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F1F" w:rsidRPr="00641987" w:rsidRDefault="0054393D" w:rsidP="001F2CC2">
      <w:pPr>
        <w:spacing w:line="360" w:lineRule="auto"/>
        <w:ind w:firstLine="709"/>
        <w:jc w:val="center"/>
        <w:rPr>
          <w:sz w:val="28"/>
          <w:szCs w:val="28"/>
          <w:lang w:val="uk-UA"/>
        </w:rPr>
      </w:pPr>
      <w:r w:rsidRPr="00641987">
        <w:rPr>
          <w:sz w:val="28"/>
          <w:szCs w:val="28"/>
          <w:lang w:val="uk-UA"/>
        </w:rPr>
        <w:t>МІНІСТЕРСТВО ОСВІТИ ТА НАУКИ УКРАЇНИ</w:t>
      </w:r>
    </w:p>
    <w:p w:rsidR="001F2CC2" w:rsidRDefault="0054393D" w:rsidP="001F2CC2">
      <w:pPr>
        <w:spacing w:line="360" w:lineRule="auto"/>
        <w:ind w:firstLine="709"/>
        <w:jc w:val="center"/>
        <w:rPr>
          <w:sz w:val="28"/>
          <w:szCs w:val="28"/>
          <w:lang w:val="uk-UA"/>
        </w:rPr>
      </w:pPr>
      <w:r w:rsidRPr="00641987">
        <w:rPr>
          <w:sz w:val="28"/>
          <w:szCs w:val="28"/>
          <w:lang w:val="uk-UA"/>
        </w:rPr>
        <w:t>ДОНЕЦБКИЙ НАЦІОНАЛЬНИЙ ТЕХНІЧНИЙ УНІВЕРСИТЕТ</w:t>
      </w:r>
    </w:p>
    <w:p w:rsidR="0054393D" w:rsidRPr="00641987" w:rsidRDefault="001F2CC2" w:rsidP="001F2CC2">
      <w:pPr>
        <w:spacing w:line="360" w:lineRule="auto"/>
        <w:ind w:firstLine="709"/>
        <w:jc w:val="center"/>
        <w:rPr>
          <w:sz w:val="28"/>
          <w:szCs w:val="28"/>
          <w:lang w:val="uk-UA"/>
        </w:rPr>
      </w:pPr>
      <w:r>
        <w:rPr>
          <w:sz w:val="28"/>
          <w:szCs w:val="28"/>
          <w:lang w:val="uk-UA"/>
        </w:rPr>
        <w:t xml:space="preserve"> </w:t>
      </w:r>
      <w:r w:rsidR="0054393D" w:rsidRPr="00641987">
        <w:rPr>
          <w:sz w:val="28"/>
          <w:szCs w:val="28"/>
          <w:lang w:val="uk-UA"/>
        </w:rPr>
        <w:t>ДОНЕЦЬКИЙ ІНЖЕНЕРНО-ЕКОНОМІЧНИЙ КОЛЕДЖ</w:t>
      </w:r>
    </w:p>
    <w:p w:rsidR="0054393D" w:rsidRPr="00641987" w:rsidRDefault="0054393D" w:rsidP="001F2CC2">
      <w:pPr>
        <w:spacing w:line="360" w:lineRule="auto"/>
        <w:ind w:firstLine="709"/>
        <w:jc w:val="center"/>
        <w:rPr>
          <w:sz w:val="28"/>
          <w:szCs w:val="28"/>
          <w:lang w:val="uk-UA"/>
        </w:rPr>
      </w:pPr>
    </w:p>
    <w:p w:rsidR="0054393D" w:rsidRPr="00641987" w:rsidRDefault="0054393D" w:rsidP="001F2CC2">
      <w:pPr>
        <w:spacing w:line="360" w:lineRule="auto"/>
        <w:ind w:firstLine="709"/>
        <w:jc w:val="center"/>
        <w:rPr>
          <w:sz w:val="28"/>
          <w:szCs w:val="28"/>
          <w:lang w:val="uk-UA"/>
        </w:rPr>
      </w:pPr>
    </w:p>
    <w:p w:rsidR="0054393D" w:rsidRPr="00641987" w:rsidRDefault="0054393D" w:rsidP="004C716F">
      <w:pPr>
        <w:spacing w:line="360" w:lineRule="auto"/>
        <w:ind w:firstLine="709"/>
        <w:jc w:val="both"/>
        <w:rPr>
          <w:sz w:val="28"/>
          <w:szCs w:val="28"/>
          <w:lang w:val="uk-UA"/>
        </w:rPr>
      </w:pPr>
    </w:p>
    <w:p w:rsidR="0054393D" w:rsidRPr="00641987" w:rsidRDefault="0054393D" w:rsidP="004C716F">
      <w:pPr>
        <w:spacing w:line="360" w:lineRule="auto"/>
        <w:ind w:firstLine="709"/>
        <w:jc w:val="both"/>
        <w:rPr>
          <w:sz w:val="28"/>
          <w:szCs w:val="28"/>
          <w:lang w:val="uk-UA"/>
        </w:rPr>
      </w:pPr>
    </w:p>
    <w:p w:rsidR="0054393D" w:rsidRPr="00641987" w:rsidRDefault="0054393D" w:rsidP="004C716F">
      <w:pPr>
        <w:spacing w:line="360" w:lineRule="auto"/>
        <w:ind w:firstLine="709"/>
        <w:jc w:val="both"/>
        <w:rPr>
          <w:sz w:val="28"/>
          <w:szCs w:val="28"/>
          <w:lang w:val="uk-UA"/>
        </w:rPr>
      </w:pPr>
    </w:p>
    <w:p w:rsidR="0054393D" w:rsidRPr="00641987" w:rsidRDefault="0054393D" w:rsidP="004C716F">
      <w:pPr>
        <w:spacing w:line="360" w:lineRule="auto"/>
        <w:ind w:firstLine="709"/>
        <w:jc w:val="both"/>
        <w:rPr>
          <w:sz w:val="28"/>
          <w:szCs w:val="28"/>
          <w:lang w:val="uk-UA"/>
        </w:rPr>
      </w:pPr>
    </w:p>
    <w:p w:rsidR="0054393D" w:rsidRPr="00641987" w:rsidRDefault="0054393D" w:rsidP="004C716F">
      <w:pPr>
        <w:spacing w:line="360" w:lineRule="auto"/>
        <w:ind w:firstLine="709"/>
        <w:jc w:val="both"/>
        <w:rPr>
          <w:sz w:val="28"/>
          <w:szCs w:val="28"/>
          <w:lang w:val="uk-UA"/>
        </w:rPr>
      </w:pPr>
    </w:p>
    <w:p w:rsidR="0054393D" w:rsidRPr="00641987" w:rsidRDefault="0054393D" w:rsidP="001F2CC2">
      <w:pPr>
        <w:spacing w:line="360" w:lineRule="auto"/>
        <w:ind w:firstLine="709"/>
        <w:jc w:val="center"/>
        <w:rPr>
          <w:sz w:val="28"/>
          <w:szCs w:val="28"/>
          <w:lang w:val="uk-UA"/>
        </w:rPr>
      </w:pPr>
      <w:r w:rsidRPr="00641987">
        <w:rPr>
          <w:sz w:val="28"/>
          <w:szCs w:val="28"/>
          <w:lang w:val="uk-UA"/>
        </w:rPr>
        <w:t>КУРСОВА РОБОТА</w:t>
      </w:r>
    </w:p>
    <w:p w:rsidR="0054393D" w:rsidRPr="00641987" w:rsidRDefault="0054393D" w:rsidP="001F2CC2">
      <w:pPr>
        <w:spacing w:line="360" w:lineRule="auto"/>
        <w:ind w:firstLine="709"/>
        <w:jc w:val="center"/>
        <w:rPr>
          <w:sz w:val="28"/>
          <w:szCs w:val="28"/>
          <w:lang w:val="uk-UA"/>
        </w:rPr>
      </w:pPr>
      <w:r w:rsidRPr="00641987">
        <w:rPr>
          <w:sz w:val="28"/>
          <w:szCs w:val="28"/>
          <w:lang w:val="uk-UA"/>
        </w:rPr>
        <w:t>з дисципліни «Фінансовий аналіз»</w:t>
      </w:r>
    </w:p>
    <w:p w:rsidR="0054393D" w:rsidRPr="00641987" w:rsidRDefault="0054393D" w:rsidP="001F2CC2">
      <w:pPr>
        <w:spacing w:line="360" w:lineRule="auto"/>
        <w:ind w:firstLine="709"/>
        <w:jc w:val="center"/>
        <w:rPr>
          <w:sz w:val="28"/>
          <w:szCs w:val="28"/>
          <w:lang w:val="uk-UA"/>
        </w:rPr>
      </w:pPr>
      <w:r w:rsidRPr="00641987">
        <w:rPr>
          <w:sz w:val="28"/>
          <w:szCs w:val="28"/>
          <w:lang w:val="uk-UA"/>
        </w:rPr>
        <w:t>на тему «Фінансовий аналіз становища підприємства</w:t>
      </w:r>
    </w:p>
    <w:p w:rsidR="0054393D" w:rsidRPr="00641987" w:rsidRDefault="0054393D" w:rsidP="001F2CC2">
      <w:pPr>
        <w:spacing w:line="360" w:lineRule="auto"/>
        <w:ind w:firstLine="709"/>
        <w:jc w:val="center"/>
        <w:rPr>
          <w:sz w:val="28"/>
          <w:szCs w:val="28"/>
          <w:lang w:val="uk-UA"/>
        </w:rPr>
      </w:pPr>
      <w:r w:rsidRPr="00641987">
        <w:rPr>
          <w:sz w:val="28"/>
          <w:szCs w:val="28"/>
          <w:lang w:val="uk-UA"/>
        </w:rPr>
        <w:t>в умовах ТОВ «ТПО «Аріста» в 2006 році»</w:t>
      </w:r>
    </w:p>
    <w:p w:rsidR="0054393D" w:rsidRPr="00641987" w:rsidRDefault="0054393D" w:rsidP="001F2CC2">
      <w:pPr>
        <w:spacing w:line="360" w:lineRule="auto"/>
        <w:ind w:firstLine="709"/>
        <w:jc w:val="center"/>
        <w:rPr>
          <w:sz w:val="28"/>
          <w:szCs w:val="28"/>
          <w:lang w:val="uk-UA"/>
        </w:rPr>
      </w:pPr>
    </w:p>
    <w:p w:rsidR="0054393D" w:rsidRPr="00641987" w:rsidRDefault="0054393D" w:rsidP="004C716F">
      <w:pPr>
        <w:spacing w:line="360" w:lineRule="auto"/>
        <w:ind w:firstLine="709"/>
        <w:jc w:val="both"/>
        <w:rPr>
          <w:sz w:val="28"/>
          <w:szCs w:val="28"/>
          <w:lang w:val="uk-UA"/>
        </w:rPr>
      </w:pPr>
    </w:p>
    <w:p w:rsidR="0054393D" w:rsidRPr="00641987" w:rsidRDefault="0054393D" w:rsidP="004C716F">
      <w:pPr>
        <w:spacing w:line="360" w:lineRule="auto"/>
        <w:ind w:firstLine="709"/>
        <w:jc w:val="both"/>
        <w:rPr>
          <w:sz w:val="28"/>
          <w:szCs w:val="28"/>
          <w:lang w:val="uk-UA"/>
        </w:rPr>
      </w:pPr>
    </w:p>
    <w:p w:rsidR="0054393D" w:rsidRPr="00641987" w:rsidRDefault="0054393D" w:rsidP="004C716F">
      <w:pPr>
        <w:spacing w:line="360" w:lineRule="auto"/>
        <w:ind w:firstLine="709"/>
        <w:jc w:val="both"/>
        <w:rPr>
          <w:sz w:val="28"/>
          <w:szCs w:val="28"/>
          <w:lang w:val="uk-UA"/>
        </w:rPr>
      </w:pPr>
    </w:p>
    <w:p w:rsidR="0054393D" w:rsidRPr="00641987" w:rsidRDefault="0054393D" w:rsidP="004C716F">
      <w:pPr>
        <w:spacing w:line="360" w:lineRule="auto"/>
        <w:ind w:firstLine="709"/>
        <w:jc w:val="both"/>
        <w:rPr>
          <w:sz w:val="28"/>
          <w:szCs w:val="28"/>
          <w:lang w:val="uk-UA"/>
        </w:rPr>
      </w:pPr>
    </w:p>
    <w:tbl>
      <w:tblPr>
        <w:tblW w:w="0" w:type="auto"/>
        <w:tblLook w:val="01E0" w:firstRow="1" w:lastRow="1" w:firstColumn="1" w:lastColumn="1" w:noHBand="0" w:noVBand="0"/>
      </w:tblPr>
      <w:tblGrid>
        <w:gridCol w:w="4760"/>
        <w:gridCol w:w="4810"/>
      </w:tblGrid>
      <w:tr w:rsidR="0054393D" w:rsidRPr="00B61FAC" w:rsidTr="00B61FAC">
        <w:tc>
          <w:tcPr>
            <w:tcW w:w="4927" w:type="dxa"/>
            <w:shd w:val="clear" w:color="auto" w:fill="auto"/>
          </w:tcPr>
          <w:p w:rsidR="0054393D" w:rsidRPr="00B61FAC" w:rsidRDefault="0054393D" w:rsidP="00B61FAC">
            <w:pPr>
              <w:spacing w:line="360" w:lineRule="auto"/>
              <w:ind w:firstLine="709"/>
              <w:jc w:val="both"/>
              <w:rPr>
                <w:sz w:val="28"/>
                <w:szCs w:val="28"/>
                <w:lang w:val="uk-UA"/>
              </w:rPr>
            </w:pPr>
          </w:p>
        </w:tc>
        <w:tc>
          <w:tcPr>
            <w:tcW w:w="4927" w:type="dxa"/>
            <w:shd w:val="clear" w:color="auto" w:fill="auto"/>
          </w:tcPr>
          <w:p w:rsidR="0054393D" w:rsidRPr="00B61FAC" w:rsidRDefault="0054393D" w:rsidP="00B61FAC">
            <w:pPr>
              <w:spacing w:line="360" w:lineRule="auto"/>
              <w:ind w:firstLine="709"/>
              <w:jc w:val="both"/>
              <w:rPr>
                <w:sz w:val="28"/>
                <w:szCs w:val="28"/>
                <w:lang w:val="uk-UA"/>
              </w:rPr>
            </w:pPr>
            <w:r w:rsidRPr="00B61FAC">
              <w:rPr>
                <w:sz w:val="28"/>
                <w:szCs w:val="28"/>
                <w:lang w:val="uk-UA"/>
              </w:rPr>
              <w:t>Виконала:</w:t>
            </w:r>
          </w:p>
          <w:p w:rsidR="0054393D" w:rsidRPr="00B61FAC" w:rsidRDefault="0054393D" w:rsidP="00B61FAC">
            <w:pPr>
              <w:spacing w:line="360" w:lineRule="auto"/>
              <w:ind w:firstLine="709"/>
              <w:jc w:val="both"/>
              <w:rPr>
                <w:sz w:val="28"/>
                <w:szCs w:val="28"/>
                <w:lang w:val="uk-UA"/>
              </w:rPr>
            </w:pPr>
            <w:r w:rsidRPr="00B61FAC">
              <w:rPr>
                <w:sz w:val="28"/>
                <w:szCs w:val="28"/>
                <w:lang w:val="uk-UA"/>
              </w:rPr>
              <w:t>студентка групи Ф-04 а</w:t>
            </w:r>
          </w:p>
          <w:p w:rsidR="0054393D" w:rsidRPr="00B61FAC" w:rsidRDefault="0054393D" w:rsidP="00B61FAC">
            <w:pPr>
              <w:spacing w:line="360" w:lineRule="auto"/>
              <w:ind w:firstLine="709"/>
              <w:jc w:val="both"/>
              <w:rPr>
                <w:sz w:val="28"/>
                <w:szCs w:val="28"/>
                <w:lang w:val="uk-UA"/>
              </w:rPr>
            </w:pPr>
            <w:r w:rsidRPr="00B61FAC">
              <w:rPr>
                <w:sz w:val="28"/>
                <w:szCs w:val="28"/>
                <w:lang w:val="uk-UA"/>
              </w:rPr>
              <w:t>Фальченко А. І.</w:t>
            </w:r>
          </w:p>
        </w:tc>
      </w:tr>
      <w:tr w:rsidR="0054393D" w:rsidRPr="00B61FAC" w:rsidTr="00B61FAC">
        <w:tc>
          <w:tcPr>
            <w:tcW w:w="4927" w:type="dxa"/>
            <w:shd w:val="clear" w:color="auto" w:fill="auto"/>
          </w:tcPr>
          <w:p w:rsidR="0054393D" w:rsidRPr="00B61FAC" w:rsidRDefault="0054393D" w:rsidP="00B61FAC">
            <w:pPr>
              <w:spacing w:line="360" w:lineRule="auto"/>
              <w:ind w:firstLine="709"/>
              <w:jc w:val="both"/>
              <w:rPr>
                <w:sz w:val="28"/>
                <w:szCs w:val="28"/>
                <w:lang w:val="uk-UA"/>
              </w:rPr>
            </w:pPr>
          </w:p>
        </w:tc>
        <w:tc>
          <w:tcPr>
            <w:tcW w:w="4927" w:type="dxa"/>
            <w:shd w:val="clear" w:color="auto" w:fill="auto"/>
          </w:tcPr>
          <w:p w:rsidR="0054393D" w:rsidRPr="00B61FAC" w:rsidRDefault="0054393D" w:rsidP="00B61FAC">
            <w:pPr>
              <w:spacing w:line="360" w:lineRule="auto"/>
              <w:ind w:firstLine="709"/>
              <w:jc w:val="both"/>
              <w:rPr>
                <w:sz w:val="28"/>
                <w:szCs w:val="28"/>
                <w:lang w:val="uk-UA"/>
              </w:rPr>
            </w:pPr>
            <w:r w:rsidRPr="00B61FAC">
              <w:rPr>
                <w:sz w:val="28"/>
                <w:szCs w:val="28"/>
                <w:lang w:val="uk-UA"/>
              </w:rPr>
              <w:t>Перевірила:</w:t>
            </w:r>
          </w:p>
          <w:p w:rsidR="0054393D" w:rsidRPr="00B61FAC" w:rsidRDefault="0054393D" w:rsidP="00B61FAC">
            <w:pPr>
              <w:spacing w:line="360" w:lineRule="auto"/>
              <w:ind w:firstLine="709"/>
              <w:jc w:val="both"/>
              <w:rPr>
                <w:sz w:val="28"/>
                <w:szCs w:val="28"/>
                <w:lang w:val="uk-UA"/>
              </w:rPr>
            </w:pPr>
            <w:r w:rsidRPr="00B61FAC">
              <w:rPr>
                <w:sz w:val="28"/>
                <w:szCs w:val="28"/>
                <w:lang w:val="uk-UA"/>
              </w:rPr>
              <w:t>доц. Антоненко В. М.</w:t>
            </w:r>
          </w:p>
        </w:tc>
      </w:tr>
    </w:tbl>
    <w:p w:rsidR="0054393D" w:rsidRPr="00641987" w:rsidRDefault="0054393D" w:rsidP="004C716F">
      <w:pPr>
        <w:spacing w:line="360" w:lineRule="auto"/>
        <w:ind w:firstLine="709"/>
        <w:jc w:val="both"/>
        <w:rPr>
          <w:sz w:val="28"/>
          <w:szCs w:val="28"/>
          <w:lang w:val="uk-UA"/>
        </w:rPr>
      </w:pPr>
    </w:p>
    <w:p w:rsidR="0054393D" w:rsidRPr="00641987" w:rsidRDefault="0054393D" w:rsidP="004C716F">
      <w:pPr>
        <w:spacing w:line="360" w:lineRule="auto"/>
        <w:ind w:firstLine="709"/>
        <w:jc w:val="both"/>
        <w:rPr>
          <w:sz w:val="28"/>
          <w:szCs w:val="28"/>
          <w:lang w:val="uk-UA"/>
        </w:rPr>
      </w:pPr>
    </w:p>
    <w:p w:rsidR="0054393D" w:rsidRPr="00641987" w:rsidRDefault="0054393D" w:rsidP="004C716F">
      <w:pPr>
        <w:spacing w:line="360" w:lineRule="auto"/>
        <w:ind w:firstLine="709"/>
        <w:jc w:val="both"/>
        <w:rPr>
          <w:sz w:val="28"/>
          <w:szCs w:val="28"/>
          <w:lang w:val="uk-UA"/>
        </w:rPr>
      </w:pPr>
    </w:p>
    <w:p w:rsidR="0054393D" w:rsidRPr="00641987" w:rsidRDefault="0054393D" w:rsidP="004C716F">
      <w:pPr>
        <w:spacing w:line="360" w:lineRule="auto"/>
        <w:ind w:firstLine="709"/>
        <w:jc w:val="both"/>
        <w:rPr>
          <w:sz w:val="28"/>
          <w:szCs w:val="28"/>
          <w:lang w:val="uk-UA"/>
        </w:rPr>
      </w:pPr>
    </w:p>
    <w:p w:rsidR="0054393D" w:rsidRPr="00641987" w:rsidRDefault="0054393D" w:rsidP="004C716F">
      <w:pPr>
        <w:spacing w:line="360" w:lineRule="auto"/>
        <w:ind w:firstLine="709"/>
        <w:jc w:val="both"/>
        <w:rPr>
          <w:sz w:val="28"/>
          <w:szCs w:val="28"/>
          <w:lang w:val="uk-UA"/>
        </w:rPr>
      </w:pPr>
    </w:p>
    <w:p w:rsidR="0054393D" w:rsidRPr="00641987" w:rsidRDefault="0054393D" w:rsidP="001F2CC2">
      <w:pPr>
        <w:spacing w:line="360" w:lineRule="auto"/>
        <w:ind w:firstLine="709"/>
        <w:jc w:val="center"/>
        <w:rPr>
          <w:sz w:val="28"/>
          <w:szCs w:val="28"/>
          <w:lang w:val="uk-UA"/>
        </w:rPr>
      </w:pPr>
      <w:r w:rsidRPr="00641987">
        <w:rPr>
          <w:sz w:val="28"/>
          <w:szCs w:val="28"/>
          <w:lang w:val="uk-UA"/>
        </w:rPr>
        <w:t>ДОНЕЦЬК 2008</w:t>
      </w:r>
    </w:p>
    <w:p w:rsidR="003A49F4" w:rsidRDefault="005F3191" w:rsidP="004C716F">
      <w:pPr>
        <w:spacing w:line="360" w:lineRule="auto"/>
        <w:ind w:firstLine="709"/>
        <w:jc w:val="both"/>
        <w:rPr>
          <w:lang w:val="uk-UA"/>
        </w:rPr>
      </w:pPr>
      <w:r w:rsidRPr="00641987">
        <w:rPr>
          <w:sz w:val="28"/>
          <w:szCs w:val="28"/>
          <w:lang w:val="uk-UA"/>
        </w:rPr>
        <w:t>РЕФЕРАТ</w:t>
      </w:r>
      <w:r w:rsidR="003A49F4" w:rsidRPr="00641987">
        <w:rPr>
          <w:lang w:val="uk-UA"/>
        </w:rPr>
        <w:t xml:space="preserve"> </w:t>
      </w:r>
    </w:p>
    <w:p w:rsidR="004C716F" w:rsidRPr="00641987" w:rsidRDefault="004C716F" w:rsidP="004C716F">
      <w:pPr>
        <w:spacing w:line="360" w:lineRule="auto"/>
        <w:ind w:firstLine="709"/>
        <w:jc w:val="both"/>
        <w:rPr>
          <w:sz w:val="28"/>
          <w:szCs w:val="28"/>
          <w:lang w:val="uk-UA"/>
        </w:rPr>
      </w:pPr>
    </w:p>
    <w:p w:rsidR="003A49F4" w:rsidRPr="00641987" w:rsidRDefault="003A49F4" w:rsidP="004C716F">
      <w:pPr>
        <w:shd w:val="clear" w:color="auto" w:fill="FFFFFF"/>
        <w:spacing w:line="360" w:lineRule="auto"/>
        <w:ind w:firstLine="709"/>
        <w:jc w:val="both"/>
        <w:rPr>
          <w:lang w:val="uk-UA"/>
        </w:rPr>
      </w:pPr>
      <w:r w:rsidRPr="00641987">
        <w:rPr>
          <w:color w:val="000000"/>
          <w:sz w:val="28"/>
          <w:szCs w:val="28"/>
          <w:lang w:val="uk-UA"/>
        </w:rPr>
        <w:t xml:space="preserve">Курсова робота містить: </w:t>
      </w:r>
      <w:r w:rsidR="004603BE">
        <w:rPr>
          <w:color w:val="000000"/>
          <w:sz w:val="28"/>
          <w:szCs w:val="28"/>
          <w:lang w:val="uk-UA"/>
        </w:rPr>
        <w:t>50</w:t>
      </w:r>
      <w:r w:rsidRPr="00641987">
        <w:rPr>
          <w:color w:val="000000"/>
          <w:sz w:val="28"/>
          <w:szCs w:val="28"/>
          <w:lang w:val="uk-UA"/>
        </w:rPr>
        <w:t xml:space="preserve"> сторінок, </w:t>
      </w:r>
      <w:r w:rsidR="004603BE">
        <w:rPr>
          <w:color w:val="000000"/>
          <w:sz w:val="28"/>
          <w:szCs w:val="28"/>
          <w:lang w:val="uk-UA"/>
        </w:rPr>
        <w:t>21</w:t>
      </w:r>
      <w:r w:rsidRPr="00641987">
        <w:rPr>
          <w:color w:val="000000"/>
          <w:sz w:val="28"/>
          <w:szCs w:val="28"/>
          <w:lang w:val="uk-UA"/>
        </w:rPr>
        <w:t xml:space="preserve"> таблиць, </w:t>
      </w:r>
      <w:r w:rsidR="004603BE">
        <w:rPr>
          <w:color w:val="000000"/>
          <w:sz w:val="28"/>
          <w:szCs w:val="28"/>
          <w:lang w:val="uk-UA"/>
        </w:rPr>
        <w:t>1</w:t>
      </w:r>
      <w:r w:rsidRPr="00641987">
        <w:rPr>
          <w:color w:val="000000"/>
          <w:sz w:val="28"/>
          <w:szCs w:val="28"/>
          <w:lang w:val="uk-UA"/>
        </w:rPr>
        <w:t xml:space="preserve"> додат</w:t>
      </w:r>
      <w:r w:rsidR="004603BE">
        <w:rPr>
          <w:color w:val="000000"/>
          <w:sz w:val="28"/>
          <w:szCs w:val="28"/>
          <w:lang w:val="uk-UA"/>
        </w:rPr>
        <w:t>ок</w:t>
      </w:r>
      <w:r w:rsidRPr="00641987">
        <w:rPr>
          <w:color w:val="000000"/>
          <w:sz w:val="28"/>
          <w:szCs w:val="28"/>
          <w:lang w:val="uk-UA"/>
        </w:rPr>
        <w:t xml:space="preserve">, </w:t>
      </w:r>
      <w:r w:rsidR="004603BE">
        <w:rPr>
          <w:color w:val="000000"/>
          <w:sz w:val="28"/>
          <w:szCs w:val="28"/>
          <w:lang w:val="uk-UA"/>
        </w:rPr>
        <w:t>1</w:t>
      </w:r>
      <w:r w:rsidRPr="00641987">
        <w:rPr>
          <w:color w:val="000000"/>
          <w:sz w:val="28"/>
          <w:szCs w:val="28"/>
          <w:lang w:val="uk-UA"/>
        </w:rPr>
        <w:t xml:space="preserve"> джерел</w:t>
      </w:r>
      <w:r w:rsidR="004603BE">
        <w:rPr>
          <w:color w:val="000000"/>
          <w:sz w:val="28"/>
          <w:szCs w:val="28"/>
          <w:lang w:val="uk-UA"/>
        </w:rPr>
        <w:t>о</w:t>
      </w:r>
      <w:r w:rsidRPr="00641987">
        <w:rPr>
          <w:color w:val="000000"/>
          <w:sz w:val="28"/>
          <w:szCs w:val="28"/>
          <w:lang w:val="uk-UA"/>
        </w:rPr>
        <w:t>.</w:t>
      </w:r>
    </w:p>
    <w:p w:rsidR="003A49F4" w:rsidRPr="00641987" w:rsidRDefault="003A49F4" w:rsidP="004C716F">
      <w:pPr>
        <w:shd w:val="clear" w:color="auto" w:fill="FFFFFF"/>
        <w:spacing w:line="360" w:lineRule="auto"/>
        <w:ind w:firstLine="709"/>
        <w:jc w:val="both"/>
        <w:rPr>
          <w:lang w:val="uk-UA"/>
        </w:rPr>
      </w:pPr>
      <w:r w:rsidRPr="00641987">
        <w:rPr>
          <w:color w:val="000000"/>
          <w:spacing w:val="-2"/>
          <w:sz w:val="28"/>
          <w:szCs w:val="28"/>
          <w:lang w:val="uk-UA"/>
        </w:rPr>
        <w:t>Об’єктом дослідження є: фінансова звітність ТОВ «ТПО»Аріста» за 2006, 2007 роки</w:t>
      </w:r>
    </w:p>
    <w:p w:rsidR="007F0A97" w:rsidRPr="00641987" w:rsidRDefault="003A49F4" w:rsidP="004C716F">
      <w:pPr>
        <w:shd w:val="clear" w:color="auto" w:fill="FFFFFF"/>
        <w:spacing w:line="360" w:lineRule="auto"/>
        <w:ind w:firstLine="709"/>
        <w:jc w:val="both"/>
        <w:rPr>
          <w:lang w:val="uk-UA"/>
        </w:rPr>
      </w:pPr>
      <w:r w:rsidRPr="00641987">
        <w:rPr>
          <w:color w:val="000000"/>
          <w:sz w:val="28"/>
          <w:szCs w:val="28"/>
          <w:lang w:val="uk-UA"/>
        </w:rPr>
        <w:t xml:space="preserve">Метод дослідження: </w:t>
      </w:r>
      <w:r w:rsidR="009D137F" w:rsidRPr="00641987">
        <w:rPr>
          <w:color w:val="000000"/>
          <w:sz w:val="28"/>
          <w:szCs w:val="28"/>
          <w:lang w:val="uk-UA"/>
        </w:rPr>
        <w:t>аналіз</w:t>
      </w:r>
    </w:p>
    <w:p w:rsidR="003A49F4" w:rsidRPr="00641987" w:rsidRDefault="003A49F4" w:rsidP="004C716F">
      <w:pPr>
        <w:shd w:val="clear" w:color="auto" w:fill="FFFFFF"/>
        <w:spacing w:line="360" w:lineRule="auto"/>
        <w:ind w:firstLine="709"/>
        <w:jc w:val="both"/>
        <w:rPr>
          <w:lang w:val="uk-UA"/>
        </w:rPr>
      </w:pPr>
      <w:r w:rsidRPr="00641987">
        <w:rPr>
          <w:color w:val="000000"/>
          <w:spacing w:val="2"/>
          <w:sz w:val="28"/>
          <w:szCs w:val="28"/>
          <w:lang w:val="uk-UA"/>
        </w:rPr>
        <w:t xml:space="preserve">Мета роботи: </w:t>
      </w:r>
      <w:r w:rsidRPr="00641987">
        <w:rPr>
          <w:color w:val="000000"/>
          <w:spacing w:val="-2"/>
          <w:sz w:val="28"/>
          <w:szCs w:val="28"/>
          <w:lang w:val="uk-UA"/>
        </w:rPr>
        <w:t xml:space="preserve">засвоєння, закріплення й </w:t>
      </w:r>
      <w:r w:rsidRPr="00641987">
        <w:rPr>
          <w:spacing w:val="-2"/>
          <w:sz w:val="28"/>
          <w:szCs w:val="28"/>
          <w:lang w:val="uk-UA"/>
        </w:rPr>
        <w:t>поглиблення</w:t>
      </w:r>
      <w:r w:rsidRPr="00641987">
        <w:rPr>
          <w:color w:val="000000"/>
          <w:spacing w:val="-2"/>
          <w:sz w:val="28"/>
          <w:szCs w:val="28"/>
          <w:lang w:val="uk-UA"/>
        </w:rPr>
        <w:t xml:space="preserve"> </w:t>
      </w:r>
      <w:r w:rsidRPr="00641987">
        <w:rPr>
          <w:color w:val="000000"/>
          <w:sz w:val="28"/>
          <w:szCs w:val="28"/>
          <w:lang w:val="uk-UA"/>
        </w:rPr>
        <w:t xml:space="preserve">теоретичних знань, й </w:t>
      </w:r>
      <w:r w:rsidRPr="00641987">
        <w:rPr>
          <w:spacing w:val="-4"/>
          <w:sz w:val="28"/>
          <w:szCs w:val="28"/>
          <w:lang w:val="uk-UA"/>
        </w:rPr>
        <w:t>вироблення</w:t>
      </w:r>
      <w:r w:rsidRPr="00641987">
        <w:rPr>
          <w:color w:val="000000"/>
          <w:spacing w:val="-4"/>
          <w:sz w:val="28"/>
          <w:szCs w:val="28"/>
          <w:lang w:val="uk-UA"/>
        </w:rPr>
        <w:t xml:space="preserve"> </w:t>
      </w:r>
      <w:r w:rsidRPr="00641987">
        <w:rPr>
          <w:spacing w:val="-4"/>
          <w:sz w:val="28"/>
          <w:szCs w:val="28"/>
          <w:lang w:val="uk-UA"/>
        </w:rPr>
        <w:t>вміння</w:t>
      </w:r>
      <w:r w:rsidRPr="00641987">
        <w:rPr>
          <w:color w:val="000000"/>
          <w:spacing w:val="-4"/>
          <w:sz w:val="28"/>
          <w:szCs w:val="28"/>
          <w:lang w:val="uk-UA"/>
        </w:rPr>
        <w:t xml:space="preserve"> самостійно працювати </w:t>
      </w:r>
      <w:r w:rsidRPr="00641987">
        <w:rPr>
          <w:spacing w:val="-4"/>
          <w:sz w:val="28"/>
          <w:szCs w:val="28"/>
          <w:lang w:val="uk-UA"/>
        </w:rPr>
        <w:t>з</w:t>
      </w:r>
      <w:r w:rsidRPr="00641987">
        <w:rPr>
          <w:color w:val="000000"/>
          <w:spacing w:val="-4"/>
          <w:sz w:val="28"/>
          <w:szCs w:val="28"/>
          <w:lang w:val="uk-UA"/>
        </w:rPr>
        <w:t xml:space="preserve"> навчальною спеціальною літературою й фінансовою звітністю підприємства, узагальнювати отримані результати й робити </w:t>
      </w:r>
      <w:r w:rsidRPr="00641987">
        <w:rPr>
          <w:spacing w:val="-1"/>
          <w:sz w:val="28"/>
          <w:szCs w:val="28"/>
          <w:lang w:val="uk-UA"/>
        </w:rPr>
        <w:t>висновки</w:t>
      </w:r>
      <w:r w:rsidRPr="00641987">
        <w:rPr>
          <w:color w:val="000000"/>
          <w:spacing w:val="-1"/>
          <w:sz w:val="28"/>
          <w:szCs w:val="28"/>
          <w:lang w:val="uk-UA"/>
        </w:rPr>
        <w:t xml:space="preserve">. </w:t>
      </w:r>
    </w:p>
    <w:p w:rsidR="007F0A97" w:rsidRPr="00641987" w:rsidRDefault="007F0A97" w:rsidP="004C716F">
      <w:pPr>
        <w:shd w:val="clear" w:color="auto" w:fill="FFFFFF"/>
        <w:spacing w:line="360" w:lineRule="auto"/>
        <w:ind w:firstLine="709"/>
        <w:jc w:val="both"/>
        <w:rPr>
          <w:spacing w:val="-4"/>
          <w:sz w:val="28"/>
          <w:szCs w:val="28"/>
          <w:lang w:val="uk-UA"/>
        </w:rPr>
      </w:pPr>
      <w:r w:rsidRPr="00641987">
        <w:rPr>
          <w:color w:val="000000"/>
          <w:spacing w:val="-4"/>
          <w:sz w:val="28"/>
          <w:szCs w:val="28"/>
          <w:lang w:val="uk-UA"/>
        </w:rPr>
        <w:t xml:space="preserve">В даній курсовій роботі було виконано </w:t>
      </w:r>
      <w:r w:rsidRPr="00641987">
        <w:rPr>
          <w:spacing w:val="-3"/>
          <w:sz w:val="28"/>
          <w:szCs w:val="28"/>
          <w:lang w:val="uk-UA"/>
        </w:rPr>
        <w:t>загальну</w:t>
      </w:r>
      <w:r w:rsidRPr="00641987">
        <w:rPr>
          <w:color w:val="000000"/>
          <w:spacing w:val="-3"/>
          <w:sz w:val="28"/>
          <w:szCs w:val="28"/>
          <w:lang w:val="uk-UA"/>
        </w:rPr>
        <w:t xml:space="preserve"> оцінку майна підприємства й джерел його формування</w:t>
      </w:r>
      <w:r w:rsidRPr="00641987">
        <w:rPr>
          <w:color w:val="000000"/>
          <w:spacing w:val="-4"/>
          <w:sz w:val="28"/>
          <w:szCs w:val="28"/>
          <w:lang w:val="uk-UA"/>
        </w:rPr>
        <w:t xml:space="preserve">; проаналізовано фінансову стабільність на підприємстві; проаналізовано ліквідність балансу; проаналізовано платоспроможність підприємства: проаналізовано рентабельність та ділову активність підприємства на основі методичних вказівок розроблених для виконання курсових робіт з цієї дисципліни. Показники які було розраховано було використано для ідентифікації фінансового </w:t>
      </w:r>
      <w:r w:rsidRPr="00641987">
        <w:rPr>
          <w:spacing w:val="-4"/>
          <w:sz w:val="28"/>
          <w:szCs w:val="28"/>
          <w:lang w:val="uk-UA"/>
        </w:rPr>
        <w:t xml:space="preserve">стану; </w:t>
      </w:r>
      <w:r w:rsidRPr="00641987">
        <w:rPr>
          <w:color w:val="000000"/>
          <w:spacing w:val="-4"/>
          <w:sz w:val="28"/>
          <w:szCs w:val="28"/>
          <w:lang w:val="uk-UA"/>
        </w:rPr>
        <w:t xml:space="preserve">виявлення змін фінансового </w:t>
      </w:r>
      <w:r w:rsidRPr="00641987">
        <w:rPr>
          <w:spacing w:val="-4"/>
          <w:sz w:val="28"/>
          <w:szCs w:val="28"/>
          <w:lang w:val="uk-UA"/>
        </w:rPr>
        <w:t>стану</w:t>
      </w:r>
      <w:r w:rsidRPr="00641987">
        <w:rPr>
          <w:color w:val="000000"/>
          <w:spacing w:val="-4"/>
          <w:sz w:val="28"/>
          <w:szCs w:val="28"/>
          <w:lang w:val="uk-UA"/>
        </w:rPr>
        <w:t xml:space="preserve"> в динаміці; виявлення основних факторів, що </w:t>
      </w:r>
      <w:r w:rsidRPr="00641987">
        <w:rPr>
          <w:spacing w:val="-4"/>
          <w:sz w:val="28"/>
          <w:szCs w:val="28"/>
          <w:lang w:val="uk-UA"/>
        </w:rPr>
        <w:t>викликали</w:t>
      </w:r>
      <w:r w:rsidRPr="00641987">
        <w:rPr>
          <w:color w:val="000000"/>
          <w:spacing w:val="-4"/>
          <w:sz w:val="28"/>
          <w:szCs w:val="28"/>
          <w:lang w:val="uk-UA"/>
        </w:rPr>
        <w:t xml:space="preserve"> зміни фінансового </w:t>
      </w:r>
      <w:r w:rsidRPr="00641987">
        <w:rPr>
          <w:spacing w:val="-4"/>
          <w:sz w:val="28"/>
          <w:szCs w:val="28"/>
          <w:lang w:val="uk-UA"/>
        </w:rPr>
        <w:t>стану та для прогнозу фінансового стану. Розроблено висновки відносно стану підприємства на даний проміжок часу та рекомендації щодо покращення стану в майбутньому.</w:t>
      </w:r>
    </w:p>
    <w:p w:rsidR="007F0A97" w:rsidRPr="00641987" w:rsidRDefault="007F0A97" w:rsidP="004C716F">
      <w:pPr>
        <w:shd w:val="clear" w:color="auto" w:fill="FFFFFF"/>
        <w:spacing w:line="360" w:lineRule="auto"/>
        <w:ind w:firstLine="709"/>
        <w:jc w:val="both"/>
        <w:rPr>
          <w:spacing w:val="-4"/>
          <w:sz w:val="28"/>
          <w:szCs w:val="28"/>
          <w:lang w:val="uk-UA"/>
        </w:rPr>
      </w:pPr>
    </w:p>
    <w:p w:rsidR="004C716F" w:rsidRDefault="007F0A97" w:rsidP="004C716F">
      <w:pPr>
        <w:shd w:val="clear" w:color="auto" w:fill="FFFFFF"/>
        <w:spacing w:line="360" w:lineRule="auto"/>
        <w:ind w:firstLine="709"/>
        <w:jc w:val="both"/>
        <w:rPr>
          <w:spacing w:val="-4"/>
          <w:sz w:val="28"/>
          <w:szCs w:val="28"/>
          <w:lang w:val="uk-UA"/>
        </w:rPr>
      </w:pPr>
      <w:r w:rsidRPr="00641987">
        <w:rPr>
          <w:spacing w:val="-4"/>
          <w:sz w:val="28"/>
          <w:szCs w:val="28"/>
          <w:lang w:val="uk-UA"/>
        </w:rPr>
        <w:t xml:space="preserve">АКТИВ, ПАССИВ, </w:t>
      </w:r>
      <w:r w:rsidR="009D137F" w:rsidRPr="00641987">
        <w:rPr>
          <w:spacing w:val="-4"/>
          <w:sz w:val="28"/>
          <w:szCs w:val="28"/>
          <w:lang w:val="uk-UA"/>
        </w:rPr>
        <w:t>МАЙНО</w:t>
      </w:r>
      <w:r w:rsidRPr="00641987">
        <w:rPr>
          <w:spacing w:val="-4"/>
          <w:sz w:val="28"/>
          <w:szCs w:val="28"/>
          <w:lang w:val="uk-UA"/>
        </w:rPr>
        <w:t xml:space="preserve">, </w:t>
      </w:r>
      <w:r w:rsidR="009D137F" w:rsidRPr="00641987">
        <w:rPr>
          <w:spacing w:val="-4"/>
          <w:sz w:val="28"/>
          <w:szCs w:val="28"/>
          <w:lang w:val="uk-UA"/>
        </w:rPr>
        <w:t xml:space="preserve">ДЖЕРЕЛА ФОРМУВАННЯ МАЙНА, НЕОБОРОТНІ АКТИВИ, ОБОРОТНІ АКТИВИ, ВЛАСНІ ДЖЕРЕЛА, ПОЗИКОВІ ДЖЕРЕЛА, ПОЗИКИ, КРЕДИТОРСЬКА ЗАБОРГОВАНІСТЬ, </w:t>
      </w:r>
      <w:r w:rsidRPr="00641987">
        <w:rPr>
          <w:spacing w:val="-4"/>
          <w:sz w:val="28"/>
          <w:szCs w:val="28"/>
          <w:lang w:val="uk-UA"/>
        </w:rPr>
        <w:t>ПЛАТОСПРОМОЖНІСТЬ, ЛІКВІДНІСТЬ, ДІЛОВА АКТИВНІСТЬ, РЕНТАБЕЛЬНІСТЬ</w:t>
      </w:r>
      <w:r w:rsidR="009D137F" w:rsidRPr="00641987">
        <w:rPr>
          <w:spacing w:val="-4"/>
          <w:sz w:val="28"/>
          <w:szCs w:val="28"/>
          <w:lang w:val="uk-UA"/>
        </w:rPr>
        <w:t>, ОБОРОТНІСТЬ, ФІНАНСОВА СТІЙКІСТЬ</w:t>
      </w:r>
    </w:p>
    <w:p w:rsidR="009B195C" w:rsidRPr="00F37BC0" w:rsidRDefault="004C716F" w:rsidP="004C716F">
      <w:pPr>
        <w:shd w:val="clear" w:color="auto" w:fill="FFFFFF"/>
        <w:tabs>
          <w:tab w:val="left" w:pos="240"/>
        </w:tabs>
        <w:spacing w:line="360" w:lineRule="auto"/>
        <w:jc w:val="both"/>
        <w:rPr>
          <w:sz w:val="28"/>
          <w:szCs w:val="28"/>
          <w:lang w:val="uk-UA"/>
        </w:rPr>
      </w:pPr>
      <w:r>
        <w:rPr>
          <w:spacing w:val="-4"/>
          <w:sz w:val="28"/>
          <w:szCs w:val="28"/>
          <w:lang w:val="uk-UA"/>
        </w:rPr>
        <w:br w:type="page"/>
      </w:r>
      <w:r w:rsidR="009B195C">
        <w:rPr>
          <w:sz w:val="28"/>
          <w:szCs w:val="28"/>
          <w:lang w:val="uk-UA"/>
        </w:rPr>
        <w:t>ЗМІСТ</w:t>
      </w:r>
    </w:p>
    <w:p w:rsidR="009B195C" w:rsidRDefault="009B195C" w:rsidP="004C716F">
      <w:pPr>
        <w:tabs>
          <w:tab w:val="left" w:pos="240"/>
        </w:tabs>
        <w:spacing w:line="360" w:lineRule="auto"/>
        <w:jc w:val="both"/>
        <w:rPr>
          <w:sz w:val="28"/>
          <w:szCs w:val="28"/>
          <w:lang w:val="uk-UA"/>
        </w:rPr>
      </w:pPr>
      <w:r>
        <w:rPr>
          <w:sz w:val="28"/>
          <w:szCs w:val="28"/>
          <w:lang w:val="uk-UA"/>
        </w:rPr>
        <w:t>Вступ</w:t>
      </w:r>
    </w:p>
    <w:p w:rsidR="009B195C" w:rsidRDefault="009B195C" w:rsidP="004C716F">
      <w:pPr>
        <w:numPr>
          <w:ilvl w:val="0"/>
          <w:numId w:val="19"/>
        </w:numPr>
        <w:tabs>
          <w:tab w:val="clear" w:pos="720"/>
          <w:tab w:val="left" w:pos="240"/>
          <w:tab w:val="num" w:pos="360"/>
        </w:tabs>
        <w:spacing w:line="360" w:lineRule="auto"/>
        <w:ind w:left="0" w:firstLine="0"/>
        <w:jc w:val="both"/>
        <w:rPr>
          <w:sz w:val="28"/>
          <w:szCs w:val="28"/>
          <w:lang w:val="uk-UA"/>
        </w:rPr>
      </w:pPr>
      <w:r>
        <w:rPr>
          <w:sz w:val="28"/>
          <w:szCs w:val="28"/>
          <w:lang w:val="uk-UA"/>
        </w:rPr>
        <w:t>Загальна</w:t>
      </w:r>
      <w:r w:rsidRPr="00641987">
        <w:rPr>
          <w:sz w:val="28"/>
          <w:szCs w:val="28"/>
          <w:lang w:val="uk-UA"/>
        </w:rPr>
        <w:t xml:space="preserve"> </w:t>
      </w:r>
      <w:r>
        <w:rPr>
          <w:sz w:val="28"/>
          <w:szCs w:val="28"/>
          <w:lang w:val="uk-UA"/>
        </w:rPr>
        <w:t>оцінка</w:t>
      </w:r>
      <w:r w:rsidRPr="00641987">
        <w:rPr>
          <w:sz w:val="28"/>
          <w:szCs w:val="28"/>
          <w:lang w:val="uk-UA"/>
        </w:rPr>
        <w:t xml:space="preserve"> </w:t>
      </w:r>
      <w:r>
        <w:rPr>
          <w:sz w:val="28"/>
          <w:szCs w:val="28"/>
          <w:lang w:val="uk-UA"/>
        </w:rPr>
        <w:t>майна</w:t>
      </w:r>
      <w:r w:rsidRPr="00641987">
        <w:rPr>
          <w:sz w:val="28"/>
          <w:szCs w:val="28"/>
          <w:lang w:val="uk-UA"/>
        </w:rPr>
        <w:t xml:space="preserve"> </w:t>
      </w:r>
      <w:r>
        <w:rPr>
          <w:sz w:val="28"/>
          <w:szCs w:val="28"/>
          <w:lang w:val="uk-UA"/>
        </w:rPr>
        <w:t>підприємства</w:t>
      </w:r>
      <w:r w:rsidRPr="00641987">
        <w:rPr>
          <w:sz w:val="28"/>
          <w:szCs w:val="28"/>
          <w:lang w:val="uk-UA"/>
        </w:rPr>
        <w:t xml:space="preserve"> </w:t>
      </w:r>
      <w:r>
        <w:rPr>
          <w:sz w:val="28"/>
          <w:szCs w:val="28"/>
          <w:lang w:val="uk-UA"/>
        </w:rPr>
        <w:t>і джерел його формування</w:t>
      </w:r>
    </w:p>
    <w:p w:rsidR="009B195C" w:rsidRDefault="009B195C" w:rsidP="004C716F">
      <w:pPr>
        <w:tabs>
          <w:tab w:val="left" w:pos="240"/>
        </w:tabs>
        <w:spacing w:line="360" w:lineRule="auto"/>
        <w:jc w:val="both"/>
        <w:rPr>
          <w:sz w:val="28"/>
          <w:szCs w:val="20"/>
          <w:lang w:val="uk-UA"/>
        </w:rPr>
      </w:pPr>
      <w:r w:rsidRPr="00641987">
        <w:rPr>
          <w:sz w:val="28"/>
          <w:szCs w:val="20"/>
          <w:lang w:val="uk-UA"/>
        </w:rPr>
        <w:t>2 Аналіз активу балансу</w:t>
      </w:r>
      <w:r>
        <w:rPr>
          <w:sz w:val="28"/>
          <w:szCs w:val="20"/>
          <w:lang w:val="uk-UA"/>
        </w:rPr>
        <w:t xml:space="preserve"> </w:t>
      </w:r>
    </w:p>
    <w:p w:rsidR="009B195C" w:rsidRDefault="009B195C" w:rsidP="004C716F">
      <w:pPr>
        <w:tabs>
          <w:tab w:val="left" w:pos="240"/>
        </w:tabs>
        <w:spacing w:line="360" w:lineRule="auto"/>
        <w:jc w:val="both"/>
        <w:rPr>
          <w:sz w:val="28"/>
          <w:szCs w:val="20"/>
          <w:lang w:val="uk-UA"/>
        </w:rPr>
      </w:pPr>
      <w:r>
        <w:rPr>
          <w:sz w:val="28"/>
          <w:szCs w:val="20"/>
          <w:lang w:val="uk-UA"/>
        </w:rPr>
        <w:t xml:space="preserve">2.1 </w:t>
      </w:r>
      <w:r w:rsidRPr="00641987">
        <w:rPr>
          <w:sz w:val="28"/>
          <w:szCs w:val="20"/>
          <w:lang w:val="uk-UA"/>
        </w:rPr>
        <w:t>Аналіз необоротних активів</w:t>
      </w:r>
    </w:p>
    <w:p w:rsidR="009B195C" w:rsidRDefault="009B195C" w:rsidP="004C716F">
      <w:pPr>
        <w:tabs>
          <w:tab w:val="left" w:pos="240"/>
        </w:tabs>
        <w:spacing w:line="360" w:lineRule="auto"/>
        <w:jc w:val="both"/>
        <w:rPr>
          <w:sz w:val="28"/>
          <w:szCs w:val="20"/>
          <w:lang w:val="uk-UA"/>
        </w:rPr>
      </w:pPr>
      <w:r>
        <w:rPr>
          <w:sz w:val="28"/>
          <w:szCs w:val="20"/>
          <w:lang w:val="uk-UA"/>
        </w:rPr>
        <w:t>2.</w:t>
      </w:r>
      <w:r w:rsidRPr="00641987">
        <w:rPr>
          <w:sz w:val="28"/>
          <w:szCs w:val="20"/>
          <w:lang w:val="uk-UA"/>
        </w:rPr>
        <w:t>2 Аналіз оборотних активів</w:t>
      </w:r>
    </w:p>
    <w:p w:rsidR="009B195C" w:rsidRPr="000B6FAD" w:rsidRDefault="009B195C" w:rsidP="004C716F">
      <w:pPr>
        <w:tabs>
          <w:tab w:val="left" w:pos="240"/>
        </w:tabs>
        <w:spacing w:line="360" w:lineRule="auto"/>
        <w:jc w:val="both"/>
        <w:rPr>
          <w:sz w:val="28"/>
          <w:szCs w:val="20"/>
          <w:lang w:val="uk-UA"/>
        </w:rPr>
      </w:pPr>
      <w:r w:rsidRPr="000B6FAD">
        <w:rPr>
          <w:sz w:val="28"/>
          <w:szCs w:val="20"/>
          <w:lang w:val="uk-UA"/>
        </w:rPr>
        <w:t>3. Аналіз активу балансу</w:t>
      </w:r>
    </w:p>
    <w:p w:rsidR="009B195C" w:rsidRDefault="009B195C" w:rsidP="004C716F">
      <w:pPr>
        <w:tabs>
          <w:tab w:val="left" w:pos="240"/>
          <w:tab w:val="left" w:pos="4830"/>
        </w:tabs>
        <w:spacing w:line="360" w:lineRule="auto"/>
        <w:jc w:val="both"/>
        <w:rPr>
          <w:sz w:val="28"/>
          <w:szCs w:val="20"/>
          <w:lang w:val="uk-UA"/>
        </w:rPr>
      </w:pPr>
      <w:r w:rsidRPr="000B6FAD">
        <w:rPr>
          <w:sz w:val="28"/>
          <w:szCs w:val="20"/>
          <w:lang w:val="uk-UA"/>
        </w:rPr>
        <w:t>3.1 Аналіз власних джерел</w:t>
      </w:r>
    </w:p>
    <w:p w:rsidR="009B195C" w:rsidRDefault="009B195C" w:rsidP="004C716F">
      <w:pPr>
        <w:tabs>
          <w:tab w:val="left" w:pos="240"/>
        </w:tabs>
        <w:spacing w:line="360" w:lineRule="auto"/>
        <w:jc w:val="both"/>
        <w:rPr>
          <w:sz w:val="28"/>
          <w:szCs w:val="20"/>
          <w:lang w:val="uk-UA"/>
        </w:rPr>
      </w:pPr>
      <w:r w:rsidRPr="000B6FAD">
        <w:rPr>
          <w:sz w:val="28"/>
          <w:szCs w:val="20"/>
          <w:lang w:val="uk-UA"/>
        </w:rPr>
        <w:t>3.2 Аналіз позикових джерел</w:t>
      </w:r>
    </w:p>
    <w:p w:rsidR="009B195C" w:rsidRDefault="009B195C" w:rsidP="004C716F">
      <w:pPr>
        <w:tabs>
          <w:tab w:val="left" w:pos="240"/>
        </w:tabs>
        <w:spacing w:line="360" w:lineRule="auto"/>
        <w:jc w:val="both"/>
        <w:rPr>
          <w:sz w:val="28"/>
          <w:szCs w:val="20"/>
          <w:lang w:val="uk-UA"/>
        </w:rPr>
      </w:pPr>
      <w:r w:rsidRPr="000B6FAD">
        <w:rPr>
          <w:sz w:val="28"/>
          <w:szCs w:val="20"/>
          <w:lang w:val="uk-UA"/>
        </w:rPr>
        <w:t>4. Аналіз фінансової стійкості</w:t>
      </w:r>
    </w:p>
    <w:p w:rsidR="009B195C" w:rsidRDefault="009B195C" w:rsidP="004C716F">
      <w:pPr>
        <w:numPr>
          <w:ilvl w:val="0"/>
          <w:numId w:val="11"/>
        </w:numPr>
        <w:tabs>
          <w:tab w:val="clear" w:pos="900"/>
          <w:tab w:val="left" w:pos="240"/>
        </w:tabs>
        <w:spacing w:line="360" w:lineRule="auto"/>
        <w:ind w:left="0" w:firstLine="0"/>
        <w:jc w:val="both"/>
        <w:rPr>
          <w:sz w:val="28"/>
          <w:szCs w:val="28"/>
          <w:lang w:val="uk-UA"/>
        </w:rPr>
      </w:pPr>
      <w:r w:rsidRPr="00242E65">
        <w:rPr>
          <w:sz w:val="28"/>
          <w:szCs w:val="28"/>
          <w:lang w:val="uk-UA"/>
        </w:rPr>
        <w:t>Аналіз ліквідності балансу і платоспроможності підприємства</w:t>
      </w:r>
    </w:p>
    <w:p w:rsidR="009B195C" w:rsidRPr="00242E65" w:rsidRDefault="009B195C" w:rsidP="004C716F">
      <w:pPr>
        <w:numPr>
          <w:ilvl w:val="0"/>
          <w:numId w:val="11"/>
        </w:numPr>
        <w:tabs>
          <w:tab w:val="clear" w:pos="900"/>
          <w:tab w:val="left" w:pos="240"/>
        </w:tabs>
        <w:spacing w:line="360" w:lineRule="auto"/>
        <w:ind w:left="0" w:firstLine="0"/>
        <w:jc w:val="both"/>
        <w:rPr>
          <w:sz w:val="28"/>
          <w:szCs w:val="28"/>
          <w:lang w:val="uk-UA"/>
        </w:rPr>
      </w:pPr>
      <w:r>
        <w:rPr>
          <w:sz w:val="28"/>
          <w:szCs w:val="28"/>
          <w:lang w:val="uk-UA"/>
        </w:rPr>
        <w:t xml:space="preserve">1 </w:t>
      </w:r>
      <w:r w:rsidRPr="00242E65">
        <w:rPr>
          <w:sz w:val="28"/>
          <w:szCs w:val="28"/>
          <w:lang w:val="uk-UA"/>
        </w:rPr>
        <w:t>Аналіз ділової активності підприємства</w:t>
      </w:r>
    </w:p>
    <w:p w:rsidR="009B195C" w:rsidRDefault="009B195C" w:rsidP="004C716F">
      <w:pPr>
        <w:numPr>
          <w:ilvl w:val="1"/>
          <w:numId w:val="11"/>
        </w:numPr>
        <w:tabs>
          <w:tab w:val="left" w:pos="240"/>
        </w:tabs>
        <w:spacing w:line="360" w:lineRule="auto"/>
        <w:jc w:val="both"/>
        <w:rPr>
          <w:sz w:val="28"/>
          <w:szCs w:val="28"/>
          <w:lang w:val="uk-UA"/>
        </w:rPr>
      </w:pPr>
      <w:r w:rsidRPr="00242E65">
        <w:rPr>
          <w:sz w:val="28"/>
          <w:szCs w:val="28"/>
          <w:lang w:val="uk-UA"/>
        </w:rPr>
        <w:t>Аналіз оборотності</w:t>
      </w:r>
    </w:p>
    <w:p w:rsidR="009B195C" w:rsidRPr="00242E65" w:rsidRDefault="009B195C" w:rsidP="004C716F">
      <w:pPr>
        <w:tabs>
          <w:tab w:val="left" w:pos="240"/>
        </w:tabs>
        <w:spacing w:line="360" w:lineRule="auto"/>
        <w:jc w:val="both"/>
        <w:rPr>
          <w:sz w:val="28"/>
          <w:szCs w:val="28"/>
          <w:lang w:val="uk-UA"/>
        </w:rPr>
      </w:pPr>
      <w:r>
        <w:rPr>
          <w:sz w:val="28"/>
          <w:szCs w:val="28"/>
          <w:lang w:val="uk-UA"/>
        </w:rPr>
        <w:t xml:space="preserve">7. </w:t>
      </w:r>
      <w:r w:rsidRPr="0044103C">
        <w:rPr>
          <w:sz w:val="28"/>
          <w:szCs w:val="28"/>
          <w:lang w:val="uk-UA"/>
        </w:rPr>
        <w:t>Рекомендації щодо покращення фінансового стану підприємства</w:t>
      </w:r>
      <w:r>
        <w:rPr>
          <w:sz w:val="28"/>
          <w:szCs w:val="28"/>
          <w:lang w:val="uk-UA"/>
        </w:rPr>
        <w:t xml:space="preserve"> </w:t>
      </w:r>
    </w:p>
    <w:p w:rsidR="009B195C" w:rsidRDefault="009B195C" w:rsidP="004C716F">
      <w:pPr>
        <w:tabs>
          <w:tab w:val="left" w:pos="240"/>
        </w:tabs>
        <w:spacing w:line="360" w:lineRule="auto"/>
        <w:jc w:val="both"/>
        <w:rPr>
          <w:sz w:val="28"/>
          <w:szCs w:val="28"/>
          <w:lang w:val="uk-UA"/>
        </w:rPr>
      </w:pPr>
      <w:r>
        <w:rPr>
          <w:sz w:val="28"/>
          <w:szCs w:val="28"/>
          <w:lang w:val="uk-UA"/>
        </w:rPr>
        <w:t>Перелік джерел</w:t>
      </w:r>
    </w:p>
    <w:p w:rsidR="009B195C" w:rsidRDefault="009B195C" w:rsidP="004C716F">
      <w:pPr>
        <w:tabs>
          <w:tab w:val="left" w:pos="240"/>
        </w:tabs>
        <w:spacing w:line="360" w:lineRule="auto"/>
        <w:jc w:val="both"/>
        <w:rPr>
          <w:sz w:val="28"/>
          <w:szCs w:val="28"/>
          <w:lang w:val="uk-UA"/>
        </w:rPr>
      </w:pPr>
      <w:r>
        <w:rPr>
          <w:sz w:val="28"/>
          <w:szCs w:val="28"/>
          <w:lang w:val="uk-UA"/>
        </w:rPr>
        <w:t>Додаток</w:t>
      </w:r>
    </w:p>
    <w:p w:rsidR="005F3191" w:rsidRDefault="004C716F" w:rsidP="004C716F">
      <w:pPr>
        <w:spacing w:line="360" w:lineRule="auto"/>
        <w:ind w:firstLine="709"/>
        <w:jc w:val="both"/>
        <w:rPr>
          <w:sz w:val="28"/>
          <w:szCs w:val="28"/>
          <w:lang w:val="uk-UA"/>
        </w:rPr>
      </w:pPr>
      <w:r>
        <w:rPr>
          <w:sz w:val="28"/>
          <w:szCs w:val="28"/>
          <w:lang w:val="uk-UA"/>
        </w:rPr>
        <w:br w:type="page"/>
      </w:r>
      <w:r w:rsidR="005F3191" w:rsidRPr="00641987">
        <w:rPr>
          <w:sz w:val="28"/>
          <w:szCs w:val="28"/>
          <w:lang w:val="uk-UA"/>
        </w:rPr>
        <w:t>ВСТУП</w:t>
      </w:r>
    </w:p>
    <w:p w:rsidR="004C716F" w:rsidRPr="00641987" w:rsidRDefault="004C716F" w:rsidP="004C716F">
      <w:pPr>
        <w:spacing w:line="360" w:lineRule="auto"/>
        <w:ind w:firstLine="709"/>
        <w:jc w:val="both"/>
        <w:rPr>
          <w:sz w:val="28"/>
          <w:szCs w:val="28"/>
          <w:lang w:val="uk-UA"/>
        </w:rPr>
      </w:pPr>
    </w:p>
    <w:p w:rsidR="00D31F2F" w:rsidRPr="00641987" w:rsidRDefault="00D31F2F" w:rsidP="004C716F">
      <w:pPr>
        <w:shd w:val="clear" w:color="auto" w:fill="FFFFFF"/>
        <w:spacing w:line="360" w:lineRule="auto"/>
        <w:ind w:firstLine="709"/>
        <w:jc w:val="both"/>
        <w:rPr>
          <w:sz w:val="28"/>
          <w:szCs w:val="28"/>
          <w:lang w:val="uk-UA"/>
        </w:rPr>
      </w:pPr>
      <w:r w:rsidRPr="00641987">
        <w:rPr>
          <w:color w:val="000000"/>
          <w:spacing w:val="-3"/>
          <w:sz w:val="28"/>
          <w:szCs w:val="28"/>
          <w:lang w:val="uk-UA"/>
        </w:rPr>
        <w:t xml:space="preserve">Функціонуючи в ринковій економіці, суб'єкти підприємницької діяльності повинні забезпечувати такий </w:t>
      </w:r>
      <w:r w:rsidRPr="00641987">
        <w:rPr>
          <w:spacing w:val="-3"/>
          <w:sz w:val="28"/>
          <w:szCs w:val="28"/>
          <w:lang w:val="uk-UA"/>
        </w:rPr>
        <w:t>стан</w:t>
      </w:r>
      <w:r w:rsidRPr="00641987">
        <w:rPr>
          <w:color w:val="000000"/>
          <w:spacing w:val="-3"/>
          <w:sz w:val="28"/>
          <w:szCs w:val="28"/>
          <w:lang w:val="uk-UA"/>
        </w:rPr>
        <w:t xml:space="preserve"> своїх фінансових ресурсів, при якому б вони зберігали </w:t>
      </w:r>
      <w:r w:rsidRPr="00641987">
        <w:rPr>
          <w:spacing w:val="-3"/>
          <w:sz w:val="28"/>
          <w:szCs w:val="28"/>
          <w:lang w:val="uk-UA"/>
        </w:rPr>
        <w:t>здатність</w:t>
      </w:r>
      <w:r w:rsidRPr="00641987">
        <w:rPr>
          <w:color w:val="000000"/>
          <w:spacing w:val="-3"/>
          <w:sz w:val="28"/>
          <w:szCs w:val="28"/>
          <w:lang w:val="uk-UA"/>
        </w:rPr>
        <w:t xml:space="preserve"> безперебійно виконувати фінансові зобов'язання перед діловими партнерами, державою, власниками й найманими робітниками.</w:t>
      </w:r>
      <w:r w:rsidRPr="00641987">
        <w:rPr>
          <w:color w:val="000000"/>
          <w:spacing w:val="-4"/>
          <w:sz w:val="28"/>
          <w:szCs w:val="28"/>
          <w:lang w:val="uk-UA"/>
        </w:rPr>
        <w:t xml:space="preserve"> Фінансовий </w:t>
      </w:r>
      <w:r w:rsidRPr="00641987">
        <w:rPr>
          <w:spacing w:val="-4"/>
          <w:sz w:val="28"/>
          <w:szCs w:val="28"/>
          <w:lang w:val="uk-UA"/>
        </w:rPr>
        <w:t>стан</w:t>
      </w:r>
      <w:r w:rsidRPr="00641987">
        <w:rPr>
          <w:color w:val="000000"/>
          <w:spacing w:val="-4"/>
          <w:sz w:val="28"/>
          <w:szCs w:val="28"/>
          <w:lang w:val="uk-UA"/>
        </w:rPr>
        <w:t xml:space="preserve"> підприємства характеризується забезпеченістю фінансовими ресурсами, необхідними для нормальної виробничої й комерційної діяльності, доцільністю й ефективністю їхнього розміщення й використання, рівнем фінансових взаємин </w:t>
      </w:r>
      <w:r w:rsidRPr="00641987">
        <w:rPr>
          <w:spacing w:val="-4"/>
          <w:sz w:val="28"/>
          <w:szCs w:val="28"/>
          <w:lang w:val="uk-UA"/>
        </w:rPr>
        <w:t>з</w:t>
      </w:r>
      <w:r w:rsidRPr="00641987">
        <w:rPr>
          <w:color w:val="000000"/>
          <w:spacing w:val="-4"/>
          <w:sz w:val="28"/>
          <w:szCs w:val="28"/>
          <w:lang w:val="uk-UA"/>
        </w:rPr>
        <w:t xml:space="preserve"> іншими суб'єктами господарювання, ступенем платоспроможності й фінансової </w:t>
      </w:r>
      <w:r w:rsidRPr="00641987">
        <w:rPr>
          <w:spacing w:val="-4"/>
          <w:sz w:val="28"/>
          <w:szCs w:val="28"/>
          <w:lang w:val="uk-UA"/>
        </w:rPr>
        <w:t>стабільності</w:t>
      </w:r>
      <w:r w:rsidRPr="00641987">
        <w:rPr>
          <w:color w:val="000000"/>
          <w:spacing w:val="-4"/>
          <w:sz w:val="28"/>
          <w:szCs w:val="28"/>
          <w:lang w:val="uk-UA"/>
        </w:rPr>
        <w:t>.</w:t>
      </w:r>
      <w:r w:rsidRPr="00641987">
        <w:rPr>
          <w:color w:val="000000"/>
          <w:spacing w:val="-2"/>
          <w:sz w:val="28"/>
          <w:szCs w:val="28"/>
          <w:lang w:val="uk-UA"/>
        </w:rPr>
        <w:t xml:space="preserve"> У свою чергу, фінансовий </w:t>
      </w:r>
      <w:r w:rsidRPr="00641987">
        <w:rPr>
          <w:spacing w:val="-2"/>
          <w:sz w:val="28"/>
          <w:szCs w:val="28"/>
          <w:lang w:val="uk-UA"/>
        </w:rPr>
        <w:t>стан</w:t>
      </w:r>
      <w:r w:rsidRPr="00641987">
        <w:rPr>
          <w:color w:val="000000"/>
          <w:spacing w:val="-2"/>
          <w:sz w:val="28"/>
          <w:szCs w:val="28"/>
          <w:lang w:val="uk-UA"/>
        </w:rPr>
        <w:t xml:space="preserve"> підприємства залежить від результатів його виробничої, комерційної й фінансової діяльності.</w:t>
      </w:r>
      <w:r w:rsidRPr="00641987">
        <w:rPr>
          <w:color w:val="000000"/>
          <w:spacing w:val="9"/>
          <w:sz w:val="28"/>
          <w:szCs w:val="28"/>
          <w:lang w:val="uk-UA"/>
        </w:rPr>
        <w:t xml:space="preserve"> Безперебійний випуск і реалізація високоякісної продукції позитивно впливають на фінансовий </w:t>
      </w:r>
      <w:r w:rsidRPr="00641987">
        <w:rPr>
          <w:spacing w:val="9"/>
          <w:sz w:val="28"/>
          <w:szCs w:val="28"/>
          <w:lang w:val="uk-UA"/>
        </w:rPr>
        <w:t>стан</w:t>
      </w:r>
      <w:r w:rsidRPr="00641987">
        <w:rPr>
          <w:color w:val="000000"/>
          <w:spacing w:val="9"/>
          <w:sz w:val="28"/>
          <w:szCs w:val="28"/>
          <w:lang w:val="uk-UA"/>
        </w:rPr>
        <w:t>.</w:t>
      </w:r>
      <w:r w:rsidRPr="00641987">
        <w:rPr>
          <w:color w:val="000000"/>
          <w:spacing w:val="-2"/>
          <w:sz w:val="28"/>
          <w:szCs w:val="28"/>
          <w:lang w:val="uk-UA"/>
        </w:rPr>
        <w:t xml:space="preserve"> </w:t>
      </w:r>
      <w:r w:rsidRPr="00641987">
        <w:rPr>
          <w:color w:val="000000"/>
          <w:spacing w:val="-3"/>
          <w:sz w:val="28"/>
          <w:szCs w:val="28"/>
          <w:lang w:val="uk-UA"/>
        </w:rPr>
        <w:t xml:space="preserve">Збої у виробничому процесі, погіршення якості продукції, </w:t>
      </w:r>
      <w:r w:rsidRPr="00641987">
        <w:rPr>
          <w:spacing w:val="-3"/>
          <w:sz w:val="28"/>
          <w:szCs w:val="28"/>
          <w:lang w:val="uk-UA"/>
        </w:rPr>
        <w:t>утруднення</w:t>
      </w:r>
      <w:r w:rsidRPr="00641987">
        <w:rPr>
          <w:color w:val="000000"/>
          <w:spacing w:val="-3"/>
          <w:sz w:val="28"/>
          <w:szCs w:val="28"/>
          <w:lang w:val="uk-UA"/>
        </w:rPr>
        <w:t xml:space="preserve"> </w:t>
      </w:r>
      <w:r w:rsidRPr="00641987">
        <w:rPr>
          <w:spacing w:val="-3"/>
          <w:sz w:val="28"/>
          <w:szCs w:val="28"/>
          <w:lang w:val="uk-UA"/>
        </w:rPr>
        <w:t>з</w:t>
      </w:r>
      <w:r w:rsidRPr="00641987">
        <w:rPr>
          <w:color w:val="000000"/>
          <w:spacing w:val="-3"/>
          <w:sz w:val="28"/>
          <w:szCs w:val="28"/>
          <w:lang w:val="uk-UA"/>
        </w:rPr>
        <w:t xml:space="preserve"> її реалізацією </w:t>
      </w:r>
      <w:r w:rsidRPr="00641987">
        <w:rPr>
          <w:spacing w:val="-3"/>
          <w:sz w:val="28"/>
          <w:szCs w:val="28"/>
          <w:lang w:val="uk-UA"/>
        </w:rPr>
        <w:t>ведуть</w:t>
      </w:r>
      <w:r w:rsidRPr="00641987">
        <w:rPr>
          <w:color w:val="000000"/>
          <w:spacing w:val="-3"/>
          <w:sz w:val="28"/>
          <w:szCs w:val="28"/>
          <w:lang w:val="uk-UA"/>
        </w:rPr>
        <w:t xml:space="preserve"> до зменшення надходжень коштів на рахунки підприємства, у результаті чого погіршується його платоспроможність. Є й зворотний зв'язок, тому що відсутність коштів може </w:t>
      </w:r>
      <w:r w:rsidRPr="00641987">
        <w:rPr>
          <w:spacing w:val="-3"/>
          <w:sz w:val="28"/>
          <w:szCs w:val="28"/>
          <w:lang w:val="uk-UA"/>
        </w:rPr>
        <w:t>привести</w:t>
      </w:r>
      <w:r w:rsidRPr="00641987">
        <w:rPr>
          <w:color w:val="000000"/>
          <w:spacing w:val="-3"/>
          <w:sz w:val="28"/>
          <w:szCs w:val="28"/>
          <w:lang w:val="uk-UA"/>
        </w:rPr>
        <w:t xml:space="preserve"> до перебоїв у забезпеченості матеріальними ресурсами, а, отже, і у виробничому процесі.</w:t>
      </w:r>
      <w:r w:rsidRPr="00641987">
        <w:rPr>
          <w:color w:val="000000"/>
          <w:sz w:val="28"/>
          <w:szCs w:val="28"/>
          <w:lang w:val="uk-UA"/>
        </w:rPr>
        <w:t xml:space="preserve"> </w:t>
      </w:r>
      <w:r w:rsidRPr="00641987">
        <w:rPr>
          <w:color w:val="000000"/>
          <w:spacing w:val="6"/>
          <w:sz w:val="28"/>
          <w:szCs w:val="28"/>
          <w:lang w:val="uk-UA"/>
        </w:rPr>
        <w:t xml:space="preserve">Тому фінансовий аналіз повинен бути </w:t>
      </w:r>
      <w:r w:rsidRPr="00641987">
        <w:rPr>
          <w:spacing w:val="6"/>
          <w:sz w:val="28"/>
          <w:szCs w:val="28"/>
          <w:lang w:val="uk-UA"/>
        </w:rPr>
        <w:t>спрямований</w:t>
      </w:r>
      <w:r w:rsidRPr="00641987">
        <w:rPr>
          <w:color w:val="000000"/>
          <w:spacing w:val="6"/>
          <w:sz w:val="28"/>
          <w:szCs w:val="28"/>
          <w:lang w:val="uk-UA"/>
        </w:rPr>
        <w:t xml:space="preserve"> на забезпечення систематичного надходження й ефективного використання фінансових ресурсів, дотримання розрахункової й кредитної дисципліни, досягнення раціонального співвідношення власних і позикових коштів, забезпечення фінансової </w:t>
      </w:r>
      <w:r w:rsidRPr="00641987">
        <w:rPr>
          <w:spacing w:val="6"/>
          <w:sz w:val="28"/>
          <w:szCs w:val="28"/>
          <w:lang w:val="uk-UA"/>
        </w:rPr>
        <w:t>стабільності</w:t>
      </w:r>
      <w:r w:rsidRPr="00641987">
        <w:rPr>
          <w:color w:val="000000"/>
          <w:spacing w:val="6"/>
          <w:sz w:val="28"/>
          <w:szCs w:val="28"/>
          <w:lang w:val="uk-UA"/>
        </w:rPr>
        <w:t xml:space="preserve"> з метою ефективного функціонування підприємства.</w:t>
      </w:r>
    </w:p>
    <w:p w:rsidR="00D31F2F" w:rsidRPr="00641987" w:rsidRDefault="00D31F2F" w:rsidP="004C716F">
      <w:pPr>
        <w:shd w:val="clear" w:color="auto" w:fill="FFFFFF"/>
        <w:spacing w:line="360" w:lineRule="auto"/>
        <w:ind w:firstLine="709"/>
        <w:jc w:val="both"/>
        <w:rPr>
          <w:sz w:val="28"/>
          <w:szCs w:val="28"/>
          <w:lang w:val="uk-UA"/>
        </w:rPr>
      </w:pPr>
      <w:r w:rsidRPr="00641987">
        <w:rPr>
          <w:color w:val="000000"/>
          <w:spacing w:val="1"/>
          <w:sz w:val="28"/>
          <w:szCs w:val="28"/>
          <w:lang w:val="uk-UA"/>
        </w:rPr>
        <w:t xml:space="preserve">Фінансовий </w:t>
      </w:r>
      <w:r w:rsidRPr="00641987">
        <w:rPr>
          <w:spacing w:val="1"/>
          <w:sz w:val="28"/>
          <w:szCs w:val="28"/>
          <w:lang w:val="uk-UA"/>
        </w:rPr>
        <w:t>стан</w:t>
      </w:r>
      <w:r w:rsidRPr="00641987">
        <w:rPr>
          <w:color w:val="000000"/>
          <w:spacing w:val="1"/>
          <w:sz w:val="28"/>
          <w:szCs w:val="28"/>
          <w:lang w:val="uk-UA"/>
        </w:rPr>
        <w:t xml:space="preserve"> підприємства можна </w:t>
      </w:r>
      <w:r w:rsidRPr="00641987">
        <w:rPr>
          <w:spacing w:val="1"/>
          <w:sz w:val="28"/>
          <w:szCs w:val="28"/>
          <w:lang w:val="uk-UA"/>
        </w:rPr>
        <w:t>визначити</w:t>
      </w:r>
      <w:r w:rsidRPr="00641987">
        <w:rPr>
          <w:color w:val="000000"/>
          <w:spacing w:val="1"/>
          <w:sz w:val="28"/>
          <w:szCs w:val="28"/>
          <w:lang w:val="uk-UA"/>
        </w:rPr>
        <w:t xml:space="preserve"> як ступінь забезпеченості необхідними фінансовими ресурсами й раціональності їхнього розподілу для здійснення </w:t>
      </w:r>
      <w:r w:rsidRPr="00641987">
        <w:rPr>
          <w:spacing w:val="1"/>
          <w:sz w:val="28"/>
          <w:szCs w:val="28"/>
          <w:lang w:val="uk-UA"/>
        </w:rPr>
        <w:t>господарської</w:t>
      </w:r>
      <w:r w:rsidRPr="00641987">
        <w:rPr>
          <w:color w:val="000000"/>
          <w:spacing w:val="1"/>
          <w:sz w:val="28"/>
          <w:szCs w:val="28"/>
          <w:lang w:val="uk-UA"/>
        </w:rPr>
        <w:t xml:space="preserve"> діяльності й своєчасного </w:t>
      </w:r>
      <w:r w:rsidRPr="00641987">
        <w:rPr>
          <w:spacing w:val="1"/>
          <w:sz w:val="28"/>
          <w:szCs w:val="28"/>
          <w:lang w:val="uk-UA"/>
        </w:rPr>
        <w:t>проведення</w:t>
      </w:r>
      <w:r w:rsidRPr="00641987">
        <w:rPr>
          <w:color w:val="000000"/>
          <w:spacing w:val="1"/>
          <w:sz w:val="28"/>
          <w:szCs w:val="28"/>
          <w:lang w:val="uk-UA"/>
        </w:rPr>
        <w:t xml:space="preserve"> грошових розрахунків за своїми обов'язками.</w:t>
      </w:r>
    </w:p>
    <w:p w:rsidR="00D31F2F" w:rsidRPr="00641987" w:rsidRDefault="00D31F2F" w:rsidP="004C716F">
      <w:pPr>
        <w:shd w:val="clear" w:color="auto" w:fill="FFFFFF"/>
        <w:spacing w:line="360" w:lineRule="auto"/>
        <w:ind w:firstLine="709"/>
        <w:jc w:val="both"/>
        <w:rPr>
          <w:sz w:val="28"/>
          <w:szCs w:val="28"/>
          <w:lang w:val="uk-UA"/>
        </w:rPr>
      </w:pPr>
      <w:r w:rsidRPr="00641987">
        <w:rPr>
          <w:color w:val="000000"/>
          <w:spacing w:val="-4"/>
          <w:sz w:val="28"/>
          <w:szCs w:val="28"/>
          <w:lang w:val="uk-UA"/>
        </w:rPr>
        <w:t xml:space="preserve">Предметом фінансового аналізу </w:t>
      </w:r>
      <w:r w:rsidRPr="00641987">
        <w:rPr>
          <w:spacing w:val="-4"/>
          <w:sz w:val="28"/>
          <w:szCs w:val="28"/>
          <w:lang w:val="uk-UA"/>
        </w:rPr>
        <w:t>є</w:t>
      </w:r>
      <w:r w:rsidRPr="00641987">
        <w:rPr>
          <w:color w:val="000000"/>
          <w:spacing w:val="-4"/>
          <w:sz w:val="28"/>
          <w:szCs w:val="28"/>
          <w:lang w:val="uk-UA"/>
        </w:rPr>
        <w:t xml:space="preserve"> фінансові ресурси і їхні потоки, а основною </w:t>
      </w:r>
      <w:r w:rsidRPr="00641987">
        <w:rPr>
          <w:spacing w:val="-4"/>
          <w:sz w:val="28"/>
          <w:szCs w:val="28"/>
          <w:lang w:val="uk-UA"/>
        </w:rPr>
        <w:t>метою</w:t>
      </w:r>
      <w:r w:rsidRPr="00641987">
        <w:rPr>
          <w:color w:val="000000"/>
          <w:spacing w:val="-4"/>
          <w:sz w:val="28"/>
          <w:szCs w:val="28"/>
          <w:lang w:val="uk-UA"/>
        </w:rPr>
        <w:t xml:space="preserve"> - оцінка фінансового </w:t>
      </w:r>
      <w:r w:rsidRPr="00641987">
        <w:rPr>
          <w:spacing w:val="-4"/>
          <w:sz w:val="28"/>
          <w:szCs w:val="28"/>
          <w:lang w:val="uk-UA"/>
        </w:rPr>
        <w:t>стану</w:t>
      </w:r>
      <w:r w:rsidRPr="00641987">
        <w:rPr>
          <w:color w:val="000000"/>
          <w:spacing w:val="-4"/>
          <w:sz w:val="28"/>
          <w:szCs w:val="28"/>
          <w:lang w:val="uk-UA"/>
        </w:rPr>
        <w:t xml:space="preserve"> підприємства й виявлення можливостей підвищення ефективності його функціонування.</w:t>
      </w:r>
      <w:r w:rsidRPr="00641987">
        <w:rPr>
          <w:color w:val="000000"/>
          <w:sz w:val="28"/>
          <w:szCs w:val="28"/>
          <w:lang w:val="uk-UA"/>
        </w:rPr>
        <w:t xml:space="preserve"> Перехід підприємств на ринкові умови функціонування, існування різних форм власності зажадали </w:t>
      </w:r>
      <w:r w:rsidRPr="00641987">
        <w:rPr>
          <w:sz w:val="28"/>
          <w:szCs w:val="28"/>
          <w:lang w:val="uk-UA"/>
        </w:rPr>
        <w:t>більше</w:t>
      </w:r>
      <w:r w:rsidRPr="00641987">
        <w:rPr>
          <w:color w:val="000000"/>
          <w:sz w:val="28"/>
          <w:szCs w:val="28"/>
          <w:lang w:val="uk-UA"/>
        </w:rPr>
        <w:t xml:space="preserve"> ретельного й </w:t>
      </w:r>
      <w:r w:rsidRPr="00641987">
        <w:rPr>
          <w:sz w:val="28"/>
          <w:szCs w:val="28"/>
          <w:lang w:val="uk-UA"/>
        </w:rPr>
        <w:t>системного</w:t>
      </w:r>
      <w:r w:rsidRPr="00641987">
        <w:rPr>
          <w:color w:val="000000"/>
          <w:sz w:val="28"/>
          <w:szCs w:val="28"/>
          <w:lang w:val="uk-UA"/>
        </w:rPr>
        <w:t xml:space="preserve"> (</w:t>
      </w:r>
      <w:r w:rsidRPr="00641987">
        <w:rPr>
          <w:sz w:val="28"/>
          <w:szCs w:val="28"/>
          <w:lang w:val="uk-UA"/>
        </w:rPr>
        <w:t>комплексного</w:t>
      </w:r>
      <w:r w:rsidRPr="00641987">
        <w:rPr>
          <w:color w:val="000000"/>
          <w:sz w:val="28"/>
          <w:szCs w:val="28"/>
          <w:lang w:val="uk-UA"/>
        </w:rPr>
        <w:t xml:space="preserve">) підходу до аналізу фінансового </w:t>
      </w:r>
      <w:r w:rsidRPr="00641987">
        <w:rPr>
          <w:sz w:val="28"/>
          <w:szCs w:val="28"/>
          <w:lang w:val="uk-UA"/>
        </w:rPr>
        <w:t>стану</w:t>
      </w:r>
      <w:r w:rsidRPr="00641987">
        <w:rPr>
          <w:color w:val="000000"/>
          <w:sz w:val="28"/>
          <w:szCs w:val="28"/>
          <w:lang w:val="uk-UA"/>
        </w:rPr>
        <w:t xml:space="preserve"> підприємства й необхідності розробки фінансової стратегії.</w:t>
      </w:r>
    </w:p>
    <w:p w:rsidR="00D31F2F" w:rsidRPr="00641987" w:rsidRDefault="00D31F2F" w:rsidP="004C716F">
      <w:pPr>
        <w:shd w:val="clear" w:color="auto" w:fill="FFFFFF"/>
        <w:spacing w:line="360" w:lineRule="auto"/>
        <w:ind w:firstLine="709"/>
        <w:jc w:val="both"/>
        <w:rPr>
          <w:sz w:val="28"/>
          <w:szCs w:val="28"/>
          <w:lang w:val="uk-UA"/>
        </w:rPr>
      </w:pPr>
      <w:r w:rsidRPr="00641987">
        <w:rPr>
          <w:color w:val="000000"/>
          <w:spacing w:val="-4"/>
          <w:sz w:val="28"/>
          <w:szCs w:val="28"/>
          <w:lang w:val="uk-UA"/>
        </w:rPr>
        <w:t xml:space="preserve">Фінансовий аналіз переслідує кілька </w:t>
      </w:r>
      <w:r w:rsidRPr="00641987">
        <w:rPr>
          <w:spacing w:val="-4"/>
          <w:sz w:val="28"/>
          <w:szCs w:val="28"/>
          <w:lang w:val="uk-UA"/>
        </w:rPr>
        <w:t>цілей</w:t>
      </w:r>
      <w:r w:rsidRPr="00641987">
        <w:rPr>
          <w:color w:val="000000"/>
          <w:spacing w:val="-4"/>
          <w:sz w:val="28"/>
          <w:szCs w:val="28"/>
          <w:lang w:val="uk-UA"/>
        </w:rPr>
        <w:t>:</w:t>
      </w:r>
    </w:p>
    <w:p w:rsidR="00D31F2F" w:rsidRPr="00641987" w:rsidRDefault="00D31F2F" w:rsidP="004C716F">
      <w:pPr>
        <w:widowControl w:val="0"/>
        <w:numPr>
          <w:ilvl w:val="0"/>
          <w:numId w:val="1"/>
        </w:numPr>
        <w:shd w:val="clear" w:color="auto" w:fill="FFFFFF"/>
        <w:tabs>
          <w:tab w:val="left" w:pos="259"/>
        </w:tabs>
        <w:autoSpaceDE w:val="0"/>
        <w:autoSpaceDN w:val="0"/>
        <w:adjustRightInd w:val="0"/>
        <w:spacing w:line="360" w:lineRule="auto"/>
        <w:ind w:firstLine="709"/>
        <w:jc w:val="both"/>
        <w:rPr>
          <w:color w:val="000000"/>
          <w:sz w:val="28"/>
          <w:szCs w:val="28"/>
          <w:lang w:val="uk-UA"/>
        </w:rPr>
      </w:pPr>
      <w:r w:rsidRPr="00641987">
        <w:rPr>
          <w:color w:val="000000"/>
          <w:spacing w:val="-4"/>
          <w:sz w:val="28"/>
          <w:szCs w:val="28"/>
          <w:lang w:val="uk-UA"/>
        </w:rPr>
        <w:t xml:space="preserve">ідентифікація фінансового </w:t>
      </w:r>
      <w:r w:rsidRPr="00641987">
        <w:rPr>
          <w:spacing w:val="-4"/>
          <w:sz w:val="28"/>
          <w:szCs w:val="28"/>
          <w:lang w:val="uk-UA"/>
        </w:rPr>
        <w:t>стану</w:t>
      </w:r>
      <w:r w:rsidRPr="00641987">
        <w:rPr>
          <w:color w:val="000000"/>
          <w:spacing w:val="-4"/>
          <w:sz w:val="28"/>
          <w:szCs w:val="28"/>
          <w:lang w:val="uk-UA"/>
        </w:rPr>
        <w:t xml:space="preserve">; </w:t>
      </w:r>
    </w:p>
    <w:p w:rsidR="00D31F2F" w:rsidRPr="00641987" w:rsidRDefault="00D31F2F" w:rsidP="004C716F">
      <w:pPr>
        <w:widowControl w:val="0"/>
        <w:numPr>
          <w:ilvl w:val="0"/>
          <w:numId w:val="1"/>
        </w:numPr>
        <w:shd w:val="clear" w:color="auto" w:fill="FFFFFF"/>
        <w:tabs>
          <w:tab w:val="left" w:pos="259"/>
        </w:tabs>
        <w:autoSpaceDE w:val="0"/>
        <w:autoSpaceDN w:val="0"/>
        <w:adjustRightInd w:val="0"/>
        <w:spacing w:line="360" w:lineRule="auto"/>
        <w:ind w:firstLine="709"/>
        <w:jc w:val="both"/>
        <w:rPr>
          <w:color w:val="000000"/>
          <w:sz w:val="28"/>
          <w:szCs w:val="28"/>
          <w:lang w:val="uk-UA"/>
        </w:rPr>
      </w:pPr>
      <w:r w:rsidRPr="00641987">
        <w:rPr>
          <w:color w:val="000000"/>
          <w:spacing w:val="-4"/>
          <w:sz w:val="28"/>
          <w:szCs w:val="28"/>
          <w:lang w:val="uk-UA"/>
        </w:rPr>
        <w:t xml:space="preserve">виявлення змін фінансового </w:t>
      </w:r>
      <w:r w:rsidRPr="00641987">
        <w:rPr>
          <w:spacing w:val="-4"/>
          <w:sz w:val="28"/>
          <w:szCs w:val="28"/>
          <w:lang w:val="uk-UA"/>
        </w:rPr>
        <w:t>стану</w:t>
      </w:r>
      <w:r w:rsidRPr="00641987">
        <w:rPr>
          <w:color w:val="000000"/>
          <w:spacing w:val="-4"/>
          <w:sz w:val="28"/>
          <w:szCs w:val="28"/>
          <w:lang w:val="uk-UA"/>
        </w:rPr>
        <w:t xml:space="preserve"> в динаміці;</w:t>
      </w:r>
    </w:p>
    <w:p w:rsidR="00D31F2F" w:rsidRPr="00641987" w:rsidRDefault="00D31F2F" w:rsidP="004C716F">
      <w:pPr>
        <w:widowControl w:val="0"/>
        <w:numPr>
          <w:ilvl w:val="0"/>
          <w:numId w:val="1"/>
        </w:numPr>
        <w:shd w:val="clear" w:color="auto" w:fill="FFFFFF"/>
        <w:tabs>
          <w:tab w:val="left" w:pos="259"/>
        </w:tabs>
        <w:autoSpaceDE w:val="0"/>
        <w:autoSpaceDN w:val="0"/>
        <w:adjustRightInd w:val="0"/>
        <w:spacing w:line="360" w:lineRule="auto"/>
        <w:ind w:firstLine="709"/>
        <w:jc w:val="both"/>
        <w:rPr>
          <w:color w:val="000000"/>
          <w:sz w:val="28"/>
          <w:szCs w:val="28"/>
          <w:lang w:val="uk-UA"/>
        </w:rPr>
      </w:pPr>
      <w:r w:rsidRPr="00641987">
        <w:rPr>
          <w:color w:val="000000"/>
          <w:spacing w:val="-4"/>
          <w:sz w:val="28"/>
          <w:szCs w:val="28"/>
          <w:lang w:val="uk-UA"/>
        </w:rPr>
        <w:t xml:space="preserve">виявлення основних факторів, що </w:t>
      </w:r>
      <w:r w:rsidRPr="00641987">
        <w:rPr>
          <w:spacing w:val="-4"/>
          <w:sz w:val="28"/>
          <w:szCs w:val="28"/>
          <w:lang w:val="uk-UA"/>
        </w:rPr>
        <w:t>викликали</w:t>
      </w:r>
      <w:r w:rsidRPr="00641987">
        <w:rPr>
          <w:color w:val="000000"/>
          <w:spacing w:val="-4"/>
          <w:sz w:val="28"/>
          <w:szCs w:val="28"/>
          <w:lang w:val="uk-UA"/>
        </w:rPr>
        <w:t xml:space="preserve"> зміни фінансового </w:t>
      </w:r>
      <w:r w:rsidRPr="00641987">
        <w:rPr>
          <w:spacing w:val="-4"/>
          <w:sz w:val="28"/>
          <w:szCs w:val="28"/>
          <w:lang w:val="uk-UA"/>
        </w:rPr>
        <w:t>стану</w:t>
      </w:r>
      <w:r w:rsidRPr="00641987">
        <w:rPr>
          <w:color w:val="000000"/>
          <w:spacing w:val="-4"/>
          <w:sz w:val="28"/>
          <w:szCs w:val="28"/>
          <w:lang w:val="uk-UA"/>
        </w:rPr>
        <w:t>,</w:t>
      </w:r>
    </w:p>
    <w:p w:rsidR="00D31F2F" w:rsidRPr="00641987" w:rsidRDefault="00D31F2F" w:rsidP="004C716F">
      <w:pPr>
        <w:widowControl w:val="0"/>
        <w:numPr>
          <w:ilvl w:val="0"/>
          <w:numId w:val="1"/>
        </w:numPr>
        <w:shd w:val="clear" w:color="auto" w:fill="FFFFFF"/>
        <w:tabs>
          <w:tab w:val="left" w:pos="259"/>
        </w:tabs>
        <w:autoSpaceDE w:val="0"/>
        <w:autoSpaceDN w:val="0"/>
        <w:adjustRightInd w:val="0"/>
        <w:spacing w:line="360" w:lineRule="auto"/>
        <w:ind w:firstLine="709"/>
        <w:jc w:val="both"/>
        <w:rPr>
          <w:color w:val="000000"/>
          <w:sz w:val="28"/>
          <w:szCs w:val="28"/>
          <w:lang w:val="uk-UA"/>
        </w:rPr>
      </w:pPr>
      <w:r w:rsidRPr="00641987">
        <w:rPr>
          <w:color w:val="000000"/>
          <w:spacing w:val="-4"/>
          <w:sz w:val="28"/>
          <w:szCs w:val="28"/>
          <w:lang w:val="uk-UA"/>
        </w:rPr>
        <w:t xml:space="preserve">прогноз фінансового </w:t>
      </w:r>
      <w:r w:rsidRPr="00641987">
        <w:rPr>
          <w:spacing w:val="-4"/>
          <w:sz w:val="28"/>
          <w:szCs w:val="28"/>
          <w:lang w:val="uk-UA"/>
        </w:rPr>
        <w:t>стану</w:t>
      </w:r>
      <w:r w:rsidRPr="00641987">
        <w:rPr>
          <w:color w:val="000000"/>
          <w:spacing w:val="-4"/>
          <w:sz w:val="28"/>
          <w:szCs w:val="28"/>
          <w:lang w:val="uk-UA"/>
        </w:rPr>
        <w:t>.</w:t>
      </w:r>
    </w:p>
    <w:p w:rsidR="00D31F2F" w:rsidRPr="00641987" w:rsidRDefault="00D31F2F" w:rsidP="004C716F">
      <w:pPr>
        <w:shd w:val="clear" w:color="auto" w:fill="FFFFFF"/>
        <w:spacing w:line="360" w:lineRule="auto"/>
        <w:ind w:firstLine="709"/>
        <w:jc w:val="both"/>
        <w:rPr>
          <w:sz w:val="28"/>
          <w:szCs w:val="28"/>
          <w:lang w:val="uk-UA"/>
        </w:rPr>
      </w:pPr>
      <w:r w:rsidRPr="00641987">
        <w:rPr>
          <w:color w:val="000000"/>
          <w:spacing w:val="5"/>
          <w:sz w:val="28"/>
          <w:szCs w:val="28"/>
          <w:lang w:val="uk-UA"/>
        </w:rPr>
        <w:t xml:space="preserve">Фінансовий аналіз підприємства </w:t>
      </w:r>
      <w:r w:rsidRPr="00641987">
        <w:rPr>
          <w:spacing w:val="5"/>
          <w:sz w:val="28"/>
          <w:szCs w:val="28"/>
          <w:lang w:val="uk-UA"/>
        </w:rPr>
        <w:t>проводиться</w:t>
      </w:r>
      <w:r w:rsidRPr="00641987">
        <w:rPr>
          <w:color w:val="000000"/>
          <w:spacing w:val="5"/>
          <w:sz w:val="28"/>
          <w:szCs w:val="28"/>
          <w:lang w:val="uk-UA"/>
        </w:rPr>
        <w:t xml:space="preserve"> по таких основних </w:t>
      </w:r>
      <w:r w:rsidRPr="00641987">
        <w:rPr>
          <w:spacing w:val="5"/>
          <w:sz w:val="28"/>
          <w:szCs w:val="28"/>
          <w:lang w:val="uk-UA"/>
        </w:rPr>
        <w:t>напрямках</w:t>
      </w:r>
      <w:r w:rsidRPr="00641987">
        <w:rPr>
          <w:color w:val="000000"/>
          <w:spacing w:val="5"/>
          <w:sz w:val="28"/>
          <w:szCs w:val="28"/>
          <w:lang w:val="uk-UA"/>
        </w:rPr>
        <w:t>:</w:t>
      </w:r>
    </w:p>
    <w:p w:rsidR="00D31F2F" w:rsidRPr="00641987" w:rsidRDefault="00D31F2F" w:rsidP="004C716F">
      <w:pPr>
        <w:widowControl w:val="0"/>
        <w:numPr>
          <w:ilvl w:val="0"/>
          <w:numId w:val="1"/>
        </w:numPr>
        <w:shd w:val="clear" w:color="auto" w:fill="FFFFFF"/>
        <w:tabs>
          <w:tab w:val="left" w:pos="259"/>
        </w:tabs>
        <w:autoSpaceDE w:val="0"/>
        <w:autoSpaceDN w:val="0"/>
        <w:adjustRightInd w:val="0"/>
        <w:spacing w:line="360" w:lineRule="auto"/>
        <w:ind w:firstLine="709"/>
        <w:jc w:val="both"/>
        <w:rPr>
          <w:color w:val="000000"/>
          <w:sz w:val="28"/>
          <w:szCs w:val="28"/>
          <w:lang w:val="uk-UA"/>
        </w:rPr>
      </w:pPr>
      <w:r w:rsidRPr="00641987">
        <w:rPr>
          <w:spacing w:val="-3"/>
          <w:sz w:val="28"/>
          <w:szCs w:val="28"/>
          <w:lang w:val="uk-UA"/>
        </w:rPr>
        <w:t>загальна</w:t>
      </w:r>
      <w:r w:rsidRPr="00641987">
        <w:rPr>
          <w:color w:val="000000"/>
          <w:spacing w:val="-3"/>
          <w:sz w:val="28"/>
          <w:szCs w:val="28"/>
          <w:lang w:val="uk-UA"/>
        </w:rPr>
        <w:t xml:space="preserve"> оцінка майна підприємства й джерел його формування;</w:t>
      </w:r>
    </w:p>
    <w:p w:rsidR="00D31F2F" w:rsidRPr="00641987" w:rsidRDefault="00D31F2F" w:rsidP="004C716F">
      <w:pPr>
        <w:widowControl w:val="0"/>
        <w:numPr>
          <w:ilvl w:val="0"/>
          <w:numId w:val="1"/>
        </w:numPr>
        <w:shd w:val="clear" w:color="auto" w:fill="FFFFFF"/>
        <w:tabs>
          <w:tab w:val="left" w:pos="259"/>
        </w:tabs>
        <w:autoSpaceDE w:val="0"/>
        <w:autoSpaceDN w:val="0"/>
        <w:adjustRightInd w:val="0"/>
        <w:spacing w:line="360" w:lineRule="auto"/>
        <w:ind w:firstLine="709"/>
        <w:jc w:val="both"/>
        <w:rPr>
          <w:color w:val="000000"/>
          <w:sz w:val="28"/>
          <w:szCs w:val="28"/>
          <w:lang w:val="uk-UA"/>
        </w:rPr>
      </w:pPr>
      <w:r w:rsidRPr="00641987">
        <w:rPr>
          <w:color w:val="000000"/>
          <w:spacing w:val="-4"/>
          <w:sz w:val="28"/>
          <w:szCs w:val="28"/>
          <w:lang w:val="uk-UA"/>
        </w:rPr>
        <w:t xml:space="preserve">аналіз фінансової </w:t>
      </w:r>
      <w:r w:rsidRPr="00641987">
        <w:rPr>
          <w:spacing w:val="-4"/>
          <w:sz w:val="28"/>
          <w:szCs w:val="28"/>
          <w:lang w:val="uk-UA"/>
        </w:rPr>
        <w:t>стабільності</w:t>
      </w:r>
      <w:r w:rsidRPr="00641987">
        <w:rPr>
          <w:color w:val="000000"/>
          <w:spacing w:val="-4"/>
          <w:sz w:val="28"/>
          <w:szCs w:val="28"/>
          <w:lang w:val="uk-UA"/>
        </w:rPr>
        <w:t>;</w:t>
      </w:r>
    </w:p>
    <w:p w:rsidR="00D31F2F" w:rsidRPr="00641987" w:rsidRDefault="00D31F2F" w:rsidP="004C716F">
      <w:pPr>
        <w:widowControl w:val="0"/>
        <w:numPr>
          <w:ilvl w:val="0"/>
          <w:numId w:val="1"/>
        </w:numPr>
        <w:shd w:val="clear" w:color="auto" w:fill="FFFFFF"/>
        <w:tabs>
          <w:tab w:val="left" w:pos="259"/>
        </w:tabs>
        <w:autoSpaceDE w:val="0"/>
        <w:autoSpaceDN w:val="0"/>
        <w:adjustRightInd w:val="0"/>
        <w:spacing w:line="360" w:lineRule="auto"/>
        <w:ind w:firstLine="709"/>
        <w:jc w:val="both"/>
        <w:rPr>
          <w:color w:val="000000"/>
          <w:sz w:val="28"/>
          <w:szCs w:val="28"/>
          <w:lang w:val="uk-UA"/>
        </w:rPr>
      </w:pPr>
      <w:r w:rsidRPr="00641987">
        <w:rPr>
          <w:color w:val="000000"/>
          <w:spacing w:val="-4"/>
          <w:sz w:val="28"/>
          <w:szCs w:val="28"/>
          <w:lang w:val="uk-UA"/>
        </w:rPr>
        <w:t>аналіз ліквідності балансу;</w:t>
      </w:r>
    </w:p>
    <w:p w:rsidR="00D31F2F" w:rsidRPr="00641987" w:rsidRDefault="00D31F2F" w:rsidP="004C716F">
      <w:pPr>
        <w:widowControl w:val="0"/>
        <w:numPr>
          <w:ilvl w:val="0"/>
          <w:numId w:val="1"/>
        </w:numPr>
        <w:shd w:val="clear" w:color="auto" w:fill="FFFFFF"/>
        <w:tabs>
          <w:tab w:val="left" w:pos="259"/>
        </w:tabs>
        <w:autoSpaceDE w:val="0"/>
        <w:autoSpaceDN w:val="0"/>
        <w:adjustRightInd w:val="0"/>
        <w:spacing w:line="360" w:lineRule="auto"/>
        <w:ind w:firstLine="709"/>
        <w:jc w:val="both"/>
        <w:rPr>
          <w:color w:val="000000"/>
          <w:sz w:val="28"/>
          <w:szCs w:val="28"/>
          <w:lang w:val="uk-UA"/>
        </w:rPr>
      </w:pPr>
      <w:r w:rsidRPr="00641987">
        <w:rPr>
          <w:color w:val="000000"/>
          <w:spacing w:val="-4"/>
          <w:sz w:val="28"/>
          <w:szCs w:val="28"/>
          <w:lang w:val="uk-UA"/>
        </w:rPr>
        <w:t>аналіз платоспроможності підприємства,</w:t>
      </w:r>
    </w:p>
    <w:p w:rsidR="00D31F2F" w:rsidRPr="00641987" w:rsidRDefault="00D31F2F" w:rsidP="004C716F">
      <w:pPr>
        <w:shd w:val="clear" w:color="auto" w:fill="FFFFFF"/>
        <w:tabs>
          <w:tab w:val="left" w:pos="254"/>
        </w:tabs>
        <w:spacing w:line="360" w:lineRule="auto"/>
        <w:ind w:firstLine="709"/>
        <w:jc w:val="both"/>
        <w:rPr>
          <w:sz w:val="28"/>
          <w:szCs w:val="28"/>
          <w:lang w:val="uk-UA"/>
        </w:rPr>
      </w:pPr>
      <w:r w:rsidRPr="00641987">
        <w:rPr>
          <w:color w:val="000000"/>
          <w:sz w:val="28"/>
          <w:szCs w:val="28"/>
          <w:lang w:val="uk-UA"/>
        </w:rPr>
        <w:t>•</w:t>
      </w:r>
      <w:r w:rsidRPr="00641987">
        <w:rPr>
          <w:color w:val="000000"/>
          <w:sz w:val="28"/>
          <w:szCs w:val="28"/>
          <w:lang w:val="uk-UA"/>
        </w:rPr>
        <w:tab/>
      </w:r>
      <w:r w:rsidRPr="00641987">
        <w:rPr>
          <w:color w:val="000000"/>
          <w:spacing w:val="-4"/>
          <w:sz w:val="28"/>
          <w:szCs w:val="28"/>
          <w:lang w:val="uk-UA"/>
        </w:rPr>
        <w:t>аналіз рентабельності й ділової активності підприємства.</w:t>
      </w:r>
    </w:p>
    <w:p w:rsidR="00D31F2F" w:rsidRPr="00641987" w:rsidRDefault="00D31F2F" w:rsidP="004C716F">
      <w:pPr>
        <w:widowControl w:val="0"/>
        <w:shd w:val="clear" w:color="auto" w:fill="FFFFFF"/>
        <w:tabs>
          <w:tab w:val="left" w:pos="254"/>
        </w:tabs>
        <w:autoSpaceDE w:val="0"/>
        <w:autoSpaceDN w:val="0"/>
        <w:adjustRightInd w:val="0"/>
        <w:spacing w:line="360" w:lineRule="auto"/>
        <w:ind w:firstLine="709"/>
        <w:jc w:val="both"/>
        <w:rPr>
          <w:color w:val="000000"/>
          <w:sz w:val="28"/>
          <w:szCs w:val="28"/>
          <w:lang w:val="uk-UA"/>
        </w:rPr>
      </w:pPr>
      <w:r w:rsidRPr="00641987">
        <w:rPr>
          <w:i/>
          <w:iCs/>
          <w:spacing w:val="-2"/>
          <w:sz w:val="28"/>
          <w:szCs w:val="28"/>
          <w:lang w:val="uk-UA"/>
        </w:rPr>
        <w:tab/>
      </w:r>
      <w:r w:rsidRPr="00641987">
        <w:rPr>
          <w:iCs/>
          <w:spacing w:val="-2"/>
          <w:sz w:val="28"/>
          <w:szCs w:val="28"/>
          <w:lang w:val="uk-UA"/>
        </w:rPr>
        <w:t>Метою</w:t>
      </w:r>
      <w:r w:rsidRPr="00641987">
        <w:rPr>
          <w:iCs/>
          <w:color w:val="000000"/>
          <w:spacing w:val="-2"/>
          <w:sz w:val="28"/>
          <w:szCs w:val="28"/>
          <w:lang w:val="uk-UA"/>
        </w:rPr>
        <w:t xml:space="preserve"> курсової роботи</w:t>
      </w:r>
      <w:r w:rsidRPr="00641987">
        <w:rPr>
          <w:i/>
          <w:iCs/>
          <w:color w:val="000000"/>
          <w:spacing w:val="-2"/>
          <w:sz w:val="28"/>
          <w:szCs w:val="28"/>
          <w:lang w:val="uk-UA"/>
        </w:rPr>
        <w:t xml:space="preserve"> </w:t>
      </w:r>
      <w:r w:rsidRPr="00641987">
        <w:rPr>
          <w:spacing w:val="-2"/>
          <w:sz w:val="28"/>
          <w:szCs w:val="28"/>
          <w:lang w:val="uk-UA"/>
        </w:rPr>
        <w:t>є</w:t>
      </w:r>
      <w:r w:rsidRPr="00641987">
        <w:rPr>
          <w:color w:val="000000"/>
          <w:spacing w:val="-2"/>
          <w:sz w:val="28"/>
          <w:szCs w:val="28"/>
          <w:lang w:val="uk-UA"/>
        </w:rPr>
        <w:t xml:space="preserve"> засвоєння, закріплення й </w:t>
      </w:r>
      <w:r w:rsidRPr="00641987">
        <w:rPr>
          <w:spacing w:val="-2"/>
          <w:sz w:val="28"/>
          <w:szCs w:val="28"/>
          <w:lang w:val="uk-UA"/>
        </w:rPr>
        <w:t>поглиблення</w:t>
      </w:r>
      <w:r w:rsidRPr="00641987">
        <w:rPr>
          <w:color w:val="000000"/>
          <w:spacing w:val="-2"/>
          <w:sz w:val="28"/>
          <w:szCs w:val="28"/>
          <w:lang w:val="uk-UA"/>
        </w:rPr>
        <w:t xml:space="preserve"> </w:t>
      </w:r>
      <w:r w:rsidRPr="00641987">
        <w:rPr>
          <w:color w:val="000000"/>
          <w:sz w:val="28"/>
          <w:szCs w:val="28"/>
          <w:lang w:val="uk-UA"/>
        </w:rPr>
        <w:t xml:space="preserve">теоретичних знань, </w:t>
      </w:r>
      <w:r w:rsidRPr="00641987">
        <w:rPr>
          <w:sz w:val="28"/>
          <w:szCs w:val="28"/>
          <w:lang w:val="uk-UA"/>
        </w:rPr>
        <w:t>отриманих</w:t>
      </w:r>
      <w:r w:rsidRPr="00641987">
        <w:rPr>
          <w:color w:val="000000"/>
          <w:sz w:val="28"/>
          <w:szCs w:val="28"/>
          <w:lang w:val="uk-UA"/>
        </w:rPr>
        <w:t xml:space="preserve"> студентами в процесі вивчення курсу й </w:t>
      </w:r>
      <w:r w:rsidRPr="00641987">
        <w:rPr>
          <w:spacing w:val="-4"/>
          <w:sz w:val="28"/>
          <w:szCs w:val="28"/>
          <w:lang w:val="uk-UA"/>
        </w:rPr>
        <w:t>вироблення</w:t>
      </w:r>
      <w:r w:rsidRPr="00641987">
        <w:rPr>
          <w:color w:val="000000"/>
          <w:spacing w:val="-4"/>
          <w:sz w:val="28"/>
          <w:szCs w:val="28"/>
          <w:lang w:val="uk-UA"/>
        </w:rPr>
        <w:t xml:space="preserve"> </w:t>
      </w:r>
      <w:r w:rsidRPr="00641987">
        <w:rPr>
          <w:spacing w:val="-4"/>
          <w:sz w:val="28"/>
          <w:szCs w:val="28"/>
          <w:lang w:val="uk-UA"/>
        </w:rPr>
        <w:t>вміння</w:t>
      </w:r>
      <w:r w:rsidRPr="00641987">
        <w:rPr>
          <w:color w:val="000000"/>
          <w:spacing w:val="-4"/>
          <w:sz w:val="28"/>
          <w:szCs w:val="28"/>
          <w:lang w:val="uk-UA"/>
        </w:rPr>
        <w:t xml:space="preserve"> самостійно працювати </w:t>
      </w:r>
      <w:r w:rsidRPr="00641987">
        <w:rPr>
          <w:spacing w:val="-4"/>
          <w:sz w:val="28"/>
          <w:szCs w:val="28"/>
          <w:lang w:val="uk-UA"/>
        </w:rPr>
        <w:t>з</w:t>
      </w:r>
      <w:r w:rsidRPr="00641987">
        <w:rPr>
          <w:color w:val="000000"/>
          <w:spacing w:val="-4"/>
          <w:sz w:val="28"/>
          <w:szCs w:val="28"/>
          <w:lang w:val="uk-UA"/>
        </w:rPr>
        <w:t xml:space="preserve"> навчальною спеціальною літературою й фінансовою звітністю підприємства, узагальнювати отримані результати й робити </w:t>
      </w:r>
      <w:r w:rsidRPr="00641987">
        <w:rPr>
          <w:spacing w:val="-1"/>
          <w:sz w:val="28"/>
          <w:szCs w:val="28"/>
          <w:lang w:val="uk-UA"/>
        </w:rPr>
        <w:t>висновки</w:t>
      </w:r>
      <w:r w:rsidRPr="00641987">
        <w:rPr>
          <w:color w:val="000000"/>
          <w:spacing w:val="-1"/>
          <w:sz w:val="28"/>
          <w:szCs w:val="28"/>
          <w:lang w:val="uk-UA"/>
        </w:rPr>
        <w:t xml:space="preserve">. </w:t>
      </w:r>
    </w:p>
    <w:p w:rsidR="00D31F2F" w:rsidRPr="00641987" w:rsidRDefault="00D31F2F" w:rsidP="004C716F">
      <w:pPr>
        <w:shd w:val="clear" w:color="auto" w:fill="FFFFFF"/>
        <w:spacing w:line="360" w:lineRule="auto"/>
        <w:ind w:firstLine="709"/>
        <w:jc w:val="both"/>
        <w:rPr>
          <w:sz w:val="28"/>
          <w:szCs w:val="28"/>
          <w:lang w:val="uk-UA"/>
        </w:rPr>
      </w:pPr>
      <w:r w:rsidRPr="00641987">
        <w:rPr>
          <w:color w:val="000000"/>
          <w:spacing w:val="4"/>
          <w:sz w:val="28"/>
          <w:szCs w:val="28"/>
          <w:lang w:val="uk-UA"/>
        </w:rPr>
        <w:t xml:space="preserve">Вихідною інформацією для виконання курсової роботи </w:t>
      </w:r>
      <w:r w:rsidRPr="00641987">
        <w:rPr>
          <w:spacing w:val="4"/>
          <w:sz w:val="28"/>
          <w:szCs w:val="28"/>
          <w:lang w:val="uk-UA"/>
        </w:rPr>
        <w:t>є</w:t>
      </w:r>
      <w:r w:rsidRPr="00641987">
        <w:rPr>
          <w:color w:val="000000"/>
          <w:spacing w:val="4"/>
          <w:sz w:val="28"/>
          <w:szCs w:val="28"/>
          <w:lang w:val="uk-UA"/>
        </w:rPr>
        <w:t xml:space="preserve"> фінансова звітність підприємства за останні </w:t>
      </w:r>
      <w:r w:rsidRPr="00641987">
        <w:rPr>
          <w:spacing w:val="4"/>
          <w:sz w:val="28"/>
          <w:szCs w:val="28"/>
          <w:lang w:val="uk-UA"/>
        </w:rPr>
        <w:t>два</w:t>
      </w:r>
      <w:r w:rsidRPr="00641987">
        <w:rPr>
          <w:color w:val="000000"/>
          <w:spacing w:val="4"/>
          <w:sz w:val="28"/>
          <w:szCs w:val="28"/>
          <w:lang w:val="uk-UA"/>
        </w:rPr>
        <w:t xml:space="preserve"> роки:</w:t>
      </w:r>
    </w:p>
    <w:p w:rsidR="00D31F2F" w:rsidRPr="00641987" w:rsidRDefault="00D31F2F" w:rsidP="004C716F">
      <w:pPr>
        <w:widowControl w:val="0"/>
        <w:numPr>
          <w:ilvl w:val="0"/>
          <w:numId w:val="2"/>
        </w:numPr>
        <w:shd w:val="clear" w:color="auto" w:fill="FFFFFF"/>
        <w:tabs>
          <w:tab w:val="left" w:pos="254"/>
        </w:tabs>
        <w:autoSpaceDE w:val="0"/>
        <w:autoSpaceDN w:val="0"/>
        <w:adjustRightInd w:val="0"/>
        <w:spacing w:line="360" w:lineRule="auto"/>
        <w:ind w:firstLine="709"/>
        <w:jc w:val="both"/>
        <w:rPr>
          <w:color w:val="000000"/>
          <w:sz w:val="28"/>
          <w:szCs w:val="28"/>
          <w:lang w:val="uk-UA"/>
        </w:rPr>
      </w:pPr>
      <w:r w:rsidRPr="00641987">
        <w:rPr>
          <w:color w:val="000000"/>
          <w:spacing w:val="-5"/>
          <w:sz w:val="28"/>
          <w:szCs w:val="28"/>
          <w:lang w:val="uk-UA"/>
        </w:rPr>
        <w:t>баланс</w:t>
      </w:r>
    </w:p>
    <w:p w:rsidR="00D31F2F" w:rsidRPr="00641987" w:rsidRDefault="00D31F2F" w:rsidP="004C716F">
      <w:pPr>
        <w:widowControl w:val="0"/>
        <w:numPr>
          <w:ilvl w:val="0"/>
          <w:numId w:val="2"/>
        </w:numPr>
        <w:shd w:val="clear" w:color="auto" w:fill="FFFFFF"/>
        <w:tabs>
          <w:tab w:val="left" w:pos="254"/>
        </w:tabs>
        <w:autoSpaceDE w:val="0"/>
        <w:autoSpaceDN w:val="0"/>
        <w:adjustRightInd w:val="0"/>
        <w:spacing w:line="360" w:lineRule="auto"/>
        <w:ind w:firstLine="709"/>
        <w:jc w:val="both"/>
        <w:rPr>
          <w:color w:val="000000"/>
          <w:sz w:val="28"/>
          <w:szCs w:val="28"/>
          <w:lang w:val="uk-UA"/>
        </w:rPr>
      </w:pPr>
      <w:r w:rsidRPr="00641987">
        <w:rPr>
          <w:color w:val="000000"/>
          <w:spacing w:val="-5"/>
          <w:sz w:val="28"/>
          <w:szCs w:val="28"/>
          <w:lang w:val="uk-UA"/>
        </w:rPr>
        <w:t>звіт про фінансові результати</w:t>
      </w:r>
    </w:p>
    <w:p w:rsidR="001F2CC2" w:rsidRDefault="00D31F2F" w:rsidP="004C716F">
      <w:pPr>
        <w:shd w:val="clear" w:color="auto" w:fill="FFFFFF"/>
        <w:spacing w:line="360" w:lineRule="auto"/>
        <w:ind w:firstLine="709"/>
        <w:jc w:val="both"/>
        <w:rPr>
          <w:color w:val="000000"/>
          <w:spacing w:val="1"/>
          <w:sz w:val="28"/>
          <w:szCs w:val="28"/>
          <w:lang w:val="uk-UA"/>
        </w:rPr>
      </w:pPr>
      <w:r w:rsidRPr="00641987">
        <w:rPr>
          <w:color w:val="000000"/>
          <w:spacing w:val="1"/>
          <w:sz w:val="28"/>
          <w:szCs w:val="28"/>
          <w:lang w:val="uk-UA"/>
        </w:rPr>
        <w:t xml:space="preserve">Фінансова звітність підприємства, що </w:t>
      </w:r>
      <w:r w:rsidRPr="00641987">
        <w:rPr>
          <w:spacing w:val="1"/>
          <w:sz w:val="28"/>
          <w:szCs w:val="28"/>
          <w:lang w:val="uk-UA"/>
        </w:rPr>
        <w:t>є</w:t>
      </w:r>
      <w:r w:rsidRPr="00641987">
        <w:rPr>
          <w:color w:val="000000"/>
          <w:spacing w:val="1"/>
          <w:sz w:val="28"/>
          <w:szCs w:val="28"/>
          <w:lang w:val="uk-UA"/>
        </w:rPr>
        <w:t xml:space="preserve"> вихідною інформацією для виконання курсової роботи, повинна бути поміщена в додатки.</w:t>
      </w:r>
    </w:p>
    <w:p w:rsidR="004603BE" w:rsidRPr="001F2CC2" w:rsidRDefault="001F2CC2" w:rsidP="001F2CC2">
      <w:pPr>
        <w:shd w:val="clear" w:color="auto" w:fill="FFFFFF"/>
        <w:spacing w:line="360" w:lineRule="auto"/>
        <w:ind w:firstLine="709"/>
        <w:jc w:val="both"/>
        <w:rPr>
          <w:b/>
          <w:sz w:val="28"/>
          <w:szCs w:val="28"/>
          <w:lang w:val="uk-UA"/>
        </w:rPr>
      </w:pPr>
      <w:r>
        <w:rPr>
          <w:color w:val="000000"/>
          <w:spacing w:val="1"/>
          <w:sz w:val="28"/>
          <w:szCs w:val="28"/>
          <w:lang w:val="uk-UA"/>
        </w:rPr>
        <w:br w:type="page"/>
      </w:r>
      <w:r w:rsidR="009B195C" w:rsidRPr="001F2CC2">
        <w:rPr>
          <w:b/>
          <w:sz w:val="28"/>
          <w:szCs w:val="28"/>
          <w:lang w:val="uk-UA"/>
        </w:rPr>
        <w:t xml:space="preserve">1. </w:t>
      </w:r>
      <w:r w:rsidR="004603BE" w:rsidRPr="001F2CC2">
        <w:rPr>
          <w:b/>
          <w:sz w:val="28"/>
          <w:szCs w:val="28"/>
          <w:lang w:val="uk-UA"/>
        </w:rPr>
        <w:t>Загальна</w:t>
      </w:r>
      <w:r w:rsidR="00790E13" w:rsidRPr="001F2CC2">
        <w:rPr>
          <w:b/>
          <w:sz w:val="28"/>
          <w:szCs w:val="28"/>
          <w:lang w:val="uk-UA"/>
        </w:rPr>
        <w:t xml:space="preserve"> </w:t>
      </w:r>
      <w:r w:rsidR="004603BE" w:rsidRPr="001F2CC2">
        <w:rPr>
          <w:b/>
          <w:sz w:val="28"/>
          <w:szCs w:val="28"/>
          <w:lang w:val="uk-UA"/>
        </w:rPr>
        <w:t>оцінка</w:t>
      </w:r>
      <w:r w:rsidR="00790E13" w:rsidRPr="001F2CC2">
        <w:rPr>
          <w:b/>
          <w:sz w:val="28"/>
          <w:szCs w:val="28"/>
          <w:lang w:val="uk-UA"/>
        </w:rPr>
        <w:t xml:space="preserve"> </w:t>
      </w:r>
      <w:r w:rsidR="004603BE" w:rsidRPr="001F2CC2">
        <w:rPr>
          <w:b/>
          <w:sz w:val="28"/>
          <w:szCs w:val="28"/>
          <w:lang w:val="uk-UA"/>
        </w:rPr>
        <w:t>майна</w:t>
      </w:r>
      <w:r w:rsidR="00790E13" w:rsidRPr="001F2CC2">
        <w:rPr>
          <w:b/>
          <w:sz w:val="28"/>
          <w:szCs w:val="28"/>
          <w:lang w:val="uk-UA"/>
        </w:rPr>
        <w:t xml:space="preserve"> </w:t>
      </w:r>
      <w:r w:rsidR="004603BE" w:rsidRPr="001F2CC2">
        <w:rPr>
          <w:b/>
          <w:sz w:val="28"/>
          <w:szCs w:val="28"/>
          <w:lang w:val="uk-UA"/>
        </w:rPr>
        <w:t>підприємства</w:t>
      </w:r>
      <w:r w:rsidR="00790E13" w:rsidRPr="001F2CC2">
        <w:rPr>
          <w:b/>
          <w:sz w:val="28"/>
          <w:szCs w:val="28"/>
          <w:lang w:val="uk-UA"/>
        </w:rPr>
        <w:t xml:space="preserve"> </w:t>
      </w:r>
      <w:r w:rsidR="004603BE" w:rsidRPr="001F2CC2">
        <w:rPr>
          <w:b/>
          <w:sz w:val="28"/>
          <w:szCs w:val="28"/>
          <w:lang w:val="uk-UA"/>
        </w:rPr>
        <w:t>і джерел його формування</w:t>
      </w:r>
    </w:p>
    <w:p w:rsidR="001F2CC2" w:rsidRDefault="001F2CC2" w:rsidP="004C716F">
      <w:pPr>
        <w:spacing w:line="360" w:lineRule="auto"/>
        <w:ind w:firstLine="709"/>
        <w:jc w:val="both"/>
        <w:rPr>
          <w:sz w:val="28"/>
          <w:szCs w:val="28"/>
          <w:lang w:val="uk-UA"/>
        </w:rPr>
      </w:pPr>
    </w:p>
    <w:p w:rsidR="00790E13" w:rsidRPr="00641987" w:rsidRDefault="00790E13" w:rsidP="004C716F">
      <w:pPr>
        <w:spacing w:line="360" w:lineRule="auto"/>
        <w:ind w:firstLine="709"/>
        <w:jc w:val="both"/>
        <w:rPr>
          <w:sz w:val="28"/>
          <w:szCs w:val="28"/>
          <w:lang w:val="uk-UA"/>
        </w:rPr>
      </w:pPr>
      <w:r w:rsidRPr="00641987">
        <w:rPr>
          <w:sz w:val="28"/>
          <w:szCs w:val="28"/>
          <w:lang w:val="uk-UA"/>
        </w:rPr>
        <w:t>Загальна оцінка майна підприємства і джерел його формування включає наступні напрямки:</w:t>
      </w:r>
    </w:p>
    <w:p w:rsidR="00790E13" w:rsidRPr="00641987" w:rsidRDefault="00790E13" w:rsidP="004C716F">
      <w:pPr>
        <w:numPr>
          <w:ilvl w:val="0"/>
          <w:numId w:val="5"/>
        </w:numPr>
        <w:tabs>
          <w:tab w:val="clear" w:pos="1260"/>
          <w:tab w:val="num" w:pos="960"/>
        </w:tabs>
        <w:spacing w:line="360" w:lineRule="auto"/>
        <w:ind w:left="0" w:firstLine="709"/>
        <w:jc w:val="both"/>
        <w:rPr>
          <w:sz w:val="28"/>
          <w:szCs w:val="28"/>
          <w:lang w:val="uk-UA"/>
        </w:rPr>
      </w:pPr>
      <w:r w:rsidRPr="00641987">
        <w:rPr>
          <w:sz w:val="28"/>
          <w:szCs w:val="28"/>
          <w:lang w:val="uk-UA"/>
        </w:rPr>
        <w:t>Аналіз зміни валюти балансу. Нормальним вважається збільшення валюти балансу. Якщо валюта балансу зменшується, то це може сигналізувати про зниження обсягів виробництва і служити однією з причин неплатоспроможності підприємства.</w:t>
      </w:r>
    </w:p>
    <w:p w:rsidR="00790E13" w:rsidRPr="00641987" w:rsidRDefault="00790E13" w:rsidP="004C716F">
      <w:pPr>
        <w:numPr>
          <w:ilvl w:val="0"/>
          <w:numId w:val="5"/>
        </w:numPr>
        <w:tabs>
          <w:tab w:val="clear" w:pos="1260"/>
          <w:tab w:val="num" w:pos="960"/>
        </w:tabs>
        <w:spacing w:line="360" w:lineRule="auto"/>
        <w:ind w:left="0" w:firstLine="709"/>
        <w:jc w:val="both"/>
        <w:rPr>
          <w:sz w:val="28"/>
          <w:szCs w:val="28"/>
          <w:lang w:val="uk-UA"/>
        </w:rPr>
      </w:pPr>
      <w:r w:rsidRPr="00641987">
        <w:rPr>
          <w:sz w:val="28"/>
          <w:szCs w:val="28"/>
          <w:lang w:val="uk-UA"/>
        </w:rPr>
        <w:t>Аналіз зміни обсягів і структури активів. Необхідно звернути увагу на зміну іммобілізованих (необоротних) і мобільних (поточних) активів , матеріальних оборотних коштів; дебіторської заборгованості; вільних коштів у наявній і безготівковій формах і короткострокових фінансових вкладень.</w:t>
      </w:r>
    </w:p>
    <w:p w:rsidR="00790E13" w:rsidRPr="00641987" w:rsidRDefault="00790E13" w:rsidP="004C716F">
      <w:pPr>
        <w:numPr>
          <w:ilvl w:val="0"/>
          <w:numId w:val="5"/>
        </w:numPr>
        <w:tabs>
          <w:tab w:val="clear" w:pos="1260"/>
          <w:tab w:val="num" w:pos="960"/>
        </w:tabs>
        <w:spacing w:line="360" w:lineRule="auto"/>
        <w:ind w:left="0" w:firstLine="709"/>
        <w:jc w:val="both"/>
        <w:rPr>
          <w:sz w:val="28"/>
          <w:szCs w:val="28"/>
          <w:lang w:val="uk-UA"/>
        </w:rPr>
      </w:pPr>
      <w:r w:rsidRPr="00641987">
        <w:rPr>
          <w:sz w:val="28"/>
          <w:szCs w:val="28"/>
          <w:lang w:val="uk-UA"/>
        </w:rPr>
        <w:t>Аналіз зміни величини і структури пасивів. Необхідно звернути увагу на зміну власних і позикових джерел; динаміку і структуру кредиторської заборгованості підприємства.</w:t>
      </w:r>
    </w:p>
    <w:p w:rsidR="00790E13" w:rsidRPr="00641987" w:rsidRDefault="00790E13" w:rsidP="004C716F">
      <w:pPr>
        <w:spacing w:line="360" w:lineRule="auto"/>
        <w:ind w:firstLine="709"/>
        <w:jc w:val="both"/>
        <w:rPr>
          <w:sz w:val="28"/>
          <w:szCs w:val="28"/>
          <w:lang w:val="uk-UA"/>
        </w:rPr>
      </w:pPr>
      <w:r w:rsidRPr="00641987">
        <w:rPr>
          <w:sz w:val="28"/>
          <w:szCs w:val="28"/>
          <w:lang w:val="uk-UA"/>
        </w:rPr>
        <w:t>Загальна оцінка майна підприємства і джерел його формування проводиться на основі агрегованого (ущільненого) балансу (табл. 1.1 і 1.2).</w:t>
      </w:r>
    </w:p>
    <w:p w:rsidR="00790E13" w:rsidRPr="00641987" w:rsidRDefault="00790E13" w:rsidP="004C716F">
      <w:pPr>
        <w:spacing w:line="360" w:lineRule="auto"/>
        <w:ind w:firstLine="709"/>
        <w:jc w:val="both"/>
        <w:rPr>
          <w:sz w:val="28"/>
          <w:szCs w:val="28"/>
          <w:lang w:val="uk-UA"/>
        </w:rPr>
      </w:pPr>
      <w:r w:rsidRPr="00641987">
        <w:rPr>
          <w:sz w:val="28"/>
          <w:szCs w:val="28"/>
          <w:lang w:val="uk-UA"/>
        </w:rPr>
        <w:t>Агрегований баланс будується на основі даних форми №1 «Баланс» реального підприємства, фінансовий стан якого аналізує студент. Угрупування статей агрегованого балансу здійснюється відповідно до таблиці 1.3.</w:t>
      </w:r>
    </w:p>
    <w:p w:rsidR="00790E13" w:rsidRPr="00641987" w:rsidRDefault="00790E13" w:rsidP="004C716F">
      <w:pPr>
        <w:spacing w:line="360" w:lineRule="auto"/>
        <w:ind w:firstLine="709"/>
        <w:jc w:val="both"/>
        <w:rPr>
          <w:sz w:val="28"/>
          <w:szCs w:val="28"/>
          <w:lang w:val="uk-UA"/>
        </w:rPr>
      </w:pPr>
      <w:r w:rsidRPr="00641987">
        <w:rPr>
          <w:sz w:val="28"/>
          <w:szCs w:val="28"/>
          <w:lang w:val="uk-UA"/>
        </w:rPr>
        <w:t>При розрахунку структури абсолютного відхилення майна (стовпець 8) абсолютне відхилення всього майна приймається рівним 100%, а абсолютні відхилення по інших статтях розраховуються в % відносно нього.</w:t>
      </w:r>
    </w:p>
    <w:p w:rsidR="00790E13" w:rsidRPr="00641987" w:rsidRDefault="00790E13" w:rsidP="004C716F">
      <w:pPr>
        <w:spacing w:line="360" w:lineRule="auto"/>
        <w:ind w:firstLine="709"/>
        <w:jc w:val="both"/>
        <w:rPr>
          <w:sz w:val="28"/>
          <w:szCs w:val="28"/>
          <w:lang w:val="uk-UA"/>
        </w:rPr>
      </w:pPr>
      <w:r w:rsidRPr="00641987">
        <w:rPr>
          <w:sz w:val="28"/>
          <w:szCs w:val="28"/>
          <w:lang w:val="uk-UA"/>
        </w:rPr>
        <w:t>Стовпець 9 розраховується як різниця питомої ваги по кожній статті на кінець року в порівнянні з початком року.</w:t>
      </w:r>
    </w:p>
    <w:p w:rsidR="00790E13" w:rsidRPr="00641987" w:rsidRDefault="00790E13" w:rsidP="004C716F">
      <w:pPr>
        <w:spacing w:line="360" w:lineRule="auto"/>
        <w:ind w:firstLine="709"/>
        <w:jc w:val="both"/>
        <w:rPr>
          <w:sz w:val="28"/>
          <w:szCs w:val="28"/>
          <w:lang w:val="uk-UA"/>
        </w:rPr>
      </w:pPr>
      <w:r w:rsidRPr="00641987">
        <w:rPr>
          <w:sz w:val="28"/>
          <w:szCs w:val="28"/>
          <w:lang w:val="uk-UA"/>
        </w:rPr>
        <w:t>На основі даних агрегованого балансу роблять висновки про зміну вартості й структури майна підприємства, а також джерел його формування на кінець року в порівнянні з початком року, описують причини змін.</w:t>
      </w:r>
    </w:p>
    <w:p w:rsidR="00790E13" w:rsidRDefault="00790E13" w:rsidP="004C716F">
      <w:pPr>
        <w:spacing w:line="360" w:lineRule="auto"/>
        <w:ind w:firstLine="709"/>
        <w:jc w:val="both"/>
        <w:rPr>
          <w:sz w:val="28"/>
          <w:szCs w:val="28"/>
          <w:lang w:val="uk-UA"/>
        </w:rPr>
      </w:pPr>
    </w:p>
    <w:p w:rsidR="00790E13" w:rsidRPr="00641987" w:rsidRDefault="00790E13" w:rsidP="004C716F">
      <w:pPr>
        <w:spacing w:line="360" w:lineRule="auto"/>
        <w:ind w:firstLine="709"/>
        <w:jc w:val="both"/>
        <w:rPr>
          <w:sz w:val="28"/>
          <w:szCs w:val="28"/>
          <w:lang w:val="uk-UA"/>
        </w:rPr>
      </w:pPr>
      <w:r w:rsidRPr="00641987">
        <w:rPr>
          <w:sz w:val="28"/>
          <w:szCs w:val="28"/>
          <w:lang w:val="uk-UA"/>
        </w:rPr>
        <w:t>Таблиця 1.1 – Аналіз активу балансу</w:t>
      </w:r>
    </w:p>
    <w:tbl>
      <w:tblPr>
        <w:tblW w:w="9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4"/>
        <w:gridCol w:w="1126"/>
        <w:gridCol w:w="986"/>
        <w:gridCol w:w="1126"/>
        <w:gridCol w:w="986"/>
        <w:gridCol w:w="970"/>
        <w:gridCol w:w="960"/>
        <w:gridCol w:w="960"/>
        <w:gridCol w:w="805"/>
      </w:tblGrid>
      <w:tr w:rsidR="00790E13" w:rsidRPr="00B61FAC" w:rsidTr="00B61FAC">
        <w:tc>
          <w:tcPr>
            <w:tcW w:w="1994" w:type="dxa"/>
            <w:shd w:val="clear" w:color="auto" w:fill="auto"/>
            <w:vAlign w:val="center"/>
          </w:tcPr>
          <w:p w:rsidR="00790E13" w:rsidRPr="00B61FAC" w:rsidRDefault="00790E13" w:rsidP="00B61FAC">
            <w:pPr>
              <w:tabs>
                <w:tab w:val="left" w:pos="4074"/>
              </w:tabs>
              <w:spacing w:line="360" w:lineRule="auto"/>
              <w:jc w:val="both"/>
              <w:rPr>
                <w:sz w:val="20"/>
                <w:szCs w:val="20"/>
                <w:lang w:val="uk-UA"/>
              </w:rPr>
            </w:pPr>
            <w:r w:rsidRPr="00B61FAC">
              <w:rPr>
                <w:sz w:val="20"/>
                <w:szCs w:val="20"/>
                <w:lang w:val="uk-UA"/>
              </w:rPr>
              <w:t>Статті</w:t>
            </w:r>
          </w:p>
        </w:tc>
        <w:tc>
          <w:tcPr>
            <w:tcW w:w="2112" w:type="dxa"/>
            <w:gridSpan w:val="2"/>
            <w:shd w:val="clear" w:color="auto" w:fill="auto"/>
            <w:vAlign w:val="center"/>
          </w:tcPr>
          <w:p w:rsidR="00790E13" w:rsidRPr="00B61FAC" w:rsidRDefault="00790E13" w:rsidP="00B61FAC">
            <w:pPr>
              <w:tabs>
                <w:tab w:val="left" w:pos="4074"/>
              </w:tabs>
              <w:spacing w:line="360" w:lineRule="auto"/>
              <w:jc w:val="both"/>
              <w:rPr>
                <w:sz w:val="20"/>
                <w:szCs w:val="20"/>
                <w:lang w:val="uk-UA"/>
              </w:rPr>
            </w:pPr>
            <w:r w:rsidRPr="00B61FAC">
              <w:rPr>
                <w:sz w:val="20"/>
                <w:szCs w:val="20"/>
                <w:lang w:val="uk-UA"/>
              </w:rPr>
              <w:t>На початок року</w:t>
            </w:r>
          </w:p>
        </w:tc>
        <w:tc>
          <w:tcPr>
            <w:tcW w:w="2112" w:type="dxa"/>
            <w:gridSpan w:val="2"/>
            <w:shd w:val="clear" w:color="auto" w:fill="auto"/>
            <w:vAlign w:val="center"/>
          </w:tcPr>
          <w:p w:rsidR="00790E13" w:rsidRPr="00B61FAC" w:rsidRDefault="00790E13" w:rsidP="00B61FAC">
            <w:pPr>
              <w:tabs>
                <w:tab w:val="left" w:pos="4074"/>
              </w:tabs>
              <w:spacing w:line="360" w:lineRule="auto"/>
              <w:jc w:val="both"/>
              <w:rPr>
                <w:sz w:val="20"/>
                <w:szCs w:val="20"/>
                <w:lang w:val="uk-UA"/>
              </w:rPr>
            </w:pPr>
            <w:r w:rsidRPr="00B61FAC">
              <w:rPr>
                <w:sz w:val="20"/>
                <w:szCs w:val="20"/>
                <w:lang w:val="uk-UA"/>
              </w:rPr>
              <w:t>На кінець року</w:t>
            </w:r>
          </w:p>
        </w:tc>
        <w:tc>
          <w:tcPr>
            <w:tcW w:w="3695" w:type="dxa"/>
            <w:gridSpan w:val="4"/>
            <w:shd w:val="clear" w:color="auto" w:fill="auto"/>
            <w:vAlign w:val="center"/>
          </w:tcPr>
          <w:p w:rsidR="00790E13" w:rsidRPr="00B61FAC" w:rsidRDefault="00790E13" w:rsidP="00B61FAC">
            <w:pPr>
              <w:tabs>
                <w:tab w:val="left" w:pos="4074"/>
              </w:tabs>
              <w:spacing w:line="360" w:lineRule="auto"/>
              <w:jc w:val="both"/>
              <w:rPr>
                <w:sz w:val="20"/>
                <w:szCs w:val="20"/>
                <w:lang w:val="uk-UA"/>
              </w:rPr>
            </w:pPr>
            <w:r w:rsidRPr="00B61FAC">
              <w:rPr>
                <w:sz w:val="20"/>
                <w:szCs w:val="20"/>
                <w:lang w:val="uk-UA"/>
              </w:rPr>
              <w:t>Відхилення</w:t>
            </w:r>
          </w:p>
        </w:tc>
      </w:tr>
      <w:tr w:rsidR="00025DE4" w:rsidRPr="00B61FAC" w:rsidTr="00B61FAC">
        <w:trPr>
          <w:cantSplit/>
          <w:trHeight w:val="1521"/>
        </w:trPr>
        <w:tc>
          <w:tcPr>
            <w:tcW w:w="1994" w:type="dxa"/>
            <w:shd w:val="clear" w:color="auto" w:fill="auto"/>
            <w:vAlign w:val="center"/>
          </w:tcPr>
          <w:p w:rsidR="00790E13" w:rsidRPr="00B61FAC" w:rsidRDefault="00790E13" w:rsidP="00B61FAC">
            <w:pPr>
              <w:tabs>
                <w:tab w:val="left" w:pos="4074"/>
              </w:tabs>
              <w:jc w:val="both"/>
              <w:rPr>
                <w:sz w:val="20"/>
                <w:szCs w:val="20"/>
                <w:lang w:val="uk-UA"/>
              </w:rPr>
            </w:pPr>
          </w:p>
        </w:tc>
        <w:tc>
          <w:tcPr>
            <w:tcW w:w="1126" w:type="dxa"/>
            <w:shd w:val="clear" w:color="auto" w:fill="auto"/>
            <w:textDirection w:val="btLr"/>
            <w:vAlign w:val="center"/>
          </w:tcPr>
          <w:p w:rsidR="00790E13" w:rsidRPr="00B61FAC" w:rsidRDefault="00790E13" w:rsidP="00B61FAC">
            <w:pPr>
              <w:tabs>
                <w:tab w:val="left" w:pos="4074"/>
              </w:tabs>
              <w:jc w:val="both"/>
              <w:rPr>
                <w:sz w:val="20"/>
                <w:szCs w:val="20"/>
                <w:lang w:val="uk-UA"/>
              </w:rPr>
            </w:pPr>
            <w:r w:rsidRPr="00B61FAC">
              <w:rPr>
                <w:sz w:val="20"/>
                <w:szCs w:val="20"/>
                <w:lang w:val="uk-UA"/>
              </w:rPr>
              <w:t>тис. грн.</w:t>
            </w:r>
          </w:p>
        </w:tc>
        <w:tc>
          <w:tcPr>
            <w:tcW w:w="986" w:type="dxa"/>
            <w:shd w:val="clear" w:color="auto" w:fill="auto"/>
            <w:textDirection w:val="btLr"/>
            <w:vAlign w:val="center"/>
          </w:tcPr>
          <w:p w:rsidR="00790E13" w:rsidRPr="00B61FAC" w:rsidRDefault="00790E13" w:rsidP="00B61FAC">
            <w:pPr>
              <w:tabs>
                <w:tab w:val="left" w:pos="4074"/>
              </w:tabs>
              <w:jc w:val="both"/>
              <w:rPr>
                <w:sz w:val="20"/>
                <w:szCs w:val="20"/>
                <w:lang w:val="uk-UA"/>
              </w:rPr>
            </w:pPr>
            <w:r w:rsidRPr="00B61FAC">
              <w:rPr>
                <w:sz w:val="20"/>
                <w:szCs w:val="20"/>
                <w:lang w:val="uk-UA"/>
              </w:rPr>
              <w:t>%</w:t>
            </w:r>
          </w:p>
        </w:tc>
        <w:tc>
          <w:tcPr>
            <w:tcW w:w="1126" w:type="dxa"/>
            <w:shd w:val="clear" w:color="auto" w:fill="auto"/>
            <w:textDirection w:val="btLr"/>
            <w:vAlign w:val="center"/>
          </w:tcPr>
          <w:p w:rsidR="00790E13" w:rsidRPr="00B61FAC" w:rsidRDefault="00790E13" w:rsidP="00B61FAC">
            <w:pPr>
              <w:tabs>
                <w:tab w:val="left" w:pos="4074"/>
              </w:tabs>
              <w:jc w:val="both"/>
              <w:rPr>
                <w:sz w:val="20"/>
                <w:szCs w:val="20"/>
                <w:lang w:val="uk-UA"/>
              </w:rPr>
            </w:pPr>
            <w:r w:rsidRPr="00B61FAC">
              <w:rPr>
                <w:sz w:val="20"/>
                <w:szCs w:val="20"/>
                <w:lang w:val="uk-UA"/>
              </w:rPr>
              <w:t>тис. грн.</w:t>
            </w:r>
          </w:p>
        </w:tc>
        <w:tc>
          <w:tcPr>
            <w:tcW w:w="986" w:type="dxa"/>
            <w:shd w:val="clear" w:color="auto" w:fill="auto"/>
            <w:textDirection w:val="btLr"/>
            <w:vAlign w:val="center"/>
          </w:tcPr>
          <w:p w:rsidR="00790E13" w:rsidRPr="00B61FAC" w:rsidRDefault="00790E13" w:rsidP="00B61FAC">
            <w:pPr>
              <w:tabs>
                <w:tab w:val="left" w:pos="4074"/>
              </w:tabs>
              <w:jc w:val="both"/>
              <w:rPr>
                <w:sz w:val="20"/>
                <w:szCs w:val="20"/>
                <w:lang w:val="uk-UA"/>
              </w:rPr>
            </w:pPr>
            <w:r w:rsidRPr="00B61FAC">
              <w:rPr>
                <w:sz w:val="20"/>
                <w:szCs w:val="20"/>
                <w:lang w:val="uk-UA"/>
              </w:rPr>
              <w:t>%</w:t>
            </w:r>
          </w:p>
        </w:tc>
        <w:tc>
          <w:tcPr>
            <w:tcW w:w="970" w:type="dxa"/>
            <w:shd w:val="clear" w:color="auto" w:fill="auto"/>
            <w:textDirection w:val="btLr"/>
            <w:vAlign w:val="center"/>
          </w:tcPr>
          <w:p w:rsidR="00790E13" w:rsidRPr="00B61FAC" w:rsidRDefault="00790E13" w:rsidP="00B61FAC">
            <w:pPr>
              <w:tabs>
                <w:tab w:val="left" w:pos="4074"/>
              </w:tabs>
              <w:jc w:val="both"/>
              <w:rPr>
                <w:sz w:val="20"/>
                <w:szCs w:val="20"/>
                <w:lang w:val="uk-UA"/>
              </w:rPr>
            </w:pPr>
            <w:r w:rsidRPr="00B61FAC">
              <w:rPr>
                <w:sz w:val="20"/>
                <w:szCs w:val="20"/>
                <w:lang w:val="uk-UA"/>
              </w:rPr>
              <w:t>тис. грн.</w:t>
            </w:r>
            <w:r w:rsidR="00722B3E" w:rsidRPr="00B61FAC">
              <w:rPr>
                <w:sz w:val="20"/>
                <w:szCs w:val="20"/>
                <w:lang w:val="uk-UA"/>
              </w:rPr>
              <w:t xml:space="preserve"> </w:t>
            </w:r>
            <w:r w:rsidR="005E1422" w:rsidRPr="00B61FAC">
              <w:rPr>
                <w:sz w:val="20"/>
                <w:szCs w:val="20"/>
                <w:lang w:val="uk-UA"/>
              </w:rPr>
              <w:t xml:space="preserve"> </w:t>
            </w:r>
            <w:r w:rsidRPr="00B61FAC">
              <w:rPr>
                <w:sz w:val="20"/>
                <w:szCs w:val="20"/>
                <w:lang w:val="uk-UA"/>
              </w:rPr>
              <w:t>(+,-)</w:t>
            </w:r>
          </w:p>
        </w:tc>
        <w:tc>
          <w:tcPr>
            <w:tcW w:w="960" w:type="dxa"/>
            <w:shd w:val="clear" w:color="auto" w:fill="auto"/>
            <w:textDirection w:val="btLr"/>
            <w:vAlign w:val="center"/>
          </w:tcPr>
          <w:p w:rsidR="00790E13" w:rsidRPr="00B61FAC" w:rsidRDefault="00790E13" w:rsidP="00B61FAC">
            <w:pPr>
              <w:tabs>
                <w:tab w:val="left" w:pos="4074"/>
              </w:tabs>
              <w:jc w:val="both"/>
              <w:rPr>
                <w:sz w:val="20"/>
                <w:szCs w:val="20"/>
                <w:lang w:val="uk-UA"/>
              </w:rPr>
            </w:pPr>
            <w:r w:rsidRPr="00B61FAC">
              <w:rPr>
                <w:sz w:val="20"/>
                <w:szCs w:val="20"/>
                <w:lang w:val="uk-UA"/>
              </w:rPr>
              <w:t>темп зростання,</w:t>
            </w:r>
          </w:p>
          <w:p w:rsidR="00790E13" w:rsidRPr="00B61FAC" w:rsidRDefault="00790E13" w:rsidP="00B61FAC">
            <w:pPr>
              <w:tabs>
                <w:tab w:val="left" w:pos="4074"/>
              </w:tabs>
              <w:jc w:val="both"/>
              <w:rPr>
                <w:sz w:val="20"/>
                <w:szCs w:val="20"/>
                <w:lang w:val="uk-UA"/>
              </w:rPr>
            </w:pPr>
            <w:r w:rsidRPr="00B61FAC">
              <w:rPr>
                <w:sz w:val="20"/>
                <w:szCs w:val="20"/>
                <w:lang w:val="uk-UA"/>
              </w:rPr>
              <w:t>%</w:t>
            </w:r>
          </w:p>
        </w:tc>
        <w:tc>
          <w:tcPr>
            <w:tcW w:w="960" w:type="dxa"/>
            <w:shd w:val="clear" w:color="auto" w:fill="auto"/>
            <w:textDirection w:val="btLr"/>
            <w:vAlign w:val="center"/>
          </w:tcPr>
          <w:p w:rsidR="00790E13" w:rsidRPr="00B61FAC" w:rsidRDefault="00790E13" w:rsidP="00B61FAC">
            <w:pPr>
              <w:tabs>
                <w:tab w:val="left" w:pos="4074"/>
              </w:tabs>
              <w:jc w:val="both"/>
              <w:rPr>
                <w:sz w:val="20"/>
                <w:szCs w:val="20"/>
                <w:lang w:val="uk-UA"/>
              </w:rPr>
            </w:pPr>
            <w:r w:rsidRPr="00B61FAC">
              <w:rPr>
                <w:sz w:val="20"/>
                <w:szCs w:val="20"/>
                <w:lang w:val="uk-UA"/>
              </w:rPr>
              <w:t>структура, %</w:t>
            </w:r>
          </w:p>
        </w:tc>
        <w:tc>
          <w:tcPr>
            <w:tcW w:w="805" w:type="dxa"/>
            <w:shd w:val="clear" w:color="auto" w:fill="auto"/>
            <w:textDirection w:val="btLr"/>
            <w:vAlign w:val="center"/>
          </w:tcPr>
          <w:p w:rsidR="00790E13" w:rsidRPr="00B61FAC" w:rsidRDefault="003B5514" w:rsidP="00B61FAC">
            <w:pPr>
              <w:tabs>
                <w:tab w:val="left" w:pos="4074"/>
              </w:tabs>
              <w:jc w:val="both"/>
              <w:rPr>
                <w:sz w:val="20"/>
                <w:szCs w:val="20"/>
                <w:lang w:val="uk-UA"/>
              </w:rPr>
            </w:pPr>
            <w:r w:rsidRPr="00B61FAC">
              <w:rPr>
                <w:sz w:val="20"/>
                <w:szCs w:val="20"/>
                <w:lang w:val="uk-UA"/>
              </w:rPr>
              <w:t>в</w:t>
            </w:r>
            <w:r w:rsidR="00790E13" w:rsidRPr="00B61FAC">
              <w:rPr>
                <w:sz w:val="20"/>
                <w:szCs w:val="20"/>
                <w:lang w:val="uk-UA"/>
              </w:rPr>
              <w:t>ідсоткових пунктів</w:t>
            </w:r>
          </w:p>
        </w:tc>
      </w:tr>
      <w:tr w:rsidR="00025DE4" w:rsidRPr="00B61FAC" w:rsidTr="00B61FAC">
        <w:tc>
          <w:tcPr>
            <w:tcW w:w="1994"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1</w:t>
            </w:r>
          </w:p>
        </w:tc>
        <w:tc>
          <w:tcPr>
            <w:tcW w:w="112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2</w:t>
            </w:r>
          </w:p>
        </w:tc>
        <w:tc>
          <w:tcPr>
            <w:tcW w:w="98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3</w:t>
            </w:r>
          </w:p>
        </w:tc>
        <w:tc>
          <w:tcPr>
            <w:tcW w:w="112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4</w:t>
            </w:r>
          </w:p>
        </w:tc>
        <w:tc>
          <w:tcPr>
            <w:tcW w:w="98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5</w:t>
            </w:r>
          </w:p>
        </w:tc>
        <w:tc>
          <w:tcPr>
            <w:tcW w:w="970"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6</w:t>
            </w:r>
          </w:p>
        </w:tc>
        <w:tc>
          <w:tcPr>
            <w:tcW w:w="960"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7</w:t>
            </w:r>
          </w:p>
        </w:tc>
        <w:tc>
          <w:tcPr>
            <w:tcW w:w="960"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8</w:t>
            </w:r>
          </w:p>
        </w:tc>
        <w:tc>
          <w:tcPr>
            <w:tcW w:w="805"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9</w:t>
            </w:r>
          </w:p>
        </w:tc>
      </w:tr>
      <w:tr w:rsidR="00025DE4" w:rsidRPr="00B61FAC" w:rsidTr="00B61FAC">
        <w:trPr>
          <w:cantSplit/>
          <w:trHeight w:val="354"/>
        </w:trPr>
        <w:tc>
          <w:tcPr>
            <w:tcW w:w="1994"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Майно, всього</w:t>
            </w:r>
          </w:p>
        </w:tc>
        <w:tc>
          <w:tcPr>
            <w:tcW w:w="112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26864,0</w:t>
            </w:r>
          </w:p>
        </w:tc>
        <w:tc>
          <w:tcPr>
            <w:tcW w:w="98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100,00</w:t>
            </w:r>
          </w:p>
        </w:tc>
        <w:tc>
          <w:tcPr>
            <w:tcW w:w="1126"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23852,5</w:t>
            </w:r>
          </w:p>
        </w:tc>
        <w:tc>
          <w:tcPr>
            <w:tcW w:w="986"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100,00</w:t>
            </w:r>
          </w:p>
        </w:tc>
        <w:tc>
          <w:tcPr>
            <w:tcW w:w="970"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-3011,5</w:t>
            </w:r>
          </w:p>
        </w:tc>
        <w:tc>
          <w:tcPr>
            <w:tcW w:w="960"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88,79</w:t>
            </w:r>
          </w:p>
        </w:tc>
        <w:tc>
          <w:tcPr>
            <w:tcW w:w="960"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100</w:t>
            </w:r>
          </w:p>
        </w:tc>
        <w:tc>
          <w:tcPr>
            <w:tcW w:w="805"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w:t>
            </w:r>
          </w:p>
        </w:tc>
      </w:tr>
      <w:tr w:rsidR="00025DE4" w:rsidRPr="00B61FAC" w:rsidTr="00B61FAC">
        <w:trPr>
          <w:cantSplit/>
          <w:trHeight w:val="266"/>
        </w:trPr>
        <w:tc>
          <w:tcPr>
            <w:tcW w:w="1994" w:type="dxa"/>
            <w:shd w:val="clear" w:color="auto" w:fill="auto"/>
            <w:vAlign w:val="center"/>
          </w:tcPr>
          <w:p w:rsidR="00790E13" w:rsidRPr="00B61FAC" w:rsidRDefault="001F2CC2" w:rsidP="00B61FAC">
            <w:pPr>
              <w:tabs>
                <w:tab w:val="left" w:pos="4074"/>
              </w:tabs>
              <w:jc w:val="both"/>
              <w:rPr>
                <w:sz w:val="20"/>
                <w:szCs w:val="20"/>
                <w:lang w:val="uk-UA"/>
              </w:rPr>
            </w:pPr>
            <w:r w:rsidRPr="00B61FAC">
              <w:rPr>
                <w:sz w:val="20"/>
                <w:szCs w:val="20"/>
                <w:lang w:val="uk-UA"/>
              </w:rPr>
              <w:t>1.</w:t>
            </w:r>
            <w:r w:rsidR="00790E13" w:rsidRPr="00B61FAC">
              <w:rPr>
                <w:sz w:val="20"/>
                <w:szCs w:val="20"/>
                <w:lang w:val="uk-UA"/>
              </w:rPr>
              <w:t>Необоротні активи</w:t>
            </w:r>
          </w:p>
        </w:tc>
        <w:tc>
          <w:tcPr>
            <w:tcW w:w="112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131,7</w:t>
            </w:r>
          </w:p>
        </w:tc>
        <w:tc>
          <w:tcPr>
            <w:tcW w:w="98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0,49</w:t>
            </w:r>
          </w:p>
        </w:tc>
        <w:tc>
          <w:tcPr>
            <w:tcW w:w="1126"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143,7</w:t>
            </w:r>
          </w:p>
        </w:tc>
        <w:tc>
          <w:tcPr>
            <w:tcW w:w="986"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0,60</w:t>
            </w:r>
          </w:p>
        </w:tc>
        <w:tc>
          <w:tcPr>
            <w:tcW w:w="970"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12,0</w:t>
            </w:r>
          </w:p>
        </w:tc>
        <w:tc>
          <w:tcPr>
            <w:tcW w:w="960"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109,11</w:t>
            </w:r>
          </w:p>
        </w:tc>
        <w:tc>
          <w:tcPr>
            <w:tcW w:w="960"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-0,40</w:t>
            </w:r>
          </w:p>
        </w:tc>
        <w:tc>
          <w:tcPr>
            <w:tcW w:w="805"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0,11</w:t>
            </w:r>
          </w:p>
        </w:tc>
      </w:tr>
      <w:tr w:rsidR="00025DE4" w:rsidRPr="00B61FAC" w:rsidTr="00B61FAC">
        <w:trPr>
          <w:cantSplit/>
          <w:trHeight w:val="325"/>
        </w:trPr>
        <w:tc>
          <w:tcPr>
            <w:tcW w:w="1994"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2. Оборотні активи</w:t>
            </w:r>
          </w:p>
        </w:tc>
        <w:tc>
          <w:tcPr>
            <w:tcW w:w="112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26732,3</w:t>
            </w:r>
          </w:p>
        </w:tc>
        <w:tc>
          <w:tcPr>
            <w:tcW w:w="98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99,51</w:t>
            </w:r>
          </w:p>
        </w:tc>
        <w:tc>
          <w:tcPr>
            <w:tcW w:w="1126"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23708,8</w:t>
            </w:r>
          </w:p>
        </w:tc>
        <w:tc>
          <w:tcPr>
            <w:tcW w:w="986"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99,40</w:t>
            </w:r>
          </w:p>
        </w:tc>
        <w:tc>
          <w:tcPr>
            <w:tcW w:w="970"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-3023,5</w:t>
            </w:r>
          </w:p>
        </w:tc>
        <w:tc>
          <w:tcPr>
            <w:tcW w:w="960"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88,69</w:t>
            </w:r>
          </w:p>
        </w:tc>
        <w:tc>
          <w:tcPr>
            <w:tcW w:w="960"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100,40</w:t>
            </w:r>
          </w:p>
        </w:tc>
        <w:tc>
          <w:tcPr>
            <w:tcW w:w="805"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-0,11</w:t>
            </w:r>
          </w:p>
        </w:tc>
      </w:tr>
      <w:tr w:rsidR="00025DE4" w:rsidRPr="00B61FAC" w:rsidTr="00B61FAC">
        <w:trPr>
          <w:cantSplit/>
          <w:trHeight w:val="139"/>
        </w:trPr>
        <w:tc>
          <w:tcPr>
            <w:tcW w:w="1994"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2.1 Запаси</w:t>
            </w:r>
          </w:p>
        </w:tc>
        <w:tc>
          <w:tcPr>
            <w:tcW w:w="112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9202,7</w:t>
            </w:r>
          </w:p>
        </w:tc>
        <w:tc>
          <w:tcPr>
            <w:tcW w:w="98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34,26</w:t>
            </w:r>
          </w:p>
        </w:tc>
        <w:tc>
          <w:tcPr>
            <w:tcW w:w="1126"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7851,2</w:t>
            </w:r>
          </w:p>
        </w:tc>
        <w:tc>
          <w:tcPr>
            <w:tcW w:w="986"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32,92</w:t>
            </w:r>
          </w:p>
        </w:tc>
        <w:tc>
          <w:tcPr>
            <w:tcW w:w="970"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-1351,5</w:t>
            </w:r>
          </w:p>
        </w:tc>
        <w:tc>
          <w:tcPr>
            <w:tcW w:w="960"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85,31</w:t>
            </w:r>
          </w:p>
        </w:tc>
        <w:tc>
          <w:tcPr>
            <w:tcW w:w="960"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44,88</w:t>
            </w:r>
          </w:p>
        </w:tc>
        <w:tc>
          <w:tcPr>
            <w:tcW w:w="805"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-1,34</w:t>
            </w:r>
          </w:p>
        </w:tc>
      </w:tr>
      <w:tr w:rsidR="00025DE4" w:rsidRPr="00B61FAC" w:rsidTr="00B61FAC">
        <w:trPr>
          <w:cantSplit/>
          <w:trHeight w:val="552"/>
        </w:trPr>
        <w:tc>
          <w:tcPr>
            <w:tcW w:w="1994" w:type="dxa"/>
            <w:shd w:val="clear" w:color="auto" w:fill="auto"/>
            <w:vAlign w:val="center"/>
          </w:tcPr>
          <w:p w:rsidR="00790E13" w:rsidRPr="00B61FAC" w:rsidRDefault="001F2CC2" w:rsidP="00B61FAC">
            <w:pPr>
              <w:tabs>
                <w:tab w:val="left" w:pos="4074"/>
              </w:tabs>
              <w:jc w:val="both"/>
              <w:rPr>
                <w:sz w:val="20"/>
                <w:szCs w:val="20"/>
                <w:lang w:val="uk-UA"/>
              </w:rPr>
            </w:pPr>
            <w:r w:rsidRPr="00B61FAC">
              <w:rPr>
                <w:sz w:val="20"/>
                <w:szCs w:val="20"/>
                <w:lang w:val="uk-UA"/>
              </w:rPr>
              <w:t>2.2</w:t>
            </w:r>
            <w:r w:rsidR="00790E13" w:rsidRPr="00B61FAC">
              <w:rPr>
                <w:sz w:val="20"/>
                <w:szCs w:val="20"/>
                <w:lang w:val="uk-UA"/>
              </w:rPr>
              <w:t>Дебіторська заборгованість</w:t>
            </w:r>
          </w:p>
        </w:tc>
        <w:tc>
          <w:tcPr>
            <w:tcW w:w="112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14131,6</w:t>
            </w:r>
          </w:p>
        </w:tc>
        <w:tc>
          <w:tcPr>
            <w:tcW w:w="98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52,60</w:t>
            </w:r>
          </w:p>
        </w:tc>
        <w:tc>
          <w:tcPr>
            <w:tcW w:w="1126"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13041,4</w:t>
            </w:r>
          </w:p>
        </w:tc>
        <w:tc>
          <w:tcPr>
            <w:tcW w:w="986"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54,68</w:t>
            </w:r>
          </w:p>
        </w:tc>
        <w:tc>
          <w:tcPr>
            <w:tcW w:w="970"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-1090,2</w:t>
            </w:r>
          </w:p>
        </w:tc>
        <w:tc>
          <w:tcPr>
            <w:tcW w:w="960"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92,29</w:t>
            </w:r>
          </w:p>
        </w:tc>
        <w:tc>
          <w:tcPr>
            <w:tcW w:w="960"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36,20</w:t>
            </w:r>
          </w:p>
        </w:tc>
        <w:tc>
          <w:tcPr>
            <w:tcW w:w="805"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2,07</w:t>
            </w:r>
          </w:p>
        </w:tc>
      </w:tr>
      <w:tr w:rsidR="00025DE4" w:rsidRPr="00B61FAC" w:rsidTr="00B61FAC">
        <w:tc>
          <w:tcPr>
            <w:tcW w:w="1994" w:type="dxa"/>
            <w:shd w:val="clear" w:color="auto" w:fill="auto"/>
            <w:vAlign w:val="center"/>
          </w:tcPr>
          <w:p w:rsidR="00790E13" w:rsidRPr="00B61FAC" w:rsidRDefault="001F2CC2" w:rsidP="00B61FAC">
            <w:pPr>
              <w:tabs>
                <w:tab w:val="left" w:pos="4074"/>
              </w:tabs>
              <w:jc w:val="both"/>
              <w:rPr>
                <w:sz w:val="20"/>
                <w:szCs w:val="20"/>
                <w:lang w:val="uk-UA"/>
              </w:rPr>
            </w:pPr>
            <w:r w:rsidRPr="00B61FAC">
              <w:rPr>
                <w:sz w:val="20"/>
                <w:szCs w:val="20"/>
                <w:lang w:val="uk-UA"/>
              </w:rPr>
              <w:t>2.3</w:t>
            </w:r>
            <w:r w:rsidR="00790E13" w:rsidRPr="00B61FAC">
              <w:rPr>
                <w:sz w:val="20"/>
                <w:szCs w:val="20"/>
                <w:lang w:val="uk-UA"/>
              </w:rPr>
              <w:t>Поточні фінансові інвестиції</w:t>
            </w:r>
          </w:p>
        </w:tc>
        <w:tc>
          <w:tcPr>
            <w:tcW w:w="112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w:t>
            </w:r>
          </w:p>
        </w:tc>
        <w:tc>
          <w:tcPr>
            <w:tcW w:w="98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w:t>
            </w:r>
          </w:p>
        </w:tc>
        <w:tc>
          <w:tcPr>
            <w:tcW w:w="112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w:t>
            </w:r>
          </w:p>
        </w:tc>
        <w:tc>
          <w:tcPr>
            <w:tcW w:w="98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w:t>
            </w:r>
          </w:p>
        </w:tc>
        <w:tc>
          <w:tcPr>
            <w:tcW w:w="970"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w:t>
            </w:r>
          </w:p>
        </w:tc>
        <w:tc>
          <w:tcPr>
            <w:tcW w:w="960"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w:t>
            </w:r>
          </w:p>
        </w:tc>
        <w:tc>
          <w:tcPr>
            <w:tcW w:w="960"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w:t>
            </w:r>
          </w:p>
        </w:tc>
        <w:tc>
          <w:tcPr>
            <w:tcW w:w="805"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w:t>
            </w:r>
          </w:p>
        </w:tc>
      </w:tr>
      <w:tr w:rsidR="00025DE4" w:rsidRPr="00B61FAC" w:rsidTr="00B61FAC">
        <w:tc>
          <w:tcPr>
            <w:tcW w:w="1994" w:type="dxa"/>
            <w:shd w:val="clear" w:color="auto" w:fill="auto"/>
            <w:vAlign w:val="center"/>
          </w:tcPr>
          <w:p w:rsidR="00790E13" w:rsidRPr="00B61FAC" w:rsidRDefault="001F2CC2" w:rsidP="00B61FAC">
            <w:pPr>
              <w:tabs>
                <w:tab w:val="left" w:pos="4074"/>
              </w:tabs>
              <w:jc w:val="both"/>
              <w:rPr>
                <w:sz w:val="20"/>
                <w:szCs w:val="20"/>
                <w:lang w:val="uk-UA"/>
              </w:rPr>
            </w:pPr>
            <w:r w:rsidRPr="00B61FAC">
              <w:rPr>
                <w:sz w:val="20"/>
                <w:szCs w:val="20"/>
                <w:lang w:val="uk-UA"/>
              </w:rPr>
              <w:t>2.4</w:t>
            </w:r>
            <w:r w:rsidR="00790E13" w:rsidRPr="00B61FAC">
              <w:rPr>
                <w:sz w:val="20"/>
                <w:szCs w:val="20"/>
                <w:lang w:val="uk-UA"/>
              </w:rPr>
              <w:t>Витрати майбутніх періодів</w:t>
            </w:r>
          </w:p>
        </w:tc>
        <w:tc>
          <w:tcPr>
            <w:tcW w:w="112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w:t>
            </w:r>
          </w:p>
        </w:tc>
        <w:tc>
          <w:tcPr>
            <w:tcW w:w="98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w:t>
            </w:r>
          </w:p>
        </w:tc>
        <w:tc>
          <w:tcPr>
            <w:tcW w:w="112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w:t>
            </w:r>
          </w:p>
        </w:tc>
        <w:tc>
          <w:tcPr>
            <w:tcW w:w="98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w:t>
            </w:r>
          </w:p>
        </w:tc>
        <w:tc>
          <w:tcPr>
            <w:tcW w:w="970"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w:t>
            </w:r>
          </w:p>
        </w:tc>
        <w:tc>
          <w:tcPr>
            <w:tcW w:w="960"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w:t>
            </w:r>
          </w:p>
        </w:tc>
        <w:tc>
          <w:tcPr>
            <w:tcW w:w="960"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w:t>
            </w:r>
          </w:p>
        </w:tc>
        <w:tc>
          <w:tcPr>
            <w:tcW w:w="805"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w:t>
            </w:r>
          </w:p>
        </w:tc>
      </w:tr>
      <w:tr w:rsidR="00025DE4" w:rsidRPr="00B61FAC" w:rsidTr="00B61FAC">
        <w:trPr>
          <w:cantSplit/>
          <w:trHeight w:val="742"/>
        </w:trPr>
        <w:tc>
          <w:tcPr>
            <w:tcW w:w="1994"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2.5 Грошові кошти та їх еквіваленти</w:t>
            </w:r>
          </w:p>
        </w:tc>
        <w:tc>
          <w:tcPr>
            <w:tcW w:w="112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3398,0</w:t>
            </w:r>
          </w:p>
        </w:tc>
        <w:tc>
          <w:tcPr>
            <w:tcW w:w="986" w:type="dxa"/>
            <w:shd w:val="clear" w:color="auto" w:fill="auto"/>
            <w:vAlign w:val="center"/>
          </w:tcPr>
          <w:p w:rsidR="00790E13" w:rsidRPr="00B61FAC" w:rsidRDefault="00790E13" w:rsidP="00B61FAC">
            <w:pPr>
              <w:tabs>
                <w:tab w:val="left" w:pos="4074"/>
              </w:tabs>
              <w:jc w:val="both"/>
              <w:rPr>
                <w:sz w:val="20"/>
                <w:szCs w:val="20"/>
                <w:lang w:val="uk-UA"/>
              </w:rPr>
            </w:pPr>
            <w:r w:rsidRPr="00B61FAC">
              <w:rPr>
                <w:sz w:val="20"/>
                <w:szCs w:val="20"/>
                <w:lang w:val="uk-UA"/>
              </w:rPr>
              <w:t>12,65</w:t>
            </w:r>
          </w:p>
        </w:tc>
        <w:tc>
          <w:tcPr>
            <w:tcW w:w="1126"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2816,2</w:t>
            </w:r>
          </w:p>
        </w:tc>
        <w:tc>
          <w:tcPr>
            <w:tcW w:w="986"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11,81</w:t>
            </w:r>
          </w:p>
        </w:tc>
        <w:tc>
          <w:tcPr>
            <w:tcW w:w="970"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-581,8</w:t>
            </w:r>
          </w:p>
        </w:tc>
        <w:tc>
          <w:tcPr>
            <w:tcW w:w="960"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82,88</w:t>
            </w:r>
          </w:p>
        </w:tc>
        <w:tc>
          <w:tcPr>
            <w:tcW w:w="960"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19,32</w:t>
            </w:r>
          </w:p>
        </w:tc>
        <w:tc>
          <w:tcPr>
            <w:tcW w:w="805" w:type="dxa"/>
            <w:shd w:val="clear" w:color="auto" w:fill="auto"/>
            <w:vAlign w:val="center"/>
          </w:tcPr>
          <w:p w:rsidR="00790E13" w:rsidRPr="00B61FAC" w:rsidRDefault="00025DE4" w:rsidP="00B61FAC">
            <w:pPr>
              <w:tabs>
                <w:tab w:val="left" w:pos="4074"/>
              </w:tabs>
              <w:jc w:val="both"/>
              <w:rPr>
                <w:sz w:val="20"/>
                <w:szCs w:val="20"/>
                <w:lang w:val="uk-UA"/>
              </w:rPr>
            </w:pPr>
            <w:r w:rsidRPr="00B61FAC">
              <w:rPr>
                <w:sz w:val="20"/>
                <w:szCs w:val="20"/>
                <w:lang w:val="uk-UA"/>
              </w:rPr>
              <w:t>-0,85</w:t>
            </w:r>
          </w:p>
        </w:tc>
      </w:tr>
    </w:tbl>
    <w:p w:rsidR="00790E13" w:rsidRPr="00641987" w:rsidRDefault="00790E13" w:rsidP="004C716F">
      <w:pPr>
        <w:tabs>
          <w:tab w:val="left" w:pos="4074"/>
        </w:tabs>
        <w:spacing w:line="360" w:lineRule="auto"/>
        <w:ind w:firstLine="709"/>
        <w:jc w:val="both"/>
        <w:rPr>
          <w:sz w:val="28"/>
          <w:szCs w:val="28"/>
          <w:lang w:val="uk-UA"/>
        </w:rPr>
      </w:pPr>
    </w:p>
    <w:p w:rsidR="00CA0117" w:rsidRPr="00B56C9A" w:rsidRDefault="005E1422" w:rsidP="004C716F">
      <w:pPr>
        <w:spacing w:line="360" w:lineRule="auto"/>
        <w:ind w:firstLine="709"/>
        <w:jc w:val="both"/>
        <w:rPr>
          <w:sz w:val="28"/>
          <w:szCs w:val="28"/>
          <w:lang w:val="uk-UA"/>
        </w:rPr>
      </w:pPr>
      <w:r>
        <w:rPr>
          <w:sz w:val="28"/>
          <w:szCs w:val="28"/>
          <w:lang w:val="uk-UA"/>
        </w:rPr>
        <w:tab/>
      </w:r>
      <w:r w:rsidR="00CA0117" w:rsidRPr="00B56C9A">
        <w:rPr>
          <w:sz w:val="28"/>
          <w:szCs w:val="28"/>
          <w:lang w:val="uk-UA"/>
        </w:rPr>
        <w:t>Як видно в активі підприємства більшу частину становлять оборотні активи в середньому 99,455% від загальної торби активу. Інша частина 0,545% доводиться на необоротні активи. Середньорічна сума необоротних активів 137,7 тис. грн. Збільшення на 12,0 тис. грн. на кінець періоду. Середньорічна сума оборотних активів 25220,55 тис. грн. Спостерігається зменшення суми</w:t>
      </w:r>
      <w:r w:rsidR="00722B3E">
        <w:rPr>
          <w:sz w:val="28"/>
          <w:szCs w:val="28"/>
          <w:lang w:val="uk-UA"/>
        </w:rPr>
        <w:t xml:space="preserve"> </w:t>
      </w:r>
      <w:r w:rsidR="00CA0117" w:rsidRPr="00B56C9A">
        <w:rPr>
          <w:sz w:val="28"/>
          <w:szCs w:val="28"/>
          <w:lang w:val="uk-UA"/>
        </w:rPr>
        <w:t>оборотних активів на 3023,5 тис. грн. на кінець періоду.</w:t>
      </w:r>
    </w:p>
    <w:p w:rsidR="00CA0117" w:rsidRPr="00B56C9A" w:rsidRDefault="00CA0117" w:rsidP="004C716F">
      <w:pPr>
        <w:spacing w:line="360" w:lineRule="auto"/>
        <w:ind w:firstLine="709"/>
        <w:jc w:val="both"/>
        <w:rPr>
          <w:sz w:val="28"/>
          <w:szCs w:val="28"/>
          <w:lang w:val="uk-UA"/>
        </w:rPr>
      </w:pPr>
      <w:r w:rsidRPr="00B56C9A">
        <w:rPr>
          <w:sz w:val="28"/>
          <w:szCs w:val="28"/>
          <w:lang w:val="uk-UA"/>
        </w:rPr>
        <w:tab/>
        <w:t>Більше половини активів підприємства становить дебіторська заборгованість у середньому 53,64% від загальної суми активу. Середньорічна сума дебіторської заборгованості - 13586,5 тис. грн. На кінець року сума дебіторської заборгованості знижується на 1090,2 тис. грн.</w:t>
      </w:r>
    </w:p>
    <w:p w:rsidR="00CA0117" w:rsidRPr="00B56C9A" w:rsidRDefault="00CA0117" w:rsidP="004C716F">
      <w:pPr>
        <w:spacing w:line="360" w:lineRule="auto"/>
        <w:ind w:firstLine="709"/>
        <w:jc w:val="both"/>
        <w:rPr>
          <w:sz w:val="28"/>
          <w:szCs w:val="28"/>
          <w:lang w:val="uk-UA"/>
        </w:rPr>
      </w:pPr>
      <w:r w:rsidRPr="00B56C9A">
        <w:rPr>
          <w:sz w:val="28"/>
          <w:szCs w:val="28"/>
          <w:lang w:val="uk-UA"/>
        </w:rPr>
        <w:tab/>
        <w:t>Запаси становлять 33,59 % від загальної суми активу. Середньорічна сума запасів - 8526,95 тис грн. На кінець року знижується на 1351,5 тис. грн.</w:t>
      </w:r>
    </w:p>
    <w:p w:rsidR="00CA0117" w:rsidRPr="00B56C9A" w:rsidRDefault="00CA0117" w:rsidP="004C716F">
      <w:pPr>
        <w:spacing w:line="360" w:lineRule="auto"/>
        <w:ind w:firstLine="709"/>
        <w:jc w:val="both"/>
        <w:rPr>
          <w:sz w:val="28"/>
          <w:szCs w:val="28"/>
          <w:lang w:val="uk-UA"/>
        </w:rPr>
      </w:pPr>
      <w:r w:rsidRPr="00B56C9A">
        <w:rPr>
          <w:sz w:val="28"/>
          <w:szCs w:val="28"/>
          <w:lang w:val="uk-UA"/>
        </w:rPr>
        <w:tab/>
        <w:t>Кошти і їхні еквіваленти в середньому становлять 12,23% від загальної суми активу. Середньорічна сума - 3107,1 тис. грн. На кінець періоду - зниження на 581,8 тис. грн.</w:t>
      </w:r>
    </w:p>
    <w:p w:rsidR="00CA0117" w:rsidRPr="00B56C9A" w:rsidRDefault="00CA0117" w:rsidP="004C716F">
      <w:pPr>
        <w:spacing w:line="360" w:lineRule="auto"/>
        <w:ind w:firstLine="709"/>
        <w:jc w:val="both"/>
        <w:rPr>
          <w:sz w:val="28"/>
          <w:szCs w:val="28"/>
          <w:lang w:val="uk-UA"/>
        </w:rPr>
      </w:pPr>
      <w:r w:rsidRPr="00B56C9A">
        <w:rPr>
          <w:sz w:val="28"/>
          <w:szCs w:val="28"/>
          <w:lang w:val="uk-UA"/>
        </w:rPr>
        <w:tab/>
      </w:r>
      <w:r>
        <w:rPr>
          <w:sz w:val="28"/>
          <w:szCs w:val="28"/>
          <w:lang w:val="uk-UA"/>
        </w:rPr>
        <w:t>Таким чином</w:t>
      </w:r>
      <w:r w:rsidRPr="00B56C9A">
        <w:rPr>
          <w:sz w:val="28"/>
          <w:szCs w:val="28"/>
          <w:lang w:val="uk-UA"/>
        </w:rPr>
        <w:t xml:space="preserve"> незважаючи негативну тенденцію у вигляді зниження абсолютно ліквідних активів у вигляді коштів і їхніх еквівалентів. Знижуються суми дебіторської заборгованості й запасів.</w:t>
      </w:r>
    </w:p>
    <w:p w:rsidR="00CA0117" w:rsidRPr="00E44549" w:rsidRDefault="00CA0117" w:rsidP="004C716F">
      <w:pPr>
        <w:spacing w:line="360" w:lineRule="auto"/>
        <w:ind w:firstLine="709"/>
        <w:jc w:val="both"/>
        <w:rPr>
          <w:sz w:val="28"/>
          <w:szCs w:val="28"/>
          <w:lang w:val="uk-UA"/>
        </w:rPr>
      </w:pPr>
      <w:r>
        <w:rPr>
          <w:sz w:val="28"/>
          <w:szCs w:val="28"/>
          <w:lang w:val="uk-UA"/>
        </w:rPr>
        <w:tab/>
      </w:r>
      <w:r w:rsidRPr="00E44549">
        <w:rPr>
          <w:sz w:val="28"/>
          <w:szCs w:val="28"/>
          <w:lang w:val="uk-UA"/>
        </w:rPr>
        <w:t>У структурі пасиву позиковий капітал становить у середньому 66,57% у загальній сумі пасиву, інші 34,43% доводиться на власний капітал. Середньорічна сума позикового капіталу 16937,25 тис. грн. На кінець року знижується на 3797,0 тис. грн.</w:t>
      </w:r>
      <w:r w:rsidR="00722B3E">
        <w:rPr>
          <w:sz w:val="28"/>
          <w:szCs w:val="28"/>
          <w:lang w:val="uk-UA"/>
        </w:rPr>
        <w:t xml:space="preserve"> </w:t>
      </w:r>
      <w:r w:rsidRPr="00E44549">
        <w:rPr>
          <w:sz w:val="28"/>
          <w:szCs w:val="28"/>
          <w:lang w:val="uk-UA"/>
        </w:rPr>
        <w:t>Середньорічна сума власного капіталу 8421 тис. грн. На кінець періоду збільшення на 783,4 тис. грн.</w:t>
      </w:r>
    </w:p>
    <w:p w:rsidR="00CA0117" w:rsidRPr="00E44549" w:rsidRDefault="00CA0117" w:rsidP="004C716F">
      <w:pPr>
        <w:spacing w:line="360" w:lineRule="auto"/>
        <w:ind w:firstLine="709"/>
        <w:jc w:val="both"/>
        <w:rPr>
          <w:sz w:val="28"/>
          <w:szCs w:val="28"/>
          <w:lang w:val="uk-UA"/>
        </w:rPr>
      </w:pPr>
      <w:r w:rsidRPr="00E44549">
        <w:rPr>
          <w:sz w:val="28"/>
          <w:szCs w:val="28"/>
          <w:lang w:val="uk-UA"/>
        </w:rPr>
        <w:tab/>
        <w:t>Підприємство не використається довгострокові зобов'язання для фінансування активів.</w:t>
      </w:r>
    </w:p>
    <w:p w:rsidR="00CA0117" w:rsidRPr="00E44549" w:rsidRDefault="00CA0117" w:rsidP="004C716F">
      <w:pPr>
        <w:spacing w:line="360" w:lineRule="auto"/>
        <w:ind w:firstLine="709"/>
        <w:jc w:val="both"/>
        <w:rPr>
          <w:sz w:val="28"/>
          <w:szCs w:val="28"/>
          <w:lang w:val="uk-UA"/>
        </w:rPr>
      </w:pPr>
      <w:r w:rsidRPr="00E44549">
        <w:rPr>
          <w:sz w:val="28"/>
          <w:szCs w:val="28"/>
          <w:lang w:val="uk-UA"/>
        </w:rPr>
        <w:tab/>
        <w:t>Значні суми зобов'язань становлять короткострокові кредити й позики - 35,57% у загальній сумі пасиву. Середньорічна сума - 9064,75 тис. грн. На кінець періоду знижується на 2751,1 тис. грн.</w:t>
      </w:r>
    </w:p>
    <w:p w:rsidR="00CA0117" w:rsidRPr="00E44549" w:rsidRDefault="00CA0117" w:rsidP="004C716F">
      <w:pPr>
        <w:spacing w:line="360" w:lineRule="auto"/>
        <w:ind w:firstLine="709"/>
        <w:jc w:val="both"/>
        <w:rPr>
          <w:sz w:val="28"/>
          <w:szCs w:val="28"/>
          <w:lang w:val="uk-UA"/>
        </w:rPr>
      </w:pPr>
      <w:r w:rsidRPr="00E44549">
        <w:rPr>
          <w:sz w:val="28"/>
          <w:szCs w:val="28"/>
          <w:lang w:val="uk-UA"/>
        </w:rPr>
        <w:tab/>
        <w:t>Кредиторська заборгованість і поточні зобов'язання становлять 31,01% у загальній сумі пасиву. Середньорічна сума 7862,5 тис. грн. На кінець періоду знижується на 1043,8.</w:t>
      </w:r>
    </w:p>
    <w:p w:rsidR="00CA0117" w:rsidRPr="00E44549" w:rsidRDefault="00CA0117" w:rsidP="004C716F">
      <w:pPr>
        <w:spacing w:line="360" w:lineRule="auto"/>
        <w:ind w:firstLine="709"/>
        <w:jc w:val="both"/>
        <w:rPr>
          <w:sz w:val="28"/>
          <w:szCs w:val="28"/>
          <w:lang w:val="uk-UA"/>
        </w:rPr>
      </w:pPr>
      <w:r w:rsidRPr="00E44549">
        <w:rPr>
          <w:sz w:val="28"/>
          <w:szCs w:val="28"/>
          <w:lang w:val="uk-UA"/>
        </w:rPr>
        <w:tab/>
        <w:t>Статутний капітал становить у середньому 27,73% у загальній сумі пасиву. У сумі 7000,0 тис. грн. На початок і кінець періоду.</w:t>
      </w:r>
    </w:p>
    <w:p w:rsidR="00CA0117" w:rsidRPr="00E44549" w:rsidRDefault="00CA0117" w:rsidP="004C716F">
      <w:pPr>
        <w:spacing w:line="360" w:lineRule="auto"/>
        <w:ind w:firstLine="709"/>
        <w:jc w:val="both"/>
        <w:rPr>
          <w:sz w:val="28"/>
          <w:szCs w:val="28"/>
          <w:lang w:val="uk-UA"/>
        </w:rPr>
      </w:pPr>
      <w:r w:rsidRPr="00E44549">
        <w:rPr>
          <w:sz w:val="28"/>
          <w:szCs w:val="28"/>
          <w:lang w:val="uk-UA"/>
        </w:rPr>
        <w:tab/>
        <w:t>Нерозподілений прибуток становить у середньому 5,7%. Середньорічна сума 1421,00. На кінець періоду зростає на 783,4.</w:t>
      </w:r>
    </w:p>
    <w:p w:rsidR="001F2CC2" w:rsidRDefault="00CA0117" w:rsidP="004C716F">
      <w:pPr>
        <w:spacing w:line="360" w:lineRule="auto"/>
        <w:ind w:firstLine="709"/>
        <w:jc w:val="both"/>
        <w:rPr>
          <w:sz w:val="28"/>
          <w:szCs w:val="28"/>
          <w:lang w:val="uk-UA"/>
        </w:rPr>
      </w:pPr>
      <w:r w:rsidRPr="00E44549">
        <w:rPr>
          <w:sz w:val="28"/>
          <w:szCs w:val="28"/>
          <w:lang w:val="uk-UA"/>
        </w:rPr>
        <w:tab/>
        <w:t>Виходячи з аналізу структури пасиву балансу спостерігається позитивна динаміка в статтях пасиву, а саме зниження короткострокових зобов'язань і кредиторської заборгованості на значні суми, і збільшення власного капіталу на кінець періоду.</w:t>
      </w:r>
    </w:p>
    <w:p w:rsidR="001F2CC2" w:rsidRDefault="001F2CC2" w:rsidP="004C716F">
      <w:pPr>
        <w:spacing w:line="360" w:lineRule="auto"/>
        <w:ind w:firstLine="709"/>
        <w:jc w:val="both"/>
        <w:rPr>
          <w:sz w:val="28"/>
          <w:szCs w:val="28"/>
          <w:lang w:val="uk-UA"/>
        </w:rPr>
      </w:pPr>
      <w:r>
        <w:rPr>
          <w:sz w:val="28"/>
          <w:szCs w:val="28"/>
          <w:lang w:val="uk-UA"/>
        </w:rPr>
        <w:br w:type="page"/>
        <w:t>Таблиця 1.2</w:t>
      </w:r>
    </w:p>
    <w:p w:rsidR="001F2CC2" w:rsidRDefault="001F2CC2" w:rsidP="004C716F">
      <w:pPr>
        <w:spacing w:line="360" w:lineRule="auto"/>
        <w:ind w:firstLine="709"/>
        <w:jc w:val="both"/>
        <w:rPr>
          <w:sz w:val="28"/>
          <w:szCs w:val="28"/>
          <w:lang w:val="uk-UA"/>
        </w:rPr>
      </w:pPr>
    </w:p>
    <w:p w:rsidR="00596162" w:rsidRPr="00641987" w:rsidRDefault="00596162" w:rsidP="004C716F">
      <w:pPr>
        <w:spacing w:line="360" w:lineRule="auto"/>
        <w:ind w:firstLine="709"/>
        <w:jc w:val="both"/>
        <w:rPr>
          <w:sz w:val="28"/>
          <w:szCs w:val="28"/>
          <w:lang w:val="uk-UA"/>
        </w:rPr>
      </w:pPr>
      <w:r w:rsidRPr="00641987">
        <w:rPr>
          <w:sz w:val="28"/>
          <w:szCs w:val="28"/>
          <w:lang w:val="uk-UA"/>
        </w:rPr>
        <w:t>Аналіз пасиву балансу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978"/>
        <w:gridCol w:w="861"/>
        <w:gridCol w:w="978"/>
        <w:gridCol w:w="861"/>
        <w:gridCol w:w="943"/>
        <w:gridCol w:w="861"/>
        <w:gridCol w:w="890"/>
        <w:gridCol w:w="863"/>
      </w:tblGrid>
      <w:tr w:rsidR="00596162" w:rsidRPr="00B61FAC" w:rsidTr="00B61FAC">
        <w:tc>
          <w:tcPr>
            <w:tcW w:w="2444" w:type="dxa"/>
            <w:shd w:val="clear" w:color="auto" w:fill="auto"/>
            <w:vAlign w:val="center"/>
          </w:tcPr>
          <w:p w:rsidR="00596162" w:rsidRPr="00B61FAC" w:rsidRDefault="00596162" w:rsidP="00B61FAC">
            <w:pPr>
              <w:tabs>
                <w:tab w:val="left" w:pos="4074"/>
              </w:tabs>
              <w:spacing w:line="360" w:lineRule="auto"/>
              <w:jc w:val="both"/>
              <w:rPr>
                <w:sz w:val="20"/>
                <w:szCs w:val="20"/>
                <w:lang w:val="uk-UA"/>
              </w:rPr>
            </w:pPr>
            <w:r w:rsidRPr="00B61FAC">
              <w:rPr>
                <w:sz w:val="20"/>
                <w:szCs w:val="20"/>
                <w:lang w:val="uk-UA"/>
              </w:rPr>
              <w:t>Статті</w:t>
            </w:r>
          </w:p>
        </w:tc>
        <w:tc>
          <w:tcPr>
            <w:tcW w:w="1872" w:type="dxa"/>
            <w:gridSpan w:val="2"/>
            <w:shd w:val="clear" w:color="auto" w:fill="auto"/>
            <w:vAlign w:val="center"/>
          </w:tcPr>
          <w:p w:rsidR="00596162" w:rsidRPr="00B61FAC" w:rsidRDefault="00596162" w:rsidP="00B61FAC">
            <w:pPr>
              <w:tabs>
                <w:tab w:val="left" w:pos="4074"/>
              </w:tabs>
              <w:spacing w:line="360" w:lineRule="auto"/>
              <w:jc w:val="both"/>
              <w:rPr>
                <w:sz w:val="20"/>
                <w:szCs w:val="20"/>
                <w:lang w:val="uk-UA"/>
              </w:rPr>
            </w:pPr>
            <w:r w:rsidRPr="00B61FAC">
              <w:rPr>
                <w:sz w:val="20"/>
                <w:szCs w:val="20"/>
                <w:lang w:val="uk-UA"/>
              </w:rPr>
              <w:t>На початок року</w:t>
            </w:r>
          </w:p>
        </w:tc>
        <w:tc>
          <w:tcPr>
            <w:tcW w:w="1872" w:type="dxa"/>
            <w:gridSpan w:val="2"/>
            <w:shd w:val="clear" w:color="auto" w:fill="auto"/>
            <w:vAlign w:val="center"/>
          </w:tcPr>
          <w:p w:rsidR="00596162" w:rsidRPr="00B61FAC" w:rsidRDefault="00596162" w:rsidP="00B61FAC">
            <w:pPr>
              <w:tabs>
                <w:tab w:val="left" w:pos="4074"/>
              </w:tabs>
              <w:spacing w:line="360" w:lineRule="auto"/>
              <w:jc w:val="both"/>
              <w:rPr>
                <w:sz w:val="20"/>
                <w:szCs w:val="20"/>
                <w:lang w:val="uk-UA"/>
              </w:rPr>
            </w:pPr>
            <w:r w:rsidRPr="00B61FAC">
              <w:rPr>
                <w:sz w:val="20"/>
                <w:szCs w:val="20"/>
                <w:lang w:val="uk-UA"/>
              </w:rPr>
              <w:t>На кінець року</w:t>
            </w:r>
          </w:p>
        </w:tc>
        <w:tc>
          <w:tcPr>
            <w:tcW w:w="3666" w:type="dxa"/>
            <w:gridSpan w:val="4"/>
            <w:shd w:val="clear" w:color="auto" w:fill="auto"/>
            <w:vAlign w:val="center"/>
          </w:tcPr>
          <w:p w:rsidR="00596162" w:rsidRPr="00B61FAC" w:rsidRDefault="00596162" w:rsidP="00B61FAC">
            <w:pPr>
              <w:tabs>
                <w:tab w:val="left" w:pos="4074"/>
              </w:tabs>
              <w:spacing w:line="360" w:lineRule="auto"/>
              <w:jc w:val="both"/>
              <w:rPr>
                <w:sz w:val="20"/>
                <w:szCs w:val="20"/>
                <w:lang w:val="uk-UA"/>
              </w:rPr>
            </w:pPr>
            <w:r w:rsidRPr="00B61FAC">
              <w:rPr>
                <w:sz w:val="20"/>
                <w:szCs w:val="20"/>
                <w:lang w:val="uk-UA"/>
              </w:rPr>
              <w:t>Відхилення</w:t>
            </w:r>
          </w:p>
        </w:tc>
      </w:tr>
      <w:tr w:rsidR="00596162" w:rsidRPr="00B61FAC" w:rsidTr="00B61FAC">
        <w:trPr>
          <w:cantSplit/>
          <w:trHeight w:val="2240"/>
        </w:trPr>
        <w:tc>
          <w:tcPr>
            <w:tcW w:w="2444" w:type="dxa"/>
            <w:shd w:val="clear" w:color="auto" w:fill="auto"/>
            <w:vAlign w:val="center"/>
          </w:tcPr>
          <w:p w:rsidR="00596162" w:rsidRPr="00B61FAC" w:rsidRDefault="00596162" w:rsidP="00B61FAC">
            <w:pPr>
              <w:tabs>
                <w:tab w:val="left" w:pos="4074"/>
              </w:tabs>
              <w:spacing w:line="360" w:lineRule="auto"/>
              <w:jc w:val="both"/>
              <w:rPr>
                <w:sz w:val="20"/>
                <w:szCs w:val="20"/>
                <w:lang w:val="uk-UA"/>
              </w:rPr>
            </w:pPr>
          </w:p>
        </w:tc>
        <w:tc>
          <w:tcPr>
            <w:tcW w:w="996" w:type="dxa"/>
            <w:shd w:val="clear" w:color="auto" w:fill="auto"/>
            <w:textDirection w:val="btLr"/>
            <w:vAlign w:val="center"/>
          </w:tcPr>
          <w:p w:rsidR="00596162" w:rsidRPr="00B61FAC" w:rsidRDefault="00596162" w:rsidP="00B61FAC">
            <w:pPr>
              <w:tabs>
                <w:tab w:val="left" w:pos="4074"/>
              </w:tabs>
              <w:spacing w:line="360" w:lineRule="auto"/>
              <w:jc w:val="both"/>
              <w:rPr>
                <w:sz w:val="20"/>
                <w:szCs w:val="20"/>
                <w:lang w:val="uk-UA"/>
              </w:rPr>
            </w:pPr>
            <w:r w:rsidRPr="00B61FAC">
              <w:rPr>
                <w:sz w:val="20"/>
                <w:szCs w:val="20"/>
                <w:lang w:val="uk-UA"/>
              </w:rPr>
              <w:t>тис. грн.</w:t>
            </w:r>
          </w:p>
        </w:tc>
        <w:tc>
          <w:tcPr>
            <w:tcW w:w="876" w:type="dxa"/>
            <w:shd w:val="clear" w:color="auto" w:fill="auto"/>
            <w:textDirection w:val="btLr"/>
            <w:vAlign w:val="center"/>
          </w:tcPr>
          <w:p w:rsidR="00596162" w:rsidRPr="00B61FAC" w:rsidRDefault="00596162" w:rsidP="00B61FAC">
            <w:pPr>
              <w:tabs>
                <w:tab w:val="left" w:pos="4074"/>
              </w:tabs>
              <w:spacing w:line="360" w:lineRule="auto"/>
              <w:jc w:val="both"/>
              <w:rPr>
                <w:sz w:val="20"/>
                <w:szCs w:val="20"/>
                <w:lang w:val="uk-UA"/>
              </w:rPr>
            </w:pPr>
            <w:r w:rsidRPr="00B61FAC">
              <w:rPr>
                <w:sz w:val="20"/>
                <w:szCs w:val="20"/>
                <w:lang w:val="uk-UA"/>
              </w:rPr>
              <w:t>%</w:t>
            </w:r>
          </w:p>
        </w:tc>
        <w:tc>
          <w:tcPr>
            <w:tcW w:w="996" w:type="dxa"/>
            <w:shd w:val="clear" w:color="auto" w:fill="auto"/>
            <w:textDirection w:val="btLr"/>
            <w:vAlign w:val="center"/>
          </w:tcPr>
          <w:p w:rsidR="00596162" w:rsidRPr="00B61FAC" w:rsidRDefault="00596162" w:rsidP="00B61FAC">
            <w:pPr>
              <w:tabs>
                <w:tab w:val="left" w:pos="4074"/>
              </w:tabs>
              <w:spacing w:line="360" w:lineRule="auto"/>
              <w:jc w:val="both"/>
              <w:rPr>
                <w:sz w:val="20"/>
                <w:szCs w:val="20"/>
                <w:lang w:val="uk-UA"/>
              </w:rPr>
            </w:pPr>
            <w:r w:rsidRPr="00B61FAC">
              <w:rPr>
                <w:sz w:val="20"/>
                <w:szCs w:val="20"/>
                <w:lang w:val="uk-UA"/>
              </w:rPr>
              <w:t>тис. грн.</w:t>
            </w:r>
          </w:p>
        </w:tc>
        <w:tc>
          <w:tcPr>
            <w:tcW w:w="876" w:type="dxa"/>
            <w:shd w:val="clear" w:color="auto" w:fill="auto"/>
            <w:textDirection w:val="btLr"/>
            <w:vAlign w:val="center"/>
          </w:tcPr>
          <w:p w:rsidR="00596162" w:rsidRPr="00B61FAC" w:rsidRDefault="00596162" w:rsidP="00B61FAC">
            <w:pPr>
              <w:tabs>
                <w:tab w:val="left" w:pos="4074"/>
              </w:tabs>
              <w:spacing w:line="360" w:lineRule="auto"/>
              <w:jc w:val="both"/>
              <w:rPr>
                <w:sz w:val="20"/>
                <w:szCs w:val="20"/>
                <w:lang w:val="uk-UA"/>
              </w:rPr>
            </w:pPr>
            <w:r w:rsidRPr="00B61FAC">
              <w:rPr>
                <w:sz w:val="20"/>
                <w:szCs w:val="20"/>
                <w:lang w:val="uk-UA"/>
              </w:rPr>
              <w:t>%</w:t>
            </w:r>
          </w:p>
        </w:tc>
        <w:tc>
          <w:tcPr>
            <w:tcW w:w="971" w:type="dxa"/>
            <w:shd w:val="clear" w:color="auto" w:fill="auto"/>
            <w:textDirection w:val="btLr"/>
            <w:vAlign w:val="center"/>
          </w:tcPr>
          <w:p w:rsidR="00596162" w:rsidRPr="00B61FAC" w:rsidRDefault="00596162" w:rsidP="00B61FAC">
            <w:pPr>
              <w:tabs>
                <w:tab w:val="left" w:pos="4074"/>
              </w:tabs>
              <w:spacing w:line="360" w:lineRule="auto"/>
              <w:jc w:val="both"/>
              <w:rPr>
                <w:sz w:val="20"/>
                <w:szCs w:val="20"/>
                <w:lang w:val="uk-UA"/>
              </w:rPr>
            </w:pPr>
            <w:r w:rsidRPr="00B61FAC">
              <w:rPr>
                <w:sz w:val="20"/>
                <w:szCs w:val="20"/>
                <w:lang w:val="uk-UA"/>
              </w:rPr>
              <w:t>тис. грн. (+,-)</w:t>
            </w:r>
          </w:p>
        </w:tc>
        <w:tc>
          <w:tcPr>
            <w:tcW w:w="876" w:type="dxa"/>
            <w:shd w:val="clear" w:color="auto" w:fill="auto"/>
            <w:textDirection w:val="btLr"/>
            <w:vAlign w:val="center"/>
          </w:tcPr>
          <w:p w:rsidR="00596162" w:rsidRPr="00B61FAC" w:rsidRDefault="00596162" w:rsidP="00B61FAC">
            <w:pPr>
              <w:tabs>
                <w:tab w:val="left" w:pos="4074"/>
              </w:tabs>
              <w:spacing w:line="360" w:lineRule="auto"/>
              <w:jc w:val="both"/>
              <w:rPr>
                <w:sz w:val="20"/>
                <w:szCs w:val="20"/>
                <w:lang w:val="uk-UA"/>
              </w:rPr>
            </w:pPr>
            <w:r w:rsidRPr="00B61FAC">
              <w:rPr>
                <w:sz w:val="20"/>
                <w:szCs w:val="20"/>
                <w:lang w:val="uk-UA"/>
              </w:rPr>
              <w:t>темп зростання, %</w:t>
            </w:r>
          </w:p>
        </w:tc>
        <w:tc>
          <w:tcPr>
            <w:tcW w:w="910" w:type="dxa"/>
            <w:shd w:val="clear" w:color="auto" w:fill="auto"/>
            <w:textDirection w:val="btLr"/>
            <w:vAlign w:val="center"/>
          </w:tcPr>
          <w:p w:rsidR="00596162" w:rsidRPr="00B61FAC" w:rsidRDefault="00596162" w:rsidP="00B61FAC">
            <w:pPr>
              <w:tabs>
                <w:tab w:val="left" w:pos="4074"/>
              </w:tabs>
              <w:spacing w:line="360" w:lineRule="auto"/>
              <w:jc w:val="both"/>
              <w:rPr>
                <w:sz w:val="20"/>
                <w:szCs w:val="20"/>
                <w:lang w:val="uk-UA"/>
              </w:rPr>
            </w:pPr>
            <w:r w:rsidRPr="00B61FAC">
              <w:rPr>
                <w:sz w:val="20"/>
                <w:szCs w:val="20"/>
                <w:lang w:val="uk-UA"/>
              </w:rPr>
              <w:t>структура, %</w:t>
            </w:r>
          </w:p>
        </w:tc>
        <w:tc>
          <w:tcPr>
            <w:tcW w:w="909" w:type="dxa"/>
            <w:shd w:val="clear" w:color="auto" w:fill="auto"/>
            <w:textDirection w:val="btLr"/>
            <w:vAlign w:val="center"/>
          </w:tcPr>
          <w:p w:rsidR="00596162" w:rsidRPr="00B61FAC" w:rsidRDefault="00596162" w:rsidP="00B61FAC">
            <w:pPr>
              <w:tabs>
                <w:tab w:val="left" w:pos="4074"/>
              </w:tabs>
              <w:spacing w:line="360" w:lineRule="auto"/>
              <w:jc w:val="both"/>
              <w:rPr>
                <w:sz w:val="20"/>
                <w:szCs w:val="20"/>
                <w:lang w:val="uk-UA"/>
              </w:rPr>
            </w:pPr>
            <w:r w:rsidRPr="00B61FAC">
              <w:rPr>
                <w:sz w:val="20"/>
                <w:szCs w:val="20"/>
                <w:lang w:val="uk-UA"/>
              </w:rPr>
              <w:t>Відсоткових пунктів</w:t>
            </w:r>
          </w:p>
        </w:tc>
      </w:tr>
      <w:tr w:rsidR="00596162" w:rsidRPr="00B61FAC" w:rsidTr="00B61FAC">
        <w:tc>
          <w:tcPr>
            <w:tcW w:w="2444"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1</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2</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3</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4</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5</w:t>
            </w:r>
          </w:p>
        </w:tc>
        <w:tc>
          <w:tcPr>
            <w:tcW w:w="971"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6</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7</w:t>
            </w:r>
          </w:p>
        </w:tc>
        <w:tc>
          <w:tcPr>
            <w:tcW w:w="910"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8</w:t>
            </w:r>
          </w:p>
        </w:tc>
        <w:tc>
          <w:tcPr>
            <w:tcW w:w="909"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9</w:t>
            </w:r>
          </w:p>
        </w:tc>
      </w:tr>
      <w:tr w:rsidR="00596162" w:rsidRPr="00B61FAC" w:rsidTr="00B61FAC">
        <w:tc>
          <w:tcPr>
            <w:tcW w:w="2444" w:type="dxa"/>
            <w:shd w:val="clear" w:color="auto" w:fill="auto"/>
            <w:vAlign w:val="center"/>
          </w:tcPr>
          <w:p w:rsidR="00596162" w:rsidRPr="00B61FAC" w:rsidRDefault="00596162" w:rsidP="00B61FAC">
            <w:pPr>
              <w:tabs>
                <w:tab w:val="left" w:pos="4074"/>
              </w:tabs>
              <w:rPr>
                <w:sz w:val="20"/>
                <w:szCs w:val="20"/>
                <w:lang w:val="uk-UA"/>
              </w:rPr>
            </w:pPr>
            <w:r w:rsidRPr="00B61FAC">
              <w:rPr>
                <w:sz w:val="20"/>
                <w:szCs w:val="20"/>
                <w:lang w:val="uk-UA"/>
              </w:rPr>
              <w:t>Джерела майна, всього</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26864,0</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100,00</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23852,5</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100,00</w:t>
            </w:r>
          </w:p>
        </w:tc>
        <w:tc>
          <w:tcPr>
            <w:tcW w:w="971"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-3011,5</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88,79</w:t>
            </w:r>
          </w:p>
        </w:tc>
        <w:tc>
          <w:tcPr>
            <w:tcW w:w="910"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c>
          <w:tcPr>
            <w:tcW w:w="909"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r>
      <w:tr w:rsidR="00596162" w:rsidRPr="00B61FAC" w:rsidTr="00B61FAC">
        <w:tc>
          <w:tcPr>
            <w:tcW w:w="2444" w:type="dxa"/>
            <w:shd w:val="clear" w:color="auto" w:fill="auto"/>
            <w:vAlign w:val="center"/>
          </w:tcPr>
          <w:p w:rsidR="00596162" w:rsidRPr="00B61FAC" w:rsidRDefault="00596162" w:rsidP="00B61FAC">
            <w:pPr>
              <w:tabs>
                <w:tab w:val="left" w:pos="4074"/>
              </w:tabs>
              <w:rPr>
                <w:sz w:val="20"/>
                <w:szCs w:val="20"/>
                <w:lang w:val="uk-UA"/>
              </w:rPr>
            </w:pPr>
            <w:r w:rsidRPr="00B61FAC">
              <w:rPr>
                <w:sz w:val="20"/>
                <w:szCs w:val="20"/>
                <w:lang w:val="uk-UA"/>
              </w:rPr>
              <w:t>1. Власний капітал</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8029,3</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29,9</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812,7</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36,95</w:t>
            </w:r>
          </w:p>
        </w:tc>
        <w:tc>
          <w:tcPr>
            <w:tcW w:w="971"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783,4</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109,76</w:t>
            </w:r>
          </w:p>
        </w:tc>
        <w:tc>
          <w:tcPr>
            <w:tcW w:w="910"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-26,01</w:t>
            </w:r>
          </w:p>
        </w:tc>
        <w:tc>
          <w:tcPr>
            <w:tcW w:w="909"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7,06</w:t>
            </w:r>
          </w:p>
        </w:tc>
      </w:tr>
      <w:tr w:rsidR="00596162" w:rsidRPr="00B61FAC" w:rsidTr="00B61FAC">
        <w:tc>
          <w:tcPr>
            <w:tcW w:w="2444" w:type="dxa"/>
            <w:shd w:val="clear" w:color="auto" w:fill="auto"/>
            <w:vAlign w:val="center"/>
          </w:tcPr>
          <w:p w:rsidR="00596162" w:rsidRPr="00B61FAC" w:rsidRDefault="00596162" w:rsidP="00B61FAC">
            <w:pPr>
              <w:tabs>
                <w:tab w:val="left" w:pos="4074"/>
              </w:tabs>
              <w:rPr>
                <w:sz w:val="20"/>
                <w:szCs w:val="20"/>
                <w:lang w:val="uk-UA"/>
              </w:rPr>
            </w:pPr>
            <w:r w:rsidRPr="00B61FAC">
              <w:rPr>
                <w:sz w:val="20"/>
                <w:szCs w:val="20"/>
                <w:lang w:val="uk-UA"/>
              </w:rPr>
              <w:t>1.1 Статутний капітал</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7000,0</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26,1</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7000,0</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29,35</w:t>
            </w:r>
          </w:p>
        </w:tc>
        <w:tc>
          <w:tcPr>
            <w:tcW w:w="971"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c>
          <w:tcPr>
            <w:tcW w:w="910"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c>
          <w:tcPr>
            <w:tcW w:w="909"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3,29</w:t>
            </w:r>
          </w:p>
        </w:tc>
      </w:tr>
      <w:tr w:rsidR="00596162" w:rsidRPr="00B61FAC" w:rsidTr="00B61FAC">
        <w:tc>
          <w:tcPr>
            <w:tcW w:w="2444" w:type="dxa"/>
            <w:shd w:val="clear" w:color="auto" w:fill="auto"/>
            <w:vAlign w:val="center"/>
          </w:tcPr>
          <w:p w:rsidR="00596162" w:rsidRPr="00B61FAC" w:rsidRDefault="00596162" w:rsidP="00B61FAC">
            <w:pPr>
              <w:tabs>
                <w:tab w:val="left" w:pos="4074"/>
              </w:tabs>
              <w:rPr>
                <w:sz w:val="20"/>
                <w:szCs w:val="20"/>
                <w:lang w:val="uk-UA"/>
              </w:rPr>
            </w:pPr>
            <w:r w:rsidRPr="00B61FAC">
              <w:rPr>
                <w:sz w:val="20"/>
                <w:szCs w:val="20"/>
                <w:lang w:val="uk-UA"/>
              </w:rPr>
              <w:t>1.2 Нерозподілений прибуток</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1029,3</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3,8</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1812,7</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7,60</w:t>
            </w:r>
          </w:p>
        </w:tc>
        <w:tc>
          <w:tcPr>
            <w:tcW w:w="971"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783,4</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176,11</w:t>
            </w:r>
          </w:p>
        </w:tc>
        <w:tc>
          <w:tcPr>
            <w:tcW w:w="910"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-26,01</w:t>
            </w:r>
          </w:p>
        </w:tc>
        <w:tc>
          <w:tcPr>
            <w:tcW w:w="909"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3,77</w:t>
            </w:r>
          </w:p>
        </w:tc>
      </w:tr>
      <w:tr w:rsidR="00596162" w:rsidRPr="00B61FAC" w:rsidTr="00B61FAC">
        <w:tc>
          <w:tcPr>
            <w:tcW w:w="2444" w:type="dxa"/>
            <w:shd w:val="clear" w:color="auto" w:fill="auto"/>
            <w:vAlign w:val="center"/>
          </w:tcPr>
          <w:p w:rsidR="00596162" w:rsidRPr="00B61FAC" w:rsidRDefault="00596162" w:rsidP="00B61FAC">
            <w:pPr>
              <w:tabs>
                <w:tab w:val="left" w:pos="4074"/>
              </w:tabs>
              <w:rPr>
                <w:sz w:val="20"/>
                <w:szCs w:val="20"/>
                <w:lang w:val="uk-UA"/>
              </w:rPr>
            </w:pPr>
            <w:r w:rsidRPr="00B61FAC">
              <w:rPr>
                <w:sz w:val="20"/>
                <w:szCs w:val="20"/>
                <w:lang w:val="uk-UA"/>
              </w:rPr>
              <w:t>1.3 Інші джерела</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c>
          <w:tcPr>
            <w:tcW w:w="971"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c>
          <w:tcPr>
            <w:tcW w:w="910"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c>
          <w:tcPr>
            <w:tcW w:w="909"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r>
      <w:tr w:rsidR="00596162" w:rsidRPr="00B61FAC" w:rsidTr="00B61FAC">
        <w:tc>
          <w:tcPr>
            <w:tcW w:w="2444" w:type="dxa"/>
            <w:shd w:val="clear" w:color="auto" w:fill="auto"/>
            <w:vAlign w:val="center"/>
          </w:tcPr>
          <w:p w:rsidR="00596162" w:rsidRPr="00B61FAC" w:rsidRDefault="00596162" w:rsidP="00B61FAC">
            <w:pPr>
              <w:tabs>
                <w:tab w:val="left" w:pos="4074"/>
              </w:tabs>
              <w:rPr>
                <w:sz w:val="20"/>
                <w:szCs w:val="20"/>
                <w:lang w:val="uk-UA"/>
              </w:rPr>
            </w:pPr>
            <w:r w:rsidRPr="00B61FAC">
              <w:rPr>
                <w:sz w:val="20"/>
                <w:szCs w:val="20"/>
                <w:lang w:val="uk-UA"/>
              </w:rPr>
              <w:t>2. Позиковий капітал</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18834,7</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70,1</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15039,8</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63,05</w:t>
            </w:r>
          </w:p>
        </w:tc>
        <w:tc>
          <w:tcPr>
            <w:tcW w:w="971"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-3794,0</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79,85</w:t>
            </w:r>
          </w:p>
        </w:tc>
        <w:tc>
          <w:tcPr>
            <w:tcW w:w="910"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126,01</w:t>
            </w:r>
          </w:p>
        </w:tc>
        <w:tc>
          <w:tcPr>
            <w:tcW w:w="909"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-7,06</w:t>
            </w:r>
          </w:p>
        </w:tc>
      </w:tr>
      <w:tr w:rsidR="00596162" w:rsidRPr="00B61FAC" w:rsidTr="00B61FAC">
        <w:tc>
          <w:tcPr>
            <w:tcW w:w="2444" w:type="dxa"/>
            <w:shd w:val="clear" w:color="auto" w:fill="auto"/>
            <w:vAlign w:val="center"/>
          </w:tcPr>
          <w:p w:rsidR="00596162" w:rsidRPr="00B61FAC" w:rsidRDefault="00596162" w:rsidP="00B61FAC">
            <w:pPr>
              <w:tabs>
                <w:tab w:val="left" w:pos="4074"/>
              </w:tabs>
              <w:rPr>
                <w:sz w:val="20"/>
                <w:szCs w:val="20"/>
                <w:lang w:val="uk-UA"/>
              </w:rPr>
            </w:pPr>
            <w:r w:rsidRPr="00B61FAC">
              <w:rPr>
                <w:sz w:val="20"/>
                <w:szCs w:val="20"/>
                <w:lang w:val="uk-UA"/>
              </w:rPr>
              <w:t>2.1 Довгострокові зобов’язання</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c>
          <w:tcPr>
            <w:tcW w:w="971"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c>
          <w:tcPr>
            <w:tcW w:w="910"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c>
          <w:tcPr>
            <w:tcW w:w="909"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w:t>
            </w:r>
          </w:p>
        </w:tc>
      </w:tr>
      <w:tr w:rsidR="00596162" w:rsidRPr="00B61FAC" w:rsidTr="00B61FAC">
        <w:tc>
          <w:tcPr>
            <w:tcW w:w="2444" w:type="dxa"/>
            <w:shd w:val="clear" w:color="auto" w:fill="auto"/>
            <w:vAlign w:val="center"/>
          </w:tcPr>
          <w:p w:rsidR="00596162" w:rsidRPr="00B61FAC" w:rsidRDefault="00596162" w:rsidP="00B61FAC">
            <w:pPr>
              <w:tabs>
                <w:tab w:val="left" w:pos="4074"/>
              </w:tabs>
              <w:rPr>
                <w:sz w:val="20"/>
                <w:szCs w:val="20"/>
                <w:lang w:val="uk-UA"/>
              </w:rPr>
            </w:pPr>
            <w:r w:rsidRPr="00B61FAC">
              <w:rPr>
                <w:sz w:val="20"/>
                <w:szCs w:val="20"/>
                <w:lang w:val="uk-UA"/>
              </w:rPr>
              <w:t>2.2 Короткострокові кредити та позики</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10440,3</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38,9</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7689,2</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32,24</w:t>
            </w:r>
          </w:p>
        </w:tc>
        <w:tc>
          <w:tcPr>
            <w:tcW w:w="971"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-2751,1</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73,65</w:t>
            </w:r>
          </w:p>
        </w:tc>
        <w:tc>
          <w:tcPr>
            <w:tcW w:w="910"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91,35</w:t>
            </w:r>
          </w:p>
        </w:tc>
        <w:tc>
          <w:tcPr>
            <w:tcW w:w="909"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-6,63</w:t>
            </w:r>
          </w:p>
        </w:tc>
      </w:tr>
      <w:tr w:rsidR="00596162" w:rsidRPr="00B61FAC" w:rsidTr="00B61FAC">
        <w:tc>
          <w:tcPr>
            <w:tcW w:w="2444" w:type="dxa"/>
            <w:shd w:val="clear" w:color="auto" w:fill="auto"/>
            <w:vAlign w:val="center"/>
          </w:tcPr>
          <w:p w:rsidR="00596162" w:rsidRPr="00B61FAC" w:rsidRDefault="00596162" w:rsidP="00B61FAC">
            <w:pPr>
              <w:tabs>
                <w:tab w:val="left" w:pos="4074"/>
              </w:tabs>
              <w:rPr>
                <w:sz w:val="20"/>
                <w:szCs w:val="20"/>
                <w:lang w:val="uk-UA"/>
              </w:rPr>
            </w:pPr>
            <w:r w:rsidRPr="00B61FAC">
              <w:rPr>
                <w:sz w:val="20"/>
                <w:szCs w:val="20"/>
                <w:lang w:val="uk-UA"/>
              </w:rPr>
              <w:t>2.3 Кредиторська заборгованість та поточні зобов’язання</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8394,4</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31,2</w:t>
            </w:r>
          </w:p>
        </w:tc>
        <w:tc>
          <w:tcPr>
            <w:tcW w:w="99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7350,6</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30,82</w:t>
            </w:r>
          </w:p>
        </w:tc>
        <w:tc>
          <w:tcPr>
            <w:tcW w:w="971"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-1043,8</w:t>
            </w:r>
          </w:p>
        </w:tc>
        <w:tc>
          <w:tcPr>
            <w:tcW w:w="876"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87,56</w:t>
            </w:r>
          </w:p>
        </w:tc>
        <w:tc>
          <w:tcPr>
            <w:tcW w:w="910"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34,67</w:t>
            </w:r>
          </w:p>
        </w:tc>
        <w:tc>
          <w:tcPr>
            <w:tcW w:w="909" w:type="dxa"/>
            <w:shd w:val="clear" w:color="auto" w:fill="auto"/>
            <w:vAlign w:val="center"/>
          </w:tcPr>
          <w:p w:rsidR="00596162" w:rsidRPr="00B61FAC" w:rsidRDefault="00596162" w:rsidP="00B61FAC">
            <w:pPr>
              <w:tabs>
                <w:tab w:val="left" w:pos="4074"/>
              </w:tabs>
              <w:jc w:val="both"/>
              <w:rPr>
                <w:sz w:val="20"/>
                <w:szCs w:val="20"/>
                <w:lang w:val="uk-UA"/>
              </w:rPr>
            </w:pPr>
            <w:r w:rsidRPr="00B61FAC">
              <w:rPr>
                <w:sz w:val="20"/>
                <w:szCs w:val="20"/>
                <w:lang w:val="uk-UA"/>
              </w:rPr>
              <w:t>-0,43</w:t>
            </w:r>
          </w:p>
        </w:tc>
      </w:tr>
    </w:tbl>
    <w:p w:rsidR="00596162" w:rsidRPr="00641987" w:rsidRDefault="00596162" w:rsidP="004C716F">
      <w:pPr>
        <w:spacing w:line="360" w:lineRule="auto"/>
        <w:ind w:firstLine="709"/>
        <w:jc w:val="both"/>
        <w:rPr>
          <w:sz w:val="28"/>
          <w:szCs w:val="28"/>
          <w:lang w:val="uk-UA"/>
        </w:rPr>
      </w:pPr>
    </w:p>
    <w:p w:rsidR="00B35050" w:rsidRDefault="00CA0117" w:rsidP="004C716F">
      <w:pPr>
        <w:spacing w:line="360" w:lineRule="auto"/>
        <w:ind w:firstLine="709"/>
        <w:jc w:val="both"/>
        <w:rPr>
          <w:sz w:val="28"/>
          <w:szCs w:val="28"/>
          <w:lang w:val="uk-UA"/>
        </w:rPr>
      </w:pPr>
      <w:r>
        <w:rPr>
          <w:sz w:val="28"/>
          <w:szCs w:val="28"/>
          <w:lang w:val="uk-UA"/>
        </w:rPr>
        <w:tab/>
      </w:r>
      <w:r w:rsidRPr="001E4336">
        <w:rPr>
          <w:sz w:val="28"/>
          <w:szCs w:val="28"/>
          <w:lang w:val="uk-UA"/>
        </w:rPr>
        <w:t>Зменшення валюти балансу на кінець періоду</w:t>
      </w:r>
      <w:r w:rsidR="00722B3E">
        <w:rPr>
          <w:sz w:val="28"/>
          <w:szCs w:val="28"/>
          <w:lang w:val="uk-UA"/>
        </w:rPr>
        <w:t xml:space="preserve"> </w:t>
      </w:r>
      <w:r w:rsidRPr="001E4336">
        <w:rPr>
          <w:sz w:val="28"/>
          <w:szCs w:val="28"/>
          <w:lang w:val="uk-UA"/>
        </w:rPr>
        <w:t>на 3011,5 обумовлено зменшенням суми запасів і дебіторської заборгованості в активі й погашенням частини короткострокових зобов'язань у пасиві. Дані зміни не є негативними.</w:t>
      </w:r>
    </w:p>
    <w:p w:rsidR="001F2CC2" w:rsidRPr="00641987" w:rsidRDefault="001F2CC2" w:rsidP="004C716F">
      <w:pPr>
        <w:spacing w:line="360" w:lineRule="auto"/>
        <w:ind w:firstLine="709"/>
        <w:jc w:val="both"/>
        <w:rPr>
          <w:sz w:val="28"/>
          <w:szCs w:val="28"/>
          <w:lang w:val="uk-UA"/>
        </w:rPr>
      </w:pPr>
    </w:p>
    <w:p w:rsidR="001F2CC2" w:rsidRDefault="001F2CC2" w:rsidP="004C716F">
      <w:pPr>
        <w:spacing w:line="360" w:lineRule="auto"/>
        <w:ind w:firstLine="709"/>
        <w:jc w:val="both"/>
        <w:rPr>
          <w:sz w:val="28"/>
          <w:szCs w:val="28"/>
          <w:lang w:val="uk-UA"/>
        </w:rPr>
      </w:pPr>
      <w:r>
        <w:rPr>
          <w:sz w:val="28"/>
          <w:szCs w:val="28"/>
          <w:lang w:val="uk-UA"/>
        </w:rPr>
        <w:t>Таблиця 1.3</w:t>
      </w:r>
    </w:p>
    <w:p w:rsidR="001F2CC2" w:rsidRDefault="001F2CC2" w:rsidP="004C716F">
      <w:pPr>
        <w:spacing w:line="360" w:lineRule="auto"/>
        <w:ind w:firstLine="709"/>
        <w:jc w:val="both"/>
        <w:rPr>
          <w:sz w:val="28"/>
          <w:szCs w:val="28"/>
          <w:lang w:val="uk-UA"/>
        </w:rPr>
      </w:pPr>
    </w:p>
    <w:p w:rsidR="00B35050" w:rsidRPr="00641987" w:rsidRDefault="00B35050" w:rsidP="004C716F">
      <w:pPr>
        <w:spacing w:line="360" w:lineRule="auto"/>
        <w:ind w:firstLine="709"/>
        <w:jc w:val="both"/>
        <w:rPr>
          <w:sz w:val="28"/>
          <w:szCs w:val="28"/>
          <w:lang w:val="uk-UA"/>
        </w:rPr>
      </w:pPr>
      <w:r w:rsidRPr="00641987">
        <w:rPr>
          <w:sz w:val="28"/>
          <w:szCs w:val="28"/>
          <w:lang w:val="uk-UA"/>
        </w:rPr>
        <w:t xml:space="preserve"> Порядок угрупування статей агрегованого балансу</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76"/>
        <w:gridCol w:w="5432"/>
      </w:tblGrid>
      <w:tr w:rsidR="00B35050" w:rsidRPr="00B61FAC" w:rsidTr="00B61FAC">
        <w:trPr>
          <w:trHeight w:val="392"/>
        </w:trPr>
        <w:tc>
          <w:tcPr>
            <w:tcW w:w="4576" w:type="dxa"/>
            <w:shd w:val="clear" w:color="auto" w:fill="auto"/>
            <w:vAlign w:val="center"/>
          </w:tcPr>
          <w:p w:rsidR="00B35050" w:rsidRPr="00B61FAC" w:rsidRDefault="00B35050" w:rsidP="00B61FAC">
            <w:pPr>
              <w:tabs>
                <w:tab w:val="left" w:pos="4074"/>
              </w:tabs>
              <w:spacing w:line="360" w:lineRule="auto"/>
              <w:jc w:val="both"/>
              <w:rPr>
                <w:sz w:val="20"/>
                <w:szCs w:val="20"/>
                <w:lang w:val="uk-UA"/>
              </w:rPr>
            </w:pPr>
            <w:r w:rsidRPr="00B61FAC">
              <w:rPr>
                <w:sz w:val="20"/>
                <w:szCs w:val="20"/>
                <w:lang w:val="uk-UA"/>
              </w:rPr>
              <w:t>Статті агрегованого балансу</w:t>
            </w:r>
          </w:p>
        </w:tc>
        <w:tc>
          <w:tcPr>
            <w:tcW w:w="5432" w:type="dxa"/>
            <w:shd w:val="clear" w:color="auto" w:fill="auto"/>
          </w:tcPr>
          <w:p w:rsidR="00B35050" w:rsidRPr="00B61FAC" w:rsidRDefault="00B35050" w:rsidP="00B61FAC">
            <w:pPr>
              <w:spacing w:line="360" w:lineRule="auto"/>
              <w:jc w:val="both"/>
              <w:rPr>
                <w:sz w:val="20"/>
                <w:szCs w:val="20"/>
                <w:lang w:val="uk-UA"/>
              </w:rPr>
            </w:pPr>
            <w:r w:rsidRPr="00B61FAC">
              <w:rPr>
                <w:sz w:val="20"/>
                <w:szCs w:val="20"/>
                <w:lang w:val="uk-UA"/>
              </w:rPr>
              <w:t>Статті балансу реального підприємства</w:t>
            </w:r>
          </w:p>
        </w:tc>
      </w:tr>
      <w:tr w:rsidR="00B35050" w:rsidRPr="00B61FAC" w:rsidTr="00B61FAC">
        <w:tc>
          <w:tcPr>
            <w:tcW w:w="4576" w:type="dxa"/>
            <w:shd w:val="clear" w:color="auto" w:fill="auto"/>
            <w:vAlign w:val="center"/>
          </w:tcPr>
          <w:p w:rsidR="00B35050" w:rsidRPr="00B61FAC" w:rsidRDefault="00B35050" w:rsidP="00B61FAC">
            <w:pPr>
              <w:tabs>
                <w:tab w:val="left" w:pos="4074"/>
              </w:tabs>
              <w:spacing w:line="360" w:lineRule="auto"/>
              <w:jc w:val="both"/>
              <w:rPr>
                <w:sz w:val="20"/>
                <w:szCs w:val="20"/>
                <w:lang w:val="uk-UA"/>
              </w:rPr>
            </w:pPr>
            <w:r w:rsidRPr="00B61FAC">
              <w:rPr>
                <w:sz w:val="20"/>
                <w:szCs w:val="20"/>
                <w:lang w:val="uk-UA"/>
              </w:rPr>
              <w:t>1</w:t>
            </w:r>
          </w:p>
        </w:tc>
        <w:tc>
          <w:tcPr>
            <w:tcW w:w="5432" w:type="dxa"/>
            <w:shd w:val="clear" w:color="auto" w:fill="auto"/>
          </w:tcPr>
          <w:p w:rsidR="00B35050" w:rsidRPr="00B61FAC" w:rsidRDefault="00B35050" w:rsidP="00B61FAC">
            <w:pPr>
              <w:spacing w:line="360" w:lineRule="auto"/>
              <w:jc w:val="both"/>
              <w:rPr>
                <w:sz w:val="20"/>
                <w:szCs w:val="20"/>
                <w:lang w:val="uk-UA"/>
              </w:rPr>
            </w:pPr>
            <w:r w:rsidRPr="00B61FAC">
              <w:rPr>
                <w:sz w:val="20"/>
                <w:szCs w:val="20"/>
                <w:lang w:val="uk-UA"/>
              </w:rPr>
              <w:t>2</w:t>
            </w:r>
          </w:p>
        </w:tc>
      </w:tr>
      <w:tr w:rsidR="00B35050" w:rsidRPr="00B61FAC" w:rsidTr="00B61FAC">
        <w:tc>
          <w:tcPr>
            <w:tcW w:w="10008" w:type="dxa"/>
            <w:gridSpan w:val="2"/>
            <w:shd w:val="clear" w:color="auto" w:fill="auto"/>
            <w:vAlign w:val="center"/>
          </w:tcPr>
          <w:p w:rsidR="00B35050" w:rsidRPr="00B61FAC" w:rsidRDefault="00B35050" w:rsidP="00B61FAC">
            <w:pPr>
              <w:spacing w:line="360" w:lineRule="auto"/>
              <w:jc w:val="both"/>
              <w:rPr>
                <w:sz w:val="20"/>
                <w:szCs w:val="20"/>
                <w:lang w:val="uk-UA"/>
              </w:rPr>
            </w:pPr>
            <w:r w:rsidRPr="00B61FAC">
              <w:rPr>
                <w:sz w:val="20"/>
                <w:szCs w:val="20"/>
                <w:lang w:val="uk-UA"/>
              </w:rPr>
              <w:t>Актив</w:t>
            </w:r>
          </w:p>
        </w:tc>
      </w:tr>
      <w:tr w:rsidR="00B35050" w:rsidRPr="00B61FAC" w:rsidTr="00B61FAC">
        <w:tc>
          <w:tcPr>
            <w:tcW w:w="4576" w:type="dxa"/>
            <w:shd w:val="clear" w:color="auto" w:fill="auto"/>
            <w:vAlign w:val="center"/>
          </w:tcPr>
          <w:p w:rsidR="00B35050" w:rsidRPr="00B61FAC" w:rsidRDefault="00B35050" w:rsidP="00B61FAC">
            <w:pPr>
              <w:tabs>
                <w:tab w:val="left" w:pos="4074"/>
              </w:tabs>
              <w:spacing w:line="360" w:lineRule="auto"/>
              <w:jc w:val="both"/>
              <w:rPr>
                <w:sz w:val="20"/>
                <w:szCs w:val="20"/>
                <w:lang w:val="uk-UA"/>
              </w:rPr>
            </w:pPr>
            <w:r w:rsidRPr="00B61FAC">
              <w:rPr>
                <w:sz w:val="20"/>
                <w:szCs w:val="20"/>
                <w:lang w:val="uk-UA"/>
              </w:rPr>
              <w:t>Майно, всього</w:t>
            </w:r>
          </w:p>
        </w:tc>
        <w:tc>
          <w:tcPr>
            <w:tcW w:w="5432" w:type="dxa"/>
            <w:shd w:val="clear" w:color="auto" w:fill="auto"/>
          </w:tcPr>
          <w:p w:rsidR="00B35050" w:rsidRPr="00B61FAC" w:rsidRDefault="00B35050" w:rsidP="00B61FAC">
            <w:pPr>
              <w:spacing w:line="360" w:lineRule="auto"/>
              <w:jc w:val="both"/>
              <w:rPr>
                <w:sz w:val="20"/>
                <w:szCs w:val="20"/>
                <w:lang w:val="uk-UA"/>
              </w:rPr>
            </w:pPr>
            <w:r w:rsidRPr="00B61FAC">
              <w:rPr>
                <w:sz w:val="20"/>
                <w:szCs w:val="20"/>
                <w:lang w:val="uk-UA"/>
              </w:rPr>
              <w:t>р. 280</w:t>
            </w:r>
          </w:p>
        </w:tc>
      </w:tr>
      <w:tr w:rsidR="00B35050" w:rsidRPr="00B61FAC" w:rsidTr="00B61FAC">
        <w:tc>
          <w:tcPr>
            <w:tcW w:w="4576" w:type="dxa"/>
            <w:shd w:val="clear" w:color="auto" w:fill="auto"/>
            <w:vAlign w:val="center"/>
          </w:tcPr>
          <w:p w:rsidR="00B35050" w:rsidRPr="00B61FAC" w:rsidRDefault="00B35050" w:rsidP="00B61FAC">
            <w:pPr>
              <w:tabs>
                <w:tab w:val="left" w:pos="4074"/>
              </w:tabs>
              <w:spacing w:line="360" w:lineRule="auto"/>
              <w:jc w:val="both"/>
              <w:rPr>
                <w:sz w:val="20"/>
                <w:szCs w:val="20"/>
                <w:lang w:val="uk-UA"/>
              </w:rPr>
            </w:pPr>
            <w:r w:rsidRPr="00B61FAC">
              <w:rPr>
                <w:sz w:val="20"/>
                <w:szCs w:val="20"/>
                <w:lang w:val="uk-UA"/>
              </w:rPr>
              <w:t>1. Необоротні активи</w:t>
            </w:r>
          </w:p>
        </w:tc>
        <w:tc>
          <w:tcPr>
            <w:tcW w:w="5432" w:type="dxa"/>
            <w:shd w:val="clear" w:color="auto" w:fill="auto"/>
          </w:tcPr>
          <w:p w:rsidR="00B35050" w:rsidRPr="00B61FAC" w:rsidRDefault="00B35050" w:rsidP="00B61FAC">
            <w:pPr>
              <w:spacing w:line="360" w:lineRule="auto"/>
              <w:jc w:val="both"/>
              <w:rPr>
                <w:sz w:val="20"/>
                <w:szCs w:val="20"/>
                <w:lang w:val="uk-UA"/>
              </w:rPr>
            </w:pPr>
            <w:r w:rsidRPr="00B61FAC">
              <w:rPr>
                <w:sz w:val="20"/>
                <w:szCs w:val="20"/>
                <w:lang w:val="uk-UA"/>
              </w:rPr>
              <w:t>р.80</w:t>
            </w:r>
          </w:p>
        </w:tc>
      </w:tr>
      <w:tr w:rsidR="00B35050" w:rsidRPr="00B61FAC" w:rsidTr="00B61FAC">
        <w:tc>
          <w:tcPr>
            <w:tcW w:w="4576" w:type="dxa"/>
            <w:shd w:val="clear" w:color="auto" w:fill="auto"/>
            <w:vAlign w:val="center"/>
          </w:tcPr>
          <w:p w:rsidR="00B35050" w:rsidRPr="00B61FAC" w:rsidRDefault="00B35050" w:rsidP="00B61FAC">
            <w:pPr>
              <w:tabs>
                <w:tab w:val="left" w:pos="4074"/>
              </w:tabs>
              <w:spacing w:line="360" w:lineRule="auto"/>
              <w:jc w:val="both"/>
              <w:rPr>
                <w:sz w:val="20"/>
                <w:szCs w:val="20"/>
                <w:lang w:val="uk-UA"/>
              </w:rPr>
            </w:pPr>
            <w:r w:rsidRPr="00B61FAC">
              <w:rPr>
                <w:sz w:val="20"/>
                <w:szCs w:val="20"/>
                <w:lang w:val="uk-UA"/>
              </w:rPr>
              <w:t>2. Оборотні активи</w:t>
            </w:r>
          </w:p>
        </w:tc>
        <w:tc>
          <w:tcPr>
            <w:tcW w:w="5432" w:type="dxa"/>
            <w:shd w:val="clear" w:color="auto" w:fill="auto"/>
          </w:tcPr>
          <w:p w:rsidR="00B35050" w:rsidRPr="00B61FAC" w:rsidRDefault="00B35050" w:rsidP="00B61FAC">
            <w:pPr>
              <w:spacing w:line="360" w:lineRule="auto"/>
              <w:jc w:val="both"/>
              <w:rPr>
                <w:sz w:val="20"/>
                <w:szCs w:val="20"/>
                <w:lang w:val="uk-UA"/>
              </w:rPr>
            </w:pPr>
            <w:r w:rsidRPr="00B61FAC">
              <w:rPr>
                <w:sz w:val="20"/>
                <w:szCs w:val="20"/>
                <w:lang w:val="uk-UA"/>
              </w:rPr>
              <w:t>р. 260+р.270</w:t>
            </w:r>
          </w:p>
        </w:tc>
      </w:tr>
      <w:tr w:rsidR="00B35050" w:rsidRPr="00B61FAC" w:rsidTr="00B61FAC">
        <w:tc>
          <w:tcPr>
            <w:tcW w:w="4576" w:type="dxa"/>
            <w:shd w:val="clear" w:color="auto" w:fill="auto"/>
            <w:vAlign w:val="center"/>
          </w:tcPr>
          <w:p w:rsidR="00B35050" w:rsidRPr="00B61FAC" w:rsidRDefault="00B35050" w:rsidP="00B61FAC">
            <w:pPr>
              <w:tabs>
                <w:tab w:val="left" w:pos="4074"/>
              </w:tabs>
              <w:spacing w:line="360" w:lineRule="auto"/>
              <w:jc w:val="both"/>
              <w:rPr>
                <w:sz w:val="20"/>
                <w:szCs w:val="20"/>
                <w:lang w:val="uk-UA"/>
              </w:rPr>
            </w:pPr>
            <w:r w:rsidRPr="00B61FAC">
              <w:rPr>
                <w:sz w:val="20"/>
                <w:szCs w:val="20"/>
                <w:lang w:val="uk-UA"/>
              </w:rPr>
              <w:t>2.1 Запаси</w:t>
            </w:r>
          </w:p>
        </w:tc>
        <w:tc>
          <w:tcPr>
            <w:tcW w:w="5432" w:type="dxa"/>
            <w:shd w:val="clear" w:color="auto" w:fill="auto"/>
          </w:tcPr>
          <w:p w:rsidR="00B35050" w:rsidRPr="00B61FAC" w:rsidRDefault="00B35050" w:rsidP="00B61FAC">
            <w:pPr>
              <w:spacing w:line="360" w:lineRule="auto"/>
              <w:jc w:val="both"/>
              <w:rPr>
                <w:sz w:val="20"/>
                <w:szCs w:val="20"/>
                <w:lang w:val="uk-UA"/>
              </w:rPr>
            </w:pPr>
            <w:r w:rsidRPr="00B61FAC">
              <w:rPr>
                <w:sz w:val="20"/>
                <w:szCs w:val="20"/>
                <w:lang w:val="uk-UA"/>
              </w:rPr>
              <w:t>р. 100+р.110+р.120+р.130 +р.140</w:t>
            </w:r>
          </w:p>
        </w:tc>
      </w:tr>
      <w:tr w:rsidR="00B35050" w:rsidRPr="00B61FAC" w:rsidTr="00B61FAC">
        <w:tc>
          <w:tcPr>
            <w:tcW w:w="4576" w:type="dxa"/>
            <w:shd w:val="clear" w:color="auto" w:fill="auto"/>
            <w:vAlign w:val="center"/>
          </w:tcPr>
          <w:p w:rsidR="00B35050" w:rsidRPr="00B61FAC" w:rsidRDefault="00B35050" w:rsidP="00B61FAC">
            <w:pPr>
              <w:tabs>
                <w:tab w:val="left" w:pos="4074"/>
              </w:tabs>
              <w:spacing w:line="360" w:lineRule="auto"/>
              <w:jc w:val="both"/>
              <w:rPr>
                <w:sz w:val="20"/>
                <w:szCs w:val="20"/>
                <w:lang w:val="uk-UA"/>
              </w:rPr>
            </w:pPr>
            <w:r w:rsidRPr="00B61FAC">
              <w:rPr>
                <w:sz w:val="20"/>
                <w:szCs w:val="20"/>
                <w:lang w:val="uk-UA"/>
              </w:rPr>
              <w:t>2.2 Дебіторська заборгованість</w:t>
            </w:r>
          </w:p>
        </w:tc>
        <w:tc>
          <w:tcPr>
            <w:tcW w:w="5432" w:type="dxa"/>
            <w:shd w:val="clear" w:color="auto" w:fill="auto"/>
          </w:tcPr>
          <w:p w:rsidR="00B35050" w:rsidRPr="00B61FAC" w:rsidRDefault="00B35050" w:rsidP="00B61FAC">
            <w:pPr>
              <w:spacing w:line="360" w:lineRule="auto"/>
              <w:jc w:val="both"/>
              <w:rPr>
                <w:sz w:val="20"/>
                <w:szCs w:val="20"/>
                <w:lang w:val="uk-UA"/>
              </w:rPr>
            </w:pPr>
            <w:r w:rsidRPr="00B61FAC">
              <w:rPr>
                <w:sz w:val="20"/>
                <w:szCs w:val="20"/>
                <w:lang w:val="uk-UA"/>
              </w:rPr>
              <w:t>р.150+ р.160+ р.170+ р.180+ р.190+ р.200+ р.210</w:t>
            </w:r>
          </w:p>
        </w:tc>
      </w:tr>
      <w:tr w:rsidR="00B35050" w:rsidRPr="00B61FAC" w:rsidTr="00B61FAC">
        <w:tc>
          <w:tcPr>
            <w:tcW w:w="4576" w:type="dxa"/>
            <w:shd w:val="clear" w:color="auto" w:fill="auto"/>
            <w:vAlign w:val="center"/>
          </w:tcPr>
          <w:p w:rsidR="00B35050" w:rsidRPr="00B61FAC" w:rsidRDefault="00B35050" w:rsidP="00B61FAC">
            <w:pPr>
              <w:tabs>
                <w:tab w:val="left" w:pos="4074"/>
              </w:tabs>
              <w:spacing w:line="360" w:lineRule="auto"/>
              <w:jc w:val="both"/>
              <w:rPr>
                <w:sz w:val="20"/>
                <w:szCs w:val="20"/>
                <w:lang w:val="uk-UA"/>
              </w:rPr>
            </w:pPr>
            <w:r w:rsidRPr="00B61FAC">
              <w:rPr>
                <w:sz w:val="20"/>
                <w:szCs w:val="20"/>
                <w:lang w:val="uk-UA"/>
              </w:rPr>
              <w:t>2.3 Поточні фінансові інвестиції</w:t>
            </w:r>
          </w:p>
        </w:tc>
        <w:tc>
          <w:tcPr>
            <w:tcW w:w="5432" w:type="dxa"/>
            <w:shd w:val="clear" w:color="auto" w:fill="auto"/>
          </w:tcPr>
          <w:p w:rsidR="00B35050" w:rsidRPr="00B61FAC" w:rsidRDefault="00B35050" w:rsidP="00B61FAC">
            <w:pPr>
              <w:spacing w:line="360" w:lineRule="auto"/>
              <w:jc w:val="both"/>
              <w:rPr>
                <w:sz w:val="20"/>
                <w:szCs w:val="20"/>
                <w:lang w:val="uk-UA"/>
              </w:rPr>
            </w:pPr>
            <w:r w:rsidRPr="00B61FAC">
              <w:rPr>
                <w:sz w:val="20"/>
                <w:szCs w:val="20"/>
                <w:lang w:val="uk-UA"/>
              </w:rPr>
              <w:t>р.220</w:t>
            </w:r>
          </w:p>
        </w:tc>
      </w:tr>
      <w:tr w:rsidR="00B35050" w:rsidRPr="00B61FAC" w:rsidTr="00B61FAC">
        <w:tc>
          <w:tcPr>
            <w:tcW w:w="4576" w:type="dxa"/>
            <w:shd w:val="clear" w:color="auto" w:fill="auto"/>
            <w:vAlign w:val="center"/>
          </w:tcPr>
          <w:p w:rsidR="00B35050" w:rsidRPr="00B61FAC" w:rsidRDefault="00B35050" w:rsidP="00B61FAC">
            <w:pPr>
              <w:tabs>
                <w:tab w:val="left" w:pos="4074"/>
              </w:tabs>
              <w:spacing w:line="360" w:lineRule="auto"/>
              <w:jc w:val="both"/>
              <w:rPr>
                <w:sz w:val="20"/>
                <w:szCs w:val="20"/>
                <w:lang w:val="uk-UA"/>
              </w:rPr>
            </w:pPr>
            <w:r w:rsidRPr="00B61FAC">
              <w:rPr>
                <w:sz w:val="20"/>
                <w:szCs w:val="20"/>
                <w:lang w:val="uk-UA"/>
              </w:rPr>
              <w:t>2.4 Витрати майбутніх періодів</w:t>
            </w:r>
          </w:p>
        </w:tc>
        <w:tc>
          <w:tcPr>
            <w:tcW w:w="5432" w:type="dxa"/>
            <w:shd w:val="clear" w:color="auto" w:fill="auto"/>
          </w:tcPr>
          <w:p w:rsidR="00B35050" w:rsidRPr="00B61FAC" w:rsidRDefault="00B35050" w:rsidP="00B61FAC">
            <w:pPr>
              <w:spacing w:line="360" w:lineRule="auto"/>
              <w:jc w:val="both"/>
              <w:rPr>
                <w:sz w:val="20"/>
                <w:szCs w:val="20"/>
                <w:lang w:val="uk-UA"/>
              </w:rPr>
            </w:pPr>
            <w:r w:rsidRPr="00B61FAC">
              <w:rPr>
                <w:sz w:val="20"/>
                <w:szCs w:val="20"/>
                <w:lang w:val="uk-UA"/>
              </w:rPr>
              <w:t>р.270</w:t>
            </w:r>
          </w:p>
        </w:tc>
      </w:tr>
      <w:tr w:rsidR="00B35050" w:rsidRPr="00B61FAC" w:rsidTr="00B61FAC">
        <w:trPr>
          <w:trHeight w:val="366"/>
        </w:trPr>
        <w:tc>
          <w:tcPr>
            <w:tcW w:w="4576" w:type="dxa"/>
            <w:shd w:val="clear" w:color="auto" w:fill="auto"/>
            <w:vAlign w:val="center"/>
          </w:tcPr>
          <w:p w:rsidR="00B35050" w:rsidRPr="00B61FAC" w:rsidRDefault="00B35050" w:rsidP="00B61FAC">
            <w:pPr>
              <w:tabs>
                <w:tab w:val="left" w:pos="4074"/>
              </w:tabs>
              <w:spacing w:line="360" w:lineRule="auto"/>
              <w:jc w:val="both"/>
              <w:rPr>
                <w:sz w:val="20"/>
                <w:szCs w:val="20"/>
                <w:lang w:val="uk-UA"/>
              </w:rPr>
            </w:pPr>
            <w:r w:rsidRPr="00B61FAC">
              <w:rPr>
                <w:sz w:val="20"/>
                <w:szCs w:val="20"/>
                <w:lang w:val="uk-UA"/>
              </w:rPr>
              <w:t>2.5 Грошові кошти та їх еквіваленти</w:t>
            </w:r>
          </w:p>
        </w:tc>
        <w:tc>
          <w:tcPr>
            <w:tcW w:w="5432" w:type="dxa"/>
            <w:shd w:val="clear" w:color="auto" w:fill="auto"/>
          </w:tcPr>
          <w:p w:rsidR="00B35050" w:rsidRPr="00B61FAC" w:rsidRDefault="00B35050" w:rsidP="00B61FAC">
            <w:pPr>
              <w:spacing w:line="360" w:lineRule="auto"/>
              <w:jc w:val="both"/>
              <w:rPr>
                <w:sz w:val="20"/>
                <w:szCs w:val="20"/>
                <w:lang w:val="uk-UA"/>
              </w:rPr>
            </w:pPr>
            <w:r w:rsidRPr="00B61FAC">
              <w:rPr>
                <w:sz w:val="20"/>
                <w:szCs w:val="20"/>
                <w:lang w:val="uk-UA"/>
              </w:rPr>
              <w:t>р.230+ р.240+ р.250</w:t>
            </w:r>
          </w:p>
        </w:tc>
      </w:tr>
      <w:tr w:rsidR="00B35050" w:rsidRPr="00B61FAC" w:rsidTr="00B61FAC">
        <w:trPr>
          <w:trHeight w:val="316"/>
        </w:trPr>
        <w:tc>
          <w:tcPr>
            <w:tcW w:w="10008" w:type="dxa"/>
            <w:gridSpan w:val="2"/>
            <w:shd w:val="clear" w:color="auto" w:fill="auto"/>
            <w:vAlign w:val="center"/>
          </w:tcPr>
          <w:p w:rsidR="00B35050" w:rsidRPr="00B61FAC" w:rsidRDefault="00B35050" w:rsidP="00B61FAC">
            <w:pPr>
              <w:spacing w:line="360" w:lineRule="auto"/>
              <w:jc w:val="both"/>
              <w:rPr>
                <w:sz w:val="20"/>
                <w:szCs w:val="20"/>
                <w:lang w:val="uk-UA"/>
              </w:rPr>
            </w:pPr>
            <w:r w:rsidRPr="00B61FAC">
              <w:rPr>
                <w:sz w:val="20"/>
                <w:szCs w:val="20"/>
                <w:lang w:val="uk-UA"/>
              </w:rPr>
              <w:t>Пасив</w:t>
            </w:r>
          </w:p>
        </w:tc>
      </w:tr>
      <w:tr w:rsidR="00B35050" w:rsidRPr="00B61FAC" w:rsidTr="00B61FAC">
        <w:tc>
          <w:tcPr>
            <w:tcW w:w="4576" w:type="dxa"/>
            <w:shd w:val="clear" w:color="auto" w:fill="auto"/>
          </w:tcPr>
          <w:p w:rsidR="00B35050" w:rsidRPr="00B61FAC" w:rsidRDefault="00B35050" w:rsidP="00B61FAC">
            <w:pPr>
              <w:tabs>
                <w:tab w:val="left" w:pos="4074"/>
              </w:tabs>
              <w:spacing w:line="360" w:lineRule="auto"/>
              <w:jc w:val="both"/>
              <w:rPr>
                <w:sz w:val="20"/>
                <w:szCs w:val="20"/>
                <w:lang w:val="uk-UA"/>
              </w:rPr>
            </w:pPr>
            <w:r w:rsidRPr="00B61FAC">
              <w:rPr>
                <w:sz w:val="20"/>
                <w:szCs w:val="20"/>
                <w:lang w:val="uk-UA"/>
              </w:rPr>
              <w:t>Майно, всього</w:t>
            </w:r>
          </w:p>
        </w:tc>
        <w:tc>
          <w:tcPr>
            <w:tcW w:w="5432" w:type="dxa"/>
            <w:shd w:val="clear" w:color="auto" w:fill="auto"/>
          </w:tcPr>
          <w:p w:rsidR="00B35050" w:rsidRPr="00B61FAC" w:rsidRDefault="00B35050" w:rsidP="00B61FAC">
            <w:pPr>
              <w:spacing w:line="360" w:lineRule="auto"/>
              <w:jc w:val="both"/>
              <w:rPr>
                <w:sz w:val="20"/>
                <w:szCs w:val="20"/>
                <w:lang w:val="uk-UA"/>
              </w:rPr>
            </w:pPr>
            <w:r w:rsidRPr="00B61FAC">
              <w:rPr>
                <w:sz w:val="20"/>
                <w:szCs w:val="20"/>
                <w:lang w:val="uk-UA"/>
              </w:rPr>
              <w:t>р.640</w:t>
            </w:r>
          </w:p>
        </w:tc>
      </w:tr>
      <w:tr w:rsidR="00B35050" w:rsidRPr="00B61FAC" w:rsidTr="00B61FAC">
        <w:tc>
          <w:tcPr>
            <w:tcW w:w="4576" w:type="dxa"/>
            <w:shd w:val="clear" w:color="auto" w:fill="auto"/>
          </w:tcPr>
          <w:p w:rsidR="00B35050" w:rsidRPr="00B61FAC" w:rsidRDefault="00B35050" w:rsidP="00B61FAC">
            <w:pPr>
              <w:tabs>
                <w:tab w:val="left" w:pos="4074"/>
              </w:tabs>
              <w:spacing w:line="360" w:lineRule="auto"/>
              <w:jc w:val="both"/>
              <w:rPr>
                <w:sz w:val="20"/>
                <w:szCs w:val="20"/>
                <w:lang w:val="uk-UA"/>
              </w:rPr>
            </w:pPr>
            <w:r w:rsidRPr="00B61FAC">
              <w:rPr>
                <w:sz w:val="20"/>
                <w:szCs w:val="20"/>
                <w:lang w:val="uk-UA"/>
              </w:rPr>
              <w:t>1. Власний капітал</w:t>
            </w:r>
          </w:p>
        </w:tc>
        <w:tc>
          <w:tcPr>
            <w:tcW w:w="5432" w:type="dxa"/>
            <w:shd w:val="clear" w:color="auto" w:fill="auto"/>
          </w:tcPr>
          <w:p w:rsidR="00B35050" w:rsidRPr="00B61FAC" w:rsidRDefault="00B35050" w:rsidP="00B61FAC">
            <w:pPr>
              <w:spacing w:line="360" w:lineRule="auto"/>
              <w:jc w:val="both"/>
              <w:rPr>
                <w:sz w:val="20"/>
                <w:szCs w:val="20"/>
                <w:lang w:val="uk-UA"/>
              </w:rPr>
            </w:pPr>
            <w:r w:rsidRPr="00B61FAC">
              <w:rPr>
                <w:sz w:val="20"/>
                <w:szCs w:val="20"/>
                <w:lang w:val="uk-UA"/>
              </w:rPr>
              <w:t>р.380+ р.430+ р.630</w:t>
            </w:r>
          </w:p>
        </w:tc>
      </w:tr>
      <w:tr w:rsidR="00B35050" w:rsidRPr="00B61FAC" w:rsidTr="00B61FAC">
        <w:tc>
          <w:tcPr>
            <w:tcW w:w="4576" w:type="dxa"/>
            <w:shd w:val="clear" w:color="auto" w:fill="auto"/>
          </w:tcPr>
          <w:p w:rsidR="00B35050" w:rsidRPr="00B61FAC" w:rsidRDefault="00B35050" w:rsidP="00B61FAC">
            <w:pPr>
              <w:tabs>
                <w:tab w:val="left" w:pos="4074"/>
              </w:tabs>
              <w:spacing w:line="360" w:lineRule="auto"/>
              <w:jc w:val="both"/>
              <w:rPr>
                <w:sz w:val="20"/>
                <w:szCs w:val="20"/>
                <w:lang w:val="uk-UA"/>
              </w:rPr>
            </w:pPr>
            <w:r w:rsidRPr="00B61FAC">
              <w:rPr>
                <w:sz w:val="20"/>
                <w:szCs w:val="20"/>
                <w:lang w:val="uk-UA"/>
              </w:rPr>
              <w:t>1.1 Статутний капітал</w:t>
            </w:r>
          </w:p>
        </w:tc>
        <w:tc>
          <w:tcPr>
            <w:tcW w:w="5432" w:type="dxa"/>
            <w:shd w:val="clear" w:color="auto" w:fill="auto"/>
          </w:tcPr>
          <w:p w:rsidR="00B35050" w:rsidRPr="00B61FAC" w:rsidRDefault="00B35050" w:rsidP="00B61FAC">
            <w:pPr>
              <w:spacing w:line="360" w:lineRule="auto"/>
              <w:jc w:val="both"/>
              <w:rPr>
                <w:sz w:val="20"/>
                <w:szCs w:val="20"/>
                <w:lang w:val="uk-UA"/>
              </w:rPr>
            </w:pPr>
            <w:r w:rsidRPr="00B61FAC">
              <w:rPr>
                <w:sz w:val="20"/>
                <w:szCs w:val="20"/>
                <w:lang w:val="uk-UA"/>
              </w:rPr>
              <w:t>р. 300</w:t>
            </w:r>
          </w:p>
        </w:tc>
      </w:tr>
      <w:tr w:rsidR="00B35050" w:rsidRPr="00B61FAC" w:rsidTr="00B61FAC">
        <w:tc>
          <w:tcPr>
            <w:tcW w:w="4576" w:type="dxa"/>
            <w:shd w:val="clear" w:color="auto" w:fill="auto"/>
          </w:tcPr>
          <w:p w:rsidR="00B35050" w:rsidRPr="00B61FAC" w:rsidRDefault="00B35050" w:rsidP="00B61FAC">
            <w:pPr>
              <w:tabs>
                <w:tab w:val="left" w:pos="4074"/>
              </w:tabs>
              <w:spacing w:line="360" w:lineRule="auto"/>
              <w:jc w:val="both"/>
              <w:rPr>
                <w:sz w:val="20"/>
                <w:szCs w:val="20"/>
                <w:lang w:val="uk-UA"/>
              </w:rPr>
            </w:pPr>
            <w:r w:rsidRPr="00B61FAC">
              <w:rPr>
                <w:sz w:val="20"/>
                <w:szCs w:val="20"/>
                <w:lang w:val="uk-UA"/>
              </w:rPr>
              <w:t>1.2 Нерозподілений прибуток</w:t>
            </w:r>
          </w:p>
        </w:tc>
        <w:tc>
          <w:tcPr>
            <w:tcW w:w="5432" w:type="dxa"/>
            <w:shd w:val="clear" w:color="auto" w:fill="auto"/>
          </w:tcPr>
          <w:p w:rsidR="00B35050" w:rsidRPr="00B61FAC" w:rsidRDefault="00B35050" w:rsidP="00B61FAC">
            <w:pPr>
              <w:spacing w:line="360" w:lineRule="auto"/>
              <w:jc w:val="both"/>
              <w:rPr>
                <w:sz w:val="20"/>
                <w:szCs w:val="20"/>
                <w:lang w:val="uk-UA"/>
              </w:rPr>
            </w:pPr>
            <w:r w:rsidRPr="00B61FAC">
              <w:rPr>
                <w:sz w:val="20"/>
                <w:szCs w:val="20"/>
                <w:lang w:val="uk-UA"/>
              </w:rPr>
              <w:t>р. 350</w:t>
            </w:r>
          </w:p>
        </w:tc>
      </w:tr>
      <w:tr w:rsidR="00B35050" w:rsidRPr="00B61FAC" w:rsidTr="00B61FAC">
        <w:tc>
          <w:tcPr>
            <w:tcW w:w="4576" w:type="dxa"/>
            <w:shd w:val="clear" w:color="auto" w:fill="auto"/>
          </w:tcPr>
          <w:p w:rsidR="00B35050" w:rsidRPr="00B61FAC" w:rsidRDefault="00B35050" w:rsidP="00B61FAC">
            <w:pPr>
              <w:tabs>
                <w:tab w:val="left" w:pos="4074"/>
              </w:tabs>
              <w:spacing w:line="360" w:lineRule="auto"/>
              <w:jc w:val="both"/>
              <w:rPr>
                <w:sz w:val="20"/>
                <w:szCs w:val="20"/>
                <w:lang w:val="uk-UA"/>
              </w:rPr>
            </w:pPr>
            <w:r w:rsidRPr="00B61FAC">
              <w:rPr>
                <w:sz w:val="20"/>
                <w:szCs w:val="20"/>
                <w:lang w:val="uk-UA"/>
              </w:rPr>
              <w:t>1.3 Інші джерела</w:t>
            </w:r>
          </w:p>
        </w:tc>
        <w:tc>
          <w:tcPr>
            <w:tcW w:w="5432" w:type="dxa"/>
            <w:shd w:val="clear" w:color="auto" w:fill="auto"/>
          </w:tcPr>
          <w:p w:rsidR="00B35050" w:rsidRPr="00B61FAC" w:rsidRDefault="00B35050" w:rsidP="00B61FAC">
            <w:pPr>
              <w:spacing w:line="360" w:lineRule="auto"/>
              <w:jc w:val="both"/>
              <w:rPr>
                <w:sz w:val="20"/>
                <w:szCs w:val="20"/>
                <w:lang w:val="uk-UA"/>
              </w:rPr>
            </w:pPr>
            <w:r w:rsidRPr="00B61FAC">
              <w:rPr>
                <w:sz w:val="20"/>
                <w:szCs w:val="20"/>
                <w:lang w:val="uk-UA"/>
              </w:rPr>
              <w:t>р.310+р.320+р.330 +р.340 - р.360 - р.370+ р.430+ р.630</w:t>
            </w:r>
          </w:p>
        </w:tc>
      </w:tr>
      <w:tr w:rsidR="00B35050" w:rsidRPr="00B61FAC" w:rsidTr="00B61FAC">
        <w:tc>
          <w:tcPr>
            <w:tcW w:w="4576" w:type="dxa"/>
            <w:shd w:val="clear" w:color="auto" w:fill="auto"/>
          </w:tcPr>
          <w:p w:rsidR="00B35050" w:rsidRPr="00B61FAC" w:rsidRDefault="00B35050" w:rsidP="00B61FAC">
            <w:pPr>
              <w:tabs>
                <w:tab w:val="left" w:pos="4074"/>
              </w:tabs>
              <w:spacing w:line="360" w:lineRule="auto"/>
              <w:jc w:val="both"/>
              <w:rPr>
                <w:sz w:val="20"/>
                <w:szCs w:val="20"/>
                <w:lang w:val="uk-UA"/>
              </w:rPr>
            </w:pPr>
            <w:r w:rsidRPr="00B61FAC">
              <w:rPr>
                <w:sz w:val="20"/>
                <w:szCs w:val="20"/>
                <w:lang w:val="uk-UA"/>
              </w:rPr>
              <w:t>2. Позиковий капітал</w:t>
            </w:r>
          </w:p>
        </w:tc>
        <w:tc>
          <w:tcPr>
            <w:tcW w:w="5432" w:type="dxa"/>
            <w:shd w:val="clear" w:color="auto" w:fill="auto"/>
          </w:tcPr>
          <w:p w:rsidR="00B35050" w:rsidRPr="00B61FAC" w:rsidRDefault="00B35050" w:rsidP="00B61FAC">
            <w:pPr>
              <w:spacing w:line="360" w:lineRule="auto"/>
              <w:jc w:val="both"/>
              <w:rPr>
                <w:sz w:val="20"/>
                <w:szCs w:val="20"/>
                <w:lang w:val="uk-UA"/>
              </w:rPr>
            </w:pPr>
            <w:r w:rsidRPr="00B61FAC">
              <w:rPr>
                <w:sz w:val="20"/>
                <w:szCs w:val="20"/>
                <w:lang w:val="uk-UA"/>
              </w:rPr>
              <w:t>р.480+ р.620</w:t>
            </w:r>
          </w:p>
        </w:tc>
      </w:tr>
      <w:tr w:rsidR="00B35050" w:rsidRPr="00B61FAC" w:rsidTr="00B61FAC">
        <w:tc>
          <w:tcPr>
            <w:tcW w:w="4576" w:type="dxa"/>
            <w:shd w:val="clear" w:color="auto" w:fill="auto"/>
          </w:tcPr>
          <w:p w:rsidR="00B35050" w:rsidRPr="00B61FAC" w:rsidRDefault="00B35050" w:rsidP="00B61FAC">
            <w:pPr>
              <w:tabs>
                <w:tab w:val="left" w:pos="4074"/>
              </w:tabs>
              <w:spacing w:line="360" w:lineRule="auto"/>
              <w:jc w:val="both"/>
              <w:rPr>
                <w:sz w:val="20"/>
                <w:szCs w:val="20"/>
                <w:lang w:val="uk-UA"/>
              </w:rPr>
            </w:pPr>
            <w:r w:rsidRPr="00B61FAC">
              <w:rPr>
                <w:sz w:val="20"/>
                <w:szCs w:val="20"/>
                <w:lang w:val="uk-UA"/>
              </w:rPr>
              <w:t>2.1 Довгострокові зобов’язання</w:t>
            </w:r>
          </w:p>
        </w:tc>
        <w:tc>
          <w:tcPr>
            <w:tcW w:w="5432" w:type="dxa"/>
            <w:shd w:val="clear" w:color="auto" w:fill="auto"/>
          </w:tcPr>
          <w:p w:rsidR="00B35050" w:rsidRPr="00B61FAC" w:rsidRDefault="00B35050" w:rsidP="00B61FAC">
            <w:pPr>
              <w:spacing w:line="360" w:lineRule="auto"/>
              <w:jc w:val="both"/>
              <w:rPr>
                <w:sz w:val="20"/>
                <w:szCs w:val="20"/>
                <w:lang w:val="uk-UA"/>
              </w:rPr>
            </w:pPr>
            <w:r w:rsidRPr="00B61FAC">
              <w:rPr>
                <w:sz w:val="20"/>
                <w:szCs w:val="20"/>
                <w:lang w:val="uk-UA"/>
              </w:rPr>
              <w:t>р.480</w:t>
            </w:r>
          </w:p>
        </w:tc>
      </w:tr>
      <w:tr w:rsidR="00B35050" w:rsidRPr="00B61FAC" w:rsidTr="00B61FAC">
        <w:tc>
          <w:tcPr>
            <w:tcW w:w="4576" w:type="dxa"/>
            <w:shd w:val="clear" w:color="auto" w:fill="auto"/>
          </w:tcPr>
          <w:p w:rsidR="00B35050" w:rsidRPr="00B61FAC" w:rsidRDefault="00B35050" w:rsidP="00B61FAC">
            <w:pPr>
              <w:tabs>
                <w:tab w:val="left" w:pos="4074"/>
              </w:tabs>
              <w:spacing w:line="360" w:lineRule="auto"/>
              <w:jc w:val="both"/>
              <w:rPr>
                <w:sz w:val="20"/>
                <w:szCs w:val="20"/>
                <w:lang w:val="uk-UA"/>
              </w:rPr>
            </w:pPr>
            <w:r w:rsidRPr="00B61FAC">
              <w:rPr>
                <w:sz w:val="20"/>
                <w:szCs w:val="20"/>
                <w:lang w:val="uk-UA"/>
              </w:rPr>
              <w:t>2.2 Короткострокові кредити та позики</w:t>
            </w:r>
          </w:p>
        </w:tc>
        <w:tc>
          <w:tcPr>
            <w:tcW w:w="5432" w:type="dxa"/>
            <w:shd w:val="clear" w:color="auto" w:fill="auto"/>
          </w:tcPr>
          <w:p w:rsidR="00B35050" w:rsidRPr="00B61FAC" w:rsidRDefault="00B35050" w:rsidP="00B61FAC">
            <w:pPr>
              <w:spacing w:line="360" w:lineRule="auto"/>
              <w:jc w:val="both"/>
              <w:rPr>
                <w:sz w:val="20"/>
                <w:szCs w:val="20"/>
                <w:lang w:val="uk-UA"/>
              </w:rPr>
            </w:pPr>
            <w:r w:rsidRPr="00B61FAC">
              <w:rPr>
                <w:sz w:val="20"/>
                <w:szCs w:val="20"/>
                <w:lang w:val="uk-UA"/>
              </w:rPr>
              <w:t>р.500+ р.510</w:t>
            </w:r>
          </w:p>
        </w:tc>
      </w:tr>
      <w:tr w:rsidR="00B35050" w:rsidRPr="00B61FAC" w:rsidTr="00B61FAC">
        <w:trPr>
          <w:trHeight w:val="766"/>
        </w:trPr>
        <w:tc>
          <w:tcPr>
            <w:tcW w:w="4576" w:type="dxa"/>
            <w:shd w:val="clear" w:color="auto" w:fill="auto"/>
          </w:tcPr>
          <w:p w:rsidR="00B35050" w:rsidRPr="00B61FAC" w:rsidRDefault="00B35050" w:rsidP="00B61FAC">
            <w:pPr>
              <w:tabs>
                <w:tab w:val="left" w:pos="4074"/>
              </w:tabs>
              <w:spacing w:line="360" w:lineRule="auto"/>
              <w:jc w:val="both"/>
              <w:rPr>
                <w:sz w:val="20"/>
                <w:szCs w:val="20"/>
                <w:lang w:val="uk-UA"/>
              </w:rPr>
            </w:pPr>
            <w:r w:rsidRPr="00B61FAC">
              <w:rPr>
                <w:sz w:val="20"/>
                <w:szCs w:val="20"/>
                <w:lang w:val="uk-UA"/>
              </w:rPr>
              <w:t>2.3 Кредиторська заборгованість та поточні зобов’язання</w:t>
            </w:r>
          </w:p>
        </w:tc>
        <w:tc>
          <w:tcPr>
            <w:tcW w:w="5432" w:type="dxa"/>
            <w:shd w:val="clear" w:color="auto" w:fill="auto"/>
          </w:tcPr>
          <w:p w:rsidR="00B35050" w:rsidRPr="00B61FAC" w:rsidRDefault="00B35050" w:rsidP="00B61FAC">
            <w:pPr>
              <w:spacing w:line="360" w:lineRule="auto"/>
              <w:jc w:val="both"/>
              <w:rPr>
                <w:sz w:val="20"/>
                <w:szCs w:val="20"/>
                <w:lang w:val="uk-UA"/>
              </w:rPr>
            </w:pPr>
            <w:r w:rsidRPr="00B61FAC">
              <w:rPr>
                <w:sz w:val="20"/>
                <w:szCs w:val="20"/>
                <w:lang w:val="uk-UA"/>
              </w:rPr>
              <w:t>р.520+р.530+р.540+р.550+р.560+р.570+р.580+ р.590+ р.600+ р.610</w:t>
            </w:r>
          </w:p>
        </w:tc>
      </w:tr>
    </w:tbl>
    <w:p w:rsidR="00B35050" w:rsidRPr="00641987" w:rsidRDefault="00B35050" w:rsidP="004C716F">
      <w:pPr>
        <w:spacing w:line="360" w:lineRule="auto"/>
        <w:ind w:firstLine="709"/>
        <w:jc w:val="both"/>
        <w:rPr>
          <w:sz w:val="28"/>
          <w:szCs w:val="28"/>
          <w:lang w:val="uk-UA"/>
        </w:rPr>
      </w:pPr>
    </w:p>
    <w:p w:rsidR="00B35050" w:rsidRPr="00641987" w:rsidRDefault="00B35050" w:rsidP="004C716F">
      <w:pPr>
        <w:spacing w:line="360" w:lineRule="auto"/>
        <w:ind w:firstLine="709"/>
        <w:jc w:val="both"/>
        <w:rPr>
          <w:sz w:val="28"/>
          <w:szCs w:val="28"/>
          <w:lang w:val="uk-UA"/>
        </w:rPr>
      </w:pPr>
      <w:r w:rsidRPr="00641987">
        <w:rPr>
          <w:sz w:val="28"/>
          <w:szCs w:val="28"/>
          <w:lang w:val="uk-UA"/>
        </w:rPr>
        <w:t>Поряд з використанням даних аналітичного балансу для аналізу майнового стану підприємства розраховуються наступні показники (на початок і кінець року).</w:t>
      </w:r>
    </w:p>
    <w:p w:rsidR="00B35050" w:rsidRPr="00641987" w:rsidRDefault="00B35050" w:rsidP="004C716F">
      <w:pPr>
        <w:numPr>
          <w:ilvl w:val="0"/>
          <w:numId w:val="6"/>
        </w:numPr>
        <w:tabs>
          <w:tab w:val="clear" w:pos="900"/>
          <w:tab w:val="num" w:pos="360"/>
        </w:tabs>
        <w:spacing w:line="360" w:lineRule="auto"/>
        <w:ind w:left="0" w:firstLine="709"/>
        <w:jc w:val="both"/>
        <w:rPr>
          <w:sz w:val="28"/>
          <w:szCs w:val="28"/>
          <w:lang w:val="uk-UA"/>
        </w:rPr>
      </w:pPr>
      <w:r w:rsidRPr="00641987">
        <w:rPr>
          <w:sz w:val="28"/>
          <w:szCs w:val="28"/>
          <w:lang w:val="uk-UA"/>
        </w:rPr>
        <w:t>Частка оборотних виробничих фондів в оборотних активах:</w:t>
      </w:r>
    </w:p>
    <w:p w:rsidR="00B35050" w:rsidRPr="00641987" w:rsidRDefault="00DE43B8" w:rsidP="004C716F">
      <w:pPr>
        <w:spacing w:line="360" w:lineRule="auto"/>
        <w:ind w:firstLine="709"/>
        <w:jc w:val="both"/>
        <w:rPr>
          <w:sz w:val="28"/>
          <w:szCs w:val="28"/>
          <w:lang w:val="uk-UA"/>
        </w:rPr>
      </w:pPr>
      <w:r w:rsidRPr="00641987">
        <w:rPr>
          <w:position w:val="-28"/>
          <w:sz w:val="28"/>
          <w:szCs w:val="28"/>
          <w:lang w:val="uk-UA"/>
        </w:rPr>
        <w:object w:dxaOrig="56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75pt;height:33pt" o:ole="">
            <v:imagedata r:id="rId7" o:title=""/>
          </v:shape>
          <o:OLEObject Type="Embed" ProgID="Equation.3" ShapeID="_x0000_i1025" DrawAspect="Content" ObjectID="_1469465194" r:id="rId8"/>
        </w:object>
      </w:r>
    </w:p>
    <w:p w:rsidR="00B35050" w:rsidRPr="00641987" w:rsidRDefault="00B35050" w:rsidP="004C716F">
      <w:pPr>
        <w:spacing w:line="360" w:lineRule="auto"/>
        <w:ind w:firstLine="709"/>
        <w:jc w:val="both"/>
        <w:rPr>
          <w:sz w:val="28"/>
          <w:szCs w:val="28"/>
          <w:lang w:val="uk-UA"/>
        </w:rPr>
      </w:pPr>
      <w:r w:rsidRPr="00641987">
        <w:rPr>
          <w:sz w:val="28"/>
          <w:szCs w:val="28"/>
          <w:lang w:val="uk-UA"/>
        </w:rPr>
        <w:t>де: О</w:t>
      </w:r>
      <w:r w:rsidR="00111AED" w:rsidRPr="00641987">
        <w:rPr>
          <w:sz w:val="28"/>
          <w:szCs w:val="28"/>
          <w:lang w:val="uk-UA"/>
        </w:rPr>
        <w:t>в</w:t>
      </w:r>
      <w:r w:rsidRPr="00641987">
        <w:rPr>
          <w:sz w:val="28"/>
          <w:szCs w:val="28"/>
          <w:lang w:val="uk-UA"/>
        </w:rPr>
        <w:t>.ф. – оборотні виробничі фонди, тис. грн.</w:t>
      </w:r>
    </w:p>
    <w:p w:rsidR="00B35050" w:rsidRPr="00641987" w:rsidRDefault="00B35050" w:rsidP="004C716F">
      <w:pPr>
        <w:spacing w:line="360" w:lineRule="auto"/>
        <w:ind w:firstLine="709"/>
        <w:jc w:val="both"/>
        <w:rPr>
          <w:sz w:val="28"/>
          <w:szCs w:val="28"/>
          <w:lang w:val="uk-UA"/>
        </w:rPr>
      </w:pPr>
      <w:r w:rsidRPr="00641987">
        <w:rPr>
          <w:sz w:val="28"/>
          <w:szCs w:val="28"/>
          <w:lang w:val="uk-UA"/>
        </w:rPr>
        <w:t>Ао. – оборотні активи, тис. грн.</w:t>
      </w:r>
    </w:p>
    <w:p w:rsidR="00B35050" w:rsidRPr="00641987" w:rsidRDefault="00B35050" w:rsidP="004C716F">
      <w:pPr>
        <w:spacing w:line="360" w:lineRule="auto"/>
        <w:ind w:firstLine="709"/>
        <w:jc w:val="both"/>
        <w:rPr>
          <w:sz w:val="28"/>
          <w:szCs w:val="28"/>
          <w:lang w:val="uk-UA"/>
        </w:rPr>
      </w:pPr>
      <w:r w:rsidRPr="00641987">
        <w:rPr>
          <w:sz w:val="28"/>
          <w:szCs w:val="28"/>
          <w:lang w:val="uk-UA"/>
        </w:rPr>
        <w:tab/>
        <w:t>Цей коефіцієнт показує частку оборотних коштів у виробничій сфері, його зростання позитивно характеризує майновий стан.</w:t>
      </w:r>
    </w:p>
    <w:p w:rsidR="00B35050" w:rsidRPr="00641987" w:rsidRDefault="00B35050" w:rsidP="004C716F">
      <w:pPr>
        <w:tabs>
          <w:tab w:val="left" w:pos="4074"/>
        </w:tabs>
        <w:spacing w:line="360" w:lineRule="auto"/>
        <w:ind w:firstLine="709"/>
        <w:jc w:val="both"/>
        <w:rPr>
          <w:sz w:val="28"/>
          <w:szCs w:val="28"/>
          <w:lang w:val="uk-UA"/>
        </w:rPr>
      </w:pPr>
      <w:r w:rsidRPr="00641987">
        <w:rPr>
          <w:sz w:val="28"/>
          <w:szCs w:val="28"/>
          <w:lang w:val="uk-UA"/>
        </w:rPr>
        <w:t>2. Частка основних засобів в активах:</w:t>
      </w:r>
    </w:p>
    <w:p w:rsidR="00B35050" w:rsidRPr="00641987" w:rsidRDefault="00ED7C1D" w:rsidP="004C716F">
      <w:pPr>
        <w:tabs>
          <w:tab w:val="left" w:pos="4074"/>
        </w:tabs>
        <w:spacing w:line="360" w:lineRule="auto"/>
        <w:ind w:firstLine="709"/>
        <w:jc w:val="both"/>
        <w:rPr>
          <w:sz w:val="28"/>
          <w:szCs w:val="28"/>
          <w:lang w:val="uk-UA"/>
        </w:rPr>
      </w:pPr>
      <w:r w:rsidRPr="00641987">
        <w:rPr>
          <w:position w:val="-28"/>
          <w:sz w:val="28"/>
          <w:szCs w:val="28"/>
          <w:lang w:val="uk-UA"/>
        </w:rPr>
        <w:object w:dxaOrig="2560" w:dyaOrig="660">
          <v:shape id="_x0000_i1026" type="#_x0000_t75" style="width:128.25pt;height:33pt" o:ole="">
            <v:imagedata r:id="rId9" o:title=""/>
          </v:shape>
          <o:OLEObject Type="Embed" ProgID="Equation.3" ShapeID="_x0000_i1026" DrawAspect="Content" ObjectID="_1469465195" r:id="rId10"/>
        </w:object>
      </w:r>
      <w:r w:rsidR="00B35050" w:rsidRPr="00641987">
        <w:rPr>
          <w:sz w:val="28"/>
          <w:szCs w:val="28"/>
          <w:lang w:val="uk-UA"/>
        </w:rPr>
        <w:t xml:space="preserve"> </w:t>
      </w:r>
    </w:p>
    <w:p w:rsidR="00B35050" w:rsidRPr="00641987" w:rsidRDefault="00B35050" w:rsidP="004C716F">
      <w:pPr>
        <w:spacing w:line="360" w:lineRule="auto"/>
        <w:ind w:firstLine="709"/>
        <w:jc w:val="both"/>
        <w:rPr>
          <w:sz w:val="28"/>
          <w:szCs w:val="28"/>
          <w:lang w:val="uk-UA"/>
        </w:rPr>
      </w:pPr>
      <w:r w:rsidRPr="00641987">
        <w:rPr>
          <w:sz w:val="28"/>
          <w:szCs w:val="28"/>
          <w:lang w:val="uk-UA"/>
        </w:rPr>
        <w:t>де: Оо.</w:t>
      </w:r>
      <w:r w:rsidR="00111AED" w:rsidRPr="00641987">
        <w:rPr>
          <w:sz w:val="28"/>
          <w:szCs w:val="28"/>
          <w:lang w:val="uk-UA"/>
        </w:rPr>
        <w:t>з</w:t>
      </w:r>
      <w:r w:rsidRPr="00641987">
        <w:rPr>
          <w:sz w:val="28"/>
          <w:szCs w:val="28"/>
          <w:lang w:val="uk-UA"/>
        </w:rPr>
        <w:t>. – основні засоби (по залишковій вартості), тис. грн.;</w:t>
      </w:r>
    </w:p>
    <w:p w:rsidR="00B35050" w:rsidRPr="00641987" w:rsidRDefault="00B35050" w:rsidP="004C716F">
      <w:pPr>
        <w:spacing w:line="360" w:lineRule="auto"/>
        <w:ind w:firstLine="709"/>
        <w:jc w:val="both"/>
        <w:rPr>
          <w:sz w:val="28"/>
          <w:szCs w:val="28"/>
          <w:lang w:val="uk-UA"/>
        </w:rPr>
      </w:pPr>
      <w:r w:rsidRPr="00641987">
        <w:rPr>
          <w:sz w:val="28"/>
          <w:szCs w:val="28"/>
          <w:lang w:val="uk-UA"/>
        </w:rPr>
        <w:t>А – загальна величина активів, тис. грн.</w:t>
      </w:r>
    </w:p>
    <w:p w:rsidR="00B35050" w:rsidRPr="00641987" w:rsidRDefault="00B35050" w:rsidP="004C716F">
      <w:pPr>
        <w:spacing w:line="360" w:lineRule="auto"/>
        <w:ind w:firstLine="709"/>
        <w:jc w:val="both"/>
        <w:rPr>
          <w:sz w:val="28"/>
          <w:szCs w:val="28"/>
          <w:lang w:val="uk-UA"/>
        </w:rPr>
      </w:pPr>
      <w:r w:rsidRPr="00641987">
        <w:rPr>
          <w:sz w:val="28"/>
          <w:szCs w:val="28"/>
          <w:lang w:val="uk-UA"/>
        </w:rPr>
        <w:t>Цей показник характеризує частку основних засобів у валюті балансу.</w:t>
      </w:r>
    </w:p>
    <w:p w:rsidR="00B35050" w:rsidRPr="00641987" w:rsidRDefault="00B35050" w:rsidP="004C716F">
      <w:pPr>
        <w:spacing w:line="360" w:lineRule="auto"/>
        <w:ind w:firstLine="709"/>
        <w:jc w:val="both"/>
        <w:rPr>
          <w:sz w:val="28"/>
          <w:szCs w:val="28"/>
          <w:lang w:val="uk-UA"/>
        </w:rPr>
      </w:pPr>
      <w:r w:rsidRPr="00641987">
        <w:rPr>
          <w:sz w:val="28"/>
          <w:szCs w:val="28"/>
          <w:lang w:val="uk-UA"/>
        </w:rPr>
        <w:t>3. Коефіцієнт зносу основних засобів:</w:t>
      </w:r>
    </w:p>
    <w:p w:rsidR="00B35050" w:rsidRPr="00641987" w:rsidRDefault="00DE43B8" w:rsidP="004C716F">
      <w:pPr>
        <w:spacing w:line="360" w:lineRule="auto"/>
        <w:ind w:firstLine="709"/>
        <w:jc w:val="both"/>
        <w:rPr>
          <w:sz w:val="28"/>
          <w:szCs w:val="28"/>
          <w:lang w:val="uk-UA"/>
        </w:rPr>
      </w:pPr>
      <w:r w:rsidRPr="00641987">
        <w:rPr>
          <w:position w:val="-28"/>
          <w:sz w:val="28"/>
          <w:szCs w:val="28"/>
          <w:lang w:val="uk-UA"/>
        </w:rPr>
        <w:object w:dxaOrig="3159" w:dyaOrig="660">
          <v:shape id="_x0000_i1027" type="#_x0000_t75" style="width:158.25pt;height:33pt" o:ole="">
            <v:imagedata r:id="rId11" o:title=""/>
          </v:shape>
          <o:OLEObject Type="Embed" ProgID="Equation.3" ShapeID="_x0000_i1027" DrawAspect="Content" ObjectID="_1469465196" r:id="rId12"/>
        </w:object>
      </w:r>
    </w:p>
    <w:p w:rsidR="00B35050" w:rsidRPr="00641987" w:rsidRDefault="00B35050" w:rsidP="004C716F">
      <w:pPr>
        <w:spacing w:line="360" w:lineRule="auto"/>
        <w:ind w:firstLine="709"/>
        <w:jc w:val="both"/>
        <w:rPr>
          <w:sz w:val="28"/>
          <w:szCs w:val="28"/>
          <w:lang w:val="uk-UA"/>
        </w:rPr>
      </w:pPr>
      <w:r w:rsidRPr="00641987">
        <w:rPr>
          <w:sz w:val="28"/>
          <w:szCs w:val="28"/>
          <w:lang w:val="uk-UA"/>
        </w:rPr>
        <w:t xml:space="preserve">де: </w:t>
      </w:r>
      <w:r w:rsidR="00DE43B8" w:rsidRPr="00641987">
        <w:rPr>
          <w:sz w:val="28"/>
          <w:szCs w:val="28"/>
          <w:lang w:val="uk-UA"/>
        </w:rPr>
        <w:t>З</w:t>
      </w:r>
      <w:r w:rsidRPr="00641987">
        <w:rPr>
          <w:sz w:val="28"/>
          <w:szCs w:val="28"/>
          <w:lang w:val="uk-UA"/>
        </w:rPr>
        <w:t>н.о.</w:t>
      </w:r>
      <w:r w:rsidR="00ED7C1D" w:rsidRPr="00641987">
        <w:rPr>
          <w:sz w:val="28"/>
          <w:szCs w:val="28"/>
          <w:lang w:val="uk-UA"/>
        </w:rPr>
        <w:t>з</w:t>
      </w:r>
      <w:r w:rsidRPr="00641987">
        <w:rPr>
          <w:sz w:val="28"/>
          <w:szCs w:val="28"/>
          <w:lang w:val="uk-UA"/>
        </w:rPr>
        <w:t>. – величина зносу основних засобів, тис. грн.;</w:t>
      </w:r>
    </w:p>
    <w:p w:rsidR="00B35050" w:rsidRPr="00641987" w:rsidRDefault="00B35050" w:rsidP="004C716F">
      <w:pPr>
        <w:spacing w:line="360" w:lineRule="auto"/>
        <w:ind w:firstLine="709"/>
        <w:jc w:val="both"/>
        <w:rPr>
          <w:sz w:val="28"/>
          <w:szCs w:val="28"/>
          <w:lang w:val="uk-UA"/>
        </w:rPr>
      </w:pPr>
      <w:r w:rsidRPr="00641987">
        <w:rPr>
          <w:sz w:val="28"/>
          <w:szCs w:val="28"/>
          <w:lang w:val="uk-UA"/>
        </w:rPr>
        <w:t>О</w:t>
      </w:r>
      <w:r w:rsidR="00DE43B8" w:rsidRPr="00641987">
        <w:rPr>
          <w:sz w:val="28"/>
          <w:szCs w:val="28"/>
          <w:lang w:val="uk-UA"/>
        </w:rPr>
        <w:t>з</w:t>
      </w:r>
      <w:r w:rsidRPr="00641987">
        <w:rPr>
          <w:sz w:val="28"/>
          <w:szCs w:val="28"/>
          <w:lang w:val="uk-UA"/>
        </w:rPr>
        <w:t>.перв. – величина основних засобів по первісній вартості, тис. грн..</w:t>
      </w:r>
    </w:p>
    <w:p w:rsidR="00B35050" w:rsidRPr="00641987" w:rsidRDefault="00B35050" w:rsidP="004C716F">
      <w:pPr>
        <w:spacing w:line="360" w:lineRule="auto"/>
        <w:ind w:firstLine="709"/>
        <w:jc w:val="both"/>
        <w:rPr>
          <w:sz w:val="28"/>
          <w:szCs w:val="28"/>
          <w:lang w:val="uk-UA"/>
        </w:rPr>
      </w:pPr>
      <w:r w:rsidRPr="00641987">
        <w:rPr>
          <w:sz w:val="28"/>
          <w:szCs w:val="28"/>
          <w:lang w:val="uk-UA"/>
        </w:rPr>
        <w:t>Цей показник характеризує рівень фізичного і морального зносу основних засобів, позитивним вважається зниження коефіцієнта.</w:t>
      </w:r>
    </w:p>
    <w:p w:rsidR="00B35050" w:rsidRPr="00641987" w:rsidRDefault="00B35050" w:rsidP="004C716F">
      <w:pPr>
        <w:spacing w:line="360" w:lineRule="auto"/>
        <w:ind w:firstLine="709"/>
        <w:jc w:val="both"/>
        <w:rPr>
          <w:sz w:val="28"/>
          <w:szCs w:val="28"/>
          <w:lang w:val="uk-UA"/>
        </w:rPr>
      </w:pPr>
      <w:r w:rsidRPr="00641987">
        <w:rPr>
          <w:sz w:val="28"/>
          <w:szCs w:val="28"/>
          <w:lang w:val="uk-UA"/>
        </w:rPr>
        <w:t>4. Коефіцієнт відновлення основних засобів</w:t>
      </w:r>
      <w:r w:rsidR="00697FC4" w:rsidRPr="00641987">
        <w:rPr>
          <w:sz w:val="28"/>
          <w:szCs w:val="28"/>
          <w:lang w:val="uk-UA"/>
        </w:rPr>
        <w:t>:</w:t>
      </w:r>
    </w:p>
    <w:p w:rsidR="00B35050" w:rsidRPr="00641987" w:rsidRDefault="00697FC4" w:rsidP="004C716F">
      <w:pPr>
        <w:spacing w:line="360" w:lineRule="auto"/>
        <w:ind w:firstLine="709"/>
        <w:jc w:val="both"/>
        <w:rPr>
          <w:sz w:val="28"/>
          <w:szCs w:val="28"/>
          <w:lang w:val="uk-UA"/>
        </w:rPr>
      </w:pPr>
      <w:r w:rsidRPr="00641987">
        <w:rPr>
          <w:position w:val="-28"/>
          <w:sz w:val="28"/>
          <w:szCs w:val="28"/>
          <w:lang w:val="uk-UA"/>
        </w:rPr>
        <w:object w:dxaOrig="4599" w:dyaOrig="660">
          <v:shape id="_x0000_i1028" type="#_x0000_t75" style="width:230.25pt;height:33pt" o:ole="">
            <v:imagedata r:id="rId13" o:title=""/>
          </v:shape>
          <o:OLEObject Type="Embed" ProgID="Equation.3" ShapeID="_x0000_i1028" DrawAspect="Content" ObjectID="_1469465197" r:id="rId14"/>
        </w:object>
      </w:r>
    </w:p>
    <w:p w:rsidR="00B35050" w:rsidRPr="00641987" w:rsidRDefault="00B35050" w:rsidP="004C716F">
      <w:pPr>
        <w:spacing w:line="360" w:lineRule="auto"/>
        <w:ind w:firstLine="709"/>
        <w:jc w:val="both"/>
        <w:rPr>
          <w:sz w:val="28"/>
          <w:szCs w:val="28"/>
          <w:lang w:val="uk-UA"/>
        </w:rPr>
      </w:pPr>
      <w:r w:rsidRPr="00641987">
        <w:rPr>
          <w:sz w:val="28"/>
          <w:szCs w:val="28"/>
          <w:lang w:val="uk-UA"/>
        </w:rPr>
        <w:t>де:</w:t>
      </w:r>
      <w:r w:rsidR="00722B3E">
        <w:rPr>
          <w:sz w:val="28"/>
          <w:szCs w:val="28"/>
          <w:lang w:val="uk-UA"/>
        </w:rPr>
        <w:t xml:space="preserve"> </w:t>
      </w:r>
      <w:r w:rsidRPr="00641987">
        <w:rPr>
          <w:sz w:val="28"/>
          <w:szCs w:val="28"/>
          <w:lang w:val="uk-UA"/>
        </w:rPr>
        <w:t>∆О</w:t>
      </w:r>
      <w:r w:rsidR="00DE43B8" w:rsidRPr="00641987">
        <w:rPr>
          <w:sz w:val="28"/>
          <w:szCs w:val="28"/>
          <w:lang w:val="uk-UA"/>
        </w:rPr>
        <w:t>з</w:t>
      </w:r>
      <w:r w:rsidRPr="00641987">
        <w:rPr>
          <w:sz w:val="28"/>
          <w:szCs w:val="28"/>
          <w:lang w:val="uk-UA"/>
        </w:rPr>
        <w:t>.перв</w:t>
      </w:r>
      <w:r w:rsidR="00722B3E">
        <w:rPr>
          <w:sz w:val="28"/>
          <w:szCs w:val="28"/>
          <w:lang w:val="uk-UA"/>
        </w:rPr>
        <w:t xml:space="preserve"> </w:t>
      </w:r>
      <w:r w:rsidRPr="00641987">
        <w:rPr>
          <w:sz w:val="28"/>
          <w:szCs w:val="28"/>
          <w:lang w:val="uk-UA"/>
        </w:rPr>
        <w:t>- приріст перві</w:t>
      </w:r>
      <w:r w:rsidR="00DE43B8" w:rsidRPr="00641987">
        <w:rPr>
          <w:sz w:val="28"/>
          <w:szCs w:val="28"/>
          <w:lang w:val="uk-UA"/>
        </w:rPr>
        <w:t>сної</w:t>
      </w:r>
      <w:r w:rsidRPr="00641987">
        <w:rPr>
          <w:sz w:val="28"/>
          <w:szCs w:val="28"/>
          <w:lang w:val="uk-UA"/>
        </w:rPr>
        <w:t xml:space="preserve"> вартості основних засобів, тис. грн.;</w:t>
      </w:r>
    </w:p>
    <w:p w:rsidR="00B35050" w:rsidRPr="00641987" w:rsidRDefault="00B35050" w:rsidP="004C716F">
      <w:pPr>
        <w:spacing w:line="360" w:lineRule="auto"/>
        <w:ind w:firstLine="709"/>
        <w:jc w:val="both"/>
        <w:rPr>
          <w:sz w:val="28"/>
          <w:szCs w:val="28"/>
          <w:lang w:val="uk-UA"/>
        </w:rPr>
      </w:pPr>
      <w:r w:rsidRPr="00641987">
        <w:rPr>
          <w:sz w:val="28"/>
          <w:szCs w:val="28"/>
          <w:lang w:val="uk-UA"/>
        </w:rPr>
        <w:t>Цей коефіцієнт характеризує рівень відновлення основних фондів.</w:t>
      </w:r>
    </w:p>
    <w:p w:rsidR="00B35050" w:rsidRPr="00641987" w:rsidRDefault="00B35050" w:rsidP="004C716F">
      <w:pPr>
        <w:spacing w:line="360" w:lineRule="auto"/>
        <w:ind w:firstLine="709"/>
        <w:jc w:val="both"/>
        <w:rPr>
          <w:sz w:val="28"/>
          <w:szCs w:val="28"/>
          <w:lang w:val="uk-UA"/>
        </w:rPr>
      </w:pPr>
      <w:r w:rsidRPr="00641987">
        <w:rPr>
          <w:sz w:val="28"/>
          <w:szCs w:val="28"/>
          <w:lang w:val="uk-UA"/>
        </w:rPr>
        <w:t>5. Частка оборотних виробничих фондів у загальних активах підприємства:</w:t>
      </w:r>
    </w:p>
    <w:p w:rsidR="00B35050" w:rsidRPr="00641987" w:rsidRDefault="001C16A0" w:rsidP="004C716F">
      <w:pPr>
        <w:spacing w:line="360" w:lineRule="auto"/>
        <w:ind w:firstLine="709"/>
        <w:jc w:val="both"/>
        <w:rPr>
          <w:sz w:val="28"/>
          <w:szCs w:val="28"/>
          <w:lang w:val="uk-UA"/>
        </w:rPr>
      </w:pPr>
      <w:r w:rsidRPr="00641987">
        <w:rPr>
          <w:position w:val="-28"/>
          <w:sz w:val="28"/>
          <w:szCs w:val="28"/>
          <w:lang w:val="uk-UA"/>
        </w:rPr>
        <w:object w:dxaOrig="5560" w:dyaOrig="660">
          <v:shape id="_x0000_i1029" type="#_x0000_t75" style="width:278.25pt;height:33pt" o:ole="">
            <v:imagedata r:id="rId15" o:title=""/>
          </v:shape>
          <o:OLEObject Type="Embed" ProgID="Equation.3" ShapeID="_x0000_i1029" DrawAspect="Content" ObjectID="_1469465198" r:id="rId16"/>
        </w:object>
      </w:r>
    </w:p>
    <w:p w:rsidR="00B35050" w:rsidRPr="00641987" w:rsidRDefault="00B35050" w:rsidP="004C716F">
      <w:pPr>
        <w:spacing w:line="360" w:lineRule="auto"/>
        <w:ind w:firstLine="709"/>
        <w:jc w:val="both"/>
        <w:rPr>
          <w:sz w:val="28"/>
          <w:szCs w:val="28"/>
          <w:lang w:val="uk-UA"/>
        </w:rPr>
      </w:pPr>
      <w:r w:rsidRPr="00641987">
        <w:rPr>
          <w:sz w:val="28"/>
          <w:szCs w:val="28"/>
          <w:lang w:val="uk-UA"/>
        </w:rPr>
        <w:t>Позитивним вважається зростання даного коефіцієнту.</w:t>
      </w:r>
    </w:p>
    <w:p w:rsidR="00DE43B8" w:rsidRPr="00641987" w:rsidRDefault="00DE43B8" w:rsidP="004C716F">
      <w:pPr>
        <w:spacing w:line="360" w:lineRule="auto"/>
        <w:ind w:firstLine="709"/>
        <w:jc w:val="both"/>
        <w:rPr>
          <w:sz w:val="28"/>
          <w:szCs w:val="28"/>
          <w:lang w:val="uk-UA"/>
        </w:rPr>
      </w:pPr>
    </w:p>
    <w:p w:rsidR="00B35050" w:rsidRPr="00641987" w:rsidRDefault="00B35050" w:rsidP="004C716F">
      <w:pPr>
        <w:spacing w:line="360" w:lineRule="auto"/>
        <w:ind w:firstLine="709"/>
        <w:jc w:val="both"/>
        <w:rPr>
          <w:sz w:val="28"/>
          <w:szCs w:val="28"/>
          <w:lang w:val="uk-UA"/>
        </w:rPr>
      </w:pPr>
      <w:r w:rsidRPr="00641987">
        <w:rPr>
          <w:sz w:val="28"/>
          <w:szCs w:val="28"/>
          <w:lang w:val="uk-UA"/>
        </w:rPr>
        <w:t>6. Коефіцієнт мобільності активів:</w:t>
      </w:r>
    </w:p>
    <w:p w:rsidR="00B35050" w:rsidRPr="00641987" w:rsidRDefault="001C16A0" w:rsidP="004C716F">
      <w:pPr>
        <w:tabs>
          <w:tab w:val="left" w:pos="5620"/>
        </w:tabs>
        <w:spacing w:line="360" w:lineRule="auto"/>
        <w:ind w:firstLine="709"/>
        <w:jc w:val="both"/>
        <w:rPr>
          <w:sz w:val="28"/>
          <w:szCs w:val="28"/>
          <w:lang w:val="uk-UA"/>
        </w:rPr>
      </w:pPr>
      <w:r w:rsidRPr="00641987">
        <w:rPr>
          <w:position w:val="-28"/>
          <w:sz w:val="28"/>
          <w:szCs w:val="28"/>
          <w:lang w:val="uk-UA"/>
        </w:rPr>
        <w:object w:dxaOrig="2820" w:dyaOrig="660">
          <v:shape id="_x0000_i1030" type="#_x0000_t75" style="width:141pt;height:33pt" o:ole="">
            <v:imagedata r:id="rId17" o:title=""/>
          </v:shape>
          <o:OLEObject Type="Embed" ProgID="Equation.3" ShapeID="_x0000_i1030" DrawAspect="Content" ObjectID="_1469465199" r:id="rId18"/>
        </w:object>
      </w:r>
      <w:r w:rsidR="00722B3E">
        <w:rPr>
          <w:sz w:val="28"/>
          <w:szCs w:val="28"/>
          <w:lang w:val="uk-UA"/>
        </w:rPr>
        <w:t xml:space="preserve"> </w:t>
      </w:r>
      <w:r w:rsidR="00B35050" w:rsidRPr="00641987">
        <w:rPr>
          <w:sz w:val="28"/>
          <w:szCs w:val="28"/>
          <w:lang w:val="uk-UA"/>
        </w:rPr>
        <w:t xml:space="preserve"> </w:t>
      </w:r>
    </w:p>
    <w:p w:rsidR="00B35050" w:rsidRPr="00641987" w:rsidRDefault="00B35050" w:rsidP="004C716F">
      <w:pPr>
        <w:spacing w:line="360" w:lineRule="auto"/>
        <w:ind w:firstLine="709"/>
        <w:jc w:val="both"/>
        <w:rPr>
          <w:sz w:val="28"/>
          <w:szCs w:val="28"/>
          <w:lang w:val="uk-UA"/>
        </w:rPr>
      </w:pPr>
      <w:r w:rsidRPr="00641987">
        <w:rPr>
          <w:sz w:val="28"/>
          <w:szCs w:val="28"/>
          <w:lang w:val="uk-UA"/>
        </w:rPr>
        <w:t>де: Анеоб. – необоротні активи.</w:t>
      </w:r>
    </w:p>
    <w:p w:rsidR="00B35050" w:rsidRDefault="00B35050" w:rsidP="004C716F">
      <w:pPr>
        <w:spacing w:line="360" w:lineRule="auto"/>
        <w:ind w:firstLine="709"/>
        <w:jc w:val="both"/>
        <w:rPr>
          <w:sz w:val="28"/>
          <w:szCs w:val="28"/>
          <w:lang w:val="uk-UA"/>
        </w:rPr>
      </w:pPr>
      <w:r w:rsidRPr="00641987">
        <w:rPr>
          <w:sz w:val="28"/>
          <w:szCs w:val="28"/>
          <w:lang w:val="uk-UA"/>
        </w:rPr>
        <w:tab/>
        <w:t>Показує, скільки оборотних коштів приходиться на одну одиницю необоротних коштів, виражає потенційну можливість перетворення активів у ліквідні засоби.</w:t>
      </w:r>
    </w:p>
    <w:p w:rsidR="001F2CC2" w:rsidRPr="00641987" w:rsidRDefault="001F2CC2" w:rsidP="004C716F">
      <w:pPr>
        <w:spacing w:line="360" w:lineRule="auto"/>
        <w:ind w:firstLine="709"/>
        <w:jc w:val="both"/>
        <w:rPr>
          <w:sz w:val="28"/>
          <w:szCs w:val="28"/>
          <w:lang w:val="uk-UA"/>
        </w:rPr>
      </w:pPr>
    </w:p>
    <w:p w:rsidR="001F2CC2" w:rsidRDefault="001C16A0" w:rsidP="004C716F">
      <w:pPr>
        <w:spacing w:line="360" w:lineRule="auto"/>
        <w:ind w:firstLine="709"/>
        <w:jc w:val="both"/>
        <w:rPr>
          <w:sz w:val="28"/>
          <w:szCs w:val="28"/>
          <w:lang w:val="uk-UA"/>
        </w:rPr>
      </w:pPr>
      <w:r w:rsidRPr="00641987">
        <w:rPr>
          <w:sz w:val="28"/>
          <w:szCs w:val="28"/>
          <w:lang w:val="uk-UA"/>
        </w:rPr>
        <w:t xml:space="preserve">Таблиця 1.4 </w:t>
      </w:r>
    </w:p>
    <w:p w:rsidR="001F2CC2" w:rsidRDefault="001F2CC2" w:rsidP="004C716F">
      <w:pPr>
        <w:spacing w:line="360" w:lineRule="auto"/>
        <w:ind w:firstLine="709"/>
        <w:jc w:val="both"/>
        <w:rPr>
          <w:sz w:val="28"/>
          <w:szCs w:val="28"/>
          <w:lang w:val="uk-UA"/>
        </w:rPr>
      </w:pPr>
    </w:p>
    <w:p w:rsidR="00B35050" w:rsidRPr="00641987" w:rsidRDefault="001C16A0" w:rsidP="004C716F">
      <w:pPr>
        <w:spacing w:line="360" w:lineRule="auto"/>
        <w:ind w:firstLine="709"/>
        <w:jc w:val="both"/>
        <w:rPr>
          <w:sz w:val="28"/>
          <w:szCs w:val="28"/>
          <w:lang w:val="uk-UA"/>
        </w:rPr>
      </w:pPr>
      <w:r w:rsidRPr="00641987">
        <w:rPr>
          <w:sz w:val="28"/>
          <w:szCs w:val="28"/>
          <w:lang w:val="uk-UA"/>
        </w:rPr>
        <w:t>Показники аналізу майнового стану підприємства</w:t>
      </w:r>
    </w:p>
    <w:tbl>
      <w:tblPr>
        <w:tblW w:w="98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3600"/>
        <w:gridCol w:w="1560"/>
        <w:gridCol w:w="1560"/>
        <w:gridCol w:w="960"/>
        <w:gridCol w:w="1586"/>
      </w:tblGrid>
      <w:tr w:rsidR="00697FC4" w:rsidRPr="00B61FAC" w:rsidTr="00B61FAC">
        <w:trPr>
          <w:trHeight w:val="480"/>
        </w:trPr>
        <w:tc>
          <w:tcPr>
            <w:tcW w:w="600" w:type="dxa"/>
            <w:vMerge w:val="restart"/>
            <w:shd w:val="clear" w:color="auto" w:fill="auto"/>
            <w:vAlign w:val="center"/>
          </w:tcPr>
          <w:p w:rsidR="008F5003" w:rsidRPr="00B61FAC" w:rsidRDefault="008F5003" w:rsidP="00B61FAC">
            <w:pPr>
              <w:spacing w:line="360" w:lineRule="auto"/>
              <w:ind w:firstLine="709"/>
              <w:jc w:val="both"/>
              <w:rPr>
                <w:sz w:val="20"/>
                <w:szCs w:val="20"/>
                <w:lang w:val="uk-UA"/>
              </w:rPr>
            </w:pPr>
            <w:r w:rsidRPr="00B61FAC">
              <w:rPr>
                <w:sz w:val="20"/>
                <w:szCs w:val="20"/>
                <w:lang w:val="uk-UA"/>
              </w:rPr>
              <w:t>№ з/п</w:t>
            </w:r>
          </w:p>
        </w:tc>
        <w:tc>
          <w:tcPr>
            <w:tcW w:w="3600" w:type="dxa"/>
            <w:vMerge w:val="restart"/>
            <w:shd w:val="clear" w:color="auto" w:fill="auto"/>
            <w:vAlign w:val="center"/>
          </w:tcPr>
          <w:p w:rsidR="008F5003" w:rsidRPr="00B61FAC" w:rsidRDefault="008F5003" w:rsidP="00B61FAC">
            <w:pPr>
              <w:spacing w:line="360" w:lineRule="auto"/>
              <w:ind w:firstLine="709"/>
              <w:jc w:val="both"/>
              <w:rPr>
                <w:sz w:val="20"/>
                <w:szCs w:val="20"/>
                <w:lang w:val="uk-UA"/>
              </w:rPr>
            </w:pPr>
            <w:r w:rsidRPr="00B61FAC">
              <w:rPr>
                <w:sz w:val="20"/>
                <w:szCs w:val="20"/>
                <w:lang w:val="uk-UA"/>
              </w:rPr>
              <w:t>Показники</w:t>
            </w:r>
          </w:p>
        </w:tc>
        <w:tc>
          <w:tcPr>
            <w:tcW w:w="1560" w:type="dxa"/>
            <w:vMerge w:val="restart"/>
            <w:shd w:val="clear" w:color="auto" w:fill="auto"/>
            <w:vAlign w:val="center"/>
          </w:tcPr>
          <w:p w:rsidR="008F5003" w:rsidRPr="00B61FAC" w:rsidRDefault="008F5003" w:rsidP="00B61FAC">
            <w:pPr>
              <w:spacing w:line="360" w:lineRule="auto"/>
              <w:rPr>
                <w:sz w:val="20"/>
                <w:szCs w:val="20"/>
                <w:lang w:val="uk-UA"/>
              </w:rPr>
            </w:pPr>
            <w:r w:rsidRPr="00B61FAC">
              <w:rPr>
                <w:sz w:val="20"/>
                <w:szCs w:val="20"/>
                <w:lang w:val="uk-UA"/>
              </w:rPr>
              <w:t>На початок року</w:t>
            </w:r>
          </w:p>
        </w:tc>
        <w:tc>
          <w:tcPr>
            <w:tcW w:w="1560" w:type="dxa"/>
            <w:vMerge w:val="restart"/>
            <w:shd w:val="clear" w:color="auto" w:fill="auto"/>
            <w:vAlign w:val="center"/>
          </w:tcPr>
          <w:p w:rsidR="008F5003" w:rsidRPr="00B61FAC" w:rsidRDefault="008F5003" w:rsidP="00B61FAC">
            <w:pPr>
              <w:spacing w:line="360" w:lineRule="auto"/>
              <w:rPr>
                <w:sz w:val="20"/>
                <w:szCs w:val="20"/>
                <w:lang w:val="uk-UA"/>
              </w:rPr>
            </w:pPr>
            <w:r w:rsidRPr="00B61FAC">
              <w:rPr>
                <w:sz w:val="20"/>
                <w:szCs w:val="20"/>
                <w:lang w:val="uk-UA"/>
              </w:rPr>
              <w:t>На кінець року</w:t>
            </w:r>
          </w:p>
        </w:tc>
        <w:tc>
          <w:tcPr>
            <w:tcW w:w="2546" w:type="dxa"/>
            <w:gridSpan w:val="2"/>
            <w:shd w:val="clear" w:color="auto" w:fill="auto"/>
            <w:vAlign w:val="center"/>
          </w:tcPr>
          <w:p w:rsidR="008F5003" w:rsidRPr="00B61FAC" w:rsidRDefault="008F5003" w:rsidP="00B61FAC">
            <w:pPr>
              <w:spacing w:line="360" w:lineRule="auto"/>
              <w:ind w:firstLine="709"/>
              <w:rPr>
                <w:sz w:val="20"/>
                <w:szCs w:val="20"/>
                <w:lang w:val="uk-UA"/>
              </w:rPr>
            </w:pPr>
            <w:r w:rsidRPr="00B61FAC">
              <w:rPr>
                <w:sz w:val="20"/>
                <w:szCs w:val="20"/>
                <w:lang w:val="uk-UA"/>
              </w:rPr>
              <w:t>Зміна</w:t>
            </w:r>
          </w:p>
        </w:tc>
      </w:tr>
      <w:tr w:rsidR="008F5003" w:rsidRPr="00B61FAC" w:rsidTr="00B61FAC">
        <w:trPr>
          <w:cantSplit/>
          <w:trHeight w:val="1630"/>
        </w:trPr>
        <w:tc>
          <w:tcPr>
            <w:tcW w:w="600" w:type="dxa"/>
            <w:vMerge/>
            <w:shd w:val="clear" w:color="auto" w:fill="auto"/>
            <w:vAlign w:val="center"/>
          </w:tcPr>
          <w:p w:rsidR="008F5003" w:rsidRPr="00B61FAC" w:rsidRDefault="008F5003" w:rsidP="00B61FAC">
            <w:pPr>
              <w:spacing w:line="360" w:lineRule="auto"/>
              <w:ind w:firstLine="709"/>
              <w:jc w:val="both"/>
              <w:rPr>
                <w:sz w:val="20"/>
                <w:szCs w:val="20"/>
                <w:lang w:val="uk-UA"/>
              </w:rPr>
            </w:pPr>
          </w:p>
        </w:tc>
        <w:tc>
          <w:tcPr>
            <w:tcW w:w="3600" w:type="dxa"/>
            <w:vMerge/>
            <w:shd w:val="clear" w:color="auto" w:fill="auto"/>
            <w:vAlign w:val="center"/>
          </w:tcPr>
          <w:p w:rsidR="008F5003" w:rsidRPr="00B61FAC" w:rsidRDefault="008F5003" w:rsidP="00B61FAC">
            <w:pPr>
              <w:spacing w:line="360" w:lineRule="auto"/>
              <w:ind w:firstLine="709"/>
              <w:jc w:val="both"/>
              <w:rPr>
                <w:sz w:val="20"/>
                <w:szCs w:val="20"/>
                <w:lang w:val="uk-UA"/>
              </w:rPr>
            </w:pPr>
          </w:p>
        </w:tc>
        <w:tc>
          <w:tcPr>
            <w:tcW w:w="1560" w:type="dxa"/>
            <w:vMerge/>
            <w:shd w:val="clear" w:color="auto" w:fill="auto"/>
            <w:vAlign w:val="center"/>
          </w:tcPr>
          <w:p w:rsidR="008F5003" w:rsidRPr="00B61FAC" w:rsidRDefault="008F5003" w:rsidP="00B61FAC">
            <w:pPr>
              <w:spacing w:line="360" w:lineRule="auto"/>
              <w:ind w:firstLine="709"/>
              <w:rPr>
                <w:sz w:val="20"/>
                <w:szCs w:val="20"/>
                <w:lang w:val="uk-UA"/>
              </w:rPr>
            </w:pPr>
          </w:p>
        </w:tc>
        <w:tc>
          <w:tcPr>
            <w:tcW w:w="1560" w:type="dxa"/>
            <w:vMerge/>
            <w:shd w:val="clear" w:color="auto" w:fill="auto"/>
            <w:vAlign w:val="center"/>
          </w:tcPr>
          <w:p w:rsidR="008F5003" w:rsidRPr="00B61FAC" w:rsidRDefault="008F5003" w:rsidP="00B61FAC">
            <w:pPr>
              <w:spacing w:line="360" w:lineRule="auto"/>
              <w:ind w:firstLine="709"/>
              <w:rPr>
                <w:sz w:val="20"/>
                <w:szCs w:val="20"/>
                <w:lang w:val="uk-UA"/>
              </w:rPr>
            </w:pPr>
          </w:p>
        </w:tc>
        <w:tc>
          <w:tcPr>
            <w:tcW w:w="960" w:type="dxa"/>
            <w:shd w:val="clear" w:color="auto" w:fill="auto"/>
            <w:vAlign w:val="center"/>
          </w:tcPr>
          <w:p w:rsidR="008F5003" w:rsidRPr="00B61FAC" w:rsidRDefault="008F5003" w:rsidP="00B61FAC">
            <w:pPr>
              <w:spacing w:line="360" w:lineRule="auto"/>
              <w:ind w:firstLine="709"/>
              <w:rPr>
                <w:sz w:val="20"/>
                <w:szCs w:val="20"/>
                <w:lang w:val="uk-UA"/>
              </w:rPr>
            </w:pPr>
            <w:r w:rsidRPr="00B61FAC">
              <w:rPr>
                <w:sz w:val="20"/>
                <w:szCs w:val="20"/>
                <w:lang w:val="uk-UA"/>
              </w:rPr>
              <w:t>+,-</w:t>
            </w:r>
          </w:p>
        </w:tc>
        <w:tc>
          <w:tcPr>
            <w:tcW w:w="1586" w:type="dxa"/>
            <w:shd w:val="clear" w:color="auto" w:fill="auto"/>
            <w:vAlign w:val="center"/>
          </w:tcPr>
          <w:p w:rsidR="008F5003" w:rsidRPr="00B61FAC" w:rsidRDefault="008F5003" w:rsidP="00B61FAC">
            <w:pPr>
              <w:spacing w:line="360" w:lineRule="auto"/>
              <w:rPr>
                <w:sz w:val="20"/>
                <w:szCs w:val="20"/>
                <w:lang w:val="uk-UA"/>
              </w:rPr>
            </w:pPr>
            <w:r w:rsidRPr="00B61FAC">
              <w:rPr>
                <w:sz w:val="20"/>
                <w:szCs w:val="20"/>
                <w:lang w:val="uk-UA"/>
              </w:rPr>
              <w:t>Темп зростання,</w:t>
            </w:r>
            <w:r w:rsidR="00722B3E" w:rsidRPr="00B61FAC">
              <w:rPr>
                <w:sz w:val="20"/>
                <w:szCs w:val="20"/>
                <w:lang w:val="uk-UA"/>
              </w:rPr>
              <w:t xml:space="preserve"> </w:t>
            </w:r>
            <w:r w:rsidRPr="00B61FAC">
              <w:rPr>
                <w:sz w:val="20"/>
                <w:szCs w:val="20"/>
                <w:lang w:val="uk-UA"/>
              </w:rPr>
              <w:t>%</w:t>
            </w:r>
          </w:p>
        </w:tc>
      </w:tr>
      <w:tr w:rsidR="008F5003" w:rsidRPr="00B61FAC" w:rsidTr="00B61FAC">
        <w:tc>
          <w:tcPr>
            <w:tcW w:w="600" w:type="dxa"/>
            <w:shd w:val="clear" w:color="auto" w:fill="auto"/>
          </w:tcPr>
          <w:p w:rsidR="008F5003" w:rsidRPr="00B61FAC" w:rsidRDefault="008F5003" w:rsidP="00B61FAC">
            <w:pPr>
              <w:spacing w:line="360" w:lineRule="auto"/>
              <w:ind w:firstLine="709"/>
              <w:jc w:val="both"/>
              <w:rPr>
                <w:sz w:val="20"/>
                <w:szCs w:val="20"/>
                <w:lang w:val="uk-UA"/>
              </w:rPr>
            </w:pPr>
          </w:p>
        </w:tc>
        <w:tc>
          <w:tcPr>
            <w:tcW w:w="3600" w:type="dxa"/>
            <w:shd w:val="clear" w:color="auto" w:fill="auto"/>
          </w:tcPr>
          <w:p w:rsidR="008F5003" w:rsidRPr="00B61FAC" w:rsidRDefault="008F5003" w:rsidP="00B61FAC">
            <w:pPr>
              <w:spacing w:line="360" w:lineRule="auto"/>
              <w:ind w:firstLine="709"/>
              <w:jc w:val="both"/>
              <w:rPr>
                <w:sz w:val="20"/>
                <w:szCs w:val="20"/>
                <w:lang w:val="uk-UA"/>
              </w:rPr>
            </w:pPr>
            <w:r w:rsidRPr="00B61FAC">
              <w:rPr>
                <w:sz w:val="20"/>
                <w:szCs w:val="20"/>
                <w:lang w:val="uk-UA"/>
              </w:rPr>
              <w:t>1</w:t>
            </w:r>
          </w:p>
        </w:tc>
        <w:tc>
          <w:tcPr>
            <w:tcW w:w="1560" w:type="dxa"/>
            <w:shd w:val="clear" w:color="auto" w:fill="auto"/>
          </w:tcPr>
          <w:p w:rsidR="008F5003" w:rsidRPr="00B61FAC" w:rsidRDefault="008F5003" w:rsidP="00B61FAC">
            <w:pPr>
              <w:spacing w:line="360" w:lineRule="auto"/>
              <w:ind w:firstLine="709"/>
              <w:jc w:val="both"/>
              <w:rPr>
                <w:sz w:val="20"/>
                <w:szCs w:val="20"/>
                <w:lang w:val="uk-UA"/>
              </w:rPr>
            </w:pPr>
            <w:r w:rsidRPr="00B61FAC">
              <w:rPr>
                <w:sz w:val="20"/>
                <w:szCs w:val="20"/>
                <w:lang w:val="uk-UA"/>
              </w:rPr>
              <w:t>2</w:t>
            </w:r>
          </w:p>
        </w:tc>
        <w:tc>
          <w:tcPr>
            <w:tcW w:w="1560" w:type="dxa"/>
            <w:shd w:val="clear" w:color="auto" w:fill="auto"/>
          </w:tcPr>
          <w:p w:rsidR="008F5003" w:rsidRPr="00B61FAC" w:rsidRDefault="008F5003" w:rsidP="00B61FAC">
            <w:pPr>
              <w:spacing w:line="360" w:lineRule="auto"/>
              <w:ind w:firstLine="709"/>
              <w:jc w:val="both"/>
              <w:rPr>
                <w:sz w:val="20"/>
                <w:szCs w:val="20"/>
                <w:lang w:val="uk-UA"/>
              </w:rPr>
            </w:pPr>
            <w:r w:rsidRPr="00B61FAC">
              <w:rPr>
                <w:sz w:val="20"/>
                <w:szCs w:val="20"/>
                <w:lang w:val="uk-UA"/>
              </w:rPr>
              <w:t>3</w:t>
            </w:r>
          </w:p>
        </w:tc>
        <w:tc>
          <w:tcPr>
            <w:tcW w:w="960" w:type="dxa"/>
            <w:shd w:val="clear" w:color="auto" w:fill="auto"/>
          </w:tcPr>
          <w:p w:rsidR="008F5003" w:rsidRPr="00B61FAC" w:rsidRDefault="008F5003" w:rsidP="00B61FAC">
            <w:pPr>
              <w:spacing w:line="360" w:lineRule="auto"/>
              <w:ind w:firstLine="709"/>
              <w:jc w:val="both"/>
              <w:rPr>
                <w:sz w:val="20"/>
                <w:szCs w:val="20"/>
                <w:lang w:val="uk-UA"/>
              </w:rPr>
            </w:pPr>
            <w:r w:rsidRPr="00B61FAC">
              <w:rPr>
                <w:sz w:val="20"/>
                <w:szCs w:val="20"/>
                <w:lang w:val="uk-UA"/>
              </w:rPr>
              <w:t>4</w:t>
            </w:r>
          </w:p>
        </w:tc>
        <w:tc>
          <w:tcPr>
            <w:tcW w:w="1586" w:type="dxa"/>
            <w:shd w:val="clear" w:color="auto" w:fill="auto"/>
          </w:tcPr>
          <w:p w:rsidR="008F5003" w:rsidRPr="00B61FAC" w:rsidRDefault="008F5003" w:rsidP="00B61FAC">
            <w:pPr>
              <w:spacing w:line="360" w:lineRule="auto"/>
              <w:ind w:firstLine="709"/>
              <w:jc w:val="both"/>
              <w:rPr>
                <w:sz w:val="20"/>
                <w:szCs w:val="20"/>
                <w:lang w:val="uk-UA"/>
              </w:rPr>
            </w:pPr>
            <w:r w:rsidRPr="00B61FAC">
              <w:rPr>
                <w:sz w:val="20"/>
                <w:szCs w:val="20"/>
                <w:lang w:val="uk-UA"/>
              </w:rPr>
              <w:t>5</w:t>
            </w:r>
          </w:p>
        </w:tc>
      </w:tr>
      <w:tr w:rsidR="008F5003" w:rsidRPr="00B61FAC" w:rsidTr="00B61FAC">
        <w:trPr>
          <w:trHeight w:val="453"/>
        </w:trPr>
        <w:tc>
          <w:tcPr>
            <w:tcW w:w="600" w:type="dxa"/>
            <w:shd w:val="clear" w:color="auto" w:fill="auto"/>
          </w:tcPr>
          <w:p w:rsidR="008F5003" w:rsidRPr="00B61FAC" w:rsidRDefault="008F5003" w:rsidP="00B61FAC">
            <w:pPr>
              <w:spacing w:line="360" w:lineRule="auto"/>
              <w:ind w:firstLine="709"/>
              <w:jc w:val="both"/>
              <w:rPr>
                <w:sz w:val="20"/>
                <w:szCs w:val="20"/>
                <w:lang w:val="uk-UA"/>
              </w:rPr>
            </w:pPr>
            <w:r w:rsidRPr="00B61FAC">
              <w:rPr>
                <w:sz w:val="20"/>
                <w:szCs w:val="20"/>
                <w:lang w:val="uk-UA"/>
              </w:rPr>
              <w:t>1</w:t>
            </w:r>
          </w:p>
        </w:tc>
        <w:tc>
          <w:tcPr>
            <w:tcW w:w="3600" w:type="dxa"/>
            <w:shd w:val="clear" w:color="auto" w:fill="auto"/>
          </w:tcPr>
          <w:p w:rsidR="008F5003" w:rsidRPr="00B61FAC" w:rsidRDefault="008F5003" w:rsidP="00B61FAC">
            <w:pPr>
              <w:jc w:val="both"/>
              <w:rPr>
                <w:sz w:val="20"/>
                <w:szCs w:val="20"/>
                <w:lang w:val="uk-UA"/>
              </w:rPr>
            </w:pPr>
            <w:r w:rsidRPr="00B61FAC">
              <w:rPr>
                <w:sz w:val="20"/>
                <w:szCs w:val="20"/>
                <w:lang w:val="uk-UA"/>
              </w:rPr>
              <w:t>Частка оборотних виробничих фондів в оборотних активах (Чо.в.ф.)</w:t>
            </w:r>
          </w:p>
        </w:tc>
        <w:tc>
          <w:tcPr>
            <w:tcW w:w="1560" w:type="dxa"/>
            <w:shd w:val="clear" w:color="auto" w:fill="auto"/>
            <w:vAlign w:val="center"/>
          </w:tcPr>
          <w:p w:rsidR="008F5003" w:rsidRPr="00B61FAC" w:rsidRDefault="008F5003" w:rsidP="00B61FAC">
            <w:pPr>
              <w:spacing w:line="360" w:lineRule="auto"/>
              <w:ind w:firstLine="709"/>
              <w:jc w:val="both"/>
              <w:rPr>
                <w:sz w:val="20"/>
                <w:szCs w:val="20"/>
                <w:lang w:val="uk-UA"/>
              </w:rPr>
            </w:pPr>
            <w:r w:rsidRPr="00B61FAC">
              <w:rPr>
                <w:sz w:val="20"/>
                <w:szCs w:val="20"/>
                <w:lang w:val="uk-UA"/>
              </w:rPr>
              <w:t>0,35</w:t>
            </w:r>
          </w:p>
        </w:tc>
        <w:tc>
          <w:tcPr>
            <w:tcW w:w="1560" w:type="dxa"/>
            <w:shd w:val="clear" w:color="auto" w:fill="auto"/>
            <w:vAlign w:val="center"/>
          </w:tcPr>
          <w:p w:rsidR="008F5003" w:rsidRPr="00B61FAC" w:rsidRDefault="008F5003" w:rsidP="00B61FAC">
            <w:pPr>
              <w:spacing w:line="360" w:lineRule="auto"/>
              <w:ind w:firstLine="709"/>
              <w:jc w:val="both"/>
              <w:rPr>
                <w:sz w:val="20"/>
                <w:szCs w:val="20"/>
                <w:lang w:val="uk-UA"/>
              </w:rPr>
            </w:pPr>
            <w:r w:rsidRPr="00B61FAC">
              <w:rPr>
                <w:sz w:val="20"/>
                <w:szCs w:val="20"/>
                <w:lang w:val="uk-UA"/>
              </w:rPr>
              <w:t>0,34</w:t>
            </w:r>
          </w:p>
        </w:tc>
        <w:tc>
          <w:tcPr>
            <w:tcW w:w="960" w:type="dxa"/>
            <w:shd w:val="clear" w:color="auto" w:fill="auto"/>
            <w:vAlign w:val="center"/>
          </w:tcPr>
          <w:p w:rsidR="008F5003" w:rsidRPr="00B61FAC" w:rsidRDefault="008F5003" w:rsidP="00B61FAC">
            <w:pPr>
              <w:spacing w:line="360" w:lineRule="auto"/>
              <w:ind w:firstLine="709"/>
              <w:jc w:val="both"/>
              <w:rPr>
                <w:sz w:val="20"/>
                <w:szCs w:val="20"/>
                <w:lang w:val="uk-UA"/>
              </w:rPr>
            </w:pPr>
            <w:r w:rsidRPr="00B61FAC">
              <w:rPr>
                <w:sz w:val="20"/>
                <w:szCs w:val="20"/>
                <w:lang w:val="uk-UA"/>
              </w:rPr>
              <w:t>-0,1</w:t>
            </w:r>
          </w:p>
        </w:tc>
        <w:tc>
          <w:tcPr>
            <w:tcW w:w="1586" w:type="dxa"/>
            <w:shd w:val="clear" w:color="auto" w:fill="auto"/>
            <w:vAlign w:val="center"/>
          </w:tcPr>
          <w:p w:rsidR="008F5003" w:rsidRPr="00B61FAC" w:rsidRDefault="008F5003" w:rsidP="00B61FAC">
            <w:pPr>
              <w:spacing w:line="360" w:lineRule="auto"/>
              <w:ind w:firstLine="709"/>
              <w:jc w:val="both"/>
              <w:rPr>
                <w:sz w:val="20"/>
                <w:szCs w:val="20"/>
                <w:lang w:val="uk-UA"/>
              </w:rPr>
            </w:pPr>
            <w:r w:rsidRPr="00B61FAC">
              <w:rPr>
                <w:sz w:val="20"/>
                <w:szCs w:val="20"/>
                <w:lang w:val="uk-UA"/>
              </w:rPr>
              <w:t>97</w:t>
            </w:r>
          </w:p>
        </w:tc>
      </w:tr>
      <w:tr w:rsidR="008F5003" w:rsidRPr="00B61FAC" w:rsidTr="00B61FAC">
        <w:tc>
          <w:tcPr>
            <w:tcW w:w="600" w:type="dxa"/>
            <w:shd w:val="clear" w:color="auto" w:fill="auto"/>
          </w:tcPr>
          <w:p w:rsidR="008F5003" w:rsidRPr="00B61FAC" w:rsidRDefault="008F5003" w:rsidP="00B61FAC">
            <w:pPr>
              <w:spacing w:line="360" w:lineRule="auto"/>
              <w:ind w:firstLine="709"/>
              <w:jc w:val="both"/>
              <w:rPr>
                <w:sz w:val="20"/>
                <w:szCs w:val="20"/>
                <w:lang w:val="uk-UA"/>
              </w:rPr>
            </w:pPr>
            <w:r w:rsidRPr="00B61FAC">
              <w:rPr>
                <w:sz w:val="20"/>
                <w:szCs w:val="20"/>
                <w:lang w:val="uk-UA"/>
              </w:rPr>
              <w:t>2</w:t>
            </w:r>
          </w:p>
        </w:tc>
        <w:tc>
          <w:tcPr>
            <w:tcW w:w="3600" w:type="dxa"/>
            <w:shd w:val="clear" w:color="auto" w:fill="auto"/>
          </w:tcPr>
          <w:p w:rsidR="008F5003" w:rsidRPr="00B61FAC" w:rsidRDefault="008F5003" w:rsidP="00B61FAC">
            <w:pPr>
              <w:jc w:val="both"/>
              <w:rPr>
                <w:sz w:val="20"/>
                <w:szCs w:val="20"/>
                <w:lang w:val="uk-UA"/>
              </w:rPr>
            </w:pPr>
            <w:r w:rsidRPr="00B61FAC">
              <w:rPr>
                <w:sz w:val="20"/>
                <w:szCs w:val="20"/>
                <w:lang w:val="uk-UA"/>
              </w:rPr>
              <w:t>Частка основних засобів в активах (Чо.з)</w:t>
            </w:r>
          </w:p>
        </w:tc>
        <w:tc>
          <w:tcPr>
            <w:tcW w:w="1560" w:type="dxa"/>
            <w:shd w:val="clear" w:color="auto" w:fill="auto"/>
            <w:vAlign w:val="center"/>
          </w:tcPr>
          <w:p w:rsidR="008F5003" w:rsidRPr="00B61FAC" w:rsidRDefault="008F5003" w:rsidP="00B61FAC">
            <w:pPr>
              <w:spacing w:line="360" w:lineRule="auto"/>
              <w:ind w:firstLine="709"/>
              <w:jc w:val="both"/>
              <w:rPr>
                <w:sz w:val="20"/>
                <w:szCs w:val="20"/>
                <w:lang w:val="uk-UA"/>
              </w:rPr>
            </w:pPr>
            <w:r w:rsidRPr="00B61FAC">
              <w:rPr>
                <w:sz w:val="20"/>
                <w:szCs w:val="20"/>
                <w:lang w:val="uk-UA"/>
              </w:rPr>
              <w:t>0,0049</w:t>
            </w:r>
          </w:p>
        </w:tc>
        <w:tc>
          <w:tcPr>
            <w:tcW w:w="1560" w:type="dxa"/>
            <w:shd w:val="clear" w:color="auto" w:fill="auto"/>
            <w:vAlign w:val="center"/>
          </w:tcPr>
          <w:p w:rsidR="008F5003" w:rsidRPr="00B61FAC" w:rsidRDefault="008F5003" w:rsidP="00B61FAC">
            <w:pPr>
              <w:spacing w:line="360" w:lineRule="auto"/>
              <w:ind w:firstLine="709"/>
              <w:jc w:val="both"/>
              <w:rPr>
                <w:sz w:val="20"/>
                <w:szCs w:val="20"/>
                <w:lang w:val="uk-UA"/>
              </w:rPr>
            </w:pPr>
            <w:r w:rsidRPr="00B61FAC">
              <w:rPr>
                <w:sz w:val="20"/>
                <w:szCs w:val="20"/>
                <w:lang w:val="uk-UA"/>
              </w:rPr>
              <w:t>0,006</w:t>
            </w:r>
          </w:p>
        </w:tc>
        <w:tc>
          <w:tcPr>
            <w:tcW w:w="960" w:type="dxa"/>
            <w:shd w:val="clear" w:color="auto" w:fill="auto"/>
            <w:vAlign w:val="center"/>
          </w:tcPr>
          <w:p w:rsidR="008F5003" w:rsidRPr="00B61FAC" w:rsidRDefault="00697FC4" w:rsidP="00B61FAC">
            <w:pPr>
              <w:spacing w:line="360" w:lineRule="auto"/>
              <w:ind w:firstLine="709"/>
              <w:jc w:val="both"/>
              <w:rPr>
                <w:sz w:val="20"/>
                <w:szCs w:val="20"/>
                <w:lang w:val="uk-UA"/>
              </w:rPr>
            </w:pPr>
            <w:r w:rsidRPr="00B61FAC">
              <w:rPr>
                <w:sz w:val="20"/>
                <w:szCs w:val="20"/>
                <w:lang w:val="uk-UA"/>
              </w:rPr>
              <w:t>+0,01</w:t>
            </w:r>
          </w:p>
        </w:tc>
        <w:tc>
          <w:tcPr>
            <w:tcW w:w="1586" w:type="dxa"/>
            <w:shd w:val="clear" w:color="auto" w:fill="auto"/>
            <w:vAlign w:val="center"/>
          </w:tcPr>
          <w:p w:rsidR="008F5003" w:rsidRPr="00B61FAC" w:rsidRDefault="00697FC4" w:rsidP="00B61FAC">
            <w:pPr>
              <w:spacing w:line="360" w:lineRule="auto"/>
              <w:ind w:firstLine="709"/>
              <w:jc w:val="both"/>
              <w:rPr>
                <w:sz w:val="20"/>
                <w:szCs w:val="20"/>
                <w:lang w:val="uk-UA"/>
              </w:rPr>
            </w:pPr>
            <w:r w:rsidRPr="00B61FAC">
              <w:rPr>
                <w:sz w:val="20"/>
                <w:szCs w:val="20"/>
                <w:lang w:val="uk-UA"/>
              </w:rPr>
              <w:t>123</w:t>
            </w:r>
          </w:p>
        </w:tc>
      </w:tr>
      <w:tr w:rsidR="00697FC4" w:rsidRPr="00B61FAC" w:rsidTr="00B61FAC">
        <w:tc>
          <w:tcPr>
            <w:tcW w:w="600" w:type="dxa"/>
            <w:shd w:val="clear" w:color="auto" w:fill="auto"/>
          </w:tcPr>
          <w:p w:rsidR="00697FC4" w:rsidRPr="00B61FAC" w:rsidRDefault="00697FC4" w:rsidP="00B61FAC">
            <w:pPr>
              <w:spacing w:line="360" w:lineRule="auto"/>
              <w:ind w:firstLine="709"/>
              <w:jc w:val="both"/>
              <w:rPr>
                <w:sz w:val="20"/>
                <w:szCs w:val="20"/>
                <w:lang w:val="uk-UA"/>
              </w:rPr>
            </w:pPr>
            <w:r w:rsidRPr="00B61FAC">
              <w:rPr>
                <w:sz w:val="20"/>
                <w:szCs w:val="20"/>
                <w:lang w:val="uk-UA"/>
              </w:rPr>
              <w:t>3</w:t>
            </w:r>
          </w:p>
        </w:tc>
        <w:tc>
          <w:tcPr>
            <w:tcW w:w="3600" w:type="dxa"/>
            <w:shd w:val="clear" w:color="auto" w:fill="auto"/>
          </w:tcPr>
          <w:p w:rsidR="00697FC4" w:rsidRPr="00B61FAC" w:rsidRDefault="00697FC4" w:rsidP="00B61FAC">
            <w:pPr>
              <w:jc w:val="both"/>
              <w:rPr>
                <w:sz w:val="20"/>
                <w:szCs w:val="20"/>
                <w:lang w:val="uk-UA"/>
              </w:rPr>
            </w:pPr>
            <w:r w:rsidRPr="00B61FAC">
              <w:rPr>
                <w:sz w:val="20"/>
                <w:szCs w:val="20"/>
                <w:lang w:val="uk-UA"/>
              </w:rPr>
              <w:t>Коефіцієнт зносу основних засобів (Кзн.о.з)</w:t>
            </w:r>
          </w:p>
        </w:tc>
        <w:tc>
          <w:tcPr>
            <w:tcW w:w="1560" w:type="dxa"/>
            <w:shd w:val="clear" w:color="auto" w:fill="auto"/>
            <w:vAlign w:val="center"/>
          </w:tcPr>
          <w:p w:rsidR="00697FC4" w:rsidRPr="00B61FAC" w:rsidRDefault="00697FC4" w:rsidP="00B61FAC">
            <w:pPr>
              <w:spacing w:line="360" w:lineRule="auto"/>
              <w:ind w:firstLine="709"/>
              <w:jc w:val="both"/>
              <w:rPr>
                <w:sz w:val="20"/>
                <w:szCs w:val="20"/>
                <w:lang w:val="uk-UA"/>
              </w:rPr>
            </w:pPr>
            <w:r w:rsidRPr="00B61FAC">
              <w:rPr>
                <w:sz w:val="20"/>
                <w:szCs w:val="20"/>
                <w:lang w:val="uk-UA"/>
              </w:rPr>
              <w:t>0,278</w:t>
            </w:r>
          </w:p>
        </w:tc>
        <w:tc>
          <w:tcPr>
            <w:tcW w:w="1560" w:type="dxa"/>
            <w:shd w:val="clear" w:color="auto" w:fill="auto"/>
            <w:vAlign w:val="center"/>
          </w:tcPr>
          <w:p w:rsidR="00697FC4" w:rsidRPr="00B61FAC" w:rsidRDefault="00697FC4" w:rsidP="00B61FAC">
            <w:pPr>
              <w:spacing w:line="360" w:lineRule="auto"/>
              <w:ind w:firstLine="709"/>
              <w:jc w:val="both"/>
              <w:rPr>
                <w:sz w:val="20"/>
                <w:szCs w:val="20"/>
                <w:lang w:val="uk-UA"/>
              </w:rPr>
            </w:pPr>
            <w:r w:rsidRPr="00B61FAC">
              <w:rPr>
                <w:sz w:val="20"/>
                <w:szCs w:val="20"/>
                <w:lang w:val="uk-UA"/>
              </w:rPr>
              <w:t>0,383</w:t>
            </w:r>
          </w:p>
        </w:tc>
        <w:tc>
          <w:tcPr>
            <w:tcW w:w="960" w:type="dxa"/>
            <w:shd w:val="clear" w:color="auto" w:fill="auto"/>
            <w:vAlign w:val="center"/>
          </w:tcPr>
          <w:p w:rsidR="00697FC4" w:rsidRPr="00B61FAC" w:rsidRDefault="00697FC4" w:rsidP="00B61FAC">
            <w:pPr>
              <w:spacing w:line="360" w:lineRule="auto"/>
              <w:ind w:firstLine="709"/>
              <w:jc w:val="both"/>
              <w:rPr>
                <w:sz w:val="20"/>
                <w:szCs w:val="20"/>
                <w:lang w:val="uk-UA"/>
              </w:rPr>
            </w:pPr>
            <w:r w:rsidRPr="00B61FAC">
              <w:rPr>
                <w:sz w:val="20"/>
                <w:szCs w:val="20"/>
                <w:lang w:val="uk-UA"/>
              </w:rPr>
              <w:t>+0,11</w:t>
            </w:r>
          </w:p>
        </w:tc>
        <w:tc>
          <w:tcPr>
            <w:tcW w:w="1586" w:type="dxa"/>
            <w:shd w:val="clear" w:color="auto" w:fill="auto"/>
            <w:vAlign w:val="center"/>
          </w:tcPr>
          <w:p w:rsidR="00697FC4" w:rsidRPr="00B61FAC" w:rsidRDefault="00697FC4" w:rsidP="00B61FAC">
            <w:pPr>
              <w:spacing w:line="360" w:lineRule="auto"/>
              <w:ind w:firstLine="709"/>
              <w:jc w:val="both"/>
              <w:rPr>
                <w:sz w:val="20"/>
                <w:szCs w:val="20"/>
                <w:lang w:val="uk-UA"/>
              </w:rPr>
            </w:pPr>
            <w:r w:rsidRPr="00B61FAC">
              <w:rPr>
                <w:sz w:val="20"/>
                <w:szCs w:val="20"/>
                <w:lang w:val="uk-UA"/>
              </w:rPr>
              <w:t>138</w:t>
            </w:r>
          </w:p>
        </w:tc>
      </w:tr>
      <w:tr w:rsidR="00697FC4" w:rsidRPr="00B61FAC" w:rsidTr="00B61FAC">
        <w:tc>
          <w:tcPr>
            <w:tcW w:w="600" w:type="dxa"/>
            <w:shd w:val="clear" w:color="auto" w:fill="auto"/>
          </w:tcPr>
          <w:p w:rsidR="00697FC4" w:rsidRPr="00B61FAC" w:rsidRDefault="00697FC4" w:rsidP="00B61FAC">
            <w:pPr>
              <w:spacing w:line="360" w:lineRule="auto"/>
              <w:ind w:firstLine="709"/>
              <w:jc w:val="both"/>
              <w:rPr>
                <w:sz w:val="20"/>
                <w:szCs w:val="20"/>
                <w:lang w:val="uk-UA"/>
              </w:rPr>
            </w:pPr>
            <w:r w:rsidRPr="00B61FAC">
              <w:rPr>
                <w:sz w:val="20"/>
                <w:szCs w:val="20"/>
                <w:lang w:val="uk-UA"/>
              </w:rPr>
              <w:t>4</w:t>
            </w:r>
          </w:p>
        </w:tc>
        <w:tc>
          <w:tcPr>
            <w:tcW w:w="3600" w:type="dxa"/>
            <w:shd w:val="clear" w:color="auto" w:fill="auto"/>
          </w:tcPr>
          <w:p w:rsidR="00697FC4" w:rsidRPr="00B61FAC" w:rsidRDefault="00697FC4" w:rsidP="00B61FAC">
            <w:pPr>
              <w:jc w:val="both"/>
              <w:rPr>
                <w:sz w:val="20"/>
                <w:szCs w:val="20"/>
                <w:lang w:val="uk-UA"/>
              </w:rPr>
            </w:pPr>
            <w:r w:rsidRPr="00B61FAC">
              <w:rPr>
                <w:sz w:val="20"/>
                <w:szCs w:val="20"/>
                <w:lang w:val="uk-UA"/>
              </w:rPr>
              <w:t>Коефіцієнт відновлення основних засобів (Квідн.)</w:t>
            </w:r>
          </w:p>
        </w:tc>
        <w:tc>
          <w:tcPr>
            <w:tcW w:w="1560" w:type="dxa"/>
            <w:shd w:val="clear" w:color="auto" w:fill="auto"/>
            <w:vAlign w:val="center"/>
          </w:tcPr>
          <w:p w:rsidR="00697FC4" w:rsidRPr="00B61FAC" w:rsidRDefault="00697FC4" w:rsidP="00B61FAC">
            <w:pPr>
              <w:spacing w:line="360" w:lineRule="auto"/>
              <w:ind w:firstLine="709"/>
              <w:jc w:val="both"/>
              <w:rPr>
                <w:sz w:val="20"/>
                <w:szCs w:val="20"/>
                <w:lang w:val="uk-UA"/>
              </w:rPr>
            </w:pPr>
            <w:r w:rsidRPr="00B61FAC">
              <w:rPr>
                <w:sz w:val="20"/>
                <w:szCs w:val="20"/>
                <w:lang w:val="uk-UA"/>
              </w:rPr>
              <w:t>0,339</w:t>
            </w:r>
          </w:p>
        </w:tc>
        <w:tc>
          <w:tcPr>
            <w:tcW w:w="1560" w:type="dxa"/>
            <w:shd w:val="clear" w:color="auto" w:fill="auto"/>
            <w:vAlign w:val="center"/>
          </w:tcPr>
          <w:p w:rsidR="00697FC4" w:rsidRPr="00B61FAC" w:rsidRDefault="00697FC4" w:rsidP="00B61FAC">
            <w:pPr>
              <w:spacing w:line="360" w:lineRule="auto"/>
              <w:ind w:firstLine="709"/>
              <w:jc w:val="both"/>
              <w:rPr>
                <w:sz w:val="20"/>
                <w:szCs w:val="20"/>
                <w:lang w:val="uk-UA"/>
              </w:rPr>
            </w:pPr>
            <w:r w:rsidRPr="00B61FAC">
              <w:rPr>
                <w:sz w:val="20"/>
                <w:szCs w:val="20"/>
                <w:lang w:val="uk-UA"/>
              </w:rPr>
              <w:t>0,255</w:t>
            </w:r>
          </w:p>
        </w:tc>
        <w:tc>
          <w:tcPr>
            <w:tcW w:w="960" w:type="dxa"/>
            <w:shd w:val="clear" w:color="auto" w:fill="auto"/>
            <w:vAlign w:val="center"/>
          </w:tcPr>
          <w:p w:rsidR="00697FC4" w:rsidRPr="00B61FAC" w:rsidRDefault="00697FC4" w:rsidP="00B61FAC">
            <w:pPr>
              <w:spacing w:line="360" w:lineRule="auto"/>
              <w:ind w:firstLine="709"/>
              <w:jc w:val="both"/>
              <w:rPr>
                <w:sz w:val="20"/>
                <w:szCs w:val="20"/>
                <w:lang w:val="uk-UA"/>
              </w:rPr>
            </w:pPr>
            <w:r w:rsidRPr="00B61FAC">
              <w:rPr>
                <w:sz w:val="20"/>
                <w:szCs w:val="20"/>
                <w:lang w:val="uk-UA"/>
              </w:rPr>
              <w:t>-0,09</w:t>
            </w:r>
          </w:p>
        </w:tc>
        <w:tc>
          <w:tcPr>
            <w:tcW w:w="1586" w:type="dxa"/>
            <w:shd w:val="clear" w:color="auto" w:fill="auto"/>
            <w:vAlign w:val="center"/>
          </w:tcPr>
          <w:p w:rsidR="00697FC4" w:rsidRPr="00B61FAC" w:rsidRDefault="00697FC4" w:rsidP="00B61FAC">
            <w:pPr>
              <w:spacing w:line="360" w:lineRule="auto"/>
              <w:ind w:firstLine="709"/>
              <w:jc w:val="both"/>
              <w:rPr>
                <w:sz w:val="20"/>
                <w:szCs w:val="20"/>
                <w:lang w:val="uk-UA"/>
              </w:rPr>
            </w:pPr>
            <w:r w:rsidRPr="00B61FAC">
              <w:rPr>
                <w:sz w:val="20"/>
                <w:szCs w:val="20"/>
                <w:lang w:val="uk-UA"/>
              </w:rPr>
              <w:t>67</w:t>
            </w:r>
          </w:p>
        </w:tc>
      </w:tr>
      <w:tr w:rsidR="00697FC4" w:rsidRPr="00B61FAC" w:rsidTr="00B61FAC">
        <w:tc>
          <w:tcPr>
            <w:tcW w:w="600" w:type="dxa"/>
            <w:shd w:val="clear" w:color="auto" w:fill="auto"/>
          </w:tcPr>
          <w:p w:rsidR="00697FC4" w:rsidRPr="00B61FAC" w:rsidRDefault="00697FC4" w:rsidP="00B61FAC">
            <w:pPr>
              <w:spacing w:line="360" w:lineRule="auto"/>
              <w:ind w:firstLine="709"/>
              <w:jc w:val="both"/>
              <w:rPr>
                <w:sz w:val="20"/>
                <w:szCs w:val="20"/>
                <w:lang w:val="uk-UA"/>
              </w:rPr>
            </w:pPr>
            <w:r w:rsidRPr="00B61FAC">
              <w:rPr>
                <w:sz w:val="20"/>
                <w:szCs w:val="20"/>
                <w:lang w:val="uk-UA"/>
              </w:rPr>
              <w:t>5</w:t>
            </w:r>
          </w:p>
        </w:tc>
        <w:tc>
          <w:tcPr>
            <w:tcW w:w="3600" w:type="dxa"/>
            <w:shd w:val="clear" w:color="auto" w:fill="auto"/>
          </w:tcPr>
          <w:p w:rsidR="00697FC4" w:rsidRPr="00B61FAC" w:rsidRDefault="00697FC4" w:rsidP="00B61FAC">
            <w:pPr>
              <w:jc w:val="both"/>
              <w:rPr>
                <w:sz w:val="20"/>
                <w:szCs w:val="20"/>
                <w:lang w:val="uk-UA"/>
              </w:rPr>
            </w:pPr>
            <w:r w:rsidRPr="00B61FAC">
              <w:rPr>
                <w:sz w:val="20"/>
                <w:szCs w:val="20"/>
                <w:lang w:val="uk-UA"/>
              </w:rPr>
              <w:t>Частка оборотних виробничих фондів у загальних активах підприємства (Чо.в.ф.)</w:t>
            </w:r>
          </w:p>
        </w:tc>
        <w:tc>
          <w:tcPr>
            <w:tcW w:w="1560" w:type="dxa"/>
            <w:shd w:val="clear" w:color="auto" w:fill="auto"/>
            <w:vAlign w:val="center"/>
          </w:tcPr>
          <w:p w:rsidR="00697FC4" w:rsidRPr="00B61FAC" w:rsidRDefault="00697FC4" w:rsidP="00B61FAC">
            <w:pPr>
              <w:spacing w:line="360" w:lineRule="auto"/>
              <w:ind w:firstLine="709"/>
              <w:jc w:val="both"/>
              <w:rPr>
                <w:sz w:val="20"/>
                <w:szCs w:val="20"/>
                <w:lang w:val="uk-UA"/>
              </w:rPr>
            </w:pPr>
            <w:r w:rsidRPr="00B61FAC">
              <w:rPr>
                <w:sz w:val="20"/>
                <w:szCs w:val="20"/>
                <w:lang w:val="uk-UA"/>
              </w:rPr>
              <w:t>0,35</w:t>
            </w:r>
          </w:p>
        </w:tc>
        <w:tc>
          <w:tcPr>
            <w:tcW w:w="1560" w:type="dxa"/>
            <w:shd w:val="clear" w:color="auto" w:fill="auto"/>
            <w:vAlign w:val="center"/>
          </w:tcPr>
          <w:p w:rsidR="00697FC4" w:rsidRPr="00B61FAC" w:rsidRDefault="00697FC4" w:rsidP="00B61FAC">
            <w:pPr>
              <w:spacing w:line="360" w:lineRule="auto"/>
              <w:ind w:firstLine="709"/>
              <w:jc w:val="both"/>
              <w:rPr>
                <w:sz w:val="20"/>
                <w:szCs w:val="20"/>
                <w:lang w:val="uk-UA"/>
              </w:rPr>
            </w:pPr>
            <w:r w:rsidRPr="00B61FAC">
              <w:rPr>
                <w:sz w:val="20"/>
                <w:szCs w:val="20"/>
                <w:lang w:val="uk-UA"/>
              </w:rPr>
              <w:t>0,34</w:t>
            </w:r>
          </w:p>
        </w:tc>
        <w:tc>
          <w:tcPr>
            <w:tcW w:w="960" w:type="dxa"/>
            <w:shd w:val="clear" w:color="auto" w:fill="auto"/>
            <w:vAlign w:val="center"/>
          </w:tcPr>
          <w:p w:rsidR="00697FC4" w:rsidRPr="00B61FAC" w:rsidRDefault="00697FC4" w:rsidP="00B61FAC">
            <w:pPr>
              <w:spacing w:line="360" w:lineRule="auto"/>
              <w:ind w:firstLine="709"/>
              <w:jc w:val="both"/>
              <w:rPr>
                <w:sz w:val="20"/>
                <w:szCs w:val="20"/>
                <w:lang w:val="uk-UA"/>
              </w:rPr>
            </w:pPr>
            <w:r w:rsidRPr="00B61FAC">
              <w:rPr>
                <w:sz w:val="20"/>
                <w:szCs w:val="20"/>
                <w:lang w:val="uk-UA"/>
              </w:rPr>
              <w:t>-0,1</w:t>
            </w:r>
          </w:p>
        </w:tc>
        <w:tc>
          <w:tcPr>
            <w:tcW w:w="1586" w:type="dxa"/>
            <w:shd w:val="clear" w:color="auto" w:fill="auto"/>
            <w:vAlign w:val="center"/>
          </w:tcPr>
          <w:p w:rsidR="00697FC4" w:rsidRPr="00B61FAC" w:rsidRDefault="00697FC4" w:rsidP="00B61FAC">
            <w:pPr>
              <w:spacing w:line="360" w:lineRule="auto"/>
              <w:ind w:firstLine="709"/>
              <w:jc w:val="both"/>
              <w:rPr>
                <w:sz w:val="20"/>
                <w:szCs w:val="20"/>
                <w:lang w:val="uk-UA"/>
              </w:rPr>
            </w:pPr>
            <w:r w:rsidRPr="00B61FAC">
              <w:rPr>
                <w:sz w:val="20"/>
                <w:szCs w:val="20"/>
                <w:lang w:val="uk-UA"/>
              </w:rPr>
              <w:t>97</w:t>
            </w:r>
          </w:p>
        </w:tc>
      </w:tr>
      <w:tr w:rsidR="00697FC4" w:rsidRPr="00B61FAC" w:rsidTr="00B61FAC">
        <w:tc>
          <w:tcPr>
            <w:tcW w:w="600" w:type="dxa"/>
            <w:shd w:val="clear" w:color="auto" w:fill="auto"/>
          </w:tcPr>
          <w:p w:rsidR="00697FC4" w:rsidRPr="00B61FAC" w:rsidRDefault="00697FC4" w:rsidP="00B61FAC">
            <w:pPr>
              <w:spacing w:line="360" w:lineRule="auto"/>
              <w:ind w:firstLine="709"/>
              <w:jc w:val="both"/>
              <w:rPr>
                <w:sz w:val="20"/>
                <w:szCs w:val="20"/>
                <w:lang w:val="uk-UA"/>
              </w:rPr>
            </w:pPr>
            <w:r w:rsidRPr="00B61FAC">
              <w:rPr>
                <w:sz w:val="20"/>
                <w:szCs w:val="20"/>
                <w:lang w:val="uk-UA"/>
              </w:rPr>
              <w:t>6</w:t>
            </w:r>
          </w:p>
        </w:tc>
        <w:tc>
          <w:tcPr>
            <w:tcW w:w="3600" w:type="dxa"/>
            <w:shd w:val="clear" w:color="auto" w:fill="auto"/>
          </w:tcPr>
          <w:p w:rsidR="00697FC4" w:rsidRPr="00B61FAC" w:rsidRDefault="00697FC4" w:rsidP="00B61FAC">
            <w:pPr>
              <w:jc w:val="both"/>
              <w:rPr>
                <w:sz w:val="20"/>
                <w:szCs w:val="20"/>
                <w:lang w:val="uk-UA"/>
              </w:rPr>
            </w:pPr>
            <w:r w:rsidRPr="00B61FAC">
              <w:rPr>
                <w:sz w:val="20"/>
                <w:szCs w:val="20"/>
                <w:lang w:val="uk-UA"/>
              </w:rPr>
              <w:t>Коефіцієнт мобільності активів (Км.а.)</w:t>
            </w:r>
          </w:p>
        </w:tc>
        <w:tc>
          <w:tcPr>
            <w:tcW w:w="1560" w:type="dxa"/>
            <w:shd w:val="clear" w:color="auto" w:fill="auto"/>
            <w:vAlign w:val="center"/>
          </w:tcPr>
          <w:p w:rsidR="00697FC4" w:rsidRPr="00B61FAC" w:rsidRDefault="00697FC4" w:rsidP="00B61FAC">
            <w:pPr>
              <w:spacing w:line="360" w:lineRule="auto"/>
              <w:ind w:firstLine="709"/>
              <w:jc w:val="both"/>
              <w:rPr>
                <w:sz w:val="20"/>
                <w:szCs w:val="20"/>
                <w:lang w:val="uk-UA"/>
              </w:rPr>
            </w:pPr>
            <w:r w:rsidRPr="00B61FAC">
              <w:rPr>
                <w:sz w:val="20"/>
                <w:szCs w:val="20"/>
                <w:lang w:val="uk-UA"/>
              </w:rPr>
              <w:t>202,98</w:t>
            </w:r>
          </w:p>
        </w:tc>
        <w:tc>
          <w:tcPr>
            <w:tcW w:w="1560" w:type="dxa"/>
            <w:shd w:val="clear" w:color="auto" w:fill="auto"/>
            <w:vAlign w:val="center"/>
          </w:tcPr>
          <w:p w:rsidR="00697FC4" w:rsidRPr="00B61FAC" w:rsidRDefault="00697FC4" w:rsidP="00B61FAC">
            <w:pPr>
              <w:spacing w:line="360" w:lineRule="auto"/>
              <w:ind w:firstLine="709"/>
              <w:jc w:val="both"/>
              <w:rPr>
                <w:sz w:val="20"/>
                <w:szCs w:val="20"/>
                <w:lang w:val="uk-UA"/>
              </w:rPr>
            </w:pPr>
            <w:r w:rsidRPr="00B61FAC">
              <w:rPr>
                <w:sz w:val="20"/>
                <w:szCs w:val="20"/>
                <w:lang w:val="uk-UA"/>
              </w:rPr>
              <w:t>165,98</w:t>
            </w:r>
          </w:p>
        </w:tc>
        <w:tc>
          <w:tcPr>
            <w:tcW w:w="960" w:type="dxa"/>
            <w:shd w:val="clear" w:color="auto" w:fill="auto"/>
            <w:vAlign w:val="center"/>
          </w:tcPr>
          <w:p w:rsidR="00697FC4" w:rsidRPr="00B61FAC" w:rsidRDefault="00697FC4" w:rsidP="00B61FAC">
            <w:pPr>
              <w:spacing w:line="360" w:lineRule="auto"/>
              <w:ind w:firstLine="709"/>
              <w:jc w:val="both"/>
              <w:rPr>
                <w:sz w:val="20"/>
                <w:szCs w:val="20"/>
                <w:lang w:val="uk-UA"/>
              </w:rPr>
            </w:pPr>
            <w:r w:rsidRPr="00B61FAC">
              <w:rPr>
                <w:sz w:val="20"/>
                <w:szCs w:val="20"/>
                <w:lang w:val="uk-UA"/>
              </w:rPr>
              <w:t>-37,0</w:t>
            </w:r>
          </w:p>
        </w:tc>
        <w:tc>
          <w:tcPr>
            <w:tcW w:w="1586" w:type="dxa"/>
            <w:shd w:val="clear" w:color="auto" w:fill="auto"/>
            <w:vAlign w:val="center"/>
          </w:tcPr>
          <w:p w:rsidR="00697FC4" w:rsidRPr="00B61FAC" w:rsidRDefault="00697FC4" w:rsidP="00B61FAC">
            <w:pPr>
              <w:spacing w:line="360" w:lineRule="auto"/>
              <w:ind w:firstLine="709"/>
              <w:jc w:val="both"/>
              <w:rPr>
                <w:sz w:val="20"/>
                <w:szCs w:val="20"/>
                <w:lang w:val="uk-UA"/>
              </w:rPr>
            </w:pPr>
            <w:r w:rsidRPr="00B61FAC">
              <w:rPr>
                <w:sz w:val="20"/>
                <w:szCs w:val="20"/>
                <w:lang w:val="uk-UA"/>
              </w:rPr>
              <w:t>82</w:t>
            </w:r>
          </w:p>
        </w:tc>
      </w:tr>
    </w:tbl>
    <w:p w:rsidR="00790E13" w:rsidRPr="00641987" w:rsidRDefault="00790E13" w:rsidP="004C716F">
      <w:pPr>
        <w:spacing w:line="360" w:lineRule="auto"/>
        <w:ind w:firstLine="709"/>
        <w:jc w:val="both"/>
        <w:rPr>
          <w:sz w:val="28"/>
          <w:szCs w:val="28"/>
          <w:lang w:val="uk-UA"/>
        </w:rPr>
      </w:pPr>
    </w:p>
    <w:p w:rsidR="002A135C" w:rsidRPr="00DA4F6D" w:rsidRDefault="002A135C" w:rsidP="004C716F">
      <w:pPr>
        <w:spacing w:line="360" w:lineRule="auto"/>
        <w:ind w:firstLine="709"/>
        <w:jc w:val="both"/>
        <w:rPr>
          <w:sz w:val="28"/>
          <w:szCs w:val="28"/>
          <w:lang w:val="uk-UA"/>
        </w:rPr>
      </w:pPr>
      <w:r>
        <w:rPr>
          <w:sz w:val="28"/>
          <w:szCs w:val="28"/>
          <w:lang w:val="uk-UA"/>
        </w:rPr>
        <w:tab/>
      </w:r>
      <w:r w:rsidRPr="00DA4F6D">
        <w:rPr>
          <w:sz w:val="28"/>
          <w:szCs w:val="28"/>
          <w:lang w:val="uk-UA"/>
        </w:rPr>
        <w:t>Частка оборотних виробничих фондів в оборотних активах становить</w:t>
      </w:r>
      <w:r w:rsidR="00722B3E">
        <w:rPr>
          <w:sz w:val="28"/>
          <w:szCs w:val="28"/>
          <w:lang w:val="uk-UA"/>
        </w:rPr>
        <w:t xml:space="preserve"> </w:t>
      </w:r>
      <w:r w:rsidRPr="00DA4F6D">
        <w:rPr>
          <w:sz w:val="28"/>
          <w:szCs w:val="28"/>
          <w:lang w:val="uk-UA"/>
        </w:rPr>
        <w:t xml:space="preserve">у середньому 0,354. На кінець року збільшення на 0,01. Тобто тільки третина активів підприємства задіяна у виробництві. </w:t>
      </w:r>
    </w:p>
    <w:p w:rsidR="002A135C" w:rsidRPr="00DA4F6D" w:rsidRDefault="002A135C" w:rsidP="004C716F">
      <w:pPr>
        <w:spacing w:line="360" w:lineRule="auto"/>
        <w:ind w:firstLine="709"/>
        <w:jc w:val="both"/>
        <w:rPr>
          <w:sz w:val="28"/>
          <w:szCs w:val="28"/>
          <w:lang w:val="uk-UA"/>
        </w:rPr>
      </w:pPr>
      <w:r w:rsidRPr="00DA4F6D">
        <w:rPr>
          <w:sz w:val="28"/>
          <w:szCs w:val="28"/>
          <w:lang w:val="uk-UA"/>
        </w:rPr>
        <w:tab/>
        <w:t>Основні кошти становлять незначну частину в загальній сумі активів у середньому 0,0055. Збільшення на кінець періоду на 0,0011.</w:t>
      </w:r>
    </w:p>
    <w:p w:rsidR="002A135C" w:rsidRPr="00DA4F6D" w:rsidRDefault="002A135C" w:rsidP="004C716F">
      <w:pPr>
        <w:spacing w:line="360" w:lineRule="auto"/>
        <w:ind w:firstLine="709"/>
        <w:jc w:val="both"/>
        <w:rPr>
          <w:sz w:val="28"/>
          <w:szCs w:val="28"/>
          <w:lang w:val="uk-UA"/>
        </w:rPr>
      </w:pPr>
      <w:r w:rsidRPr="00DA4F6D">
        <w:rPr>
          <w:sz w:val="28"/>
          <w:szCs w:val="28"/>
          <w:lang w:val="uk-UA"/>
        </w:rPr>
        <w:tab/>
        <w:t>Коефіцієнт зношування основних коштів не перевищує 0,5 тобто зношування ще незначне. Однак збільшення значення коефіцієнта на 0,105 на кінець періоду говорить про те, що необхідно розглянути питання про відновлення основних коштів.</w:t>
      </w:r>
    </w:p>
    <w:p w:rsidR="00E6509A" w:rsidRPr="00641987" w:rsidRDefault="00E6509A" w:rsidP="004C716F">
      <w:pPr>
        <w:spacing w:line="360" w:lineRule="auto"/>
        <w:ind w:firstLine="709"/>
        <w:jc w:val="both"/>
        <w:rPr>
          <w:sz w:val="28"/>
          <w:szCs w:val="28"/>
          <w:lang w:val="uk-UA"/>
        </w:rPr>
      </w:pPr>
      <w:r w:rsidRPr="00641987">
        <w:rPr>
          <w:sz w:val="28"/>
          <w:szCs w:val="28"/>
          <w:lang w:val="uk-UA"/>
        </w:rPr>
        <w:tab/>
        <w:t>Для визначення того, наскільки ефективно використовується майно підприємства, необхідно порівняти темпи зростання виторгу від реалізації продукції (Тзрост. вр) і темпи зростання середньорічної валюти балансу (Тзрост. вбср).</w:t>
      </w:r>
      <w:r w:rsidR="004076F4" w:rsidRPr="00641987">
        <w:rPr>
          <w:sz w:val="28"/>
          <w:szCs w:val="28"/>
          <w:lang w:val="uk-UA"/>
        </w:rPr>
        <w:t xml:space="preserve"> </w:t>
      </w:r>
      <w:r w:rsidRPr="00641987">
        <w:rPr>
          <w:sz w:val="28"/>
          <w:szCs w:val="28"/>
          <w:lang w:val="uk-UA"/>
        </w:rPr>
        <w:t xml:space="preserve">Якщо </w:t>
      </w:r>
      <w:bookmarkStart w:id="0" w:name="OLE_LINK1"/>
      <w:bookmarkStart w:id="1" w:name="OLE_LINK2"/>
      <w:r w:rsidRPr="00641987">
        <w:rPr>
          <w:sz w:val="28"/>
          <w:szCs w:val="28"/>
          <w:lang w:val="uk-UA"/>
        </w:rPr>
        <w:t>Тзрост.вр &gt;</w:t>
      </w:r>
      <w:bookmarkEnd w:id="0"/>
      <w:bookmarkEnd w:id="1"/>
      <w:r w:rsidRPr="00641987">
        <w:rPr>
          <w:sz w:val="28"/>
          <w:szCs w:val="28"/>
          <w:lang w:val="uk-UA"/>
        </w:rPr>
        <w:t xml:space="preserve"> Тзрост.вбср – майно підприємства в періоді, що аналізується, використовується ефективно, якщо Тзрост.вр &lt; Тзрост. вбср – неефективно.</w:t>
      </w:r>
    </w:p>
    <w:p w:rsidR="00E6509A" w:rsidRPr="00641987" w:rsidRDefault="00E6509A" w:rsidP="004C716F">
      <w:pPr>
        <w:spacing w:line="360" w:lineRule="auto"/>
        <w:ind w:firstLine="709"/>
        <w:jc w:val="both"/>
        <w:rPr>
          <w:sz w:val="28"/>
          <w:szCs w:val="28"/>
          <w:lang w:val="uk-UA"/>
        </w:rPr>
      </w:pPr>
      <w:r w:rsidRPr="00641987">
        <w:rPr>
          <w:sz w:val="28"/>
          <w:szCs w:val="28"/>
          <w:lang w:val="uk-UA"/>
        </w:rPr>
        <w:tab/>
        <w:t>Для аналізу впливу інтенсивних і екстенсивних факторів на зміну виторгу від реалізації продукції використовується метод абсолютних різниць (таблиця 1.</w:t>
      </w:r>
      <w:r w:rsidR="00DA34EC" w:rsidRPr="00641987">
        <w:rPr>
          <w:sz w:val="28"/>
          <w:szCs w:val="28"/>
          <w:lang w:val="uk-UA"/>
        </w:rPr>
        <w:t>5</w:t>
      </w:r>
      <w:r w:rsidRPr="00641987">
        <w:rPr>
          <w:sz w:val="28"/>
          <w:szCs w:val="28"/>
          <w:lang w:val="uk-UA"/>
        </w:rPr>
        <w:t>).</w:t>
      </w:r>
    </w:p>
    <w:p w:rsidR="00E6509A" w:rsidRPr="00641987" w:rsidRDefault="00E6509A" w:rsidP="004C716F">
      <w:pPr>
        <w:spacing w:line="360" w:lineRule="auto"/>
        <w:ind w:firstLine="709"/>
        <w:jc w:val="both"/>
        <w:rPr>
          <w:sz w:val="28"/>
          <w:szCs w:val="28"/>
          <w:lang w:val="uk-UA"/>
        </w:rPr>
      </w:pPr>
      <w:r w:rsidRPr="00641987">
        <w:rPr>
          <w:sz w:val="28"/>
          <w:szCs w:val="28"/>
          <w:lang w:val="uk-UA"/>
        </w:rPr>
        <w:tab/>
        <w:t>Середньорічна валюта балансу розраховується за формулою:</w:t>
      </w:r>
    </w:p>
    <w:p w:rsidR="00E6509A" w:rsidRPr="00641987" w:rsidRDefault="00DA34EC" w:rsidP="004C716F">
      <w:pPr>
        <w:spacing w:line="360" w:lineRule="auto"/>
        <w:ind w:firstLine="709"/>
        <w:jc w:val="both"/>
        <w:rPr>
          <w:sz w:val="28"/>
          <w:szCs w:val="28"/>
          <w:lang w:val="uk-UA"/>
        </w:rPr>
      </w:pPr>
      <w:r w:rsidRPr="00641987">
        <w:rPr>
          <w:position w:val="-24"/>
          <w:sz w:val="28"/>
          <w:szCs w:val="28"/>
          <w:lang w:val="uk-UA"/>
        </w:rPr>
        <w:object w:dxaOrig="5200" w:dyaOrig="620">
          <v:shape id="_x0000_i1031" type="#_x0000_t75" style="width:260.25pt;height:30.75pt" o:ole="">
            <v:imagedata r:id="rId19" o:title=""/>
          </v:shape>
          <o:OLEObject Type="Embed" ProgID="Equation.3" ShapeID="_x0000_i1031" DrawAspect="Content" ObjectID="_1469465200" r:id="rId20"/>
        </w:object>
      </w:r>
    </w:p>
    <w:p w:rsidR="00E6509A" w:rsidRPr="00641987" w:rsidRDefault="00E6509A" w:rsidP="004C716F">
      <w:pPr>
        <w:spacing w:line="360" w:lineRule="auto"/>
        <w:ind w:firstLine="709"/>
        <w:jc w:val="both"/>
        <w:rPr>
          <w:sz w:val="28"/>
          <w:szCs w:val="28"/>
          <w:lang w:val="uk-UA"/>
        </w:rPr>
      </w:pPr>
      <w:r w:rsidRPr="00641987">
        <w:rPr>
          <w:sz w:val="28"/>
          <w:szCs w:val="28"/>
          <w:lang w:val="uk-UA"/>
        </w:rPr>
        <w:t>де: ВБн.г і ВБк.г – валюта балансу на початок і на кінець року</w:t>
      </w:r>
      <w:r w:rsidR="00DA34EC" w:rsidRPr="00641987">
        <w:rPr>
          <w:sz w:val="28"/>
          <w:szCs w:val="28"/>
          <w:lang w:val="uk-UA"/>
        </w:rPr>
        <w:t xml:space="preserve"> </w:t>
      </w:r>
      <w:r w:rsidRPr="00641987">
        <w:rPr>
          <w:sz w:val="28"/>
          <w:szCs w:val="28"/>
          <w:lang w:val="uk-UA"/>
        </w:rPr>
        <w:t>відповідно, тис.грн.</w:t>
      </w:r>
    </w:p>
    <w:p w:rsidR="00E6509A" w:rsidRPr="00641987" w:rsidRDefault="00E6509A" w:rsidP="004C716F">
      <w:pPr>
        <w:spacing w:line="360" w:lineRule="auto"/>
        <w:ind w:firstLine="709"/>
        <w:jc w:val="both"/>
        <w:rPr>
          <w:sz w:val="28"/>
          <w:szCs w:val="28"/>
          <w:lang w:val="uk-UA"/>
        </w:rPr>
      </w:pPr>
      <w:r w:rsidRPr="00641987">
        <w:rPr>
          <w:sz w:val="28"/>
          <w:szCs w:val="28"/>
          <w:lang w:val="uk-UA"/>
        </w:rPr>
        <w:tab/>
        <w:t>Ресурсовіддача розраховується за формулою:</w:t>
      </w:r>
    </w:p>
    <w:p w:rsidR="00DA34EC" w:rsidRDefault="00E6509A" w:rsidP="004C716F">
      <w:pPr>
        <w:spacing w:line="360" w:lineRule="auto"/>
        <w:ind w:firstLine="709"/>
        <w:jc w:val="both"/>
        <w:rPr>
          <w:sz w:val="28"/>
          <w:szCs w:val="28"/>
          <w:lang w:val="uk-UA"/>
        </w:rPr>
      </w:pPr>
      <w:r w:rsidRPr="00641987">
        <w:rPr>
          <w:sz w:val="28"/>
          <w:szCs w:val="28"/>
          <w:lang w:val="uk-UA"/>
        </w:rPr>
        <w:tab/>
      </w:r>
      <w:r w:rsidR="00DA34EC" w:rsidRPr="00641987">
        <w:rPr>
          <w:position w:val="-28"/>
          <w:sz w:val="28"/>
          <w:szCs w:val="28"/>
          <w:lang w:val="uk-UA"/>
        </w:rPr>
        <w:object w:dxaOrig="2680" w:dyaOrig="660">
          <v:shape id="_x0000_i1032" type="#_x0000_t75" style="width:134.25pt;height:33pt" o:ole="">
            <v:imagedata r:id="rId21" o:title=""/>
          </v:shape>
          <o:OLEObject Type="Embed" ProgID="Equation.3" ShapeID="_x0000_i1032" DrawAspect="Content" ObjectID="_1469465201" r:id="rId22"/>
        </w:object>
      </w:r>
    </w:p>
    <w:p w:rsidR="002A135C" w:rsidRDefault="002A135C" w:rsidP="004C716F">
      <w:pPr>
        <w:spacing w:line="360" w:lineRule="auto"/>
        <w:ind w:firstLine="709"/>
        <w:jc w:val="both"/>
        <w:rPr>
          <w:sz w:val="28"/>
          <w:szCs w:val="28"/>
          <w:lang w:val="uk-UA"/>
        </w:rPr>
      </w:pPr>
    </w:p>
    <w:p w:rsidR="004B5C4F" w:rsidRDefault="004B5C4F" w:rsidP="004C716F">
      <w:pPr>
        <w:spacing w:line="360" w:lineRule="auto"/>
        <w:ind w:firstLine="709"/>
        <w:jc w:val="both"/>
        <w:rPr>
          <w:sz w:val="28"/>
          <w:szCs w:val="28"/>
          <w:lang w:val="uk-UA"/>
        </w:rPr>
      </w:pPr>
      <w:r>
        <w:rPr>
          <w:sz w:val="28"/>
          <w:szCs w:val="28"/>
          <w:lang w:val="uk-UA"/>
        </w:rPr>
        <w:tab/>
        <w:t>Визначимо</w:t>
      </w:r>
      <w:r w:rsidRPr="00641987">
        <w:rPr>
          <w:sz w:val="28"/>
          <w:szCs w:val="28"/>
          <w:lang w:val="uk-UA"/>
        </w:rPr>
        <w:t xml:space="preserve">, наскільки ефективно використовується майно підприємства, </w:t>
      </w:r>
      <w:r>
        <w:rPr>
          <w:sz w:val="28"/>
          <w:szCs w:val="28"/>
          <w:lang w:val="uk-UA"/>
        </w:rPr>
        <w:t>прорывняэмо</w:t>
      </w:r>
      <w:r w:rsidRPr="00641987">
        <w:rPr>
          <w:sz w:val="28"/>
          <w:szCs w:val="28"/>
          <w:lang w:val="uk-UA"/>
        </w:rPr>
        <w:t xml:space="preserve"> темпи зростання виторгу від реалізації продукції (Тзрост. вр) і темпи зростання середньорічної валюти балансу (Тзрост. вбср). </w:t>
      </w:r>
    </w:p>
    <w:p w:rsidR="002A135C" w:rsidRDefault="004B5C4F" w:rsidP="004C716F">
      <w:pPr>
        <w:spacing w:line="360" w:lineRule="auto"/>
        <w:ind w:firstLine="709"/>
        <w:jc w:val="both"/>
        <w:rPr>
          <w:sz w:val="28"/>
          <w:szCs w:val="28"/>
          <w:lang w:val="uk-UA"/>
        </w:rPr>
      </w:pPr>
      <w:r>
        <w:rPr>
          <w:sz w:val="28"/>
          <w:szCs w:val="28"/>
          <w:lang w:val="uk-UA"/>
        </w:rPr>
        <w:t>(</w:t>
      </w:r>
      <w:r w:rsidRPr="00641987">
        <w:rPr>
          <w:sz w:val="28"/>
          <w:szCs w:val="28"/>
          <w:lang w:val="uk-UA"/>
        </w:rPr>
        <w:t>Тзрост. вбср</w:t>
      </w:r>
      <w:r>
        <w:rPr>
          <w:sz w:val="28"/>
          <w:szCs w:val="28"/>
          <w:lang w:val="uk-UA"/>
        </w:rPr>
        <w:t xml:space="preserve"> =121</w:t>
      </w:r>
      <w:r w:rsidRPr="00641987">
        <w:rPr>
          <w:sz w:val="28"/>
          <w:szCs w:val="28"/>
          <w:lang w:val="uk-UA"/>
        </w:rPr>
        <w:t>&gt;</w:t>
      </w:r>
      <w:r>
        <w:rPr>
          <w:sz w:val="28"/>
          <w:szCs w:val="28"/>
          <w:lang w:val="uk-UA"/>
        </w:rPr>
        <w:t>(</w:t>
      </w:r>
      <w:r w:rsidRPr="00641987">
        <w:rPr>
          <w:sz w:val="28"/>
          <w:szCs w:val="28"/>
          <w:lang w:val="uk-UA"/>
        </w:rPr>
        <w:t xml:space="preserve">Тзрост. </w:t>
      </w:r>
      <w:r>
        <w:rPr>
          <w:sz w:val="28"/>
          <w:szCs w:val="28"/>
          <w:lang w:val="uk-UA"/>
        </w:rPr>
        <w:t>Вбір)=1</w:t>
      </w:r>
      <w:r w:rsidRPr="00641987">
        <w:rPr>
          <w:sz w:val="28"/>
          <w:szCs w:val="28"/>
          <w:lang w:val="uk-UA"/>
        </w:rPr>
        <w:t>13</w:t>
      </w:r>
      <w:r>
        <w:rPr>
          <w:sz w:val="28"/>
          <w:szCs w:val="28"/>
          <w:lang w:val="uk-UA"/>
        </w:rPr>
        <w:t xml:space="preserve"> </w:t>
      </w:r>
      <w:r w:rsidRPr="00641987">
        <w:rPr>
          <w:sz w:val="28"/>
          <w:szCs w:val="28"/>
          <w:lang w:val="uk-UA"/>
        </w:rPr>
        <w:t>майно підприємства в періоді, що аналізується, використовується ефективно</w:t>
      </w:r>
    </w:p>
    <w:p w:rsidR="001F2CC2" w:rsidRPr="00641987" w:rsidRDefault="001F2CC2" w:rsidP="004C716F">
      <w:pPr>
        <w:spacing w:line="360" w:lineRule="auto"/>
        <w:ind w:firstLine="709"/>
        <w:jc w:val="both"/>
        <w:rPr>
          <w:sz w:val="28"/>
          <w:szCs w:val="28"/>
          <w:lang w:val="uk-UA"/>
        </w:rPr>
      </w:pPr>
    </w:p>
    <w:p w:rsidR="001F2CC2" w:rsidRDefault="00E6509A" w:rsidP="004C716F">
      <w:pPr>
        <w:spacing w:line="360" w:lineRule="auto"/>
        <w:ind w:firstLine="709"/>
        <w:jc w:val="both"/>
        <w:rPr>
          <w:sz w:val="28"/>
          <w:szCs w:val="28"/>
          <w:lang w:val="uk-UA"/>
        </w:rPr>
      </w:pPr>
      <w:r w:rsidRPr="00641987">
        <w:rPr>
          <w:sz w:val="28"/>
          <w:szCs w:val="28"/>
          <w:lang w:val="uk-UA"/>
        </w:rPr>
        <w:t>Таблиця 1.</w:t>
      </w:r>
      <w:r w:rsidR="00DA34EC" w:rsidRPr="00641987">
        <w:rPr>
          <w:sz w:val="28"/>
          <w:szCs w:val="28"/>
          <w:lang w:val="uk-UA"/>
        </w:rPr>
        <w:t>5</w:t>
      </w:r>
    </w:p>
    <w:p w:rsidR="001F2CC2" w:rsidRDefault="001F2CC2" w:rsidP="004C716F">
      <w:pPr>
        <w:spacing w:line="360" w:lineRule="auto"/>
        <w:ind w:firstLine="709"/>
        <w:jc w:val="both"/>
        <w:rPr>
          <w:sz w:val="28"/>
          <w:szCs w:val="28"/>
          <w:lang w:val="uk-UA"/>
        </w:rPr>
      </w:pPr>
    </w:p>
    <w:p w:rsidR="00E6509A" w:rsidRPr="00641987" w:rsidRDefault="00E6509A" w:rsidP="004C716F">
      <w:pPr>
        <w:spacing w:line="360" w:lineRule="auto"/>
        <w:ind w:firstLine="709"/>
        <w:jc w:val="both"/>
        <w:rPr>
          <w:sz w:val="28"/>
          <w:szCs w:val="28"/>
          <w:lang w:val="uk-UA"/>
        </w:rPr>
      </w:pPr>
      <w:r w:rsidRPr="00641987">
        <w:rPr>
          <w:sz w:val="28"/>
          <w:szCs w:val="28"/>
          <w:lang w:val="uk-UA"/>
        </w:rPr>
        <w:t>Вихідні дані для аналізу впливу факторів на зміну виторгу від реалізації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3000"/>
        <w:gridCol w:w="1560"/>
        <w:gridCol w:w="1560"/>
        <w:gridCol w:w="1440"/>
        <w:gridCol w:w="1586"/>
      </w:tblGrid>
      <w:tr w:rsidR="00551F0C" w:rsidRPr="00B61FAC" w:rsidTr="00B61FAC">
        <w:trPr>
          <w:trHeight w:val="246"/>
        </w:trPr>
        <w:tc>
          <w:tcPr>
            <w:tcW w:w="708" w:type="dxa"/>
            <w:vMerge w:val="restart"/>
            <w:shd w:val="clear" w:color="auto" w:fill="auto"/>
            <w:vAlign w:val="center"/>
          </w:tcPr>
          <w:p w:rsidR="00551F0C" w:rsidRPr="00B61FAC" w:rsidRDefault="00551F0C" w:rsidP="00B61FAC">
            <w:pPr>
              <w:ind w:firstLine="709"/>
              <w:jc w:val="both"/>
              <w:rPr>
                <w:sz w:val="20"/>
                <w:szCs w:val="20"/>
                <w:lang w:val="uk-UA"/>
              </w:rPr>
            </w:pPr>
            <w:r w:rsidRPr="00B61FAC">
              <w:rPr>
                <w:sz w:val="20"/>
                <w:szCs w:val="20"/>
                <w:lang w:val="uk-UA"/>
              </w:rPr>
              <w:t>№ з/п</w:t>
            </w:r>
          </w:p>
        </w:tc>
        <w:tc>
          <w:tcPr>
            <w:tcW w:w="3000" w:type="dxa"/>
            <w:vMerge w:val="restart"/>
            <w:shd w:val="clear" w:color="auto" w:fill="auto"/>
            <w:vAlign w:val="center"/>
          </w:tcPr>
          <w:p w:rsidR="00551F0C" w:rsidRPr="00B61FAC" w:rsidRDefault="00551F0C" w:rsidP="00B61FAC">
            <w:pPr>
              <w:ind w:firstLine="709"/>
              <w:jc w:val="both"/>
              <w:rPr>
                <w:sz w:val="20"/>
                <w:szCs w:val="20"/>
                <w:lang w:val="uk-UA"/>
              </w:rPr>
            </w:pPr>
            <w:r w:rsidRPr="00B61FAC">
              <w:rPr>
                <w:sz w:val="20"/>
                <w:szCs w:val="20"/>
                <w:lang w:val="uk-UA"/>
              </w:rPr>
              <w:t>Показники</w:t>
            </w:r>
          </w:p>
        </w:tc>
        <w:tc>
          <w:tcPr>
            <w:tcW w:w="3120" w:type="dxa"/>
            <w:gridSpan w:val="2"/>
            <w:shd w:val="clear" w:color="auto" w:fill="auto"/>
            <w:vAlign w:val="center"/>
          </w:tcPr>
          <w:p w:rsidR="00551F0C" w:rsidRPr="00B61FAC" w:rsidRDefault="00551F0C" w:rsidP="00B61FAC">
            <w:pPr>
              <w:ind w:firstLine="709"/>
              <w:jc w:val="both"/>
              <w:rPr>
                <w:sz w:val="20"/>
                <w:szCs w:val="20"/>
                <w:lang w:val="uk-UA"/>
              </w:rPr>
            </w:pPr>
            <w:r w:rsidRPr="00B61FAC">
              <w:rPr>
                <w:sz w:val="20"/>
                <w:szCs w:val="20"/>
                <w:lang w:val="uk-UA"/>
              </w:rPr>
              <w:t>Період</w:t>
            </w:r>
          </w:p>
        </w:tc>
        <w:tc>
          <w:tcPr>
            <w:tcW w:w="3026" w:type="dxa"/>
            <w:gridSpan w:val="2"/>
            <w:shd w:val="clear" w:color="auto" w:fill="auto"/>
            <w:vAlign w:val="center"/>
          </w:tcPr>
          <w:p w:rsidR="00551F0C" w:rsidRPr="00B61FAC" w:rsidRDefault="00551F0C" w:rsidP="00B61FAC">
            <w:pPr>
              <w:ind w:firstLine="709"/>
              <w:jc w:val="both"/>
              <w:rPr>
                <w:sz w:val="20"/>
                <w:szCs w:val="20"/>
                <w:lang w:val="uk-UA"/>
              </w:rPr>
            </w:pPr>
            <w:r w:rsidRPr="00B61FAC">
              <w:rPr>
                <w:sz w:val="20"/>
                <w:szCs w:val="20"/>
                <w:lang w:val="uk-UA"/>
              </w:rPr>
              <w:t>Зміни</w:t>
            </w:r>
          </w:p>
        </w:tc>
      </w:tr>
      <w:tr w:rsidR="00551F0C" w:rsidRPr="00B61FAC" w:rsidTr="00B61FAC">
        <w:trPr>
          <w:trHeight w:val="246"/>
        </w:trPr>
        <w:tc>
          <w:tcPr>
            <w:tcW w:w="708" w:type="dxa"/>
            <w:vMerge/>
            <w:shd w:val="clear" w:color="auto" w:fill="auto"/>
            <w:vAlign w:val="center"/>
          </w:tcPr>
          <w:p w:rsidR="00551F0C" w:rsidRPr="00B61FAC" w:rsidRDefault="00551F0C" w:rsidP="00B61FAC">
            <w:pPr>
              <w:ind w:firstLine="709"/>
              <w:jc w:val="both"/>
              <w:rPr>
                <w:sz w:val="20"/>
                <w:szCs w:val="20"/>
                <w:lang w:val="uk-UA"/>
              </w:rPr>
            </w:pPr>
          </w:p>
        </w:tc>
        <w:tc>
          <w:tcPr>
            <w:tcW w:w="3000" w:type="dxa"/>
            <w:vMerge/>
            <w:shd w:val="clear" w:color="auto" w:fill="auto"/>
            <w:vAlign w:val="center"/>
          </w:tcPr>
          <w:p w:rsidR="00551F0C" w:rsidRPr="00B61FAC" w:rsidRDefault="00551F0C" w:rsidP="00B61FAC">
            <w:pPr>
              <w:ind w:firstLine="709"/>
              <w:jc w:val="both"/>
              <w:rPr>
                <w:sz w:val="20"/>
                <w:szCs w:val="20"/>
                <w:lang w:val="uk-UA"/>
              </w:rPr>
            </w:pPr>
          </w:p>
        </w:tc>
        <w:tc>
          <w:tcPr>
            <w:tcW w:w="1560" w:type="dxa"/>
            <w:shd w:val="clear" w:color="auto" w:fill="auto"/>
            <w:vAlign w:val="center"/>
          </w:tcPr>
          <w:p w:rsidR="00551F0C" w:rsidRPr="00B61FAC" w:rsidRDefault="00551F0C" w:rsidP="00B61FAC">
            <w:pPr>
              <w:ind w:firstLine="709"/>
              <w:jc w:val="both"/>
              <w:rPr>
                <w:sz w:val="20"/>
                <w:szCs w:val="20"/>
                <w:lang w:val="uk-UA"/>
              </w:rPr>
            </w:pPr>
            <w:r w:rsidRPr="00B61FAC">
              <w:rPr>
                <w:sz w:val="20"/>
                <w:szCs w:val="20"/>
                <w:lang w:val="uk-UA"/>
              </w:rPr>
              <w:t>Звітний рік</w:t>
            </w:r>
          </w:p>
        </w:tc>
        <w:tc>
          <w:tcPr>
            <w:tcW w:w="1560" w:type="dxa"/>
            <w:shd w:val="clear" w:color="auto" w:fill="auto"/>
            <w:vAlign w:val="center"/>
          </w:tcPr>
          <w:p w:rsidR="00551F0C" w:rsidRPr="00B61FAC" w:rsidRDefault="00551F0C" w:rsidP="00B61FAC">
            <w:pPr>
              <w:ind w:firstLine="709"/>
              <w:jc w:val="both"/>
              <w:rPr>
                <w:sz w:val="20"/>
                <w:szCs w:val="20"/>
                <w:lang w:val="uk-UA"/>
              </w:rPr>
            </w:pPr>
            <w:r w:rsidRPr="00B61FAC">
              <w:rPr>
                <w:sz w:val="20"/>
                <w:szCs w:val="20"/>
                <w:lang w:val="uk-UA"/>
              </w:rPr>
              <w:t>Попередній рік</w:t>
            </w:r>
          </w:p>
        </w:tc>
        <w:tc>
          <w:tcPr>
            <w:tcW w:w="1440" w:type="dxa"/>
            <w:shd w:val="clear" w:color="auto" w:fill="auto"/>
            <w:vAlign w:val="center"/>
          </w:tcPr>
          <w:p w:rsidR="00551F0C" w:rsidRPr="00B61FAC" w:rsidRDefault="00551F0C" w:rsidP="00B61FAC">
            <w:pPr>
              <w:ind w:firstLine="709"/>
              <w:jc w:val="both"/>
              <w:rPr>
                <w:sz w:val="20"/>
                <w:szCs w:val="20"/>
                <w:lang w:val="uk-UA"/>
              </w:rPr>
            </w:pPr>
            <w:r w:rsidRPr="00B61FAC">
              <w:rPr>
                <w:sz w:val="20"/>
                <w:szCs w:val="20"/>
                <w:lang w:val="uk-UA"/>
              </w:rPr>
              <w:t>+,-</w:t>
            </w:r>
          </w:p>
        </w:tc>
        <w:tc>
          <w:tcPr>
            <w:tcW w:w="1586" w:type="dxa"/>
            <w:shd w:val="clear" w:color="auto" w:fill="auto"/>
            <w:vAlign w:val="center"/>
          </w:tcPr>
          <w:p w:rsidR="00551F0C" w:rsidRPr="00B61FAC" w:rsidRDefault="00551F0C" w:rsidP="00B61FAC">
            <w:pPr>
              <w:ind w:firstLine="709"/>
              <w:jc w:val="both"/>
              <w:rPr>
                <w:sz w:val="20"/>
                <w:szCs w:val="20"/>
                <w:lang w:val="uk-UA"/>
              </w:rPr>
            </w:pPr>
            <w:r w:rsidRPr="00B61FAC">
              <w:rPr>
                <w:sz w:val="20"/>
                <w:szCs w:val="20"/>
                <w:lang w:val="uk-UA"/>
              </w:rPr>
              <w:t>Темп зростання , %</w:t>
            </w:r>
          </w:p>
        </w:tc>
      </w:tr>
      <w:tr w:rsidR="00551F0C" w:rsidRPr="00B61FAC" w:rsidTr="00B61FAC">
        <w:trPr>
          <w:trHeight w:val="246"/>
        </w:trPr>
        <w:tc>
          <w:tcPr>
            <w:tcW w:w="708" w:type="dxa"/>
            <w:vMerge/>
            <w:shd w:val="clear" w:color="auto" w:fill="auto"/>
            <w:vAlign w:val="center"/>
          </w:tcPr>
          <w:p w:rsidR="00551F0C" w:rsidRPr="00B61FAC" w:rsidRDefault="00551F0C" w:rsidP="00B61FAC">
            <w:pPr>
              <w:ind w:firstLine="709"/>
              <w:jc w:val="both"/>
              <w:rPr>
                <w:sz w:val="20"/>
                <w:szCs w:val="20"/>
                <w:lang w:val="uk-UA"/>
              </w:rPr>
            </w:pPr>
          </w:p>
        </w:tc>
        <w:tc>
          <w:tcPr>
            <w:tcW w:w="3000" w:type="dxa"/>
            <w:shd w:val="clear" w:color="auto" w:fill="auto"/>
            <w:vAlign w:val="center"/>
          </w:tcPr>
          <w:p w:rsidR="00551F0C" w:rsidRPr="00B61FAC" w:rsidRDefault="00551F0C" w:rsidP="00B61FAC">
            <w:pPr>
              <w:ind w:firstLine="709"/>
              <w:jc w:val="both"/>
              <w:rPr>
                <w:sz w:val="20"/>
                <w:szCs w:val="20"/>
                <w:lang w:val="uk-UA"/>
              </w:rPr>
            </w:pPr>
            <w:r w:rsidRPr="00B61FAC">
              <w:rPr>
                <w:sz w:val="20"/>
                <w:szCs w:val="20"/>
                <w:lang w:val="uk-UA"/>
              </w:rPr>
              <w:t>1</w:t>
            </w:r>
          </w:p>
        </w:tc>
        <w:tc>
          <w:tcPr>
            <w:tcW w:w="1560" w:type="dxa"/>
            <w:shd w:val="clear" w:color="auto" w:fill="auto"/>
            <w:vAlign w:val="center"/>
          </w:tcPr>
          <w:p w:rsidR="00551F0C" w:rsidRPr="00B61FAC" w:rsidRDefault="00551F0C" w:rsidP="00B61FAC">
            <w:pPr>
              <w:ind w:firstLine="709"/>
              <w:jc w:val="both"/>
              <w:rPr>
                <w:sz w:val="20"/>
                <w:szCs w:val="20"/>
                <w:lang w:val="uk-UA"/>
              </w:rPr>
            </w:pPr>
            <w:r w:rsidRPr="00B61FAC">
              <w:rPr>
                <w:sz w:val="20"/>
                <w:szCs w:val="20"/>
                <w:lang w:val="uk-UA"/>
              </w:rPr>
              <w:t>2</w:t>
            </w:r>
          </w:p>
        </w:tc>
        <w:tc>
          <w:tcPr>
            <w:tcW w:w="1560" w:type="dxa"/>
            <w:shd w:val="clear" w:color="auto" w:fill="auto"/>
            <w:vAlign w:val="center"/>
          </w:tcPr>
          <w:p w:rsidR="00551F0C" w:rsidRPr="00B61FAC" w:rsidRDefault="00551F0C" w:rsidP="00B61FAC">
            <w:pPr>
              <w:ind w:firstLine="709"/>
              <w:jc w:val="both"/>
              <w:rPr>
                <w:sz w:val="20"/>
                <w:szCs w:val="20"/>
                <w:lang w:val="uk-UA"/>
              </w:rPr>
            </w:pPr>
            <w:r w:rsidRPr="00B61FAC">
              <w:rPr>
                <w:sz w:val="20"/>
                <w:szCs w:val="20"/>
                <w:lang w:val="uk-UA"/>
              </w:rPr>
              <w:t>3</w:t>
            </w:r>
          </w:p>
        </w:tc>
        <w:tc>
          <w:tcPr>
            <w:tcW w:w="1440" w:type="dxa"/>
            <w:shd w:val="clear" w:color="auto" w:fill="auto"/>
            <w:vAlign w:val="center"/>
          </w:tcPr>
          <w:p w:rsidR="00551F0C" w:rsidRPr="00B61FAC" w:rsidRDefault="00551F0C" w:rsidP="00B61FAC">
            <w:pPr>
              <w:ind w:firstLine="709"/>
              <w:jc w:val="both"/>
              <w:rPr>
                <w:sz w:val="20"/>
                <w:szCs w:val="20"/>
                <w:lang w:val="uk-UA"/>
              </w:rPr>
            </w:pPr>
            <w:r w:rsidRPr="00B61FAC">
              <w:rPr>
                <w:sz w:val="20"/>
                <w:szCs w:val="20"/>
                <w:lang w:val="uk-UA"/>
              </w:rPr>
              <w:t>4</w:t>
            </w:r>
          </w:p>
        </w:tc>
        <w:tc>
          <w:tcPr>
            <w:tcW w:w="1586" w:type="dxa"/>
            <w:shd w:val="clear" w:color="auto" w:fill="auto"/>
            <w:vAlign w:val="center"/>
          </w:tcPr>
          <w:p w:rsidR="00551F0C" w:rsidRPr="00B61FAC" w:rsidRDefault="00551F0C" w:rsidP="00B61FAC">
            <w:pPr>
              <w:ind w:firstLine="709"/>
              <w:jc w:val="both"/>
              <w:rPr>
                <w:sz w:val="20"/>
                <w:szCs w:val="20"/>
                <w:lang w:val="uk-UA"/>
              </w:rPr>
            </w:pPr>
            <w:r w:rsidRPr="00B61FAC">
              <w:rPr>
                <w:sz w:val="20"/>
                <w:szCs w:val="20"/>
                <w:lang w:val="uk-UA"/>
              </w:rPr>
              <w:t>5</w:t>
            </w:r>
          </w:p>
        </w:tc>
      </w:tr>
      <w:tr w:rsidR="00551F0C" w:rsidRPr="00B61FAC" w:rsidTr="00B61FAC">
        <w:tc>
          <w:tcPr>
            <w:tcW w:w="708" w:type="dxa"/>
            <w:shd w:val="clear" w:color="auto" w:fill="auto"/>
          </w:tcPr>
          <w:p w:rsidR="00551F0C" w:rsidRPr="00B61FAC" w:rsidRDefault="00551F0C" w:rsidP="00B61FAC">
            <w:pPr>
              <w:ind w:firstLine="709"/>
              <w:jc w:val="both"/>
              <w:rPr>
                <w:sz w:val="20"/>
                <w:szCs w:val="20"/>
                <w:lang w:val="uk-UA"/>
              </w:rPr>
            </w:pPr>
            <w:r w:rsidRPr="00B61FAC">
              <w:rPr>
                <w:sz w:val="20"/>
                <w:szCs w:val="20"/>
                <w:lang w:val="uk-UA"/>
              </w:rPr>
              <w:t>1</w:t>
            </w:r>
          </w:p>
        </w:tc>
        <w:tc>
          <w:tcPr>
            <w:tcW w:w="3000" w:type="dxa"/>
            <w:shd w:val="clear" w:color="auto" w:fill="auto"/>
          </w:tcPr>
          <w:p w:rsidR="00551F0C" w:rsidRPr="00B61FAC" w:rsidRDefault="00551F0C" w:rsidP="00B61FAC">
            <w:pPr>
              <w:jc w:val="both"/>
              <w:rPr>
                <w:sz w:val="20"/>
                <w:szCs w:val="20"/>
                <w:lang w:val="uk-UA"/>
              </w:rPr>
            </w:pPr>
            <w:r w:rsidRPr="00B61FAC">
              <w:rPr>
                <w:sz w:val="20"/>
                <w:szCs w:val="20"/>
                <w:lang w:val="uk-UA"/>
              </w:rPr>
              <w:t>Чистий виторг (ВР), тис.грн</w:t>
            </w:r>
          </w:p>
        </w:tc>
        <w:tc>
          <w:tcPr>
            <w:tcW w:w="1560" w:type="dxa"/>
            <w:shd w:val="clear" w:color="auto" w:fill="auto"/>
            <w:vAlign w:val="center"/>
          </w:tcPr>
          <w:p w:rsidR="00551F0C" w:rsidRPr="00B61FAC" w:rsidRDefault="00551F0C" w:rsidP="00B61FAC">
            <w:pPr>
              <w:ind w:firstLine="709"/>
              <w:jc w:val="both"/>
              <w:rPr>
                <w:sz w:val="20"/>
                <w:szCs w:val="20"/>
                <w:lang w:val="uk-UA"/>
              </w:rPr>
            </w:pPr>
            <w:r w:rsidRPr="00B61FAC">
              <w:rPr>
                <w:sz w:val="20"/>
                <w:szCs w:val="20"/>
                <w:lang w:val="uk-UA"/>
              </w:rPr>
              <w:t>61348,7</w:t>
            </w:r>
          </w:p>
        </w:tc>
        <w:tc>
          <w:tcPr>
            <w:tcW w:w="1560" w:type="dxa"/>
            <w:shd w:val="clear" w:color="auto" w:fill="auto"/>
            <w:vAlign w:val="center"/>
          </w:tcPr>
          <w:p w:rsidR="00551F0C" w:rsidRPr="00B61FAC" w:rsidRDefault="00551F0C" w:rsidP="00B61FAC">
            <w:pPr>
              <w:ind w:firstLine="709"/>
              <w:jc w:val="both"/>
              <w:rPr>
                <w:sz w:val="20"/>
                <w:szCs w:val="20"/>
                <w:lang w:val="uk-UA"/>
              </w:rPr>
            </w:pPr>
            <w:r w:rsidRPr="00B61FAC">
              <w:rPr>
                <w:sz w:val="20"/>
                <w:szCs w:val="20"/>
                <w:lang w:val="uk-UA"/>
              </w:rPr>
              <w:t>50669,0</w:t>
            </w:r>
          </w:p>
        </w:tc>
        <w:tc>
          <w:tcPr>
            <w:tcW w:w="1440" w:type="dxa"/>
            <w:shd w:val="clear" w:color="auto" w:fill="auto"/>
            <w:vAlign w:val="center"/>
          </w:tcPr>
          <w:p w:rsidR="00551F0C" w:rsidRPr="00B61FAC" w:rsidRDefault="004076F4" w:rsidP="00B61FAC">
            <w:pPr>
              <w:ind w:firstLine="709"/>
              <w:jc w:val="both"/>
              <w:rPr>
                <w:sz w:val="20"/>
                <w:szCs w:val="20"/>
                <w:lang w:val="uk-UA"/>
              </w:rPr>
            </w:pPr>
            <w:r w:rsidRPr="00B61FAC">
              <w:rPr>
                <w:sz w:val="20"/>
                <w:szCs w:val="20"/>
                <w:lang w:val="uk-UA"/>
              </w:rPr>
              <w:t>+</w:t>
            </w:r>
            <w:r w:rsidR="00551F0C" w:rsidRPr="00B61FAC">
              <w:rPr>
                <w:sz w:val="20"/>
                <w:szCs w:val="20"/>
                <w:lang w:val="uk-UA"/>
              </w:rPr>
              <w:t>10679,70</w:t>
            </w:r>
          </w:p>
        </w:tc>
        <w:tc>
          <w:tcPr>
            <w:tcW w:w="1586" w:type="dxa"/>
            <w:shd w:val="clear" w:color="auto" w:fill="auto"/>
            <w:vAlign w:val="center"/>
          </w:tcPr>
          <w:p w:rsidR="00551F0C" w:rsidRPr="00B61FAC" w:rsidRDefault="004076F4" w:rsidP="00B61FAC">
            <w:pPr>
              <w:ind w:firstLine="709"/>
              <w:jc w:val="both"/>
              <w:rPr>
                <w:sz w:val="20"/>
                <w:szCs w:val="20"/>
                <w:lang w:val="uk-UA"/>
              </w:rPr>
            </w:pPr>
            <w:r w:rsidRPr="00B61FAC">
              <w:rPr>
                <w:sz w:val="20"/>
                <w:szCs w:val="20"/>
                <w:lang w:val="uk-UA"/>
              </w:rPr>
              <w:t>121</w:t>
            </w:r>
          </w:p>
        </w:tc>
      </w:tr>
      <w:tr w:rsidR="00551F0C" w:rsidRPr="00B61FAC" w:rsidTr="00B61FAC">
        <w:tc>
          <w:tcPr>
            <w:tcW w:w="708" w:type="dxa"/>
            <w:shd w:val="clear" w:color="auto" w:fill="auto"/>
          </w:tcPr>
          <w:p w:rsidR="00551F0C" w:rsidRPr="00B61FAC" w:rsidRDefault="00551F0C" w:rsidP="00B61FAC">
            <w:pPr>
              <w:ind w:firstLine="709"/>
              <w:jc w:val="both"/>
              <w:rPr>
                <w:sz w:val="20"/>
                <w:szCs w:val="20"/>
                <w:lang w:val="uk-UA"/>
              </w:rPr>
            </w:pPr>
            <w:r w:rsidRPr="00B61FAC">
              <w:rPr>
                <w:sz w:val="20"/>
                <w:szCs w:val="20"/>
                <w:lang w:val="uk-UA"/>
              </w:rPr>
              <w:t>2</w:t>
            </w:r>
          </w:p>
        </w:tc>
        <w:tc>
          <w:tcPr>
            <w:tcW w:w="3000" w:type="dxa"/>
            <w:shd w:val="clear" w:color="auto" w:fill="auto"/>
          </w:tcPr>
          <w:p w:rsidR="00551F0C" w:rsidRPr="00B61FAC" w:rsidRDefault="00551F0C" w:rsidP="00B61FAC">
            <w:pPr>
              <w:jc w:val="both"/>
              <w:rPr>
                <w:sz w:val="20"/>
                <w:szCs w:val="20"/>
                <w:lang w:val="uk-UA"/>
              </w:rPr>
            </w:pPr>
            <w:r w:rsidRPr="00B61FAC">
              <w:rPr>
                <w:sz w:val="20"/>
                <w:szCs w:val="20"/>
                <w:lang w:val="uk-UA"/>
              </w:rPr>
              <w:t>Середньорічна валюта балансу (ВБср.), тис. грн</w:t>
            </w:r>
          </w:p>
        </w:tc>
        <w:tc>
          <w:tcPr>
            <w:tcW w:w="1560" w:type="dxa"/>
            <w:shd w:val="clear" w:color="auto" w:fill="auto"/>
            <w:vAlign w:val="center"/>
          </w:tcPr>
          <w:p w:rsidR="00551F0C" w:rsidRPr="00B61FAC" w:rsidRDefault="00551F0C" w:rsidP="00B61FAC">
            <w:pPr>
              <w:ind w:firstLine="709"/>
              <w:jc w:val="both"/>
              <w:rPr>
                <w:sz w:val="20"/>
                <w:szCs w:val="20"/>
                <w:lang w:val="uk-UA"/>
              </w:rPr>
            </w:pPr>
            <w:r w:rsidRPr="00B61FAC">
              <w:rPr>
                <w:sz w:val="20"/>
                <w:szCs w:val="20"/>
                <w:lang w:val="uk-UA"/>
              </w:rPr>
              <w:t>25358,25</w:t>
            </w:r>
          </w:p>
        </w:tc>
        <w:tc>
          <w:tcPr>
            <w:tcW w:w="1560" w:type="dxa"/>
            <w:shd w:val="clear" w:color="auto" w:fill="auto"/>
            <w:vAlign w:val="center"/>
          </w:tcPr>
          <w:p w:rsidR="00551F0C" w:rsidRPr="00B61FAC" w:rsidRDefault="00551F0C" w:rsidP="00B61FAC">
            <w:pPr>
              <w:ind w:firstLine="709"/>
              <w:jc w:val="both"/>
              <w:rPr>
                <w:sz w:val="20"/>
                <w:szCs w:val="20"/>
                <w:lang w:val="uk-UA"/>
              </w:rPr>
            </w:pPr>
            <w:r w:rsidRPr="00B61FAC">
              <w:rPr>
                <w:sz w:val="20"/>
                <w:szCs w:val="20"/>
                <w:lang w:val="uk-UA"/>
              </w:rPr>
              <w:t>22503,5</w:t>
            </w:r>
          </w:p>
        </w:tc>
        <w:tc>
          <w:tcPr>
            <w:tcW w:w="1440" w:type="dxa"/>
            <w:shd w:val="clear" w:color="auto" w:fill="auto"/>
            <w:vAlign w:val="center"/>
          </w:tcPr>
          <w:p w:rsidR="00551F0C" w:rsidRPr="00B61FAC" w:rsidRDefault="004076F4" w:rsidP="00B61FAC">
            <w:pPr>
              <w:ind w:firstLine="709"/>
              <w:jc w:val="both"/>
              <w:rPr>
                <w:sz w:val="20"/>
                <w:szCs w:val="20"/>
                <w:lang w:val="uk-UA"/>
              </w:rPr>
            </w:pPr>
            <w:r w:rsidRPr="00B61FAC">
              <w:rPr>
                <w:sz w:val="20"/>
                <w:szCs w:val="20"/>
                <w:lang w:val="uk-UA"/>
              </w:rPr>
              <w:t>+</w:t>
            </w:r>
            <w:r w:rsidR="00551F0C" w:rsidRPr="00B61FAC">
              <w:rPr>
                <w:sz w:val="20"/>
                <w:szCs w:val="20"/>
                <w:lang w:val="uk-UA"/>
              </w:rPr>
              <w:t>2854,75</w:t>
            </w:r>
          </w:p>
        </w:tc>
        <w:tc>
          <w:tcPr>
            <w:tcW w:w="1586" w:type="dxa"/>
            <w:shd w:val="clear" w:color="auto" w:fill="auto"/>
            <w:vAlign w:val="center"/>
          </w:tcPr>
          <w:p w:rsidR="00551F0C" w:rsidRPr="00B61FAC" w:rsidRDefault="004076F4" w:rsidP="00B61FAC">
            <w:pPr>
              <w:ind w:firstLine="709"/>
              <w:jc w:val="both"/>
              <w:rPr>
                <w:sz w:val="20"/>
                <w:szCs w:val="20"/>
                <w:lang w:val="uk-UA"/>
              </w:rPr>
            </w:pPr>
            <w:r w:rsidRPr="00B61FAC">
              <w:rPr>
                <w:sz w:val="20"/>
                <w:szCs w:val="20"/>
                <w:lang w:val="uk-UA"/>
              </w:rPr>
              <w:t>113</w:t>
            </w:r>
          </w:p>
        </w:tc>
      </w:tr>
      <w:tr w:rsidR="00551F0C" w:rsidRPr="00B61FAC" w:rsidTr="00B61FAC">
        <w:tc>
          <w:tcPr>
            <w:tcW w:w="708" w:type="dxa"/>
            <w:shd w:val="clear" w:color="auto" w:fill="auto"/>
          </w:tcPr>
          <w:p w:rsidR="00551F0C" w:rsidRPr="00B61FAC" w:rsidRDefault="00551F0C" w:rsidP="00B61FAC">
            <w:pPr>
              <w:ind w:firstLine="709"/>
              <w:jc w:val="both"/>
              <w:rPr>
                <w:sz w:val="20"/>
                <w:szCs w:val="20"/>
                <w:lang w:val="uk-UA"/>
              </w:rPr>
            </w:pPr>
            <w:r w:rsidRPr="00B61FAC">
              <w:rPr>
                <w:sz w:val="20"/>
                <w:szCs w:val="20"/>
                <w:lang w:val="uk-UA"/>
              </w:rPr>
              <w:t>3</w:t>
            </w:r>
          </w:p>
        </w:tc>
        <w:tc>
          <w:tcPr>
            <w:tcW w:w="3000" w:type="dxa"/>
            <w:shd w:val="clear" w:color="auto" w:fill="auto"/>
          </w:tcPr>
          <w:p w:rsidR="00551F0C" w:rsidRPr="00B61FAC" w:rsidRDefault="00551F0C" w:rsidP="00B61FAC">
            <w:pPr>
              <w:ind w:firstLine="709"/>
              <w:jc w:val="both"/>
              <w:rPr>
                <w:sz w:val="20"/>
                <w:szCs w:val="20"/>
                <w:lang w:val="uk-UA"/>
              </w:rPr>
            </w:pPr>
            <w:r w:rsidRPr="00B61FAC">
              <w:rPr>
                <w:sz w:val="20"/>
                <w:szCs w:val="20"/>
                <w:lang w:val="uk-UA"/>
              </w:rPr>
              <w:t>Ресурсовіддача (Ротд.), тис. грн</w:t>
            </w:r>
          </w:p>
        </w:tc>
        <w:tc>
          <w:tcPr>
            <w:tcW w:w="1560" w:type="dxa"/>
            <w:shd w:val="clear" w:color="auto" w:fill="auto"/>
            <w:vAlign w:val="center"/>
          </w:tcPr>
          <w:p w:rsidR="00551F0C" w:rsidRPr="00B61FAC" w:rsidRDefault="00551F0C" w:rsidP="00B61FAC">
            <w:pPr>
              <w:ind w:firstLine="709"/>
              <w:jc w:val="both"/>
              <w:rPr>
                <w:sz w:val="20"/>
                <w:szCs w:val="20"/>
                <w:lang w:val="uk-UA"/>
              </w:rPr>
            </w:pPr>
            <w:r w:rsidRPr="00B61FAC">
              <w:rPr>
                <w:sz w:val="20"/>
                <w:szCs w:val="20"/>
                <w:lang w:val="uk-UA"/>
              </w:rPr>
              <w:t>2,42</w:t>
            </w:r>
          </w:p>
        </w:tc>
        <w:tc>
          <w:tcPr>
            <w:tcW w:w="1560" w:type="dxa"/>
            <w:shd w:val="clear" w:color="auto" w:fill="auto"/>
            <w:vAlign w:val="center"/>
          </w:tcPr>
          <w:p w:rsidR="00551F0C" w:rsidRPr="00B61FAC" w:rsidRDefault="00551F0C" w:rsidP="00B61FAC">
            <w:pPr>
              <w:ind w:firstLine="709"/>
              <w:jc w:val="both"/>
              <w:rPr>
                <w:sz w:val="20"/>
                <w:szCs w:val="20"/>
                <w:lang w:val="uk-UA"/>
              </w:rPr>
            </w:pPr>
            <w:r w:rsidRPr="00B61FAC">
              <w:rPr>
                <w:sz w:val="20"/>
                <w:szCs w:val="20"/>
                <w:lang w:val="uk-UA"/>
              </w:rPr>
              <w:t>2,25</w:t>
            </w:r>
          </w:p>
        </w:tc>
        <w:tc>
          <w:tcPr>
            <w:tcW w:w="1440" w:type="dxa"/>
            <w:shd w:val="clear" w:color="auto" w:fill="auto"/>
            <w:vAlign w:val="center"/>
          </w:tcPr>
          <w:p w:rsidR="00551F0C" w:rsidRPr="00B61FAC" w:rsidRDefault="004076F4" w:rsidP="00B61FAC">
            <w:pPr>
              <w:ind w:firstLine="709"/>
              <w:jc w:val="both"/>
              <w:rPr>
                <w:sz w:val="20"/>
                <w:szCs w:val="20"/>
                <w:lang w:val="uk-UA"/>
              </w:rPr>
            </w:pPr>
            <w:r w:rsidRPr="00B61FAC">
              <w:rPr>
                <w:sz w:val="20"/>
                <w:szCs w:val="20"/>
                <w:lang w:val="uk-UA"/>
              </w:rPr>
              <w:t>+</w:t>
            </w:r>
            <w:r w:rsidR="00551F0C" w:rsidRPr="00B61FAC">
              <w:rPr>
                <w:sz w:val="20"/>
                <w:szCs w:val="20"/>
                <w:lang w:val="uk-UA"/>
              </w:rPr>
              <w:t>0,17</w:t>
            </w:r>
          </w:p>
        </w:tc>
        <w:tc>
          <w:tcPr>
            <w:tcW w:w="1586" w:type="dxa"/>
            <w:shd w:val="clear" w:color="auto" w:fill="auto"/>
            <w:vAlign w:val="center"/>
          </w:tcPr>
          <w:p w:rsidR="00551F0C" w:rsidRPr="00B61FAC" w:rsidRDefault="004076F4" w:rsidP="00B61FAC">
            <w:pPr>
              <w:ind w:firstLine="709"/>
              <w:jc w:val="both"/>
              <w:rPr>
                <w:sz w:val="20"/>
                <w:szCs w:val="20"/>
                <w:lang w:val="uk-UA"/>
              </w:rPr>
            </w:pPr>
            <w:r w:rsidRPr="00B61FAC">
              <w:rPr>
                <w:sz w:val="20"/>
                <w:szCs w:val="20"/>
                <w:lang w:val="uk-UA"/>
              </w:rPr>
              <w:t>108</w:t>
            </w:r>
          </w:p>
        </w:tc>
      </w:tr>
    </w:tbl>
    <w:p w:rsidR="001F2CC2" w:rsidRDefault="001F2CC2" w:rsidP="004C716F">
      <w:pPr>
        <w:spacing w:line="360" w:lineRule="auto"/>
        <w:ind w:firstLine="709"/>
        <w:jc w:val="both"/>
        <w:rPr>
          <w:sz w:val="28"/>
          <w:szCs w:val="28"/>
          <w:lang w:val="uk-UA"/>
        </w:rPr>
      </w:pPr>
    </w:p>
    <w:p w:rsidR="004076F4" w:rsidRPr="00641987" w:rsidRDefault="004076F4" w:rsidP="004C716F">
      <w:pPr>
        <w:spacing w:line="360" w:lineRule="auto"/>
        <w:ind w:firstLine="709"/>
        <w:jc w:val="both"/>
        <w:rPr>
          <w:sz w:val="28"/>
          <w:szCs w:val="28"/>
          <w:lang w:val="uk-UA"/>
        </w:rPr>
      </w:pPr>
      <w:r w:rsidRPr="00641987">
        <w:rPr>
          <w:sz w:val="28"/>
          <w:szCs w:val="28"/>
          <w:lang w:val="uk-UA"/>
        </w:rPr>
        <w:t>Вплив екстенсивного фактора розраховується за формулою:</w:t>
      </w:r>
    </w:p>
    <w:p w:rsidR="004076F4" w:rsidRPr="00641987" w:rsidRDefault="004076F4" w:rsidP="004C716F">
      <w:pPr>
        <w:spacing w:line="360" w:lineRule="auto"/>
        <w:ind w:firstLine="709"/>
        <w:jc w:val="both"/>
        <w:rPr>
          <w:sz w:val="16"/>
          <w:szCs w:val="16"/>
          <w:lang w:val="uk-UA"/>
        </w:rPr>
      </w:pPr>
      <w:r w:rsidRPr="00641987">
        <w:rPr>
          <w:sz w:val="28"/>
          <w:szCs w:val="28"/>
          <w:lang w:val="uk-UA"/>
        </w:rPr>
        <w:t>∆ВР</w:t>
      </w:r>
      <w:r w:rsidRPr="00641987">
        <w:rPr>
          <w:sz w:val="20"/>
          <w:szCs w:val="20"/>
          <w:lang w:val="uk-UA"/>
        </w:rPr>
        <w:t>∆ВБ</w:t>
      </w:r>
      <w:r w:rsidRPr="00641987">
        <w:rPr>
          <w:sz w:val="16"/>
          <w:szCs w:val="16"/>
          <w:lang w:val="uk-UA"/>
        </w:rPr>
        <w:t xml:space="preserve">ср </w:t>
      </w:r>
      <w:r w:rsidRPr="00641987">
        <w:rPr>
          <w:sz w:val="28"/>
          <w:szCs w:val="28"/>
          <w:lang w:val="uk-UA"/>
        </w:rPr>
        <w:t>= ∆ВБср * Рвід.попер.=2854,95*2,25=6423,64</w:t>
      </w:r>
    </w:p>
    <w:p w:rsidR="004076F4" w:rsidRPr="00641987" w:rsidRDefault="004076F4" w:rsidP="004C716F">
      <w:pPr>
        <w:spacing w:line="360" w:lineRule="auto"/>
        <w:ind w:firstLine="709"/>
        <w:jc w:val="both"/>
        <w:rPr>
          <w:sz w:val="28"/>
          <w:szCs w:val="28"/>
          <w:lang w:val="uk-UA"/>
        </w:rPr>
      </w:pPr>
      <w:r w:rsidRPr="00641987">
        <w:rPr>
          <w:sz w:val="28"/>
          <w:szCs w:val="28"/>
          <w:lang w:val="uk-UA"/>
        </w:rPr>
        <w:t>Вплив інтенсивного фактора розраховується за формулою:</w:t>
      </w:r>
    </w:p>
    <w:p w:rsidR="004076F4" w:rsidRPr="00641987" w:rsidRDefault="004076F4" w:rsidP="004C716F">
      <w:pPr>
        <w:spacing w:line="360" w:lineRule="auto"/>
        <w:ind w:firstLine="709"/>
        <w:jc w:val="both"/>
        <w:rPr>
          <w:sz w:val="28"/>
          <w:szCs w:val="28"/>
          <w:lang w:val="uk-UA"/>
        </w:rPr>
      </w:pPr>
      <w:r w:rsidRPr="00641987">
        <w:rPr>
          <w:sz w:val="28"/>
          <w:szCs w:val="28"/>
          <w:lang w:val="uk-UA"/>
        </w:rPr>
        <w:t>∆ВР</w:t>
      </w:r>
      <w:r w:rsidRPr="00641987">
        <w:rPr>
          <w:sz w:val="20"/>
          <w:szCs w:val="20"/>
          <w:lang w:val="uk-UA"/>
        </w:rPr>
        <w:t>∆Рвід.</w:t>
      </w:r>
      <w:r w:rsidR="00722B3E">
        <w:rPr>
          <w:sz w:val="20"/>
          <w:szCs w:val="20"/>
          <w:lang w:val="uk-UA"/>
        </w:rPr>
        <w:t xml:space="preserve"> </w:t>
      </w:r>
      <w:r w:rsidRPr="00641987">
        <w:rPr>
          <w:sz w:val="28"/>
          <w:szCs w:val="28"/>
          <w:lang w:val="uk-UA"/>
        </w:rPr>
        <w:t xml:space="preserve">= ВБср </w:t>
      </w:r>
      <w:r w:rsidRPr="00641987">
        <w:rPr>
          <w:sz w:val="16"/>
          <w:szCs w:val="16"/>
          <w:lang w:val="uk-UA"/>
        </w:rPr>
        <w:t xml:space="preserve">звітн </w:t>
      </w:r>
      <w:r w:rsidRPr="00641987">
        <w:rPr>
          <w:sz w:val="28"/>
          <w:szCs w:val="28"/>
          <w:lang w:val="uk-UA"/>
        </w:rPr>
        <w:t>* ∆ Рвід.=</w:t>
      </w:r>
      <w:r w:rsidR="0099176A" w:rsidRPr="00641987">
        <w:rPr>
          <w:sz w:val="28"/>
          <w:szCs w:val="28"/>
          <w:lang w:val="uk-UA"/>
        </w:rPr>
        <w:t xml:space="preserve"> 25358,25*0,17=4310,9</w:t>
      </w:r>
    </w:p>
    <w:p w:rsidR="00DE43B8" w:rsidRPr="00641987" w:rsidRDefault="004076F4" w:rsidP="004C716F">
      <w:pPr>
        <w:spacing w:line="360" w:lineRule="auto"/>
        <w:ind w:firstLine="709"/>
        <w:jc w:val="both"/>
        <w:rPr>
          <w:sz w:val="28"/>
          <w:szCs w:val="28"/>
          <w:lang w:val="uk-UA"/>
        </w:rPr>
      </w:pPr>
      <w:r w:rsidRPr="00641987">
        <w:rPr>
          <w:sz w:val="28"/>
          <w:szCs w:val="28"/>
          <w:lang w:val="uk-UA"/>
        </w:rPr>
        <w:t>∆ВР</w:t>
      </w:r>
      <w:r w:rsidRPr="00641987">
        <w:rPr>
          <w:sz w:val="20"/>
          <w:szCs w:val="20"/>
          <w:lang w:val="uk-UA"/>
        </w:rPr>
        <w:t>∆ВБ</w:t>
      </w:r>
      <w:r w:rsidRPr="00641987">
        <w:rPr>
          <w:sz w:val="16"/>
          <w:szCs w:val="16"/>
          <w:lang w:val="uk-UA"/>
        </w:rPr>
        <w:t xml:space="preserve">ср </w:t>
      </w:r>
      <w:r w:rsidRPr="00641987">
        <w:rPr>
          <w:sz w:val="28"/>
          <w:szCs w:val="28"/>
          <w:lang w:val="uk-UA"/>
        </w:rPr>
        <w:t>+ ∆ВР</w:t>
      </w:r>
      <w:r w:rsidRPr="00641987">
        <w:rPr>
          <w:sz w:val="20"/>
          <w:szCs w:val="20"/>
          <w:lang w:val="uk-UA"/>
        </w:rPr>
        <w:t>∆Рвід.</w:t>
      </w:r>
      <w:r w:rsidR="00722B3E">
        <w:rPr>
          <w:sz w:val="20"/>
          <w:szCs w:val="20"/>
          <w:lang w:val="uk-UA"/>
        </w:rPr>
        <w:t xml:space="preserve"> </w:t>
      </w:r>
      <w:r w:rsidR="0099176A" w:rsidRPr="00641987">
        <w:rPr>
          <w:sz w:val="28"/>
          <w:szCs w:val="28"/>
          <w:lang w:val="uk-UA"/>
        </w:rPr>
        <w:t xml:space="preserve">= </w:t>
      </w:r>
      <w:r w:rsidRPr="00641987">
        <w:rPr>
          <w:sz w:val="28"/>
          <w:szCs w:val="28"/>
          <w:lang w:val="uk-UA"/>
        </w:rPr>
        <w:t>∆ВР</w:t>
      </w:r>
    </w:p>
    <w:p w:rsidR="0099176A" w:rsidRPr="00641987" w:rsidRDefault="009E79B6" w:rsidP="004C716F">
      <w:pPr>
        <w:spacing w:line="360" w:lineRule="auto"/>
        <w:ind w:firstLine="709"/>
        <w:jc w:val="both"/>
        <w:rPr>
          <w:sz w:val="28"/>
          <w:szCs w:val="28"/>
          <w:lang w:val="uk-UA"/>
        </w:rPr>
      </w:pPr>
      <w:r w:rsidRPr="00641987">
        <w:rPr>
          <w:sz w:val="28"/>
          <w:szCs w:val="28"/>
          <w:lang w:val="uk-UA"/>
        </w:rPr>
        <w:t>6423,64+4310,9=10734,54</w:t>
      </w:r>
    </w:p>
    <w:p w:rsidR="009E79B6" w:rsidRPr="00641987" w:rsidRDefault="009E79B6" w:rsidP="004C716F">
      <w:pPr>
        <w:spacing w:line="360" w:lineRule="auto"/>
        <w:ind w:firstLine="709"/>
        <w:jc w:val="both"/>
        <w:rPr>
          <w:sz w:val="28"/>
          <w:szCs w:val="28"/>
          <w:lang w:val="uk-UA"/>
        </w:rPr>
      </w:pPr>
      <w:r w:rsidRPr="00641987">
        <w:rPr>
          <w:sz w:val="28"/>
          <w:szCs w:val="28"/>
          <w:lang w:val="uk-UA"/>
        </w:rPr>
        <w:t>61348,7-50669,0=10679,7</w:t>
      </w:r>
    </w:p>
    <w:p w:rsidR="00303F60" w:rsidRPr="00641987" w:rsidRDefault="00303F60" w:rsidP="004C716F">
      <w:pPr>
        <w:spacing w:line="360" w:lineRule="auto"/>
        <w:ind w:firstLine="709"/>
        <w:jc w:val="both"/>
        <w:rPr>
          <w:sz w:val="28"/>
          <w:szCs w:val="28"/>
          <w:lang w:val="uk-UA"/>
        </w:rPr>
      </w:pPr>
      <w:r w:rsidRPr="00641987">
        <w:rPr>
          <w:sz w:val="28"/>
          <w:szCs w:val="28"/>
          <w:lang w:val="uk-UA"/>
        </w:rPr>
        <w:t xml:space="preserve">Перевірка: </w:t>
      </w:r>
    </w:p>
    <w:p w:rsidR="00303F60" w:rsidRPr="00641987" w:rsidRDefault="00303F60" w:rsidP="004C716F">
      <w:pPr>
        <w:tabs>
          <w:tab w:val="left" w:pos="3214"/>
        </w:tabs>
        <w:spacing w:line="360" w:lineRule="auto"/>
        <w:ind w:firstLine="709"/>
        <w:jc w:val="both"/>
        <w:rPr>
          <w:sz w:val="28"/>
          <w:szCs w:val="28"/>
          <w:lang w:val="uk-UA"/>
        </w:rPr>
      </w:pPr>
      <w:r w:rsidRPr="00641987">
        <w:rPr>
          <w:sz w:val="28"/>
          <w:szCs w:val="28"/>
          <w:lang w:val="uk-UA"/>
        </w:rPr>
        <w:t>Для більш докладного аналізу співвідношення між зміною майна підприємства і джерел його формування будується матричний баланс, при цьому рядки матриці – це статті активу, а стовпці – статті пасиву (табл. 1.5).</w:t>
      </w:r>
    </w:p>
    <w:p w:rsidR="00303F60" w:rsidRPr="00641987" w:rsidRDefault="00303F60" w:rsidP="004C716F">
      <w:pPr>
        <w:tabs>
          <w:tab w:val="left" w:pos="3214"/>
        </w:tabs>
        <w:spacing w:line="360" w:lineRule="auto"/>
        <w:ind w:firstLine="709"/>
        <w:jc w:val="both"/>
        <w:rPr>
          <w:sz w:val="28"/>
          <w:szCs w:val="28"/>
          <w:lang w:val="uk-UA"/>
        </w:rPr>
      </w:pPr>
      <w:r w:rsidRPr="00641987">
        <w:rPr>
          <w:sz w:val="28"/>
          <w:szCs w:val="28"/>
          <w:lang w:val="uk-UA"/>
        </w:rPr>
        <w:t>Розміри матриці повинні відповідати кількості статей агрегованого балансу. У кожному квадраті матриці вказується значення по відповідній статті на початок року, кінець року й абсолютне відхилення.</w:t>
      </w:r>
    </w:p>
    <w:p w:rsidR="00303F60" w:rsidRPr="00641987" w:rsidRDefault="00303F60" w:rsidP="004C716F">
      <w:pPr>
        <w:tabs>
          <w:tab w:val="left" w:pos="3214"/>
        </w:tabs>
        <w:spacing w:line="360" w:lineRule="auto"/>
        <w:ind w:firstLine="709"/>
        <w:jc w:val="both"/>
        <w:rPr>
          <w:sz w:val="28"/>
          <w:szCs w:val="28"/>
          <w:lang w:val="uk-UA"/>
        </w:rPr>
      </w:pPr>
      <w:r w:rsidRPr="00641987">
        <w:rPr>
          <w:sz w:val="28"/>
          <w:szCs w:val="28"/>
          <w:lang w:val="uk-UA"/>
        </w:rPr>
        <w:t>Побудова матричного балансу включає наступні етапи:</w:t>
      </w:r>
    </w:p>
    <w:p w:rsidR="00303F60" w:rsidRPr="00641987" w:rsidRDefault="00303F60" w:rsidP="004C716F">
      <w:pPr>
        <w:tabs>
          <w:tab w:val="left" w:pos="3214"/>
        </w:tabs>
        <w:spacing w:line="360" w:lineRule="auto"/>
        <w:ind w:firstLine="709"/>
        <w:jc w:val="both"/>
        <w:rPr>
          <w:sz w:val="28"/>
          <w:szCs w:val="28"/>
          <w:lang w:val="uk-UA"/>
        </w:rPr>
      </w:pPr>
      <w:r w:rsidRPr="00641987">
        <w:rPr>
          <w:sz w:val="28"/>
          <w:szCs w:val="28"/>
          <w:lang w:val="uk-UA"/>
        </w:rPr>
        <w:t>1. Заповнення підсумкових рядків і стовпців матриці.</w:t>
      </w:r>
    </w:p>
    <w:p w:rsidR="00303F60" w:rsidRPr="00641987" w:rsidRDefault="00303F60" w:rsidP="004C716F">
      <w:pPr>
        <w:tabs>
          <w:tab w:val="left" w:pos="3214"/>
        </w:tabs>
        <w:spacing w:line="360" w:lineRule="auto"/>
        <w:ind w:firstLine="709"/>
        <w:jc w:val="both"/>
        <w:rPr>
          <w:sz w:val="28"/>
          <w:szCs w:val="28"/>
          <w:lang w:val="uk-UA"/>
        </w:rPr>
      </w:pPr>
      <w:r w:rsidRPr="00641987">
        <w:rPr>
          <w:sz w:val="28"/>
          <w:szCs w:val="28"/>
          <w:lang w:val="uk-UA"/>
        </w:rPr>
        <w:t>2. Послідовній вибір джерел засобів.</w:t>
      </w:r>
    </w:p>
    <w:p w:rsidR="00303F60" w:rsidRPr="00641987" w:rsidRDefault="00303F60" w:rsidP="004C716F">
      <w:pPr>
        <w:tabs>
          <w:tab w:val="left" w:pos="3214"/>
        </w:tabs>
        <w:spacing w:line="360" w:lineRule="auto"/>
        <w:ind w:firstLine="709"/>
        <w:jc w:val="both"/>
        <w:rPr>
          <w:sz w:val="28"/>
          <w:szCs w:val="28"/>
          <w:lang w:val="uk-UA"/>
        </w:rPr>
      </w:pPr>
      <w:r w:rsidRPr="00641987">
        <w:rPr>
          <w:sz w:val="28"/>
          <w:szCs w:val="28"/>
          <w:lang w:val="uk-UA"/>
        </w:rPr>
        <w:t>3. Перевірка всіх балансових підсумків по вертикалі і горизонталі.</w:t>
      </w:r>
    </w:p>
    <w:p w:rsidR="00AD111B" w:rsidRPr="00492E13" w:rsidRDefault="004B5C4F" w:rsidP="004C716F">
      <w:pPr>
        <w:spacing w:line="360" w:lineRule="auto"/>
        <w:ind w:firstLine="709"/>
        <w:jc w:val="both"/>
        <w:rPr>
          <w:lang w:val="uk-UA"/>
        </w:rPr>
      </w:pPr>
      <w:r>
        <w:rPr>
          <w:sz w:val="28"/>
          <w:szCs w:val="28"/>
          <w:lang w:val="uk-UA"/>
        </w:rPr>
        <w:tab/>
      </w:r>
      <w:r w:rsidR="00AD111B" w:rsidRPr="00492E13">
        <w:rPr>
          <w:sz w:val="28"/>
          <w:szCs w:val="28"/>
          <w:lang w:val="uk-UA"/>
        </w:rPr>
        <w:t xml:space="preserve">З матричного балансу видно, що необоротні активи фінансуються за рахунок власного капіталу. Запаси на початку періоду фінансуються частково за рахунок власного частково за рахунок позикового капіталу, наприкінці періоду запаси повністю фінансуються за рахунок власних коштів. На початку періоду дебіторська заборгованість фінансується за рахунок короткострокових позик і кредиторської заборгованості, наприкінці періоду частина дебіторської заборгованості фінансується за рахунок нерозподіленого прибутку підприємства. Кошти і їхні еквіваленти </w:t>
      </w:r>
      <w:r w:rsidR="00AD111B">
        <w:rPr>
          <w:sz w:val="28"/>
          <w:szCs w:val="28"/>
          <w:lang w:val="uk-UA"/>
        </w:rPr>
        <w:t>повністю</w:t>
      </w:r>
      <w:r w:rsidR="00AD111B" w:rsidRPr="00492E13">
        <w:rPr>
          <w:sz w:val="28"/>
          <w:szCs w:val="28"/>
          <w:lang w:val="uk-UA"/>
        </w:rPr>
        <w:t xml:space="preserve"> фінансуються за рахунок позикового капіталу, а саме за рахунок кредиторської заборгованості. Підприємство не використає довгострокові позикові кошти. У даній ситуації це могло б стати виходом із ситуації нестійкої платоспроможності при діяльності за рахунок термінових зобов'язань.</w:t>
      </w:r>
    </w:p>
    <w:p w:rsidR="002E1CEB" w:rsidRDefault="001F2CC2" w:rsidP="004C716F">
      <w:pPr>
        <w:spacing w:line="360" w:lineRule="auto"/>
        <w:ind w:firstLine="709"/>
        <w:jc w:val="both"/>
        <w:rPr>
          <w:sz w:val="28"/>
          <w:szCs w:val="20"/>
          <w:lang w:val="uk-UA"/>
        </w:rPr>
      </w:pPr>
      <w:r>
        <w:rPr>
          <w:sz w:val="28"/>
          <w:szCs w:val="28"/>
          <w:lang w:val="uk-UA"/>
        </w:rPr>
        <w:br w:type="page"/>
      </w:r>
      <w:r w:rsidR="002E1CEB" w:rsidRPr="00641987">
        <w:rPr>
          <w:sz w:val="28"/>
          <w:szCs w:val="20"/>
          <w:lang w:val="uk-UA"/>
        </w:rPr>
        <w:t>2 Аналіз активу балансу</w:t>
      </w:r>
    </w:p>
    <w:p w:rsidR="001F2CC2" w:rsidRPr="00641987" w:rsidRDefault="001F2CC2" w:rsidP="004C716F">
      <w:pPr>
        <w:spacing w:line="360" w:lineRule="auto"/>
        <w:ind w:firstLine="709"/>
        <w:jc w:val="both"/>
        <w:rPr>
          <w:sz w:val="28"/>
          <w:szCs w:val="20"/>
          <w:lang w:val="uk-UA"/>
        </w:rPr>
      </w:pPr>
    </w:p>
    <w:p w:rsidR="002E1CEB" w:rsidRPr="00641987" w:rsidRDefault="002E1CEB" w:rsidP="004C716F">
      <w:pPr>
        <w:spacing w:line="360" w:lineRule="auto"/>
        <w:ind w:firstLine="709"/>
        <w:jc w:val="both"/>
        <w:rPr>
          <w:sz w:val="28"/>
          <w:szCs w:val="20"/>
          <w:lang w:val="uk-UA"/>
        </w:rPr>
      </w:pPr>
      <w:r w:rsidRPr="00641987">
        <w:rPr>
          <w:sz w:val="28"/>
          <w:szCs w:val="20"/>
          <w:lang w:val="uk-UA"/>
        </w:rPr>
        <w:t>2.1 Аналіз необоротних активів</w:t>
      </w:r>
    </w:p>
    <w:p w:rsidR="001F2CC2" w:rsidRDefault="001F2CC2" w:rsidP="004C716F">
      <w:pPr>
        <w:spacing w:line="360" w:lineRule="auto"/>
        <w:ind w:firstLine="709"/>
        <w:jc w:val="both"/>
        <w:rPr>
          <w:sz w:val="28"/>
          <w:szCs w:val="20"/>
          <w:lang w:val="uk-UA"/>
        </w:rPr>
      </w:pPr>
    </w:p>
    <w:p w:rsidR="002E1CEB" w:rsidRDefault="002E1CEB" w:rsidP="004C716F">
      <w:pPr>
        <w:spacing w:line="360" w:lineRule="auto"/>
        <w:ind w:firstLine="709"/>
        <w:jc w:val="both"/>
        <w:rPr>
          <w:sz w:val="28"/>
          <w:szCs w:val="20"/>
          <w:lang w:val="uk-UA"/>
        </w:rPr>
      </w:pPr>
      <w:r w:rsidRPr="00641987">
        <w:rPr>
          <w:sz w:val="28"/>
          <w:szCs w:val="20"/>
          <w:lang w:val="uk-UA"/>
        </w:rPr>
        <w:t>Необоротні активи – це вкладення засобів підприємства на тривалу перспективу. Аналіз необоротних активів проводиться на основі таблиці 2.1</w:t>
      </w:r>
    </w:p>
    <w:p w:rsidR="00722B3E" w:rsidRPr="00641987" w:rsidRDefault="00722B3E" w:rsidP="004C716F">
      <w:pPr>
        <w:spacing w:line="360" w:lineRule="auto"/>
        <w:ind w:firstLine="709"/>
        <w:jc w:val="both"/>
        <w:rPr>
          <w:sz w:val="28"/>
          <w:szCs w:val="20"/>
          <w:lang w:val="uk-UA"/>
        </w:rPr>
      </w:pPr>
    </w:p>
    <w:p w:rsidR="00722B3E" w:rsidRDefault="002E1CEB" w:rsidP="004C716F">
      <w:pPr>
        <w:spacing w:line="360" w:lineRule="auto"/>
        <w:ind w:firstLine="709"/>
        <w:jc w:val="both"/>
        <w:rPr>
          <w:sz w:val="28"/>
          <w:szCs w:val="20"/>
          <w:lang w:val="uk-UA"/>
        </w:rPr>
      </w:pPr>
      <w:r w:rsidRPr="00641987">
        <w:rPr>
          <w:sz w:val="28"/>
          <w:szCs w:val="20"/>
          <w:lang w:val="uk-UA"/>
        </w:rPr>
        <w:t>Таблиця 2.1</w:t>
      </w:r>
    </w:p>
    <w:p w:rsidR="00722B3E" w:rsidRDefault="00722B3E" w:rsidP="004C716F">
      <w:pPr>
        <w:spacing w:line="360" w:lineRule="auto"/>
        <w:ind w:firstLine="709"/>
        <w:jc w:val="both"/>
        <w:rPr>
          <w:sz w:val="28"/>
          <w:szCs w:val="20"/>
          <w:lang w:val="uk-UA"/>
        </w:rPr>
      </w:pPr>
    </w:p>
    <w:p w:rsidR="002E1CEB" w:rsidRPr="00641987" w:rsidRDefault="002E1CEB" w:rsidP="004C716F">
      <w:pPr>
        <w:spacing w:line="360" w:lineRule="auto"/>
        <w:ind w:firstLine="709"/>
        <w:jc w:val="both"/>
        <w:rPr>
          <w:sz w:val="28"/>
          <w:szCs w:val="20"/>
          <w:lang w:val="uk-UA"/>
        </w:rPr>
      </w:pPr>
      <w:r w:rsidRPr="00641987">
        <w:rPr>
          <w:sz w:val="28"/>
          <w:szCs w:val="20"/>
          <w:lang w:val="uk-UA"/>
        </w:rPr>
        <w:t xml:space="preserve"> Аналіз необоротних активів</w:t>
      </w:r>
    </w:p>
    <w:tbl>
      <w:tblPr>
        <w:tblW w:w="9735" w:type="dxa"/>
        <w:tblInd w:w="93" w:type="dxa"/>
        <w:tblLayout w:type="fixed"/>
        <w:tblLook w:val="0000" w:firstRow="0" w:lastRow="0" w:firstColumn="0" w:lastColumn="0" w:noHBand="0" w:noVBand="0"/>
      </w:tblPr>
      <w:tblGrid>
        <w:gridCol w:w="3015"/>
        <w:gridCol w:w="960"/>
        <w:gridCol w:w="860"/>
        <w:gridCol w:w="940"/>
        <w:gridCol w:w="840"/>
        <w:gridCol w:w="960"/>
        <w:gridCol w:w="1200"/>
        <w:gridCol w:w="960"/>
      </w:tblGrid>
      <w:tr w:rsidR="00641987" w:rsidRPr="001F2CC2">
        <w:trPr>
          <w:trHeight w:val="375"/>
        </w:trPr>
        <w:tc>
          <w:tcPr>
            <w:tcW w:w="3015" w:type="dxa"/>
            <w:vMerge w:val="restart"/>
            <w:tcBorders>
              <w:top w:val="single" w:sz="4" w:space="0" w:color="auto"/>
              <w:left w:val="single" w:sz="4" w:space="0" w:color="auto"/>
              <w:bottom w:val="single" w:sz="4" w:space="0" w:color="auto"/>
              <w:right w:val="single" w:sz="4" w:space="0" w:color="auto"/>
            </w:tcBorders>
            <w:vAlign w:val="center"/>
          </w:tcPr>
          <w:p w:rsidR="00641987" w:rsidRPr="001F2CC2" w:rsidRDefault="00641987" w:rsidP="001F2CC2">
            <w:pPr>
              <w:spacing w:line="360" w:lineRule="auto"/>
              <w:jc w:val="both"/>
              <w:rPr>
                <w:sz w:val="20"/>
                <w:szCs w:val="20"/>
                <w:lang w:val="uk-UA"/>
              </w:rPr>
            </w:pPr>
            <w:r w:rsidRPr="001F2CC2">
              <w:rPr>
                <w:sz w:val="20"/>
                <w:szCs w:val="20"/>
                <w:lang w:val="uk-UA"/>
              </w:rPr>
              <w:t>Необоротні активи</w:t>
            </w:r>
          </w:p>
        </w:tc>
        <w:tc>
          <w:tcPr>
            <w:tcW w:w="1820" w:type="dxa"/>
            <w:gridSpan w:val="2"/>
            <w:tcBorders>
              <w:top w:val="single" w:sz="4" w:space="0" w:color="auto"/>
              <w:left w:val="nil"/>
              <w:bottom w:val="single" w:sz="4" w:space="0" w:color="auto"/>
              <w:right w:val="single" w:sz="4" w:space="0" w:color="auto"/>
            </w:tcBorders>
            <w:vAlign w:val="center"/>
          </w:tcPr>
          <w:p w:rsidR="00641987" w:rsidRPr="001F2CC2" w:rsidRDefault="00641987" w:rsidP="001F2CC2">
            <w:pPr>
              <w:spacing w:line="360" w:lineRule="auto"/>
              <w:jc w:val="both"/>
              <w:rPr>
                <w:sz w:val="20"/>
                <w:szCs w:val="20"/>
                <w:lang w:val="uk-UA"/>
              </w:rPr>
            </w:pPr>
            <w:r w:rsidRPr="001F2CC2">
              <w:rPr>
                <w:sz w:val="20"/>
                <w:szCs w:val="20"/>
                <w:lang w:val="uk-UA"/>
              </w:rPr>
              <w:t>2006 рік</w:t>
            </w:r>
          </w:p>
        </w:tc>
        <w:tc>
          <w:tcPr>
            <w:tcW w:w="1780" w:type="dxa"/>
            <w:gridSpan w:val="2"/>
            <w:tcBorders>
              <w:top w:val="single" w:sz="4" w:space="0" w:color="auto"/>
              <w:left w:val="nil"/>
              <w:bottom w:val="single" w:sz="4" w:space="0" w:color="auto"/>
              <w:right w:val="single" w:sz="4" w:space="0" w:color="auto"/>
            </w:tcBorders>
            <w:vAlign w:val="center"/>
          </w:tcPr>
          <w:p w:rsidR="00641987" w:rsidRPr="001F2CC2" w:rsidRDefault="00641987" w:rsidP="001F2CC2">
            <w:pPr>
              <w:spacing w:line="360" w:lineRule="auto"/>
              <w:jc w:val="both"/>
              <w:rPr>
                <w:sz w:val="20"/>
                <w:szCs w:val="20"/>
                <w:lang w:val="uk-UA"/>
              </w:rPr>
            </w:pPr>
            <w:r w:rsidRPr="001F2CC2">
              <w:rPr>
                <w:sz w:val="20"/>
                <w:szCs w:val="20"/>
                <w:lang w:val="uk-UA"/>
              </w:rPr>
              <w:t>2007 рік</w:t>
            </w:r>
          </w:p>
        </w:tc>
        <w:tc>
          <w:tcPr>
            <w:tcW w:w="2160" w:type="dxa"/>
            <w:gridSpan w:val="2"/>
            <w:tcBorders>
              <w:top w:val="single" w:sz="4" w:space="0" w:color="auto"/>
              <w:left w:val="nil"/>
              <w:bottom w:val="single" w:sz="4" w:space="0" w:color="auto"/>
              <w:right w:val="single" w:sz="4" w:space="0" w:color="auto"/>
            </w:tcBorders>
            <w:vAlign w:val="center"/>
          </w:tcPr>
          <w:p w:rsidR="00641987" w:rsidRPr="001F2CC2" w:rsidRDefault="00641987" w:rsidP="001F2CC2">
            <w:pPr>
              <w:spacing w:line="360" w:lineRule="auto"/>
              <w:jc w:val="both"/>
              <w:rPr>
                <w:sz w:val="20"/>
                <w:szCs w:val="20"/>
                <w:lang w:val="uk-UA"/>
              </w:rPr>
            </w:pPr>
            <w:r w:rsidRPr="001F2CC2">
              <w:rPr>
                <w:sz w:val="20"/>
                <w:szCs w:val="20"/>
                <w:lang w:val="uk-UA"/>
              </w:rPr>
              <w:t>Зміни</w:t>
            </w:r>
          </w:p>
        </w:tc>
        <w:tc>
          <w:tcPr>
            <w:tcW w:w="960" w:type="dxa"/>
            <w:vMerge w:val="restart"/>
            <w:tcBorders>
              <w:top w:val="single" w:sz="4" w:space="0" w:color="auto"/>
              <w:left w:val="single" w:sz="4" w:space="0" w:color="auto"/>
              <w:right w:val="single" w:sz="4" w:space="0" w:color="auto"/>
            </w:tcBorders>
            <w:vAlign w:val="center"/>
          </w:tcPr>
          <w:p w:rsidR="00641987" w:rsidRPr="001F2CC2" w:rsidRDefault="00641987" w:rsidP="001F2CC2">
            <w:pPr>
              <w:spacing w:line="360" w:lineRule="auto"/>
              <w:jc w:val="both"/>
              <w:rPr>
                <w:sz w:val="20"/>
                <w:szCs w:val="20"/>
                <w:lang w:val="uk-UA"/>
              </w:rPr>
            </w:pPr>
            <w:r w:rsidRPr="001F2CC2">
              <w:rPr>
                <w:sz w:val="20"/>
                <w:szCs w:val="20"/>
                <w:lang w:val="uk-UA"/>
              </w:rPr>
              <w:t>Зміна пит. ваги</w:t>
            </w:r>
          </w:p>
        </w:tc>
      </w:tr>
      <w:tr w:rsidR="00641987" w:rsidRPr="001F2CC2">
        <w:trPr>
          <w:trHeight w:val="1065"/>
        </w:trPr>
        <w:tc>
          <w:tcPr>
            <w:tcW w:w="3015" w:type="dxa"/>
            <w:vMerge/>
            <w:tcBorders>
              <w:top w:val="single" w:sz="4" w:space="0" w:color="auto"/>
              <w:left w:val="single" w:sz="4" w:space="0" w:color="auto"/>
              <w:bottom w:val="single" w:sz="4" w:space="0" w:color="auto"/>
              <w:right w:val="single" w:sz="4" w:space="0" w:color="auto"/>
            </w:tcBorders>
            <w:vAlign w:val="center"/>
          </w:tcPr>
          <w:p w:rsidR="00641987" w:rsidRPr="001F2CC2" w:rsidRDefault="00641987" w:rsidP="001F2CC2">
            <w:pPr>
              <w:spacing w:line="360" w:lineRule="auto"/>
              <w:jc w:val="both"/>
              <w:rPr>
                <w:sz w:val="20"/>
                <w:szCs w:val="20"/>
                <w:lang w:val="uk-UA"/>
              </w:rPr>
            </w:pPr>
          </w:p>
        </w:tc>
        <w:tc>
          <w:tcPr>
            <w:tcW w:w="960" w:type="dxa"/>
            <w:tcBorders>
              <w:top w:val="nil"/>
              <w:left w:val="nil"/>
              <w:bottom w:val="single" w:sz="4" w:space="0" w:color="auto"/>
              <w:right w:val="single" w:sz="4" w:space="0" w:color="auto"/>
            </w:tcBorders>
            <w:vAlign w:val="center"/>
          </w:tcPr>
          <w:p w:rsidR="00641987" w:rsidRPr="001F2CC2" w:rsidRDefault="00641987" w:rsidP="001F2CC2">
            <w:pPr>
              <w:spacing w:line="360" w:lineRule="auto"/>
              <w:jc w:val="both"/>
              <w:rPr>
                <w:sz w:val="20"/>
                <w:szCs w:val="20"/>
                <w:lang w:val="uk-UA"/>
              </w:rPr>
            </w:pPr>
            <w:r w:rsidRPr="001F2CC2">
              <w:rPr>
                <w:sz w:val="20"/>
                <w:szCs w:val="20"/>
                <w:lang w:val="uk-UA"/>
              </w:rPr>
              <w:t>тис. грн.</w:t>
            </w:r>
          </w:p>
        </w:tc>
        <w:tc>
          <w:tcPr>
            <w:tcW w:w="860" w:type="dxa"/>
            <w:tcBorders>
              <w:top w:val="nil"/>
              <w:left w:val="nil"/>
              <w:bottom w:val="single" w:sz="4" w:space="0" w:color="auto"/>
              <w:right w:val="single" w:sz="4" w:space="0" w:color="auto"/>
            </w:tcBorders>
            <w:vAlign w:val="center"/>
          </w:tcPr>
          <w:p w:rsidR="00641987" w:rsidRPr="001F2CC2" w:rsidRDefault="00641987" w:rsidP="001F2CC2">
            <w:pPr>
              <w:spacing w:line="360" w:lineRule="auto"/>
              <w:jc w:val="both"/>
              <w:rPr>
                <w:sz w:val="20"/>
                <w:szCs w:val="20"/>
                <w:lang w:val="uk-UA"/>
              </w:rPr>
            </w:pPr>
            <w:r w:rsidRPr="001F2CC2">
              <w:rPr>
                <w:sz w:val="20"/>
                <w:szCs w:val="20"/>
                <w:lang w:val="uk-UA"/>
              </w:rPr>
              <w:t>%</w:t>
            </w:r>
          </w:p>
        </w:tc>
        <w:tc>
          <w:tcPr>
            <w:tcW w:w="940" w:type="dxa"/>
            <w:tcBorders>
              <w:top w:val="nil"/>
              <w:left w:val="nil"/>
              <w:bottom w:val="single" w:sz="4" w:space="0" w:color="auto"/>
              <w:right w:val="single" w:sz="4" w:space="0" w:color="auto"/>
            </w:tcBorders>
            <w:vAlign w:val="center"/>
          </w:tcPr>
          <w:p w:rsidR="00641987" w:rsidRPr="001F2CC2" w:rsidRDefault="00641987" w:rsidP="001F2CC2">
            <w:pPr>
              <w:spacing w:line="360" w:lineRule="auto"/>
              <w:jc w:val="both"/>
              <w:rPr>
                <w:sz w:val="20"/>
                <w:szCs w:val="20"/>
                <w:lang w:val="uk-UA"/>
              </w:rPr>
            </w:pPr>
            <w:r w:rsidRPr="001F2CC2">
              <w:rPr>
                <w:sz w:val="20"/>
                <w:szCs w:val="20"/>
                <w:lang w:val="uk-UA"/>
              </w:rPr>
              <w:t>тис. грн.</w:t>
            </w:r>
          </w:p>
        </w:tc>
        <w:tc>
          <w:tcPr>
            <w:tcW w:w="840" w:type="dxa"/>
            <w:tcBorders>
              <w:top w:val="nil"/>
              <w:left w:val="nil"/>
              <w:bottom w:val="single" w:sz="4" w:space="0" w:color="auto"/>
              <w:right w:val="single" w:sz="4" w:space="0" w:color="auto"/>
            </w:tcBorders>
            <w:vAlign w:val="center"/>
          </w:tcPr>
          <w:p w:rsidR="00641987" w:rsidRPr="001F2CC2" w:rsidRDefault="00641987" w:rsidP="001F2CC2">
            <w:pPr>
              <w:spacing w:line="360" w:lineRule="auto"/>
              <w:jc w:val="both"/>
              <w:rPr>
                <w:sz w:val="20"/>
                <w:szCs w:val="20"/>
                <w:lang w:val="uk-UA"/>
              </w:rPr>
            </w:pPr>
            <w:r w:rsidRPr="001F2CC2">
              <w:rPr>
                <w:sz w:val="20"/>
                <w:szCs w:val="20"/>
                <w:lang w:val="uk-UA"/>
              </w:rPr>
              <w:t>%</w:t>
            </w:r>
          </w:p>
        </w:tc>
        <w:tc>
          <w:tcPr>
            <w:tcW w:w="960" w:type="dxa"/>
            <w:tcBorders>
              <w:top w:val="nil"/>
              <w:left w:val="nil"/>
              <w:bottom w:val="single" w:sz="4" w:space="0" w:color="auto"/>
              <w:right w:val="single" w:sz="4" w:space="0" w:color="auto"/>
            </w:tcBorders>
            <w:vAlign w:val="center"/>
          </w:tcPr>
          <w:p w:rsidR="00641987" w:rsidRPr="001F2CC2" w:rsidRDefault="00641987" w:rsidP="001F2CC2">
            <w:pPr>
              <w:spacing w:line="360" w:lineRule="auto"/>
              <w:jc w:val="both"/>
              <w:rPr>
                <w:sz w:val="20"/>
                <w:szCs w:val="20"/>
                <w:lang w:val="uk-UA"/>
              </w:rPr>
            </w:pPr>
            <w:r w:rsidRPr="001F2CC2">
              <w:rPr>
                <w:sz w:val="20"/>
                <w:szCs w:val="20"/>
                <w:lang w:val="uk-UA"/>
              </w:rPr>
              <w:t> +,-</w:t>
            </w:r>
          </w:p>
        </w:tc>
        <w:tc>
          <w:tcPr>
            <w:tcW w:w="1200" w:type="dxa"/>
            <w:tcBorders>
              <w:top w:val="nil"/>
              <w:left w:val="nil"/>
              <w:bottom w:val="single" w:sz="4" w:space="0" w:color="auto"/>
              <w:right w:val="single" w:sz="4" w:space="0" w:color="auto"/>
            </w:tcBorders>
            <w:vAlign w:val="center"/>
          </w:tcPr>
          <w:p w:rsidR="00641987" w:rsidRPr="001F2CC2" w:rsidRDefault="00641987" w:rsidP="001F2CC2">
            <w:pPr>
              <w:spacing w:line="360" w:lineRule="auto"/>
              <w:jc w:val="both"/>
              <w:rPr>
                <w:sz w:val="20"/>
                <w:szCs w:val="20"/>
                <w:lang w:val="uk-UA"/>
              </w:rPr>
            </w:pPr>
            <w:r w:rsidRPr="001F2CC2">
              <w:rPr>
                <w:sz w:val="20"/>
                <w:szCs w:val="20"/>
                <w:lang w:val="uk-UA"/>
              </w:rPr>
              <w:t>темп зрост., %</w:t>
            </w:r>
          </w:p>
        </w:tc>
        <w:tc>
          <w:tcPr>
            <w:tcW w:w="960" w:type="dxa"/>
            <w:vMerge/>
            <w:tcBorders>
              <w:left w:val="single" w:sz="4" w:space="0" w:color="auto"/>
              <w:bottom w:val="single" w:sz="4" w:space="0" w:color="000000"/>
              <w:right w:val="single" w:sz="4" w:space="0" w:color="auto"/>
            </w:tcBorders>
            <w:vAlign w:val="center"/>
          </w:tcPr>
          <w:p w:rsidR="00641987" w:rsidRPr="001F2CC2" w:rsidRDefault="00641987" w:rsidP="001F2CC2">
            <w:pPr>
              <w:spacing w:line="360" w:lineRule="auto"/>
              <w:jc w:val="both"/>
              <w:rPr>
                <w:sz w:val="20"/>
                <w:szCs w:val="20"/>
                <w:lang w:val="uk-UA"/>
              </w:rPr>
            </w:pPr>
          </w:p>
        </w:tc>
      </w:tr>
      <w:tr w:rsidR="00641987" w:rsidRPr="001F2CC2">
        <w:trPr>
          <w:trHeight w:val="510"/>
        </w:trPr>
        <w:tc>
          <w:tcPr>
            <w:tcW w:w="3015" w:type="dxa"/>
            <w:tcBorders>
              <w:top w:val="single" w:sz="4" w:space="0" w:color="auto"/>
              <w:left w:val="single" w:sz="4" w:space="0" w:color="auto"/>
              <w:bottom w:val="single" w:sz="4" w:space="0" w:color="auto"/>
              <w:right w:val="single" w:sz="4" w:space="0" w:color="auto"/>
            </w:tcBorders>
            <w:vAlign w:val="center"/>
          </w:tcPr>
          <w:p w:rsidR="00641987" w:rsidRPr="001F2CC2" w:rsidRDefault="00641987" w:rsidP="001F2CC2">
            <w:pPr>
              <w:spacing w:line="360" w:lineRule="auto"/>
              <w:jc w:val="both"/>
              <w:rPr>
                <w:sz w:val="20"/>
                <w:szCs w:val="20"/>
                <w:lang w:val="uk-UA"/>
              </w:rPr>
            </w:pPr>
            <w:r w:rsidRPr="001F2CC2">
              <w:rPr>
                <w:sz w:val="20"/>
                <w:szCs w:val="20"/>
                <w:lang w:val="uk-UA"/>
              </w:rPr>
              <w:t>1</w:t>
            </w:r>
          </w:p>
        </w:tc>
        <w:tc>
          <w:tcPr>
            <w:tcW w:w="960" w:type="dxa"/>
            <w:tcBorders>
              <w:top w:val="nil"/>
              <w:left w:val="nil"/>
              <w:bottom w:val="single" w:sz="4" w:space="0" w:color="auto"/>
              <w:right w:val="single" w:sz="4" w:space="0" w:color="auto"/>
            </w:tcBorders>
            <w:vAlign w:val="center"/>
          </w:tcPr>
          <w:p w:rsidR="00641987" w:rsidRPr="001F2CC2" w:rsidRDefault="00641987" w:rsidP="001F2CC2">
            <w:pPr>
              <w:spacing w:line="360" w:lineRule="auto"/>
              <w:jc w:val="both"/>
              <w:rPr>
                <w:sz w:val="20"/>
                <w:szCs w:val="20"/>
                <w:lang w:val="uk-UA"/>
              </w:rPr>
            </w:pPr>
            <w:r w:rsidRPr="001F2CC2">
              <w:rPr>
                <w:sz w:val="20"/>
                <w:szCs w:val="20"/>
                <w:lang w:val="uk-UA"/>
              </w:rPr>
              <w:t>2</w:t>
            </w:r>
          </w:p>
        </w:tc>
        <w:tc>
          <w:tcPr>
            <w:tcW w:w="860" w:type="dxa"/>
            <w:tcBorders>
              <w:top w:val="nil"/>
              <w:left w:val="nil"/>
              <w:bottom w:val="single" w:sz="4" w:space="0" w:color="auto"/>
              <w:right w:val="single" w:sz="4" w:space="0" w:color="auto"/>
            </w:tcBorders>
            <w:vAlign w:val="center"/>
          </w:tcPr>
          <w:p w:rsidR="00641987" w:rsidRPr="001F2CC2" w:rsidRDefault="00641987" w:rsidP="001F2CC2">
            <w:pPr>
              <w:spacing w:line="360" w:lineRule="auto"/>
              <w:jc w:val="both"/>
              <w:rPr>
                <w:sz w:val="20"/>
                <w:szCs w:val="20"/>
                <w:lang w:val="uk-UA"/>
              </w:rPr>
            </w:pPr>
            <w:r w:rsidRPr="001F2CC2">
              <w:rPr>
                <w:sz w:val="20"/>
                <w:szCs w:val="20"/>
                <w:lang w:val="uk-UA"/>
              </w:rPr>
              <w:t>3</w:t>
            </w:r>
          </w:p>
        </w:tc>
        <w:tc>
          <w:tcPr>
            <w:tcW w:w="940" w:type="dxa"/>
            <w:tcBorders>
              <w:top w:val="nil"/>
              <w:left w:val="nil"/>
              <w:bottom w:val="single" w:sz="4" w:space="0" w:color="auto"/>
              <w:right w:val="single" w:sz="4" w:space="0" w:color="auto"/>
            </w:tcBorders>
            <w:vAlign w:val="center"/>
          </w:tcPr>
          <w:p w:rsidR="00641987" w:rsidRPr="001F2CC2" w:rsidRDefault="00641987" w:rsidP="001F2CC2">
            <w:pPr>
              <w:spacing w:line="360" w:lineRule="auto"/>
              <w:jc w:val="both"/>
              <w:rPr>
                <w:sz w:val="20"/>
                <w:szCs w:val="20"/>
                <w:lang w:val="uk-UA"/>
              </w:rPr>
            </w:pPr>
            <w:r w:rsidRPr="001F2CC2">
              <w:rPr>
                <w:sz w:val="20"/>
                <w:szCs w:val="20"/>
                <w:lang w:val="uk-UA"/>
              </w:rPr>
              <w:t>4</w:t>
            </w:r>
          </w:p>
        </w:tc>
        <w:tc>
          <w:tcPr>
            <w:tcW w:w="840" w:type="dxa"/>
            <w:tcBorders>
              <w:top w:val="nil"/>
              <w:left w:val="nil"/>
              <w:bottom w:val="single" w:sz="4" w:space="0" w:color="auto"/>
              <w:right w:val="single" w:sz="4" w:space="0" w:color="auto"/>
            </w:tcBorders>
            <w:vAlign w:val="center"/>
          </w:tcPr>
          <w:p w:rsidR="00641987" w:rsidRPr="001F2CC2" w:rsidRDefault="00641987" w:rsidP="001F2CC2">
            <w:pPr>
              <w:spacing w:line="360" w:lineRule="auto"/>
              <w:jc w:val="both"/>
              <w:rPr>
                <w:sz w:val="20"/>
                <w:szCs w:val="20"/>
                <w:lang w:val="uk-UA"/>
              </w:rPr>
            </w:pPr>
            <w:r w:rsidRPr="001F2CC2">
              <w:rPr>
                <w:sz w:val="20"/>
                <w:szCs w:val="20"/>
                <w:lang w:val="uk-UA"/>
              </w:rPr>
              <w:t>5</w:t>
            </w:r>
          </w:p>
        </w:tc>
        <w:tc>
          <w:tcPr>
            <w:tcW w:w="960" w:type="dxa"/>
            <w:tcBorders>
              <w:top w:val="nil"/>
              <w:left w:val="nil"/>
              <w:bottom w:val="single" w:sz="4" w:space="0" w:color="auto"/>
              <w:right w:val="single" w:sz="4" w:space="0" w:color="auto"/>
            </w:tcBorders>
            <w:vAlign w:val="center"/>
          </w:tcPr>
          <w:p w:rsidR="00641987" w:rsidRPr="001F2CC2" w:rsidRDefault="00641987" w:rsidP="001F2CC2">
            <w:pPr>
              <w:spacing w:line="360" w:lineRule="auto"/>
              <w:jc w:val="both"/>
              <w:rPr>
                <w:sz w:val="20"/>
                <w:szCs w:val="20"/>
                <w:lang w:val="uk-UA"/>
              </w:rPr>
            </w:pPr>
            <w:r w:rsidRPr="001F2CC2">
              <w:rPr>
                <w:sz w:val="20"/>
                <w:szCs w:val="20"/>
                <w:lang w:val="uk-UA"/>
              </w:rPr>
              <w:t>6</w:t>
            </w:r>
          </w:p>
        </w:tc>
        <w:tc>
          <w:tcPr>
            <w:tcW w:w="1200" w:type="dxa"/>
            <w:tcBorders>
              <w:top w:val="nil"/>
              <w:left w:val="nil"/>
              <w:bottom w:val="single" w:sz="4" w:space="0" w:color="auto"/>
              <w:right w:val="single" w:sz="4" w:space="0" w:color="auto"/>
            </w:tcBorders>
            <w:vAlign w:val="center"/>
          </w:tcPr>
          <w:p w:rsidR="00641987" w:rsidRPr="001F2CC2" w:rsidRDefault="00641987" w:rsidP="001F2CC2">
            <w:pPr>
              <w:spacing w:line="360" w:lineRule="auto"/>
              <w:jc w:val="both"/>
              <w:rPr>
                <w:sz w:val="20"/>
                <w:szCs w:val="20"/>
                <w:lang w:val="uk-UA"/>
              </w:rPr>
            </w:pPr>
            <w:r w:rsidRPr="001F2CC2">
              <w:rPr>
                <w:sz w:val="20"/>
                <w:szCs w:val="20"/>
                <w:lang w:val="uk-UA"/>
              </w:rPr>
              <w:t>7</w:t>
            </w:r>
          </w:p>
        </w:tc>
        <w:tc>
          <w:tcPr>
            <w:tcW w:w="960" w:type="dxa"/>
            <w:tcBorders>
              <w:left w:val="single" w:sz="4" w:space="0" w:color="auto"/>
              <w:bottom w:val="single" w:sz="4" w:space="0" w:color="000000"/>
              <w:right w:val="single" w:sz="4" w:space="0" w:color="auto"/>
            </w:tcBorders>
            <w:vAlign w:val="center"/>
          </w:tcPr>
          <w:p w:rsidR="00641987" w:rsidRPr="001F2CC2" w:rsidRDefault="00641987" w:rsidP="001F2CC2">
            <w:pPr>
              <w:spacing w:line="360" w:lineRule="auto"/>
              <w:jc w:val="both"/>
              <w:rPr>
                <w:sz w:val="20"/>
                <w:szCs w:val="20"/>
                <w:lang w:val="uk-UA"/>
              </w:rPr>
            </w:pPr>
            <w:r w:rsidRPr="001F2CC2">
              <w:rPr>
                <w:sz w:val="20"/>
                <w:szCs w:val="20"/>
                <w:lang w:val="uk-UA"/>
              </w:rPr>
              <w:t>8</w:t>
            </w:r>
          </w:p>
        </w:tc>
      </w:tr>
      <w:tr w:rsidR="002E1CEB" w:rsidRPr="001F2CC2">
        <w:trPr>
          <w:trHeight w:val="375"/>
        </w:trPr>
        <w:tc>
          <w:tcPr>
            <w:tcW w:w="3015" w:type="dxa"/>
            <w:tcBorders>
              <w:top w:val="nil"/>
              <w:left w:val="single" w:sz="4" w:space="0" w:color="auto"/>
              <w:bottom w:val="single" w:sz="4" w:space="0" w:color="auto"/>
              <w:right w:val="single" w:sz="4" w:space="0" w:color="auto"/>
            </w:tcBorders>
            <w:vAlign w:val="bottom"/>
          </w:tcPr>
          <w:p w:rsidR="002E1CEB" w:rsidRPr="001F2CC2" w:rsidRDefault="002E1CEB" w:rsidP="001F2CC2">
            <w:pPr>
              <w:spacing w:line="360" w:lineRule="auto"/>
              <w:jc w:val="both"/>
              <w:rPr>
                <w:sz w:val="20"/>
                <w:szCs w:val="20"/>
                <w:lang w:val="uk-UA"/>
              </w:rPr>
            </w:pPr>
            <w:r w:rsidRPr="001F2CC2">
              <w:rPr>
                <w:sz w:val="20"/>
                <w:szCs w:val="20"/>
                <w:lang w:val="uk-UA"/>
              </w:rPr>
              <w:t>1. Нематеріальні активи</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8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94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84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120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r>
      <w:tr w:rsidR="002E1CEB" w:rsidRPr="001F2CC2">
        <w:trPr>
          <w:trHeight w:val="750"/>
        </w:trPr>
        <w:tc>
          <w:tcPr>
            <w:tcW w:w="3015" w:type="dxa"/>
            <w:tcBorders>
              <w:top w:val="nil"/>
              <w:left w:val="single" w:sz="4" w:space="0" w:color="auto"/>
              <w:bottom w:val="single" w:sz="4" w:space="0" w:color="auto"/>
              <w:right w:val="single" w:sz="4" w:space="0" w:color="auto"/>
            </w:tcBorders>
            <w:vAlign w:val="bottom"/>
          </w:tcPr>
          <w:p w:rsidR="002E1CEB" w:rsidRPr="001F2CC2" w:rsidRDefault="002E1CEB" w:rsidP="001F2CC2">
            <w:pPr>
              <w:spacing w:line="360" w:lineRule="auto"/>
              <w:jc w:val="both"/>
              <w:rPr>
                <w:sz w:val="20"/>
                <w:szCs w:val="20"/>
                <w:lang w:val="uk-UA"/>
              </w:rPr>
            </w:pPr>
            <w:r w:rsidRPr="001F2CC2">
              <w:rPr>
                <w:sz w:val="20"/>
                <w:szCs w:val="20"/>
                <w:lang w:val="uk-UA"/>
              </w:rPr>
              <w:t>2. Незавершене будівництво</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8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94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84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120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r>
      <w:tr w:rsidR="002E1CEB" w:rsidRPr="001F2CC2">
        <w:trPr>
          <w:trHeight w:val="375"/>
        </w:trPr>
        <w:tc>
          <w:tcPr>
            <w:tcW w:w="3015" w:type="dxa"/>
            <w:tcBorders>
              <w:top w:val="nil"/>
              <w:left w:val="single" w:sz="4" w:space="0" w:color="auto"/>
              <w:bottom w:val="single" w:sz="4" w:space="0" w:color="auto"/>
              <w:right w:val="single" w:sz="4" w:space="0" w:color="auto"/>
            </w:tcBorders>
            <w:vAlign w:val="bottom"/>
          </w:tcPr>
          <w:p w:rsidR="002E1CEB" w:rsidRPr="001F2CC2" w:rsidRDefault="002E1CEB" w:rsidP="001F2CC2">
            <w:pPr>
              <w:spacing w:line="360" w:lineRule="auto"/>
              <w:jc w:val="both"/>
              <w:rPr>
                <w:sz w:val="20"/>
                <w:szCs w:val="20"/>
                <w:lang w:val="uk-UA"/>
              </w:rPr>
            </w:pPr>
            <w:r w:rsidRPr="001F2CC2">
              <w:rPr>
                <w:sz w:val="20"/>
                <w:szCs w:val="20"/>
                <w:lang w:val="uk-UA"/>
              </w:rPr>
              <w:t>3. Основні засоби</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115,7 </w:t>
            </w:r>
          </w:p>
        </w:tc>
        <w:tc>
          <w:tcPr>
            <w:tcW w:w="8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87,9</w:t>
            </w:r>
          </w:p>
        </w:tc>
        <w:tc>
          <w:tcPr>
            <w:tcW w:w="94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132,8</w:t>
            </w:r>
          </w:p>
        </w:tc>
        <w:tc>
          <w:tcPr>
            <w:tcW w:w="84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92,4</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+17,1</w:t>
            </w:r>
          </w:p>
        </w:tc>
        <w:tc>
          <w:tcPr>
            <w:tcW w:w="120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115</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+4,5 </w:t>
            </w:r>
          </w:p>
        </w:tc>
      </w:tr>
      <w:tr w:rsidR="002E1CEB" w:rsidRPr="001F2CC2">
        <w:trPr>
          <w:trHeight w:val="795"/>
        </w:trPr>
        <w:tc>
          <w:tcPr>
            <w:tcW w:w="3015" w:type="dxa"/>
            <w:tcBorders>
              <w:top w:val="nil"/>
              <w:left w:val="single" w:sz="4" w:space="0" w:color="auto"/>
              <w:bottom w:val="single" w:sz="4" w:space="0" w:color="auto"/>
              <w:right w:val="single" w:sz="4" w:space="0" w:color="auto"/>
            </w:tcBorders>
            <w:vAlign w:val="bottom"/>
          </w:tcPr>
          <w:p w:rsidR="002E1CEB" w:rsidRPr="001F2CC2" w:rsidRDefault="002E1CEB" w:rsidP="001F2CC2">
            <w:pPr>
              <w:spacing w:line="360" w:lineRule="auto"/>
              <w:jc w:val="both"/>
              <w:rPr>
                <w:sz w:val="20"/>
                <w:szCs w:val="20"/>
                <w:lang w:val="uk-UA"/>
              </w:rPr>
            </w:pPr>
            <w:r w:rsidRPr="001F2CC2">
              <w:rPr>
                <w:sz w:val="20"/>
                <w:szCs w:val="20"/>
                <w:lang w:val="uk-UA"/>
              </w:rPr>
              <w:t>4. Довгострокові фінансові інвестиції</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8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94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84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120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r>
      <w:tr w:rsidR="002E1CEB" w:rsidRPr="001F2CC2">
        <w:trPr>
          <w:trHeight w:val="750"/>
        </w:trPr>
        <w:tc>
          <w:tcPr>
            <w:tcW w:w="3015" w:type="dxa"/>
            <w:tcBorders>
              <w:top w:val="nil"/>
              <w:left w:val="single" w:sz="4" w:space="0" w:color="auto"/>
              <w:bottom w:val="single" w:sz="4" w:space="0" w:color="auto"/>
              <w:right w:val="single" w:sz="4" w:space="0" w:color="auto"/>
            </w:tcBorders>
            <w:vAlign w:val="bottom"/>
          </w:tcPr>
          <w:p w:rsidR="002E1CEB" w:rsidRPr="001F2CC2" w:rsidRDefault="002E1CEB" w:rsidP="001F2CC2">
            <w:pPr>
              <w:spacing w:line="360" w:lineRule="auto"/>
              <w:jc w:val="both"/>
              <w:rPr>
                <w:sz w:val="20"/>
                <w:szCs w:val="20"/>
                <w:lang w:val="uk-UA"/>
              </w:rPr>
            </w:pPr>
            <w:r w:rsidRPr="001F2CC2">
              <w:rPr>
                <w:sz w:val="20"/>
                <w:szCs w:val="20"/>
                <w:lang w:val="uk-UA"/>
              </w:rPr>
              <w:t>5. Довгострокова фінансова заборгованість</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w:t>
            </w:r>
          </w:p>
        </w:tc>
        <w:tc>
          <w:tcPr>
            <w:tcW w:w="8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94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84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120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r>
      <w:tr w:rsidR="002E1CEB" w:rsidRPr="001F2CC2">
        <w:trPr>
          <w:trHeight w:val="750"/>
        </w:trPr>
        <w:tc>
          <w:tcPr>
            <w:tcW w:w="3015" w:type="dxa"/>
            <w:tcBorders>
              <w:top w:val="nil"/>
              <w:left w:val="single" w:sz="4" w:space="0" w:color="auto"/>
              <w:bottom w:val="single" w:sz="4" w:space="0" w:color="auto"/>
              <w:right w:val="single" w:sz="4" w:space="0" w:color="auto"/>
            </w:tcBorders>
            <w:vAlign w:val="bottom"/>
          </w:tcPr>
          <w:p w:rsidR="002E1CEB" w:rsidRPr="001F2CC2" w:rsidRDefault="002E1CEB" w:rsidP="001F2CC2">
            <w:pPr>
              <w:spacing w:line="360" w:lineRule="auto"/>
              <w:jc w:val="both"/>
              <w:rPr>
                <w:sz w:val="20"/>
                <w:szCs w:val="20"/>
                <w:lang w:val="uk-UA"/>
              </w:rPr>
            </w:pPr>
            <w:r w:rsidRPr="001F2CC2">
              <w:rPr>
                <w:sz w:val="20"/>
                <w:szCs w:val="20"/>
                <w:lang w:val="uk-UA"/>
              </w:rPr>
              <w:t>6. Відстрочені податкові активи</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8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94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84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120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w:t>
            </w:r>
          </w:p>
        </w:tc>
      </w:tr>
      <w:tr w:rsidR="002E1CEB" w:rsidRPr="001F2CC2">
        <w:trPr>
          <w:trHeight w:val="375"/>
        </w:trPr>
        <w:tc>
          <w:tcPr>
            <w:tcW w:w="3015" w:type="dxa"/>
            <w:tcBorders>
              <w:top w:val="nil"/>
              <w:left w:val="single" w:sz="4" w:space="0" w:color="auto"/>
              <w:bottom w:val="single" w:sz="4" w:space="0" w:color="auto"/>
              <w:right w:val="single" w:sz="4" w:space="0" w:color="auto"/>
            </w:tcBorders>
            <w:vAlign w:val="bottom"/>
          </w:tcPr>
          <w:p w:rsidR="002E1CEB" w:rsidRPr="001F2CC2" w:rsidRDefault="002E1CEB" w:rsidP="001F2CC2">
            <w:pPr>
              <w:spacing w:line="360" w:lineRule="auto"/>
              <w:jc w:val="both"/>
              <w:rPr>
                <w:sz w:val="20"/>
                <w:szCs w:val="20"/>
                <w:lang w:val="uk-UA"/>
              </w:rPr>
            </w:pPr>
            <w:r w:rsidRPr="001F2CC2">
              <w:rPr>
                <w:sz w:val="20"/>
                <w:szCs w:val="20"/>
                <w:lang w:val="uk-UA"/>
              </w:rPr>
              <w:t>7. Інші необоротні активи</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16,0 </w:t>
            </w:r>
          </w:p>
        </w:tc>
        <w:tc>
          <w:tcPr>
            <w:tcW w:w="8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12,1 </w:t>
            </w:r>
          </w:p>
        </w:tc>
        <w:tc>
          <w:tcPr>
            <w:tcW w:w="94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10,9 </w:t>
            </w:r>
          </w:p>
        </w:tc>
        <w:tc>
          <w:tcPr>
            <w:tcW w:w="84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7,6 </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-5,1 </w:t>
            </w:r>
          </w:p>
        </w:tc>
        <w:tc>
          <w:tcPr>
            <w:tcW w:w="120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68,13</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-4,5</w:t>
            </w:r>
          </w:p>
        </w:tc>
      </w:tr>
      <w:tr w:rsidR="002E1CEB" w:rsidRPr="001F2CC2">
        <w:trPr>
          <w:trHeight w:val="375"/>
        </w:trPr>
        <w:tc>
          <w:tcPr>
            <w:tcW w:w="3015" w:type="dxa"/>
            <w:tcBorders>
              <w:top w:val="nil"/>
              <w:left w:val="single" w:sz="4" w:space="0" w:color="auto"/>
              <w:bottom w:val="single" w:sz="4" w:space="0" w:color="auto"/>
              <w:right w:val="single" w:sz="4" w:space="0" w:color="auto"/>
            </w:tcBorders>
            <w:vAlign w:val="bottom"/>
          </w:tcPr>
          <w:p w:rsidR="002E1CEB" w:rsidRPr="001F2CC2" w:rsidRDefault="00722B3E" w:rsidP="001F2CC2">
            <w:pPr>
              <w:spacing w:line="360" w:lineRule="auto"/>
              <w:jc w:val="both"/>
              <w:rPr>
                <w:sz w:val="20"/>
                <w:szCs w:val="20"/>
                <w:lang w:val="uk-UA"/>
              </w:rPr>
            </w:pPr>
            <w:r>
              <w:rPr>
                <w:sz w:val="20"/>
                <w:szCs w:val="20"/>
                <w:lang w:val="uk-UA"/>
              </w:rPr>
              <w:t xml:space="preserve">  </w:t>
            </w:r>
            <w:r w:rsidR="002E1CEB" w:rsidRPr="001F2CC2">
              <w:rPr>
                <w:sz w:val="20"/>
                <w:szCs w:val="20"/>
                <w:lang w:val="uk-UA"/>
              </w:rPr>
              <w:t>Всього</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131,7 </w:t>
            </w:r>
          </w:p>
        </w:tc>
        <w:tc>
          <w:tcPr>
            <w:tcW w:w="8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100 </w:t>
            </w:r>
          </w:p>
        </w:tc>
        <w:tc>
          <w:tcPr>
            <w:tcW w:w="94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143,7 </w:t>
            </w:r>
          </w:p>
        </w:tc>
        <w:tc>
          <w:tcPr>
            <w:tcW w:w="84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100</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-12</w:t>
            </w:r>
          </w:p>
        </w:tc>
        <w:tc>
          <w:tcPr>
            <w:tcW w:w="120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109,11</w:t>
            </w:r>
          </w:p>
        </w:tc>
        <w:tc>
          <w:tcPr>
            <w:tcW w:w="960" w:type="dxa"/>
            <w:tcBorders>
              <w:top w:val="nil"/>
              <w:left w:val="nil"/>
              <w:bottom w:val="single" w:sz="4" w:space="0" w:color="auto"/>
              <w:right w:val="single" w:sz="4" w:space="0" w:color="auto"/>
            </w:tcBorders>
            <w:noWrap/>
            <w:vAlign w:val="center"/>
          </w:tcPr>
          <w:p w:rsidR="002E1CEB" w:rsidRPr="001F2CC2" w:rsidRDefault="002E1CEB" w:rsidP="001F2CC2">
            <w:pPr>
              <w:spacing w:line="360" w:lineRule="auto"/>
              <w:jc w:val="both"/>
              <w:rPr>
                <w:sz w:val="20"/>
                <w:szCs w:val="20"/>
                <w:lang w:val="uk-UA"/>
              </w:rPr>
            </w:pPr>
            <w:r w:rsidRPr="001F2CC2">
              <w:rPr>
                <w:sz w:val="20"/>
                <w:szCs w:val="20"/>
                <w:lang w:val="uk-UA"/>
              </w:rPr>
              <w:t>- </w:t>
            </w:r>
          </w:p>
        </w:tc>
      </w:tr>
    </w:tbl>
    <w:p w:rsidR="002E1CEB" w:rsidRPr="00641987" w:rsidRDefault="002E1CEB" w:rsidP="001F2CC2">
      <w:pPr>
        <w:spacing w:line="360" w:lineRule="auto"/>
        <w:jc w:val="both"/>
        <w:rPr>
          <w:sz w:val="28"/>
          <w:szCs w:val="20"/>
          <w:lang w:val="uk-UA"/>
        </w:rPr>
      </w:pPr>
    </w:p>
    <w:p w:rsidR="002E1CEB" w:rsidRPr="00641987" w:rsidRDefault="002E1CEB" w:rsidP="004C716F">
      <w:pPr>
        <w:spacing w:line="360" w:lineRule="auto"/>
        <w:ind w:firstLine="709"/>
        <w:jc w:val="both"/>
        <w:rPr>
          <w:sz w:val="28"/>
          <w:szCs w:val="20"/>
          <w:lang w:val="uk-UA"/>
        </w:rPr>
      </w:pPr>
      <w:r w:rsidRPr="00641987">
        <w:rPr>
          <w:sz w:val="28"/>
          <w:szCs w:val="20"/>
          <w:lang w:val="uk-UA"/>
        </w:rPr>
        <w:t>Наявність</w:t>
      </w:r>
      <w:r w:rsidR="00722B3E">
        <w:rPr>
          <w:sz w:val="28"/>
          <w:szCs w:val="20"/>
          <w:lang w:val="uk-UA"/>
        </w:rPr>
        <w:t xml:space="preserve"> </w:t>
      </w:r>
      <w:r w:rsidRPr="00641987">
        <w:rPr>
          <w:sz w:val="28"/>
          <w:szCs w:val="20"/>
          <w:lang w:val="uk-UA"/>
        </w:rPr>
        <w:t xml:space="preserve">нематеріальних активів свідчить про вкладення капіталу в патенти, ліцензії й іншу інтелектуальну власність. Це характеризує інноваційну стратегію підприємства. Така стратегія сприяє зміцненню його фінансового стану. </w:t>
      </w:r>
    </w:p>
    <w:p w:rsidR="002E1CEB" w:rsidRPr="00641987" w:rsidRDefault="002E1CEB" w:rsidP="004C716F">
      <w:pPr>
        <w:spacing w:line="360" w:lineRule="auto"/>
        <w:ind w:firstLine="709"/>
        <w:jc w:val="both"/>
        <w:rPr>
          <w:sz w:val="28"/>
          <w:szCs w:val="20"/>
          <w:lang w:val="uk-UA"/>
        </w:rPr>
      </w:pPr>
      <w:r w:rsidRPr="00641987">
        <w:rPr>
          <w:sz w:val="28"/>
          <w:szCs w:val="20"/>
          <w:lang w:val="uk-UA"/>
        </w:rPr>
        <w:t>Однак нематеріальні активи неоднорідні за своїм складом і по-різному впливають на фінансовий стан підприємства. Тому для глибшого аналізу їх необхідно</w:t>
      </w:r>
      <w:r w:rsidR="00722B3E">
        <w:rPr>
          <w:sz w:val="28"/>
          <w:szCs w:val="20"/>
          <w:lang w:val="uk-UA"/>
        </w:rPr>
        <w:t xml:space="preserve"> </w:t>
      </w:r>
      <w:r w:rsidRPr="00641987">
        <w:rPr>
          <w:sz w:val="28"/>
          <w:szCs w:val="20"/>
          <w:lang w:val="uk-UA"/>
        </w:rPr>
        <w:t>класифікувати за</w:t>
      </w:r>
      <w:r w:rsidR="00722B3E">
        <w:rPr>
          <w:sz w:val="28"/>
          <w:szCs w:val="20"/>
          <w:lang w:val="uk-UA"/>
        </w:rPr>
        <w:t xml:space="preserve"> </w:t>
      </w:r>
      <w:r w:rsidRPr="00641987">
        <w:rPr>
          <w:sz w:val="28"/>
          <w:szCs w:val="20"/>
          <w:lang w:val="uk-UA"/>
        </w:rPr>
        <w:t>наступними ознаками.</w:t>
      </w:r>
    </w:p>
    <w:p w:rsidR="002E1CEB" w:rsidRPr="00641987" w:rsidRDefault="002E1CEB" w:rsidP="004C716F">
      <w:pPr>
        <w:spacing w:line="360" w:lineRule="auto"/>
        <w:ind w:firstLine="709"/>
        <w:jc w:val="both"/>
        <w:rPr>
          <w:sz w:val="28"/>
          <w:szCs w:val="20"/>
          <w:lang w:val="uk-UA"/>
        </w:rPr>
      </w:pPr>
      <w:r w:rsidRPr="00641987">
        <w:rPr>
          <w:sz w:val="28"/>
          <w:szCs w:val="20"/>
          <w:lang w:val="uk-UA"/>
        </w:rPr>
        <w:t>По видах. При цьому сприятливий вплив на фінансовий стан підприємства здійснює</w:t>
      </w:r>
      <w:r w:rsidR="00722B3E">
        <w:rPr>
          <w:sz w:val="28"/>
          <w:szCs w:val="20"/>
          <w:lang w:val="uk-UA"/>
        </w:rPr>
        <w:t xml:space="preserve"> </w:t>
      </w:r>
      <w:r w:rsidRPr="00641987">
        <w:rPr>
          <w:sz w:val="28"/>
          <w:szCs w:val="20"/>
          <w:lang w:val="uk-UA"/>
        </w:rPr>
        <w:t>підвищення частини засобів в об'єкті інтелектуальної власності (патенти, ліцензії), а так само оцінку ділової репутації, товарний знак підприємства.</w:t>
      </w:r>
    </w:p>
    <w:p w:rsidR="002E1CEB" w:rsidRPr="00641987" w:rsidRDefault="002E1CEB" w:rsidP="004C716F">
      <w:pPr>
        <w:spacing w:line="360" w:lineRule="auto"/>
        <w:ind w:firstLine="709"/>
        <w:jc w:val="both"/>
        <w:rPr>
          <w:sz w:val="28"/>
          <w:szCs w:val="20"/>
          <w:lang w:val="uk-UA"/>
        </w:rPr>
      </w:pPr>
      <w:r w:rsidRPr="00641987">
        <w:rPr>
          <w:sz w:val="28"/>
          <w:szCs w:val="20"/>
          <w:lang w:val="uk-UA"/>
        </w:rPr>
        <w:t>По джерелах. При цьому необхідно</w:t>
      </w:r>
      <w:r w:rsidR="00722B3E">
        <w:rPr>
          <w:sz w:val="28"/>
          <w:szCs w:val="20"/>
          <w:lang w:val="uk-UA"/>
        </w:rPr>
        <w:t xml:space="preserve"> </w:t>
      </w:r>
      <w:r w:rsidRPr="00641987">
        <w:rPr>
          <w:sz w:val="28"/>
          <w:szCs w:val="20"/>
          <w:lang w:val="uk-UA"/>
        </w:rPr>
        <w:t>обернути увагу на зміну частки нематеріальних активів, отриманих за рахунок засобів, внесених засновниками, придбаних за оплату або в обмін на інше майно, одержаних безоплатно.</w:t>
      </w:r>
    </w:p>
    <w:p w:rsidR="002E1CEB" w:rsidRPr="00641987" w:rsidRDefault="002E1CEB" w:rsidP="004C716F">
      <w:pPr>
        <w:spacing w:line="360" w:lineRule="auto"/>
        <w:ind w:firstLine="709"/>
        <w:jc w:val="both"/>
        <w:rPr>
          <w:sz w:val="28"/>
          <w:szCs w:val="20"/>
          <w:lang w:val="uk-UA"/>
        </w:rPr>
      </w:pPr>
      <w:r w:rsidRPr="00641987">
        <w:rPr>
          <w:sz w:val="28"/>
          <w:szCs w:val="20"/>
          <w:lang w:val="uk-UA"/>
        </w:rPr>
        <w:t>По ступеню правової захищеності. При цьому звертають увагу на зміну нематеріальних активів, захищених патентами. Ліцензіями, авторськими правами.</w:t>
      </w:r>
    </w:p>
    <w:p w:rsidR="002E1CEB" w:rsidRPr="00641987" w:rsidRDefault="002E1CEB" w:rsidP="004C716F">
      <w:pPr>
        <w:spacing w:line="360" w:lineRule="auto"/>
        <w:ind w:firstLine="709"/>
        <w:jc w:val="both"/>
        <w:rPr>
          <w:sz w:val="28"/>
          <w:szCs w:val="20"/>
          <w:lang w:val="uk-UA"/>
        </w:rPr>
      </w:pPr>
      <w:r w:rsidRPr="00641987">
        <w:rPr>
          <w:sz w:val="28"/>
          <w:szCs w:val="20"/>
          <w:lang w:val="uk-UA"/>
        </w:rPr>
        <w:t>По термінах корисного використання. Для цього необхідно проранжирувати нематеріальні активи по роках: з терміном використання до 10 років і понад 10 років. Чим вище частка інших, тим вище економічний ефект, одержаний підприємством.</w:t>
      </w:r>
    </w:p>
    <w:p w:rsidR="002E1CEB" w:rsidRPr="00641987" w:rsidRDefault="002E1CEB" w:rsidP="004C716F">
      <w:pPr>
        <w:spacing w:line="360" w:lineRule="auto"/>
        <w:ind w:firstLine="709"/>
        <w:jc w:val="both"/>
        <w:rPr>
          <w:sz w:val="28"/>
          <w:szCs w:val="20"/>
          <w:lang w:val="uk-UA"/>
        </w:rPr>
      </w:pPr>
      <w:r w:rsidRPr="00641987">
        <w:rPr>
          <w:sz w:val="28"/>
          <w:szCs w:val="20"/>
          <w:lang w:val="uk-UA"/>
        </w:rPr>
        <w:t>Оскільки незавершене виробництво не бере участь у виробничому обороті, то за певних умов частка цих активів може погіршити фінансовий стан підприємства.</w:t>
      </w:r>
      <w:r w:rsidR="001157FC">
        <w:rPr>
          <w:sz w:val="28"/>
          <w:szCs w:val="20"/>
          <w:lang w:val="uk-UA"/>
        </w:rPr>
        <w:t xml:space="preserve"> </w:t>
      </w:r>
      <w:r w:rsidRPr="00641987">
        <w:rPr>
          <w:sz w:val="28"/>
          <w:szCs w:val="20"/>
          <w:lang w:val="uk-UA"/>
        </w:rPr>
        <w:t>Збільшення частки основних засобів можна оцінювати позитивно, тому що збільшилося вкладення засобів у виробничий розвиток. Для більш докладного аналізу необхідно проаналізувати структуру основних засобів підприємства і звернути увагу на зміну питомої ваги активної частини основних засобів.</w:t>
      </w:r>
      <w:r w:rsidR="001157FC">
        <w:rPr>
          <w:sz w:val="28"/>
          <w:szCs w:val="20"/>
          <w:lang w:val="uk-UA"/>
        </w:rPr>
        <w:t xml:space="preserve"> </w:t>
      </w:r>
      <w:r w:rsidRPr="00641987">
        <w:rPr>
          <w:sz w:val="28"/>
          <w:szCs w:val="20"/>
          <w:lang w:val="uk-UA"/>
        </w:rPr>
        <w:t>Збільшення довгострокових фінансових інвестицій указує на інвестиційну цілеспрямованість діяльності (вкладень) підприємства. Для більш глибокого аналізу необхідно проаналізувати обсяг і склад портфеля цінних паперів, їх динаміку і ступінь ліквідності.</w:t>
      </w:r>
    </w:p>
    <w:p w:rsidR="002E1CEB" w:rsidRPr="00641987" w:rsidRDefault="002E1CEB" w:rsidP="004C716F">
      <w:pPr>
        <w:spacing w:line="360" w:lineRule="auto"/>
        <w:ind w:firstLine="709"/>
        <w:jc w:val="both"/>
        <w:rPr>
          <w:sz w:val="28"/>
          <w:szCs w:val="20"/>
          <w:lang w:val="uk-UA"/>
        </w:rPr>
      </w:pPr>
      <w:r w:rsidRPr="00641987">
        <w:rPr>
          <w:sz w:val="28"/>
          <w:szCs w:val="20"/>
          <w:lang w:val="uk-UA"/>
        </w:rPr>
        <w:t>Позитивно характеризує фінансовий стан підприємства відсутність довгострокової дебіторської заборгованості.</w:t>
      </w:r>
    </w:p>
    <w:p w:rsidR="00AD111B" w:rsidRDefault="00AD111B" w:rsidP="004C716F">
      <w:pPr>
        <w:spacing w:line="360" w:lineRule="auto"/>
        <w:ind w:firstLine="709"/>
        <w:jc w:val="both"/>
        <w:rPr>
          <w:sz w:val="28"/>
          <w:szCs w:val="28"/>
        </w:rPr>
      </w:pPr>
      <w:r w:rsidRPr="006C7F53">
        <w:rPr>
          <w:sz w:val="28"/>
          <w:szCs w:val="28"/>
        </w:rPr>
        <w:t>Необоротн</w:t>
      </w:r>
      <w:r>
        <w:rPr>
          <w:sz w:val="28"/>
          <w:szCs w:val="28"/>
        </w:rPr>
        <w:t>ы</w:t>
      </w:r>
      <w:r w:rsidRPr="006C7F53">
        <w:rPr>
          <w:sz w:val="28"/>
          <w:szCs w:val="28"/>
        </w:rPr>
        <w:t>е активы на предприятии составляют незначительную часть совокупных активов. И состоят из основных средств по и прочих необоротных активов. Необоротн</w:t>
      </w:r>
      <w:r>
        <w:rPr>
          <w:sz w:val="28"/>
          <w:szCs w:val="28"/>
        </w:rPr>
        <w:t>ы</w:t>
      </w:r>
      <w:r w:rsidRPr="006C7F53">
        <w:rPr>
          <w:sz w:val="28"/>
          <w:szCs w:val="28"/>
        </w:rPr>
        <w:t>е активы на данном предприятии не требу ют тщательного анализа. Кроме пок</w:t>
      </w:r>
      <w:r>
        <w:rPr>
          <w:sz w:val="28"/>
          <w:szCs w:val="28"/>
        </w:rPr>
        <w:t>а</w:t>
      </w:r>
      <w:r w:rsidRPr="006C7F53">
        <w:rPr>
          <w:sz w:val="28"/>
          <w:szCs w:val="28"/>
        </w:rPr>
        <w:t>зателей рассчитанных в других главах данной курсовой, характеризующих долю необоротн</w:t>
      </w:r>
      <w:r>
        <w:rPr>
          <w:sz w:val="28"/>
          <w:szCs w:val="28"/>
        </w:rPr>
        <w:t>ы</w:t>
      </w:r>
      <w:r w:rsidRPr="006C7F53">
        <w:rPr>
          <w:sz w:val="28"/>
          <w:szCs w:val="28"/>
        </w:rPr>
        <w:t>х активов в общей сум</w:t>
      </w:r>
      <w:r>
        <w:rPr>
          <w:sz w:val="28"/>
          <w:szCs w:val="28"/>
        </w:rPr>
        <w:t>м</w:t>
      </w:r>
      <w:r w:rsidRPr="006C7F53">
        <w:rPr>
          <w:sz w:val="28"/>
          <w:szCs w:val="28"/>
        </w:rPr>
        <w:t>е активов, а также показатели обеспеченности активов.</w:t>
      </w:r>
    </w:p>
    <w:p w:rsidR="00722B3E" w:rsidRPr="00AD111B" w:rsidRDefault="00722B3E" w:rsidP="004C716F">
      <w:pPr>
        <w:spacing w:line="360" w:lineRule="auto"/>
        <w:ind w:firstLine="709"/>
        <w:jc w:val="both"/>
        <w:rPr>
          <w:sz w:val="28"/>
          <w:szCs w:val="28"/>
        </w:rPr>
      </w:pPr>
    </w:p>
    <w:p w:rsidR="00711B2A" w:rsidRPr="00641987" w:rsidRDefault="00711B2A" w:rsidP="004C716F">
      <w:pPr>
        <w:spacing w:line="360" w:lineRule="auto"/>
        <w:ind w:firstLine="709"/>
        <w:jc w:val="both"/>
        <w:rPr>
          <w:sz w:val="28"/>
          <w:szCs w:val="20"/>
          <w:lang w:val="uk-UA"/>
        </w:rPr>
      </w:pPr>
      <w:r w:rsidRPr="00641987">
        <w:rPr>
          <w:sz w:val="28"/>
          <w:szCs w:val="20"/>
          <w:lang w:val="uk-UA"/>
        </w:rPr>
        <w:t>2.2 Аналіз оборотних активів</w:t>
      </w:r>
    </w:p>
    <w:p w:rsidR="00722B3E" w:rsidRDefault="00722B3E" w:rsidP="004C716F">
      <w:pPr>
        <w:spacing w:line="360" w:lineRule="auto"/>
        <w:ind w:firstLine="709"/>
        <w:jc w:val="both"/>
        <w:rPr>
          <w:sz w:val="28"/>
          <w:szCs w:val="20"/>
          <w:lang w:val="uk-UA"/>
        </w:rPr>
      </w:pPr>
    </w:p>
    <w:p w:rsidR="00711B2A" w:rsidRPr="00641987" w:rsidRDefault="00711B2A" w:rsidP="004C716F">
      <w:pPr>
        <w:spacing w:line="360" w:lineRule="auto"/>
        <w:ind w:firstLine="709"/>
        <w:jc w:val="both"/>
        <w:rPr>
          <w:sz w:val="28"/>
          <w:szCs w:val="20"/>
          <w:lang w:val="uk-UA"/>
        </w:rPr>
      </w:pPr>
      <w:r w:rsidRPr="00641987">
        <w:rPr>
          <w:sz w:val="28"/>
          <w:szCs w:val="20"/>
          <w:lang w:val="uk-UA"/>
        </w:rPr>
        <w:t>Аналіз оборотних активів проводиться на основі таблиці 2.2.</w:t>
      </w:r>
    </w:p>
    <w:p w:rsidR="00711B2A" w:rsidRPr="00641987" w:rsidRDefault="00711B2A" w:rsidP="004C716F">
      <w:pPr>
        <w:spacing w:line="360" w:lineRule="auto"/>
        <w:ind w:firstLine="709"/>
        <w:jc w:val="both"/>
        <w:rPr>
          <w:sz w:val="28"/>
          <w:szCs w:val="20"/>
          <w:lang w:val="uk-UA"/>
        </w:rPr>
      </w:pPr>
      <w:r w:rsidRPr="00641987">
        <w:rPr>
          <w:sz w:val="28"/>
          <w:szCs w:val="20"/>
          <w:lang w:val="uk-UA"/>
        </w:rPr>
        <w:t>Причини зміни структури оборотних активів різні. Так, збільшення питомої ваги запасів може свідчити про нарощування виробничого потенціалу підприємства, прагнення захистити грошові активи від знецінювання в період інфляції, нераціональності господарської діяльності (виробничі запаси-сама неліквідна частина оборотних коштів)..</w:t>
      </w:r>
    </w:p>
    <w:p w:rsidR="00711B2A" w:rsidRDefault="00711B2A" w:rsidP="004C716F">
      <w:pPr>
        <w:spacing w:line="360" w:lineRule="auto"/>
        <w:ind w:firstLine="709"/>
        <w:jc w:val="both"/>
        <w:rPr>
          <w:sz w:val="28"/>
          <w:szCs w:val="20"/>
          <w:lang w:val="uk-UA"/>
        </w:rPr>
      </w:pPr>
      <w:r w:rsidRPr="00641987">
        <w:rPr>
          <w:sz w:val="28"/>
          <w:szCs w:val="20"/>
          <w:lang w:val="uk-UA"/>
        </w:rPr>
        <w:t>Зміна питомої ваги коштів та їх еквівалентів істотно впливає на рівень ліквідності балансу. Зміна питомої ваги дебіторської заборгованості впливає на фінансову стійкість підприємства.</w:t>
      </w:r>
    </w:p>
    <w:p w:rsidR="00722B3E" w:rsidRPr="00641987" w:rsidRDefault="00722B3E" w:rsidP="004C716F">
      <w:pPr>
        <w:spacing w:line="360" w:lineRule="auto"/>
        <w:ind w:firstLine="709"/>
        <w:jc w:val="both"/>
        <w:rPr>
          <w:sz w:val="28"/>
          <w:szCs w:val="20"/>
          <w:lang w:val="uk-UA"/>
        </w:rPr>
      </w:pPr>
    </w:p>
    <w:p w:rsidR="00722B3E" w:rsidRDefault="00711B2A" w:rsidP="004C716F">
      <w:pPr>
        <w:spacing w:line="360" w:lineRule="auto"/>
        <w:ind w:firstLine="709"/>
        <w:jc w:val="both"/>
        <w:rPr>
          <w:sz w:val="28"/>
          <w:szCs w:val="20"/>
          <w:lang w:val="uk-UA"/>
        </w:rPr>
      </w:pPr>
      <w:r w:rsidRPr="00641987">
        <w:rPr>
          <w:sz w:val="28"/>
          <w:szCs w:val="20"/>
          <w:lang w:val="uk-UA"/>
        </w:rPr>
        <w:t xml:space="preserve">Таблиця 2.2 </w:t>
      </w:r>
    </w:p>
    <w:p w:rsidR="00722B3E" w:rsidRDefault="00722B3E" w:rsidP="004C716F">
      <w:pPr>
        <w:spacing w:line="360" w:lineRule="auto"/>
        <w:ind w:firstLine="709"/>
        <w:jc w:val="both"/>
        <w:rPr>
          <w:sz w:val="28"/>
          <w:szCs w:val="20"/>
          <w:lang w:val="uk-UA"/>
        </w:rPr>
      </w:pPr>
    </w:p>
    <w:p w:rsidR="00711B2A" w:rsidRPr="00641987" w:rsidRDefault="00711B2A" w:rsidP="004C716F">
      <w:pPr>
        <w:spacing w:line="360" w:lineRule="auto"/>
        <w:ind w:firstLine="709"/>
        <w:jc w:val="both"/>
        <w:rPr>
          <w:sz w:val="28"/>
          <w:szCs w:val="20"/>
          <w:lang w:val="uk-UA"/>
        </w:rPr>
      </w:pPr>
      <w:r w:rsidRPr="00641987">
        <w:rPr>
          <w:sz w:val="28"/>
          <w:szCs w:val="20"/>
          <w:lang w:val="uk-UA"/>
        </w:rPr>
        <w:t>Аналіз оборотних активів</w:t>
      </w:r>
    </w:p>
    <w:tbl>
      <w:tblPr>
        <w:tblW w:w="9615" w:type="dxa"/>
        <w:tblInd w:w="93" w:type="dxa"/>
        <w:tblLayout w:type="fixed"/>
        <w:tblLook w:val="0000" w:firstRow="0" w:lastRow="0" w:firstColumn="0" w:lastColumn="0" w:noHBand="0" w:noVBand="0"/>
      </w:tblPr>
      <w:tblGrid>
        <w:gridCol w:w="2295"/>
        <w:gridCol w:w="1200"/>
        <w:gridCol w:w="960"/>
        <w:gridCol w:w="1200"/>
        <w:gridCol w:w="960"/>
        <w:gridCol w:w="1200"/>
        <w:gridCol w:w="847"/>
        <w:gridCol w:w="953"/>
      </w:tblGrid>
      <w:tr w:rsidR="00711B2A" w:rsidRPr="00722B3E">
        <w:trPr>
          <w:trHeight w:val="375"/>
        </w:trPr>
        <w:tc>
          <w:tcPr>
            <w:tcW w:w="2295" w:type="dxa"/>
            <w:vMerge w:val="restart"/>
            <w:tcBorders>
              <w:top w:val="single" w:sz="4" w:space="0" w:color="auto"/>
              <w:left w:val="single" w:sz="4" w:space="0" w:color="auto"/>
              <w:bottom w:val="single" w:sz="4" w:space="0" w:color="auto"/>
              <w:right w:val="single" w:sz="4" w:space="0" w:color="auto"/>
            </w:tcBorders>
            <w:noWrap/>
            <w:vAlign w:val="center"/>
          </w:tcPr>
          <w:p w:rsidR="00711B2A" w:rsidRPr="00722B3E" w:rsidRDefault="00711B2A" w:rsidP="00722B3E">
            <w:pPr>
              <w:jc w:val="both"/>
              <w:rPr>
                <w:sz w:val="20"/>
                <w:szCs w:val="20"/>
                <w:lang w:val="uk-UA"/>
              </w:rPr>
            </w:pPr>
            <w:r w:rsidRPr="00722B3E">
              <w:rPr>
                <w:sz w:val="20"/>
                <w:szCs w:val="20"/>
                <w:lang w:val="uk-UA"/>
              </w:rPr>
              <w:t>Оборотні активи</w:t>
            </w:r>
          </w:p>
        </w:tc>
        <w:tc>
          <w:tcPr>
            <w:tcW w:w="2160" w:type="dxa"/>
            <w:gridSpan w:val="2"/>
            <w:tcBorders>
              <w:top w:val="single" w:sz="4" w:space="0" w:color="auto"/>
              <w:left w:val="nil"/>
              <w:bottom w:val="single" w:sz="4" w:space="0" w:color="auto"/>
              <w:right w:val="single" w:sz="4" w:space="0" w:color="auto"/>
            </w:tcBorders>
            <w:vAlign w:val="center"/>
          </w:tcPr>
          <w:p w:rsidR="00711B2A" w:rsidRPr="00722B3E" w:rsidRDefault="00711B2A" w:rsidP="00722B3E">
            <w:pPr>
              <w:spacing w:line="360" w:lineRule="auto"/>
              <w:jc w:val="both"/>
              <w:rPr>
                <w:sz w:val="20"/>
                <w:szCs w:val="20"/>
                <w:lang w:val="uk-UA"/>
              </w:rPr>
            </w:pPr>
            <w:r w:rsidRPr="00722B3E">
              <w:rPr>
                <w:sz w:val="20"/>
                <w:szCs w:val="20"/>
                <w:lang w:val="uk-UA"/>
              </w:rPr>
              <w:t>2006 рік</w:t>
            </w:r>
          </w:p>
        </w:tc>
        <w:tc>
          <w:tcPr>
            <w:tcW w:w="2160" w:type="dxa"/>
            <w:gridSpan w:val="2"/>
            <w:tcBorders>
              <w:top w:val="single" w:sz="4" w:space="0" w:color="auto"/>
              <w:left w:val="nil"/>
              <w:bottom w:val="single" w:sz="4" w:space="0" w:color="auto"/>
              <w:right w:val="single" w:sz="4" w:space="0" w:color="auto"/>
            </w:tcBorders>
            <w:vAlign w:val="center"/>
          </w:tcPr>
          <w:p w:rsidR="00711B2A" w:rsidRPr="00722B3E" w:rsidRDefault="00711B2A" w:rsidP="00722B3E">
            <w:pPr>
              <w:spacing w:line="360" w:lineRule="auto"/>
              <w:jc w:val="both"/>
              <w:rPr>
                <w:sz w:val="20"/>
                <w:szCs w:val="20"/>
                <w:lang w:val="uk-UA"/>
              </w:rPr>
            </w:pPr>
            <w:r w:rsidRPr="00722B3E">
              <w:rPr>
                <w:sz w:val="20"/>
                <w:szCs w:val="20"/>
                <w:lang w:val="uk-UA"/>
              </w:rPr>
              <w:t>2007 рік</w:t>
            </w:r>
          </w:p>
        </w:tc>
        <w:tc>
          <w:tcPr>
            <w:tcW w:w="2047" w:type="dxa"/>
            <w:gridSpan w:val="2"/>
            <w:tcBorders>
              <w:top w:val="single" w:sz="4" w:space="0" w:color="auto"/>
              <w:left w:val="nil"/>
              <w:bottom w:val="single" w:sz="4" w:space="0" w:color="auto"/>
              <w:right w:val="single" w:sz="4" w:space="0" w:color="auto"/>
            </w:tcBorders>
            <w:vAlign w:val="center"/>
          </w:tcPr>
          <w:p w:rsidR="00711B2A" w:rsidRPr="00722B3E" w:rsidRDefault="00711B2A" w:rsidP="00722B3E">
            <w:pPr>
              <w:spacing w:line="360" w:lineRule="auto"/>
              <w:jc w:val="both"/>
              <w:rPr>
                <w:sz w:val="20"/>
                <w:szCs w:val="20"/>
                <w:lang w:val="uk-UA"/>
              </w:rPr>
            </w:pPr>
            <w:r w:rsidRPr="00722B3E">
              <w:rPr>
                <w:sz w:val="20"/>
                <w:szCs w:val="20"/>
                <w:lang w:val="uk-UA"/>
              </w:rPr>
              <w:t>Зміни</w:t>
            </w:r>
          </w:p>
        </w:tc>
        <w:tc>
          <w:tcPr>
            <w:tcW w:w="953" w:type="dxa"/>
            <w:vMerge w:val="restart"/>
            <w:tcBorders>
              <w:top w:val="single" w:sz="4" w:space="0" w:color="auto"/>
              <w:left w:val="single" w:sz="4" w:space="0" w:color="auto"/>
              <w:bottom w:val="single" w:sz="4" w:space="0" w:color="000000"/>
              <w:right w:val="single" w:sz="4" w:space="0" w:color="auto"/>
            </w:tcBorders>
            <w:vAlign w:val="center"/>
          </w:tcPr>
          <w:p w:rsidR="00711B2A" w:rsidRPr="00722B3E" w:rsidRDefault="00711B2A" w:rsidP="00722B3E">
            <w:pPr>
              <w:spacing w:line="360" w:lineRule="auto"/>
              <w:jc w:val="both"/>
              <w:rPr>
                <w:sz w:val="20"/>
                <w:szCs w:val="20"/>
                <w:lang w:val="uk-UA"/>
              </w:rPr>
            </w:pPr>
            <w:r w:rsidRPr="00722B3E">
              <w:rPr>
                <w:sz w:val="20"/>
                <w:szCs w:val="20"/>
                <w:lang w:val="uk-UA"/>
              </w:rPr>
              <w:t>Зміна пит. ваги</w:t>
            </w:r>
          </w:p>
        </w:tc>
      </w:tr>
      <w:tr w:rsidR="007B102F" w:rsidRPr="00722B3E">
        <w:trPr>
          <w:trHeight w:val="375"/>
        </w:trPr>
        <w:tc>
          <w:tcPr>
            <w:tcW w:w="2295" w:type="dxa"/>
            <w:vMerge/>
            <w:tcBorders>
              <w:top w:val="single" w:sz="4" w:space="0" w:color="auto"/>
              <w:left w:val="single" w:sz="4" w:space="0" w:color="auto"/>
              <w:bottom w:val="single" w:sz="4" w:space="0" w:color="auto"/>
              <w:right w:val="single" w:sz="4" w:space="0" w:color="auto"/>
            </w:tcBorders>
            <w:vAlign w:val="center"/>
          </w:tcPr>
          <w:p w:rsidR="00711B2A" w:rsidRPr="00722B3E" w:rsidRDefault="00711B2A" w:rsidP="00722B3E">
            <w:pPr>
              <w:jc w:val="both"/>
              <w:rPr>
                <w:sz w:val="20"/>
                <w:szCs w:val="20"/>
                <w:lang w:val="uk-UA"/>
              </w:rPr>
            </w:pPr>
          </w:p>
        </w:tc>
        <w:tc>
          <w:tcPr>
            <w:tcW w:w="1200" w:type="dxa"/>
            <w:tcBorders>
              <w:top w:val="nil"/>
              <w:left w:val="nil"/>
              <w:bottom w:val="single" w:sz="4" w:space="0" w:color="auto"/>
              <w:right w:val="single" w:sz="4" w:space="0" w:color="auto"/>
            </w:tcBorders>
            <w:vAlign w:val="center"/>
          </w:tcPr>
          <w:p w:rsidR="00711B2A" w:rsidRPr="00722B3E" w:rsidRDefault="00711B2A" w:rsidP="00722B3E">
            <w:pPr>
              <w:spacing w:line="360" w:lineRule="auto"/>
              <w:jc w:val="both"/>
              <w:rPr>
                <w:sz w:val="20"/>
                <w:szCs w:val="20"/>
                <w:lang w:val="uk-UA"/>
              </w:rPr>
            </w:pPr>
            <w:r w:rsidRPr="00722B3E">
              <w:rPr>
                <w:sz w:val="20"/>
                <w:szCs w:val="20"/>
                <w:lang w:val="uk-UA"/>
              </w:rPr>
              <w:t>тис. грн.</w:t>
            </w:r>
          </w:p>
        </w:tc>
        <w:tc>
          <w:tcPr>
            <w:tcW w:w="960" w:type="dxa"/>
            <w:tcBorders>
              <w:top w:val="nil"/>
              <w:left w:val="nil"/>
              <w:bottom w:val="single" w:sz="4" w:space="0" w:color="auto"/>
              <w:right w:val="single" w:sz="4" w:space="0" w:color="auto"/>
            </w:tcBorders>
            <w:vAlign w:val="center"/>
          </w:tcPr>
          <w:p w:rsidR="00711B2A" w:rsidRPr="00722B3E" w:rsidRDefault="00711B2A" w:rsidP="00722B3E">
            <w:pPr>
              <w:spacing w:line="360" w:lineRule="auto"/>
              <w:jc w:val="both"/>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vAlign w:val="center"/>
          </w:tcPr>
          <w:p w:rsidR="00711B2A" w:rsidRPr="00722B3E" w:rsidRDefault="00711B2A" w:rsidP="00722B3E">
            <w:pPr>
              <w:spacing w:line="360" w:lineRule="auto"/>
              <w:jc w:val="both"/>
              <w:rPr>
                <w:sz w:val="20"/>
                <w:szCs w:val="20"/>
                <w:lang w:val="uk-UA"/>
              </w:rPr>
            </w:pPr>
            <w:r w:rsidRPr="00722B3E">
              <w:rPr>
                <w:sz w:val="20"/>
                <w:szCs w:val="20"/>
                <w:lang w:val="uk-UA"/>
              </w:rPr>
              <w:t>тис. грн.</w:t>
            </w:r>
          </w:p>
        </w:tc>
        <w:tc>
          <w:tcPr>
            <w:tcW w:w="960" w:type="dxa"/>
            <w:tcBorders>
              <w:top w:val="nil"/>
              <w:left w:val="nil"/>
              <w:bottom w:val="single" w:sz="4" w:space="0" w:color="auto"/>
              <w:right w:val="single" w:sz="4" w:space="0" w:color="auto"/>
            </w:tcBorders>
            <w:vAlign w:val="center"/>
          </w:tcPr>
          <w:p w:rsidR="00711B2A" w:rsidRPr="00722B3E" w:rsidRDefault="00711B2A" w:rsidP="00722B3E">
            <w:pPr>
              <w:spacing w:line="360" w:lineRule="auto"/>
              <w:jc w:val="both"/>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vAlign w:val="center"/>
          </w:tcPr>
          <w:p w:rsidR="00711B2A" w:rsidRPr="00722B3E" w:rsidRDefault="00711B2A" w:rsidP="00722B3E">
            <w:pPr>
              <w:spacing w:line="360" w:lineRule="auto"/>
              <w:jc w:val="both"/>
              <w:rPr>
                <w:sz w:val="20"/>
                <w:szCs w:val="20"/>
                <w:lang w:val="uk-UA"/>
              </w:rPr>
            </w:pPr>
            <w:r w:rsidRPr="00722B3E">
              <w:rPr>
                <w:sz w:val="20"/>
                <w:szCs w:val="20"/>
                <w:lang w:val="uk-UA"/>
              </w:rPr>
              <w:t> </w:t>
            </w:r>
          </w:p>
        </w:tc>
        <w:tc>
          <w:tcPr>
            <w:tcW w:w="847" w:type="dxa"/>
            <w:tcBorders>
              <w:top w:val="nil"/>
              <w:left w:val="nil"/>
              <w:bottom w:val="single" w:sz="4" w:space="0" w:color="auto"/>
              <w:right w:val="single" w:sz="4" w:space="0" w:color="auto"/>
            </w:tcBorders>
            <w:vAlign w:val="center"/>
          </w:tcPr>
          <w:p w:rsidR="00711B2A" w:rsidRPr="00722B3E" w:rsidRDefault="00711B2A" w:rsidP="00722B3E">
            <w:pPr>
              <w:spacing w:line="360" w:lineRule="auto"/>
              <w:jc w:val="both"/>
              <w:rPr>
                <w:sz w:val="20"/>
                <w:szCs w:val="20"/>
                <w:lang w:val="uk-UA"/>
              </w:rPr>
            </w:pPr>
            <w:r w:rsidRPr="00722B3E">
              <w:rPr>
                <w:sz w:val="20"/>
                <w:szCs w:val="20"/>
                <w:lang w:val="uk-UA"/>
              </w:rPr>
              <w:t xml:space="preserve"> %</w:t>
            </w:r>
          </w:p>
        </w:tc>
        <w:tc>
          <w:tcPr>
            <w:tcW w:w="953" w:type="dxa"/>
            <w:vMerge/>
            <w:tcBorders>
              <w:top w:val="single" w:sz="4" w:space="0" w:color="auto"/>
              <w:left w:val="single" w:sz="4" w:space="0" w:color="auto"/>
              <w:bottom w:val="single" w:sz="4" w:space="0" w:color="000000"/>
              <w:right w:val="single" w:sz="4" w:space="0" w:color="auto"/>
            </w:tcBorders>
            <w:vAlign w:val="center"/>
          </w:tcPr>
          <w:p w:rsidR="00711B2A" w:rsidRPr="00722B3E" w:rsidRDefault="00711B2A" w:rsidP="00722B3E">
            <w:pPr>
              <w:spacing w:line="360" w:lineRule="auto"/>
              <w:jc w:val="both"/>
              <w:rPr>
                <w:sz w:val="20"/>
                <w:szCs w:val="20"/>
                <w:lang w:val="uk-UA"/>
              </w:rPr>
            </w:pPr>
          </w:p>
        </w:tc>
      </w:tr>
      <w:tr w:rsidR="00641987" w:rsidRPr="00722B3E">
        <w:trPr>
          <w:trHeight w:val="375"/>
        </w:trPr>
        <w:tc>
          <w:tcPr>
            <w:tcW w:w="2295" w:type="dxa"/>
            <w:tcBorders>
              <w:top w:val="single" w:sz="4" w:space="0" w:color="auto"/>
              <w:left w:val="single" w:sz="4" w:space="0" w:color="auto"/>
              <w:bottom w:val="single" w:sz="4" w:space="0" w:color="auto"/>
              <w:right w:val="single" w:sz="4" w:space="0" w:color="auto"/>
            </w:tcBorders>
            <w:vAlign w:val="center"/>
          </w:tcPr>
          <w:p w:rsidR="00641987" w:rsidRPr="00722B3E" w:rsidRDefault="00641987" w:rsidP="00722B3E">
            <w:pPr>
              <w:jc w:val="both"/>
              <w:rPr>
                <w:sz w:val="20"/>
                <w:szCs w:val="20"/>
                <w:lang w:val="uk-UA"/>
              </w:rPr>
            </w:pPr>
            <w:r w:rsidRPr="00722B3E">
              <w:rPr>
                <w:sz w:val="20"/>
                <w:szCs w:val="20"/>
                <w:lang w:val="uk-UA"/>
              </w:rPr>
              <w:t>1</w:t>
            </w:r>
          </w:p>
        </w:tc>
        <w:tc>
          <w:tcPr>
            <w:tcW w:w="1200" w:type="dxa"/>
            <w:tcBorders>
              <w:top w:val="nil"/>
              <w:left w:val="nil"/>
              <w:bottom w:val="single" w:sz="4" w:space="0" w:color="auto"/>
              <w:right w:val="single" w:sz="4" w:space="0" w:color="auto"/>
            </w:tcBorders>
            <w:vAlign w:val="center"/>
          </w:tcPr>
          <w:p w:rsidR="00641987" w:rsidRPr="00722B3E" w:rsidRDefault="00641987" w:rsidP="00722B3E">
            <w:pPr>
              <w:spacing w:line="360" w:lineRule="auto"/>
              <w:jc w:val="both"/>
              <w:rPr>
                <w:sz w:val="20"/>
                <w:szCs w:val="20"/>
                <w:lang w:val="uk-UA"/>
              </w:rPr>
            </w:pPr>
            <w:r w:rsidRPr="00722B3E">
              <w:rPr>
                <w:sz w:val="20"/>
                <w:szCs w:val="20"/>
                <w:lang w:val="uk-UA"/>
              </w:rPr>
              <w:t>2</w:t>
            </w:r>
          </w:p>
        </w:tc>
        <w:tc>
          <w:tcPr>
            <w:tcW w:w="960" w:type="dxa"/>
            <w:tcBorders>
              <w:top w:val="nil"/>
              <w:left w:val="nil"/>
              <w:bottom w:val="single" w:sz="4" w:space="0" w:color="auto"/>
              <w:right w:val="single" w:sz="4" w:space="0" w:color="auto"/>
            </w:tcBorders>
            <w:vAlign w:val="center"/>
          </w:tcPr>
          <w:p w:rsidR="00641987" w:rsidRPr="00722B3E" w:rsidRDefault="00641987" w:rsidP="00722B3E">
            <w:pPr>
              <w:spacing w:line="360" w:lineRule="auto"/>
              <w:jc w:val="both"/>
              <w:rPr>
                <w:sz w:val="20"/>
                <w:szCs w:val="20"/>
                <w:lang w:val="uk-UA"/>
              </w:rPr>
            </w:pPr>
            <w:r w:rsidRPr="00722B3E">
              <w:rPr>
                <w:sz w:val="20"/>
                <w:szCs w:val="20"/>
                <w:lang w:val="uk-UA"/>
              </w:rPr>
              <w:t>3</w:t>
            </w:r>
          </w:p>
        </w:tc>
        <w:tc>
          <w:tcPr>
            <w:tcW w:w="1200" w:type="dxa"/>
            <w:tcBorders>
              <w:top w:val="nil"/>
              <w:left w:val="nil"/>
              <w:bottom w:val="single" w:sz="4" w:space="0" w:color="auto"/>
              <w:right w:val="single" w:sz="4" w:space="0" w:color="auto"/>
            </w:tcBorders>
            <w:vAlign w:val="center"/>
          </w:tcPr>
          <w:p w:rsidR="00641987" w:rsidRPr="00722B3E" w:rsidRDefault="00641987" w:rsidP="00722B3E">
            <w:pPr>
              <w:spacing w:line="360" w:lineRule="auto"/>
              <w:jc w:val="both"/>
              <w:rPr>
                <w:sz w:val="20"/>
                <w:szCs w:val="20"/>
                <w:lang w:val="uk-UA"/>
              </w:rPr>
            </w:pPr>
            <w:r w:rsidRPr="00722B3E">
              <w:rPr>
                <w:sz w:val="20"/>
                <w:szCs w:val="20"/>
                <w:lang w:val="uk-UA"/>
              </w:rPr>
              <w:t>4</w:t>
            </w:r>
          </w:p>
        </w:tc>
        <w:tc>
          <w:tcPr>
            <w:tcW w:w="960" w:type="dxa"/>
            <w:tcBorders>
              <w:top w:val="nil"/>
              <w:left w:val="nil"/>
              <w:bottom w:val="single" w:sz="4" w:space="0" w:color="auto"/>
              <w:right w:val="single" w:sz="4" w:space="0" w:color="auto"/>
            </w:tcBorders>
            <w:vAlign w:val="center"/>
          </w:tcPr>
          <w:p w:rsidR="00641987" w:rsidRPr="00722B3E" w:rsidRDefault="00641987" w:rsidP="00722B3E">
            <w:pPr>
              <w:spacing w:line="360" w:lineRule="auto"/>
              <w:jc w:val="both"/>
              <w:rPr>
                <w:sz w:val="20"/>
                <w:szCs w:val="20"/>
                <w:lang w:val="uk-UA"/>
              </w:rPr>
            </w:pPr>
            <w:r w:rsidRPr="00722B3E">
              <w:rPr>
                <w:sz w:val="20"/>
                <w:szCs w:val="20"/>
                <w:lang w:val="uk-UA"/>
              </w:rPr>
              <w:t>5</w:t>
            </w:r>
          </w:p>
        </w:tc>
        <w:tc>
          <w:tcPr>
            <w:tcW w:w="1200" w:type="dxa"/>
            <w:tcBorders>
              <w:top w:val="nil"/>
              <w:left w:val="nil"/>
              <w:bottom w:val="single" w:sz="4" w:space="0" w:color="auto"/>
              <w:right w:val="single" w:sz="4" w:space="0" w:color="auto"/>
            </w:tcBorders>
            <w:vAlign w:val="center"/>
          </w:tcPr>
          <w:p w:rsidR="00641987" w:rsidRPr="00722B3E" w:rsidRDefault="00641987" w:rsidP="00722B3E">
            <w:pPr>
              <w:spacing w:line="360" w:lineRule="auto"/>
              <w:jc w:val="both"/>
              <w:rPr>
                <w:sz w:val="20"/>
                <w:szCs w:val="20"/>
                <w:lang w:val="uk-UA"/>
              </w:rPr>
            </w:pPr>
            <w:r w:rsidRPr="00722B3E">
              <w:rPr>
                <w:sz w:val="20"/>
                <w:szCs w:val="20"/>
                <w:lang w:val="uk-UA"/>
              </w:rPr>
              <w:t>6</w:t>
            </w:r>
          </w:p>
        </w:tc>
        <w:tc>
          <w:tcPr>
            <w:tcW w:w="847" w:type="dxa"/>
            <w:tcBorders>
              <w:top w:val="nil"/>
              <w:left w:val="nil"/>
              <w:bottom w:val="single" w:sz="4" w:space="0" w:color="auto"/>
              <w:right w:val="single" w:sz="4" w:space="0" w:color="auto"/>
            </w:tcBorders>
            <w:vAlign w:val="center"/>
          </w:tcPr>
          <w:p w:rsidR="00641987" w:rsidRPr="00722B3E" w:rsidRDefault="00641987" w:rsidP="00722B3E">
            <w:pPr>
              <w:spacing w:line="360" w:lineRule="auto"/>
              <w:jc w:val="both"/>
              <w:rPr>
                <w:sz w:val="20"/>
                <w:szCs w:val="20"/>
                <w:lang w:val="uk-UA"/>
              </w:rPr>
            </w:pPr>
            <w:r w:rsidRPr="00722B3E">
              <w:rPr>
                <w:sz w:val="20"/>
                <w:szCs w:val="20"/>
                <w:lang w:val="uk-UA"/>
              </w:rPr>
              <w:t>7</w:t>
            </w:r>
          </w:p>
        </w:tc>
        <w:tc>
          <w:tcPr>
            <w:tcW w:w="953" w:type="dxa"/>
            <w:tcBorders>
              <w:top w:val="single" w:sz="4" w:space="0" w:color="auto"/>
              <w:left w:val="single" w:sz="4" w:space="0" w:color="auto"/>
              <w:bottom w:val="single" w:sz="4" w:space="0" w:color="000000"/>
              <w:right w:val="single" w:sz="4" w:space="0" w:color="auto"/>
            </w:tcBorders>
            <w:vAlign w:val="center"/>
          </w:tcPr>
          <w:p w:rsidR="00641987" w:rsidRPr="00722B3E" w:rsidRDefault="00641987" w:rsidP="00722B3E">
            <w:pPr>
              <w:spacing w:line="360" w:lineRule="auto"/>
              <w:jc w:val="both"/>
              <w:rPr>
                <w:sz w:val="20"/>
                <w:szCs w:val="20"/>
                <w:lang w:val="uk-UA"/>
              </w:rPr>
            </w:pPr>
            <w:r w:rsidRPr="00722B3E">
              <w:rPr>
                <w:sz w:val="20"/>
                <w:szCs w:val="20"/>
                <w:lang w:val="uk-UA"/>
              </w:rPr>
              <w:t>8</w:t>
            </w:r>
          </w:p>
        </w:tc>
      </w:tr>
      <w:tr w:rsidR="007B102F" w:rsidRPr="00722B3E">
        <w:trPr>
          <w:trHeight w:val="375"/>
        </w:trPr>
        <w:tc>
          <w:tcPr>
            <w:tcW w:w="2295" w:type="dxa"/>
            <w:tcBorders>
              <w:top w:val="nil"/>
              <w:left w:val="single" w:sz="4" w:space="0" w:color="auto"/>
              <w:bottom w:val="single" w:sz="4" w:space="0" w:color="auto"/>
              <w:right w:val="single" w:sz="4" w:space="0" w:color="auto"/>
            </w:tcBorders>
            <w:vAlign w:val="bottom"/>
          </w:tcPr>
          <w:p w:rsidR="00711B2A" w:rsidRPr="00722B3E" w:rsidRDefault="00711B2A" w:rsidP="00722B3E">
            <w:pPr>
              <w:jc w:val="both"/>
              <w:rPr>
                <w:sz w:val="20"/>
                <w:szCs w:val="20"/>
                <w:lang w:val="uk-UA"/>
              </w:rPr>
            </w:pPr>
            <w:r w:rsidRPr="00722B3E">
              <w:rPr>
                <w:sz w:val="20"/>
                <w:szCs w:val="20"/>
                <w:lang w:val="uk-UA"/>
              </w:rPr>
              <w:t>1. Запаси</w:t>
            </w:r>
          </w:p>
        </w:tc>
        <w:tc>
          <w:tcPr>
            <w:tcW w:w="1200" w:type="dxa"/>
            <w:tcBorders>
              <w:top w:val="nil"/>
              <w:left w:val="nil"/>
              <w:bottom w:val="single" w:sz="4" w:space="0" w:color="auto"/>
              <w:right w:val="single" w:sz="4" w:space="0" w:color="auto"/>
            </w:tcBorders>
            <w:noWrap/>
            <w:vAlign w:val="center"/>
          </w:tcPr>
          <w:p w:rsidR="00711B2A" w:rsidRPr="00722B3E" w:rsidRDefault="00711B2A" w:rsidP="00722B3E">
            <w:pPr>
              <w:spacing w:line="360" w:lineRule="auto"/>
              <w:jc w:val="both"/>
              <w:rPr>
                <w:sz w:val="20"/>
                <w:szCs w:val="20"/>
                <w:lang w:val="uk-UA"/>
              </w:rPr>
            </w:pPr>
            <w:r w:rsidRPr="00722B3E">
              <w:rPr>
                <w:sz w:val="20"/>
                <w:szCs w:val="20"/>
                <w:lang w:val="uk-UA"/>
              </w:rPr>
              <w:t> </w:t>
            </w:r>
            <w:r w:rsidR="007B102F" w:rsidRPr="00722B3E">
              <w:rPr>
                <w:sz w:val="20"/>
                <w:szCs w:val="20"/>
                <w:lang w:val="uk-UA"/>
              </w:rPr>
              <w:t>9202,7</w:t>
            </w:r>
          </w:p>
        </w:tc>
        <w:tc>
          <w:tcPr>
            <w:tcW w:w="960" w:type="dxa"/>
            <w:tcBorders>
              <w:top w:val="nil"/>
              <w:left w:val="nil"/>
              <w:bottom w:val="single" w:sz="4" w:space="0" w:color="auto"/>
              <w:right w:val="single" w:sz="4" w:space="0" w:color="auto"/>
            </w:tcBorders>
            <w:noWrap/>
            <w:vAlign w:val="center"/>
          </w:tcPr>
          <w:p w:rsidR="00711B2A" w:rsidRPr="00722B3E" w:rsidRDefault="007B102F" w:rsidP="00722B3E">
            <w:pPr>
              <w:spacing w:line="360" w:lineRule="auto"/>
              <w:jc w:val="both"/>
              <w:rPr>
                <w:sz w:val="20"/>
                <w:szCs w:val="20"/>
                <w:lang w:val="uk-UA"/>
              </w:rPr>
            </w:pPr>
            <w:r w:rsidRPr="00722B3E">
              <w:rPr>
                <w:sz w:val="20"/>
                <w:szCs w:val="20"/>
                <w:lang w:val="uk-UA"/>
              </w:rPr>
              <w:t>34,42</w:t>
            </w:r>
            <w:r w:rsidR="00711B2A" w:rsidRPr="00722B3E">
              <w:rPr>
                <w:sz w:val="20"/>
                <w:szCs w:val="20"/>
                <w:lang w:val="uk-UA"/>
              </w:rPr>
              <w:t> </w:t>
            </w:r>
          </w:p>
        </w:tc>
        <w:tc>
          <w:tcPr>
            <w:tcW w:w="1200" w:type="dxa"/>
            <w:tcBorders>
              <w:top w:val="nil"/>
              <w:left w:val="nil"/>
              <w:bottom w:val="single" w:sz="4" w:space="0" w:color="auto"/>
              <w:right w:val="single" w:sz="4" w:space="0" w:color="auto"/>
            </w:tcBorders>
            <w:noWrap/>
            <w:vAlign w:val="center"/>
          </w:tcPr>
          <w:p w:rsidR="00711B2A" w:rsidRPr="00722B3E" w:rsidRDefault="00711B2A" w:rsidP="00722B3E">
            <w:pPr>
              <w:spacing w:line="360" w:lineRule="auto"/>
              <w:jc w:val="both"/>
              <w:rPr>
                <w:sz w:val="20"/>
                <w:szCs w:val="20"/>
                <w:lang w:val="uk-UA"/>
              </w:rPr>
            </w:pPr>
            <w:r w:rsidRPr="00722B3E">
              <w:rPr>
                <w:sz w:val="20"/>
                <w:szCs w:val="20"/>
                <w:lang w:val="uk-UA"/>
              </w:rPr>
              <w:t> </w:t>
            </w:r>
            <w:r w:rsidR="007B102F" w:rsidRPr="00722B3E">
              <w:rPr>
                <w:sz w:val="20"/>
                <w:szCs w:val="20"/>
                <w:lang w:val="uk-UA"/>
              </w:rPr>
              <w:t>7851,2</w:t>
            </w:r>
          </w:p>
        </w:tc>
        <w:tc>
          <w:tcPr>
            <w:tcW w:w="960" w:type="dxa"/>
            <w:tcBorders>
              <w:top w:val="nil"/>
              <w:left w:val="nil"/>
              <w:bottom w:val="single" w:sz="4" w:space="0" w:color="auto"/>
              <w:right w:val="single" w:sz="4" w:space="0" w:color="auto"/>
            </w:tcBorders>
            <w:noWrap/>
            <w:vAlign w:val="center"/>
          </w:tcPr>
          <w:p w:rsidR="00711B2A" w:rsidRPr="00722B3E" w:rsidRDefault="00711B2A" w:rsidP="00722B3E">
            <w:pPr>
              <w:spacing w:line="360" w:lineRule="auto"/>
              <w:jc w:val="both"/>
              <w:rPr>
                <w:sz w:val="20"/>
                <w:szCs w:val="20"/>
                <w:lang w:val="uk-UA"/>
              </w:rPr>
            </w:pPr>
            <w:r w:rsidRPr="00722B3E">
              <w:rPr>
                <w:sz w:val="20"/>
                <w:szCs w:val="20"/>
                <w:lang w:val="uk-UA"/>
              </w:rPr>
              <w:t> </w:t>
            </w:r>
            <w:r w:rsidR="007B102F" w:rsidRPr="00722B3E">
              <w:rPr>
                <w:sz w:val="20"/>
                <w:szCs w:val="20"/>
                <w:lang w:val="uk-UA"/>
              </w:rPr>
              <w:t>33,11</w:t>
            </w:r>
          </w:p>
        </w:tc>
        <w:tc>
          <w:tcPr>
            <w:tcW w:w="1200" w:type="dxa"/>
            <w:tcBorders>
              <w:top w:val="nil"/>
              <w:left w:val="nil"/>
              <w:bottom w:val="single" w:sz="4" w:space="0" w:color="auto"/>
              <w:right w:val="single" w:sz="4" w:space="0" w:color="auto"/>
            </w:tcBorders>
            <w:noWrap/>
            <w:vAlign w:val="center"/>
          </w:tcPr>
          <w:p w:rsidR="00711B2A" w:rsidRPr="00722B3E" w:rsidRDefault="00711B2A" w:rsidP="00722B3E">
            <w:pPr>
              <w:spacing w:line="360" w:lineRule="auto"/>
              <w:jc w:val="both"/>
              <w:rPr>
                <w:sz w:val="20"/>
                <w:szCs w:val="20"/>
                <w:lang w:val="uk-UA"/>
              </w:rPr>
            </w:pPr>
            <w:r w:rsidRPr="00722B3E">
              <w:rPr>
                <w:sz w:val="20"/>
                <w:szCs w:val="20"/>
                <w:lang w:val="uk-UA"/>
              </w:rPr>
              <w:t> </w:t>
            </w:r>
            <w:r w:rsidR="007B102F" w:rsidRPr="00722B3E">
              <w:rPr>
                <w:sz w:val="20"/>
                <w:szCs w:val="20"/>
                <w:lang w:val="uk-UA"/>
              </w:rPr>
              <w:t>-1351,5</w:t>
            </w:r>
          </w:p>
        </w:tc>
        <w:tc>
          <w:tcPr>
            <w:tcW w:w="847" w:type="dxa"/>
            <w:tcBorders>
              <w:top w:val="nil"/>
              <w:left w:val="nil"/>
              <w:bottom w:val="single" w:sz="4" w:space="0" w:color="auto"/>
              <w:right w:val="single" w:sz="4" w:space="0" w:color="auto"/>
            </w:tcBorders>
            <w:noWrap/>
            <w:vAlign w:val="center"/>
          </w:tcPr>
          <w:p w:rsidR="00711B2A" w:rsidRPr="00722B3E" w:rsidRDefault="007B102F" w:rsidP="00722B3E">
            <w:pPr>
              <w:spacing w:line="360" w:lineRule="auto"/>
              <w:jc w:val="both"/>
              <w:rPr>
                <w:sz w:val="20"/>
                <w:szCs w:val="20"/>
                <w:lang w:val="uk-UA"/>
              </w:rPr>
            </w:pPr>
            <w:r w:rsidRPr="00722B3E">
              <w:rPr>
                <w:sz w:val="20"/>
                <w:szCs w:val="20"/>
                <w:lang w:val="uk-UA"/>
              </w:rPr>
              <w:t>85</w:t>
            </w:r>
            <w:r w:rsidR="00711B2A" w:rsidRPr="00722B3E">
              <w:rPr>
                <w:sz w:val="20"/>
                <w:szCs w:val="20"/>
                <w:lang w:val="uk-UA"/>
              </w:rPr>
              <w:t> </w:t>
            </w:r>
          </w:p>
        </w:tc>
        <w:tc>
          <w:tcPr>
            <w:tcW w:w="953" w:type="dxa"/>
            <w:tcBorders>
              <w:top w:val="nil"/>
              <w:left w:val="nil"/>
              <w:bottom w:val="single" w:sz="4" w:space="0" w:color="auto"/>
              <w:right w:val="single" w:sz="4" w:space="0" w:color="auto"/>
            </w:tcBorders>
            <w:noWrap/>
            <w:vAlign w:val="center"/>
          </w:tcPr>
          <w:p w:rsidR="00711B2A" w:rsidRPr="00722B3E" w:rsidRDefault="00711B2A" w:rsidP="00722B3E">
            <w:pPr>
              <w:spacing w:line="360" w:lineRule="auto"/>
              <w:jc w:val="both"/>
              <w:rPr>
                <w:sz w:val="20"/>
                <w:szCs w:val="20"/>
                <w:lang w:val="uk-UA"/>
              </w:rPr>
            </w:pPr>
            <w:r w:rsidRPr="00722B3E">
              <w:rPr>
                <w:sz w:val="20"/>
                <w:szCs w:val="20"/>
                <w:lang w:val="uk-UA"/>
              </w:rPr>
              <w:t> </w:t>
            </w:r>
            <w:r w:rsidR="007B102F" w:rsidRPr="00722B3E">
              <w:rPr>
                <w:sz w:val="20"/>
                <w:szCs w:val="20"/>
                <w:lang w:val="uk-UA"/>
              </w:rPr>
              <w:t>-1,31</w:t>
            </w:r>
          </w:p>
        </w:tc>
      </w:tr>
      <w:tr w:rsidR="007B102F" w:rsidRPr="00722B3E">
        <w:trPr>
          <w:trHeight w:val="375"/>
        </w:trPr>
        <w:tc>
          <w:tcPr>
            <w:tcW w:w="2295" w:type="dxa"/>
            <w:tcBorders>
              <w:top w:val="nil"/>
              <w:left w:val="single" w:sz="4" w:space="0" w:color="auto"/>
              <w:bottom w:val="single" w:sz="4" w:space="0" w:color="auto"/>
              <w:right w:val="single" w:sz="4" w:space="0" w:color="auto"/>
            </w:tcBorders>
            <w:vAlign w:val="bottom"/>
          </w:tcPr>
          <w:p w:rsidR="00711B2A" w:rsidRPr="00722B3E" w:rsidRDefault="00711B2A" w:rsidP="00722B3E">
            <w:pPr>
              <w:jc w:val="both"/>
              <w:rPr>
                <w:sz w:val="20"/>
                <w:szCs w:val="20"/>
                <w:lang w:val="uk-UA"/>
              </w:rPr>
            </w:pPr>
            <w:r w:rsidRPr="00722B3E">
              <w:rPr>
                <w:sz w:val="20"/>
                <w:szCs w:val="20"/>
                <w:lang w:val="uk-UA"/>
              </w:rPr>
              <w:t>1.1 Виробничі запаси</w:t>
            </w:r>
          </w:p>
        </w:tc>
        <w:tc>
          <w:tcPr>
            <w:tcW w:w="1200" w:type="dxa"/>
            <w:tcBorders>
              <w:top w:val="nil"/>
              <w:left w:val="nil"/>
              <w:bottom w:val="single" w:sz="4" w:space="0" w:color="auto"/>
              <w:right w:val="single" w:sz="4" w:space="0" w:color="auto"/>
            </w:tcBorders>
            <w:noWrap/>
            <w:vAlign w:val="center"/>
          </w:tcPr>
          <w:p w:rsidR="00711B2A" w:rsidRPr="00722B3E" w:rsidRDefault="007B102F" w:rsidP="00722B3E">
            <w:pPr>
              <w:spacing w:line="360" w:lineRule="auto"/>
              <w:jc w:val="both"/>
              <w:rPr>
                <w:sz w:val="20"/>
                <w:szCs w:val="20"/>
                <w:lang w:val="uk-UA"/>
              </w:rPr>
            </w:pPr>
            <w:r w:rsidRPr="00722B3E">
              <w:rPr>
                <w:sz w:val="20"/>
                <w:szCs w:val="20"/>
                <w:lang w:val="uk-UA"/>
              </w:rPr>
              <w:t>1034,6</w:t>
            </w:r>
            <w:r w:rsidR="00711B2A" w:rsidRPr="00722B3E">
              <w:rPr>
                <w:sz w:val="20"/>
                <w:szCs w:val="20"/>
                <w:lang w:val="uk-UA"/>
              </w:rPr>
              <w:t> </w:t>
            </w:r>
          </w:p>
        </w:tc>
        <w:tc>
          <w:tcPr>
            <w:tcW w:w="960" w:type="dxa"/>
            <w:tcBorders>
              <w:top w:val="nil"/>
              <w:left w:val="nil"/>
              <w:bottom w:val="single" w:sz="4" w:space="0" w:color="auto"/>
              <w:right w:val="single" w:sz="4" w:space="0" w:color="auto"/>
            </w:tcBorders>
            <w:noWrap/>
            <w:vAlign w:val="center"/>
          </w:tcPr>
          <w:p w:rsidR="00711B2A" w:rsidRPr="00722B3E" w:rsidRDefault="00711B2A" w:rsidP="00722B3E">
            <w:pPr>
              <w:spacing w:line="360" w:lineRule="auto"/>
              <w:jc w:val="both"/>
              <w:rPr>
                <w:sz w:val="20"/>
                <w:szCs w:val="20"/>
                <w:lang w:val="uk-UA"/>
              </w:rPr>
            </w:pPr>
            <w:r w:rsidRPr="00722B3E">
              <w:rPr>
                <w:sz w:val="20"/>
                <w:szCs w:val="20"/>
                <w:lang w:val="uk-UA"/>
              </w:rPr>
              <w:t> </w:t>
            </w:r>
            <w:r w:rsidR="007B102F" w:rsidRPr="00722B3E">
              <w:rPr>
                <w:sz w:val="20"/>
                <w:szCs w:val="20"/>
                <w:lang w:val="uk-UA"/>
              </w:rPr>
              <w:t>3,87</w:t>
            </w:r>
          </w:p>
        </w:tc>
        <w:tc>
          <w:tcPr>
            <w:tcW w:w="1200" w:type="dxa"/>
            <w:tcBorders>
              <w:top w:val="nil"/>
              <w:left w:val="nil"/>
              <w:bottom w:val="single" w:sz="4" w:space="0" w:color="auto"/>
              <w:right w:val="single" w:sz="4" w:space="0" w:color="auto"/>
            </w:tcBorders>
            <w:noWrap/>
            <w:vAlign w:val="center"/>
          </w:tcPr>
          <w:p w:rsidR="00711B2A" w:rsidRPr="00722B3E" w:rsidRDefault="007B102F" w:rsidP="00722B3E">
            <w:pPr>
              <w:spacing w:line="360" w:lineRule="auto"/>
              <w:jc w:val="both"/>
              <w:rPr>
                <w:sz w:val="20"/>
                <w:szCs w:val="20"/>
                <w:lang w:val="uk-UA"/>
              </w:rPr>
            </w:pPr>
            <w:r w:rsidRPr="00722B3E">
              <w:rPr>
                <w:sz w:val="20"/>
                <w:szCs w:val="20"/>
                <w:lang w:val="uk-UA"/>
              </w:rPr>
              <w:t>1012,9</w:t>
            </w:r>
            <w:r w:rsidR="00711B2A" w:rsidRPr="00722B3E">
              <w:rPr>
                <w:sz w:val="20"/>
                <w:szCs w:val="20"/>
                <w:lang w:val="uk-UA"/>
              </w:rPr>
              <w:t> </w:t>
            </w:r>
          </w:p>
        </w:tc>
        <w:tc>
          <w:tcPr>
            <w:tcW w:w="960" w:type="dxa"/>
            <w:tcBorders>
              <w:top w:val="nil"/>
              <w:left w:val="nil"/>
              <w:bottom w:val="single" w:sz="4" w:space="0" w:color="auto"/>
              <w:right w:val="single" w:sz="4" w:space="0" w:color="auto"/>
            </w:tcBorders>
            <w:noWrap/>
            <w:vAlign w:val="center"/>
          </w:tcPr>
          <w:p w:rsidR="00711B2A" w:rsidRPr="00722B3E" w:rsidRDefault="007B102F" w:rsidP="00722B3E">
            <w:pPr>
              <w:spacing w:line="360" w:lineRule="auto"/>
              <w:jc w:val="both"/>
              <w:rPr>
                <w:sz w:val="20"/>
                <w:szCs w:val="20"/>
                <w:lang w:val="uk-UA"/>
              </w:rPr>
            </w:pPr>
            <w:r w:rsidRPr="00722B3E">
              <w:rPr>
                <w:sz w:val="20"/>
                <w:szCs w:val="20"/>
                <w:lang w:val="uk-UA"/>
              </w:rPr>
              <w:t>4,27</w:t>
            </w:r>
            <w:r w:rsidR="00711B2A" w:rsidRPr="00722B3E">
              <w:rPr>
                <w:sz w:val="20"/>
                <w:szCs w:val="20"/>
                <w:lang w:val="uk-UA"/>
              </w:rPr>
              <w:t> </w:t>
            </w:r>
          </w:p>
        </w:tc>
        <w:tc>
          <w:tcPr>
            <w:tcW w:w="1200" w:type="dxa"/>
            <w:tcBorders>
              <w:top w:val="nil"/>
              <w:left w:val="nil"/>
              <w:bottom w:val="single" w:sz="4" w:space="0" w:color="auto"/>
              <w:right w:val="single" w:sz="4" w:space="0" w:color="auto"/>
            </w:tcBorders>
            <w:noWrap/>
            <w:vAlign w:val="center"/>
          </w:tcPr>
          <w:p w:rsidR="00711B2A" w:rsidRPr="00722B3E" w:rsidRDefault="00711B2A" w:rsidP="00722B3E">
            <w:pPr>
              <w:spacing w:line="360" w:lineRule="auto"/>
              <w:jc w:val="both"/>
              <w:rPr>
                <w:sz w:val="20"/>
                <w:szCs w:val="20"/>
                <w:lang w:val="uk-UA"/>
              </w:rPr>
            </w:pPr>
            <w:r w:rsidRPr="00722B3E">
              <w:rPr>
                <w:sz w:val="20"/>
                <w:szCs w:val="20"/>
                <w:lang w:val="uk-UA"/>
              </w:rPr>
              <w:t> </w:t>
            </w:r>
            <w:r w:rsidR="007B102F" w:rsidRPr="00722B3E">
              <w:rPr>
                <w:sz w:val="20"/>
                <w:szCs w:val="20"/>
                <w:lang w:val="uk-UA"/>
              </w:rPr>
              <w:t>-21,7</w:t>
            </w:r>
          </w:p>
        </w:tc>
        <w:tc>
          <w:tcPr>
            <w:tcW w:w="847" w:type="dxa"/>
            <w:tcBorders>
              <w:top w:val="nil"/>
              <w:left w:val="nil"/>
              <w:bottom w:val="single" w:sz="4" w:space="0" w:color="auto"/>
              <w:right w:val="single" w:sz="4" w:space="0" w:color="auto"/>
            </w:tcBorders>
            <w:noWrap/>
            <w:vAlign w:val="center"/>
          </w:tcPr>
          <w:p w:rsidR="00711B2A" w:rsidRPr="00722B3E" w:rsidRDefault="00711B2A" w:rsidP="00722B3E">
            <w:pPr>
              <w:spacing w:line="360" w:lineRule="auto"/>
              <w:jc w:val="both"/>
              <w:rPr>
                <w:sz w:val="20"/>
                <w:szCs w:val="20"/>
                <w:lang w:val="uk-UA"/>
              </w:rPr>
            </w:pPr>
            <w:r w:rsidRPr="00722B3E">
              <w:rPr>
                <w:sz w:val="20"/>
                <w:szCs w:val="20"/>
                <w:lang w:val="uk-UA"/>
              </w:rPr>
              <w:t> </w:t>
            </w:r>
            <w:r w:rsidR="007B102F" w:rsidRPr="00722B3E">
              <w:rPr>
                <w:sz w:val="20"/>
                <w:szCs w:val="20"/>
                <w:lang w:val="uk-UA"/>
              </w:rPr>
              <w:t>98</w:t>
            </w:r>
          </w:p>
        </w:tc>
        <w:tc>
          <w:tcPr>
            <w:tcW w:w="953" w:type="dxa"/>
            <w:tcBorders>
              <w:top w:val="nil"/>
              <w:left w:val="nil"/>
              <w:bottom w:val="single" w:sz="4" w:space="0" w:color="auto"/>
              <w:right w:val="single" w:sz="4" w:space="0" w:color="auto"/>
            </w:tcBorders>
            <w:noWrap/>
            <w:vAlign w:val="center"/>
          </w:tcPr>
          <w:p w:rsidR="00711B2A" w:rsidRPr="00722B3E" w:rsidRDefault="00711B2A" w:rsidP="00722B3E">
            <w:pPr>
              <w:spacing w:line="360" w:lineRule="auto"/>
              <w:jc w:val="both"/>
              <w:rPr>
                <w:sz w:val="20"/>
                <w:szCs w:val="20"/>
                <w:lang w:val="uk-UA"/>
              </w:rPr>
            </w:pPr>
            <w:r w:rsidRPr="00722B3E">
              <w:rPr>
                <w:sz w:val="20"/>
                <w:szCs w:val="20"/>
                <w:lang w:val="uk-UA"/>
              </w:rPr>
              <w:t> </w:t>
            </w:r>
            <w:r w:rsidR="007B102F" w:rsidRPr="00722B3E">
              <w:rPr>
                <w:sz w:val="20"/>
                <w:szCs w:val="20"/>
                <w:lang w:val="uk-UA"/>
              </w:rPr>
              <w:t>+0,4</w:t>
            </w:r>
          </w:p>
        </w:tc>
      </w:tr>
      <w:tr w:rsidR="007B102F" w:rsidRPr="00722B3E">
        <w:trPr>
          <w:trHeight w:val="750"/>
        </w:trPr>
        <w:tc>
          <w:tcPr>
            <w:tcW w:w="2295" w:type="dxa"/>
            <w:tcBorders>
              <w:top w:val="nil"/>
              <w:left w:val="single" w:sz="4" w:space="0" w:color="auto"/>
              <w:bottom w:val="single" w:sz="4" w:space="0" w:color="auto"/>
              <w:right w:val="single" w:sz="4" w:space="0" w:color="auto"/>
            </w:tcBorders>
            <w:vAlign w:val="bottom"/>
          </w:tcPr>
          <w:p w:rsidR="00711B2A" w:rsidRPr="00722B3E" w:rsidRDefault="00722B3E" w:rsidP="00722B3E">
            <w:pPr>
              <w:jc w:val="both"/>
              <w:rPr>
                <w:sz w:val="20"/>
                <w:szCs w:val="20"/>
                <w:lang w:val="uk-UA"/>
              </w:rPr>
            </w:pPr>
            <w:r>
              <w:rPr>
                <w:sz w:val="20"/>
                <w:szCs w:val="20"/>
                <w:lang w:val="uk-UA"/>
              </w:rPr>
              <w:t>1.2</w:t>
            </w:r>
            <w:r w:rsidR="00711B2A" w:rsidRPr="00722B3E">
              <w:rPr>
                <w:sz w:val="20"/>
                <w:szCs w:val="20"/>
                <w:lang w:val="uk-UA"/>
              </w:rPr>
              <w:t>Незавершене виробництво</w:t>
            </w:r>
          </w:p>
        </w:tc>
        <w:tc>
          <w:tcPr>
            <w:tcW w:w="1200" w:type="dxa"/>
            <w:tcBorders>
              <w:top w:val="nil"/>
              <w:left w:val="nil"/>
              <w:bottom w:val="single" w:sz="4" w:space="0" w:color="auto"/>
              <w:right w:val="single" w:sz="4" w:space="0" w:color="auto"/>
            </w:tcBorders>
            <w:noWrap/>
            <w:vAlign w:val="center"/>
          </w:tcPr>
          <w:p w:rsidR="00711B2A" w:rsidRPr="00722B3E" w:rsidRDefault="007B102F" w:rsidP="00722B3E">
            <w:pPr>
              <w:spacing w:line="360" w:lineRule="auto"/>
              <w:jc w:val="both"/>
              <w:rPr>
                <w:sz w:val="20"/>
                <w:szCs w:val="20"/>
                <w:lang w:val="uk-UA"/>
              </w:rPr>
            </w:pPr>
            <w:r w:rsidRPr="00722B3E">
              <w:rPr>
                <w:sz w:val="20"/>
                <w:szCs w:val="20"/>
                <w:lang w:val="uk-UA"/>
              </w:rPr>
              <w:t>104,1</w:t>
            </w:r>
            <w:r w:rsidR="00711B2A" w:rsidRPr="00722B3E">
              <w:rPr>
                <w:sz w:val="20"/>
                <w:szCs w:val="20"/>
                <w:lang w:val="uk-UA"/>
              </w:rPr>
              <w:t> </w:t>
            </w:r>
          </w:p>
        </w:tc>
        <w:tc>
          <w:tcPr>
            <w:tcW w:w="960" w:type="dxa"/>
            <w:tcBorders>
              <w:top w:val="nil"/>
              <w:left w:val="nil"/>
              <w:bottom w:val="single" w:sz="4" w:space="0" w:color="auto"/>
              <w:right w:val="single" w:sz="4" w:space="0" w:color="auto"/>
            </w:tcBorders>
            <w:noWrap/>
            <w:vAlign w:val="center"/>
          </w:tcPr>
          <w:p w:rsidR="00711B2A" w:rsidRPr="00722B3E" w:rsidRDefault="00711B2A" w:rsidP="00722B3E">
            <w:pPr>
              <w:spacing w:line="360" w:lineRule="auto"/>
              <w:jc w:val="both"/>
              <w:rPr>
                <w:sz w:val="20"/>
                <w:szCs w:val="20"/>
                <w:lang w:val="uk-UA"/>
              </w:rPr>
            </w:pPr>
            <w:r w:rsidRPr="00722B3E">
              <w:rPr>
                <w:sz w:val="20"/>
                <w:szCs w:val="20"/>
                <w:lang w:val="uk-UA"/>
              </w:rPr>
              <w:t> </w:t>
            </w:r>
            <w:r w:rsidR="007B102F" w:rsidRPr="00722B3E">
              <w:rPr>
                <w:sz w:val="20"/>
                <w:szCs w:val="20"/>
                <w:lang w:val="uk-UA"/>
              </w:rPr>
              <w:t>0,39</w:t>
            </w:r>
          </w:p>
        </w:tc>
        <w:tc>
          <w:tcPr>
            <w:tcW w:w="1200" w:type="dxa"/>
            <w:tcBorders>
              <w:top w:val="nil"/>
              <w:left w:val="nil"/>
              <w:bottom w:val="single" w:sz="4" w:space="0" w:color="auto"/>
              <w:right w:val="single" w:sz="4" w:space="0" w:color="auto"/>
            </w:tcBorders>
            <w:noWrap/>
            <w:vAlign w:val="center"/>
          </w:tcPr>
          <w:p w:rsidR="00711B2A" w:rsidRPr="00722B3E" w:rsidRDefault="007B102F" w:rsidP="00722B3E">
            <w:pPr>
              <w:spacing w:line="360" w:lineRule="auto"/>
              <w:jc w:val="both"/>
              <w:rPr>
                <w:sz w:val="20"/>
                <w:szCs w:val="20"/>
                <w:lang w:val="uk-UA"/>
              </w:rPr>
            </w:pPr>
            <w:r w:rsidRPr="00722B3E">
              <w:rPr>
                <w:sz w:val="20"/>
                <w:szCs w:val="20"/>
                <w:lang w:val="uk-UA"/>
              </w:rPr>
              <w:t>95,4</w:t>
            </w:r>
            <w:r w:rsidR="00711B2A" w:rsidRPr="00722B3E">
              <w:rPr>
                <w:sz w:val="20"/>
                <w:szCs w:val="20"/>
                <w:lang w:val="uk-UA"/>
              </w:rPr>
              <w:t> </w:t>
            </w:r>
          </w:p>
        </w:tc>
        <w:tc>
          <w:tcPr>
            <w:tcW w:w="960" w:type="dxa"/>
            <w:tcBorders>
              <w:top w:val="nil"/>
              <w:left w:val="nil"/>
              <w:bottom w:val="single" w:sz="4" w:space="0" w:color="auto"/>
              <w:right w:val="single" w:sz="4" w:space="0" w:color="auto"/>
            </w:tcBorders>
            <w:noWrap/>
            <w:vAlign w:val="center"/>
          </w:tcPr>
          <w:p w:rsidR="00711B2A" w:rsidRPr="00722B3E" w:rsidRDefault="00711B2A" w:rsidP="00722B3E">
            <w:pPr>
              <w:spacing w:line="360" w:lineRule="auto"/>
              <w:jc w:val="both"/>
              <w:rPr>
                <w:sz w:val="20"/>
                <w:szCs w:val="20"/>
                <w:lang w:val="uk-UA"/>
              </w:rPr>
            </w:pPr>
            <w:r w:rsidRPr="00722B3E">
              <w:rPr>
                <w:sz w:val="20"/>
                <w:szCs w:val="20"/>
                <w:lang w:val="uk-UA"/>
              </w:rPr>
              <w:t> </w:t>
            </w:r>
            <w:r w:rsidR="007B102F" w:rsidRPr="00722B3E">
              <w:rPr>
                <w:sz w:val="20"/>
                <w:szCs w:val="20"/>
                <w:lang w:val="uk-UA"/>
              </w:rPr>
              <w:t>0,4</w:t>
            </w:r>
          </w:p>
        </w:tc>
        <w:tc>
          <w:tcPr>
            <w:tcW w:w="1200" w:type="dxa"/>
            <w:tcBorders>
              <w:top w:val="nil"/>
              <w:left w:val="nil"/>
              <w:bottom w:val="single" w:sz="4" w:space="0" w:color="auto"/>
              <w:right w:val="single" w:sz="4" w:space="0" w:color="auto"/>
            </w:tcBorders>
            <w:noWrap/>
            <w:vAlign w:val="center"/>
          </w:tcPr>
          <w:p w:rsidR="00711B2A" w:rsidRPr="00722B3E" w:rsidRDefault="00711B2A" w:rsidP="00722B3E">
            <w:pPr>
              <w:spacing w:line="360" w:lineRule="auto"/>
              <w:jc w:val="both"/>
              <w:rPr>
                <w:sz w:val="20"/>
                <w:szCs w:val="20"/>
                <w:lang w:val="uk-UA"/>
              </w:rPr>
            </w:pPr>
            <w:r w:rsidRPr="00722B3E">
              <w:rPr>
                <w:sz w:val="20"/>
                <w:szCs w:val="20"/>
                <w:lang w:val="uk-UA"/>
              </w:rPr>
              <w:t> </w:t>
            </w:r>
            <w:r w:rsidR="007B102F" w:rsidRPr="00722B3E">
              <w:rPr>
                <w:sz w:val="20"/>
                <w:szCs w:val="20"/>
                <w:lang w:val="uk-UA"/>
              </w:rPr>
              <w:t>-8,7</w:t>
            </w:r>
          </w:p>
        </w:tc>
        <w:tc>
          <w:tcPr>
            <w:tcW w:w="847" w:type="dxa"/>
            <w:tcBorders>
              <w:top w:val="nil"/>
              <w:left w:val="nil"/>
              <w:bottom w:val="single" w:sz="4" w:space="0" w:color="auto"/>
              <w:right w:val="single" w:sz="4" w:space="0" w:color="auto"/>
            </w:tcBorders>
            <w:noWrap/>
            <w:vAlign w:val="center"/>
          </w:tcPr>
          <w:p w:rsidR="00711B2A" w:rsidRPr="00722B3E" w:rsidRDefault="00711B2A" w:rsidP="00722B3E">
            <w:pPr>
              <w:spacing w:line="360" w:lineRule="auto"/>
              <w:jc w:val="both"/>
              <w:rPr>
                <w:sz w:val="20"/>
                <w:szCs w:val="20"/>
                <w:lang w:val="uk-UA"/>
              </w:rPr>
            </w:pPr>
            <w:r w:rsidRPr="00722B3E">
              <w:rPr>
                <w:sz w:val="20"/>
                <w:szCs w:val="20"/>
                <w:lang w:val="uk-UA"/>
              </w:rPr>
              <w:t> </w:t>
            </w:r>
            <w:r w:rsidR="007B102F" w:rsidRPr="00722B3E">
              <w:rPr>
                <w:sz w:val="20"/>
                <w:szCs w:val="20"/>
                <w:lang w:val="uk-UA"/>
              </w:rPr>
              <w:t>92</w:t>
            </w:r>
          </w:p>
        </w:tc>
        <w:tc>
          <w:tcPr>
            <w:tcW w:w="953" w:type="dxa"/>
            <w:tcBorders>
              <w:top w:val="nil"/>
              <w:left w:val="nil"/>
              <w:bottom w:val="single" w:sz="4" w:space="0" w:color="auto"/>
              <w:right w:val="single" w:sz="4" w:space="0" w:color="auto"/>
            </w:tcBorders>
            <w:noWrap/>
            <w:vAlign w:val="center"/>
          </w:tcPr>
          <w:p w:rsidR="00711B2A" w:rsidRPr="00722B3E" w:rsidRDefault="007B102F" w:rsidP="00722B3E">
            <w:pPr>
              <w:spacing w:line="360" w:lineRule="auto"/>
              <w:jc w:val="both"/>
              <w:rPr>
                <w:sz w:val="20"/>
                <w:szCs w:val="20"/>
                <w:lang w:val="uk-UA"/>
              </w:rPr>
            </w:pPr>
            <w:r w:rsidRPr="00722B3E">
              <w:rPr>
                <w:sz w:val="20"/>
                <w:szCs w:val="20"/>
                <w:lang w:val="uk-UA"/>
              </w:rPr>
              <w:t>+0,01</w:t>
            </w:r>
            <w:r w:rsidR="00711B2A" w:rsidRPr="00722B3E">
              <w:rPr>
                <w:sz w:val="20"/>
                <w:szCs w:val="20"/>
                <w:lang w:val="uk-UA"/>
              </w:rPr>
              <w:t> </w:t>
            </w:r>
          </w:p>
        </w:tc>
      </w:tr>
      <w:tr w:rsidR="007B102F" w:rsidRPr="00722B3E">
        <w:trPr>
          <w:trHeight w:val="375"/>
        </w:trPr>
        <w:tc>
          <w:tcPr>
            <w:tcW w:w="2295" w:type="dxa"/>
            <w:tcBorders>
              <w:top w:val="nil"/>
              <w:left w:val="single" w:sz="4" w:space="0" w:color="auto"/>
              <w:bottom w:val="single" w:sz="4" w:space="0" w:color="auto"/>
              <w:right w:val="single" w:sz="4" w:space="0" w:color="auto"/>
            </w:tcBorders>
            <w:vAlign w:val="bottom"/>
          </w:tcPr>
          <w:p w:rsidR="00711B2A" w:rsidRPr="00722B3E" w:rsidRDefault="00711B2A" w:rsidP="00722B3E">
            <w:pPr>
              <w:jc w:val="both"/>
              <w:rPr>
                <w:sz w:val="20"/>
                <w:szCs w:val="20"/>
                <w:lang w:val="uk-UA"/>
              </w:rPr>
            </w:pPr>
            <w:r w:rsidRPr="00722B3E">
              <w:rPr>
                <w:sz w:val="20"/>
                <w:szCs w:val="20"/>
                <w:lang w:val="uk-UA"/>
              </w:rPr>
              <w:t>1.3 Готова продукція</w:t>
            </w:r>
          </w:p>
        </w:tc>
        <w:tc>
          <w:tcPr>
            <w:tcW w:w="1200"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1116,0</w:t>
            </w:r>
            <w:r w:rsidR="00711B2A" w:rsidRPr="00722B3E">
              <w:rPr>
                <w:sz w:val="20"/>
                <w:szCs w:val="20"/>
                <w:lang w:val="uk-UA"/>
              </w:rPr>
              <w:t> </w:t>
            </w:r>
          </w:p>
        </w:tc>
        <w:tc>
          <w:tcPr>
            <w:tcW w:w="960"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4,17</w:t>
            </w:r>
          </w:p>
        </w:tc>
        <w:tc>
          <w:tcPr>
            <w:tcW w:w="1200"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948,1</w:t>
            </w:r>
            <w:r w:rsidR="00711B2A" w:rsidRPr="00722B3E">
              <w:rPr>
                <w:sz w:val="20"/>
                <w:szCs w:val="20"/>
                <w:lang w:val="uk-UA"/>
              </w:rPr>
              <w:t> </w:t>
            </w:r>
          </w:p>
        </w:tc>
        <w:tc>
          <w:tcPr>
            <w:tcW w:w="960"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4,00</w:t>
            </w:r>
          </w:p>
        </w:tc>
        <w:tc>
          <w:tcPr>
            <w:tcW w:w="1200"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-167,9</w:t>
            </w:r>
            <w:r w:rsidR="00711B2A" w:rsidRPr="00722B3E">
              <w:rPr>
                <w:sz w:val="20"/>
                <w:szCs w:val="20"/>
                <w:lang w:val="uk-UA"/>
              </w:rPr>
              <w:t> </w:t>
            </w:r>
          </w:p>
        </w:tc>
        <w:tc>
          <w:tcPr>
            <w:tcW w:w="847"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85</w:t>
            </w:r>
          </w:p>
        </w:tc>
        <w:tc>
          <w:tcPr>
            <w:tcW w:w="953"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-0,17</w:t>
            </w:r>
            <w:r w:rsidR="00711B2A" w:rsidRPr="00722B3E">
              <w:rPr>
                <w:sz w:val="20"/>
                <w:szCs w:val="20"/>
                <w:lang w:val="uk-UA"/>
              </w:rPr>
              <w:t> </w:t>
            </w:r>
          </w:p>
        </w:tc>
      </w:tr>
      <w:tr w:rsidR="007B102F" w:rsidRPr="00722B3E">
        <w:trPr>
          <w:trHeight w:val="375"/>
        </w:trPr>
        <w:tc>
          <w:tcPr>
            <w:tcW w:w="2295" w:type="dxa"/>
            <w:tcBorders>
              <w:top w:val="nil"/>
              <w:left w:val="single" w:sz="4" w:space="0" w:color="auto"/>
              <w:bottom w:val="single" w:sz="4" w:space="0" w:color="auto"/>
              <w:right w:val="single" w:sz="4" w:space="0" w:color="auto"/>
            </w:tcBorders>
            <w:vAlign w:val="bottom"/>
          </w:tcPr>
          <w:p w:rsidR="00711B2A" w:rsidRPr="00722B3E" w:rsidRDefault="00711B2A" w:rsidP="00722B3E">
            <w:pPr>
              <w:jc w:val="both"/>
              <w:rPr>
                <w:sz w:val="20"/>
                <w:szCs w:val="20"/>
                <w:lang w:val="uk-UA"/>
              </w:rPr>
            </w:pPr>
            <w:r w:rsidRPr="00722B3E">
              <w:rPr>
                <w:sz w:val="20"/>
                <w:szCs w:val="20"/>
                <w:lang w:val="uk-UA"/>
              </w:rPr>
              <w:t>1.4 Товари</w:t>
            </w:r>
          </w:p>
        </w:tc>
        <w:tc>
          <w:tcPr>
            <w:tcW w:w="1200"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6948,0</w:t>
            </w:r>
            <w:r w:rsidR="00711B2A" w:rsidRPr="00722B3E">
              <w:rPr>
                <w:sz w:val="20"/>
                <w:szCs w:val="20"/>
                <w:lang w:val="uk-UA"/>
              </w:rPr>
              <w:t> </w:t>
            </w:r>
          </w:p>
        </w:tc>
        <w:tc>
          <w:tcPr>
            <w:tcW w:w="960"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25,99</w:t>
            </w:r>
          </w:p>
        </w:tc>
        <w:tc>
          <w:tcPr>
            <w:tcW w:w="1200"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5794,8</w:t>
            </w:r>
          </w:p>
        </w:tc>
        <w:tc>
          <w:tcPr>
            <w:tcW w:w="960"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24,44</w:t>
            </w:r>
            <w:r w:rsidR="00711B2A" w:rsidRPr="00722B3E">
              <w:rPr>
                <w:sz w:val="20"/>
                <w:szCs w:val="20"/>
                <w:lang w:val="uk-UA"/>
              </w:rPr>
              <w:t> </w:t>
            </w:r>
          </w:p>
        </w:tc>
        <w:tc>
          <w:tcPr>
            <w:tcW w:w="1200"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-1153,2</w:t>
            </w:r>
            <w:r w:rsidR="00711B2A" w:rsidRPr="00722B3E">
              <w:rPr>
                <w:sz w:val="20"/>
                <w:szCs w:val="20"/>
                <w:lang w:val="uk-UA"/>
              </w:rPr>
              <w:t> </w:t>
            </w:r>
          </w:p>
        </w:tc>
        <w:tc>
          <w:tcPr>
            <w:tcW w:w="847"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83</w:t>
            </w:r>
            <w:r w:rsidR="00711B2A" w:rsidRPr="00722B3E">
              <w:rPr>
                <w:sz w:val="20"/>
                <w:szCs w:val="20"/>
                <w:lang w:val="uk-UA"/>
              </w:rPr>
              <w:t> </w:t>
            </w:r>
          </w:p>
        </w:tc>
        <w:tc>
          <w:tcPr>
            <w:tcW w:w="953"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-1,55</w:t>
            </w:r>
            <w:r w:rsidR="00711B2A" w:rsidRPr="00722B3E">
              <w:rPr>
                <w:sz w:val="20"/>
                <w:szCs w:val="20"/>
                <w:lang w:val="uk-UA"/>
              </w:rPr>
              <w:t> </w:t>
            </w:r>
          </w:p>
        </w:tc>
      </w:tr>
      <w:tr w:rsidR="007B102F" w:rsidRPr="00722B3E">
        <w:trPr>
          <w:trHeight w:val="750"/>
        </w:trPr>
        <w:tc>
          <w:tcPr>
            <w:tcW w:w="2295" w:type="dxa"/>
            <w:tcBorders>
              <w:top w:val="nil"/>
              <w:left w:val="single" w:sz="4" w:space="0" w:color="auto"/>
              <w:bottom w:val="single" w:sz="4" w:space="0" w:color="auto"/>
              <w:right w:val="single" w:sz="4" w:space="0" w:color="auto"/>
            </w:tcBorders>
            <w:vAlign w:val="bottom"/>
          </w:tcPr>
          <w:p w:rsidR="00711B2A" w:rsidRPr="00722B3E" w:rsidRDefault="00722B3E" w:rsidP="00722B3E">
            <w:pPr>
              <w:jc w:val="both"/>
              <w:rPr>
                <w:sz w:val="20"/>
                <w:szCs w:val="20"/>
                <w:lang w:val="uk-UA"/>
              </w:rPr>
            </w:pPr>
            <w:r>
              <w:rPr>
                <w:sz w:val="20"/>
                <w:szCs w:val="20"/>
                <w:lang w:val="uk-UA"/>
              </w:rPr>
              <w:t>2</w:t>
            </w:r>
            <w:r w:rsidR="00711B2A" w:rsidRPr="00722B3E">
              <w:rPr>
                <w:sz w:val="20"/>
                <w:szCs w:val="20"/>
                <w:lang w:val="uk-UA"/>
              </w:rPr>
              <w:t>Дебіторська заборгованість</w:t>
            </w:r>
          </w:p>
        </w:tc>
        <w:tc>
          <w:tcPr>
            <w:tcW w:w="1200"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14131,6</w:t>
            </w:r>
            <w:r w:rsidR="00711B2A" w:rsidRPr="00722B3E">
              <w:rPr>
                <w:sz w:val="20"/>
                <w:szCs w:val="20"/>
                <w:lang w:val="uk-UA"/>
              </w:rPr>
              <w:t> </w:t>
            </w:r>
          </w:p>
        </w:tc>
        <w:tc>
          <w:tcPr>
            <w:tcW w:w="960"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52,86</w:t>
            </w:r>
            <w:r w:rsidR="00711B2A" w:rsidRPr="00722B3E">
              <w:rPr>
                <w:sz w:val="20"/>
                <w:szCs w:val="20"/>
                <w:lang w:val="uk-UA"/>
              </w:rPr>
              <w:t> </w:t>
            </w:r>
          </w:p>
        </w:tc>
        <w:tc>
          <w:tcPr>
            <w:tcW w:w="1200"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13041,4</w:t>
            </w:r>
            <w:r w:rsidR="00711B2A" w:rsidRPr="00722B3E">
              <w:rPr>
                <w:sz w:val="20"/>
                <w:szCs w:val="20"/>
                <w:lang w:val="uk-UA"/>
              </w:rPr>
              <w:t> </w:t>
            </w:r>
          </w:p>
        </w:tc>
        <w:tc>
          <w:tcPr>
            <w:tcW w:w="960"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55,01</w:t>
            </w:r>
          </w:p>
        </w:tc>
        <w:tc>
          <w:tcPr>
            <w:tcW w:w="1200"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-1090,2</w:t>
            </w:r>
          </w:p>
        </w:tc>
        <w:tc>
          <w:tcPr>
            <w:tcW w:w="847"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92</w:t>
            </w:r>
            <w:r w:rsidR="00711B2A" w:rsidRPr="00722B3E">
              <w:rPr>
                <w:sz w:val="20"/>
                <w:szCs w:val="20"/>
                <w:lang w:val="uk-UA"/>
              </w:rPr>
              <w:t> </w:t>
            </w:r>
          </w:p>
        </w:tc>
        <w:tc>
          <w:tcPr>
            <w:tcW w:w="953"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+2,15</w:t>
            </w:r>
          </w:p>
        </w:tc>
      </w:tr>
      <w:tr w:rsidR="007B102F" w:rsidRPr="00722B3E">
        <w:trPr>
          <w:trHeight w:val="750"/>
        </w:trPr>
        <w:tc>
          <w:tcPr>
            <w:tcW w:w="2295" w:type="dxa"/>
            <w:tcBorders>
              <w:top w:val="nil"/>
              <w:left w:val="single" w:sz="4" w:space="0" w:color="auto"/>
              <w:bottom w:val="single" w:sz="4" w:space="0" w:color="auto"/>
              <w:right w:val="single" w:sz="4" w:space="0" w:color="auto"/>
            </w:tcBorders>
            <w:vAlign w:val="bottom"/>
          </w:tcPr>
          <w:p w:rsidR="00711B2A" w:rsidRPr="00722B3E" w:rsidRDefault="00711B2A" w:rsidP="00722B3E">
            <w:pPr>
              <w:jc w:val="both"/>
              <w:rPr>
                <w:sz w:val="20"/>
                <w:szCs w:val="20"/>
                <w:lang w:val="uk-UA"/>
              </w:rPr>
            </w:pPr>
            <w:r w:rsidRPr="00722B3E">
              <w:rPr>
                <w:sz w:val="20"/>
                <w:szCs w:val="20"/>
                <w:lang w:val="uk-UA"/>
              </w:rPr>
              <w:t>3. Поточні фінансові інвестиції</w:t>
            </w:r>
          </w:p>
        </w:tc>
        <w:tc>
          <w:tcPr>
            <w:tcW w:w="1200"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w:t>
            </w:r>
            <w:r w:rsidR="00711B2A" w:rsidRPr="00722B3E">
              <w:rPr>
                <w:sz w:val="20"/>
                <w:szCs w:val="20"/>
                <w:lang w:val="uk-UA"/>
              </w:rPr>
              <w:t> </w:t>
            </w:r>
          </w:p>
        </w:tc>
        <w:tc>
          <w:tcPr>
            <w:tcW w:w="960"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w:t>
            </w:r>
          </w:p>
        </w:tc>
        <w:tc>
          <w:tcPr>
            <w:tcW w:w="960"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w:t>
            </w:r>
          </w:p>
        </w:tc>
        <w:tc>
          <w:tcPr>
            <w:tcW w:w="847"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w:t>
            </w:r>
            <w:r w:rsidR="00711B2A" w:rsidRPr="00722B3E">
              <w:rPr>
                <w:sz w:val="20"/>
                <w:szCs w:val="20"/>
                <w:lang w:val="uk-UA"/>
              </w:rPr>
              <w:t> </w:t>
            </w:r>
          </w:p>
        </w:tc>
        <w:tc>
          <w:tcPr>
            <w:tcW w:w="953"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w:t>
            </w:r>
            <w:r w:rsidR="00711B2A" w:rsidRPr="00722B3E">
              <w:rPr>
                <w:sz w:val="20"/>
                <w:szCs w:val="20"/>
                <w:lang w:val="uk-UA"/>
              </w:rPr>
              <w:t> </w:t>
            </w:r>
          </w:p>
        </w:tc>
      </w:tr>
      <w:tr w:rsidR="007B102F" w:rsidRPr="00722B3E">
        <w:trPr>
          <w:trHeight w:val="750"/>
        </w:trPr>
        <w:tc>
          <w:tcPr>
            <w:tcW w:w="2295" w:type="dxa"/>
            <w:tcBorders>
              <w:top w:val="nil"/>
              <w:left w:val="single" w:sz="4" w:space="0" w:color="auto"/>
              <w:bottom w:val="single" w:sz="4" w:space="0" w:color="auto"/>
              <w:right w:val="single" w:sz="4" w:space="0" w:color="auto"/>
            </w:tcBorders>
            <w:vAlign w:val="bottom"/>
          </w:tcPr>
          <w:p w:rsidR="00711B2A" w:rsidRPr="00722B3E" w:rsidRDefault="00711B2A" w:rsidP="00722B3E">
            <w:pPr>
              <w:jc w:val="both"/>
              <w:rPr>
                <w:sz w:val="20"/>
                <w:szCs w:val="20"/>
                <w:lang w:val="uk-UA"/>
              </w:rPr>
            </w:pPr>
            <w:r w:rsidRPr="00722B3E">
              <w:rPr>
                <w:sz w:val="20"/>
                <w:szCs w:val="20"/>
                <w:lang w:val="uk-UA"/>
              </w:rPr>
              <w:t>4. Грошові кошти та їх еквіваленти</w:t>
            </w:r>
          </w:p>
        </w:tc>
        <w:tc>
          <w:tcPr>
            <w:tcW w:w="1200"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3398,0</w:t>
            </w:r>
            <w:r w:rsidR="00711B2A" w:rsidRPr="00722B3E">
              <w:rPr>
                <w:sz w:val="20"/>
                <w:szCs w:val="20"/>
                <w:lang w:val="uk-UA"/>
              </w:rPr>
              <w:t> </w:t>
            </w:r>
          </w:p>
        </w:tc>
        <w:tc>
          <w:tcPr>
            <w:tcW w:w="960"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12,72</w:t>
            </w:r>
          </w:p>
        </w:tc>
        <w:tc>
          <w:tcPr>
            <w:tcW w:w="1200"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2816,2</w:t>
            </w:r>
            <w:r w:rsidR="00711B2A" w:rsidRPr="00722B3E">
              <w:rPr>
                <w:sz w:val="20"/>
                <w:szCs w:val="20"/>
                <w:lang w:val="uk-UA"/>
              </w:rPr>
              <w:t> </w:t>
            </w:r>
          </w:p>
        </w:tc>
        <w:tc>
          <w:tcPr>
            <w:tcW w:w="960"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11,88</w:t>
            </w:r>
          </w:p>
        </w:tc>
        <w:tc>
          <w:tcPr>
            <w:tcW w:w="1200"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-581,8</w:t>
            </w:r>
            <w:r w:rsidR="00711B2A" w:rsidRPr="00722B3E">
              <w:rPr>
                <w:sz w:val="20"/>
                <w:szCs w:val="20"/>
                <w:lang w:val="uk-UA"/>
              </w:rPr>
              <w:t> </w:t>
            </w:r>
          </w:p>
        </w:tc>
        <w:tc>
          <w:tcPr>
            <w:tcW w:w="847"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83</w:t>
            </w:r>
          </w:p>
        </w:tc>
        <w:tc>
          <w:tcPr>
            <w:tcW w:w="953"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-0,84</w:t>
            </w:r>
            <w:r w:rsidR="00711B2A" w:rsidRPr="00722B3E">
              <w:rPr>
                <w:sz w:val="20"/>
                <w:szCs w:val="20"/>
                <w:lang w:val="uk-UA"/>
              </w:rPr>
              <w:t> </w:t>
            </w:r>
          </w:p>
        </w:tc>
      </w:tr>
      <w:tr w:rsidR="007B102F" w:rsidRPr="00722B3E">
        <w:trPr>
          <w:trHeight w:val="750"/>
        </w:trPr>
        <w:tc>
          <w:tcPr>
            <w:tcW w:w="2295" w:type="dxa"/>
            <w:tcBorders>
              <w:top w:val="nil"/>
              <w:left w:val="single" w:sz="4" w:space="0" w:color="auto"/>
              <w:bottom w:val="single" w:sz="4" w:space="0" w:color="auto"/>
              <w:right w:val="single" w:sz="4" w:space="0" w:color="auto"/>
            </w:tcBorders>
            <w:vAlign w:val="bottom"/>
          </w:tcPr>
          <w:p w:rsidR="00711B2A" w:rsidRPr="00722B3E" w:rsidRDefault="00711B2A" w:rsidP="00722B3E">
            <w:pPr>
              <w:jc w:val="both"/>
              <w:rPr>
                <w:sz w:val="20"/>
                <w:szCs w:val="20"/>
                <w:lang w:val="uk-UA"/>
              </w:rPr>
            </w:pPr>
            <w:r w:rsidRPr="00722B3E">
              <w:rPr>
                <w:sz w:val="20"/>
                <w:szCs w:val="20"/>
                <w:lang w:val="uk-UA"/>
              </w:rPr>
              <w:t>5. Витрати майбутніх періодів</w:t>
            </w:r>
          </w:p>
        </w:tc>
        <w:tc>
          <w:tcPr>
            <w:tcW w:w="1200"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w:t>
            </w:r>
          </w:p>
        </w:tc>
        <w:tc>
          <w:tcPr>
            <w:tcW w:w="960"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w:t>
            </w:r>
            <w:r w:rsidR="00711B2A" w:rsidRPr="00722B3E">
              <w:rPr>
                <w:sz w:val="20"/>
                <w:szCs w:val="20"/>
                <w:lang w:val="uk-UA"/>
              </w:rPr>
              <w:t> </w:t>
            </w:r>
          </w:p>
        </w:tc>
        <w:tc>
          <w:tcPr>
            <w:tcW w:w="1200"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w:t>
            </w:r>
            <w:r w:rsidR="00711B2A" w:rsidRPr="00722B3E">
              <w:rPr>
                <w:sz w:val="20"/>
                <w:szCs w:val="20"/>
                <w:lang w:val="uk-UA"/>
              </w:rPr>
              <w:t> </w:t>
            </w:r>
          </w:p>
        </w:tc>
        <w:tc>
          <w:tcPr>
            <w:tcW w:w="960"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w:t>
            </w:r>
          </w:p>
        </w:tc>
        <w:tc>
          <w:tcPr>
            <w:tcW w:w="847"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w:t>
            </w:r>
          </w:p>
        </w:tc>
        <w:tc>
          <w:tcPr>
            <w:tcW w:w="953"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w:t>
            </w:r>
          </w:p>
        </w:tc>
      </w:tr>
      <w:tr w:rsidR="007B102F" w:rsidRPr="00722B3E">
        <w:trPr>
          <w:trHeight w:val="375"/>
        </w:trPr>
        <w:tc>
          <w:tcPr>
            <w:tcW w:w="2295" w:type="dxa"/>
            <w:tcBorders>
              <w:top w:val="nil"/>
              <w:left w:val="single" w:sz="4" w:space="0" w:color="auto"/>
              <w:bottom w:val="single" w:sz="4" w:space="0" w:color="auto"/>
              <w:right w:val="single" w:sz="4" w:space="0" w:color="auto"/>
            </w:tcBorders>
            <w:vAlign w:val="bottom"/>
          </w:tcPr>
          <w:p w:rsidR="00711B2A" w:rsidRPr="00722B3E" w:rsidRDefault="00711B2A" w:rsidP="00722B3E">
            <w:pPr>
              <w:ind w:firstLine="709"/>
              <w:jc w:val="both"/>
              <w:rPr>
                <w:sz w:val="20"/>
                <w:szCs w:val="20"/>
                <w:lang w:val="uk-UA"/>
              </w:rPr>
            </w:pPr>
            <w:r w:rsidRPr="00722B3E">
              <w:rPr>
                <w:sz w:val="20"/>
                <w:szCs w:val="20"/>
                <w:lang w:val="uk-UA"/>
              </w:rPr>
              <w:t xml:space="preserve"> Всього</w:t>
            </w:r>
          </w:p>
        </w:tc>
        <w:tc>
          <w:tcPr>
            <w:tcW w:w="1200"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26732,3</w:t>
            </w:r>
            <w:r w:rsidR="00711B2A" w:rsidRPr="00722B3E">
              <w:rPr>
                <w:sz w:val="20"/>
                <w:szCs w:val="20"/>
                <w:lang w:val="uk-UA"/>
              </w:rPr>
              <w:t> </w:t>
            </w:r>
          </w:p>
        </w:tc>
        <w:tc>
          <w:tcPr>
            <w:tcW w:w="960"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100</w:t>
            </w:r>
          </w:p>
        </w:tc>
        <w:tc>
          <w:tcPr>
            <w:tcW w:w="1200"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23708,8</w:t>
            </w:r>
          </w:p>
        </w:tc>
        <w:tc>
          <w:tcPr>
            <w:tcW w:w="960"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100</w:t>
            </w:r>
          </w:p>
        </w:tc>
        <w:tc>
          <w:tcPr>
            <w:tcW w:w="1200"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-3023,5</w:t>
            </w:r>
          </w:p>
        </w:tc>
        <w:tc>
          <w:tcPr>
            <w:tcW w:w="847" w:type="dxa"/>
            <w:tcBorders>
              <w:top w:val="nil"/>
              <w:left w:val="nil"/>
              <w:bottom w:val="single" w:sz="4" w:space="0" w:color="auto"/>
              <w:right w:val="single" w:sz="4" w:space="0" w:color="auto"/>
            </w:tcBorders>
            <w:noWrap/>
            <w:vAlign w:val="center"/>
          </w:tcPr>
          <w:p w:rsidR="00711B2A" w:rsidRPr="00722B3E" w:rsidRDefault="00711B2A" w:rsidP="004C716F">
            <w:pPr>
              <w:spacing w:line="360" w:lineRule="auto"/>
              <w:ind w:firstLine="709"/>
              <w:jc w:val="both"/>
              <w:rPr>
                <w:sz w:val="20"/>
                <w:szCs w:val="20"/>
                <w:lang w:val="uk-UA"/>
              </w:rPr>
            </w:pPr>
            <w:r w:rsidRPr="00722B3E">
              <w:rPr>
                <w:sz w:val="20"/>
                <w:szCs w:val="20"/>
                <w:lang w:val="uk-UA"/>
              </w:rPr>
              <w:t> </w:t>
            </w:r>
            <w:r w:rsidR="007B102F" w:rsidRPr="00722B3E">
              <w:rPr>
                <w:sz w:val="20"/>
                <w:szCs w:val="20"/>
                <w:lang w:val="uk-UA"/>
              </w:rPr>
              <w:t>89</w:t>
            </w:r>
          </w:p>
        </w:tc>
        <w:tc>
          <w:tcPr>
            <w:tcW w:w="953" w:type="dxa"/>
            <w:tcBorders>
              <w:top w:val="nil"/>
              <w:left w:val="nil"/>
              <w:bottom w:val="single" w:sz="4" w:space="0" w:color="auto"/>
              <w:right w:val="single" w:sz="4" w:space="0" w:color="auto"/>
            </w:tcBorders>
            <w:noWrap/>
            <w:vAlign w:val="center"/>
          </w:tcPr>
          <w:p w:rsidR="00711B2A" w:rsidRPr="00722B3E" w:rsidRDefault="007B102F" w:rsidP="004C716F">
            <w:pPr>
              <w:spacing w:line="360" w:lineRule="auto"/>
              <w:ind w:firstLine="709"/>
              <w:jc w:val="both"/>
              <w:rPr>
                <w:sz w:val="20"/>
                <w:szCs w:val="20"/>
                <w:lang w:val="uk-UA"/>
              </w:rPr>
            </w:pPr>
            <w:r w:rsidRPr="00722B3E">
              <w:rPr>
                <w:sz w:val="20"/>
                <w:szCs w:val="20"/>
                <w:lang w:val="uk-UA"/>
              </w:rPr>
              <w:t>-</w:t>
            </w:r>
            <w:r w:rsidR="00711B2A" w:rsidRPr="00722B3E">
              <w:rPr>
                <w:sz w:val="20"/>
                <w:szCs w:val="20"/>
                <w:lang w:val="uk-UA"/>
              </w:rPr>
              <w:t> </w:t>
            </w:r>
          </w:p>
        </w:tc>
      </w:tr>
    </w:tbl>
    <w:p w:rsidR="00711B2A" w:rsidRPr="00641987" w:rsidRDefault="00711B2A" w:rsidP="004C716F">
      <w:pPr>
        <w:spacing w:line="360" w:lineRule="auto"/>
        <w:ind w:firstLine="709"/>
        <w:jc w:val="both"/>
        <w:rPr>
          <w:sz w:val="28"/>
          <w:szCs w:val="20"/>
          <w:lang w:val="uk-UA"/>
        </w:rPr>
      </w:pPr>
    </w:p>
    <w:p w:rsidR="002F48F7" w:rsidRPr="00641987" w:rsidRDefault="002F48F7" w:rsidP="004C716F">
      <w:pPr>
        <w:spacing w:line="360" w:lineRule="auto"/>
        <w:ind w:firstLine="709"/>
        <w:jc w:val="both"/>
        <w:rPr>
          <w:sz w:val="28"/>
          <w:szCs w:val="20"/>
          <w:lang w:val="uk-UA"/>
        </w:rPr>
      </w:pPr>
      <w:r w:rsidRPr="00641987">
        <w:rPr>
          <w:sz w:val="28"/>
          <w:szCs w:val="20"/>
          <w:lang w:val="uk-UA"/>
        </w:rPr>
        <w:t>Структура запасів оцінюється за допомогою коефіцієнта накопичення:</w:t>
      </w:r>
    </w:p>
    <w:p w:rsidR="002F48F7" w:rsidRPr="00641987" w:rsidRDefault="00694E93" w:rsidP="004C716F">
      <w:pPr>
        <w:spacing w:line="360" w:lineRule="auto"/>
        <w:ind w:firstLine="709"/>
        <w:jc w:val="both"/>
        <w:rPr>
          <w:sz w:val="28"/>
          <w:szCs w:val="20"/>
          <w:lang w:val="uk-UA"/>
        </w:rPr>
      </w:pPr>
      <w:r>
        <w:rPr>
          <w:position w:val="-28"/>
          <w:sz w:val="28"/>
          <w:szCs w:val="20"/>
          <w:lang w:val="uk-UA"/>
        </w:rPr>
        <w:pict>
          <v:shape id="_x0000_i1033" type="#_x0000_t75" style="width:276pt;height:33pt">
            <v:imagedata r:id="rId23" o:title=""/>
          </v:shape>
        </w:pict>
      </w:r>
    </w:p>
    <w:p w:rsidR="002F48F7" w:rsidRDefault="002F48F7" w:rsidP="004C716F">
      <w:pPr>
        <w:spacing w:line="360" w:lineRule="auto"/>
        <w:ind w:firstLine="709"/>
        <w:jc w:val="both"/>
        <w:rPr>
          <w:sz w:val="28"/>
          <w:szCs w:val="20"/>
          <w:lang w:val="uk-UA"/>
        </w:rPr>
      </w:pPr>
      <w:r w:rsidRPr="00641987">
        <w:rPr>
          <w:sz w:val="28"/>
          <w:szCs w:val="20"/>
          <w:lang w:val="uk-UA"/>
        </w:rPr>
        <w:t>Коефіцієнт накопичення характеризує рівень мобільності запасів. Його оптимальна величина повинна бути менше 1(але це лише в тому випадку, якщо продукція підприємства конкурентноспроможна і має попит).</w:t>
      </w:r>
    </w:p>
    <w:p w:rsidR="00722B3E" w:rsidRPr="00641987" w:rsidRDefault="00722B3E" w:rsidP="004C716F">
      <w:pPr>
        <w:spacing w:line="360" w:lineRule="auto"/>
        <w:ind w:firstLine="709"/>
        <w:jc w:val="both"/>
        <w:rPr>
          <w:sz w:val="28"/>
          <w:szCs w:val="20"/>
          <w:lang w:val="uk-UA"/>
        </w:rPr>
      </w:pPr>
    </w:p>
    <w:p w:rsidR="00722B3E" w:rsidRDefault="002F48F7" w:rsidP="004C716F">
      <w:pPr>
        <w:spacing w:line="360" w:lineRule="auto"/>
        <w:ind w:firstLine="709"/>
        <w:jc w:val="both"/>
        <w:rPr>
          <w:sz w:val="28"/>
          <w:szCs w:val="20"/>
          <w:lang w:val="uk-UA"/>
        </w:rPr>
      </w:pPr>
      <w:r w:rsidRPr="00641987">
        <w:rPr>
          <w:sz w:val="28"/>
          <w:szCs w:val="20"/>
          <w:lang w:val="uk-UA"/>
        </w:rPr>
        <w:t xml:space="preserve">Таблиця 2.3 </w:t>
      </w:r>
    </w:p>
    <w:p w:rsidR="00722B3E" w:rsidRDefault="00722B3E" w:rsidP="004C716F">
      <w:pPr>
        <w:spacing w:line="360" w:lineRule="auto"/>
        <w:ind w:firstLine="709"/>
        <w:jc w:val="both"/>
        <w:rPr>
          <w:sz w:val="28"/>
          <w:szCs w:val="20"/>
          <w:lang w:val="uk-UA"/>
        </w:rPr>
      </w:pPr>
    </w:p>
    <w:p w:rsidR="002F48F7" w:rsidRPr="00641987" w:rsidRDefault="002F48F7" w:rsidP="00722B3E">
      <w:pPr>
        <w:spacing w:line="360" w:lineRule="auto"/>
        <w:ind w:firstLine="709"/>
        <w:jc w:val="center"/>
        <w:rPr>
          <w:sz w:val="28"/>
          <w:szCs w:val="20"/>
          <w:lang w:val="uk-UA"/>
        </w:rPr>
      </w:pPr>
      <w:r w:rsidRPr="00641987">
        <w:rPr>
          <w:sz w:val="28"/>
          <w:szCs w:val="20"/>
          <w:lang w:val="uk-UA"/>
        </w:rPr>
        <w:t>Коефіцієнти накопичення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0"/>
        <w:gridCol w:w="1588"/>
        <w:gridCol w:w="1560"/>
        <w:gridCol w:w="1800"/>
      </w:tblGrid>
      <w:tr w:rsidR="002F48F7" w:rsidRPr="00B61FAC" w:rsidTr="00B61FAC">
        <w:trPr>
          <w:jc w:val="center"/>
        </w:trPr>
        <w:tc>
          <w:tcPr>
            <w:tcW w:w="1760" w:type="dxa"/>
            <w:shd w:val="clear" w:color="auto" w:fill="auto"/>
          </w:tcPr>
          <w:p w:rsidR="002F48F7" w:rsidRPr="00B61FAC" w:rsidRDefault="002F48F7" w:rsidP="00B61FAC">
            <w:pPr>
              <w:spacing w:line="360" w:lineRule="auto"/>
              <w:jc w:val="both"/>
              <w:rPr>
                <w:sz w:val="20"/>
                <w:szCs w:val="20"/>
                <w:lang w:val="uk-UA"/>
              </w:rPr>
            </w:pPr>
          </w:p>
        </w:tc>
        <w:tc>
          <w:tcPr>
            <w:tcW w:w="1588" w:type="dxa"/>
            <w:shd w:val="clear" w:color="auto" w:fill="auto"/>
            <w:vAlign w:val="center"/>
          </w:tcPr>
          <w:p w:rsidR="002F48F7" w:rsidRPr="00B61FAC" w:rsidRDefault="002F48F7" w:rsidP="00B61FAC">
            <w:pPr>
              <w:spacing w:line="360" w:lineRule="auto"/>
              <w:jc w:val="both"/>
              <w:rPr>
                <w:sz w:val="20"/>
                <w:szCs w:val="20"/>
                <w:lang w:val="uk-UA"/>
              </w:rPr>
            </w:pPr>
            <w:r w:rsidRPr="00B61FAC">
              <w:rPr>
                <w:sz w:val="20"/>
                <w:szCs w:val="20"/>
                <w:lang w:val="uk-UA"/>
              </w:rPr>
              <w:t>2006 рік</w:t>
            </w:r>
          </w:p>
        </w:tc>
        <w:tc>
          <w:tcPr>
            <w:tcW w:w="1560" w:type="dxa"/>
            <w:shd w:val="clear" w:color="auto" w:fill="auto"/>
            <w:vAlign w:val="center"/>
          </w:tcPr>
          <w:p w:rsidR="002F48F7" w:rsidRPr="00B61FAC" w:rsidRDefault="002F48F7" w:rsidP="00B61FAC">
            <w:pPr>
              <w:spacing w:line="360" w:lineRule="auto"/>
              <w:jc w:val="both"/>
              <w:rPr>
                <w:sz w:val="20"/>
                <w:szCs w:val="20"/>
                <w:lang w:val="uk-UA"/>
              </w:rPr>
            </w:pPr>
            <w:r w:rsidRPr="00B61FAC">
              <w:rPr>
                <w:sz w:val="20"/>
                <w:szCs w:val="20"/>
                <w:lang w:val="uk-UA"/>
              </w:rPr>
              <w:t>2007 рік</w:t>
            </w:r>
          </w:p>
        </w:tc>
        <w:tc>
          <w:tcPr>
            <w:tcW w:w="1800" w:type="dxa"/>
            <w:shd w:val="clear" w:color="auto" w:fill="auto"/>
            <w:vAlign w:val="center"/>
          </w:tcPr>
          <w:p w:rsidR="002F48F7" w:rsidRPr="00B61FAC" w:rsidRDefault="002F48F7" w:rsidP="00B61FAC">
            <w:pPr>
              <w:spacing w:line="360" w:lineRule="auto"/>
              <w:jc w:val="both"/>
              <w:rPr>
                <w:sz w:val="20"/>
                <w:szCs w:val="20"/>
                <w:lang w:val="uk-UA"/>
              </w:rPr>
            </w:pPr>
            <w:r w:rsidRPr="00B61FAC">
              <w:rPr>
                <w:sz w:val="20"/>
                <w:szCs w:val="20"/>
                <w:lang w:val="uk-UA"/>
              </w:rPr>
              <w:t>Відхилення</w:t>
            </w:r>
          </w:p>
        </w:tc>
      </w:tr>
      <w:tr w:rsidR="002F48F7" w:rsidRPr="00B61FAC" w:rsidTr="00B61FAC">
        <w:trPr>
          <w:jc w:val="center"/>
        </w:trPr>
        <w:tc>
          <w:tcPr>
            <w:tcW w:w="1760" w:type="dxa"/>
            <w:shd w:val="clear" w:color="auto" w:fill="auto"/>
          </w:tcPr>
          <w:p w:rsidR="002F48F7" w:rsidRPr="00B61FAC" w:rsidRDefault="002F48F7" w:rsidP="00B61FAC">
            <w:pPr>
              <w:spacing w:line="360" w:lineRule="auto"/>
              <w:jc w:val="both"/>
              <w:rPr>
                <w:sz w:val="20"/>
                <w:szCs w:val="20"/>
                <w:lang w:val="uk-UA"/>
              </w:rPr>
            </w:pPr>
            <w:r w:rsidRPr="00B61FAC">
              <w:rPr>
                <w:sz w:val="20"/>
                <w:szCs w:val="20"/>
                <w:lang w:val="uk-UA"/>
              </w:rPr>
              <w:t>1</w:t>
            </w:r>
          </w:p>
        </w:tc>
        <w:tc>
          <w:tcPr>
            <w:tcW w:w="1588" w:type="dxa"/>
            <w:shd w:val="clear" w:color="auto" w:fill="auto"/>
            <w:vAlign w:val="center"/>
          </w:tcPr>
          <w:p w:rsidR="002F48F7" w:rsidRPr="00B61FAC" w:rsidRDefault="002F48F7" w:rsidP="00B61FAC">
            <w:pPr>
              <w:spacing w:line="360" w:lineRule="auto"/>
              <w:jc w:val="both"/>
              <w:rPr>
                <w:sz w:val="20"/>
                <w:szCs w:val="20"/>
                <w:lang w:val="uk-UA"/>
              </w:rPr>
            </w:pPr>
            <w:r w:rsidRPr="00B61FAC">
              <w:rPr>
                <w:sz w:val="20"/>
                <w:szCs w:val="20"/>
                <w:lang w:val="uk-UA"/>
              </w:rPr>
              <w:t>2</w:t>
            </w:r>
          </w:p>
        </w:tc>
        <w:tc>
          <w:tcPr>
            <w:tcW w:w="1560" w:type="dxa"/>
            <w:shd w:val="clear" w:color="auto" w:fill="auto"/>
            <w:vAlign w:val="center"/>
          </w:tcPr>
          <w:p w:rsidR="002F48F7" w:rsidRPr="00B61FAC" w:rsidRDefault="002F48F7" w:rsidP="00B61FAC">
            <w:pPr>
              <w:spacing w:line="360" w:lineRule="auto"/>
              <w:jc w:val="both"/>
              <w:rPr>
                <w:sz w:val="20"/>
                <w:szCs w:val="20"/>
                <w:lang w:val="uk-UA"/>
              </w:rPr>
            </w:pPr>
            <w:r w:rsidRPr="00B61FAC">
              <w:rPr>
                <w:sz w:val="20"/>
                <w:szCs w:val="20"/>
                <w:lang w:val="uk-UA"/>
              </w:rPr>
              <w:t>3</w:t>
            </w:r>
          </w:p>
        </w:tc>
        <w:tc>
          <w:tcPr>
            <w:tcW w:w="1800" w:type="dxa"/>
            <w:shd w:val="clear" w:color="auto" w:fill="auto"/>
            <w:vAlign w:val="center"/>
          </w:tcPr>
          <w:p w:rsidR="002F48F7" w:rsidRPr="00B61FAC" w:rsidRDefault="002F48F7" w:rsidP="00B61FAC">
            <w:pPr>
              <w:spacing w:line="360" w:lineRule="auto"/>
              <w:jc w:val="both"/>
              <w:rPr>
                <w:sz w:val="20"/>
                <w:szCs w:val="20"/>
                <w:lang w:val="uk-UA"/>
              </w:rPr>
            </w:pPr>
            <w:r w:rsidRPr="00B61FAC">
              <w:rPr>
                <w:sz w:val="20"/>
                <w:szCs w:val="20"/>
                <w:lang w:val="uk-UA"/>
              </w:rPr>
              <w:t>4</w:t>
            </w:r>
          </w:p>
        </w:tc>
      </w:tr>
      <w:tr w:rsidR="002F48F7" w:rsidRPr="00B61FAC" w:rsidTr="00B61FAC">
        <w:trPr>
          <w:jc w:val="center"/>
        </w:trPr>
        <w:tc>
          <w:tcPr>
            <w:tcW w:w="1760" w:type="dxa"/>
            <w:shd w:val="clear" w:color="auto" w:fill="auto"/>
          </w:tcPr>
          <w:p w:rsidR="002F48F7" w:rsidRPr="00B61FAC" w:rsidRDefault="002F48F7" w:rsidP="00B61FAC">
            <w:pPr>
              <w:spacing w:line="360" w:lineRule="auto"/>
              <w:jc w:val="both"/>
              <w:rPr>
                <w:sz w:val="20"/>
                <w:szCs w:val="20"/>
                <w:lang w:val="uk-UA"/>
              </w:rPr>
            </w:pPr>
            <w:r w:rsidRPr="00B61FAC">
              <w:rPr>
                <w:sz w:val="20"/>
                <w:szCs w:val="20"/>
                <w:lang w:val="uk-UA"/>
              </w:rPr>
              <w:t>Коефіцієнт накопичення</w:t>
            </w:r>
          </w:p>
          <w:p w:rsidR="002F48F7" w:rsidRPr="00B61FAC" w:rsidRDefault="002F48F7" w:rsidP="00B61FAC">
            <w:pPr>
              <w:spacing w:line="360" w:lineRule="auto"/>
              <w:jc w:val="both"/>
              <w:rPr>
                <w:sz w:val="20"/>
                <w:szCs w:val="20"/>
                <w:lang w:val="uk-UA"/>
              </w:rPr>
            </w:pPr>
            <w:r w:rsidRPr="00B61FAC">
              <w:rPr>
                <w:sz w:val="20"/>
                <w:szCs w:val="20"/>
                <w:lang w:val="uk-UA"/>
              </w:rPr>
              <w:t>(Кн.)</w:t>
            </w:r>
          </w:p>
        </w:tc>
        <w:tc>
          <w:tcPr>
            <w:tcW w:w="1588" w:type="dxa"/>
            <w:shd w:val="clear" w:color="auto" w:fill="auto"/>
            <w:vAlign w:val="center"/>
          </w:tcPr>
          <w:p w:rsidR="002F48F7" w:rsidRPr="00B61FAC" w:rsidRDefault="002F48F7" w:rsidP="00B61FAC">
            <w:pPr>
              <w:spacing w:line="360" w:lineRule="auto"/>
              <w:jc w:val="both"/>
              <w:rPr>
                <w:sz w:val="20"/>
                <w:szCs w:val="20"/>
                <w:lang w:val="uk-UA"/>
              </w:rPr>
            </w:pPr>
            <w:r w:rsidRPr="00B61FAC">
              <w:rPr>
                <w:sz w:val="20"/>
                <w:szCs w:val="20"/>
                <w:lang w:val="uk-UA"/>
              </w:rPr>
              <w:t>0,14</w:t>
            </w:r>
          </w:p>
        </w:tc>
        <w:tc>
          <w:tcPr>
            <w:tcW w:w="1560" w:type="dxa"/>
            <w:shd w:val="clear" w:color="auto" w:fill="auto"/>
            <w:vAlign w:val="center"/>
          </w:tcPr>
          <w:p w:rsidR="002F48F7" w:rsidRPr="00B61FAC" w:rsidRDefault="002F48F7" w:rsidP="00B61FAC">
            <w:pPr>
              <w:spacing w:line="360" w:lineRule="auto"/>
              <w:jc w:val="both"/>
              <w:rPr>
                <w:sz w:val="20"/>
                <w:szCs w:val="20"/>
                <w:lang w:val="uk-UA"/>
              </w:rPr>
            </w:pPr>
            <w:r w:rsidRPr="00B61FAC">
              <w:rPr>
                <w:sz w:val="20"/>
                <w:szCs w:val="20"/>
                <w:lang w:val="uk-UA"/>
              </w:rPr>
              <w:t>0,16</w:t>
            </w:r>
          </w:p>
        </w:tc>
        <w:tc>
          <w:tcPr>
            <w:tcW w:w="1800" w:type="dxa"/>
            <w:shd w:val="clear" w:color="auto" w:fill="auto"/>
            <w:vAlign w:val="center"/>
          </w:tcPr>
          <w:p w:rsidR="002F48F7" w:rsidRPr="00B61FAC" w:rsidRDefault="002F48F7" w:rsidP="00B61FAC">
            <w:pPr>
              <w:spacing w:line="360" w:lineRule="auto"/>
              <w:jc w:val="both"/>
              <w:rPr>
                <w:sz w:val="20"/>
                <w:szCs w:val="20"/>
                <w:lang w:val="uk-UA"/>
              </w:rPr>
            </w:pPr>
            <w:r w:rsidRPr="00B61FAC">
              <w:rPr>
                <w:sz w:val="20"/>
                <w:szCs w:val="20"/>
                <w:lang w:val="uk-UA"/>
              </w:rPr>
              <w:t>+0,2</w:t>
            </w:r>
          </w:p>
        </w:tc>
      </w:tr>
    </w:tbl>
    <w:p w:rsidR="002F48F7" w:rsidRPr="00641987" w:rsidRDefault="002F48F7" w:rsidP="00722B3E">
      <w:pPr>
        <w:spacing w:line="360" w:lineRule="auto"/>
        <w:jc w:val="both"/>
        <w:rPr>
          <w:sz w:val="28"/>
          <w:szCs w:val="20"/>
          <w:lang w:val="uk-UA"/>
        </w:rPr>
      </w:pPr>
    </w:p>
    <w:p w:rsidR="001157FC" w:rsidRPr="00B56C9A" w:rsidRDefault="001157FC" w:rsidP="004C716F">
      <w:pPr>
        <w:spacing w:line="360" w:lineRule="auto"/>
        <w:ind w:firstLine="709"/>
        <w:jc w:val="both"/>
        <w:rPr>
          <w:sz w:val="28"/>
          <w:szCs w:val="28"/>
          <w:lang w:val="uk-UA"/>
        </w:rPr>
      </w:pPr>
      <w:r>
        <w:rPr>
          <w:sz w:val="28"/>
          <w:szCs w:val="28"/>
          <w:lang w:val="uk-UA"/>
        </w:rPr>
        <w:tab/>
      </w:r>
      <w:r w:rsidRPr="00B56C9A">
        <w:rPr>
          <w:sz w:val="28"/>
          <w:szCs w:val="28"/>
          <w:lang w:val="uk-UA"/>
        </w:rPr>
        <w:t>Як видно в активі підприємства більшу частину становлять оборотні активи в середньому 99,455% від загальної торби активу. Інша частина 0,545% доводиться на необоротні активи. Середньорічна сума необоротних активів 137,7 тис. грн. Збільшення на 12,0 тис. грн. на кінець періоду. Середньорічна сума оборотних активів 25220,55 тис. грн. Спостерігається зменшення суми</w:t>
      </w:r>
      <w:r w:rsidR="00722B3E">
        <w:rPr>
          <w:sz w:val="28"/>
          <w:szCs w:val="28"/>
          <w:lang w:val="uk-UA"/>
        </w:rPr>
        <w:t xml:space="preserve"> </w:t>
      </w:r>
      <w:r w:rsidRPr="00B56C9A">
        <w:rPr>
          <w:sz w:val="28"/>
          <w:szCs w:val="28"/>
          <w:lang w:val="uk-UA"/>
        </w:rPr>
        <w:t>оборотних активів на 3023,5 тис. грн. на кінець періоду.</w:t>
      </w:r>
    </w:p>
    <w:p w:rsidR="001157FC" w:rsidRPr="00B56C9A" w:rsidRDefault="001157FC" w:rsidP="004C716F">
      <w:pPr>
        <w:spacing w:line="360" w:lineRule="auto"/>
        <w:ind w:firstLine="709"/>
        <w:jc w:val="both"/>
        <w:rPr>
          <w:sz w:val="28"/>
          <w:szCs w:val="28"/>
          <w:lang w:val="uk-UA"/>
        </w:rPr>
      </w:pPr>
      <w:r w:rsidRPr="00B56C9A">
        <w:rPr>
          <w:sz w:val="28"/>
          <w:szCs w:val="28"/>
          <w:lang w:val="uk-UA"/>
        </w:rPr>
        <w:tab/>
        <w:t>Більше половини активів підприємства становить дебіторська заборгованість у середньому 53,64% від загальної суми активу. Середньорічна сума дебіторської заборгованості - 13586,5 тис. грн. На кінець року сума дебіторської заборгованості знижується на 1090,2 тис. грн.</w:t>
      </w:r>
    </w:p>
    <w:p w:rsidR="001157FC" w:rsidRPr="00B56C9A" w:rsidRDefault="001157FC" w:rsidP="004C716F">
      <w:pPr>
        <w:spacing w:line="360" w:lineRule="auto"/>
        <w:ind w:firstLine="709"/>
        <w:jc w:val="both"/>
        <w:rPr>
          <w:sz w:val="28"/>
          <w:szCs w:val="28"/>
          <w:lang w:val="uk-UA"/>
        </w:rPr>
      </w:pPr>
      <w:r w:rsidRPr="00B56C9A">
        <w:rPr>
          <w:sz w:val="28"/>
          <w:szCs w:val="28"/>
          <w:lang w:val="uk-UA"/>
        </w:rPr>
        <w:tab/>
        <w:t>Запаси становлять 33,59 % від загальної суми активу. Середньорічна сума запасів - 8526,95 тис грн. На кінець року знижується на 1351,5 тис. грн.</w:t>
      </w:r>
    </w:p>
    <w:p w:rsidR="001157FC" w:rsidRPr="00B56C9A" w:rsidRDefault="001157FC" w:rsidP="004C716F">
      <w:pPr>
        <w:spacing w:line="360" w:lineRule="auto"/>
        <w:ind w:firstLine="709"/>
        <w:jc w:val="both"/>
        <w:rPr>
          <w:sz w:val="28"/>
          <w:szCs w:val="28"/>
          <w:lang w:val="uk-UA"/>
        </w:rPr>
      </w:pPr>
      <w:r w:rsidRPr="00B56C9A">
        <w:rPr>
          <w:sz w:val="28"/>
          <w:szCs w:val="28"/>
          <w:lang w:val="uk-UA"/>
        </w:rPr>
        <w:tab/>
        <w:t>Кошти і їхні еквіваленти в середньому становлять 12,23% від загальної суми активу. Середньорічна сума - 3107,1 тис. грн. На кінець періоду - зниження на 581,8 тис. грн.</w:t>
      </w:r>
    </w:p>
    <w:p w:rsidR="001157FC" w:rsidRPr="00B56C9A" w:rsidRDefault="001157FC" w:rsidP="004C716F">
      <w:pPr>
        <w:spacing w:line="360" w:lineRule="auto"/>
        <w:ind w:firstLine="709"/>
        <w:jc w:val="both"/>
        <w:rPr>
          <w:sz w:val="28"/>
          <w:szCs w:val="28"/>
          <w:lang w:val="uk-UA"/>
        </w:rPr>
      </w:pPr>
      <w:r w:rsidRPr="00B56C9A">
        <w:rPr>
          <w:sz w:val="28"/>
          <w:szCs w:val="28"/>
          <w:lang w:val="uk-UA"/>
        </w:rPr>
        <w:tab/>
      </w:r>
      <w:r>
        <w:rPr>
          <w:sz w:val="28"/>
          <w:szCs w:val="28"/>
          <w:lang w:val="uk-UA"/>
        </w:rPr>
        <w:t>Таким чином</w:t>
      </w:r>
      <w:r w:rsidRPr="00B56C9A">
        <w:rPr>
          <w:sz w:val="28"/>
          <w:szCs w:val="28"/>
          <w:lang w:val="uk-UA"/>
        </w:rPr>
        <w:t xml:space="preserve"> незважаючи негативну тенденцію у вигляді зниження абсолютно ліквідних активів у вигляді коштів і їхніх еквівалентів. Знижуються суми дебіторської заборгованості й запасів.</w:t>
      </w:r>
    </w:p>
    <w:p w:rsidR="00641987" w:rsidRDefault="00641987" w:rsidP="004C716F">
      <w:pPr>
        <w:spacing w:line="360" w:lineRule="auto"/>
        <w:ind w:firstLine="709"/>
        <w:jc w:val="both"/>
        <w:rPr>
          <w:sz w:val="28"/>
          <w:szCs w:val="20"/>
          <w:lang w:val="uk-UA"/>
        </w:rPr>
      </w:pPr>
      <w:r w:rsidRPr="00641987">
        <w:rPr>
          <w:sz w:val="28"/>
          <w:szCs w:val="20"/>
          <w:lang w:val="uk-UA"/>
        </w:rPr>
        <w:t>Стан розрахункової дисципліни характеризується існуванням дебіторської заборгованості. Задача аналізу – визначити розміри і динаміку невиправданої дебіторської заборгованості, причини її виникнення або зростання. Для цього складається таблиця 2.5.</w:t>
      </w:r>
    </w:p>
    <w:p w:rsidR="007D625C" w:rsidRPr="00641987" w:rsidRDefault="007D625C" w:rsidP="004C716F">
      <w:pPr>
        <w:spacing w:line="360" w:lineRule="auto"/>
        <w:ind w:firstLine="709"/>
        <w:jc w:val="both"/>
        <w:rPr>
          <w:sz w:val="28"/>
          <w:szCs w:val="20"/>
          <w:lang w:val="uk-UA"/>
        </w:rPr>
      </w:pPr>
    </w:p>
    <w:p w:rsidR="007D625C" w:rsidRDefault="00641987" w:rsidP="004C716F">
      <w:pPr>
        <w:spacing w:line="360" w:lineRule="auto"/>
        <w:ind w:firstLine="709"/>
        <w:jc w:val="both"/>
        <w:rPr>
          <w:sz w:val="28"/>
          <w:szCs w:val="20"/>
          <w:lang w:val="uk-UA"/>
        </w:rPr>
      </w:pPr>
      <w:r w:rsidRPr="00641987">
        <w:rPr>
          <w:sz w:val="28"/>
          <w:szCs w:val="20"/>
          <w:lang w:val="uk-UA"/>
        </w:rPr>
        <w:t>Таблиця 2.4</w:t>
      </w:r>
    </w:p>
    <w:p w:rsidR="007D625C" w:rsidRDefault="007D625C" w:rsidP="004C716F">
      <w:pPr>
        <w:spacing w:line="360" w:lineRule="auto"/>
        <w:ind w:firstLine="709"/>
        <w:jc w:val="both"/>
        <w:rPr>
          <w:sz w:val="28"/>
          <w:szCs w:val="20"/>
          <w:lang w:val="uk-UA"/>
        </w:rPr>
      </w:pPr>
    </w:p>
    <w:p w:rsidR="00641987" w:rsidRPr="00641987" w:rsidRDefault="00641987" w:rsidP="004C716F">
      <w:pPr>
        <w:spacing w:line="360" w:lineRule="auto"/>
        <w:ind w:firstLine="709"/>
        <w:jc w:val="both"/>
        <w:rPr>
          <w:sz w:val="28"/>
          <w:szCs w:val="20"/>
          <w:lang w:val="uk-UA"/>
        </w:rPr>
      </w:pPr>
      <w:r w:rsidRPr="00641987">
        <w:rPr>
          <w:sz w:val="28"/>
          <w:szCs w:val="20"/>
          <w:lang w:val="uk-UA"/>
        </w:rPr>
        <w:t>Аналіз дебіторської заборгованості</w:t>
      </w:r>
    </w:p>
    <w:tbl>
      <w:tblPr>
        <w:tblW w:w="9465" w:type="dxa"/>
        <w:jc w:val="center"/>
        <w:tblLook w:val="0000" w:firstRow="0" w:lastRow="0" w:firstColumn="0" w:lastColumn="0" w:noHBand="0" w:noVBand="0"/>
      </w:tblPr>
      <w:tblGrid>
        <w:gridCol w:w="1987"/>
        <w:gridCol w:w="1196"/>
        <w:gridCol w:w="916"/>
        <w:gridCol w:w="1196"/>
        <w:gridCol w:w="916"/>
        <w:gridCol w:w="1267"/>
        <w:gridCol w:w="813"/>
        <w:gridCol w:w="1174"/>
      </w:tblGrid>
      <w:tr w:rsidR="00641987" w:rsidRPr="00722B3E">
        <w:trPr>
          <w:trHeight w:val="375"/>
          <w:jc w:val="center"/>
        </w:trPr>
        <w:tc>
          <w:tcPr>
            <w:tcW w:w="1987" w:type="dxa"/>
            <w:vMerge w:val="restart"/>
            <w:tcBorders>
              <w:top w:val="single" w:sz="4" w:space="0" w:color="auto"/>
              <w:left w:val="single" w:sz="4" w:space="0" w:color="auto"/>
              <w:bottom w:val="single" w:sz="4" w:space="0" w:color="auto"/>
              <w:right w:val="single" w:sz="4" w:space="0" w:color="auto"/>
            </w:tcBorders>
            <w:vAlign w:val="center"/>
          </w:tcPr>
          <w:p w:rsidR="00641987" w:rsidRPr="00722B3E" w:rsidRDefault="00641987" w:rsidP="00722B3E">
            <w:pPr>
              <w:rPr>
                <w:sz w:val="20"/>
                <w:szCs w:val="20"/>
                <w:lang w:val="uk-UA"/>
              </w:rPr>
            </w:pPr>
            <w:r w:rsidRPr="00722B3E">
              <w:rPr>
                <w:sz w:val="20"/>
                <w:szCs w:val="20"/>
                <w:lang w:val="uk-UA"/>
              </w:rPr>
              <w:t>Дебіторська заборгованість</w:t>
            </w:r>
          </w:p>
        </w:tc>
        <w:tc>
          <w:tcPr>
            <w:tcW w:w="2112" w:type="dxa"/>
            <w:gridSpan w:val="2"/>
            <w:tcBorders>
              <w:top w:val="single" w:sz="4" w:space="0" w:color="auto"/>
              <w:left w:val="nil"/>
              <w:bottom w:val="single" w:sz="4" w:space="0" w:color="auto"/>
              <w:right w:val="single" w:sz="4" w:space="0" w:color="auto"/>
            </w:tcBorders>
            <w:vAlign w:val="center"/>
          </w:tcPr>
          <w:p w:rsidR="00641987" w:rsidRPr="00722B3E" w:rsidRDefault="00641987" w:rsidP="00722B3E">
            <w:pPr>
              <w:jc w:val="both"/>
              <w:rPr>
                <w:sz w:val="20"/>
                <w:szCs w:val="20"/>
                <w:lang w:val="uk-UA"/>
              </w:rPr>
            </w:pPr>
            <w:r w:rsidRPr="00722B3E">
              <w:rPr>
                <w:sz w:val="20"/>
                <w:szCs w:val="20"/>
                <w:lang w:val="uk-UA"/>
              </w:rPr>
              <w:t>2006 рік</w:t>
            </w:r>
          </w:p>
        </w:tc>
        <w:tc>
          <w:tcPr>
            <w:tcW w:w="2112" w:type="dxa"/>
            <w:gridSpan w:val="2"/>
            <w:tcBorders>
              <w:top w:val="single" w:sz="4" w:space="0" w:color="auto"/>
              <w:left w:val="nil"/>
              <w:bottom w:val="single" w:sz="4" w:space="0" w:color="auto"/>
              <w:right w:val="single" w:sz="4" w:space="0" w:color="auto"/>
            </w:tcBorders>
            <w:vAlign w:val="center"/>
          </w:tcPr>
          <w:p w:rsidR="00641987" w:rsidRPr="00722B3E" w:rsidRDefault="00641987" w:rsidP="00722B3E">
            <w:pPr>
              <w:jc w:val="both"/>
              <w:rPr>
                <w:sz w:val="20"/>
                <w:szCs w:val="20"/>
                <w:lang w:val="uk-UA"/>
              </w:rPr>
            </w:pPr>
            <w:r w:rsidRPr="00722B3E">
              <w:rPr>
                <w:sz w:val="20"/>
                <w:szCs w:val="20"/>
                <w:lang w:val="uk-UA"/>
              </w:rPr>
              <w:t>2007 рік</w:t>
            </w:r>
          </w:p>
        </w:tc>
        <w:tc>
          <w:tcPr>
            <w:tcW w:w="2080" w:type="dxa"/>
            <w:gridSpan w:val="2"/>
            <w:tcBorders>
              <w:top w:val="single" w:sz="4" w:space="0" w:color="auto"/>
              <w:left w:val="nil"/>
              <w:bottom w:val="single" w:sz="4" w:space="0" w:color="auto"/>
              <w:right w:val="single" w:sz="4" w:space="0" w:color="auto"/>
            </w:tcBorders>
            <w:vAlign w:val="center"/>
          </w:tcPr>
          <w:p w:rsidR="00641987" w:rsidRPr="00722B3E" w:rsidRDefault="00641987" w:rsidP="00722B3E">
            <w:pPr>
              <w:jc w:val="both"/>
              <w:rPr>
                <w:sz w:val="20"/>
                <w:szCs w:val="20"/>
                <w:lang w:val="uk-UA"/>
              </w:rPr>
            </w:pPr>
            <w:r w:rsidRPr="00722B3E">
              <w:rPr>
                <w:sz w:val="20"/>
                <w:szCs w:val="20"/>
                <w:lang w:val="uk-UA"/>
              </w:rPr>
              <w:t>Зміни</w:t>
            </w:r>
          </w:p>
        </w:tc>
        <w:tc>
          <w:tcPr>
            <w:tcW w:w="1174" w:type="dxa"/>
            <w:vMerge w:val="restart"/>
            <w:tcBorders>
              <w:top w:val="single" w:sz="4" w:space="0" w:color="auto"/>
              <w:left w:val="single" w:sz="4" w:space="0" w:color="auto"/>
              <w:bottom w:val="single" w:sz="4" w:space="0" w:color="000000"/>
              <w:right w:val="single" w:sz="4" w:space="0" w:color="auto"/>
            </w:tcBorders>
            <w:vAlign w:val="center"/>
          </w:tcPr>
          <w:p w:rsidR="00641987" w:rsidRPr="00722B3E" w:rsidRDefault="00641987" w:rsidP="00722B3E">
            <w:pPr>
              <w:jc w:val="both"/>
              <w:rPr>
                <w:sz w:val="20"/>
                <w:szCs w:val="20"/>
                <w:lang w:val="uk-UA"/>
              </w:rPr>
            </w:pPr>
            <w:r w:rsidRPr="00722B3E">
              <w:rPr>
                <w:sz w:val="20"/>
                <w:szCs w:val="20"/>
                <w:lang w:val="uk-UA"/>
              </w:rPr>
              <w:t>Зміна питомої ваги</w:t>
            </w:r>
          </w:p>
        </w:tc>
      </w:tr>
      <w:tr w:rsidR="00641987" w:rsidRPr="00722B3E">
        <w:trPr>
          <w:trHeight w:val="375"/>
          <w:jc w:val="center"/>
        </w:trPr>
        <w:tc>
          <w:tcPr>
            <w:tcW w:w="1987" w:type="dxa"/>
            <w:vMerge/>
            <w:tcBorders>
              <w:top w:val="single" w:sz="4" w:space="0" w:color="auto"/>
              <w:left w:val="single" w:sz="4" w:space="0" w:color="auto"/>
              <w:bottom w:val="single" w:sz="4" w:space="0" w:color="auto"/>
              <w:right w:val="single" w:sz="4" w:space="0" w:color="auto"/>
            </w:tcBorders>
            <w:vAlign w:val="center"/>
          </w:tcPr>
          <w:p w:rsidR="00641987" w:rsidRPr="00722B3E" w:rsidRDefault="00641987" w:rsidP="00722B3E">
            <w:pPr>
              <w:rPr>
                <w:sz w:val="20"/>
                <w:szCs w:val="20"/>
                <w:lang w:val="uk-UA"/>
              </w:rPr>
            </w:pPr>
          </w:p>
        </w:tc>
        <w:tc>
          <w:tcPr>
            <w:tcW w:w="1196" w:type="dxa"/>
            <w:tcBorders>
              <w:top w:val="nil"/>
              <w:left w:val="nil"/>
              <w:bottom w:val="single" w:sz="4" w:space="0" w:color="auto"/>
              <w:right w:val="single" w:sz="4" w:space="0" w:color="auto"/>
            </w:tcBorders>
            <w:vAlign w:val="center"/>
          </w:tcPr>
          <w:p w:rsidR="00641987" w:rsidRPr="00722B3E" w:rsidRDefault="00641987" w:rsidP="00722B3E">
            <w:pPr>
              <w:jc w:val="both"/>
              <w:rPr>
                <w:sz w:val="20"/>
                <w:szCs w:val="20"/>
                <w:lang w:val="uk-UA"/>
              </w:rPr>
            </w:pPr>
            <w:r w:rsidRPr="00722B3E">
              <w:rPr>
                <w:sz w:val="20"/>
                <w:szCs w:val="20"/>
                <w:lang w:val="uk-UA"/>
              </w:rPr>
              <w:t>тис. грн.</w:t>
            </w:r>
          </w:p>
        </w:tc>
        <w:tc>
          <w:tcPr>
            <w:tcW w:w="916" w:type="dxa"/>
            <w:tcBorders>
              <w:top w:val="nil"/>
              <w:left w:val="nil"/>
              <w:bottom w:val="single" w:sz="4" w:space="0" w:color="auto"/>
              <w:right w:val="single" w:sz="4" w:space="0" w:color="auto"/>
            </w:tcBorders>
            <w:vAlign w:val="center"/>
          </w:tcPr>
          <w:p w:rsidR="00641987" w:rsidRPr="00722B3E" w:rsidRDefault="00641987" w:rsidP="00722B3E">
            <w:pPr>
              <w:jc w:val="both"/>
              <w:rPr>
                <w:sz w:val="20"/>
                <w:szCs w:val="20"/>
                <w:lang w:val="uk-UA"/>
              </w:rPr>
            </w:pPr>
            <w:r w:rsidRPr="00722B3E">
              <w:rPr>
                <w:sz w:val="20"/>
                <w:szCs w:val="20"/>
                <w:lang w:val="uk-UA"/>
              </w:rPr>
              <w:t>%</w:t>
            </w:r>
          </w:p>
        </w:tc>
        <w:tc>
          <w:tcPr>
            <w:tcW w:w="1196" w:type="dxa"/>
            <w:tcBorders>
              <w:top w:val="nil"/>
              <w:left w:val="nil"/>
              <w:bottom w:val="single" w:sz="4" w:space="0" w:color="auto"/>
              <w:right w:val="single" w:sz="4" w:space="0" w:color="auto"/>
            </w:tcBorders>
            <w:vAlign w:val="center"/>
          </w:tcPr>
          <w:p w:rsidR="00641987" w:rsidRPr="00722B3E" w:rsidRDefault="00641987" w:rsidP="00722B3E">
            <w:pPr>
              <w:jc w:val="both"/>
              <w:rPr>
                <w:sz w:val="20"/>
                <w:szCs w:val="20"/>
                <w:lang w:val="uk-UA"/>
              </w:rPr>
            </w:pPr>
            <w:r w:rsidRPr="00722B3E">
              <w:rPr>
                <w:sz w:val="20"/>
                <w:szCs w:val="20"/>
                <w:lang w:val="uk-UA"/>
              </w:rPr>
              <w:t>тис. грн.</w:t>
            </w:r>
          </w:p>
        </w:tc>
        <w:tc>
          <w:tcPr>
            <w:tcW w:w="916" w:type="dxa"/>
            <w:tcBorders>
              <w:top w:val="nil"/>
              <w:left w:val="nil"/>
              <w:bottom w:val="single" w:sz="4" w:space="0" w:color="auto"/>
              <w:right w:val="single" w:sz="4" w:space="0" w:color="auto"/>
            </w:tcBorders>
            <w:vAlign w:val="center"/>
          </w:tcPr>
          <w:p w:rsidR="00641987" w:rsidRPr="00722B3E" w:rsidRDefault="00641987" w:rsidP="00722B3E">
            <w:pPr>
              <w:jc w:val="both"/>
              <w:rPr>
                <w:sz w:val="20"/>
                <w:szCs w:val="20"/>
                <w:lang w:val="uk-UA"/>
              </w:rPr>
            </w:pPr>
            <w:r w:rsidRPr="00722B3E">
              <w:rPr>
                <w:sz w:val="20"/>
                <w:szCs w:val="20"/>
                <w:lang w:val="uk-UA"/>
              </w:rPr>
              <w:t>%</w:t>
            </w:r>
          </w:p>
        </w:tc>
        <w:tc>
          <w:tcPr>
            <w:tcW w:w="1267" w:type="dxa"/>
            <w:tcBorders>
              <w:top w:val="nil"/>
              <w:left w:val="nil"/>
              <w:bottom w:val="single" w:sz="4" w:space="0" w:color="auto"/>
              <w:right w:val="single" w:sz="4" w:space="0" w:color="auto"/>
            </w:tcBorders>
            <w:vAlign w:val="center"/>
          </w:tcPr>
          <w:p w:rsidR="00641987" w:rsidRPr="00722B3E" w:rsidRDefault="00641987" w:rsidP="00722B3E">
            <w:pPr>
              <w:jc w:val="both"/>
              <w:rPr>
                <w:sz w:val="20"/>
                <w:szCs w:val="20"/>
                <w:lang w:val="uk-UA"/>
              </w:rPr>
            </w:pPr>
            <w:r w:rsidRPr="00722B3E">
              <w:rPr>
                <w:sz w:val="20"/>
                <w:szCs w:val="20"/>
                <w:lang w:val="uk-UA"/>
              </w:rPr>
              <w:t>тис. грн.</w:t>
            </w:r>
          </w:p>
        </w:tc>
        <w:tc>
          <w:tcPr>
            <w:tcW w:w="813" w:type="dxa"/>
            <w:tcBorders>
              <w:top w:val="nil"/>
              <w:left w:val="nil"/>
              <w:bottom w:val="single" w:sz="4" w:space="0" w:color="auto"/>
              <w:right w:val="single" w:sz="4" w:space="0" w:color="auto"/>
            </w:tcBorders>
            <w:vAlign w:val="center"/>
          </w:tcPr>
          <w:p w:rsidR="00641987" w:rsidRPr="00722B3E" w:rsidRDefault="00641987" w:rsidP="00722B3E">
            <w:pPr>
              <w:jc w:val="both"/>
              <w:rPr>
                <w:sz w:val="20"/>
                <w:szCs w:val="20"/>
                <w:lang w:val="uk-UA"/>
              </w:rPr>
            </w:pPr>
            <w:r w:rsidRPr="00722B3E">
              <w:rPr>
                <w:sz w:val="20"/>
                <w:szCs w:val="20"/>
                <w:lang w:val="uk-UA"/>
              </w:rPr>
              <w:t>%</w:t>
            </w:r>
          </w:p>
        </w:tc>
        <w:tc>
          <w:tcPr>
            <w:tcW w:w="1174" w:type="dxa"/>
            <w:vMerge/>
            <w:tcBorders>
              <w:top w:val="single" w:sz="4" w:space="0" w:color="auto"/>
              <w:left w:val="single" w:sz="4" w:space="0" w:color="auto"/>
              <w:bottom w:val="single" w:sz="4" w:space="0" w:color="000000"/>
              <w:right w:val="single" w:sz="4" w:space="0" w:color="auto"/>
            </w:tcBorders>
            <w:vAlign w:val="center"/>
          </w:tcPr>
          <w:p w:rsidR="00641987" w:rsidRPr="00722B3E" w:rsidRDefault="00641987" w:rsidP="00722B3E">
            <w:pPr>
              <w:jc w:val="both"/>
              <w:rPr>
                <w:sz w:val="20"/>
                <w:szCs w:val="20"/>
                <w:lang w:val="uk-UA"/>
              </w:rPr>
            </w:pPr>
          </w:p>
        </w:tc>
      </w:tr>
      <w:tr w:rsidR="00641987" w:rsidRPr="00722B3E">
        <w:trPr>
          <w:trHeight w:val="375"/>
          <w:jc w:val="center"/>
        </w:trPr>
        <w:tc>
          <w:tcPr>
            <w:tcW w:w="1987" w:type="dxa"/>
            <w:tcBorders>
              <w:top w:val="single" w:sz="4" w:space="0" w:color="auto"/>
              <w:left w:val="single" w:sz="4" w:space="0" w:color="auto"/>
              <w:bottom w:val="single" w:sz="4" w:space="0" w:color="auto"/>
              <w:right w:val="single" w:sz="4" w:space="0" w:color="auto"/>
            </w:tcBorders>
            <w:vAlign w:val="center"/>
          </w:tcPr>
          <w:p w:rsidR="00641987" w:rsidRPr="00722B3E" w:rsidRDefault="00641987" w:rsidP="00722B3E">
            <w:pPr>
              <w:rPr>
                <w:sz w:val="20"/>
                <w:szCs w:val="20"/>
                <w:lang w:val="uk-UA"/>
              </w:rPr>
            </w:pPr>
            <w:r w:rsidRPr="00722B3E">
              <w:rPr>
                <w:sz w:val="20"/>
                <w:szCs w:val="20"/>
                <w:lang w:val="uk-UA"/>
              </w:rPr>
              <w:t>1</w:t>
            </w:r>
          </w:p>
        </w:tc>
        <w:tc>
          <w:tcPr>
            <w:tcW w:w="1196" w:type="dxa"/>
            <w:tcBorders>
              <w:top w:val="nil"/>
              <w:left w:val="nil"/>
              <w:bottom w:val="single" w:sz="4" w:space="0" w:color="auto"/>
              <w:right w:val="single" w:sz="4" w:space="0" w:color="auto"/>
            </w:tcBorders>
            <w:vAlign w:val="center"/>
          </w:tcPr>
          <w:p w:rsidR="00641987" w:rsidRPr="00722B3E" w:rsidRDefault="00641987" w:rsidP="00722B3E">
            <w:pPr>
              <w:jc w:val="both"/>
              <w:rPr>
                <w:sz w:val="20"/>
                <w:szCs w:val="20"/>
                <w:lang w:val="uk-UA"/>
              </w:rPr>
            </w:pPr>
            <w:r w:rsidRPr="00722B3E">
              <w:rPr>
                <w:sz w:val="20"/>
                <w:szCs w:val="20"/>
                <w:lang w:val="uk-UA"/>
              </w:rPr>
              <w:t>2</w:t>
            </w:r>
          </w:p>
        </w:tc>
        <w:tc>
          <w:tcPr>
            <w:tcW w:w="916" w:type="dxa"/>
            <w:tcBorders>
              <w:top w:val="nil"/>
              <w:left w:val="nil"/>
              <w:bottom w:val="single" w:sz="4" w:space="0" w:color="auto"/>
              <w:right w:val="single" w:sz="4" w:space="0" w:color="auto"/>
            </w:tcBorders>
            <w:vAlign w:val="center"/>
          </w:tcPr>
          <w:p w:rsidR="00641987" w:rsidRPr="00722B3E" w:rsidRDefault="00641987" w:rsidP="00722B3E">
            <w:pPr>
              <w:jc w:val="both"/>
              <w:rPr>
                <w:sz w:val="20"/>
                <w:szCs w:val="20"/>
                <w:lang w:val="uk-UA"/>
              </w:rPr>
            </w:pPr>
            <w:r w:rsidRPr="00722B3E">
              <w:rPr>
                <w:sz w:val="20"/>
                <w:szCs w:val="20"/>
                <w:lang w:val="uk-UA"/>
              </w:rPr>
              <w:t>3</w:t>
            </w:r>
          </w:p>
        </w:tc>
        <w:tc>
          <w:tcPr>
            <w:tcW w:w="1196" w:type="dxa"/>
            <w:tcBorders>
              <w:top w:val="nil"/>
              <w:left w:val="nil"/>
              <w:bottom w:val="single" w:sz="4" w:space="0" w:color="auto"/>
              <w:right w:val="single" w:sz="4" w:space="0" w:color="auto"/>
            </w:tcBorders>
            <w:vAlign w:val="center"/>
          </w:tcPr>
          <w:p w:rsidR="00641987" w:rsidRPr="00722B3E" w:rsidRDefault="00641987" w:rsidP="00722B3E">
            <w:pPr>
              <w:jc w:val="both"/>
              <w:rPr>
                <w:sz w:val="20"/>
                <w:szCs w:val="20"/>
                <w:lang w:val="uk-UA"/>
              </w:rPr>
            </w:pPr>
            <w:r w:rsidRPr="00722B3E">
              <w:rPr>
                <w:sz w:val="20"/>
                <w:szCs w:val="20"/>
                <w:lang w:val="uk-UA"/>
              </w:rPr>
              <w:t>4</w:t>
            </w:r>
          </w:p>
        </w:tc>
        <w:tc>
          <w:tcPr>
            <w:tcW w:w="916" w:type="dxa"/>
            <w:tcBorders>
              <w:top w:val="nil"/>
              <w:left w:val="nil"/>
              <w:bottom w:val="single" w:sz="4" w:space="0" w:color="auto"/>
              <w:right w:val="single" w:sz="4" w:space="0" w:color="auto"/>
            </w:tcBorders>
            <w:vAlign w:val="center"/>
          </w:tcPr>
          <w:p w:rsidR="00641987" w:rsidRPr="00722B3E" w:rsidRDefault="00641987" w:rsidP="00722B3E">
            <w:pPr>
              <w:jc w:val="both"/>
              <w:rPr>
                <w:sz w:val="20"/>
                <w:szCs w:val="20"/>
                <w:lang w:val="uk-UA"/>
              </w:rPr>
            </w:pPr>
            <w:r w:rsidRPr="00722B3E">
              <w:rPr>
                <w:sz w:val="20"/>
                <w:szCs w:val="20"/>
                <w:lang w:val="uk-UA"/>
              </w:rPr>
              <w:t>5</w:t>
            </w:r>
          </w:p>
        </w:tc>
        <w:tc>
          <w:tcPr>
            <w:tcW w:w="1267" w:type="dxa"/>
            <w:tcBorders>
              <w:top w:val="nil"/>
              <w:left w:val="nil"/>
              <w:bottom w:val="single" w:sz="4" w:space="0" w:color="auto"/>
              <w:right w:val="single" w:sz="4" w:space="0" w:color="auto"/>
            </w:tcBorders>
            <w:vAlign w:val="center"/>
          </w:tcPr>
          <w:p w:rsidR="00641987" w:rsidRPr="00722B3E" w:rsidRDefault="00641987" w:rsidP="00722B3E">
            <w:pPr>
              <w:jc w:val="both"/>
              <w:rPr>
                <w:sz w:val="20"/>
                <w:szCs w:val="20"/>
                <w:lang w:val="uk-UA"/>
              </w:rPr>
            </w:pPr>
            <w:r w:rsidRPr="00722B3E">
              <w:rPr>
                <w:sz w:val="20"/>
                <w:szCs w:val="20"/>
                <w:lang w:val="uk-UA"/>
              </w:rPr>
              <w:t>6</w:t>
            </w:r>
          </w:p>
        </w:tc>
        <w:tc>
          <w:tcPr>
            <w:tcW w:w="813" w:type="dxa"/>
            <w:tcBorders>
              <w:top w:val="nil"/>
              <w:left w:val="nil"/>
              <w:bottom w:val="single" w:sz="4" w:space="0" w:color="auto"/>
              <w:right w:val="single" w:sz="4" w:space="0" w:color="auto"/>
            </w:tcBorders>
            <w:vAlign w:val="center"/>
          </w:tcPr>
          <w:p w:rsidR="00641987" w:rsidRPr="00722B3E" w:rsidRDefault="00641987" w:rsidP="00722B3E">
            <w:pPr>
              <w:jc w:val="both"/>
              <w:rPr>
                <w:sz w:val="20"/>
                <w:szCs w:val="20"/>
                <w:lang w:val="uk-UA"/>
              </w:rPr>
            </w:pPr>
            <w:r w:rsidRPr="00722B3E">
              <w:rPr>
                <w:sz w:val="20"/>
                <w:szCs w:val="20"/>
                <w:lang w:val="uk-UA"/>
              </w:rPr>
              <w:t>7</w:t>
            </w:r>
          </w:p>
        </w:tc>
        <w:tc>
          <w:tcPr>
            <w:tcW w:w="1174" w:type="dxa"/>
            <w:tcBorders>
              <w:top w:val="single" w:sz="4" w:space="0" w:color="auto"/>
              <w:left w:val="single" w:sz="4" w:space="0" w:color="auto"/>
              <w:bottom w:val="single" w:sz="4" w:space="0" w:color="000000"/>
              <w:right w:val="single" w:sz="4" w:space="0" w:color="auto"/>
            </w:tcBorders>
            <w:vAlign w:val="center"/>
          </w:tcPr>
          <w:p w:rsidR="00641987" w:rsidRPr="00722B3E" w:rsidRDefault="00641987" w:rsidP="00722B3E">
            <w:pPr>
              <w:jc w:val="both"/>
              <w:rPr>
                <w:sz w:val="20"/>
                <w:szCs w:val="20"/>
                <w:lang w:val="uk-UA"/>
              </w:rPr>
            </w:pPr>
            <w:r w:rsidRPr="00722B3E">
              <w:rPr>
                <w:sz w:val="20"/>
                <w:szCs w:val="20"/>
                <w:lang w:val="uk-UA"/>
              </w:rPr>
              <w:t>8</w:t>
            </w:r>
          </w:p>
        </w:tc>
      </w:tr>
      <w:tr w:rsidR="00641987" w:rsidRPr="00722B3E">
        <w:trPr>
          <w:trHeight w:val="375"/>
          <w:jc w:val="center"/>
        </w:trPr>
        <w:tc>
          <w:tcPr>
            <w:tcW w:w="1987" w:type="dxa"/>
            <w:tcBorders>
              <w:top w:val="nil"/>
              <w:left w:val="single" w:sz="4" w:space="0" w:color="auto"/>
              <w:bottom w:val="single" w:sz="4" w:space="0" w:color="auto"/>
              <w:right w:val="single" w:sz="4" w:space="0" w:color="auto"/>
            </w:tcBorders>
            <w:vAlign w:val="bottom"/>
          </w:tcPr>
          <w:p w:rsidR="00641987" w:rsidRPr="00722B3E" w:rsidRDefault="00641987" w:rsidP="00722B3E">
            <w:pPr>
              <w:rPr>
                <w:sz w:val="20"/>
                <w:szCs w:val="20"/>
                <w:lang w:val="uk-UA"/>
              </w:rPr>
            </w:pPr>
            <w:r w:rsidRPr="00722B3E">
              <w:rPr>
                <w:sz w:val="20"/>
                <w:szCs w:val="20"/>
                <w:lang w:val="uk-UA"/>
              </w:rPr>
              <w:t>1. Векселя що отримані</w:t>
            </w:r>
          </w:p>
        </w:tc>
        <w:tc>
          <w:tcPr>
            <w:tcW w:w="119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59,0 </w:t>
            </w:r>
          </w:p>
        </w:tc>
        <w:tc>
          <w:tcPr>
            <w:tcW w:w="91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0,42 </w:t>
            </w:r>
          </w:p>
        </w:tc>
        <w:tc>
          <w:tcPr>
            <w:tcW w:w="119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42,4 </w:t>
            </w:r>
          </w:p>
        </w:tc>
        <w:tc>
          <w:tcPr>
            <w:tcW w:w="91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0,33 </w:t>
            </w:r>
          </w:p>
        </w:tc>
        <w:tc>
          <w:tcPr>
            <w:tcW w:w="1267"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-16,6</w:t>
            </w:r>
          </w:p>
        </w:tc>
        <w:tc>
          <w:tcPr>
            <w:tcW w:w="813"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72 </w:t>
            </w:r>
          </w:p>
        </w:tc>
        <w:tc>
          <w:tcPr>
            <w:tcW w:w="1174"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-0,09 </w:t>
            </w:r>
          </w:p>
        </w:tc>
      </w:tr>
      <w:tr w:rsidR="00641987" w:rsidRPr="00722B3E">
        <w:trPr>
          <w:trHeight w:val="750"/>
          <w:jc w:val="center"/>
        </w:trPr>
        <w:tc>
          <w:tcPr>
            <w:tcW w:w="1987" w:type="dxa"/>
            <w:tcBorders>
              <w:top w:val="nil"/>
              <w:left w:val="single" w:sz="4" w:space="0" w:color="auto"/>
              <w:bottom w:val="single" w:sz="4" w:space="0" w:color="auto"/>
              <w:right w:val="single" w:sz="4" w:space="0" w:color="auto"/>
            </w:tcBorders>
            <w:vAlign w:val="bottom"/>
          </w:tcPr>
          <w:p w:rsidR="00641987" w:rsidRPr="00722B3E" w:rsidRDefault="00641987" w:rsidP="00722B3E">
            <w:pPr>
              <w:rPr>
                <w:sz w:val="20"/>
                <w:szCs w:val="20"/>
                <w:lang w:val="uk-UA"/>
              </w:rPr>
            </w:pPr>
            <w:r w:rsidRPr="00722B3E">
              <w:rPr>
                <w:sz w:val="20"/>
                <w:szCs w:val="20"/>
                <w:lang w:val="uk-UA"/>
              </w:rPr>
              <w:t>2. За товари, роботи, послуги</w:t>
            </w:r>
          </w:p>
        </w:tc>
        <w:tc>
          <w:tcPr>
            <w:tcW w:w="119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14072,6 </w:t>
            </w:r>
          </w:p>
        </w:tc>
        <w:tc>
          <w:tcPr>
            <w:tcW w:w="91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99,58</w:t>
            </w:r>
          </w:p>
        </w:tc>
        <w:tc>
          <w:tcPr>
            <w:tcW w:w="119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12999,0</w:t>
            </w:r>
          </w:p>
        </w:tc>
        <w:tc>
          <w:tcPr>
            <w:tcW w:w="91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99,67</w:t>
            </w:r>
          </w:p>
        </w:tc>
        <w:tc>
          <w:tcPr>
            <w:tcW w:w="1267"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-1073,6</w:t>
            </w:r>
          </w:p>
        </w:tc>
        <w:tc>
          <w:tcPr>
            <w:tcW w:w="813"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93</w:t>
            </w:r>
          </w:p>
        </w:tc>
        <w:tc>
          <w:tcPr>
            <w:tcW w:w="1174"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+0,09</w:t>
            </w:r>
          </w:p>
        </w:tc>
      </w:tr>
      <w:tr w:rsidR="00641987" w:rsidRPr="00722B3E">
        <w:trPr>
          <w:trHeight w:val="375"/>
          <w:jc w:val="center"/>
        </w:trPr>
        <w:tc>
          <w:tcPr>
            <w:tcW w:w="1987" w:type="dxa"/>
            <w:tcBorders>
              <w:top w:val="nil"/>
              <w:left w:val="single" w:sz="4" w:space="0" w:color="auto"/>
              <w:bottom w:val="single" w:sz="4" w:space="0" w:color="auto"/>
              <w:right w:val="single" w:sz="4" w:space="0" w:color="auto"/>
            </w:tcBorders>
            <w:vAlign w:val="bottom"/>
          </w:tcPr>
          <w:p w:rsidR="00641987" w:rsidRPr="00722B3E" w:rsidRDefault="00641987" w:rsidP="00722B3E">
            <w:pPr>
              <w:rPr>
                <w:sz w:val="20"/>
                <w:szCs w:val="20"/>
                <w:lang w:val="uk-UA"/>
              </w:rPr>
            </w:pPr>
            <w:r w:rsidRPr="00722B3E">
              <w:rPr>
                <w:sz w:val="20"/>
                <w:szCs w:val="20"/>
                <w:lang w:val="uk-UA"/>
              </w:rPr>
              <w:t>3. С бюджетом</w:t>
            </w:r>
          </w:p>
        </w:tc>
        <w:tc>
          <w:tcPr>
            <w:tcW w:w="119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91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119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91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1267"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813"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1174"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r>
      <w:tr w:rsidR="00641987" w:rsidRPr="00722B3E">
        <w:trPr>
          <w:trHeight w:val="375"/>
          <w:jc w:val="center"/>
        </w:trPr>
        <w:tc>
          <w:tcPr>
            <w:tcW w:w="1987" w:type="dxa"/>
            <w:tcBorders>
              <w:top w:val="nil"/>
              <w:left w:val="single" w:sz="4" w:space="0" w:color="auto"/>
              <w:bottom w:val="single" w:sz="4" w:space="0" w:color="auto"/>
              <w:right w:val="single" w:sz="4" w:space="0" w:color="auto"/>
            </w:tcBorders>
            <w:vAlign w:val="bottom"/>
          </w:tcPr>
          <w:p w:rsidR="00641987" w:rsidRPr="00722B3E" w:rsidRDefault="00641987" w:rsidP="00722B3E">
            <w:pPr>
              <w:rPr>
                <w:sz w:val="20"/>
                <w:szCs w:val="20"/>
                <w:lang w:val="uk-UA"/>
              </w:rPr>
            </w:pPr>
            <w:r w:rsidRPr="00722B3E">
              <w:rPr>
                <w:sz w:val="20"/>
                <w:szCs w:val="20"/>
                <w:lang w:val="uk-UA"/>
              </w:rPr>
              <w:t>4.За виданими авансами</w:t>
            </w:r>
          </w:p>
        </w:tc>
        <w:tc>
          <w:tcPr>
            <w:tcW w:w="119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91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119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91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1267"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813"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1174"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r>
      <w:tr w:rsidR="00641987" w:rsidRPr="00722B3E">
        <w:trPr>
          <w:trHeight w:val="750"/>
          <w:jc w:val="center"/>
        </w:trPr>
        <w:tc>
          <w:tcPr>
            <w:tcW w:w="1987" w:type="dxa"/>
            <w:tcBorders>
              <w:top w:val="nil"/>
              <w:left w:val="single" w:sz="4" w:space="0" w:color="auto"/>
              <w:bottom w:val="single" w:sz="4" w:space="0" w:color="auto"/>
              <w:right w:val="single" w:sz="4" w:space="0" w:color="auto"/>
            </w:tcBorders>
            <w:vAlign w:val="bottom"/>
          </w:tcPr>
          <w:p w:rsidR="00641987" w:rsidRPr="00722B3E" w:rsidRDefault="00641987" w:rsidP="00722B3E">
            <w:pPr>
              <w:rPr>
                <w:sz w:val="20"/>
                <w:szCs w:val="20"/>
                <w:lang w:val="uk-UA"/>
              </w:rPr>
            </w:pPr>
            <w:r w:rsidRPr="00722B3E">
              <w:rPr>
                <w:sz w:val="20"/>
                <w:szCs w:val="20"/>
                <w:lang w:val="uk-UA"/>
              </w:rPr>
              <w:t>5. За нарахованими доходами</w:t>
            </w:r>
          </w:p>
        </w:tc>
        <w:tc>
          <w:tcPr>
            <w:tcW w:w="119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91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119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91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1267"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813"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1174"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r>
      <w:tr w:rsidR="00641987" w:rsidRPr="00722B3E">
        <w:trPr>
          <w:trHeight w:val="750"/>
          <w:jc w:val="center"/>
        </w:trPr>
        <w:tc>
          <w:tcPr>
            <w:tcW w:w="1987" w:type="dxa"/>
            <w:tcBorders>
              <w:top w:val="nil"/>
              <w:left w:val="single" w:sz="4" w:space="0" w:color="auto"/>
              <w:bottom w:val="single" w:sz="4" w:space="0" w:color="auto"/>
              <w:right w:val="single" w:sz="4" w:space="0" w:color="auto"/>
            </w:tcBorders>
            <w:vAlign w:val="bottom"/>
          </w:tcPr>
          <w:p w:rsidR="00641987" w:rsidRPr="00722B3E" w:rsidRDefault="00641987" w:rsidP="00722B3E">
            <w:pPr>
              <w:rPr>
                <w:sz w:val="20"/>
                <w:szCs w:val="20"/>
                <w:lang w:val="uk-UA"/>
              </w:rPr>
            </w:pPr>
            <w:r w:rsidRPr="00722B3E">
              <w:rPr>
                <w:sz w:val="20"/>
                <w:szCs w:val="20"/>
                <w:lang w:val="uk-UA"/>
              </w:rPr>
              <w:t>6. За внутрішніми розрахунками</w:t>
            </w:r>
          </w:p>
        </w:tc>
        <w:tc>
          <w:tcPr>
            <w:tcW w:w="119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91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119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91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1267"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813"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1174"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r>
      <w:tr w:rsidR="00641987" w:rsidRPr="00722B3E">
        <w:trPr>
          <w:trHeight w:val="750"/>
          <w:jc w:val="center"/>
        </w:trPr>
        <w:tc>
          <w:tcPr>
            <w:tcW w:w="1987" w:type="dxa"/>
            <w:tcBorders>
              <w:top w:val="nil"/>
              <w:left w:val="single" w:sz="4" w:space="0" w:color="auto"/>
              <w:bottom w:val="single" w:sz="4" w:space="0" w:color="auto"/>
              <w:right w:val="single" w:sz="4" w:space="0" w:color="auto"/>
            </w:tcBorders>
            <w:vAlign w:val="bottom"/>
          </w:tcPr>
          <w:p w:rsidR="00641987" w:rsidRPr="00722B3E" w:rsidRDefault="00641987" w:rsidP="00722B3E">
            <w:pPr>
              <w:rPr>
                <w:sz w:val="20"/>
                <w:szCs w:val="20"/>
                <w:lang w:val="uk-UA"/>
              </w:rPr>
            </w:pPr>
            <w:r w:rsidRPr="00722B3E">
              <w:rPr>
                <w:sz w:val="20"/>
                <w:szCs w:val="20"/>
                <w:lang w:val="uk-UA"/>
              </w:rPr>
              <w:t>7. Інша поточна дебіторська заборгованість</w:t>
            </w:r>
          </w:p>
        </w:tc>
        <w:tc>
          <w:tcPr>
            <w:tcW w:w="119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91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119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91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1267"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813"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1174"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r>
      <w:tr w:rsidR="00641987" w:rsidRPr="00722B3E">
        <w:trPr>
          <w:trHeight w:val="375"/>
          <w:jc w:val="center"/>
        </w:trPr>
        <w:tc>
          <w:tcPr>
            <w:tcW w:w="1987" w:type="dxa"/>
            <w:tcBorders>
              <w:top w:val="nil"/>
              <w:left w:val="single" w:sz="4" w:space="0" w:color="auto"/>
              <w:bottom w:val="single" w:sz="4" w:space="0" w:color="auto"/>
              <w:right w:val="single" w:sz="4" w:space="0" w:color="auto"/>
            </w:tcBorders>
            <w:vAlign w:val="bottom"/>
          </w:tcPr>
          <w:p w:rsidR="00641987" w:rsidRPr="00722B3E" w:rsidRDefault="00722B3E" w:rsidP="00722B3E">
            <w:pPr>
              <w:rPr>
                <w:sz w:val="20"/>
                <w:szCs w:val="20"/>
                <w:lang w:val="uk-UA"/>
              </w:rPr>
            </w:pPr>
            <w:r w:rsidRPr="00722B3E">
              <w:rPr>
                <w:sz w:val="20"/>
                <w:szCs w:val="20"/>
                <w:lang w:val="uk-UA"/>
              </w:rPr>
              <w:t xml:space="preserve">  </w:t>
            </w:r>
            <w:r w:rsidR="00641987" w:rsidRPr="00722B3E">
              <w:rPr>
                <w:sz w:val="20"/>
                <w:szCs w:val="20"/>
                <w:lang w:val="uk-UA"/>
              </w:rPr>
              <w:t>Всього</w:t>
            </w:r>
          </w:p>
        </w:tc>
        <w:tc>
          <w:tcPr>
            <w:tcW w:w="119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14131,6 </w:t>
            </w:r>
          </w:p>
        </w:tc>
        <w:tc>
          <w:tcPr>
            <w:tcW w:w="91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100</w:t>
            </w:r>
          </w:p>
        </w:tc>
        <w:tc>
          <w:tcPr>
            <w:tcW w:w="119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13041,4 </w:t>
            </w:r>
          </w:p>
        </w:tc>
        <w:tc>
          <w:tcPr>
            <w:tcW w:w="916"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100</w:t>
            </w:r>
          </w:p>
        </w:tc>
        <w:tc>
          <w:tcPr>
            <w:tcW w:w="1267"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813"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c>
          <w:tcPr>
            <w:tcW w:w="1174" w:type="dxa"/>
            <w:tcBorders>
              <w:top w:val="nil"/>
              <w:left w:val="nil"/>
              <w:bottom w:val="single" w:sz="4" w:space="0" w:color="auto"/>
              <w:right w:val="single" w:sz="4" w:space="0" w:color="auto"/>
            </w:tcBorders>
            <w:noWrap/>
            <w:vAlign w:val="center"/>
          </w:tcPr>
          <w:p w:rsidR="00641987" w:rsidRPr="00722B3E" w:rsidRDefault="00641987" w:rsidP="00722B3E">
            <w:pPr>
              <w:jc w:val="both"/>
              <w:rPr>
                <w:sz w:val="20"/>
                <w:szCs w:val="20"/>
                <w:lang w:val="uk-UA"/>
              </w:rPr>
            </w:pPr>
            <w:r w:rsidRPr="00722B3E">
              <w:rPr>
                <w:sz w:val="20"/>
                <w:szCs w:val="20"/>
                <w:lang w:val="uk-UA"/>
              </w:rPr>
              <w:t> -</w:t>
            </w:r>
          </w:p>
        </w:tc>
      </w:tr>
    </w:tbl>
    <w:p w:rsidR="00641987" w:rsidRDefault="00641987" w:rsidP="004C716F">
      <w:pPr>
        <w:spacing w:line="360" w:lineRule="auto"/>
        <w:ind w:firstLine="709"/>
        <w:jc w:val="both"/>
        <w:rPr>
          <w:sz w:val="28"/>
          <w:szCs w:val="20"/>
          <w:lang w:val="uk-UA"/>
        </w:rPr>
      </w:pPr>
    </w:p>
    <w:p w:rsidR="001157FC" w:rsidRDefault="001157FC" w:rsidP="004C716F">
      <w:pPr>
        <w:spacing w:line="360" w:lineRule="auto"/>
        <w:ind w:firstLine="709"/>
        <w:jc w:val="both"/>
        <w:rPr>
          <w:sz w:val="28"/>
          <w:szCs w:val="20"/>
          <w:lang w:val="uk-UA"/>
        </w:rPr>
      </w:pPr>
      <w:r>
        <w:rPr>
          <w:sz w:val="28"/>
          <w:szCs w:val="20"/>
          <w:lang w:val="uk-UA"/>
        </w:rPr>
        <w:tab/>
        <w:t>У сучасних економічних умовах в Україні діяльність підприємства практично неможлива за відсутністю дебіторської та кредиторської заборгованості. Тому їх наявність на підприємстві не є катастрофою, але важливо запобігти утворенню безнадійної дебіторської заборгованості, оплата якої ніколи не настане.</w:t>
      </w:r>
    </w:p>
    <w:p w:rsidR="00641987" w:rsidRDefault="00722B3E" w:rsidP="004C716F">
      <w:pPr>
        <w:spacing w:line="360" w:lineRule="auto"/>
        <w:ind w:firstLine="709"/>
        <w:jc w:val="both"/>
        <w:rPr>
          <w:sz w:val="28"/>
          <w:szCs w:val="20"/>
          <w:lang w:val="uk-UA"/>
        </w:rPr>
      </w:pPr>
      <w:r>
        <w:rPr>
          <w:sz w:val="28"/>
          <w:szCs w:val="20"/>
          <w:lang w:val="uk-UA"/>
        </w:rPr>
        <w:br w:type="page"/>
      </w:r>
      <w:r w:rsidR="00641987" w:rsidRPr="000B6FAD">
        <w:rPr>
          <w:sz w:val="28"/>
          <w:szCs w:val="20"/>
          <w:lang w:val="uk-UA"/>
        </w:rPr>
        <w:t>3. Аналіз активу балансу</w:t>
      </w:r>
    </w:p>
    <w:p w:rsidR="00722B3E" w:rsidRPr="000B6FAD" w:rsidRDefault="00722B3E" w:rsidP="004C716F">
      <w:pPr>
        <w:spacing w:line="360" w:lineRule="auto"/>
        <w:ind w:firstLine="709"/>
        <w:jc w:val="both"/>
        <w:rPr>
          <w:sz w:val="28"/>
          <w:szCs w:val="20"/>
          <w:lang w:val="uk-UA"/>
        </w:rPr>
      </w:pPr>
    </w:p>
    <w:p w:rsidR="00641987" w:rsidRPr="000B6FAD" w:rsidRDefault="00641987" w:rsidP="004C716F">
      <w:pPr>
        <w:spacing w:line="360" w:lineRule="auto"/>
        <w:ind w:firstLine="709"/>
        <w:jc w:val="both"/>
        <w:rPr>
          <w:sz w:val="28"/>
          <w:szCs w:val="20"/>
          <w:lang w:val="uk-UA"/>
        </w:rPr>
      </w:pPr>
      <w:r w:rsidRPr="000B6FAD">
        <w:rPr>
          <w:sz w:val="28"/>
          <w:szCs w:val="20"/>
          <w:lang w:val="uk-UA"/>
        </w:rPr>
        <w:t>3.1 Аналіз власних джерел</w:t>
      </w:r>
    </w:p>
    <w:p w:rsidR="00722B3E" w:rsidRDefault="00722B3E" w:rsidP="004C716F">
      <w:pPr>
        <w:spacing w:line="360" w:lineRule="auto"/>
        <w:ind w:firstLine="709"/>
        <w:jc w:val="both"/>
        <w:rPr>
          <w:sz w:val="28"/>
          <w:szCs w:val="20"/>
          <w:lang w:val="uk-UA"/>
        </w:rPr>
      </w:pPr>
    </w:p>
    <w:p w:rsidR="00641987" w:rsidRPr="000B6FAD" w:rsidRDefault="00641987" w:rsidP="004C716F">
      <w:pPr>
        <w:spacing w:line="360" w:lineRule="auto"/>
        <w:ind w:firstLine="709"/>
        <w:jc w:val="both"/>
        <w:rPr>
          <w:sz w:val="28"/>
          <w:szCs w:val="20"/>
          <w:lang w:val="uk-UA"/>
        </w:rPr>
      </w:pPr>
      <w:r w:rsidRPr="000B6FAD">
        <w:rPr>
          <w:sz w:val="28"/>
          <w:szCs w:val="20"/>
          <w:lang w:val="uk-UA"/>
        </w:rPr>
        <w:t>Пасив балансу дозволяє визначити, які зміни відбулися в структурі власного і позикового капіталу, скільки притягнуто в оборот підприємства довгострокових і короткострокових позикових засобів. Тобто пасив показує, відкіля взялися засоби, кому зобов’язане за них підприємство.</w:t>
      </w:r>
    </w:p>
    <w:p w:rsidR="00641987" w:rsidRDefault="00641987" w:rsidP="004C716F">
      <w:pPr>
        <w:spacing w:line="360" w:lineRule="auto"/>
        <w:ind w:firstLine="709"/>
        <w:jc w:val="both"/>
        <w:rPr>
          <w:sz w:val="28"/>
          <w:szCs w:val="20"/>
          <w:lang w:val="uk-UA"/>
        </w:rPr>
      </w:pPr>
      <w:r w:rsidRPr="000B6FAD">
        <w:rPr>
          <w:sz w:val="28"/>
          <w:szCs w:val="20"/>
          <w:lang w:val="uk-UA"/>
        </w:rPr>
        <w:t>У процесі аналізу необхідно вивчити динаміку і структуру власного капіталу, з’ясувати причини змін окремих його складових і дати оцінку цим змінам. Аналіз власного капіталу оформляється в таблиці 3.1.</w:t>
      </w:r>
    </w:p>
    <w:p w:rsidR="00722B3E" w:rsidRPr="000B6FAD" w:rsidRDefault="00722B3E" w:rsidP="004C716F">
      <w:pPr>
        <w:spacing w:line="360" w:lineRule="auto"/>
        <w:ind w:firstLine="709"/>
        <w:jc w:val="both"/>
        <w:rPr>
          <w:sz w:val="28"/>
          <w:szCs w:val="20"/>
          <w:lang w:val="uk-UA"/>
        </w:rPr>
      </w:pPr>
    </w:p>
    <w:p w:rsidR="00722B3E" w:rsidRDefault="00641987" w:rsidP="004C716F">
      <w:pPr>
        <w:spacing w:line="360" w:lineRule="auto"/>
        <w:ind w:firstLine="709"/>
        <w:jc w:val="both"/>
        <w:rPr>
          <w:sz w:val="28"/>
          <w:szCs w:val="20"/>
          <w:lang w:val="uk-UA"/>
        </w:rPr>
      </w:pPr>
      <w:r w:rsidRPr="000B6FAD">
        <w:rPr>
          <w:sz w:val="28"/>
          <w:szCs w:val="20"/>
          <w:lang w:val="uk-UA"/>
        </w:rPr>
        <w:t>Таблиця 3.1</w:t>
      </w:r>
    </w:p>
    <w:p w:rsidR="00722B3E" w:rsidRDefault="00641987" w:rsidP="004C716F">
      <w:pPr>
        <w:spacing w:line="360" w:lineRule="auto"/>
        <w:ind w:firstLine="709"/>
        <w:jc w:val="both"/>
        <w:rPr>
          <w:sz w:val="28"/>
          <w:szCs w:val="20"/>
          <w:lang w:val="uk-UA"/>
        </w:rPr>
      </w:pPr>
      <w:r w:rsidRPr="000B6FAD">
        <w:rPr>
          <w:sz w:val="28"/>
          <w:szCs w:val="20"/>
          <w:lang w:val="uk-UA"/>
        </w:rPr>
        <w:t xml:space="preserve"> </w:t>
      </w:r>
    </w:p>
    <w:p w:rsidR="00641987" w:rsidRPr="000B6FAD" w:rsidRDefault="00641987" w:rsidP="004C716F">
      <w:pPr>
        <w:spacing w:line="360" w:lineRule="auto"/>
        <w:ind w:firstLine="709"/>
        <w:jc w:val="both"/>
        <w:rPr>
          <w:sz w:val="28"/>
          <w:szCs w:val="20"/>
          <w:lang w:val="uk-UA"/>
        </w:rPr>
      </w:pPr>
      <w:r w:rsidRPr="000B6FAD">
        <w:rPr>
          <w:sz w:val="28"/>
          <w:szCs w:val="20"/>
          <w:lang w:val="uk-UA"/>
        </w:rPr>
        <w:t>Аналіз власного капіталу</w:t>
      </w:r>
    </w:p>
    <w:tbl>
      <w:tblPr>
        <w:tblW w:w="9715" w:type="dxa"/>
        <w:jc w:val="center"/>
        <w:tblLook w:val="0000" w:firstRow="0" w:lastRow="0" w:firstColumn="0" w:lastColumn="0" w:noHBand="0" w:noVBand="0"/>
      </w:tblPr>
      <w:tblGrid>
        <w:gridCol w:w="2353"/>
        <w:gridCol w:w="1056"/>
        <w:gridCol w:w="916"/>
        <w:gridCol w:w="1056"/>
        <w:gridCol w:w="992"/>
        <w:gridCol w:w="1074"/>
        <w:gridCol w:w="1094"/>
        <w:gridCol w:w="1174"/>
      </w:tblGrid>
      <w:tr w:rsidR="00641987" w:rsidRPr="00722B3E">
        <w:trPr>
          <w:trHeight w:val="375"/>
          <w:jc w:val="center"/>
        </w:trPr>
        <w:tc>
          <w:tcPr>
            <w:tcW w:w="2353" w:type="dxa"/>
            <w:vMerge w:val="restart"/>
            <w:tcBorders>
              <w:top w:val="single" w:sz="4" w:space="0" w:color="auto"/>
              <w:left w:val="single" w:sz="4" w:space="0" w:color="auto"/>
              <w:right w:val="single" w:sz="4" w:space="0" w:color="auto"/>
            </w:tcBorders>
            <w:vAlign w:val="center"/>
          </w:tcPr>
          <w:p w:rsidR="00641987" w:rsidRPr="00722B3E" w:rsidRDefault="00641987" w:rsidP="00722B3E">
            <w:pPr>
              <w:spacing w:line="360" w:lineRule="auto"/>
              <w:jc w:val="both"/>
              <w:rPr>
                <w:sz w:val="18"/>
                <w:szCs w:val="18"/>
                <w:lang w:val="uk-UA"/>
              </w:rPr>
            </w:pPr>
            <w:r w:rsidRPr="00722B3E">
              <w:rPr>
                <w:sz w:val="18"/>
                <w:szCs w:val="18"/>
                <w:lang w:val="uk-UA"/>
              </w:rPr>
              <w:t>Власний капітал</w:t>
            </w:r>
          </w:p>
        </w:tc>
        <w:tc>
          <w:tcPr>
            <w:tcW w:w="1972" w:type="dxa"/>
            <w:gridSpan w:val="2"/>
            <w:tcBorders>
              <w:top w:val="single" w:sz="4" w:space="0" w:color="auto"/>
              <w:left w:val="nil"/>
              <w:bottom w:val="single" w:sz="4" w:space="0" w:color="auto"/>
              <w:right w:val="single" w:sz="4" w:space="0" w:color="auto"/>
            </w:tcBorders>
            <w:vAlign w:val="center"/>
          </w:tcPr>
          <w:p w:rsidR="00641987" w:rsidRPr="00722B3E" w:rsidRDefault="00641987" w:rsidP="00722B3E">
            <w:pPr>
              <w:spacing w:line="360" w:lineRule="auto"/>
              <w:jc w:val="both"/>
              <w:rPr>
                <w:sz w:val="18"/>
                <w:szCs w:val="18"/>
                <w:lang w:val="uk-UA"/>
              </w:rPr>
            </w:pPr>
            <w:r w:rsidRPr="00722B3E">
              <w:rPr>
                <w:sz w:val="18"/>
                <w:szCs w:val="18"/>
                <w:lang w:val="uk-UA"/>
              </w:rPr>
              <w:t>2006 рік</w:t>
            </w:r>
          </w:p>
        </w:tc>
        <w:tc>
          <w:tcPr>
            <w:tcW w:w="2048" w:type="dxa"/>
            <w:gridSpan w:val="2"/>
            <w:tcBorders>
              <w:top w:val="single" w:sz="4" w:space="0" w:color="auto"/>
              <w:left w:val="nil"/>
              <w:bottom w:val="single" w:sz="4" w:space="0" w:color="auto"/>
              <w:right w:val="single" w:sz="4" w:space="0" w:color="auto"/>
            </w:tcBorders>
            <w:vAlign w:val="center"/>
          </w:tcPr>
          <w:p w:rsidR="00641987" w:rsidRPr="00722B3E" w:rsidRDefault="00641987" w:rsidP="00722B3E">
            <w:pPr>
              <w:spacing w:line="360" w:lineRule="auto"/>
              <w:jc w:val="both"/>
              <w:rPr>
                <w:sz w:val="18"/>
                <w:szCs w:val="18"/>
                <w:lang w:val="uk-UA"/>
              </w:rPr>
            </w:pPr>
            <w:r w:rsidRPr="00722B3E">
              <w:rPr>
                <w:sz w:val="18"/>
                <w:szCs w:val="18"/>
                <w:lang w:val="uk-UA"/>
              </w:rPr>
              <w:t>2007 рік</w:t>
            </w:r>
          </w:p>
        </w:tc>
        <w:tc>
          <w:tcPr>
            <w:tcW w:w="2168" w:type="dxa"/>
            <w:gridSpan w:val="2"/>
            <w:tcBorders>
              <w:top w:val="single" w:sz="4" w:space="0" w:color="auto"/>
              <w:left w:val="nil"/>
              <w:bottom w:val="single" w:sz="4" w:space="0" w:color="auto"/>
              <w:right w:val="single" w:sz="4" w:space="0" w:color="000000"/>
            </w:tcBorders>
            <w:vAlign w:val="center"/>
          </w:tcPr>
          <w:p w:rsidR="00641987" w:rsidRPr="00722B3E" w:rsidRDefault="00641987" w:rsidP="00722B3E">
            <w:pPr>
              <w:spacing w:line="360" w:lineRule="auto"/>
              <w:jc w:val="both"/>
              <w:rPr>
                <w:sz w:val="18"/>
                <w:szCs w:val="18"/>
                <w:lang w:val="uk-UA"/>
              </w:rPr>
            </w:pPr>
            <w:r w:rsidRPr="00722B3E">
              <w:rPr>
                <w:sz w:val="18"/>
                <w:szCs w:val="18"/>
                <w:lang w:val="uk-UA"/>
              </w:rPr>
              <w:t>Зміни</w:t>
            </w:r>
          </w:p>
        </w:tc>
        <w:tc>
          <w:tcPr>
            <w:tcW w:w="1174" w:type="dxa"/>
            <w:vMerge w:val="restart"/>
            <w:tcBorders>
              <w:top w:val="single" w:sz="4" w:space="0" w:color="auto"/>
              <w:left w:val="single" w:sz="4" w:space="0" w:color="auto"/>
              <w:bottom w:val="single" w:sz="4" w:space="0" w:color="000000"/>
              <w:right w:val="single" w:sz="4" w:space="0" w:color="auto"/>
            </w:tcBorders>
            <w:vAlign w:val="center"/>
          </w:tcPr>
          <w:p w:rsidR="00641987" w:rsidRPr="00722B3E" w:rsidRDefault="00641987" w:rsidP="00722B3E">
            <w:pPr>
              <w:spacing w:line="360" w:lineRule="auto"/>
              <w:jc w:val="both"/>
              <w:rPr>
                <w:sz w:val="18"/>
                <w:szCs w:val="18"/>
                <w:lang w:val="uk-UA"/>
              </w:rPr>
            </w:pPr>
            <w:r w:rsidRPr="00722B3E">
              <w:rPr>
                <w:sz w:val="18"/>
                <w:szCs w:val="18"/>
                <w:lang w:val="uk-UA"/>
              </w:rPr>
              <w:t>Зміна питомої ваги</w:t>
            </w:r>
          </w:p>
        </w:tc>
      </w:tr>
      <w:tr w:rsidR="00641987" w:rsidRPr="00722B3E">
        <w:trPr>
          <w:trHeight w:val="1125"/>
          <w:jc w:val="center"/>
        </w:trPr>
        <w:tc>
          <w:tcPr>
            <w:tcW w:w="2353" w:type="dxa"/>
            <w:vMerge/>
            <w:tcBorders>
              <w:left w:val="single" w:sz="4" w:space="0" w:color="auto"/>
              <w:bottom w:val="single" w:sz="4" w:space="0" w:color="auto"/>
              <w:right w:val="single" w:sz="4" w:space="0" w:color="auto"/>
            </w:tcBorders>
            <w:vAlign w:val="center"/>
          </w:tcPr>
          <w:p w:rsidR="00641987" w:rsidRPr="00722B3E" w:rsidRDefault="00641987" w:rsidP="00722B3E">
            <w:pPr>
              <w:spacing w:line="360" w:lineRule="auto"/>
              <w:jc w:val="both"/>
              <w:rPr>
                <w:sz w:val="18"/>
                <w:szCs w:val="18"/>
                <w:lang w:val="uk-UA"/>
              </w:rPr>
            </w:pPr>
          </w:p>
        </w:tc>
        <w:tc>
          <w:tcPr>
            <w:tcW w:w="1056" w:type="dxa"/>
            <w:tcBorders>
              <w:top w:val="nil"/>
              <w:left w:val="nil"/>
              <w:bottom w:val="single" w:sz="4" w:space="0" w:color="auto"/>
              <w:right w:val="single" w:sz="4" w:space="0" w:color="auto"/>
            </w:tcBorders>
            <w:vAlign w:val="center"/>
          </w:tcPr>
          <w:p w:rsidR="00641987" w:rsidRPr="00722B3E" w:rsidRDefault="00641987" w:rsidP="00722B3E">
            <w:pPr>
              <w:spacing w:line="360" w:lineRule="auto"/>
              <w:jc w:val="both"/>
              <w:rPr>
                <w:sz w:val="18"/>
                <w:szCs w:val="18"/>
                <w:lang w:val="uk-UA"/>
              </w:rPr>
            </w:pPr>
            <w:r w:rsidRPr="00722B3E">
              <w:rPr>
                <w:sz w:val="18"/>
                <w:szCs w:val="18"/>
                <w:lang w:val="uk-UA"/>
              </w:rPr>
              <w:t>тис. грн.</w:t>
            </w:r>
          </w:p>
        </w:tc>
        <w:tc>
          <w:tcPr>
            <w:tcW w:w="916" w:type="dxa"/>
            <w:tcBorders>
              <w:top w:val="nil"/>
              <w:left w:val="nil"/>
              <w:bottom w:val="single" w:sz="4" w:space="0" w:color="auto"/>
              <w:right w:val="single" w:sz="4" w:space="0" w:color="auto"/>
            </w:tcBorders>
            <w:vAlign w:val="center"/>
          </w:tcPr>
          <w:p w:rsidR="00641987" w:rsidRPr="00722B3E" w:rsidRDefault="00641987" w:rsidP="00722B3E">
            <w:pPr>
              <w:spacing w:line="360" w:lineRule="auto"/>
              <w:jc w:val="both"/>
              <w:rPr>
                <w:sz w:val="18"/>
                <w:szCs w:val="18"/>
                <w:lang w:val="uk-UA"/>
              </w:rPr>
            </w:pPr>
            <w:r w:rsidRPr="00722B3E">
              <w:rPr>
                <w:sz w:val="18"/>
                <w:szCs w:val="18"/>
                <w:lang w:val="uk-UA"/>
              </w:rPr>
              <w:t>%</w:t>
            </w:r>
          </w:p>
        </w:tc>
        <w:tc>
          <w:tcPr>
            <w:tcW w:w="1056" w:type="dxa"/>
            <w:tcBorders>
              <w:top w:val="nil"/>
              <w:left w:val="nil"/>
              <w:bottom w:val="single" w:sz="4" w:space="0" w:color="auto"/>
              <w:right w:val="single" w:sz="4" w:space="0" w:color="auto"/>
            </w:tcBorders>
            <w:vAlign w:val="center"/>
          </w:tcPr>
          <w:p w:rsidR="00641987" w:rsidRPr="00722B3E" w:rsidRDefault="00641987" w:rsidP="00722B3E">
            <w:pPr>
              <w:spacing w:line="360" w:lineRule="auto"/>
              <w:jc w:val="both"/>
              <w:rPr>
                <w:sz w:val="18"/>
                <w:szCs w:val="18"/>
                <w:lang w:val="uk-UA"/>
              </w:rPr>
            </w:pPr>
            <w:r w:rsidRPr="00722B3E">
              <w:rPr>
                <w:sz w:val="18"/>
                <w:szCs w:val="18"/>
                <w:lang w:val="uk-UA"/>
              </w:rPr>
              <w:t>тис. грн.</w:t>
            </w:r>
          </w:p>
        </w:tc>
        <w:tc>
          <w:tcPr>
            <w:tcW w:w="992" w:type="dxa"/>
            <w:tcBorders>
              <w:top w:val="nil"/>
              <w:left w:val="nil"/>
              <w:bottom w:val="single" w:sz="4" w:space="0" w:color="auto"/>
              <w:right w:val="single" w:sz="4" w:space="0" w:color="auto"/>
            </w:tcBorders>
            <w:vAlign w:val="center"/>
          </w:tcPr>
          <w:p w:rsidR="00641987" w:rsidRPr="00722B3E" w:rsidRDefault="00641987" w:rsidP="00722B3E">
            <w:pPr>
              <w:spacing w:line="360" w:lineRule="auto"/>
              <w:jc w:val="both"/>
              <w:rPr>
                <w:sz w:val="18"/>
                <w:szCs w:val="18"/>
                <w:lang w:val="uk-UA"/>
              </w:rPr>
            </w:pPr>
            <w:r w:rsidRPr="00722B3E">
              <w:rPr>
                <w:sz w:val="18"/>
                <w:szCs w:val="18"/>
                <w:lang w:val="uk-UA"/>
              </w:rPr>
              <w:t>%</w:t>
            </w:r>
          </w:p>
        </w:tc>
        <w:tc>
          <w:tcPr>
            <w:tcW w:w="1074" w:type="dxa"/>
            <w:tcBorders>
              <w:top w:val="nil"/>
              <w:left w:val="nil"/>
              <w:bottom w:val="single" w:sz="4" w:space="0" w:color="auto"/>
              <w:right w:val="single" w:sz="4" w:space="0" w:color="auto"/>
            </w:tcBorders>
            <w:noWrap/>
            <w:vAlign w:val="center"/>
          </w:tcPr>
          <w:p w:rsidR="00641987" w:rsidRPr="00722B3E" w:rsidRDefault="00641987" w:rsidP="00722B3E">
            <w:pPr>
              <w:spacing w:line="360" w:lineRule="auto"/>
              <w:jc w:val="both"/>
              <w:rPr>
                <w:sz w:val="18"/>
                <w:szCs w:val="18"/>
                <w:lang w:val="uk-UA"/>
              </w:rPr>
            </w:pPr>
            <w:r w:rsidRPr="00722B3E">
              <w:rPr>
                <w:sz w:val="18"/>
                <w:szCs w:val="18"/>
                <w:lang w:val="uk-UA"/>
              </w:rPr>
              <w:t>+,-</w:t>
            </w:r>
          </w:p>
        </w:tc>
        <w:tc>
          <w:tcPr>
            <w:tcW w:w="1094" w:type="dxa"/>
            <w:tcBorders>
              <w:top w:val="nil"/>
              <w:left w:val="nil"/>
              <w:bottom w:val="single" w:sz="4" w:space="0" w:color="auto"/>
              <w:right w:val="single" w:sz="4" w:space="0" w:color="auto"/>
            </w:tcBorders>
            <w:vAlign w:val="center"/>
          </w:tcPr>
          <w:p w:rsidR="00641987" w:rsidRPr="00722B3E" w:rsidRDefault="00641987" w:rsidP="00722B3E">
            <w:pPr>
              <w:spacing w:line="360" w:lineRule="auto"/>
              <w:jc w:val="both"/>
              <w:rPr>
                <w:sz w:val="18"/>
                <w:szCs w:val="18"/>
                <w:lang w:val="uk-UA"/>
              </w:rPr>
            </w:pPr>
            <w:r w:rsidRPr="00722B3E">
              <w:rPr>
                <w:sz w:val="18"/>
                <w:szCs w:val="18"/>
                <w:lang w:val="uk-UA"/>
              </w:rPr>
              <w:t>%</w:t>
            </w:r>
          </w:p>
        </w:tc>
        <w:tc>
          <w:tcPr>
            <w:tcW w:w="1174" w:type="dxa"/>
            <w:vMerge/>
            <w:tcBorders>
              <w:top w:val="single" w:sz="4" w:space="0" w:color="auto"/>
              <w:left w:val="single" w:sz="4" w:space="0" w:color="auto"/>
              <w:bottom w:val="single" w:sz="4" w:space="0" w:color="000000"/>
              <w:right w:val="single" w:sz="4" w:space="0" w:color="auto"/>
            </w:tcBorders>
            <w:vAlign w:val="center"/>
          </w:tcPr>
          <w:p w:rsidR="00641987" w:rsidRPr="00722B3E" w:rsidRDefault="00641987" w:rsidP="00722B3E">
            <w:pPr>
              <w:spacing w:line="360" w:lineRule="auto"/>
              <w:jc w:val="both"/>
              <w:rPr>
                <w:sz w:val="18"/>
                <w:szCs w:val="18"/>
                <w:lang w:val="uk-UA"/>
              </w:rPr>
            </w:pPr>
          </w:p>
        </w:tc>
      </w:tr>
      <w:tr w:rsidR="00641987" w:rsidRPr="00722B3E">
        <w:trPr>
          <w:trHeight w:val="477"/>
          <w:jc w:val="center"/>
        </w:trPr>
        <w:tc>
          <w:tcPr>
            <w:tcW w:w="2353" w:type="dxa"/>
            <w:tcBorders>
              <w:top w:val="single" w:sz="4" w:space="0" w:color="auto"/>
              <w:left w:val="single" w:sz="4" w:space="0" w:color="auto"/>
              <w:bottom w:val="single" w:sz="4" w:space="0" w:color="auto"/>
              <w:right w:val="single" w:sz="4" w:space="0" w:color="auto"/>
            </w:tcBorders>
            <w:vAlign w:val="center"/>
          </w:tcPr>
          <w:p w:rsidR="00641987" w:rsidRPr="00722B3E" w:rsidRDefault="00641987" w:rsidP="00722B3E">
            <w:pPr>
              <w:spacing w:line="360" w:lineRule="auto"/>
              <w:jc w:val="both"/>
              <w:rPr>
                <w:sz w:val="18"/>
                <w:szCs w:val="18"/>
                <w:lang w:val="uk-UA"/>
              </w:rPr>
            </w:pPr>
            <w:r w:rsidRPr="00722B3E">
              <w:rPr>
                <w:sz w:val="18"/>
                <w:szCs w:val="18"/>
                <w:lang w:val="uk-UA"/>
              </w:rPr>
              <w:t>1</w:t>
            </w:r>
          </w:p>
        </w:tc>
        <w:tc>
          <w:tcPr>
            <w:tcW w:w="1056" w:type="dxa"/>
            <w:tcBorders>
              <w:top w:val="nil"/>
              <w:left w:val="nil"/>
              <w:bottom w:val="single" w:sz="4" w:space="0" w:color="auto"/>
              <w:right w:val="single" w:sz="4" w:space="0" w:color="auto"/>
            </w:tcBorders>
            <w:vAlign w:val="center"/>
          </w:tcPr>
          <w:p w:rsidR="00641987" w:rsidRPr="00722B3E" w:rsidRDefault="00641987" w:rsidP="00722B3E">
            <w:pPr>
              <w:spacing w:line="360" w:lineRule="auto"/>
              <w:jc w:val="both"/>
              <w:rPr>
                <w:sz w:val="18"/>
                <w:szCs w:val="18"/>
                <w:lang w:val="uk-UA"/>
              </w:rPr>
            </w:pPr>
            <w:r w:rsidRPr="00722B3E">
              <w:rPr>
                <w:sz w:val="18"/>
                <w:szCs w:val="18"/>
                <w:lang w:val="uk-UA"/>
              </w:rPr>
              <w:t>2</w:t>
            </w:r>
          </w:p>
        </w:tc>
        <w:tc>
          <w:tcPr>
            <w:tcW w:w="916" w:type="dxa"/>
            <w:tcBorders>
              <w:top w:val="nil"/>
              <w:left w:val="nil"/>
              <w:bottom w:val="single" w:sz="4" w:space="0" w:color="auto"/>
              <w:right w:val="single" w:sz="4" w:space="0" w:color="auto"/>
            </w:tcBorders>
            <w:vAlign w:val="center"/>
          </w:tcPr>
          <w:p w:rsidR="00641987" w:rsidRPr="00722B3E" w:rsidRDefault="00641987" w:rsidP="00722B3E">
            <w:pPr>
              <w:spacing w:line="360" w:lineRule="auto"/>
              <w:jc w:val="both"/>
              <w:rPr>
                <w:sz w:val="18"/>
                <w:szCs w:val="18"/>
                <w:lang w:val="uk-UA"/>
              </w:rPr>
            </w:pPr>
            <w:r w:rsidRPr="00722B3E">
              <w:rPr>
                <w:sz w:val="18"/>
                <w:szCs w:val="18"/>
                <w:lang w:val="uk-UA"/>
              </w:rPr>
              <w:t>3</w:t>
            </w:r>
          </w:p>
        </w:tc>
        <w:tc>
          <w:tcPr>
            <w:tcW w:w="1056" w:type="dxa"/>
            <w:tcBorders>
              <w:top w:val="nil"/>
              <w:left w:val="nil"/>
              <w:bottom w:val="single" w:sz="4" w:space="0" w:color="auto"/>
              <w:right w:val="single" w:sz="4" w:space="0" w:color="auto"/>
            </w:tcBorders>
            <w:vAlign w:val="center"/>
          </w:tcPr>
          <w:p w:rsidR="00641987" w:rsidRPr="00722B3E" w:rsidRDefault="00641987" w:rsidP="00722B3E">
            <w:pPr>
              <w:spacing w:line="360" w:lineRule="auto"/>
              <w:jc w:val="both"/>
              <w:rPr>
                <w:sz w:val="18"/>
                <w:szCs w:val="18"/>
                <w:lang w:val="uk-UA"/>
              </w:rPr>
            </w:pPr>
            <w:r w:rsidRPr="00722B3E">
              <w:rPr>
                <w:sz w:val="18"/>
                <w:szCs w:val="18"/>
                <w:lang w:val="uk-UA"/>
              </w:rPr>
              <w:t>4</w:t>
            </w:r>
          </w:p>
        </w:tc>
        <w:tc>
          <w:tcPr>
            <w:tcW w:w="992" w:type="dxa"/>
            <w:tcBorders>
              <w:top w:val="nil"/>
              <w:left w:val="nil"/>
              <w:bottom w:val="single" w:sz="4" w:space="0" w:color="auto"/>
              <w:right w:val="single" w:sz="4" w:space="0" w:color="auto"/>
            </w:tcBorders>
            <w:vAlign w:val="center"/>
          </w:tcPr>
          <w:p w:rsidR="00641987" w:rsidRPr="00722B3E" w:rsidRDefault="00641987" w:rsidP="00722B3E">
            <w:pPr>
              <w:spacing w:line="360" w:lineRule="auto"/>
              <w:jc w:val="both"/>
              <w:rPr>
                <w:sz w:val="18"/>
                <w:szCs w:val="18"/>
                <w:lang w:val="uk-UA"/>
              </w:rPr>
            </w:pPr>
            <w:r w:rsidRPr="00722B3E">
              <w:rPr>
                <w:sz w:val="18"/>
                <w:szCs w:val="18"/>
                <w:lang w:val="uk-UA"/>
              </w:rPr>
              <w:t>5</w:t>
            </w:r>
          </w:p>
        </w:tc>
        <w:tc>
          <w:tcPr>
            <w:tcW w:w="1074" w:type="dxa"/>
            <w:tcBorders>
              <w:top w:val="nil"/>
              <w:left w:val="nil"/>
              <w:bottom w:val="single" w:sz="4" w:space="0" w:color="auto"/>
              <w:right w:val="single" w:sz="4" w:space="0" w:color="auto"/>
            </w:tcBorders>
            <w:noWrap/>
            <w:vAlign w:val="center"/>
          </w:tcPr>
          <w:p w:rsidR="00641987" w:rsidRPr="00722B3E" w:rsidRDefault="00641987" w:rsidP="00722B3E">
            <w:pPr>
              <w:spacing w:line="360" w:lineRule="auto"/>
              <w:jc w:val="both"/>
              <w:rPr>
                <w:sz w:val="18"/>
                <w:szCs w:val="18"/>
                <w:lang w:val="uk-UA"/>
              </w:rPr>
            </w:pPr>
            <w:r w:rsidRPr="00722B3E">
              <w:rPr>
                <w:sz w:val="18"/>
                <w:szCs w:val="18"/>
                <w:lang w:val="uk-UA"/>
              </w:rPr>
              <w:t>6</w:t>
            </w:r>
          </w:p>
        </w:tc>
        <w:tc>
          <w:tcPr>
            <w:tcW w:w="1094" w:type="dxa"/>
            <w:tcBorders>
              <w:top w:val="nil"/>
              <w:left w:val="nil"/>
              <w:bottom w:val="single" w:sz="4" w:space="0" w:color="auto"/>
              <w:right w:val="single" w:sz="4" w:space="0" w:color="auto"/>
            </w:tcBorders>
            <w:vAlign w:val="center"/>
          </w:tcPr>
          <w:p w:rsidR="00641987" w:rsidRPr="00722B3E" w:rsidRDefault="00641987" w:rsidP="00722B3E">
            <w:pPr>
              <w:spacing w:line="360" w:lineRule="auto"/>
              <w:jc w:val="both"/>
              <w:rPr>
                <w:sz w:val="18"/>
                <w:szCs w:val="18"/>
                <w:lang w:val="uk-UA"/>
              </w:rPr>
            </w:pPr>
            <w:r w:rsidRPr="00722B3E">
              <w:rPr>
                <w:sz w:val="18"/>
                <w:szCs w:val="18"/>
                <w:lang w:val="uk-UA"/>
              </w:rPr>
              <w:t>7</w:t>
            </w:r>
          </w:p>
        </w:tc>
        <w:tc>
          <w:tcPr>
            <w:tcW w:w="1174" w:type="dxa"/>
            <w:tcBorders>
              <w:top w:val="single" w:sz="4" w:space="0" w:color="auto"/>
              <w:left w:val="single" w:sz="4" w:space="0" w:color="auto"/>
              <w:bottom w:val="single" w:sz="4" w:space="0" w:color="000000"/>
              <w:right w:val="single" w:sz="4" w:space="0" w:color="auto"/>
            </w:tcBorders>
            <w:vAlign w:val="center"/>
          </w:tcPr>
          <w:p w:rsidR="00641987" w:rsidRPr="00722B3E" w:rsidRDefault="00641987" w:rsidP="00722B3E">
            <w:pPr>
              <w:spacing w:line="360" w:lineRule="auto"/>
              <w:jc w:val="both"/>
              <w:rPr>
                <w:sz w:val="18"/>
                <w:szCs w:val="18"/>
                <w:lang w:val="uk-UA"/>
              </w:rPr>
            </w:pPr>
            <w:r w:rsidRPr="00722B3E">
              <w:rPr>
                <w:sz w:val="18"/>
                <w:szCs w:val="18"/>
                <w:lang w:val="uk-UA"/>
              </w:rPr>
              <w:t>8</w:t>
            </w:r>
          </w:p>
        </w:tc>
      </w:tr>
      <w:tr w:rsidR="00641987" w:rsidRPr="00722B3E">
        <w:trPr>
          <w:trHeight w:val="375"/>
          <w:jc w:val="center"/>
        </w:trPr>
        <w:tc>
          <w:tcPr>
            <w:tcW w:w="2353" w:type="dxa"/>
            <w:tcBorders>
              <w:top w:val="nil"/>
              <w:left w:val="single" w:sz="4" w:space="0" w:color="auto"/>
              <w:bottom w:val="single" w:sz="4" w:space="0" w:color="auto"/>
              <w:right w:val="single" w:sz="4" w:space="0" w:color="auto"/>
            </w:tcBorders>
            <w:vAlign w:val="bottom"/>
          </w:tcPr>
          <w:p w:rsidR="00641987" w:rsidRPr="00722B3E" w:rsidRDefault="00641987" w:rsidP="00722B3E">
            <w:pPr>
              <w:spacing w:line="360" w:lineRule="auto"/>
              <w:rPr>
                <w:sz w:val="18"/>
                <w:szCs w:val="18"/>
                <w:lang w:val="uk-UA"/>
              </w:rPr>
            </w:pPr>
            <w:r w:rsidRPr="00722B3E">
              <w:rPr>
                <w:sz w:val="18"/>
                <w:szCs w:val="18"/>
                <w:lang w:val="uk-UA"/>
              </w:rPr>
              <w:t>1. Статутний капітал</w:t>
            </w:r>
          </w:p>
        </w:tc>
        <w:tc>
          <w:tcPr>
            <w:tcW w:w="1056" w:type="dxa"/>
            <w:tcBorders>
              <w:top w:val="nil"/>
              <w:left w:val="nil"/>
              <w:bottom w:val="single" w:sz="4" w:space="0" w:color="auto"/>
              <w:right w:val="single" w:sz="4" w:space="0" w:color="auto"/>
            </w:tcBorders>
            <w:noWrap/>
            <w:vAlign w:val="center"/>
          </w:tcPr>
          <w:p w:rsidR="00641987" w:rsidRPr="00722B3E" w:rsidRDefault="00322610" w:rsidP="00722B3E">
            <w:pPr>
              <w:spacing w:line="360" w:lineRule="auto"/>
              <w:jc w:val="both"/>
              <w:rPr>
                <w:sz w:val="18"/>
                <w:szCs w:val="18"/>
                <w:lang w:val="uk-UA"/>
              </w:rPr>
            </w:pPr>
            <w:r w:rsidRPr="00722B3E">
              <w:rPr>
                <w:sz w:val="18"/>
                <w:szCs w:val="18"/>
                <w:lang w:val="uk-UA"/>
              </w:rPr>
              <w:t>7000,0</w:t>
            </w:r>
            <w:r w:rsidR="00641987" w:rsidRPr="00722B3E">
              <w:rPr>
                <w:sz w:val="18"/>
                <w:szCs w:val="18"/>
                <w:lang w:val="uk-UA"/>
              </w:rPr>
              <w:t> </w:t>
            </w:r>
          </w:p>
        </w:tc>
        <w:tc>
          <w:tcPr>
            <w:tcW w:w="916" w:type="dxa"/>
            <w:tcBorders>
              <w:top w:val="nil"/>
              <w:left w:val="nil"/>
              <w:bottom w:val="single" w:sz="4" w:space="0" w:color="auto"/>
              <w:right w:val="single" w:sz="4" w:space="0" w:color="auto"/>
            </w:tcBorders>
            <w:noWrap/>
            <w:vAlign w:val="center"/>
          </w:tcPr>
          <w:p w:rsidR="00641987" w:rsidRPr="00722B3E" w:rsidRDefault="00641987" w:rsidP="00722B3E">
            <w:pPr>
              <w:spacing w:line="360" w:lineRule="auto"/>
              <w:jc w:val="both"/>
              <w:rPr>
                <w:sz w:val="18"/>
                <w:szCs w:val="18"/>
                <w:lang w:val="uk-UA"/>
              </w:rPr>
            </w:pPr>
            <w:r w:rsidRPr="00722B3E">
              <w:rPr>
                <w:sz w:val="18"/>
                <w:szCs w:val="18"/>
                <w:lang w:val="uk-UA"/>
              </w:rPr>
              <w:t> </w:t>
            </w:r>
            <w:r w:rsidR="00322610" w:rsidRPr="00722B3E">
              <w:rPr>
                <w:sz w:val="18"/>
                <w:szCs w:val="18"/>
                <w:lang w:val="uk-UA"/>
              </w:rPr>
              <w:t>87,18</w:t>
            </w:r>
          </w:p>
        </w:tc>
        <w:tc>
          <w:tcPr>
            <w:tcW w:w="1056" w:type="dxa"/>
            <w:tcBorders>
              <w:top w:val="nil"/>
              <w:left w:val="nil"/>
              <w:bottom w:val="single" w:sz="4" w:space="0" w:color="auto"/>
              <w:right w:val="single" w:sz="4" w:space="0" w:color="auto"/>
            </w:tcBorders>
            <w:noWrap/>
            <w:vAlign w:val="center"/>
          </w:tcPr>
          <w:p w:rsidR="00641987" w:rsidRPr="00722B3E" w:rsidRDefault="00322610" w:rsidP="00722B3E">
            <w:pPr>
              <w:spacing w:line="360" w:lineRule="auto"/>
              <w:jc w:val="both"/>
              <w:rPr>
                <w:sz w:val="18"/>
                <w:szCs w:val="18"/>
                <w:lang w:val="uk-UA"/>
              </w:rPr>
            </w:pPr>
            <w:r w:rsidRPr="00722B3E">
              <w:rPr>
                <w:sz w:val="18"/>
                <w:szCs w:val="18"/>
                <w:lang w:val="uk-UA"/>
              </w:rPr>
              <w:t>7000,0</w:t>
            </w:r>
            <w:r w:rsidR="00641987" w:rsidRPr="00722B3E">
              <w:rPr>
                <w:sz w:val="18"/>
                <w:szCs w:val="18"/>
                <w:lang w:val="uk-UA"/>
              </w:rPr>
              <w:t> </w:t>
            </w:r>
          </w:p>
        </w:tc>
        <w:tc>
          <w:tcPr>
            <w:tcW w:w="992" w:type="dxa"/>
            <w:tcBorders>
              <w:top w:val="nil"/>
              <w:left w:val="nil"/>
              <w:bottom w:val="single" w:sz="4" w:space="0" w:color="auto"/>
              <w:right w:val="single" w:sz="4" w:space="0" w:color="auto"/>
            </w:tcBorders>
            <w:noWrap/>
            <w:vAlign w:val="center"/>
          </w:tcPr>
          <w:p w:rsidR="00641987" w:rsidRPr="00722B3E" w:rsidRDefault="00641987" w:rsidP="00722B3E">
            <w:pPr>
              <w:spacing w:line="360" w:lineRule="auto"/>
              <w:jc w:val="both"/>
              <w:rPr>
                <w:sz w:val="18"/>
                <w:szCs w:val="18"/>
                <w:lang w:val="uk-UA"/>
              </w:rPr>
            </w:pPr>
            <w:r w:rsidRPr="00722B3E">
              <w:rPr>
                <w:sz w:val="18"/>
                <w:szCs w:val="18"/>
                <w:lang w:val="uk-UA"/>
              </w:rPr>
              <w:t> </w:t>
            </w:r>
            <w:r w:rsidR="00322610" w:rsidRPr="00722B3E">
              <w:rPr>
                <w:sz w:val="18"/>
                <w:szCs w:val="18"/>
                <w:lang w:val="uk-UA"/>
              </w:rPr>
              <w:t>79,43</w:t>
            </w:r>
          </w:p>
        </w:tc>
        <w:tc>
          <w:tcPr>
            <w:tcW w:w="1074" w:type="dxa"/>
            <w:tcBorders>
              <w:top w:val="nil"/>
              <w:left w:val="nil"/>
              <w:bottom w:val="single" w:sz="4" w:space="0" w:color="auto"/>
              <w:right w:val="single" w:sz="4" w:space="0" w:color="auto"/>
            </w:tcBorders>
            <w:noWrap/>
            <w:vAlign w:val="center"/>
          </w:tcPr>
          <w:p w:rsidR="00641987" w:rsidRPr="00722B3E" w:rsidRDefault="00641987" w:rsidP="00722B3E">
            <w:pPr>
              <w:spacing w:line="360" w:lineRule="auto"/>
              <w:jc w:val="both"/>
              <w:rPr>
                <w:sz w:val="18"/>
                <w:szCs w:val="18"/>
                <w:lang w:val="uk-UA"/>
              </w:rPr>
            </w:pPr>
            <w:r w:rsidRPr="00722B3E">
              <w:rPr>
                <w:sz w:val="18"/>
                <w:szCs w:val="18"/>
                <w:lang w:val="uk-UA"/>
              </w:rPr>
              <w:t> </w:t>
            </w:r>
            <w:r w:rsidR="00322610" w:rsidRPr="00722B3E">
              <w:rPr>
                <w:sz w:val="18"/>
                <w:szCs w:val="18"/>
                <w:lang w:val="uk-UA"/>
              </w:rPr>
              <w:t>-</w:t>
            </w:r>
          </w:p>
        </w:tc>
        <w:tc>
          <w:tcPr>
            <w:tcW w:w="1094" w:type="dxa"/>
            <w:tcBorders>
              <w:top w:val="nil"/>
              <w:left w:val="nil"/>
              <w:bottom w:val="single" w:sz="4" w:space="0" w:color="auto"/>
              <w:right w:val="single" w:sz="4" w:space="0" w:color="auto"/>
            </w:tcBorders>
            <w:noWrap/>
            <w:vAlign w:val="center"/>
          </w:tcPr>
          <w:p w:rsidR="00641987" w:rsidRPr="00722B3E" w:rsidRDefault="00641987" w:rsidP="00722B3E">
            <w:pPr>
              <w:spacing w:line="360" w:lineRule="auto"/>
              <w:jc w:val="both"/>
              <w:rPr>
                <w:sz w:val="18"/>
                <w:szCs w:val="18"/>
                <w:lang w:val="uk-UA"/>
              </w:rPr>
            </w:pPr>
            <w:r w:rsidRPr="00722B3E">
              <w:rPr>
                <w:sz w:val="18"/>
                <w:szCs w:val="18"/>
                <w:lang w:val="uk-UA"/>
              </w:rPr>
              <w:t> </w:t>
            </w:r>
            <w:r w:rsidR="00322610" w:rsidRPr="00722B3E">
              <w:rPr>
                <w:sz w:val="18"/>
                <w:szCs w:val="18"/>
                <w:lang w:val="uk-UA"/>
              </w:rPr>
              <w:t>-</w:t>
            </w:r>
          </w:p>
        </w:tc>
        <w:tc>
          <w:tcPr>
            <w:tcW w:w="1174" w:type="dxa"/>
            <w:tcBorders>
              <w:top w:val="nil"/>
              <w:left w:val="nil"/>
              <w:bottom w:val="single" w:sz="4" w:space="0" w:color="auto"/>
              <w:right w:val="single" w:sz="4" w:space="0" w:color="auto"/>
            </w:tcBorders>
            <w:noWrap/>
            <w:vAlign w:val="center"/>
          </w:tcPr>
          <w:p w:rsidR="00641987" w:rsidRPr="00722B3E" w:rsidRDefault="00322610" w:rsidP="00722B3E">
            <w:pPr>
              <w:spacing w:line="360" w:lineRule="auto"/>
              <w:jc w:val="both"/>
              <w:rPr>
                <w:sz w:val="18"/>
                <w:szCs w:val="18"/>
                <w:lang w:val="uk-UA"/>
              </w:rPr>
            </w:pPr>
            <w:r w:rsidRPr="00722B3E">
              <w:rPr>
                <w:sz w:val="18"/>
                <w:szCs w:val="18"/>
                <w:lang w:val="uk-UA"/>
              </w:rPr>
              <w:t>-7,75</w:t>
            </w:r>
            <w:r w:rsidR="00641987" w:rsidRPr="00722B3E">
              <w:rPr>
                <w:sz w:val="18"/>
                <w:szCs w:val="18"/>
                <w:lang w:val="uk-UA"/>
              </w:rPr>
              <w:t> </w:t>
            </w:r>
          </w:p>
        </w:tc>
      </w:tr>
      <w:tr w:rsidR="00641987" w:rsidRPr="00722B3E">
        <w:trPr>
          <w:trHeight w:val="375"/>
          <w:jc w:val="center"/>
        </w:trPr>
        <w:tc>
          <w:tcPr>
            <w:tcW w:w="2353" w:type="dxa"/>
            <w:tcBorders>
              <w:top w:val="nil"/>
              <w:left w:val="single" w:sz="4" w:space="0" w:color="auto"/>
              <w:bottom w:val="single" w:sz="4" w:space="0" w:color="auto"/>
              <w:right w:val="single" w:sz="4" w:space="0" w:color="auto"/>
            </w:tcBorders>
            <w:vAlign w:val="bottom"/>
          </w:tcPr>
          <w:p w:rsidR="00641987" w:rsidRPr="00722B3E" w:rsidRDefault="00641987" w:rsidP="00722B3E">
            <w:pPr>
              <w:spacing w:line="360" w:lineRule="auto"/>
              <w:rPr>
                <w:sz w:val="18"/>
                <w:szCs w:val="18"/>
                <w:lang w:val="uk-UA"/>
              </w:rPr>
            </w:pPr>
            <w:r w:rsidRPr="00722B3E">
              <w:rPr>
                <w:sz w:val="18"/>
                <w:szCs w:val="18"/>
                <w:lang w:val="uk-UA"/>
              </w:rPr>
              <w:t>2. Пайовий капітал</w:t>
            </w:r>
          </w:p>
        </w:tc>
        <w:tc>
          <w:tcPr>
            <w:tcW w:w="1056" w:type="dxa"/>
            <w:tcBorders>
              <w:top w:val="nil"/>
              <w:left w:val="nil"/>
              <w:bottom w:val="single" w:sz="4" w:space="0" w:color="auto"/>
              <w:right w:val="single" w:sz="4" w:space="0" w:color="auto"/>
            </w:tcBorders>
            <w:noWrap/>
            <w:vAlign w:val="center"/>
          </w:tcPr>
          <w:p w:rsidR="00641987" w:rsidRPr="00722B3E" w:rsidRDefault="00641987" w:rsidP="00722B3E">
            <w:pPr>
              <w:spacing w:line="360" w:lineRule="auto"/>
              <w:jc w:val="both"/>
              <w:rPr>
                <w:sz w:val="18"/>
                <w:szCs w:val="18"/>
                <w:lang w:val="uk-UA"/>
              </w:rPr>
            </w:pPr>
            <w:r w:rsidRPr="00722B3E">
              <w:rPr>
                <w:sz w:val="18"/>
                <w:szCs w:val="18"/>
                <w:lang w:val="uk-UA"/>
              </w:rPr>
              <w:t> </w:t>
            </w:r>
            <w:r w:rsidR="00322610" w:rsidRPr="00722B3E">
              <w:rPr>
                <w:sz w:val="18"/>
                <w:szCs w:val="18"/>
                <w:lang w:val="uk-UA"/>
              </w:rPr>
              <w:t>-</w:t>
            </w:r>
          </w:p>
        </w:tc>
        <w:tc>
          <w:tcPr>
            <w:tcW w:w="916" w:type="dxa"/>
            <w:tcBorders>
              <w:top w:val="nil"/>
              <w:left w:val="nil"/>
              <w:bottom w:val="single" w:sz="4" w:space="0" w:color="auto"/>
              <w:right w:val="single" w:sz="4" w:space="0" w:color="auto"/>
            </w:tcBorders>
            <w:noWrap/>
            <w:vAlign w:val="center"/>
          </w:tcPr>
          <w:p w:rsidR="00641987" w:rsidRPr="00722B3E" w:rsidRDefault="00641987" w:rsidP="00722B3E">
            <w:pPr>
              <w:spacing w:line="360" w:lineRule="auto"/>
              <w:jc w:val="both"/>
              <w:rPr>
                <w:sz w:val="18"/>
                <w:szCs w:val="18"/>
                <w:lang w:val="uk-UA"/>
              </w:rPr>
            </w:pPr>
            <w:r w:rsidRPr="00722B3E">
              <w:rPr>
                <w:sz w:val="18"/>
                <w:szCs w:val="18"/>
                <w:lang w:val="uk-UA"/>
              </w:rPr>
              <w:t> </w:t>
            </w:r>
            <w:r w:rsidR="00322610" w:rsidRPr="00722B3E">
              <w:rPr>
                <w:sz w:val="18"/>
                <w:szCs w:val="18"/>
                <w:lang w:val="uk-UA"/>
              </w:rPr>
              <w:t>-</w:t>
            </w:r>
          </w:p>
        </w:tc>
        <w:tc>
          <w:tcPr>
            <w:tcW w:w="1056" w:type="dxa"/>
            <w:tcBorders>
              <w:top w:val="nil"/>
              <w:left w:val="nil"/>
              <w:bottom w:val="single" w:sz="4" w:space="0" w:color="auto"/>
              <w:right w:val="single" w:sz="4" w:space="0" w:color="auto"/>
            </w:tcBorders>
            <w:noWrap/>
            <w:vAlign w:val="center"/>
          </w:tcPr>
          <w:p w:rsidR="00641987" w:rsidRPr="00722B3E" w:rsidRDefault="00641987" w:rsidP="00722B3E">
            <w:pPr>
              <w:spacing w:line="360" w:lineRule="auto"/>
              <w:jc w:val="both"/>
              <w:rPr>
                <w:sz w:val="18"/>
                <w:szCs w:val="18"/>
                <w:lang w:val="uk-UA"/>
              </w:rPr>
            </w:pPr>
            <w:r w:rsidRPr="00722B3E">
              <w:rPr>
                <w:sz w:val="18"/>
                <w:szCs w:val="18"/>
                <w:lang w:val="uk-UA"/>
              </w:rPr>
              <w:t> </w:t>
            </w:r>
            <w:r w:rsidR="00322610" w:rsidRPr="00722B3E">
              <w:rPr>
                <w:sz w:val="18"/>
                <w:szCs w:val="18"/>
                <w:lang w:val="uk-UA"/>
              </w:rPr>
              <w:t>-</w:t>
            </w:r>
          </w:p>
        </w:tc>
        <w:tc>
          <w:tcPr>
            <w:tcW w:w="992" w:type="dxa"/>
            <w:tcBorders>
              <w:top w:val="nil"/>
              <w:left w:val="nil"/>
              <w:bottom w:val="single" w:sz="4" w:space="0" w:color="auto"/>
              <w:right w:val="single" w:sz="4" w:space="0" w:color="auto"/>
            </w:tcBorders>
            <w:noWrap/>
            <w:vAlign w:val="center"/>
          </w:tcPr>
          <w:p w:rsidR="00641987" w:rsidRPr="00722B3E" w:rsidRDefault="00641987" w:rsidP="00722B3E">
            <w:pPr>
              <w:spacing w:line="360" w:lineRule="auto"/>
              <w:jc w:val="both"/>
              <w:rPr>
                <w:sz w:val="18"/>
                <w:szCs w:val="18"/>
                <w:lang w:val="uk-UA"/>
              </w:rPr>
            </w:pPr>
            <w:r w:rsidRPr="00722B3E">
              <w:rPr>
                <w:sz w:val="18"/>
                <w:szCs w:val="18"/>
                <w:lang w:val="uk-UA"/>
              </w:rPr>
              <w:t> </w:t>
            </w:r>
            <w:r w:rsidR="00322610" w:rsidRPr="00722B3E">
              <w:rPr>
                <w:sz w:val="18"/>
                <w:szCs w:val="18"/>
                <w:lang w:val="uk-UA"/>
              </w:rPr>
              <w:t>-</w:t>
            </w:r>
          </w:p>
        </w:tc>
        <w:tc>
          <w:tcPr>
            <w:tcW w:w="1074" w:type="dxa"/>
            <w:tcBorders>
              <w:top w:val="nil"/>
              <w:left w:val="nil"/>
              <w:bottom w:val="single" w:sz="4" w:space="0" w:color="auto"/>
              <w:right w:val="single" w:sz="4" w:space="0" w:color="auto"/>
            </w:tcBorders>
            <w:noWrap/>
            <w:vAlign w:val="center"/>
          </w:tcPr>
          <w:p w:rsidR="00641987" w:rsidRPr="00722B3E" w:rsidRDefault="00322610" w:rsidP="00722B3E">
            <w:pPr>
              <w:spacing w:line="360" w:lineRule="auto"/>
              <w:jc w:val="both"/>
              <w:rPr>
                <w:sz w:val="18"/>
                <w:szCs w:val="18"/>
                <w:lang w:val="uk-UA"/>
              </w:rPr>
            </w:pPr>
            <w:r w:rsidRPr="00722B3E">
              <w:rPr>
                <w:sz w:val="18"/>
                <w:szCs w:val="18"/>
                <w:lang w:val="uk-UA"/>
              </w:rPr>
              <w:t>-</w:t>
            </w:r>
            <w:r w:rsidR="00641987" w:rsidRPr="00722B3E">
              <w:rPr>
                <w:sz w:val="18"/>
                <w:szCs w:val="18"/>
                <w:lang w:val="uk-UA"/>
              </w:rPr>
              <w:t> </w:t>
            </w:r>
          </w:p>
        </w:tc>
        <w:tc>
          <w:tcPr>
            <w:tcW w:w="1094" w:type="dxa"/>
            <w:tcBorders>
              <w:top w:val="nil"/>
              <w:left w:val="nil"/>
              <w:bottom w:val="single" w:sz="4" w:space="0" w:color="auto"/>
              <w:right w:val="single" w:sz="4" w:space="0" w:color="auto"/>
            </w:tcBorders>
            <w:noWrap/>
            <w:vAlign w:val="center"/>
          </w:tcPr>
          <w:p w:rsidR="00641987" w:rsidRPr="00722B3E" w:rsidRDefault="00641987" w:rsidP="00722B3E">
            <w:pPr>
              <w:spacing w:line="360" w:lineRule="auto"/>
              <w:jc w:val="both"/>
              <w:rPr>
                <w:sz w:val="18"/>
                <w:szCs w:val="18"/>
                <w:lang w:val="uk-UA"/>
              </w:rPr>
            </w:pPr>
            <w:r w:rsidRPr="00722B3E">
              <w:rPr>
                <w:sz w:val="18"/>
                <w:szCs w:val="18"/>
                <w:lang w:val="uk-UA"/>
              </w:rPr>
              <w:t> </w:t>
            </w:r>
            <w:r w:rsidR="00322610" w:rsidRPr="00722B3E">
              <w:rPr>
                <w:sz w:val="18"/>
                <w:szCs w:val="18"/>
                <w:lang w:val="uk-UA"/>
              </w:rPr>
              <w:t>-</w:t>
            </w:r>
          </w:p>
        </w:tc>
        <w:tc>
          <w:tcPr>
            <w:tcW w:w="1174" w:type="dxa"/>
            <w:tcBorders>
              <w:top w:val="nil"/>
              <w:left w:val="nil"/>
              <w:bottom w:val="single" w:sz="4" w:space="0" w:color="auto"/>
              <w:right w:val="single" w:sz="4" w:space="0" w:color="auto"/>
            </w:tcBorders>
            <w:noWrap/>
            <w:vAlign w:val="center"/>
          </w:tcPr>
          <w:p w:rsidR="00641987" w:rsidRPr="00722B3E" w:rsidRDefault="00322610" w:rsidP="00722B3E">
            <w:pPr>
              <w:spacing w:line="360" w:lineRule="auto"/>
              <w:jc w:val="both"/>
              <w:rPr>
                <w:sz w:val="18"/>
                <w:szCs w:val="18"/>
                <w:lang w:val="uk-UA"/>
              </w:rPr>
            </w:pPr>
            <w:r w:rsidRPr="00722B3E">
              <w:rPr>
                <w:sz w:val="18"/>
                <w:szCs w:val="18"/>
                <w:lang w:val="uk-UA"/>
              </w:rPr>
              <w:t>-</w:t>
            </w:r>
            <w:r w:rsidR="00641987" w:rsidRPr="00722B3E">
              <w:rPr>
                <w:sz w:val="18"/>
                <w:szCs w:val="18"/>
                <w:lang w:val="uk-UA"/>
              </w:rPr>
              <w:t> </w:t>
            </w:r>
          </w:p>
        </w:tc>
      </w:tr>
      <w:tr w:rsidR="00322610" w:rsidRPr="00722B3E">
        <w:trPr>
          <w:trHeight w:val="315"/>
          <w:jc w:val="center"/>
        </w:trPr>
        <w:tc>
          <w:tcPr>
            <w:tcW w:w="2353" w:type="dxa"/>
            <w:tcBorders>
              <w:top w:val="nil"/>
              <w:left w:val="single" w:sz="4" w:space="0" w:color="auto"/>
              <w:bottom w:val="single" w:sz="4" w:space="0" w:color="auto"/>
              <w:right w:val="single" w:sz="4" w:space="0" w:color="auto"/>
            </w:tcBorders>
            <w:vAlign w:val="bottom"/>
          </w:tcPr>
          <w:p w:rsidR="00322610" w:rsidRPr="00722B3E" w:rsidRDefault="00322610" w:rsidP="00722B3E">
            <w:pPr>
              <w:spacing w:line="360" w:lineRule="auto"/>
              <w:rPr>
                <w:sz w:val="18"/>
                <w:szCs w:val="18"/>
                <w:lang w:val="uk-UA"/>
              </w:rPr>
            </w:pPr>
            <w:r w:rsidRPr="00722B3E">
              <w:rPr>
                <w:sz w:val="18"/>
                <w:szCs w:val="18"/>
                <w:lang w:val="uk-UA"/>
              </w:rPr>
              <w:t>3. Додатково вкладений капітал</w:t>
            </w:r>
          </w:p>
        </w:tc>
        <w:tc>
          <w:tcPr>
            <w:tcW w:w="105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91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05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992"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07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09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17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r>
      <w:tr w:rsidR="00322610" w:rsidRPr="00722B3E">
        <w:trPr>
          <w:trHeight w:val="551"/>
          <w:jc w:val="center"/>
        </w:trPr>
        <w:tc>
          <w:tcPr>
            <w:tcW w:w="2353" w:type="dxa"/>
            <w:tcBorders>
              <w:top w:val="nil"/>
              <w:left w:val="single" w:sz="4" w:space="0" w:color="auto"/>
              <w:bottom w:val="single" w:sz="4" w:space="0" w:color="auto"/>
              <w:right w:val="single" w:sz="4" w:space="0" w:color="auto"/>
            </w:tcBorders>
            <w:vAlign w:val="bottom"/>
          </w:tcPr>
          <w:p w:rsidR="00322610" w:rsidRPr="00722B3E" w:rsidRDefault="00322610" w:rsidP="00722B3E">
            <w:pPr>
              <w:spacing w:line="360" w:lineRule="auto"/>
              <w:rPr>
                <w:sz w:val="18"/>
                <w:szCs w:val="18"/>
                <w:lang w:val="uk-UA"/>
              </w:rPr>
            </w:pPr>
            <w:r w:rsidRPr="00722B3E">
              <w:rPr>
                <w:sz w:val="18"/>
                <w:szCs w:val="18"/>
                <w:lang w:val="uk-UA"/>
              </w:rPr>
              <w:t>4. Інший додатковий капітал</w:t>
            </w:r>
          </w:p>
        </w:tc>
        <w:tc>
          <w:tcPr>
            <w:tcW w:w="105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91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05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992"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07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09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17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r>
      <w:tr w:rsidR="00322610" w:rsidRPr="00722B3E">
        <w:trPr>
          <w:trHeight w:val="375"/>
          <w:jc w:val="center"/>
        </w:trPr>
        <w:tc>
          <w:tcPr>
            <w:tcW w:w="2353" w:type="dxa"/>
            <w:tcBorders>
              <w:top w:val="nil"/>
              <w:left w:val="single" w:sz="4" w:space="0" w:color="auto"/>
              <w:bottom w:val="single" w:sz="4" w:space="0" w:color="auto"/>
              <w:right w:val="single" w:sz="4" w:space="0" w:color="auto"/>
            </w:tcBorders>
            <w:vAlign w:val="bottom"/>
          </w:tcPr>
          <w:p w:rsidR="00322610" w:rsidRPr="00722B3E" w:rsidRDefault="00322610" w:rsidP="00722B3E">
            <w:pPr>
              <w:spacing w:line="360" w:lineRule="auto"/>
              <w:rPr>
                <w:sz w:val="18"/>
                <w:szCs w:val="18"/>
                <w:lang w:val="uk-UA"/>
              </w:rPr>
            </w:pPr>
            <w:r w:rsidRPr="00722B3E">
              <w:rPr>
                <w:sz w:val="18"/>
                <w:szCs w:val="18"/>
                <w:lang w:val="uk-UA"/>
              </w:rPr>
              <w:t>5. Резервний капітал</w:t>
            </w:r>
          </w:p>
        </w:tc>
        <w:tc>
          <w:tcPr>
            <w:tcW w:w="105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91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05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992"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07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09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17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r>
      <w:tr w:rsidR="00322610" w:rsidRPr="00722B3E">
        <w:trPr>
          <w:trHeight w:val="655"/>
          <w:jc w:val="center"/>
        </w:trPr>
        <w:tc>
          <w:tcPr>
            <w:tcW w:w="2353" w:type="dxa"/>
            <w:tcBorders>
              <w:top w:val="nil"/>
              <w:left w:val="single" w:sz="4" w:space="0" w:color="auto"/>
              <w:bottom w:val="single" w:sz="4" w:space="0" w:color="auto"/>
              <w:right w:val="single" w:sz="4" w:space="0" w:color="auto"/>
            </w:tcBorders>
            <w:vAlign w:val="bottom"/>
          </w:tcPr>
          <w:p w:rsidR="00322610" w:rsidRPr="00722B3E" w:rsidRDefault="00322610" w:rsidP="00722B3E">
            <w:pPr>
              <w:spacing w:line="360" w:lineRule="auto"/>
              <w:rPr>
                <w:sz w:val="18"/>
                <w:szCs w:val="18"/>
                <w:lang w:val="uk-UA"/>
              </w:rPr>
            </w:pPr>
            <w:r w:rsidRPr="00722B3E">
              <w:rPr>
                <w:sz w:val="18"/>
                <w:szCs w:val="18"/>
                <w:lang w:val="uk-UA"/>
              </w:rPr>
              <w:t>6. Нерозподілений прибуток</w:t>
            </w:r>
          </w:p>
        </w:tc>
        <w:tc>
          <w:tcPr>
            <w:tcW w:w="105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1029,3 </w:t>
            </w:r>
          </w:p>
        </w:tc>
        <w:tc>
          <w:tcPr>
            <w:tcW w:w="91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12,82 </w:t>
            </w:r>
          </w:p>
        </w:tc>
        <w:tc>
          <w:tcPr>
            <w:tcW w:w="105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1812,7</w:t>
            </w:r>
          </w:p>
        </w:tc>
        <w:tc>
          <w:tcPr>
            <w:tcW w:w="992"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20,57 </w:t>
            </w:r>
          </w:p>
        </w:tc>
        <w:tc>
          <w:tcPr>
            <w:tcW w:w="107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+783,4</w:t>
            </w:r>
          </w:p>
        </w:tc>
        <w:tc>
          <w:tcPr>
            <w:tcW w:w="109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176 </w:t>
            </w:r>
          </w:p>
        </w:tc>
        <w:tc>
          <w:tcPr>
            <w:tcW w:w="117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+7,75 </w:t>
            </w:r>
          </w:p>
        </w:tc>
      </w:tr>
      <w:tr w:rsidR="00322610" w:rsidRPr="00722B3E">
        <w:trPr>
          <w:trHeight w:val="330"/>
          <w:jc w:val="center"/>
        </w:trPr>
        <w:tc>
          <w:tcPr>
            <w:tcW w:w="2353" w:type="dxa"/>
            <w:tcBorders>
              <w:top w:val="nil"/>
              <w:left w:val="single" w:sz="4" w:space="0" w:color="auto"/>
              <w:bottom w:val="single" w:sz="4" w:space="0" w:color="auto"/>
              <w:right w:val="single" w:sz="4" w:space="0" w:color="auto"/>
            </w:tcBorders>
            <w:vAlign w:val="bottom"/>
          </w:tcPr>
          <w:p w:rsidR="00322610" w:rsidRPr="00722B3E" w:rsidRDefault="00322610" w:rsidP="00722B3E">
            <w:pPr>
              <w:spacing w:line="360" w:lineRule="auto"/>
              <w:rPr>
                <w:sz w:val="18"/>
                <w:szCs w:val="18"/>
                <w:lang w:val="uk-UA"/>
              </w:rPr>
            </w:pPr>
            <w:r w:rsidRPr="00722B3E">
              <w:rPr>
                <w:sz w:val="18"/>
                <w:szCs w:val="18"/>
                <w:lang w:val="uk-UA"/>
              </w:rPr>
              <w:t>7. Забезпечення майбутніх витрат</w:t>
            </w:r>
          </w:p>
        </w:tc>
        <w:tc>
          <w:tcPr>
            <w:tcW w:w="105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91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05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992"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07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09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17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r>
      <w:tr w:rsidR="00322610" w:rsidRPr="00722B3E">
        <w:trPr>
          <w:trHeight w:val="360"/>
          <w:jc w:val="center"/>
        </w:trPr>
        <w:tc>
          <w:tcPr>
            <w:tcW w:w="2353" w:type="dxa"/>
            <w:tcBorders>
              <w:top w:val="nil"/>
              <w:left w:val="single" w:sz="4" w:space="0" w:color="auto"/>
              <w:bottom w:val="single" w:sz="4" w:space="0" w:color="auto"/>
              <w:right w:val="single" w:sz="4" w:space="0" w:color="auto"/>
            </w:tcBorders>
            <w:vAlign w:val="bottom"/>
          </w:tcPr>
          <w:p w:rsidR="00322610" w:rsidRPr="00722B3E" w:rsidRDefault="00322610" w:rsidP="00722B3E">
            <w:pPr>
              <w:spacing w:line="360" w:lineRule="auto"/>
              <w:rPr>
                <w:sz w:val="18"/>
                <w:szCs w:val="18"/>
                <w:lang w:val="uk-UA"/>
              </w:rPr>
            </w:pPr>
            <w:r w:rsidRPr="00722B3E">
              <w:rPr>
                <w:sz w:val="18"/>
                <w:szCs w:val="18"/>
                <w:lang w:val="uk-UA"/>
              </w:rPr>
              <w:t>8. Доходи майбутніх періодів</w:t>
            </w:r>
          </w:p>
        </w:tc>
        <w:tc>
          <w:tcPr>
            <w:tcW w:w="105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91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05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992"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07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09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c>
          <w:tcPr>
            <w:tcW w:w="117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r>
      <w:tr w:rsidR="00322610" w:rsidRPr="00722B3E">
        <w:trPr>
          <w:trHeight w:val="360"/>
          <w:jc w:val="center"/>
        </w:trPr>
        <w:tc>
          <w:tcPr>
            <w:tcW w:w="2353" w:type="dxa"/>
            <w:tcBorders>
              <w:top w:val="nil"/>
              <w:left w:val="single" w:sz="4" w:space="0" w:color="auto"/>
              <w:bottom w:val="single" w:sz="4" w:space="0" w:color="auto"/>
              <w:right w:val="single" w:sz="4" w:space="0" w:color="auto"/>
            </w:tcBorders>
            <w:vAlign w:val="bottom"/>
          </w:tcPr>
          <w:p w:rsidR="00322610" w:rsidRPr="00722B3E" w:rsidRDefault="00322610" w:rsidP="00722B3E">
            <w:pPr>
              <w:spacing w:line="360" w:lineRule="auto"/>
              <w:jc w:val="both"/>
              <w:rPr>
                <w:sz w:val="18"/>
                <w:szCs w:val="18"/>
                <w:lang w:val="uk-UA"/>
              </w:rPr>
            </w:pPr>
            <w:r w:rsidRPr="00722B3E">
              <w:rPr>
                <w:sz w:val="18"/>
                <w:szCs w:val="18"/>
                <w:lang w:val="uk-UA"/>
              </w:rPr>
              <w:t>Всього</w:t>
            </w:r>
          </w:p>
        </w:tc>
        <w:tc>
          <w:tcPr>
            <w:tcW w:w="105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8029,3 </w:t>
            </w:r>
          </w:p>
        </w:tc>
        <w:tc>
          <w:tcPr>
            <w:tcW w:w="91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100 </w:t>
            </w:r>
          </w:p>
        </w:tc>
        <w:tc>
          <w:tcPr>
            <w:tcW w:w="1056"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8812,7 </w:t>
            </w:r>
          </w:p>
        </w:tc>
        <w:tc>
          <w:tcPr>
            <w:tcW w:w="992"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100</w:t>
            </w:r>
          </w:p>
        </w:tc>
        <w:tc>
          <w:tcPr>
            <w:tcW w:w="107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+783,4</w:t>
            </w:r>
          </w:p>
        </w:tc>
        <w:tc>
          <w:tcPr>
            <w:tcW w:w="109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110 </w:t>
            </w:r>
          </w:p>
        </w:tc>
        <w:tc>
          <w:tcPr>
            <w:tcW w:w="1174" w:type="dxa"/>
            <w:tcBorders>
              <w:top w:val="nil"/>
              <w:left w:val="nil"/>
              <w:bottom w:val="single" w:sz="4" w:space="0" w:color="auto"/>
              <w:right w:val="single" w:sz="4" w:space="0" w:color="auto"/>
            </w:tcBorders>
            <w:noWrap/>
            <w:vAlign w:val="center"/>
          </w:tcPr>
          <w:p w:rsidR="00322610" w:rsidRPr="00722B3E" w:rsidRDefault="00322610" w:rsidP="00722B3E">
            <w:pPr>
              <w:spacing w:line="360" w:lineRule="auto"/>
              <w:jc w:val="both"/>
              <w:rPr>
                <w:sz w:val="18"/>
                <w:szCs w:val="18"/>
                <w:lang w:val="uk-UA"/>
              </w:rPr>
            </w:pPr>
            <w:r w:rsidRPr="00722B3E">
              <w:rPr>
                <w:sz w:val="18"/>
                <w:szCs w:val="18"/>
                <w:lang w:val="uk-UA"/>
              </w:rPr>
              <w:t> -</w:t>
            </w:r>
          </w:p>
        </w:tc>
      </w:tr>
    </w:tbl>
    <w:p w:rsidR="00641987" w:rsidRPr="000B6FAD" w:rsidRDefault="00641987" w:rsidP="00722B3E">
      <w:pPr>
        <w:spacing w:line="360" w:lineRule="auto"/>
        <w:jc w:val="both"/>
        <w:rPr>
          <w:sz w:val="28"/>
          <w:szCs w:val="20"/>
          <w:lang w:val="uk-UA"/>
        </w:rPr>
      </w:pPr>
    </w:p>
    <w:p w:rsidR="004F1B84" w:rsidRDefault="004F1B84" w:rsidP="004C716F">
      <w:pPr>
        <w:spacing w:line="360" w:lineRule="auto"/>
        <w:ind w:firstLine="709"/>
        <w:jc w:val="both"/>
        <w:rPr>
          <w:sz w:val="28"/>
          <w:szCs w:val="28"/>
          <w:lang w:val="uk-UA"/>
        </w:rPr>
      </w:pPr>
    </w:p>
    <w:p w:rsidR="001157FC" w:rsidRPr="00E44549" w:rsidRDefault="001157FC" w:rsidP="004C716F">
      <w:pPr>
        <w:spacing w:line="360" w:lineRule="auto"/>
        <w:ind w:firstLine="709"/>
        <w:jc w:val="both"/>
        <w:rPr>
          <w:sz w:val="28"/>
          <w:szCs w:val="28"/>
          <w:lang w:val="uk-UA"/>
        </w:rPr>
      </w:pPr>
      <w:r w:rsidRPr="00E44549">
        <w:rPr>
          <w:sz w:val="28"/>
          <w:szCs w:val="28"/>
          <w:lang w:val="uk-UA"/>
        </w:rPr>
        <w:t>Статутний капітал становить у середньому 27,73% у загальній сумі пасиву. У сумі 7000,0 тис. грн. На початок і кінець періоду.</w:t>
      </w:r>
    </w:p>
    <w:p w:rsidR="001157FC" w:rsidRPr="00E44549" w:rsidRDefault="001157FC" w:rsidP="004C716F">
      <w:pPr>
        <w:spacing w:line="360" w:lineRule="auto"/>
        <w:ind w:firstLine="709"/>
        <w:jc w:val="both"/>
        <w:rPr>
          <w:sz w:val="28"/>
          <w:szCs w:val="28"/>
          <w:lang w:val="uk-UA"/>
        </w:rPr>
      </w:pPr>
      <w:r w:rsidRPr="00E44549">
        <w:rPr>
          <w:sz w:val="28"/>
          <w:szCs w:val="28"/>
          <w:lang w:val="uk-UA"/>
        </w:rPr>
        <w:tab/>
        <w:t>Нерозподілений прибуток становить у середньому 5,7%. Середньорічна сума 1421,00. На кінець періоду зростає на 783,4.</w:t>
      </w:r>
    </w:p>
    <w:p w:rsidR="001157FC" w:rsidRDefault="001157FC" w:rsidP="004C716F">
      <w:pPr>
        <w:spacing w:line="360" w:lineRule="auto"/>
        <w:ind w:firstLine="709"/>
        <w:jc w:val="both"/>
        <w:rPr>
          <w:sz w:val="28"/>
          <w:szCs w:val="20"/>
          <w:lang w:val="uk-UA"/>
        </w:rPr>
      </w:pPr>
    </w:p>
    <w:p w:rsidR="004F1B84" w:rsidRDefault="004F1B84" w:rsidP="004C716F">
      <w:pPr>
        <w:spacing w:line="360" w:lineRule="auto"/>
        <w:ind w:firstLine="709"/>
        <w:jc w:val="both"/>
        <w:rPr>
          <w:sz w:val="28"/>
          <w:szCs w:val="20"/>
          <w:lang w:val="uk-UA"/>
        </w:rPr>
      </w:pPr>
      <w:r w:rsidRPr="000B6FAD">
        <w:rPr>
          <w:sz w:val="28"/>
          <w:szCs w:val="20"/>
          <w:lang w:val="uk-UA"/>
        </w:rPr>
        <w:t>3.2 Аналіз позикових джерел</w:t>
      </w:r>
    </w:p>
    <w:p w:rsidR="00722B3E" w:rsidRPr="000B6FAD" w:rsidRDefault="00722B3E" w:rsidP="004C716F">
      <w:pPr>
        <w:spacing w:line="360" w:lineRule="auto"/>
        <w:ind w:firstLine="709"/>
        <w:jc w:val="both"/>
        <w:rPr>
          <w:sz w:val="28"/>
          <w:szCs w:val="20"/>
          <w:lang w:val="uk-UA"/>
        </w:rPr>
      </w:pPr>
    </w:p>
    <w:p w:rsidR="004F1B84" w:rsidRPr="000B6FAD" w:rsidRDefault="004F1B84" w:rsidP="004C716F">
      <w:pPr>
        <w:spacing w:line="360" w:lineRule="auto"/>
        <w:ind w:firstLine="709"/>
        <w:jc w:val="both"/>
        <w:rPr>
          <w:sz w:val="28"/>
          <w:szCs w:val="20"/>
          <w:lang w:val="uk-UA"/>
        </w:rPr>
      </w:pPr>
      <w:r w:rsidRPr="000B6FAD">
        <w:rPr>
          <w:sz w:val="28"/>
          <w:szCs w:val="20"/>
          <w:lang w:val="uk-UA"/>
        </w:rPr>
        <w:t>Розумні розміри залучення позикового капіталу здатні поліпшити фінансовий стан підприємства, а надмірні – погіршити його. Аналіз позикових джерел оформляється в таблиці 3.2.</w:t>
      </w:r>
    </w:p>
    <w:p w:rsidR="004F1B84" w:rsidRPr="000B6FAD" w:rsidRDefault="004F1B84" w:rsidP="004C716F">
      <w:pPr>
        <w:spacing w:line="360" w:lineRule="auto"/>
        <w:ind w:firstLine="709"/>
        <w:jc w:val="both"/>
        <w:rPr>
          <w:sz w:val="28"/>
          <w:szCs w:val="20"/>
          <w:lang w:val="uk-UA"/>
        </w:rPr>
      </w:pPr>
      <w:r w:rsidRPr="000B6FAD">
        <w:rPr>
          <w:sz w:val="28"/>
          <w:szCs w:val="20"/>
          <w:lang w:val="uk-UA"/>
        </w:rPr>
        <w:t>Якщо в структурі позикового капіталу значну питому вагу</w:t>
      </w:r>
      <w:r w:rsidR="00722B3E">
        <w:rPr>
          <w:sz w:val="28"/>
          <w:szCs w:val="20"/>
          <w:lang w:val="uk-UA"/>
        </w:rPr>
        <w:t xml:space="preserve"> </w:t>
      </w:r>
      <w:r w:rsidRPr="000B6FAD">
        <w:rPr>
          <w:sz w:val="28"/>
          <w:szCs w:val="20"/>
          <w:lang w:val="uk-UA"/>
        </w:rPr>
        <w:t>займає кредиторська заборгованість, то необхідно більш докладно проаналізувати зміни, що відбулися в ній. Для цього складається таблиця 3.3.</w:t>
      </w:r>
    </w:p>
    <w:p w:rsidR="004F1B84" w:rsidRPr="000B6FAD" w:rsidRDefault="004F1B84" w:rsidP="004C716F">
      <w:pPr>
        <w:spacing w:line="360" w:lineRule="auto"/>
        <w:ind w:firstLine="709"/>
        <w:jc w:val="both"/>
        <w:rPr>
          <w:sz w:val="28"/>
          <w:szCs w:val="20"/>
          <w:lang w:val="uk-UA"/>
        </w:rPr>
      </w:pPr>
      <w:r w:rsidRPr="000B6FAD">
        <w:rPr>
          <w:sz w:val="28"/>
          <w:szCs w:val="20"/>
          <w:lang w:val="uk-UA"/>
        </w:rPr>
        <w:t>Оскільки кредиторська заборгованість є джерелом покриття дебіторської заборгованості, для більш глибокого аналізу необхідно провести порівняльний аналіз дебіторської заборгованості (табл. 3.4).</w:t>
      </w:r>
    </w:p>
    <w:p w:rsidR="001157FC" w:rsidRPr="00E44549" w:rsidRDefault="001157FC" w:rsidP="004C716F">
      <w:pPr>
        <w:spacing w:line="360" w:lineRule="auto"/>
        <w:ind w:firstLine="709"/>
        <w:jc w:val="both"/>
        <w:rPr>
          <w:sz w:val="28"/>
          <w:szCs w:val="28"/>
          <w:lang w:val="uk-UA"/>
        </w:rPr>
      </w:pPr>
      <w:r w:rsidRPr="00E44549">
        <w:rPr>
          <w:sz w:val="28"/>
          <w:szCs w:val="28"/>
          <w:lang w:val="uk-UA"/>
        </w:rPr>
        <w:t>У структурі пасиву позиковий капітал становить у середньому 66,57% у загальній сумі пасиву, інші 34,43% доводиться на власний капітал. Середньорічна сума позикового капіталу 16937,25 тис. грн. На кінець року знижується на 3797,0 тис. грн.</w:t>
      </w:r>
      <w:r w:rsidR="00722B3E">
        <w:rPr>
          <w:sz w:val="28"/>
          <w:szCs w:val="28"/>
          <w:lang w:val="uk-UA"/>
        </w:rPr>
        <w:t xml:space="preserve"> </w:t>
      </w:r>
      <w:r w:rsidRPr="00E44549">
        <w:rPr>
          <w:sz w:val="28"/>
          <w:szCs w:val="28"/>
          <w:lang w:val="uk-UA"/>
        </w:rPr>
        <w:t>Середньорічна сума власного капіталу 8421 тис. грн. На кінець періоду збільшення на 783,4 тис. грн.</w:t>
      </w:r>
    </w:p>
    <w:p w:rsidR="001157FC" w:rsidRPr="00E44549" w:rsidRDefault="001157FC" w:rsidP="004C716F">
      <w:pPr>
        <w:spacing w:line="360" w:lineRule="auto"/>
        <w:ind w:firstLine="709"/>
        <w:jc w:val="both"/>
        <w:rPr>
          <w:sz w:val="28"/>
          <w:szCs w:val="28"/>
          <w:lang w:val="uk-UA"/>
        </w:rPr>
      </w:pPr>
      <w:r w:rsidRPr="00E44549">
        <w:rPr>
          <w:sz w:val="28"/>
          <w:szCs w:val="28"/>
          <w:lang w:val="uk-UA"/>
        </w:rPr>
        <w:tab/>
        <w:t>Підприємство не використається довгострокові зобов'язання для фінансування активів.</w:t>
      </w:r>
    </w:p>
    <w:p w:rsidR="001157FC" w:rsidRPr="00E44549" w:rsidRDefault="001157FC" w:rsidP="004C716F">
      <w:pPr>
        <w:spacing w:line="360" w:lineRule="auto"/>
        <w:ind w:firstLine="709"/>
        <w:jc w:val="both"/>
        <w:rPr>
          <w:sz w:val="28"/>
          <w:szCs w:val="28"/>
          <w:lang w:val="uk-UA"/>
        </w:rPr>
      </w:pPr>
      <w:r w:rsidRPr="00E44549">
        <w:rPr>
          <w:sz w:val="28"/>
          <w:szCs w:val="28"/>
          <w:lang w:val="uk-UA"/>
        </w:rPr>
        <w:tab/>
        <w:t>Значні суми зобов'язань становлять короткострокові кредити й позики - 35,57% у загальній сумі пасиву. Середньорічна сума - 9064,75 тис. грн. На кінець періоду знижується на 2751,1 тис. грн.</w:t>
      </w:r>
    </w:p>
    <w:p w:rsidR="001157FC" w:rsidRPr="00E44549" w:rsidRDefault="001157FC" w:rsidP="004C716F">
      <w:pPr>
        <w:spacing w:line="360" w:lineRule="auto"/>
        <w:ind w:firstLine="709"/>
        <w:jc w:val="both"/>
        <w:rPr>
          <w:sz w:val="28"/>
          <w:szCs w:val="28"/>
          <w:lang w:val="uk-UA"/>
        </w:rPr>
      </w:pPr>
      <w:r w:rsidRPr="00E44549">
        <w:rPr>
          <w:sz w:val="28"/>
          <w:szCs w:val="28"/>
          <w:lang w:val="uk-UA"/>
        </w:rPr>
        <w:tab/>
        <w:t>Кредиторська заборгованість і поточні зобов'язання становлять 31,01% у загальній сумі пасиву. Середньорічна сума 7862,5 тис. грн. На кінець періоду знижується на 1043,8.</w:t>
      </w:r>
    </w:p>
    <w:p w:rsidR="00722B3E" w:rsidRDefault="004F1B84" w:rsidP="004C716F">
      <w:pPr>
        <w:spacing w:line="360" w:lineRule="auto"/>
        <w:ind w:firstLine="709"/>
        <w:jc w:val="both"/>
        <w:rPr>
          <w:sz w:val="28"/>
          <w:szCs w:val="20"/>
          <w:lang w:val="uk-UA"/>
        </w:rPr>
      </w:pPr>
      <w:r w:rsidRPr="000B6FAD">
        <w:rPr>
          <w:sz w:val="28"/>
          <w:szCs w:val="20"/>
          <w:lang w:val="uk-UA"/>
        </w:rPr>
        <w:t xml:space="preserve">Таблиця 3.2 </w:t>
      </w:r>
    </w:p>
    <w:p w:rsidR="00722B3E" w:rsidRDefault="00722B3E" w:rsidP="004C716F">
      <w:pPr>
        <w:spacing w:line="360" w:lineRule="auto"/>
        <w:ind w:firstLine="709"/>
        <w:jc w:val="both"/>
        <w:rPr>
          <w:sz w:val="28"/>
          <w:szCs w:val="20"/>
          <w:lang w:val="uk-UA"/>
        </w:rPr>
      </w:pPr>
    </w:p>
    <w:p w:rsidR="004F1B84" w:rsidRPr="000B6FAD" w:rsidRDefault="004F1B84" w:rsidP="004C716F">
      <w:pPr>
        <w:spacing w:line="360" w:lineRule="auto"/>
        <w:ind w:firstLine="709"/>
        <w:jc w:val="both"/>
        <w:rPr>
          <w:sz w:val="28"/>
          <w:szCs w:val="20"/>
          <w:lang w:val="uk-UA"/>
        </w:rPr>
      </w:pPr>
      <w:r w:rsidRPr="000B6FAD">
        <w:rPr>
          <w:sz w:val="28"/>
          <w:szCs w:val="20"/>
          <w:lang w:val="uk-UA"/>
        </w:rPr>
        <w:t>Аналіз позикових джерел</w:t>
      </w:r>
    </w:p>
    <w:tbl>
      <w:tblPr>
        <w:tblW w:w="9781" w:type="dxa"/>
        <w:tblInd w:w="93" w:type="dxa"/>
        <w:tblLayout w:type="fixed"/>
        <w:tblLook w:val="0000" w:firstRow="0" w:lastRow="0" w:firstColumn="0" w:lastColumn="0" w:noHBand="0" w:noVBand="0"/>
      </w:tblPr>
      <w:tblGrid>
        <w:gridCol w:w="2537"/>
        <w:gridCol w:w="1196"/>
        <w:gridCol w:w="846"/>
        <w:gridCol w:w="1196"/>
        <w:gridCol w:w="1080"/>
        <w:gridCol w:w="1200"/>
        <w:gridCol w:w="720"/>
        <w:gridCol w:w="1006"/>
      </w:tblGrid>
      <w:tr w:rsidR="004F1B84" w:rsidRPr="00722B3E">
        <w:trPr>
          <w:trHeight w:val="375"/>
        </w:trPr>
        <w:tc>
          <w:tcPr>
            <w:tcW w:w="2537" w:type="dxa"/>
            <w:vMerge w:val="restart"/>
            <w:tcBorders>
              <w:top w:val="single" w:sz="4" w:space="0" w:color="auto"/>
              <w:left w:val="single" w:sz="4" w:space="0" w:color="auto"/>
              <w:bottom w:val="single" w:sz="4" w:space="0" w:color="auto"/>
              <w:right w:val="single" w:sz="4" w:space="0" w:color="auto"/>
            </w:tcBorders>
            <w:vAlign w:val="center"/>
          </w:tcPr>
          <w:p w:rsidR="004F1B84" w:rsidRPr="00722B3E" w:rsidRDefault="004F1B84" w:rsidP="00722B3E">
            <w:pPr>
              <w:ind w:firstLine="27"/>
              <w:rPr>
                <w:sz w:val="20"/>
                <w:szCs w:val="20"/>
                <w:lang w:val="uk-UA"/>
              </w:rPr>
            </w:pPr>
            <w:r w:rsidRPr="00722B3E">
              <w:rPr>
                <w:sz w:val="20"/>
                <w:szCs w:val="20"/>
                <w:lang w:val="uk-UA"/>
              </w:rPr>
              <w:t>Позиковий капітал</w:t>
            </w:r>
          </w:p>
        </w:tc>
        <w:tc>
          <w:tcPr>
            <w:tcW w:w="2042" w:type="dxa"/>
            <w:gridSpan w:val="2"/>
            <w:tcBorders>
              <w:top w:val="single" w:sz="4" w:space="0" w:color="auto"/>
              <w:left w:val="nil"/>
              <w:bottom w:val="single" w:sz="4" w:space="0" w:color="auto"/>
              <w:right w:val="single" w:sz="4" w:space="0" w:color="auto"/>
            </w:tcBorders>
            <w:vAlign w:val="center"/>
          </w:tcPr>
          <w:p w:rsidR="004F1B84" w:rsidRPr="00722B3E" w:rsidRDefault="004F1B84" w:rsidP="00722B3E">
            <w:pPr>
              <w:ind w:firstLine="27"/>
              <w:rPr>
                <w:sz w:val="20"/>
                <w:szCs w:val="20"/>
                <w:lang w:val="uk-UA"/>
              </w:rPr>
            </w:pPr>
            <w:r w:rsidRPr="00722B3E">
              <w:rPr>
                <w:sz w:val="20"/>
                <w:szCs w:val="20"/>
                <w:lang w:val="uk-UA"/>
              </w:rPr>
              <w:t>2006 рік</w:t>
            </w:r>
          </w:p>
        </w:tc>
        <w:tc>
          <w:tcPr>
            <w:tcW w:w="2276" w:type="dxa"/>
            <w:gridSpan w:val="2"/>
            <w:tcBorders>
              <w:top w:val="single" w:sz="4" w:space="0" w:color="auto"/>
              <w:left w:val="nil"/>
              <w:bottom w:val="single" w:sz="4" w:space="0" w:color="auto"/>
              <w:right w:val="single" w:sz="4" w:space="0" w:color="auto"/>
            </w:tcBorders>
            <w:vAlign w:val="center"/>
          </w:tcPr>
          <w:p w:rsidR="004F1B84" w:rsidRPr="00722B3E" w:rsidRDefault="004F1B84" w:rsidP="00722B3E">
            <w:pPr>
              <w:ind w:firstLine="27"/>
              <w:rPr>
                <w:sz w:val="20"/>
                <w:szCs w:val="20"/>
                <w:lang w:val="uk-UA"/>
              </w:rPr>
            </w:pPr>
            <w:r w:rsidRPr="00722B3E">
              <w:rPr>
                <w:sz w:val="20"/>
                <w:szCs w:val="20"/>
                <w:lang w:val="uk-UA"/>
              </w:rPr>
              <w:t>2007 рік</w:t>
            </w:r>
          </w:p>
        </w:tc>
        <w:tc>
          <w:tcPr>
            <w:tcW w:w="1920" w:type="dxa"/>
            <w:gridSpan w:val="2"/>
            <w:tcBorders>
              <w:top w:val="single" w:sz="4" w:space="0" w:color="auto"/>
              <w:left w:val="nil"/>
              <w:bottom w:val="single" w:sz="4" w:space="0" w:color="auto"/>
              <w:right w:val="single" w:sz="4" w:space="0" w:color="000000"/>
            </w:tcBorders>
            <w:vAlign w:val="center"/>
          </w:tcPr>
          <w:p w:rsidR="004F1B84" w:rsidRPr="00722B3E" w:rsidRDefault="004F1B84" w:rsidP="00722B3E">
            <w:pPr>
              <w:ind w:firstLine="27"/>
              <w:rPr>
                <w:sz w:val="20"/>
                <w:szCs w:val="20"/>
                <w:lang w:val="uk-UA"/>
              </w:rPr>
            </w:pPr>
            <w:r w:rsidRPr="00722B3E">
              <w:rPr>
                <w:sz w:val="20"/>
                <w:szCs w:val="20"/>
                <w:lang w:val="uk-UA"/>
              </w:rPr>
              <w:t>Зміни</w:t>
            </w:r>
          </w:p>
        </w:tc>
        <w:tc>
          <w:tcPr>
            <w:tcW w:w="1006" w:type="dxa"/>
            <w:vMerge w:val="restart"/>
            <w:tcBorders>
              <w:top w:val="single" w:sz="4" w:space="0" w:color="auto"/>
              <w:left w:val="single" w:sz="4" w:space="0" w:color="auto"/>
              <w:bottom w:val="single" w:sz="4" w:space="0" w:color="000000"/>
              <w:right w:val="single" w:sz="4" w:space="0" w:color="auto"/>
            </w:tcBorders>
            <w:vAlign w:val="center"/>
          </w:tcPr>
          <w:p w:rsidR="004F1B84" w:rsidRPr="00722B3E" w:rsidRDefault="004F1B84" w:rsidP="00722B3E">
            <w:pPr>
              <w:ind w:firstLine="27"/>
              <w:rPr>
                <w:sz w:val="20"/>
                <w:szCs w:val="20"/>
                <w:lang w:val="uk-UA"/>
              </w:rPr>
            </w:pPr>
            <w:r w:rsidRPr="00722B3E">
              <w:rPr>
                <w:sz w:val="20"/>
                <w:szCs w:val="20"/>
                <w:lang w:val="uk-UA"/>
              </w:rPr>
              <w:t>Зміна пит</w:t>
            </w:r>
            <w:r w:rsidR="00401990" w:rsidRPr="00722B3E">
              <w:rPr>
                <w:sz w:val="20"/>
                <w:szCs w:val="20"/>
                <w:lang w:val="uk-UA"/>
              </w:rPr>
              <w:t>.</w:t>
            </w:r>
            <w:r w:rsidRPr="00722B3E">
              <w:rPr>
                <w:sz w:val="20"/>
                <w:szCs w:val="20"/>
                <w:lang w:val="uk-UA"/>
              </w:rPr>
              <w:t xml:space="preserve"> ваги</w:t>
            </w:r>
          </w:p>
        </w:tc>
      </w:tr>
      <w:tr w:rsidR="00401990" w:rsidRPr="00722B3E">
        <w:trPr>
          <w:trHeight w:val="375"/>
        </w:trPr>
        <w:tc>
          <w:tcPr>
            <w:tcW w:w="2537" w:type="dxa"/>
            <w:vMerge/>
            <w:tcBorders>
              <w:top w:val="single" w:sz="4" w:space="0" w:color="auto"/>
              <w:left w:val="single" w:sz="4" w:space="0" w:color="auto"/>
              <w:bottom w:val="single" w:sz="4" w:space="0" w:color="auto"/>
              <w:right w:val="single" w:sz="4" w:space="0" w:color="auto"/>
            </w:tcBorders>
            <w:vAlign w:val="center"/>
          </w:tcPr>
          <w:p w:rsidR="004F1B84" w:rsidRPr="00722B3E" w:rsidRDefault="004F1B84" w:rsidP="00722B3E">
            <w:pPr>
              <w:ind w:firstLine="27"/>
              <w:rPr>
                <w:sz w:val="20"/>
                <w:szCs w:val="20"/>
                <w:lang w:val="uk-UA"/>
              </w:rPr>
            </w:pPr>
          </w:p>
        </w:tc>
        <w:tc>
          <w:tcPr>
            <w:tcW w:w="1196" w:type="dxa"/>
            <w:tcBorders>
              <w:top w:val="nil"/>
              <w:left w:val="nil"/>
              <w:bottom w:val="single" w:sz="4" w:space="0" w:color="auto"/>
              <w:right w:val="single" w:sz="4" w:space="0" w:color="auto"/>
            </w:tcBorders>
            <w:vAlign w:val="center"/>
          </w:tcPr>
          <w:p w:rsidR="004F1B84" w:rsidRPr="00722B3E" w:rsidRDefault="004F1B84" w:rsidP="00722B3E">
            <w:pPr>
              <w:ind w:firstLine="27"/>
              <w:rPr>
                <w:sz w:val="20"/>
                <w:szCs w:val="20"/>
                <w:lang w:val="uk-UA"/>
              </w:rPr>
            </w:pPr>
            <w:r w:rsidRPr="00722B3E">
              <w:rPr>
                <w:sz w:val="20"/>
                <w:szCs w:val="20"/>
                <w:lang w:val="uk-UA"/>
              </w:rPr>
              <w:t>тис. грн.</w:t>
            </w:r>
          </w:p>
        </w:tc>
        <w:tc>
          <w:tcPr>
            <w:tcW w:w="846" w:type="dxa"/>
            <w:tcBorders>
              <w:top w:val="nil"/>
              <w:left w:val="nil"/>
              <w:bottom w:val="single" w:sz="4" w:space="0" w:color="auto"/>
              <w:right w:val="single" w:sz="4" w:space="0" w:color="auto"/>
            </w:tcBorders>
            <w:vAlign w:val="center"/>
          </w:tcPr>
          <w:p w:rsidR="004F1B84" w:rsidRPr="00722B3E" w:rsidRDefault="004F1B84" w:rsidP="00722B3E">
            <w:pPr>
              <w:ind w:firstLine="27"/>
              <w:rPr>
                <w:sz w:val="20"/>
                <w:szCs w:val="20"/>
                <w:lang w:val="uk-UA"/>
              </w:rPr>
            </w:pPr>
            <w:r w:rsidRPr="00722B3E">
              <w:rPr>
                <w:sz w:val="20"/>
                <w:szCs w:val="20"/>
                <w:lang w:val="uk-UA"/>
              </w:rPr>
              <w:t>%</w:t>
            </w:r>
          </w:p>
        </w:tc>
        <w:tc>
          <w:tcPr>
            <w:tcW w:w="1196" w:type="dxa"/>
            <w:tcBorders>
              <w:top w:val="nil"/>
              <w:left w:val="nil"/>
              <w:bottom w:val="single" w:sz="4" w:space="0" w:color="auto"/>
              <w:right w:val="single" w:sz="4" w:space="0" w:color="auto"/>
            </w:tcBorders>
            <w:vAlign w:val="center"/>
          </w:tcPr>
          <w:p w:rsidR="004F1B84" w:rsidRPr="00722B3E" w:rsidRDefault="004F1B84" w:rsidP="00722B3E">
            <w:pPr>
              <w:ind w:firstLine="27"/>
              <w:rPr>
                <w:sz w:val="20"/>
                <w:szCs w:val="20"/>
                <w:lang w:val="uk-UA"/>
              </w:rPr>
            </w:pPr>
            <w:r w:rsidRPr="00722B3E">
              <w:rPr>
                <w:sz w:val="20"/>
                <w:szCs w:val="20"/>
                <w:lang w:val="uk-UA"/>
              </w:rPr>
              <w:t>тис. грн.</w:t>
            </w:r>
          </w:p>
        </w:tc>
        <w:tc>
          <w:tcPr>
            <w:tcW w:w="1080" w:type="dxa"/>
            <w:tcBorders>
              <w:top w:val="nil"/>
              <w:left w:val="nil"/>
              <w:bottom w:val="single" w:sz="4" w:space="0" w:color="auto"/>
              <w:right w:val="single" w:sz="4" w:space="0" w:color="auto"/>
            </w:tcBorders>
            <w:vAlign w:val="center"/>
          </w:tcPr>
          <w:p w:rsidR="004F1B84" w:rsidRPr="00722B3E" w:rsidRDefault="004F1B84" w:rsidP="00722B3E">
            <w:pPr>
              <w:ind w:firstLine="27"/>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720" w:type="dxa"/>
            <w:tcBorders>
              <w:top w:val="nil"/>
              <w:left w:val="nil"/>
              <w:bottom w:val="single" w:sz="4" w:space="0" w:color="auto"/>
              <w:right w:val="single" w:sz="4" w:space="0" w:color="auto"/>
            </w:tcBorders>
            <w:vAlign w:val="center"/>
          </w:tcPr>
          <w:p w:rsidR="004F1B84" w:rsidRPr="00722B3E" w:rsidRDefault="004F1B84" w:rsidP="00722B3E">
            <w:pPr>
              <w:ind w:firstLine="27"/>
              <w:rPr>
                <w:sz w:val="20"/>
                <w:szCs w:val="20"/>
                <w:lang w:val="uk-UA"/>
              </w:rPr>
            </w:pPr>
            <w:r w:rsidRPr="00722B3E">
              <w:rPr>
                <w:sz w:val="20"/>
                <w:szCs w:val="20"/>
                <w:lang w:val="uk-UA"/>
              </w:rPr>
              <w:t>%</w:t>
            </w:r>
          </w:p>
        </w:tc>
        <w:tc>
          <w:tcPr>
            <w:tcW w:w="1006" w:type="dxa"/>
            <w:vMerge/>
            <w:tcBorders>
              <w:top w:val="single" w:sz="4" w:space="0" w:color="auto"/>
              <w:left w:val="single" w:sz="4" w:space="0" w:color="auto"/>
              <w:bottom w:val="single" w:sz="4" w:space="0" w:color="000000"/>
              <w:right w:val="single" w:sz="4" w:space="0" w:color="auto"/>
            </w:tcBorders>
            <w:vAlign w:val="center"/>
          </w:tcPr>
          <w:p w:rsidR="004F1B84" w:rsidRPr="00722B3E" w:rsidRDefault="004F1B84" w:rsidP="00722B3E">
            <w:pPr>
              <w:ind w:firstLine="27"/>
              <w:rPr>
                <w:sz w:val="20"/>
                <w:szCs w:val="20"/>
                <w:lang w:val="uk-UA"/>
              </w:rPr>
            </w:pPr>
          </w:p>
        </w:tc>
      </w:tr>
      <w:tr w:rsidR="00401990" w:rsidRPr="00722B3E">
        <w:trPr>
          <w:trHeight w:val="375"/>
        </w:trPr>
        <w:tc>
          <w:tcPr>
            <w:tcW w:w="2537" w:type="dxa"/>
            <w:tcBorders>
              <w:top w:val="single" w:sz="4" w:space="0" w:color="auto"/>
              <w:left w:val="single" w:sz="4" w:space="0" w:color="auto"/>
              <w:bottom w:val="single" w:sz="4" w:space="0" w:color="auto"/>
              <w:right w:val="single" w:sz="4" w:space="0" w:color="auto"/>
            </w:tcBorders>
            <w:vAlign w:val="center"/>
          </w:tcPr>
          <w:p w:rsidR="004F1B84" w:rsidRPr="00722B3E" w:rsidRDefault="004F1B84" w:rsidP="00722B3E">
            <w:pPr>
              <w:ind w:firstLine="27"/>
              <w:rPr>
                <w:sz w:val="20"/>
                <w:szCs w:val="20"/>
                <w:lang w:val="uk-UA"/>
              </w:rPr>
            </w:pPr>
            <w:r w:rsidRPr="00722B3E">
              <w:rPr>
                <w:sz w:val="20"/>
                <w:szCs w:val="20"/>
                <w:lang w:val="uk-UA"/>
              </w:rPr>
              <w:t>1</w:t>
            </w:r>
          </w:p>
        </w:tc>
        <w:tc>
          <w:tcPr>
            <w:tcW w:w="1196" w:type="dxa"/>
            <w:tcBorders>
              <w:top w:val="nil"/>
              <w:left w:val="nil"/>
              <w:bottom w:val="single" w:sz="4" w:space="0" w:color="auto"/>
              <w:right w:val="single" w:sz="4" w:space="0" w:color="auto"/>
            </w:tcBorders>
            <w:vAlign w:val="center"/>
          </w:tcPr>
          <w:p w:rsidR="004F1B84" w:rsidRPr="00722B3E" w:rsidRDefault="004F1B84" w:rsidP="00722B3E">
            <w:pPr>
              <w:ind w:firstLine="27"/>
              <w:rPr>
                <w:sz w:val="20"/>
                <w:szCs w:val="20"/>
                <w:lang w:val="uk-UA"/>
              </w:rPr>
            </w:pPr>
            <w:r w:rsidRPr="00722B3E">
              <w:rPr>
                <w:sz w:val="20"/>
                <w:szCs w:val="20"/>
                <w:lang w:val="uk-UA"/>
              </w:rPr>
              <w:t>2</w:t>
            </w:r>
          </w:p>
        </w:tc>
        <w:tc>
          <w:tcPr>
            <w:tcW w:w="846" w:type="dxa"/>
            <w:tcBorders>
              <w:top w:val="nil"/>
              <w:left w:val="nil"/>
              <w:bottom w:val="single" w:sz="4" w:space="0" w:color="auto"/>
              <w:right w:val="single" w:sz="4" w:space="0" w:color="auto"/>
            </w:tcBorders>
            <w:vAlign w:val="center"/>
          </w:tcPr>
          <w:p w:rsidR="004F1B84" w:rsidRPr="00722B3E" w:rsidRDefault="004F1B84" w:rsidP="00722B3E">
            <w:pPr>
              <w:ind w:firstLine="27"/>
              <w:rPr>
                <w:sz w:val="20"/>
                <w:szCs w:val="20"/>
                <w:lang w:val="uk-UA"/>
              </w:rPr>
            </w:pPr>
            <w:r w:rsidRPr="00722B3E">
              <w:rPr>
                <w:sz w:val="20"/>
                <w:szCs w:val="20"/>
                <w:lang w:val="uk-UA"/>
              </w:rPr>
              <w:t>3</w:t>
            </w:r>
          </w:p>
        </w:tc>
        <w:tc>
          <w:tcPr>
            <w:tcW w:w="1196" w:type="dxa"/>
            <w:tcBorders>
              <w:top w:val="nil"/>
              <w:left w:val="nil"/>
              <w:bottom w:val="single" w:sz="4" w:space="0" w:color="auto"/>
              <w:right w:val="single" w:sz="4" w:space="0" w:color="auto"/>
            </w:tcBorders>
            <w:vAlign w:val="center"/>
          </w:tcPr>
          <w:p w:rsidR="004F1B84" w:rsidRPr="00722B3E" w:rsidRDefault="004F1B84" w:rsidP="00722B3E">
            <w:pPr>
              <w:ind w:firstLine="27"/>
              <w:rPr>
                <w:sz w:val="20"/>
                <w:szCs w:val="20"/>
                <w:lang w:val="uk-UA"/>
              </w:rPr>
            </w:pPr>
            <w:r w:rsidRPr="00722B3E">
              <w:rPr>
                <w:sz w:val="20"/>
                <w:szCs w:val="20"/>
                <w:lang w:val="uk-UA"/>
              </w:rPr>
              <w:t>4</w:t>
            </w:r>
          </w:p>
        </w:tc>
        <w:tc>
          <w:tcPr>
            <w:tcW w:w="1080" w:type="dxa"/>
            <w:tcBorders>
              <w:top w:val="nil"/>
              <w:left w:val="nil"/>
              <w:bottom w:val="single" w:sz="4" w:space="0" w:color="auto"/>
              <w:right w:val="single" w:sz="4" w:space="0" w:color="auto"/>
            </w:tcBorders>
            <w:vAlign w:val="center"/>
          </w:tcPr>
          <w:p w:rsidR="004F1B84" w:rsidRPr="00722B3E" w:rsidRDefault="004F1B84" w:rsidP="00722B3E">
            <w:pPr>
              <w:ind w:firstLine="27"/>
              <w:rPr>
                <w:sz w:val="20"/>
                <w:szCs w:val="20"/>
                <w:lang w:val="uk-UA"/>
              </w:rPr>
            </w:pPr>
            <w:r w:rsidRPr="00722B3E">
              <w:rPr>
                <w:sz w:val="20"/>
                <w:szCs w:val="20"/>
                <w:lang w:val="uk-UA"/>
              </w:rPr>
              <w:t>5</w:t>
            </w:r>
          </w:p>
        </w:tc>
        <w:tc>
          <w:tcPr>
            <w:tcW w:w="120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6</w:t>
            </w:r>
          </w:p>
        </w:tc>
        <w:tc>
          <w:tcPr>
            <w:tcW w:w="720" w:type="dxa"/>
            <w:tcBorders>
              <w:top w:val="nil"/>
              <w:left w:val="nil"/>
              <w:bottom w:val="single" w:sz="4" w:space="0" w:color="auto"/>
              <w:right w:val="single" w:sz="4" w:space="0" w:color="auto"/>
            </w:tcBorders>
            <w:vAlign w:val="center"/>
          </w:tcPr>
          <w:p w:rsidR="004F1B84" w:rsidRPr="00722B3E" w:rsidRDefault="004F1B84" w:rsidP="00722B3E">
            <w:pPr>
              <w:ind w:firstLine="27"/>
              <w:rPr>
                <w:sz w:val="20"/>
                <w:szCs w:val="20"/>
                <w:lang w:val="uk-UA"/>
              </w:rPr>
            </w:pPr>
            <w:r w:rsidRPr="00722B3E">
              <w:rPr>
                <w:sz w:val="20"/>
                <w:szCs w:val="20"/>
                <w:lang w:val="uk-UA"/>
              </w:rPr>
              <w:t>7</w:t>
            </w:r>
          </w:p>
        </w:tc>
        <w:tc>
          <w:tcPr>
            <w:tcW w:w="1006" w:type="dxa"/>
            <w:tcBorders>
              <w:top w:val="single" w:sz="4" w:space="0" w:color="auto"/>
              <w:left w:val="single" w:sz="4" w:space="0" w:color="auto"/>
              <w:bottom w:val="single" w:sz="4" w:space="0" w:color="000000"/>
              <w:right w:val="single" w:sz="4" w:space="0" w:color="auto"/>
            </w:tcBorders>
            <w:vAlign w:val="center"/>
          </w:tcPr>
          <w:p w:rsidR="004F1B84" w:rsidRPr="00722B3E" w:rsidRDefault="004F1B84" w:rsidP="00722B3E">
            <w:pPr>
              <w:ind w:firstLine="27"/>
              <w:rPr>
                <w:sz w:val="20"/>
                <w:szCs w:val="20"/>
                <w:lang w:val="uk-UA"/>
              </w:rPr>
            </w:pPr>
            <w:r w:rsidRPr="00722B3E">
              <w:rPr>
                <w:sz w:val="20"/>
                <w:szCs w:val="20"/>
                <w:lang w:val="uk-UA"/>
              </w:rPr>
              <w:t>8</w:t>
            </w:r>
          </w:p>
        </w:tc>
      </w:tr>
      <w:tr w:rsidR="00401990" w:rsidRPr="00722B3E">
        <w:trPr>
          <w:trHeight w:val="514"/>
        </w:trPr>
        <w:tc>
          <w:tcPr>
            <w:tcW w:w="2537" w:type="dxa"/>
            <w:tcBorders>
              <w:top w:val="nil"/>
              <w:left w:val="single" w:sz="4" w:space="0" w:color="auto"/>
              <w:bottom w:val="single" w:sz="4" w:space="0" w:color="auto"/>
              <w:right w:val="single" w:sz="4" w:space="0" w:color="auto"/>
            </w:tcBorders>
            <w:vAlign w:val="bottom"/>
          </w:tcPr>
          <w:p w:rsidR="004F1B84" w:rsidRPr="00722B3E" w:rsidRDefault="004F1B84" w:rsidP="00722B3E">
            <w:pPr>
              <w:ind w:firstLine="27"/>
              <w:rPr>
                <w:sz w:val="20"/>
                <w:szCs w:val="20"/>
                <w:lang w:val="uk-UA"/>
              </w:rPr>
            </w:pPr>
            <w:r w:rsidRPr="00722B3E">
              <w:rPr>
                <w:sz w:val="20"/>
                <w:szCs w:val="20"/>
                <w:lang w:val="uk-UA"/>
              </w:rPr>
              <w:t>1.Довгострокові кредити банків</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84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8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72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0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p w:rsidR="004F1B84" w:rsidRPr="00722B3E" w:rsidRDefault="004F1B84" w:rsidP="00722B3E">
            <w:pPr>
              <w:ind w:firstLine="27"/>
              <w:rPr>
                <w:sz w:val="20"/>
                <w:szCs w:val="20"/>
                <w:lang w:val="uk-UA"/>
              </w:rPr>
            </w:pPr>
          </w:p>
        </w:tc>
      </w:tr>
      <w:tr w:rsidR="00401990" w:rsidRPr="00722B3E">
        <w:trPr>
          <w:trHeight w:val="750"/>
        </w:trPr>
        <w:tc>
          <w:tcPr>
            <w:tcW w:w="2537" w:type="dxa"/>
            <w:tcBorders>
              <w:top w:val="nil"/>
              <w:left w:val="single" w:sz="4" w:space="0" w:color="auto"/>
              <w:bottom w:val="single" w:sz="4" w:space="0" w:color="auto"/>
              <w:right w:val="single" w:sz="4" w:space="0" w:color="auto"/>
            </w:tcBorders>
            <w:vAlign w:val="bottom"/>
          </w:tcPr>
          <w:p w:rsidR="004F1B84" w:rsidRPr="00722B3E" w:rsidRDefault="004F1B84" w:rsidP="00722B3E">
            <w:pPr>
              <w:ind w:firstLine="27"/>
              <w:rPr>
                <w:sz w:val="20"/>
                <w:szCs w:val="20"/>
                <w:lang w:val="uk-UA"/>
              </w:rPr>
            </w:pPr>
            <w:r w:rsidRPr="00722B3E">
              <w:rPr>
                <w:sz w:val="20"/>
                <w:szCs w:val="20"/>
                <w:lang w:val="uk-UA"/>
              </w:rPr>
              <w:t>2. Довгострокові фінансові зобов’язання</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84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8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72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0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p w:rsidR="004F1B84" w:rsidRPr="00722B3E" w:rsidRDefault="004F1B84" w:rsidP="00722B3E">
            <w:pPr>
              <w:ind w:firstLine="27"/>
              <w:rPr>
                <w:sz w:val="20"/>
                <w:szCs w:val="20"/>
                <w:lang w:val="uk-UA"/>
              </w:rPr>
            </w:pPr>
          </w:p>
        </w:tc>
      </w:tr>
      <w:tr w:rsidR="00401990" w:rsidRPr="00722B3E">
        <w:trPr>
          <w:trHeight w:val="750"/>
        </w:trPr>
        <w:tc>
          <w:tcPr>
            <w:tcW w:w="2537" w:type="dxa"/>
            <w:tcBorders>
              <w:top w:val="nil"/>
              <w:left w:val="single" w:sz="4" w:space="0" w:color="auto"/>
              <w:bottom w:val="single" w:sz="4" w:space="0" w:color="auto"/>
              <w:right w:val="single" w:sz="4" w:space="0" w:color="auto"/>
            </w:tcBorders>
            <w:vAlign w:val="bottom"/>
          </w:tcPr>
          <w:p w:rsidR="004F1B84" w:rsidRPr="00722B3E" w:rsidRDefault="004F1B84" w:rsidP="00722B3E">
            <w:pPr>
              <w:ind w:firstLine="27"/>
              <w:rPr>
                <w:sz w:val="20"/>
                <w:szCs w:val="20"/>
                <w:lang w:val="uk-UA"/>
              </w:rPr>
            </w:pPr>
            <w:r w:rsidRPr="00722B3E">
              <w:rPr>
                <w:sz w:val="20"/>
                <w:szCs w:val="20"/>
                <w:lang w:val="uk-UA"/>
              </w:rPr>
              <w:t>3. Відстрочені фінансові зобов’язання</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84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8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72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0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p w:rsidR="004F1B84" w:rsidRPr="00722B3E" w:rsidRDefault="004F1B84" w:rsidP="00722B3E">
            <w:pPr>
              <w:ind w:firstLine="27"/>
              <w:rPr>
                <w:sz w:val="20"/>
                <w:szCs w:val="20"/>
                <w:lang w:val="uk-UA"/>
              </w:rPr>
            </w:pPr>
          </w:p>
        </w:tc>
      </w:tr>
      <w:tr w:rsidR="00401990" w:rsidRPr="00722B3E">
        <w:trPr>
          <w:trHeight w:val="750"/>
        </w:trPr>
        <w:tc>
          <w:tcPr>
            <w:tcW w:w="2537" w:type="dxa"/>
            <w:tcBorders>
              <w:top w:val="nil"/>
              <w:left w:val="single" w:sz="4" w:space="0" w:color="auto"/>
              <w:bottom w:val="single" w:sz="4" w:space="0" w:color="auto"/>
              <w:right w:val="single" w:sz="4" w:space="0" w:color="auto"/>
            </w:tcBorders>
            <w:vAlign w:val="bottom"/>
          </w:tcPr>
          <w:p w:rsidR="004F1B84" w:rsidRPr="00722B3E" w:rsidRDefault="004F1B84" w:rsidP="00722B3E">
            <w:pPr>
              <w:ind w:firstLine="27"/>
              <w:rPr>
                <w:sz w:val="20"/>
                <w:szCs w:val="20"/>
                <w:lang w:val="uk-UA"/>
              </w:rPr>
            </w:pPr>
            <w:r w:rsidRPr="00722B3E">
              <w:rPr>
                <w:sz w:val="20"/>
                <w:szCs w:val="20"/>
                <w:lang w:val="uk-UA"/>
              </w:rPr>
              <w:t>4. Інші довгострокові зобов’язання</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84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8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72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0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p w:rsidR="004F1B84" w:rsidRPr="00722B3E" w:rsidRDefault="004F1B84" w:rsidP="00722B3E">
            <w:pPr>
              <w:ind w:firstLine="27"/>
              <w:rPr>
                <w:sz w:val="20"/>
                <w:szCs w:val="20"/>
                <w:lang w:val="uk-UA"/>
              </w:rPr>
            </w:pPr>
          </w:p>
        </w:tc>
      </w:tr>
      <w:tr w:rsidR="00401990" w:rsidRPr="00722B3E">
        <w:trPr>
          <w:trHeight w:val="587"/>
        </w:trPr>
        <w:tc>
          <w:tcPr>
            <w:tcW w:w="2537" w:type="dxa"/>
            <w:tcBorders>
              <w:top w:val="nil"/>
              <w:left w:val="single" w:sz="4" w:space="0" w:color="auto"/>
              <w:bottom w:val="single" w:sz="4" w:space="0" w:color="auto"/>
              <w:right w:val="single" w:sz="4" w:space="0" w:color="auto"/>
            </w:tcBorders>
            <w:vAlign w:val="bottom"/>
          </w:tcPr>
          <w:p w:rsidR="004F1B84" w:rsidRPr="00722B3E" w:rsidRDefault="004F1B84" w:rsidP="00722B3E">
            <w:pPr>
              <w:ind w:firstLine="27"/>
              <w:rPr>
                <w:sz w:val="20"/>
                <w:szCs w:val="20"/>
                <w:lang w:val="uk-UA"/>
              </w:rPr>
            </w:pPr>
            <w:r w:rsidRPr="00722B3E">
              <w:rPr>
                <w:sz w:val="20"/>
                <w:szCs w:val="20"/>
                <w:lang w:val="uk-UA"/>
              </w:rPr>
              <w:t>5. Короткострокові кредити банків</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10440,3</w:t>
            </w:r>
          </w:p>
        </w:tc>
        <w:tc>
          <w:tcPr>
            <w:tcW w:w="84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55,43</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7689,2</w:t>
            </w:r>
          </w:p>
        </w:tc>
        <w:tc>
          <w:tcPr>
            <w:tcW w:w="108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51,13</w:t>
            </w:r>
          </w:p>
        </w:tc>
        <w:tc>
          <w:tcPr>
            <w:tcW w:w="120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-2751,1</w:t>
            </w:r>
          </w:p>
        </w:tc>
        <w:tc>
          <w:tcPr>
            <w:tcW w:w="72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74</w:t>
            </w:r>
          </w:p>
        </w:tc>
        <w:tc>
          <w:tcPr>
            <w:tcW w:w="100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-4,3</w:t>
            </w:r>
          </w:p>
        </w:tc>
      </w:tr>
      <w:tr w:rsidR="00401990" w:rsidRPr="00722B3E">
        <w:trPr>
          <w:trHeight w:val="1125"/>
        </w:trPr>
        <w:tc>
          <w:tcPr>
            <w:tcW w:w="2537" w:type="dxa"/>
            <w:tcBorders>
              <w:top w:val="nil"/>
              <w:left w:val="single" w:sz="4" w:space="0" w:color="auto"/>
              <w:bottom w:val="single" w:sz="4" w:space="0" w:color="auto"/>
              <w:right w:val="single" w:sz="4" w:space="0" w:color="auto"/>
            </w:tcBorders>
            <w:vAlign w:val="bottom"/>
          </w:tcPr>
          <w:p w:rsidR="004F1B84" w:rsidRPr="00722B3E" w:rsidRDefault="004F1B84" w:rsidP="00722B3E">
            <w:pPr>
              <w:ind w:firstLine="27"/>
              <w:rPr>
                <w:sz w:val="20"/>
                <w:szCs w:val="20"/>
                <w:lang w:val="uk-UA"/>
              </w:rPr>
            </w:pPr>
            <w:r w:rsidRPr="00722B3E">
              <w:rPr>
                <w:sz w:val="20"/>
                <w:szCs w:val="20"/>
                <w:lang w:val="uk-UA"/>
              </w:rPr>
              <w:t>6. Поточна заборгованість за довгостроковими зобов’язаннями</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84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8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72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0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p w:rsidR="004F1B84" w:rsidRPr="00722B3E" w:rsidRDefault="004F1B84" w:rsidP="00722B3E">
            <w:pPr>
              <w:ind w:firstLine="27"/>
              <w:rPr>
                <w:sz w:val="20"/>
                <w:szCs w:val="20"/>
                <w:lang w:val="uk-UA"/>
              </w:rPr>
            </w:pPr>
          </w:p>
        </w:tc>
      </w:tr>
      <w:tr w:rsidR="00401990" w:rsidRPr="00722B3E">
        <w:trPr>
          <w:trHeight w:val="375"/>
        </w:trPr>
        <w:tc>
          <w:tcPr>
            <w:tcW w:w="2537" w:type="dxa"/>
            <w:tcBorders>
              <w:top w:val="nil"/>
              <w:left w:val="single" w:sz="4" w:space="0" w:color="auto"/>
              <w:bottom w:val="single" w:sz="4" w:space="0" w:color="auto"/>
              <w:right w:val="single" w:sz="4" w:space="0" w:color="auto"/>
            </w:tcBorders>
            <w:vAlign w:val="bottom"/>
          </w:tcPr>
          <w:p w:rsidR="004F1B84" w:rsidRPr="00722B3E" w:rsidRDefault="004F1B84" w:rsidP="00722B3E">
            <w:pPr>
              <w:ind w:firstLine="27"/>
              <w:rPr>
                <w:sz w:val="20"/>
                <w:szCs w:val="20"/>
                <w:lang w:val="uk-UA"/>
              </w:rPr>
            </w:pPr>
            <w:r w:rsidRPr="00722B3E">
              <w:rPr>
                <w:sz w:val="20"/>
                <w:szCs w:val="20"/>
                <w:lang w:val="uk-UA"/>
              </w:rPr>
              <w:t>7. Векселя, які видані</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84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8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72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0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p w:rsidR="004F1B84" w:rsidRPr="00722B3E" w:rsidRDefault="004F1B84" w:rsidP="00722B3E">
            <w:pPr>
              <w:ind w:firstLine="27"/>
              <w:rPr>
                <w:sz w:val="20"/>
                <w:szCs w:val="20"/>
                <w:lang w:val="uk-UA"/>
              </w:rPr>
            </w:pPr>
          </w:p>
        </w:tc>
      </w:tr>
      <w:tr w:rsidR="00401990" w:rsidRPr="00722B3E">
        <w:trPr>
          <w:trHeight w:val="1125"/>
        </w:trPr>
        <w:tc>
          <w:tcPr>
            <w:tcW w:w="2537" w:type="dxa"/>
            <w:tcBorders>
              <w:top w:val="nil"/>
              <w:left w:val="single" w:sz="4" w:space="0" w:color="auto"/>
              <w:bottom w:val="single" w:sz="4" w:space="0" w:color="auto"/>
              <w:right w:val="single" w:sz="4" w:space="0" w:color="auto"/>
            </w:tcBorders>
            <w:vAlign w:val="bottom"/>
          </w:tcPr>
          <w:p w:rsidR="004F1B84" w:rsidRPr="00722B3E" w:rsidRDefault="004F1B84" w:rsidP="00722B3E">
            <w:pPr>
              <w:ind w:firstLine="27"/>
              <w:rPr>
                <w:sz w:val="20"/>
                <w:szCs w:val="20"/>
                <w:lang w:val="uk-UA"/>
              </w:rPr>
            </w:pPr>
            <w:r w:rsidRPr="00722B3E">
              <w:rPr>
                <w:sz w:val="20"/>
                <w:szCs w:val="20"/>
                <w:lang w:val="uk-UA"/>
              </w:rPr>
              <w:t>8. Кредиторська заборгованість за товари, роботи, послуги</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8245,2</w:t>
            </w:r>
          </w:p>
        </w:tc>
        <w:tc>
          <w:tcPr>
            <w:tcW w:w="84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43,78</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7167,3</w:t>
            </w:r>
          </w:p>
        </w:tc>
        <w:tc>
          <w:tcPr>
            <w:tcW w:w="108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47,66</w:t>
            </w:r>
          </w:p>
        </w:tc>
        <w:tc>
          <w:tcPr>
            <w:tcW w:w="120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-1077,9</w:t>
            </w:r>
          </w:p>
        </w:tc>
        <w:tc>
          <w:tcPr>
            <w:tcW w:w="72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87</w:t>
            </w:r>
          </w:p>
        </w:tc>
        <w:tc>
          <w:tcPr>
            <w:tcW w:w="100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+3,88</w:t>
            </w:r>
          </w:p>
        </w:tc>
      </w:tr>
      <w:tr w:rsidR="00401990" w:rsidRPr="00722B3E">
        <w:trPr>
          <w:trHeight w:val="375"/>
        </w:trPr>
        <w:tc>
          <w:tcPr>
            <w:tcW w:w="2537" w:type="dxa"/>
            <w:tcBorders>
              <w:top w:val="nil"/>
              <w:left w:val="single" w:sz="4" w:space="0" w:color="auto"/>
              <w:bottom w:val="single" w:sz="4" w:space="0" w:color="auto"/>
              <w:right w:val="single" w:sz="4" w:space="0" w:color="auto"/>
            </w:tcBorders>
            <w:vAlign w:val="bottom"/>
          </w:tcPr>
          <w:p w:rsidR="004F1B84" w:rsidRPr="00722B3E" w:rsidRDefault="004F1B84" w:rsidP="00722B3E">
            <w:pPr>
              <w:ind w:firstLine="27"/>
              <w:rPr>
                <w:sz w:val="20"/>
                <w:szCs w:val="20"/>
                <w:lang w:val="uk-UA"/>
              </w:rPr>
            </w:pPr>
            <w:r w:rsidRPr="00722B3E">
              <w:rPr>
                <w:sz w:val="20"/>
                <w:szCs w:val="20"/>
                <w:lang w:val="uk-UA"/>
              </w:rPr>
              <w:t>9. З отриманих авансів</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84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8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72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0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r>
      <w:tr w:rsidR="00401990" w:rsidRPr="00722B3E">
        <w:trPr>
          <w:trHeight w:val="375"/>
        </w:trPr>
        <w:tc>
          <w:tcPr>
            <w:tcW w:w="2537" w:type="dxa"/>
            <w:tcBorders>
              <w:top w:val="nil"/>
              <w:left w:val="single" w:sz="4" w:space="0" w:color="auto"/>
              <w:bottom w:val="single" w:sz="4" w:space="0" w:color="auto"/>
              <w:right w:val="single" w:sz="4" w:space="0" w:color="auto"/>
            </w:tcBorders>
            <w:vAlign w:val="bottom"/>
          </w:tcPr>
          <w:p w:rsidR="004F1B84" w:rsidRPr="00722B3E" w:rsidRDefault="004F1B84" w:rsidP="00722B3E">
            <w:pPr>
              <w:ind w:firstLine="27"/>
              <w:rPr>
                <w:sz w:val="20"/>
                <w:szCs w:val="20"/>
                <w:lang w:val="uk-UA"/>
              </w:rPr>
            </w:pPr>
            <w:r w:rsidRPr="00722B3E">
              <w:rPr>
                <w:sz w:val="20"/>
                <w:szCs w:val="20"/>
                <w:lang w:val="uk-UA"/>
              </w:rPr>
              <w:t>10. З бюджетом</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16,1</w:t>
            </w:r>
          </w:p>
        </w:tc>
        <w:tc>
          <w:tcPr>
            <w:tcW w:w="84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0,08</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19,8</w:t>
            </w:r>
          </w:p>
        </w:tc>
        <w:tc>
          <w:tcPr>
            <w:tcW w:w="108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0,13</w:t>
            </w:r>
          </w:p>
        </w:tc>
        <w:tc>
          <w:tcPr>
            <w:tcW w:w="120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3,7</w:t>
            </w:r>
          </w:p>
        </w:tc>
        <w:tc>
          <w:tcPr>
            <w:tcW w:w="72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123</w:t>
            </w:r>
          </w:p>
        </w:tc>
        <w:tc>
          <w:tcPr>
            <w:tcW w:w="100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+0,05</w:t>
            </w:r>
          </w:p>
        </w:tc>
      </w:tr>
      <w:tr w:rsidR="00401990" w:rsidRPr="00722B3E">
        <w:trPr>
          <w:trHeight w:val="750"/>
        </w:trPr>
        <w:tc>
          <w:tcPr>
            <w:tcW w:w="2537" w:type="dxa"/>
            <w:tcBorders>
              <w:top w:val="nil"/>
              <w:left w:val="single" w:sz="4" w:space="0" w:color="auto"/>
              <w:bottom w:val="single" w:sz="4" w:space="0" w:color="auto"/>
              <w:right w:val="single" w:sz="4" w:space="0" w:color="auto"/>
            </w:tcBorders>
            <w:vAlign w:val="bottom"/>
          </w:tcPr>
          <w:p w:rsidR="004F1B84" w:rsidRPr="00722B3E" w:rsidRDefault="004F1B84" w:rsidP="00722B3E">
            <w:pPr>
              <w:ind w:firstLine="27"/>
              <w:rPr>
                <w:sz w:val="20"/>
                <w:szCs w:val="20"/>
                <w:lang w:val="uk-UA"/>
              </w:rPr>
            </w:pPr>
            <w:r w:rsidRPr="00722B3E">
              <w:rPr>
                <w:sz w:val="20"/>
                <w:szCs w:val="20"/>
                <w:lang w:val="uk-UA"/>
              </w:rPr>
              <w:t>11. З позабюджетними фондами</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84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8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72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0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r>
      <w:tr w:rsidR="00401990" w:rsidRPr="00722B3E">
        <w:trPr>
          <w:trHeight w:val="375"/>
        </w:trPr>
        <w:tc>
          <w:tcPr>
            <w:tcW w:w="2537" w:type="dxa"/>
            <w:tcBorders>
              <w:top w:val="nil"/>
              <w:left w:val="single" w:sz="4" w:space="0" w:color="auto"/>
              <w:bottom w:val="single" w:sz="4" w:space="0" w:color="auto"/>
              <w:right w:val="single" w:sz="4" w:space="0" w:color="auto"/>
            </w:tcBorders>
            <w:vAlign w:val="bottom"/>
          </w:tcPr>
          <w:p w:rsidR="004F1B84" w:rsidRPr="00722B3E" w:rsidRDefault="004F1B84" w:rsidP="00722B3E">
            <w:pPr>
              <w:ind w:firstLine="27"/>
              <w:rPr>
                <w:sz w:val="20"/>
                <w:szCs w:val="20"/>
                <w:lang w:val="uk-UA"/>
              </w:rPr>
            </w:pPr>
            <w:r w:rsidRPr="00722B3E">
              <w:rPr>
                <w:sz w:val="20"/>
                <w:szCs w:val="20"/>
                <w:lang w:val="uk-UA"/>
              </w:rPr>
              <w:t>12. З страхування</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41,5</w:t>
            </w:r>
          </w:p>
        </w:tc>
        <w:tc>
          <w:tcPr>
            <w:tcW w:w="84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0,22</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50,9</w:t>
            </w:r>
          </w:p>
        </w:tc>
        <w:tc>
          <w:tcPr>
            <w:tcW w:w="108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0,34</w:t>
            </w:r>
          </w:p>
        </w:tc>
        <w:tc>
          <w:tcPr>
            <w:tcW w:w="120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9,4</w:t>
            </w:r>
          </w:p>
        </w:tc>
        <w:tc>
          <w:tcPr>
            <w:tcW w:w="72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123</w:t>
            </w:r>
          </w:p>
        </w:tc>
        <w:tc>
          <w:tcPr>
            <w:tcW w:w="100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+0,12</w:t>
            </w:r>
          </w:p>
        </w:tc>
      </w:tr>
      <w:tr w:rsidR="00401990" w:rsidRPr="00722B3E">
        <w:trPr>
          <w:trHeight w:val="375"/>
        </w:trPr>
        <w:tc>
          <w:tcPr>
            <w:tcW w:w="2537" w:type="dxa"/>
            <w:tcBorders>
              <w:top w:val="nil"/>
              <w:left w:val="single" w:sz="4" w:space="0" w:color="auto"/>
              <w:bottom w:val="single" w:sz="4" w:space="0" w:color="auto"/>
              <w:right w:val="single" w:sz="4" w:space="0" w:color="auto"/>
            </w:tcBorders>
            <w:vAlign w:val="bottom"/>
          </w:tcPr>
          <w:p w:rsidR="004F1B84" w:rsidRPr="00722B3E" w:rsidRDefault="004F1B84" w:rsidP="00722B3E">
            <w:pPr>
              <w:ind w:firstLine="27"/>
              <w:rPr>
                <w:sz w:val="20"/>
                <w:szCs w:val="20"/>
                <w:lang w:val="uk-UA"/>
              </w:rPr>
            </w:pPr>
            <w:r w:rsidRPr="00722B3E">
              <w:rPr>
                <w:sz w:val="20"/>
                <w:szCs w:val="20"/>
                <w:lang w:val="uk-UA"/>
              </w:rPr>
              <w:t>13. З оплати праці</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91,6</w:t>
            </w:r>
          </w:p>
        </w:tc>
        <w:tc>
          <w:tcPr>
            <w:tcW w:w="84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0,49</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112,6</w:t>
            </w:r>
          </w:p>
        </w:tc>
        <w:tc>
          <w:tcPr>
            <w:tcW w:w="108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0,74</w:t>
            </w:r>
          </w:p>
        </w:tc>
        <w:tc>
          <w:tcPr>
            <w:tcW w:w="120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20,8</w:t>
            </w:r>
          </w:p>
        </w:tc>
        <w:tc>
          <w:tcPr>
            <w:tcW w:w="72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123</w:t>
            </w:r>
          </w:p>
        </w:tc>
        <w:tc>
          <w:tcPr>
            <w:tcW w:w="100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+0,25</w:t>
            </w:r>
          </w:p>
        </w:tc>
      </w:tr>
      <w:tr w:rsidR="00401990" w:rsidRPr="00722B3E">
        <w:trPr>
          <w:trHeight w:val="375"/>
        </w:trPr>
        <w:tc>
          <w:tcPr>
            <w:tcW w:w="2537" w:type="dxa"/>
            <w:tcBorders>
              <w:top w:val="nil"/>
              <w:left w:val="single" w:sz="4" w:space="0" w:color="auto"/>
              <w:bottom w:val="single" w:sz="4" w:space="0" w:color="auto"/>
              <w:right w:val="single" w:sz="4" w:space="0" w:color="auto"/>
            </w:tcBorders>
            <w:vAlign w:val="bottom"/>
          </w:tcPr>
          <w:p w:rsidR="004F1B84" w:rsidRPr="00722B3E" w:rsidRDefault="004F1B84" w:rsidP="00722B3E">
            <w:pPr>
              <w:ind w:firstLine="27"/>
              <w:rPr>
                <w:sz w:val="20"/>
                <w:szCs w:val="20"/>
                <w:lang w:val="uk-UA"/>
              </w:rPr>
            </w:pPr>
            <w:r w:rsidRPr="00722B3E">
              <w:rPr>
                <w:sz w:val="20"/>
                <w:szCs w:val="20"/>
                <w:lang w:val="uk-UA"/>
              </w:rPr>
              <w:t>14. З учасниками</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84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8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72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0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r>
      <w:tr w:rsidR="00401990" w:rsidRPr="00722B3E">
        <w:trPr>
          <w:trHeight w:val="750"/>
        </w:trPr>
        <w:tc>
          <w:tcPr>
            <w:tcW w:w="2537" w:type="dxa"/>
            <w:tcBorders>
              <w:top w:val="nil"/>
              <w:left w:val="single" w:sz="4" w:space="0" w:color="auto"/>
              <w:bottom w:val="single" w:sz="4" w:space="0" w:color="auto"/>
              <w:right w:val="single" w:sz="4" w:space="0" w:color="auto"/>
            </w:tcBorders>
            <w:vAlign w:val="bottom"/>
          </w:tcPr>
          <w:p w:rsidR="004F1B84" w:rsidRPr="00722B3E" w:rsidRDefault="004F1B84" w:rsidP="00722B3E">
            <w:pPr>
              <w:ind w:firstLine="27"/>
              <w:rPr>
                <w:sz w:val="20"/>
                <w:szCs w:val="20"/>
                <w:lang w:val="uk-UA"/>
              </w:rPr>
            </w:pPr>
            <w:r w:rsidRPr="00722B3E">
              <w:rPr>
                <w:sz w:val="20"/>
                <w:szCs w:val="20"/>
                <w:lang w:val="uk-UA"/>
              </w:rPr>
              <w:t>15. З внутрішніх розрахунків</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84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8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72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0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r>
      <w:tr w:rsidR="00401990" w:rsidRPr="00722B3E">
        <w:trPr>
          <w:trHeight w:val="375"/>
        </w:trPr>
        <w:tc>
          <w:tcPr>
            <w:tcW w:w="2537" w:type="dxa"/>
            <w:tcBorders>
              <w:top w:val="nil"/>
              <w:left w:val="single" w:sz="4" w:space="0" w:color="auto"/>
              <w:bottom w:val="single" w:sz="4" w:space="0" w:color="auto"/>
              <w:right w:val="single" w:sz="4" w:space="0" w:color="auto"/>
            </w:tcBorders>
            <w:vAlign w:val="bottom"/>
          </w:tcPr>
          <w:p w:rsidR="004F1B84" w:rsidRPr="00722B3E" w:rsidRDefault="004F1B84" w:rsidP="00722B3E">
            <w:pPr>
              <w:ind w:firstLine="27"/>
              <w:rPr>
                <w:sz w:val="20"/>
                <w:szCs w:val="20"/>
                <w:lang w:val="uk-UA"/>
              </w:rPr>
            </w:pPr>
            <w:r w:rsidRPr="00722B3E">
              <w:rPr>
                <w:sz w:val="20"/>
                <w:szCs w:val="20"/>
                <w:lang w:val="uk-UA"/>
              </w:rPr>
              <w:t>16. Інші поточні зобов’язання</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84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8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72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c>
          <w:tcPr>
            <w:tcW w:w="100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w:t>
            </w:r>
          </w:p>
        </w:tc>
      </w:tr>
      <w:tr w:rsidR="00401990" w:rsidRPr="00722B3E">
        <w:trPr>
          <w:trHeight w:val="375"/>
        </w:trPr>
        <w:tc>
          <w:tcPr>
            <w:tcW w:w="2537" w:type="dxa"/>
            <w:tcBorders>
              <w:top w:val="nil"/>
              <w:left w:val="single" w:sz="4" w:space="0" w:color="auto"/>
              <w:bottom w:val="single" w:sz="4" w:space="0" w:color="auto"/>
              <w:right w:val="single" w:sz="4" w:space="0" w:color="auto"/>
            </w:tcBorders>
            <w:vAlign w:val="bottom"/>
          </w:tcPr>
          <w:p w:rsidR="004F1B84" w:rsidRPr="00722B3E" w:rsidRDefault="00722B3E" w:rsidP="00722B3E">
            <w:pPr>
              <w:ind w:firstLine="27"/>
              <w:rPr>
                <w:sz w:val="20"/>
                <w:szCs w:val="20"/>
                <w:lang w:val="uk-UA"/>
              </w:rPr>
            </w:pPr>
            <w:r w:rsidRPr="00722B3E">
              <w:rPr>
                <w:sz w:val="20"/>
                <w:szCs w:val="20"/>
                <w:lang w:val="uk-UA"/>
              </w:rPr>
              <w:t xml:space="preserve">  </w:t>
            </w:r>
            <w:r w:rsidR="004F1B84" w:rsidRPr="00722B3E">
              <w:rPr>
                <w:sz w:val="20"/>
                <w:szCs w:val="20"/>
                <w:lang w:val="uk-UA"/>
              </w:rPr>
              <w:t>Всього</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18834,7 </w:t>
            </w:r>
          </w:p>
        </w:tc>
        <w:tc>
          <w:tcPr>
            <w:tcW w:w="84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 100</w:t>
            </w:r>
          </w:p>
        </w:tc>
        <w:tc>
          <w:tcPr>
            <w:tcW w:w="119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15039,8 </w:t>
            </w:r>
          </w:p>
        </w:tc>
        <w:tc>
          <w:tcPr>
            <w:tcW w:w="108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100 </w:t>
            </w:r>
          </w:p>
        </w:tc>
        <w:tc>
          <w:tcPr>
            <w:tcW w:w="120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-3794,9 </w:t>
            </w:r>
          </w:p>
        </w:tc>
        <w:tc>
          <w:tcPr>
            <w:tcW w:w="720"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 80</w:t>
            </w:r>
          </w:p>
        </w:tc>
        <w:tc>
          <w:tcPr>
            <w:tcW w:w="1006" w:type="dxa"/>
            <w:tcBorders>
              <w:top w:val="nil"/>
              <w:left w:val="nil"/>
              <w:bottom w:val="single" w:sz="4" w:space="0" w:color="auto"/>
              <w:right w:val="single" w:sz="4" w:space="0" w:color="auto"/>
            </w:tcBorders>
            <w:noWrap/>
            <w:vAlign w:val="center"/>
          </w:tcPr>
          <w:p w:rsidR="004F1B84" w:rsidRPr="00722B3E" w:rsidRDefault="004F1B84" w:rsidP="00722B3E">
            <w:pPr>
              <w:ind w:firstLine="27"/>
              <w:rPr>
                <w:sz w:val="20"/>
                <w:szCs w:val="20"/>
                <w:lang w:val="uk-UA"/>
              </w:rPr>
            </w:pPr>
            <w:r w:rsidRPr="00722B3E">
              <w:rPr>
                <w:sz w:val="20"/>
                <w:szCs w:val="20"/>
                <w:lang w:val="uk-UA"/>
              </w:rPr>
              <w:t>- </w:t>
            </w:r>
          </w:p>
        </w:tc>
      </w:tr>
    </w:tbl>
    <w:p w:rsidR="001157FC" w:rsidRDefault="001157FC" w:rsidP="004C716F">
      <w:pPr>
        <w:spacing w:line="360" w:lineRule="auto"/>
        <w:ind w:firstLine="709"/>
        <w:jc w:val="both"/>
        <w:rPr>
          <w:sz w:val="28"/>
          <w:szCs w:val="20"/>
          <w:lang w:val="uk-UA"/>
        </w:rPr>
      </w:pPr>
    </w:p>
    <w:p w:rsidR="00722B3E" w:rsidRDefault="00722B3E" w:rsidP="004C716F">
      <w:pPr>
        <w:spacing w:line="360" w:lineRule="auto"/>
        <w:ind w:firstLine="709"/>
        <w:jc w:val="both"/>
        <w:rPr>
          <w:sz w:val="28"/>
          <w:szCs w:val="20"/>
          <w:lang w:val="uk-UA"/>
        </w:rPr>
      </w:pPr>
    </w:p>
    <w:p w:rsidR="00722B3E" w:rsidRDefault="00722B3E" w:rsidP="004C716F">
      <w:pPr>
        <w:spacing w:line="360" w:lineRule="auto"/>
        <w:ind w:firstLine="709"/>
        <w:jc w:val="both"/>
        <w:rPr>
          <w:sz w:val="28"/>
          <w:szCs w:val="20"/>
          <w:lang w:val="uk-UA"/>
        </w:rPr>
      </w:pPr>
    </w:p>
    <w:p w:rsidR="00722B3E" w:rsidRDefault="00722B3E" w:rsidP="004C716F">
      <w:pPr>
        <w:spacing w:line="360" w:lineRule="auto"/>
        <w:ind w:firstLine="709"/>
        <w:jc w:val="both"/>
        <w:rPr>
          <w:sz w:val="28"/>
          <w:szCs w:val="20"/>
          <w:lang w:val="uk-UA"/>
        </w:rPr>
      </w:pPr>
    </w:p>
    <w:p w:rsidR="004F1B84" w:rsidRPr="000B6FAD" w:rsidRDefault="004F1B84" w:rsidP="004C716F">
      <w:pPr>
        <w:spacing w:line="360" w:lineRule="auto"/>
        <w:ind w:firstLine="709"/>
        <w:jc w:val="both"/>
        <w:rPr>
          <w:sz w:val="28"/>
          <w:szCs w:val="20"/>
          <w:lang w:val="uk-UA"/>
        </w:rPr>
      </w:pPr>
      <w:r w:rsidRPr="000B6FAD">
        <w:rPr>
          <w:sz w:val="28"/>
          <w:szCs w:val="20"/>
          <w:lang w:val="uk-UA"/>
        </w:rPr>
        <w:t>Таблиця 3.3 – Аналіз кредиторської заборгованості</w:t>
      </w:r>
    </w:p>
    <w:tbl>
      <w:tblPr>
        <w:tblW w:w="9816" w:type="dxa"/>
        <w:jc w:val="center"/>
        <w:tblLook w:val="0000" w:firstRow="0" w:lastRow="0" w:firstColumn="0" w:lastColumn="0" w:noHBand="0" w:noVBand="0"/>
      </w:tblPr>
      <w:tblGrid>
        <w:gridCol w:w="2320"/>
        <w:gridCol w:w="998"/>
        <w:gridCol w:w="960"/>
        <w:gridCol w:w="1200"/>
        <w:gridCol w:w="846"/>
        <w:gridCol w:w="1080"/>
        <w:gridCol w:w="840"/>
        <w:gridCol w:w="1572"/>
      </w:tblGrid>
      <w:tr w:rsidR="004F1B84" w:rsidRPr="00722B3E">
        <w:trPr>
          <w:trHeight w:val="917"/>
          <w:jc w:val="center"/>
        </w:trPr>
        <w:tc>
          <w:tcPr>
            <w:tcW w:w="2320" w:type="dxa"/>
            <w:vMerge w:val="restart"/>
            <w:tcBorders>
              <w:top w:val="single" w:sz="4" w:space="0" w:color="auto"/>
              <w:left w:val="single" w:sz="4" w:space="0" w:color="auto"/>
              <w:bottom w:val="single" w:sz="4" w:space="0" w:color="auto"/>
              <w:right w:val="single" w:sz="4" w:space="0" w:color="auto"/>
            </w:tcBorders>
            <w:vAlign w:val="center"/>
          </w:tcPr>
          <w:p w:rsidR="004F1B84" w:rsidRPr="00722B3E" w:rsidRDefault="004F1B84" w:rsidP="00722B3E">
            <w:pPr>
              <w:rPr>
                <w:sz w:val="20"/>
                <w:szCs w:val="20"/>
                <w:lang w:val="uk-UA"/>
              </w:rPr>
            </w:pPr>
            <w:r w:rsidRPr="00722B3E">
              <w:rPr>
                <w:sz w:val="20"/>
                <w:szCs w:val="20"/>
                <w:lang w:val="uk-UA"/>
              </w:rPr>
              <w:t>Кредиторська заборгованість</w:t>
            </w:r>
          </w:p>
        </w:tc>
        <w:tc>
          <w:tcPr>
            <w:tcW w:w="1958" w:type="dxa"/>
            <w:gridSpan w:val="2"/>
            <w:tcBorders>
              <w:top w:val="single" w:sz="4" w:space="0" w:color="auto"/>
              <w:left w:val="nil"/>
              <w:bottom w:val="single" w:sz="4" w:space="0" w:color="auto"/>
              <w:right w:val="single" w:sz="4" w:space="0" w:color="auto"/>
            </w:tcBorders>
            <w:vAlign w:val="center"/>
          </w:tcPr>
          <w:p w:rsidR="004F1B84" w:rsidRPr="00722B3E" w:rsidRDefault="004F1B84" w:rsidP="00722B3E">
            <w:pPr>
              <w:rPr>
                <w:sz w:val="20"/>
                <w:szCs w:val="20"/>
                <w:lang w:val="uk-UA"/>
              </w:rPr>
            </w:pPr>
            <w:r w:rsidRPr="00722B3E">
              <w:rPr>
                <w:sz w:val="20"/>
                <w:szCs w:val="20"/>
                <w:lang w:val="uk-UA"/>
              </w:rPr>
              <w:t>2006 рік</w:t>
            </w:r>
          </w:p>
        </w:tc>
        <w:tc>
          <w:tcPr>
            <w:tcW w:w="2046" w:type="dxa"/>
            <w:gridSpan w:val="2"/>
            <w:tcBorders>
              <w:top w:val="single" w:sz="4" w:space="0" w:color="auto"/>
              <w:left w:val="nil"/>
              <w:bottom w:val="single" w:sz="4" w:space="0" w:color="auto"/>
              <w:right w:val="single" w:sz="4" w:space="0" w:color="auto"/>
            </w:tcBorders>
            <w:vAlign w:val="center"/>
          </w:tcPr>
          <w:p w:rsidR="004F1B84" w:rsidRPr="00722B3E" w:rsidRDefault="004F1B84" w:rsidP="00722B3E">
            <w:pPr>
              <w:rPr>
                <w:sz w:val="20"/>
                <w:szCs w:val="20"/>
                <w:lang w:val="uk-UA"/>
              </w:rPr>
            </w:pPr>
            <w:r w:rsidRPr="00722B3E">
              <w:rPr>
                <w:sz w:val="20"/>
                <w:szCs w:val="20"/>
                <w:lang w:val="uk-UA"/>
              </w:rPr>
              <w:t>2007 рік</w:t>
            </w:r>
          </w:p>
        </w:tc>
        <w:tc>
          <w:tcPr>
            <w:tcW w:w="1920" w:type="dxa"/>
            <w:gridSpan w:val="2"/>
            <w:tcBorders>
              <w:top w:val="single" w:sz="4" w:space="0" w:color="auto"/>
              <w:left w:val="nil"/>
              <w:bottom w:val="single" w:sz="4" w:space="0" w:color="auto"/>
              <w:right w:val="single" w:sz="4" w:space="0" w:color="000000"/>
            </w:tcBorders>
            <w:vAlign w:val="center"/>
          </w:tcPr>
          <w:p w:rsidR="004F1B84" w:rsidRPr="00722B3E" w:rsidRDefault="004F1B84" w:rsidP="00722B3E">
            <w:pPr>
              <w:rPr>
                <w:sz w:val="20"/>
                <w:szCs w:val="20"/>
                <w:lang w:val="uk-UA"/>
              </w:rPr>
            </w:pPr>
            <w:r w:rsidRPr="00722B3E">
              <w:rPr>
                <w:sz w:val="20"/>
                <w:szCs w:val="20"/>
                <w:lang w:val="uk-UA"/>
              </w:rPr>
              <w:t>Зміни</w:t>
            </w:r>
          </w:p>
        </w:tc>
        <w:tc>
          <w:tcPr>
            <w:tcW w:w="1572" w:type="dxa"/>
            <w:tcBorders>
              <w:top w:val="single" w:sz="4" w:space="0" w:color="auto"/>
              <w:left w:val="single" w:sz="4" w:space="0" w:color="auto"/>
              <w:bottom w:val="single" w:sz="4" w:space="0" w:color="000000"/>
              <w:right w:val="single" w:sz="4" w:space="0" w:color="auto"/>
            </w:tcBorders>
            <w:vAlign w:val="center"/>
          </w:tcPr>
          <w:p w:rsidR="004F1B84" w:rsidRPr="00722B3E" w:rsidRDefault="004F1B84" w:rsidP="00722B3E">
            <w:pPr>
              <w:rPr>
                <w:sz w:val="20"/>
                <w:szCs w:val="20"/>
                <w:lang w:val="uk-UA"/>
              </w:rPr>
            </w:pPr>
            <w:r w:rsidRPr="00722B3E">
              <w:rPr>
                <w:sz w:val="20"/>
                <w:szCs w:val="20"/>
                <w:lang w:val="uk-UA"/>
              </w:rPr>
              <w:t>Зміна питомої ваги</w:t>
            </w:r>
          </w:p>
        </w:tc>
      </w:tr>
      <w:tr w:rsidR="004F1B84" w:rsidRPr="00722B3E">
        <w:trPr>
          <w:trHeight w:val="375"/>
          <w:jc w:val="center"/>
        </w:trPr>
        <w:tc>
          <w:tcPr>
            <w:tcW w:w="2320" w:type="dxa"/>
            <w:vMerge/>
            <w:tcBorders>
              <w:top w:val="single" w:sz="4" w:space="0" w:color="auto"/>
              <w:left w:val="single" w:sz="4" w:space="0" w:color="auto"/>
              <w:bottom w:val="single" w:sz="4" w:space="0" w:color="auto"/>
              <w:right w:val="single" w:sz="4" w:space="0" w:color="auto"/>
            </w:tcBorders>
            <w:vAlign w:val="center"/>
          </w:tcPr>
          <w:p w:rsidR="004F1B84" w:rsidRPr="00722B3E" w:rsidRDefault="004F1B84" w:rsidP="00722B3E">
            <w:pPr>
              <w:rPr>
                <w:sz w:val="20"/>
                <w:szCs w:val="20"/>
                <w:lang w:val="uk-UA"/>
              </w:rPr>
            </w:pPr>
          </w:p>
        </w:tc>
        <w:tc>
          <w:tcPr>
            <w:tcW w:w="998" w:type="dxa"/>
            <w:tcBorders>
              <w:top w:val="nil"/>
              <w:left w:val="nil"/>
              <w:bottom w:val="single" w:sz="4" w:space="0" w:color="auto"/>
              <w:right w:val="single" w:sz="4" w:space="0" w:color="auto"/>
            </w:tcBorders>
            <w:vAlign w:val="center"/>
          </w:tcPr>
          <w:p w:rsidR="004F1B84" w:rsidRPr="00722B3E" w:rsidRDefault="004F1B84" w:rsidP="00722B3E">
            <w:pPr>
              <w:rPr>
                <w:sz w:val="20"/>
                <w:szCs w:val="20"/>
                <w:lang w:val="uk-UA"/>
              </w:rPr>
            </w:pPr>
            <w:r w:rsidRPr="00722B3E">
              <w:rPr>
                <w:sz w:val="20"/>
                <w:szCs w:val="20"/>
                <w:lang w:val="uk-UA"/>
              </w:rPr>
              <w:t>тис. грн.</w:t>
            </w:r>
          </w:p>
        </w:tc>
        <w:tc>
          <w:tcPr>
            <w:tcW w:w="960" w:type="dxa"/>
            <w:tcBorders>
              <w:top w:val="nil"/>
              <w:left w:val="nil"/>
              <w:bottom w:val="single" w:sz="4" w:space="0" w:color="auto"/>
              <w:right w:val="single" w:sz="4" w:space="0" w:color="auto"/>
            </w:tcBorders>
            <w:vAlign w:val="center"/>
          </w:tcPr>
          <w:p w:rsidR="004F1B84" w:rsidRPr="00722B3E" w:rsidRDefault="004F1B84" w:rsidP="00722B3E">
            <w:pPr>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vAlign w:val="center"/>
          </w:tcPr>
          <w:p w:rsidR="004F1B84" w:rsidRPr="00722B3E" w:rsidRDefault="004F1B84" w:rsidP="00722B3E">
            <w:pPr>
              <w:rPr>
                <w:sz w:val="20"/>
                <w:szCs w:val="20"/>
                <w:lang w:val="uk-UA"/>
              </w:rPr>
            </w:pPr>
            <w:r w:rsidRPr="00722B3E">
              <w:rPr>
                <w:sz w:val="20"/>
                <w:szCs w:val="20"/>
                <w:lang w:val="uk-UA"/>
              </w:rPr>
              <w:t>тис. грн.</w:t>
            </w:r>
          </w:p>
        </w:tc>
        <w:tc>
          <w:tcPr>
            <w:tcW w:w="846" w:type="dxa"/>
            <w:tcBorders>
              <w:top w:val="nil"/>
              <w:left w:val="nil"/>
              <w:bottom w:val="single" w:sz="4" w:space="0" w:color="auto"/>
              <w:right w:val="single" w:sz="4" w:space="0" w:color="auto"/>
            </w:tcBorders>
            <w:vAlign w:val="center"/>
          </w:tcPr>
          <w:p w:rsidR="004F1B84" w:rsidRPr="00722B3E" w:rsidRDefault="004F1B84" w:rsidP="00722B3E">
            <w:pPr>
              <w:rPr>
                <w:sz w:val="20"/>
                <w:szCs w:val="20"/>
                <w:lang w:val="uk-UA"/>
              </w:rPr>
            </w:pPr>
            <w:r w:rsidRPr="00722B3E">
              <w:rPr>
                <w:sz w:val="20"/>
                <w:szCs w:val="20"/>
                <w:lang w:val="uk-UA"/>
              </w:rPr>
              <w:t>%</w:t>
            </w:r>
          </w:p>
        </w:tc>
        <w:tc>
          <w:tcPr>
            <w:tcW w:w="1080" w:type="dxa"/>
            <w:tcBorders>
              <w:top w:val="nil"/>
              <w:left w:val="nil"/>
              <w:bottom w:val="single" w:sz="4" w:space="0" w:color="auto"/>
              <w:right w:val="single" w:sz="4" w:space="0" w:color="auto"/>
            </w:tcBorders>
            <w:noWrap/>
            <w:vAlign w:val="bottom"/>
          </w:tcPr>
          <w:p w:rsidR="004F1B84" w:rsidRPr="00722B3E" w:rsidRDefault="004F1B84" w:rsidP="00722B3E">
            <w:pPr>
              <w:rPr>
                <w:rFonts w:ascii="Arial" w:hAnsi="Arial" w:cs="Arial"/>
                <w:sz w:val="20"/>
                <w:szCs w:val="20"/>
                <w:lang w:val="uk-UA"/>
              </w:rPr>
            </w:pPr>
            <w:r w:rsidRPr="00722B3E">
              <w:rPr>
                <w:rFonts w:ascii="Arial" w:hAnsi="Arial" w:cs="Arial"/>
                <w:sz w:val="20"/>
                <w:szCs w:val="20"/>
                <w:lang w:val="uk-UA"/>
              </w:rPr>
              <w:t> </w:t>
            </w:r>
          </w:p>
        </w:tc>
        <w:tc>
          <w:tcPr>
            <w:tcW w:w="840" w:type="dxa"/>
            <w:tcBorders>
              <w:top w:val="nil"/>
              <w:left w:val="nil"/>
              <w:bottom w:val="single" w:sz="4" w:space="0" w:color="auto"/>
              <w:right w:val="single" w:sz="4" w:space="0" w:color="auto"/>
            </w:tcBorders>
            <w:vAlign w:val="center"/>
          </w:tcPr>
          <w:p w:rsidR="004F1B84" w:rsidRPr="00722B3E" w:rsidRDefault="004F1B84" w:rsidP="00722B3E">
            <w:pPr>
              <w:rPr>
                <w:sz w:val="20"/>
                <w:szCs w:val="20"/>
                <w:lang w:val="uk-UA"/>
              </w:rPr>
            </w:pPr>
            <w:r w:rsidRPr="00722B3E">
              <w:rPr>
                <w:sz w:val="20"/>
                <w:szCs w:val="20"/>
                <w:lang w:val="uk-UA"/>
              </w:rPr>
              <w:t>%</w:t>
            </w:r>
          </w:p>
        </w:tc>
        <w:tc>
          <w:tcPr>
            <w:tcW w:w="1572" w:type="dxa"/>
            <w:tcBorders>
              <w:top w:val="single" w:sz="4" w:space="0" w:color="auto"/>
              <w:left w:val="single" w:sz="4" w:space="0" w:color="auto"/>
              <w:bottom w:val="single" w:sz="4" w:space="0" w:color="000000"/>
              <w:right w:val="single" w:sz="4" w:space="0" w:color="auto"/>
            </w:tcBorders>
            <w:vAlign w:val="center"/>
          </w:tcPr>
          <w:p w:rsidR="004F1B84" w:rsidRPr="00722B3E" w:rsidRDefault="004F1B84" w:rsidP="00722B3E">
            <w:pPr>
              <w:rPr>
                <w:sz w:val="20"/>
                <w:szCs w:val="20"/>
                <w:lang w:val="uk-UA"/>
              </w:rPr>
            </w:pPr>
          </w:p>
        </w:tc>
      </w:tr>
      <w:tr w:rsidR="004F1B84" w:rsidRPr="00722B3E">
        <w:trPr>
          <w:trHeight w:val="375"/>
          <w:jc w:val="center"/>
        </w:trPr>
        <w:tc>
          <w:tcPr>
            <w:tcW w:w="2320" w:type="dxa"/>
            <w:tcBorders>
              <w:top w:val="nil"/>
              <w:left w:val="single" w:sz="4" w:space="0" w:color="auto"/>
              <w:bottom w:val="single" w:sz="4" w:space="0" w:color="auto"/>
              <w:right w:val="single" w:sz="4" w:space="0" w:color="auto"/>
            </w:tcBorders>
            <w:vAlign w:val="bottom"/>
          </w:tcPr>
          <w:p w:rsidR="004F1B84" w:rsidRPr="00722B3E" w:rsidRDefault="004F1B84" w:rsidP="00722B3E">
            <w:pPr>
              <w:rPr>
                <w:sz w:val="20"/>
                <w:szCs w:val="20"/>
                <w:lang w:val="uk-UA"/>
              </w:rPr>
            </w:pPr>
            <w:r w:rsidRPr="00722B3E">
              <w:rPr>
                <w:sz w:val="20"/>
                <w:szCs w:val="20"/>
                <w:lang w:val="uk-UA"/>
              </w:rPr>
              <w:t>1. Векселя, які видані</w:t>
            </w:r>
          </w:p>
        </w:tc>
        <w:tc>
          <w:tcPr>
            <w:tcW w:w="998"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w:t>
            </w:r>
          </w:p>
        </w:tc>
        <w:tc>
          <w:tcPr>
            <w:tcW w:w="960"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w:t>
            </w:r>
          </w:p>
        </w:tc>
        <w:tc>
          <w:tcPr>
            <w:tcW w:w="846"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w:t>
            </w:r>
          </w:p>
        </w:tc>
        <w:tc>
          <w:tcPr>
            <w:tcW w:w="1080"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w:t>
            </w:r>
          </w:p>
        </w:tc>
        <w:tc>
          <w:tcPr>
            <w:tcW w:w="840"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w:t>
            </w:r>
          </w:p>
        </w:tc>
        <w:tc>
          <w:tcPr>
            <w:tcW w:w="1572"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w:t>
            </w:r>
          </w:p>
        </w:tc>
      </w:tr>
      <w:tr w:rsidR="004F1B84" w:rsidRPr="00722B3E">
        <w:trPr>
          <w:trHeight w:val="1125"/>
          <w:jc w:val="center"/>
        </w:trPr>
        <w:tc>
          <w:tcPr>
            <w:tcW w:w="2320" w:type="dxa"/>
            <w:tcBorders>
              <w:top w:val="nil"/>
              <w:left w:val="single" w:sz="4" w:space="0" w:color="auto"/>
              <w:bottom w:val="single" w:sz="4" w:space="0" w:color="auto"/>
              <w:right w:val="single" w:sz="4" w:space="0" w:color="auto"/>
            </w:tcBorders>
            <w:vAlign w:val="bottom"/>
          </w:tcPr>
          <w:p w:rsidR="004F1B84" w:rsidRPr="00722B3E" w:rsidRDefault="004F1B84" w:rsidP="00722B3E">
            <w:pPr>
              <w:rPr>
                <w:sz w:val="20"/>
                <w:szCs w:val="20"/>
                <w:lang w:val="uk-UA"/>
              </w:rPr>
            </w:pPr>
            <w:r w:rsidRPr="00722B3E">
              <w:rPr>
                <w:sz w:val="20"/>
                <w:szCs w:val="20"/>
                <w:lang w:val="uk-UA"/>
              </w:rPr>
              <w:t>2. Кредиторська заборгованість за товари, роботи, послуги</w:t>
            </w:r>
          </w:p>
        </w:tc>
        <w:tc>
          <w:tcPr>
            <w:tcW w:w="998"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8245,2</w:t>
            </w:r>
          </w:p>
        </w:tc>
        <w:tc>
          <w:tcPr>
            <w:tcW w:w="960"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98,22</w:t>
            </w:r>
          </w:p>
        </w:tc>
        <w:tc>
          <w:tcPr>
            <w:tcW w:w="1200"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7167,3</w:t>
            </w:r>
          </w:p>
        </w:tc>
        <w:tc>
          <w:tcPr>
            <w:tcW w:w="846"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97,51</w:t>
            </w:r>
          </w:p>
        </w:tc>
        <w:tc>
          <w:tcPr>
            <w:tcW w:w="1080"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-1077,9</w:t>
            </w:r>
          </w:p>
        </w:tc>
        <w:tc>
          <w:tcPr>
            <w:tcW w:w="840"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87</w:t>
            </w:r>
          </w:p>
        </w:tc>
        <w:tc>
          <w:tcPr>
            <w:tcW w:w="1572"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-0,71</w:t>
            </w:r>
          </w:p>
        </w:tc>
      </w:tr>
      <w:tr w:rsidR="004F1B84" w:rsidRPr="00722B3E">
        <w:trPr>
          <w:trHeight w:val="375"/>
          <w:jc w:val="center"/>
        </w:trPr>
        <w:tc>
          <w:tcPr>
            <w:tcW w:w="2320" w:type="dxa"/>
            <w:tcBorders>
              <w:top w:val="nil"/>
              <w:left w:val="single" w:sz="4" w:space="0" w:color="auto"/>
              <w:bottom w:val="single" w:sz="4" w:space="0" w:color="auto"/>
              <w:right w:val="single" w:sz="4" w:space="0" w:color="auto"/>
            </w:tcBorders>
            <w:vAlign w:val="bottom"/>
          </w:tcPr>
          <w:p w:rsidR="004F1B84" w:rsidRPr="00722B3E" w:rsidRDefault="004F1B84" w:rsidP="00722B3E">
            <w:pPr>
              <w:rPr>
                <w:sz w:val="20"/>
                <w:szCs w:val="20"/>
                <w:lang w:val="uk-UA"/>
              </w:rPr>
            </w:pPr>
            <w:r w:rsidRPr="00722B3E">
              <w:rPr>
                <w:sz w:val="20"/>
                <w:szCs w:val="20"/>
                <w:lang w:val="uk-UA"/>
              </w:rPr>
              <w:t>3. З отриманих авансів</w:t>
            </w:r>
          </w:p>
        </w:tc>
        <w:tc>
          <w:tcPr>
            <w:tcW w:w="998"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w:t>
            </w:r>
          </w:p>
        </w:tc>
        <w:tc>
          <w:tcPr>
            <w:tcW w:w="960"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w:t>
            </w:r>
          </w:p>
        </w:tc>
        <w:tc>
          <w:tcPr>
            <w:tcW w:w="846"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w:t>
            </w:r>
          </w:p>
        </w:tc>
        <w:tc>
          <w:tcPr>
            <w:tcW w:w="1080"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w:t>
            </w:r>
          </w:p>
        </w:tc>
        <w:tc>
          <w:tcPr>
            <w:tcW w:w="840"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w:t>
            </w:r>
          </w:p>
        </w:tc>
        <w:tc>
          <w:tcPr>
            <w:tcW w:w="1572"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w:t>
            </w:r>
          </w:p>
        </w:tc>
      </w:tr>
      <w:tr w:rsidR="004F1B84" w:rsidRPr="00722B3E">
        <w:trPr>
          <w:trHeight w:val="375"/>
          <w:jc w:val="center"/>
        </w:trPr>
        <w:tc>
          <w:tcPr>
            <w:tcW w:w="2320" w:type="dxa"/>
            <w:tcBorders>
              <w:top w:val="nil"/>
              <w:left w:val="single" w:sz="4" w:space="0" w:color="auto"/>
              <w:bottom w:val="single" w:sz="4" w:space="0" w:color="auto"/>
              <w:right w:val="single" w:sz="4" w:space="0" w:color="auto"/>
            </w:tcBorders>
            <w:vAlign w:val="bottom"/>
          </w:tcPr>
          <w:p w:rsidR="004F1B84" w:rsidRPr="00722B3E" w:rsidRDefault="004F1B84" w:rsidP="00722B3E">
            <w:pPr>
              <w:rPr>
                <w:sz w:val="20"/>
                <w:szCs w:val="20"/>
                <w:lang w:val="uk-UA"/>
              </w:rPr>
            </w:pPr>
            <w:r w:rsidRPr="00722B3E">
              <w:rPr>
                <w:sz w:val="20"/>
                <w:szCs w:val="20"/>
                <w:lang w:val="uk-UA"/>
              </w:rPr>
              <w:t>4. З бюджетом</w:t>
            </w:r>
          </w:p>
        </w:tc>
        <w:tc>
          <w:tcPr>
            <w:tcW w:w="998"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16,1</w:t>
            </w:r>
          </w:p>
        </w:tc>
        <w:tc>
          <w:tcPr>
            <w:tcW w:w="960"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0,19</w:t>
            </w:r>
          </w:p>
        </w:tc>
        <w:tc>
          <w:tcPr>
            <w:tcW w:w="1200"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19,8</w:t>
            </w:r>
          </w:p>
        </w:tc>
        <w:tc>
          <w:tcPr>
            <w:tcW w:w="846"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0,27</w:t>
            </w:r>
          </w:p>
        </w:tc>
        <w:tc>
          <w:tcPr>
            <w:tcW w:w="1080"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+3,7</w:t>
            </w:r>
          </w:p>
        </w:tc>
        <w:tc>
          <w:tcPr>
            <w:tcW w:w="840"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123</w:t>
            </w:r>
          </w:p>
        </w:tc>
        <w:tc>
          <w:tcPr>
            <w:tcW w:w="1572" w:type="dxa"/>
            <w:tcBorders>
              <w:top w:val="nil"/>
              <w:left w:val="nil"/>
              <w:bottom w:val="single" w:sz="4" w:space="0" w:color="auto"/>
              <w:right w:val="single" w:sz="4" w:space="0" w:color="auto"/>
            </w:tcBorders>
            <w:noWrap/>
            <w:vAlign w:val="center"/>
          </w:tcPr>
          <w:p w:rsidR="004F1B84" w:rsidRPr="00722B3E" w:rsidRDefault="00B23290" w:rsidP="00722B3E">
            <w:pPr>
              <w:rPr>
                <w:sz w:val="20"/>
                <w:szCs w:val="20"/>
                <w:lang w:val="uk-UA"/>
              </w:rPr>
            </w:pPr>
            <w:r w:rsidRPr="00722B3E">
              <w:rPr>
                <w:sz w:val="20"/>
                <w:szCs w:val="20"/>
                <w:lang w:val="uk-UA"/>
              </w:rPr>
              <w:t>+0,08</w:t>
            </w:r>
          </w:p>
        </w:tc>
      </w:tr>
      <w:tr w:rsidR="00B23290" w:rsidRPr="00722B3E">
        <w:trPr>
          <w:trHeight w:val="681"/>
          <w:jc w:val="center"/>
        </w:trPr>
        <w:tc>
          <w:tcPr>
            <w:tcW w:w="2320" w:type="dxa"/>
            <w:tcBorders>
              <w:top w:val="nil"/>
              <w:left w:val="single" w:sz="4" w:space="0" w:color="auto"/>
              <w:bottom w:val="single" w:sz="4" w:space="0" w:color="auto"/>
              <w:right w:val="single" w:sz="4" w:space="0" w:color="auto"/>
            </w:tcBorders>
            <w:vAlign w:val="bottom"/>
          </w:tcPr>
          <w:p w:rsidR="00B23290" w:rsidRPr="00722B3E" w:rsidRDefault="00B23290" w:rsidP="00722B3E">
            <w:pPr>
              <w:rPr>
                <w:sz w:val="20"/>
                <w:szCs w:val="20"/>
                <w:lang w:val="uk-UA"/>
              </w:rPr>
            </w:pPr>
            <w:r w:rsidRPr="00722B3E">
              <w:rPr>
                <w:sz w:val="20"/>
                <w:szCs w:val="20"/>
                <w:lang w:val="uk-UA"/>
              </w:rPr>
              <w:t>5. З позабюджетними фондами</w:t>
            </w:r>
          </w:p>
        </w:tc>
        <w:tc>
          <w:tcPr>
            <w:tcW w:w="998"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c>
          <w:tcPr>
            <w:tcW w:w="96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c>
          <w:tcPr>
            <w:tcW w:w="846"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c>
          <w:tcPr>
            <w:tcW w:w="108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c>
          <w:tcPr>
            <w:tcW w:w="84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c>
          <w:tcPr>
            <w:tcW w:w="1572"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r>
      <w:tr w:rsidR="00B23290" w:rsidRPr="00722B3E">
        <w:trPr>
          <w:trHeight w:val="375"/>
          <w:jc w:val="center"/>
        </w:trPr>
        <w:tc>
          <w:tcPr>
            <w:tcW w:w="2320" w:type="dxa"/>
            <w:tcBorders>
              <w:top w:val="nil"/>
              <w:left w:val="single" w:sz="4" w:space="0" w:color="auto"/>
              <w:bottom w:val="single" w:sz="4" w:space="0" w:color="auto"/>
              <w:right w:val="single" w:sz="4" w:space="0" w:color="auto"/>
            </w:tcBorders>
            <w:vAlign w:val="bottom"/>
          </w:tcPr>
          <w:p w:rsidR="00B23290" w:rsidRPr="00722B3E" w:rsidRDefault="00B23290" w:rsidP="00722B3E">
            <w:pPr>
              <w:rPr>
                <w:sz w:val="20"/>
                <w:szCs w:val="20"/>
                <w:lang w:val="uk-UA"/>
              </w:rPr>
            </w:pPr>
            <w:r w:rsidRPr="00722B3E">
              <w:rPr>
                <w:sz w:val="20"/>
                <w:szCs w:val="20"/>
                <w:lang w:val="uk-UA"/>
              </w:rPr>
              <w:t>6. З страхування</w:t>
            </w:r>
          </w:p>
        </w:tc>
        <w:tc>
          <w:tcPr>
            <w:tcW w:w="998"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41,5</w:t>
            </w:r>
          </w:p>
        </w:tc>
        <w:tc>
          <w:tcPr>
            <w:tcW w:w="96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0,49</w:t>
            </w:r>
          </w:p>
        </w:tc>
        <w:tc>
          <w:tcPr>
            <w:tcW w:w="120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50,9</w:t>
            </w:r>
          </w:p>
        </w:tc>
        <w:tc>
          <w:tcPr>
            <w:tcW w:w="846"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0,69</w:t>
            </w:r>
          </w:p>
        </w:tc>
        <w:tc>
          <w:tcPr>
            <w:tcW w:w="108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+9,4</w:t>
            </w:r>
          </w:p>
        </w:tc>
        <w:tc>
          <w:tcPr>
            <w:tcW w:w="84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123</w:t>
            </w:r>
          </w:p>
        </w:tc>
        <w:tc>
          <w:tcPr>
            <w:tcW w:w="1572"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+0,20</w:t>
            </w:r>
          </w:p>
        </w:tc>
      </w:tr>
      <w:tr w:rsidR="00B23290" w:rsidRPr="00722B3E">
        <w:trPr>
          <w:trHeight w:val="375"/>
          <w:jc w:val="center"/>
        </w:trPr>
        <w:tc>
          <w:tcPr>
            <w:tcW w:w="2320" w:type="dxa"/>
            <w:tcBorders>
              <w:top w:val="nil"/>
              <w:left w:val="single" w:sz="4" w:space="0" w:color="auto"/>
              <w:bottom w:val="single" w:sz="4" w:space="0" w:color="auto"/>
              <w:right w:val="single" w:sz="4" w:space="0" w:color="auto"/>
            </w:tcBorders>
            <w:vAlign w:val="bottom"/>
          </w:tcPr>
          <w:p w:rsidR="00B23290" w:rsidRPr="00722B3E" w:rsidRDefault="00B23290" w:rsidP="00722B3E">
            <w:pPr>
              <w:rPr>
                <w:sz w:val="20"/>
                <w:szCs w:val="20"/>
                <w:lang w:val="uk-UA"/>
              </w:rPr>
            </w:pPr>
            <w:r w:rsidRPr="00722B3E">
              <w:rPr>
                <w:sz w:val="20"/>
                <w:szCs w:val="20"/>
                <w:lang w:val="uk-UA"/>
              </w:rPr>
              <w:t>7. З оплати праці</w:t>
            </w:r>
          </w:p>
        </w:tc>
        <w:tc>
          <w:tcPr>
            <w:tcW w:w="998"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91,6</w:t>
            </w:r>
          </w:p>
        </w:tc>
        <w:tc>
          <w:tcPr>
            <w:tcW w:w="96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1,10</w:t>
            </w:r>
          </w:p>
        </w:tc>
        <w:tc>
          <w:tcPr>
            <w:tcW w:w="120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112,6</w:t>
            </w:r>
          </w:p>
        </w:tc>
        <w:tc>
          <w:tcPr>
            <w:tcW w:w="846"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1,53</w:t>
            </w:r>
          </w:p>
        </w:tc>
        <w:tc>
          <w:tcPr>
            <w:tcW w:w="108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+20,8</w:t>
            </w:r>
          </w:p>
        </w:tc>
        <w:tc>
          <w:tcPr>
            <w:tcW w:w="84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123</w:t>
            </w:r>
          </w:p>
        </w:tc>
        <w:tc>
          <w:tcPr>
            <w:tcW w:w="1572"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+0,43</w:t>
            </w:r>
          </w:p>
        </w:tc>
      </w:tr>
      <w:tr w:rsidR="00B23290" w:rsidRPr="00722B3E">
        <w:trPr>
          <w:trHeight w:val="375"/>
          <w:jc w:val="center"/>
        </w:trPr>
        <w:tc>
          <w:tcPr>
            <w:tcW w:w="2320" w:type="dxa"/>
            <w:tcBorders>
              <w:top w:val="nil"/>
              <w:left w:val="single" w:sz="4" w:space="0" w:color="auto"/>
              <w:bottom w:val="single" w:sz="4" w:space="0" w:color="auto"/>
              <w:right w:val="single" w:sz="4" w:space="0" w:color="auto"/>
            </w:tcBorders>
            <w:vAlign w:val="bottom"/>
          </w:tcPr>
          <w:p w:rsidR="00B23290" w:rsidRPr="00722B3E" w:rsidRDefault="00B23290" w:rsidP="00722B3E">
            <w:pPr>
              <w:rPr>
                <w:sz w:val="20"/>
                <w:szCs w:val="20"/>
                <w:lang w:val="uk-UA"/>
              </w:rPr>
            </w:pPr>
            <w:r w:rsidRPr="00722B3E">
              <w:rPr>
                <w:sz w:val="20"/>
                <w:szCs w:val="20"/>
                <w:lang w:val="uk-UA"/>
              </w:rPr>
              <w:t>8. З учасниками</w:t>
            </w:r>
          </w:p>
        </w:tc>
        <w:tc>
          <w:tcPr>
            <w:tcW w:w="998"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c>
          <w:tcPr>
            <w:tcW w:w="96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c>
          <w:tcPr>
            <w:tcW w:w="846"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c>
          <w:tcPr>
            <w:tcW w:w="108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c>
          <w:tcPr>
            <w:tcW w:w="84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c>
          <w:tcPr>
            <w:tcW w:w="1572"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r>
      <w:tr w:rsidR="00B23290" w:rsidRPr="00722B3E">
        <w:trPr>
          <w:trHeight w:val="375"/>
          <w:jc w:val="center"/>
        </w:trPr>
        <w:tc>
          <w:tcPr>
            <w:tcW w:w="2320" w:type="dxa"/>
            <w:tcBorders>
              <w:top w:val="nil"/>
              <w:left w:val="single" w:sz="4" w:space="0" w:color="auto"/>
              <w:bottom w:val="single" w:sz="4" w:space="0" w:color="auto"/>
              <w:right w:val="single" w:sz="4" w:space="0" w:color="auto"/>
            </w:tcBorders>
            <w:vAlign w:val="bottom"/>
          </w:tcPr>
          <w:p w:rsidR="00B23290" w:rsidRPr="00722B3E" w:rsidRDefault="00B23290" w:rsidP="00722B3E">
            <w:pPr>
              <w:rPr>
                <w:sz w:val="20"/>
                <w:szCs w:val="20"/>
                <w:lang w:val="uk-UA"/>
              </w:rPr>
            </w:pPr>
            <w:r w:rsidRPr="00722B3E">
              <w:rPr>
                <w:sz w:val="20"/>
                <w:szCs w:val="20"/>
                <w:lang w:val="uk-UA"/>
              </w:rPr>
              <w:t>9. З внутрішніх розрахунків</w:t>
            </w:r>
          </w:p>
        </w:tc>
        <w:tc>
          <w:tcPr>
            <w:tcW w:w="998"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c>
          <w:tcPr>
            <w:tcW w:w="96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c>
          <w:tcPr>
            <w:tcW w:w="120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c>
          <w:tcPr>
            <w:tcW w:w="846"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c>
          <w:tcPr>
            <w:tcW w:w="108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c>
          <w:tcPr>
            <w:tcW w:w="84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c>
          <w:tcPr>
            <w:tcW w:w="1572"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r>
      <w:tr w:rsidR="00B23290" w:rsidRPr="00722B3E">
        <w:trPr>
          <w:trHeight w:val="375"/>
          <w:jc w:val="center"/>
        </w:trPr>
        <w:tc>
          <w:tcPr>
            <w:tcW w:w="2320" w:type="dxa"/>
            <w:tcBorders>
              <w:top w:val="nil"/>
              <w:left w:val="single" w:sz="4" w:space="0" w:color="auto"/>
              <w:bottom w:val="single" w:sz="4" w:space="0" w:color="auto"/>
              <w:right w:val="single" w:sz="4" w:space="0" w:color="auto"/>
            </w:tcBorders>
            <w:vAlign w:val="bottom"/>
          </w:tcPr>
          <w:p w:rsidR="00B23290" w:rsidRPr="00722B3E" w:rsidRDefault="00B23290" w:rsidP="00722B3E">
            <w:pPr>
              <w:rPr>
                <w:sz w:val="20"/>
                <w:szCs w:val="20"/>
                <w:lang w:val="uk-UA"/>
              </w:rPr>
            </w:pPr>
            <w:r w:rsidRPr="00722B3E">
              <w:rPr>
                <w:sz w:val="20"/>
                <w:szCs w:val="20"/>
                <w:lang w:val="uk-UA"/>
              </w:rPr>
              <w:t>Всього</w:t>
            </w:r>
          </w:p>
        </w:tc>
        <w:tc>
          <w:tcPr>
            <w:tcW w:w="998"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8394,6</w:t>
            </w:r>
          </w:p>
        </w:tc>
        <w:tc>
          <w:tcPr>
            <w:tcW w:w="96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100</w:t>
            </w:r>
          </w:p>
        </w:tc>
        <w:tc>
          <w:tcPr>
            <w:tcW w:w="120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7350,6</w:t>
            </w:r>
          </w:p>
        </w:tc>
        <w:tc>
          <w:tcPr>
            <w:tcW w:w="846"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100</w:t>
            </w:r>
          </w:p>
        </w:tc>
        <w:tc>
          <w:tcPr>
            <w:tcW w:w="108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-1044,0</w:t>
            </w:r>
          </w:p>
        </w:tc>
        <w:tc>
          <w:tcPr>
            <w:tcW w:w="840"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c>
          <w:tcPr>
            <w:tcW w:w="1572" w:type="dxa"/>
            <w:tcBorders>
              <w:top w:val="nil"/>
              <w:left w:val="nil"/>
              <w:bottom w:val="single" w:sz="4" w:space="0" w:color="auto"/>
              <w:right w:val="single" w:sz="4" w:space="0" w:color="auto"/>
            </w:tcBorders>
            <w:noWrap/>
            <w:vAlign w:val="center"/>
          </w:tcPr>
          <w:p w:rsidR="00B23290" w:rsidRPr="00722B3E" w:rsidRDefault="00B23290" w:rsidP="00722B3E">
            <w:pPr>
              <w:rPr>
                <w:sz w:val="20"/>
                <w:szCs w:val="20"/>
                <w:lang w:val="uk-UA"/>
              </w:rPr>
            </w:pPr>
            <w:r w:rsidRPr="00722B3E">
              <w:rPr>
                <w:sz w:val="20"/>
                <w:szCs w:val="20"/>
                <w:lang w:val="uk-UA"/>
              </w:rPr>
              <w:t>-</w:t>
            </w:r>
          </w:p>
        </w:tc>
      </w:tr>
    </w:tbl>
    <w:p w:rsidR="001157FC" w:rsidRPr="00722B3E" w:rsidRDefault="001157FC" w:rsidP="00722B3E">
      <w:pPr>
        <w:rPr>
          <w:sz w:val="20"/>
          <w:szCs w:val="20"/>
          <w:lang w:val="uk-UA"/>
        </w:rPr>
      </w:pPr>
    </w:p>
    <w:p w:rsidR="00BB227B" w:rsidRPr="000B6FAD" w:rsidRDefault="00722B3E" w:rsidP="004C716F">
      <w:pPr>
        <w:spacing w:line="360" w:lineRule="auto"/>
        <w:ind w:firstLine="709"/>
        <w:jc w:val="both"/>
        <w:rPr>
          <w:sz w:val="28"/>
          <w:szCs w:val="20"/>
          <w:lang w:val="uk-UA"/>
        </w:rPr>
      </w:pPr>
      <w:r>
        <w:rPr>
          <w:sz w:val="28"/>
          <w:szCs w:val="20"/>
          <w:lang w:val="uk-UA"/>
        </w:rPr>
        <w:br w:type="page"/>
      </w:r>
      <w:r w:rsidR="00BB227B" w:rsidRPr="000B6FAD">
        <w:rPr>
          <w:sz w:val="28"/>
          <w:szCs w:val="20"/>
          <w:lang w:val="uk-UA"/>
        </w:rPr>
        <w:t>4. Аналіз фінансової стійкості</w:t>
      </w:r>
    </w:p>
    <w:p w:rsidR="00722B3E" w:rsidRDefault="00722B3E" w:rsidP="004C716F">
      <w:pPr>
        <w:spacing w:line="360" w:lineRule="auto"/>
        <w:ind w:firstLine="709"/>
        <w:jc w:val="both"/>
        <w:rPr>
          <w:sz w:val="28"/>
          <w:szCs w:val="20"/>
          <w:lang w:val="uk-UA"/>
        </w:rPr>
      </w:pPr>
    </w:p>
    <w:p w:rsidR="00BB227B" w:rsidRPr="000B6FAD" w:rsidRDefault="00BB227B" w:rsidP="004C716F">
      <w:pPr>
        <w:spacing w:line="360" w:lineRule="auto"/>
        <w:ind w:firstLine="709"/>
        <w:jc w:val="both"/>
        <w:rPr>
          <w:sz w:val="28"/>
          <w:szCs w:val="20"/>
          <w:lang w:val="uk-UA"/>
        </w:rPr>
      </w:pPr>
      <w:r w:rsidRPr="000B6FAD">
        <w:rPr>
          <w:sz w:val="28"/>
          <w:szCs w:val="20"/>
          <w:lang w:val="uk-UA"/>
        </w:rPr>
        <w:t xml:space="preserve">Після того, як дана загальна оцінка майнового стану підприємства і його змін за звітний період, важливою задачею аналізу фінансового стану є дослідження фінансової стійкості підприємства. Фінансова стійкість – це стан рахунків підприємства, що гарантує його постійну платоспроможність. Для її оцінки розрахуємо абсолютні і відносні показники. </w:t>
      </w:r>
    </w:p>
    <w:p w:rsidR="00BB227B" w:rsidRPr="000B6FAD" w:rsidRDefault="00BB227B" w:rsidP="004C716F">
      <w:pPr>
        <w:spacing w:line="360" w:lineRule="auto"/>
        <w:ind w:firstLine="709"/>
        <w:jc w:val="both"/>
        <w:rPr>
          <w:sz w:val="28"/>
          <w:szCs w:val="20"/>
          <w:lang w:val="uk-UA"/>
        </w:rPr>
      </w:pPr>
      <w:r w:rsidRPr="000B6FAD">
        <w:rPr>
          <w:sz w:val="28"/>
          <w:szCs w:val="20"/>
          <w:lang w:val="uk-UA"/>
        </w:rPr>
        <w:t>Для розрахунку абсолютних показників фінансової стійкості спочатку визначимо наявність джерел для формування запасів на початок і кінець року.</w:t>
      </w:r>
    </w:p>
    <w:p w:rsidR="00BB227B" w:rsidRPr="000B6FAD" w:rsidRDefault="00BB227B" w:rsidP="004C716F">
      <w:pPr>
        <w:numPr>
          <w:ilvl w:val="0"/>
          <w:numId w:val="7"/>
        </w:numPr>
        <w:spacing w:line="360" w:lineRule="auto"/>
        <w:ind w:left="0" w:firstLine="709"/>
        <w:jc w:val="both"/>
        <w:rPr>
          <w:sz w:val="28"/>
          <w:szCs w:val="20"/>
          <w:lang w:val="uk-UA"/>
        </w:rPr>
      </w:pPr>
      <w:r w:rsidRPr="000B6FAD">
        <w:rPr>
          <w:sz w:val="28"/>
          <w:szCs w:val="20"/>
          <w:lang w:val="uk-UA"/>
        </w:rPr>
        <w:t>Наявність власних і оборотних коштів:</w:t>
      </w:r>
    </w:p>
    <w:p w:rsidR="00BB227B" w:rsidRPr="000B6FAD" w:rsidRDefault="00BB227B" w:rsidP="004C716F">
      <w:pPr>
        <w:spacing w:line="360" w:lineRule="auto"/>
        <w:ind w:firstLine="709"/>
        <w:jc w:val="both"/>
        <w:rPr>
          <w:sz w:val="28"/>
          <w:szCs w:val="20"/>
          <w:lang w:val="uk-UA"/>
        </w:rPr>
      </w:pPr>
      <w:r w:rsidRPr="000B6FAD">
        <w:rPr>
          <w:sz w:val="28"/>
          <w:szCs w:val="20"/>
          <w:lang w:val="uk-UA"/>
        </w:rPr>
        <w:t>Е</w:t>
      </w:r>
      <w:r w:rsidRPr="000B6FAD">
        <w:rPr>
          <w:sz w:val="20"/>
          <w:szCs w:val="20"/>
          <w:lang w:val="uk-UA"/>
        </w:rPr>
        <w:t>c</w:t>
      </w:r>
      <w:r w:rsidRPr="000B6FAD">
        <w:rPr>
          <w:sz w:val="28"/>
          <w:szCs w:val="20"/>
          <w:lang w:val="uk-UA"/>
        </w:rPr>
        <w:t>=U</w:t>
      </w:r>
      <w:r w:rsidRPr="000B6FAD">
        <w:rPr>
          <w:sz w:val="20"/>
          <w:szCs w:val="20"/>
          <w:lang w:val="uk-UA"/>
        </w:rPr>
        <w:t>c</w:t>
      </w:r>
      <w:r w:rsidRPr="000B6FAD">
        <w:rPr>
          <w:sz w:val="28"/>
          <w:szCs w:val="20"/>
          <w:lang w:val="uk-UA"/>
        </w:rPr>
        <w:t>-F</w:t>
      </w:r>
    </w:p>
    <w:p w:rsidR="00BB227B" w:rsidRPr="000B6FAD" w:rsidRDefault="00BB227B" w:rsidP="004C716F">
      <w:pPr>
        <w:spacing w:line="360" w:lineRule="auto"/>
        <w:ind w:firstLine="709"/>
        <w:jc w:val="both"/>
        <w:rPr>
          <w:sz w:val="28"/>
          <w:szCs w:val="20"/>
          <w:lang w:val="uk-UA"/>
        </w:rPr>
      </w:pPr>
      <w:r w:rsidRPr="000B6FAD">
        <w:rPr>
          <w:sz w:val="28"/>
          <w:szCs w:val="20"/>
          <w:lang w:val="uk-UA"/>
        </w:rPr>
        <w:t>де: U</w:t>
      </w:r>
      <w:r w:rsidRPr="000B6FAD">
        <w:rPr>
          <w:sz w:val="20"/>
          <w:szCs w:val="20"/>
          <w:lang w:val="uk-UA"/>
        </w:rPr>
        <w:t xml:space="preserve">c </w:t>
      </w:r>
      <w:r w:rsidRPr="000B6FAD">
        <w:rPr>
          <w:sz w:val="28"/>
          <w:szCs w:val="20"/>
          <w:lang w:val="uk-UA"/>
        </w:rPr>
        <w:t>– джерела власних засобів, тис. грн.,</w:t>
      </w:r>
    </w:p>
    <w:p w:rsidR="00BB227B" w:rsidRPr="000B6FAD" w:rsidRDefault="00BB227B" w:rsidP="004C716F">
      <w:pPr>
        <w:spacing w:line="360" w:lineRule="auto"/>
        <w:ind w:firstLine="709"/>
        <w:jc w:val="both"/>
        <w:rPr>
          <w:sz w:val="28"/>
          <w:szCs w:val="20"/>
          <w:lang w:val="uk-UA"/>
        </w:rPr>
      </w:pPr>
      <w:r w:rsidRPr="000B6FAD">
        <w:rPr>
          <w:sz w:val="28"/>
          <w:szCs w:val="20"/>
          <w:lang w:val="uk-UA"/>
        </w:rPr>
        <w:t>F – необоротні активи, тис. грн.</w:t>
      </w:r>
    </w:p>
    <w:p w:rsidR="00BB227B" w:rsidRPr="000B6FAD" w:rsidRDefault="00BB227B" w:rsidP="004C716F">
      <w:pPr>
        <w:spacing w:line="360" w:lineRule="auto"/>
        <w:ind w:firstLine="709"/>
        <w:jc w:val="both"/>
        <w:rPr>
          <w:sz w:val="28"/>
          <w:szCs w:val="20"/>
          <w:lang w:val="uk-UA"/>
        </w:rPr>
      </w:pPr>
      <w:r w:rsidRPr="000B6FAD">
        <w:rPr>
          <w:sz w:val="28"/>
          <w:szCs w:val="20"/>
          <w:lang w:val="uk-UA"/>
        </w:rPr>
        <w:t>2. Наявність власних і довгострокових позикових джерел формування запасів:</w:t>
      </w:r>
    </w:p>
    <w:p w:rsidR="00BB227B" w:rsidRPr="000B6FAD" w:rsidRDefault="00BB227B" w:rsidP="004C716F">
      <w:pPr>
        <w:spacing w:line="360" w:lineRule="auto"/>
        <w:ind w:firstLine="709"/>
        <w:jc w:val="both"/>
        <w:rPr>
          <w:sz w:val="28"/>
          <w:szCs w:val="20"/>
          <w:lang w:val="uk-UA"/>
        </w:rPr>
      </w:pPr>
      <w:r w:rsidRPr="000B6FAD">
        <w:rPr>
          <w:sz w:val="28"/>
          <w:szCs w:val="20"/>
          <w:lang w:val="uk-UA"/>
        </w:rPr>
        <w:t>E</w:t>
      </w:r>
      <w:r w:rsidRPr="000B6FAD">
        <w:rPr>
          <w:sz w:val="16"/>
          <w:szCs w:val="20"/>
          <w:lang w:val="uk-UA"/>
        </w:rPr>
        <w:t>T</w:t>
      </w:r>
      <w:r w:rsidRPr="000B6FAD">
        <w:rPr>
          <w:sz w:val="28"/>
          <w:szCs w:val="20"/>
          <w:lang w:val="uk-UA"/>
        </w:rPr>
        <w:t>=(U</w:t>
      </w:r>
      <w:r w:rsidRPr="000B6FAD">
        <w:rPr>
          <w:sz w:val="20"/>
          <w:szCs w:val="20"/>
          <w:lang w:val="uk-UA"/>
        </w:rPr>
        <w:t>c</w:t>
      </w:r>
      <w:r w:rsidRPr="000B6FAD">
        <w:rPr>
          <w:sz w:val="28"/>
          <w:szCs w:val="20"/>
          <w:lang w:val="uk-UA"/>
        </w:rPr>
        <w:t>+K</w:t>
      </w:r>
      <w:r w:rsidRPr="000B6FAD">
        <w:rPr>
          <w:sz w:val="16"/>
          <w:szCs w:val="20"/>
          <w:lang w:val="uk-UA"/>
        </w:rPr>
        <w:t>T</w:t>
      </w:r>
      <w:r w:rsidRPr="000B6FAD">
        <w:rPr>
          <w:sz w:val="28"/>
          <w:szCs w:val="20"/>
          <w:lang w:val="uk-UA"/>
        </w:rPr>
        <w:t>)-F</w:t>
      </w:r>
    </w:p>
    <w:p w:rsidR="00BB227B" w:rsidRPr="000B6FAD" w:rsidRDefault="00BB227B" w:rsidP="004C716F">
      <w:pPr>
        <w:keepNext/>
        <w:spacing w:line="360" w:lineRule="auto"/>
        <w:ind w:firstLine="709"/>
        <w:jc w:val="both"/>
        <w:outlineLvl w:val="1"/>
        <w:rPr>
          <w:sz w:val="28"/>
          <w:szCs w:val="20"/>
          <w:lang w:val="uk-UA"/>
        </w:rPr>
      </w:pPr>
      <w:bookmarkStart w:id="2" w:name="_Toc196629613"/>
      <w:r w:rsidRPr="004C716F">
        <w:rPr>
          <w:sz w:val="28"/>
          <w:szCs w:val="20"/>
          <w:lang w:val="uk-UA"/>
        </w:rPr>
        <w:t xml:space="preserve">де: </w:t>
      </w:r>
      <w:r w:rsidRPr="000B6FAD">
        <w:rPr>
          <w:sz w:val="28"/>
          <w:szCs w:val="20"/>
          <w:lang w:val="en-US"/>
        </w:rPr>
        <w:t>K</w:t>
      </w:r>
      <w:r w:rsidRPr="000B6FAD">
        <w:rPr>
          <w:sz w:val="16"/>
          <w:szCs w:val="20"/>
          <w:lang w:val="en-US"/>
        </w:rPr>
        <w:t>T</w:t>
      </w:r>
      <w:r w:rsidRPr="004C716F">
        <w:rPr>
          <w:sz w:val="16"/>
          <w:szCs w:val="20"/>
          <w:lang w:val="uk-UA"/>
        </w:rPr>
        <w:t xml:space="preserve"> </w:t>
      </w:r>
      <w:r w:rsidRPr="004C716F">
        <w:rPr>
          <w:sz w:val="28"/>
          <w:szCs w:val="20"/>
          <w:lang w:val="uk-UA"/>
        </w:rPr>
        <w:t xml:space="preserve">– довгострокові </w:t>
      </w:r>
      <w:r w:rsidRPr="000B6FAD">
        <w:rPr>
          <w:sz w:val="28"/>
          <w:szCs w:val="20"/>
          <w:lang w:val="uk-UA"/>
        </w:rPr>
        <w:t>зобов’язання, тис. грн</w:t>
      </w:r>
      <w:r w:rsidRPr="004C716F">
        <w:rPr>
          <w:sz w:val="28"/>
          <w:szCs w:val="20"/>
          <w:lang w:val="uk-UA"/>
        </w:rPr>
        <w:t>.</w:t>
      </w:r>
      <w:bookmarkEnd w:id="2"/>
    </w:p>
    <w:p w:rsidR="00BB227B" w:rsidRPr="000B6FAD" w:rsidRDefault="00BB227B" w:rsidP="004C716F">
      <w:pPr>
        <w:keepNext/>
        <w:spacing w:line="360" w:lineRule="auto"/>
        <w:ind w:firstLine="709"/>
        <w:jc w:val="both"/>
        <w:outlineLvl w:val="1"/>
        <w:rPr>
          <w:sz w:val="28"/>
          <w:szCs w:val="20"/>
          <w:lang w:val="uk-UA"/>
        </w:rPr>
      </w:pPr>
      <w:bookmarkStart w:id="3" w:name="_Toc196629614"/>
      <w:r w:rsidRPr="000B6FAD">
        <w:rPr>
          <w:sz w:val="28"/>
          <w:szCs w:val="20"/>
          <w:lang w:val="uk-UA"/>
        </w:rPr>
        <w:t>3. Наявність основних джерел</w:t>
      </w:r>
      <w:r w:rsidRPr="004C716F">
        <w:rPr>
          <w:sz w:val="28"/>
          <w:szCs w:val="20"/>
        </w:rPr>
        <w:t xml:space="preserve"> формування запасів:</w:t>
      </w:r>
      <w:bookmarkEnd w:id="3"/>
    </w:p>
    <w:p w:rsidR="00BB227B" w:rsidRPr="000B6FAD" w:rsidRDefault="00BB227B" w:rsidP="004C716F">
      <w:pPr>
        <w:spacing w:line="360" w:lineRule="auto"/>
        <w:ind w:firstLine="709"/>
        <w:jc w:val="both"/>
        <w:rPr>
          <w:sz w:val="28"/>
          <w:szCs w:val="20"/>
          <w:lang w:val="uk-UA"/>
        </w:rPr>
      </w:pPr>
      <w:r w:rsidRPr="000B6FAD">
        <w:rPr>
          <w:sz w:val="28"/>
          <w:szCs w:val="20"/>
          <w:lang w:val="uk-UA"/>
        </w:rPr>
        <w:t>E</w:t>
      </w:r>
      <w:r w:rsidRPr="000B6FAD">
        <w:rPr>
          <w:sz w:val="16"/>
          <w:szCs w:val="20"/>
          <w:lang w:val="uk-UA"/>
        </w:rPr>
        <w:t>Z</w:t>
      </w:r>
      <w:r w:rsidRPr="000B6FAD">
        <w:rPr>
          <w:sz w:val="28"/>
          <w:szCs w:val="20"/>
          <w:lang w:val="uk-UA"/>
        </w:rPr>
        <w:t>=(U</w:t>
      </w:r>
      <w:r w:rsidRPr="000B6FAD">
        <w:rPr>
          <w:sz w:val="20"/>
          <w:szCs w:val="20"/>
          <w:lang w:val="uk-UA"/>
        </w:rPr>
        <w:t>c</w:t>
      </w:r>
      <w:r w:rsidRPr="000B6FAD">
        <w:rPr>
          <w:sz w:val="28"/>
          <w:szCs w:val="20"/>
          <w:lang w:val="uk-UA"/>
        </w:rPr>
        <w:t>+K</w:t>
      </w:r>
      <w:r w:rsidRPr="000B6FAD">
        <w:rPr>
          <w:sz w:val="16"/>
          <w:szCs w:val="20"/>
          <w:lang w:val="uk-UA"/>
        </w:rPr>
        <w:t>T</w:t>
      </w:r>
      <w:r w:rsidRPr="000B6FAD">
        <w:rPr>
          <w:sz w:val="28"/>
          <w:szCs w:val="20"/>
          <w:lang w:val="uk-UA"/>
        </w:rPr>
        <w:t>+K</w:t>
      </w:r>
      <w:r w:rsidRPr="000B6FAD">
        <w:rPr>
          <w:sz w:val="20"/>
          <w:szCs w:val="20"/>
          <w:lang w:val="uk-UA"/>
        </w:rPr>
        <w:t>t</w:t>
      </w:r>
      <w:r w:rsidRPr="000B6FAD">
        <w:rPr>
          <w:sz w:val="28"/>
          <w:szCs w:val="20"/>
          <w:lang w:val="uk-UA"/>
        </w:rPr>
        <w:t>)-F</w:t>
      </w:r>
    </w:p>
    <w:p w:rsidR="00BB227B" w:rsidRPr="000B6FAD" w:rsidRDefault="00BB227B" w:rsidP="004C716F">
      <w:pPr>
        <w:spacing w:line="360" w:lineRule="auto"/>
        <w:ind w:firstLine="709"/>
        <w:jc w:val="both"/>
        <w:rPr>
          <w:sz w:val="28"/>
          <w:szCs w:val="20"/>
          <w:lang w:val="uk-UA"/>
        </w:rPr>
      </w:pPr>
      <w:r w:rsidRPr="000B6FAD">
        <w:rPr>
          <w:sz w:val="28"/>
          <w:szCs w:val="20"/>
          <w:lang w:val="uk-UA"/>
        </w:rPr>
        <w:t>де: K</w:t>
      </w:r>
      <w:r w:rsidRPr="000B6FAD">
        <w:rPr>
          <w:sz w:val="20"/>
          <w:szCs w:val="20"/>
          <w:lang w:val="uk-UA"/>
        </w:rPr>
        <w:t xml:space="preserve">t </w:t>
      </w:r>
      <w:r w:rsidRPr="000B6FAD">
        <w:rPr>
          <w:sz w:val="28"/>
          <w:szCs w:val="20"/>
          <w:lang w:val="uk-UA"/>
        </w:rPr>
        <w:t>– короткострокові кредити і позики, тис. грн.</w:t>
      </w:r>
    </w:p>
    <w:p w:rsidR="00BB227B" w:rsidRPr="000B6FAD" w:rsidRDefault="00BB227B" w:rsidP="004C716F">
      <w:pPr>
        <w:spacing w:line="360" w:lineRule="auto"/>
        <w:ind w:firstLine="709"/>
        <w:jc w:val="both"/>
        <w:rPr>
          <w:sz w:val="28"/>
          <w:szCs w:val="20"/>
          <w:lang w:val="uk-UA"/>
        </w:rPr>
      </w:pPr>
      <w:r w:rsidRPr="000B6FAD">
        <w:rPr>
          <w:sz w:val="28"/>
          <w:szCs w:val="20"/>
          <w:lang w:val="uk-UA"/>
        </w:rPr>
        <w:t>Трьом показникам наявності джерел формування запасів відповідають три показники забезпеченості запасів джерелами їхнього формування.</w:t>
      </w:r>
    </w:p>
    <w:p w:rsidR="00BB227B" w:rsidRPr="000B6FAD" w:rsidRDefault="00BB227B" w:rsidP="004C716F">
      <w:pPr>
        <w:spacing w:line="360" w:lineRule="auto"/>
        <w:ind w:firstLine="709"/>
        <w:jc w:val="both"/>
        <w:rPr>
          <w:sz w:val="28"/>
          <w:szCs w:val="20"/>
          <w:lang w:val="uk-UA"/>
        </w:rPr>
      </w:pPr>
      <w:r w:rsidRPr="000B6FAD">
        <w:rPr>
          <w:sz w:val="28"/>
          <w:szCs w:val="20"/>
          <w:lang w:val="uk-UA"/>
        </w:rPr>
        <w:t>1. Надлишок (+) чи недолік (-) власних оборотних коштів:</w:t>
      </w:r>
    </w:p>
    <w:p w:rsidR="00BB227B" w:rsidRPr="000B6FAD" w:rsidRDefault="00BB227B" w:rsidP="004C716F">
      <w:pPr>
        <w:keepNext/>
        <w:spacing w:line="360" w:lineRule="auto"/>
        <w:ind w:firstLine="709"/>
        <w:jc w:val="both"/>
        <w:outlineLvl w:val="0"/>
        <w:rPr>
          <w:sz w:val="28"/>
          <w:szCs w:val="20"/>
          <w:lang w:val="uk-UA"/>
        </w:rPr>
      </w:pPr>
      <w:bookmarkStart w:id="4" w:name="_Toc196629615"/>
      <w:r w:rsidRPr="000B6FAD">
        <w:rPr>
          <w:sz w:val="28"/>
          <w:szCs w:val="28"/>
          <w:lang w:val="uk-UA"/>
        </w:rPr>
        <w:sym w:font="Symbol" w:char="F0B1"/>
      </w:r>
      <w:r w:rsidRPr="000B6FAD">
        <w:rPr>
          <w:sz w:val="28"/>
          <w:szCs w:val="20"/>
          <w:lang w:val="uk-UA"/>
        </w:rPr>
        <w:t xml:space="preserve"> E</w:t>
      </w:r>
      <w:r w:rsidRPr="000B6FAD">
        <w:rPr>
          <w:sz w:val="20"/>
          <w:szCs w:val="20"/>
          <w:lang w:val="uk-UA"/>
        </w:rPr>
        <w:t>c</w:t>
      </w:r>
      <w:r w:rsidRPr="000B6FAD">
        <w:rPr>
          <w:sz w:val="28"/>
          <w:szCs w:val="20"/>
          <w:lang w:val="uk-UA"/>
        </w:rPr>
        <w:t>=E</w:t>
      </w:r>
      <w:r w:rsidRPr="000B6FAD">
        <w:rPr>
          <w:sz w:val="20"/>
          <w:szCs w:val="20"/>
          <w:lang w:val="uk-UA"/>
        </w:rPr>
        <w:t>c</w:t>
      </w:r>
      <w:r w:rsidRPr="000B6FAD">
        <w:rPr>
          <w:sz w:val="28"/>
          <w:szCs w:val="20"/>
          <w:lang w:val="uk-UA"/>
        </w:rPr>
        <w:t>-Z</w:t>
      </w:r>
      <w:bookmarkEnd w:id="4"/>
    </w:p>
    <w:p w:rsidR="00BB227B" w:rsidRPr="000B6FAD" w:rsidRDefault="00BB227B" w:rsidP="004C716F">
      <w:pPr>
        <w:spacing w:line="360" w:lineRule="auto"/>
        <w:ind w:firstLine="709"/>
        <w:jc w:val="both"/>
        <w:rPr>
          <w:sz w:val="28"/>
          <w:szCs w:val="20"/>
          <w:lang w:val="uk-UA"/>
        </w:rPr>
      </w:pPr>
      <w:r w:rsidRPr="000B6FAD">
        <w:rPr>
          <w:sz w:val="28"/>
          <w:szCs w:val="20"/>
          <w:lang w:val="uk-UA"/>
        </w:rPr>
        <w:t>2. Надлишок (+) чи недолік (-) власних і довгострокових позикових джерел формування запасів:</w:t>
      </w:r>
    </w:p>
    <w:p w:rsidR="00BB227B" w:rsidRPr="000B6FAD" w:rsidRDefault="00BB227B" w:rsidP="004C716F">
      <w:pPr>
        <w:spacing w:line="360" w:lineRule="auto"/>
        <w:ind w:firstLine="709"/>
        <w:jc w:val="both"/>
        <w:rPr>
          <w:sz w:val="28"/>
          <w:szCs w:val="20"/>
          <w:lang w:val="uk-UA"/>
        </w:rPr>
      </w:pPr>
      <w:r w:rsidRPr="000B6FAD">
        <w:rPr>
          <w:sz w:val="20"/>
          <w:szCs w:val="20"/>
          <w:lang w:val="uk-UA"/>
        </w:rPr>
        <w:sym w:font="Symbol" w:char="F0B1"/>
      </w:r>
      <w:r w:rsidRPr="000B6FAD">
        <w:rPr>
          <w:sz w:val="20"/>
          <w:szCs w:val="20"/>
          <w:lang w:val="uk-UA"/>
        </w:rPr>
        <w:t xml:space="preserve"> </w:t>
      </w:r>
      <w:r w:rsidRPr="000B6FAD">
        <w:rPr>
          <w:sz w:val="28"/>
          <w:szCs w:val="20"/>
          <w:lang w:val="uk-UA"/>
        </w:rPr>
        <w:t>E</w:t>
      </w:r>
      <w:r w:rsidRPr="000B6FAD">
        <w:rPr>
          <w:sz w:val="16"/>
          <w:szCs w:val="20"/>
          <w:lang w:val="uk-UA"/>
        </w:rPr>
        <w:t>T</w:t>
      </w:r>
      <w:r w:rsidRPr="000B6FAD">
        <w:rPr>
          <w:sz w:val="28"/>
          <w:szCs w:val="20"/>
          <w:lang w:val="uk-UA"/>
        </w:rPr>
        <w:t>=E</w:t>
      </w:r>
      <w:r w:rsidRPr="000B6FAD">
        <w:rPr>
          <w:sz w:val="16"/>
          <w:szCs w:val="20"/>
          <w:lang w:val="uk-UA"/>
        </w:rPr>
        <w:t>T</w:t>
      </w:r>
      <w:r w:rsidRPr="000B6FAD">
        <w:rPr>
          <w:sz w:val="28"/>
          <w:szCs w:val="20"/>
          <w:lang w:val="uk-UA"/>
        </w:rPr>
        <w:t>-Z</w:t>
      </w:r>
    </w:p>
    <w:p w:rsidR="00BB227B" w:rsidRPr="000B6FAD" w:rsidRDefault="00BB227B" w:rsidP="004C716F">
      <w:pPr>
        <w:numPr>
          <w:ilvl w:val="0"/>
          <w:numId w:val="8"/>
        </w:numPr>
        <w:spacing w:line="360" w:lineRule="auto"/>
        <w:ind w:left="0" w:firstLine="709"/>
        <w:jc w:val="both"/>
        <w:rPr>
          <w:sz w:val="28"/>
          <w:szCs w:val="20"/>
          <w:lang w:val="uk-UA"/>
        </w:rPr>
      </w:pPr>
      <w:r w:rsidRPr="000B6FAD">
        <w:rPr>
          <w:sz w:val="28"/>
          <w:szCs w:val="20"/>
          <w:lang w:val="uk-UA"/>
        </w:rPr>
        <w:t xml:space="preserve">Надлишок (+) чи недолік (-) основних джерел формування запасів: </w:t>
      </w:r>
    </w:p>
    <w:p w:rsidR="00BB227B" w:rsidRPr="000B6FAD" w:rsidRDefault="00BB227B" w:rsidP="004C716F">
      <w:pPr>
        <w:spacing w:line="360" w:lineRule="auto"/>
        <w:ind w:firstLine="709"/>
        <w:jc w:val="both"/>
        <w:rPr>
          <w:sz w:val="28"/>
          <w:szCs w:val="20"/>
          <w:lang w:val="uk-UA"/>
        </w:rPr>
      </w:pPr>
      <w:r w:rsidRPr="000B6FAD">
        <w:rPr>
          <w:sz w:val="28"/>
          <w:szCs w:val="28"/>
          <w:lang w:val="uk-UA"/>
        </w:rPr>
        <w:sym w:font="Symbol" w:char="F0B1"/>
      </w:r>
      <w:r w:rsidRPr="000B6FAD">
        <w:rPr>
          <w:sz w:val="28"/>
          <w:szCs w:val="20"/>
          <w:lang w:val="uk-UA"/>
        </w:rPr>
        <w:t xml:space="preserve"> E</w:t>
      </w:r>
      <w:r w:rsidRPr="000B6FAD">
        <w:rPr>
          <w:sz w:val="20"/>
          <w:szCs w:val="20"/>
          <w:lang w:val="uk-UA"/>
        </w:rPr>
        <w:t>z</w:t>
      </w:r>
      <w:r w:rsidRPr="000B6FAD">
        <w:rPr>
          <w:sz w:val="28"/>
          <w:szCs w:val="20"/>
          <w:lang w:val="uk-UA"/>
        </w:rPr>
        <w:t>=E</w:t>
      </w:r>
      <w:r w:rsidRPr="000B6FAD">
        <w:rPr>
          <w:sz w:val="20"/>
          <w:szCs w:val="20"/>
          <w:lang w:val="uk-UA"/>
        </w:rPr>
        <w:t>z</w:t>
      </w:r>
      <w:r w:rsidRPr="000B6FAD">
        <w:rPr>
          <w:sz w:val="28"/>
          <w:szCs w:val="20"/>
          <w:lang w:val="uk-UA"/>
        </w:rPr>
        <w:t>-Z</w:t>
      </w:r>
    </w:p>
    <w:p w:rsidR="001157FC" w:rsidRDefault="00BB227B" w:rsidP="004C716F">
      <w:pPr>
        <w:spacing w:line="360" w:lineRule="auto"/>
        <w:ind w:firstLine="709"/>
        <w:jc w:val="both"/>
        <w:rPr>
          <w:sz w:val="28"/>
          <w:szCs w:val="20"/>
          <w:lang w:val="uk-UA"/>
        </w:rPr>
      </w:pPr>
      <w:r>
        <w:rPr>
          <w:sz w:val="28"/>
          <w:szCs w:val="20"/>
          <w:lang w:val="uk-UA"/>
        </w:rPr>
        <w:t>Показники фінансової стійкості аналізованого підприємства наведено в таблиці 4.1.</w:t>
      </w:r>
    </w:p>
    <w:p w:rsidR="001157FC" w:rsidRDefault="001157FC" w:rsidP="004C716F">
      <w:pPr>
        <w:spacing w:line="360" w:lineRule="auto"/>
        <w:ind w:firstLine="709"/>
        <w:jc w:val="both"/>
        <w:rPr>
          <w:sz w:val="28"/>
          <w:szCs w:val="20"/>
          <w:lang w:val="uk-UA"/>
        </w:rPr>
      </w:pPr>
    </w:p>
    <w:p w:rsidR="00722B3E" w:rsidRDefault="00722B3E" w:rsidP="004C716F">
      <w:pPr>
        <w:spacing w:line="360" w:lineRule="auto"/>
        <w:ind w:firstLine="709"/>
        <w:jc w:val="both"/>
        <w:rPr>
          <w:sz w:val="28"/>
          <w:szCs w:val="20"/>
          <w:lang w:val="uk-UA"/>
        </w:rPr>
      </w:pPr>
    </w:p>
    <w:p w:rsidR="00722B3E" w:rsidRDefault="00BB227B" w:rsidP="004C716F">
      <w:pPr>
        <w:spacing w:line="360" w:lineRule="auto"/>
        <w:ind w:firstLine="709"/>
        <w:jc w:val="both"/>
        <w:rPr>
          <w:sz w:val="28"/>
          <w:szCs w:val="20"/>
          <w:lang w:val="uk-UA"/>
        </w:rPr>
      </w:pPr>
      <w:r>
        <w:rPr>
          <w:sz w:val="28"/>
          <w:szCs w:val="20"/>
          <w:lang w:val="uk-UA"/>
        </w:rPr>
        <w:t>Таблиця 4.1</w:t>
      </w:r>
    </w:p>
    <w:p w:rsidR="00722B3E" w:rsidRDefault="00722B3E" w:rsidP="004C716F">
      <w:pPr>
        <w:spacing w:line="360" w:lineRule="auto"/>
        <w:ind w:firstLine="709"/>
        <w:jc w:val="both"/>
        <w:rPr>
          <w:sz w:val="28"/>
          <w:szCs w:val="20"/>
          <w:lang w:val="uk-UA"/>
        </w:rPr>
      </w:pPr>
    </w:p>
    <w:p w:rsidR="00BB227B" w:rsidRDefault="00BB227B" w:rsidP="004C716F">
      <w:pPr>
        <w:spacing w:line="360" w:lineRule="auto"/>
        <w:ind w:firstLine="709"/>
        <w:jc w:val="both"/>
        <w:rPr>
          <w:sz w:val="28"/>
          <w:szCs w:val="20"/>
          <w:lang w:val="uk-UA"/>
        </w:rPr>
      </w:pPr>
      <w:r>
        <w:rPr>
          <w:sz w:val="28"/>
          <w:szCs w:val="20"/>
          <w:lang w:val="uk-UA"/>
        </w:rPr>
        <w:t>Показники фінансової стійкості підприємства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
        <w:gridCol w:w="2557"/>
        <w:gridCol w:w="1571"/>
        <w:gridCol w:w="1582"/>
        <w:gridCol w:w="1509"/>
        <w:gridCol w:w="1773"/>
      </w:tblGrid>
      <w:tr w:rsidR="00C46C50" w:rsidRPr="00B61FAC" w:rsidTr="00B61FAC">
        <w:tc>
          <w:tcPr>
            <w:tcW w:w="588" w:type="dxa"/>
            <w:shd w:val="clear" w:color="auto" w:fill="auto"/>
          </w:tcPr>
          <w:p w:rsidR="00C46C50" w:rsidRPr="00B61FAC" w:rsidRDefault="00C46C50" w:rsidP="00B61FAC">
            <w:pPr>
              <w:jc w:val="both"/>
              <w:rPr>
                <w:sz w:val="20"/>
                <w:szCs w:val="20"/>
                <w:lang w:val="uk-UA"/>
              </w:rPr>
            </w:pPr>
            <w:r w:rsidRPr="00B61FAC">
              <w:rPr>
                <w:sz w:val="20"/>
                <w:szCs w:val="20"/>
                <w:lang w:val="uk-UA"/>
              </w:rPr>
              <w:t>№ з/п</w:t>
            </w:r>
          </w:p>
        </w:tc>
        <w:tc>
          <w:tcPr>
            <w:tcW w:w="2640" w:type="dxa"/>
            <w:shd w:val="clear" w:color="auto" w:fill="auto"/>
          </w:tcPr>
          <w:p w:rsidR="00C46C50" w:rsidRPr="00B61FAC" w:rsidRDefault="00C46C50" w:rsidP="00B61FAC">
            <w:pPr>
              <w:jc w:val="both"/>
              <w:rPr>
                <w:sz w:val="20"/>
                <w:szCs w:val="20"/>
                <w:lang w:val="uk-UA"/>
              </w:rPr>
            </w:pPr>
            <w:r w:rsidRPr="00B61FAC">
              <w:rPr>
                <w:sz w:val="20"/>
                <w:szCs w:val="20"/>
                <w:lang w:val="uk-UA"/>
              </w:rPr>
              <w:t>Показники</w:t>
            </w:r>
          </w:p>
        </w:tc>
        <w:tc>
          <w:tcPr>
            <w:tcW w:w="1603" w:type="dxa"/>
            <w:shd w:val="clear" w:color="auto" w:fill="auto"/>
          </w:tcPr>
          <w:p w:rsidR="00C46C50" w:rsidRPr="00B61FAC" w:rsidRDefault="00C46C50" w:rsidP="00B61FAC">
            <w:pPr>
              <w:jc w:val="both"/>
              <w:rPr>
                <w:sz w:val="20"/>
                <w:szCs w:val="20"/>
                <w:lang w:val="uk-UA"/>
              </w:rPr>
            </w:pPr>
            <w:r w:rsidRPr="00B61FAC">
              <w:rPr>
                <w:sz w:val="20"/>
                <w:szCs w:val="20"/>
                <w:lang w:val="uk-UA"/>
              </w:rPr>
              <w:t>Умовні позначення</w:t>
            </w:r>
          </w:p>
        </w:tc>
        <w:tc>
          <w:tcPr>
            <w:tcW w:w="1640" w:type="dxa"/>
            <w:shd w:val="clear" w:color="auto" w:fill="auto"/>
          </w:tcPr>
          <w:p w:rsidR="00C46C50" w:rsidRPr="00B61FAC" w:rsidRDefault="00C46C50" w:rsidP="00B61FAC">
            <w:pPr>
              <w:jc w:val="both"/>
              <w:rPr>
                <w:sz w:val="20"/>
                <w:szCs w:val="20"/>
                <w:lang w:val="uk-UA"/>
              </w:rPr>
            </w:pPr>
            <w:r w:rsidRPr="00B61FAC">
              <w:rPr>
                <w:sz w:val="20"/>
                <w:szCs w:val="20"/>
                <w:lang w:val="uk-UA"/>
              </w:rPr>
              <w:t>На початок року</w:t>
            </w:r>
          </w:p>
        </w:tc>
        <w:tc>
          <w:tcPr>
            <w:tcW w:w="1563" w:type="dxa"/>
            <w:shd w:val="clear" w:color="auto" w:fill="auto"/>
          </w:tcPr>
          <w:p w:rsidR="00C46C50" w:rsidRPr="00B61FAC" w:rsidRDefault="00C46C50" w:rsidP="00B61FAC">
            <w:pPr>
              <w:jc w:val="both"/>
              <w:rPr>
                <w:sz w:val="20"/>
                <w:szCs w:val="20"/>
                <w:lang w:val="uk-UA"/>
              </w:rPr>
            </w:pPr>
            <w:r w:rsidRPr="00B61FAC">
              <w:rPr>
                <w:sz w:val="20"/>
                <w:szCs w:val="20"/>
                <w:lang w:val="uk-UA"/>
              </w:rPr>
              <w:t>На кінець року</w:t>
            </w:r>
          </w:p>
        </w:tc>
        <w:tc>
          <w:tcPr>
            <w:tcW w:w="1820" w:type="dxa"/>
            <w:shd w:val="clear" w:color="auto" w:fill="auto"/>
          </w:tcPr>
          <w:p w:rsidR="00C46C50" w:rsidRPr="00B61FAC" w:rsidRDefault="00C46C50" w:rsidP="00B61FAC">
            <w:pPr>
              <w:jc w:val="both"/>
              <w:rPr>
                <w:sz w:val="20"/>
                <w:szCs w:val="20"/>
                <w:lang w:val="uk-UA"/>
              </w:rPr>
            </w:pPr>
            <w:r w:rsidRPr="00B61FAC">
              <w:rPr>
                <w:sz w:val="20"/>
                <w:szCs w:val="20"/>
                <w:lang w:val="uk-UA"/>
              </w:rPr>
              <w:t>Відхилення за період</w:t>
            </w:r>
          </w:p>
        </w:tc>
      </w:tr>
      <w:tr w:rsidR="00C46C50" w:rsidRPr="00B61FAC" w:rsidTr="00B61FAC">
        <w:tc>
          <w:tcPr>
            <w:tcW w:w="588" w:type="dxa"/>
            <w:shd w:val="clear" w:color="auto" w:fill="auto"/>
          </w:tcPr>
          <w:p w:rsidR="00C46C50" w:rsidRPr="00B61FAC" w:rsidRDefault="00C46C50" w:rsidP="00B61FAC">
            <w:pPr>
              <w:jc w:val="both"/>
              <w:rPr>
                <w:sz w:val="20"/>
                <w:szCs w:val="20"/>
                <w:lang w:val="uk-UA"/>
              </w:rPr>
            </w:pPr>
          </w:p>
        </w:tc>
        <w:tc>
          <w:tcPr>
            <w:tcW w:w="2640" w:type="dxa"/>
            <w:shd w:val="clear" w:color="auto" w:fill="auto"/>
          </w:tcPr>
          <w:p w:rsidR="00C46C50" w:rsidRPr="00B61FAC" w:rsidRDefault="00C46C50" w:rsidP="00B61FAC">
            <w:pPr>
              <w:tabs>
                <w:tab w:val="center" w:pos="1107"/>
              </w:tabs>
              <w:jc w:val="both"/>
              <w:rPr>
                <w:sz w:val="20"/>
                <w:szCs w:val="20"/>
                <w:lang w:val="uk-UA"/>
              </w:rPr>
            </w:pPr>
            <w:r w:rsidRPr="00B61FAC">
              <w:rPr>
                <w:sz w:val="20"/>
                <w:szCs w:val="20"/>
                <w:lang w:val="uk-UA"/>
              </w:rPr>
              <w:t>1</w:t>
            </w:r>
          </w:p>
        </w:tc>
        <w:tc>
          <w:tcPr>
            <w:tcW w:w="1603" w:type="dxa"/>
            <w:shd w:val="clear" w:color="auto" w:fill="auto"/>
          </w:tcPr>
          <w:p w:rsidR="00C46C50" w:rsidRPr="00B61FAC" w:rsidRDefault="00C46C50" w:rsidP="00B61FAC">
            <w:pPr>
              <w:jc w:val="both"/>
              <w:rPr>
                <w:sz w:val="20"/>
                <w:szCs w:val="20"/>
                <w:lang w:val="uk-UA"/>
              </w:rPr>
            </w:pPr>
            <w:r w:rsidRPr="00B61FAC">
              <w:rPr>
                <w:sz w:val="20"/>
                <w:szCs w:val="20"/>
                <w:lang w:val="uk-UA"/>
              </w:rPr>
              <w:t>2</w:t>
            </w:r>
          </w:p>
        </w:tc>
        <w:tc>
          <w:tcPr>
            <w:tcW w:w="1640" w:type="dxa"/>
            <w:shd w:val="clear" w:color="auto" w:fill="auto"/>
          </w:tcPr>
          <w:p w:rsidR="00C46C50" w:rsidRPr="00B61FAC" w:rsidRDefault="00C46C50" w:rsidP="00B61FAC">
            <w:pPr>
              <w:jc w:val="both"/>
              <w:rPr>
                <w:sz w:val="20"/>
                <w:szCs w:val="20"/>
                <w:lang w:val="uk-UA"/>
              </w:rPr>
            </w:pPr>
            <w:r w:rsidRPr="00B61FAC">
              <w:rPr>
                <w:sz w:val="20"/>
                <w:szCs w:val="20"/>
                <w:lang w:val="uk-UA"/>
              </w:rPr>
              <w:t>3</w:t>
            </w:r>
          </w:p>
        </w:tc>
        <w:tc>
          <w:tcPr>
            <w:tcW w:w="1563" w:type="dxa"/>
            <w:shd w:val="clear" w:color="auto" w:fill="auto"/>
          </w:tcPr>
          <w:p w:rsidR="00C46C50" w:rsidRPr="00B61FAC" w:rsidRDefault="00C46C50" w:rsidP="00B61FAC">
            <w:pPr>
              <w:jc w:val="both"/>
              <w:rPr>
                <w:sz w:val="20"/>
                <w:szCs w:val="20"/>
                <w:lang w:val="uk-UA"/>
              </w:rPr>
            </w:pPr>
            <w:r w:rsidRPr="00B61FAC">
              <w:rPr>
                <w:sz w:val="20"/>
                <w:szCs w:val="20"/>
                <w:lang w:val="uk-UA"/>
              </w:rPr>
              <w:t>4</w:t>
            </w:r>
          </w:p>
        </w:tc>
        <w:tc>
          <w:tcPr>
            <w:tcW w:w="1820" w:type="dxa"/>
            <w:shd w:val="clear" w:color="auto" w:fill="auto"/>
          </w:tcPr>
          <w:p w:rsidR="00C46C50" w:rsidRPr="00B61FAC" w:rsidRDefault="00C46C50" w:rsidP="00B61FAC">
            <w:pPr>
              <w:jc w:val="both"/>
              <w:rPr>
                <w:sz w:val="20"/>
                <w:szCs w:val="20"/>
                <w:lang w:val="uk-UA"/>
              </w:rPr>
            </w:pPr>
            <w:r w:rsidRPr="00B61FAC">
              <w:rPr>
                <w:sz w:val="20"/>
                <w:szCs w:val="20"/>
                <w:lang w:val="uk-UA"/>
              </w:rPr>
              <w:t>5</w:t>
            </w:r>
          </w:p>
        </w:tc>
      </w:tr>
      <w:tr w:rsidR="00C46C50" w:rsidRPr="00B61FAC" w:rsidTr="00B61FAC">
        <w:tc>
          <w:tcPr>
            <w:tcW w:w="588" w:type="dxa"/>
            <w:shd w:val="clear" w:color="auto" w:fill="auto"/>
          </w:tcPr>
          <w:p w:rsidR="00C46C50" w:rsidRPr="00B61FAC" w:rsidRDefault="00C46C50" w:rsidP="00B61FAC">
            <w:pPr>
              <w:jc w:val="both"/>
              <w:rPr>
                <w:sz w:val="20"/>
                <w:szCs w:val="20"/>
                <w:lang w:val="uk-UA"/>
              </w:rPr>
            </w:pPr>
            <w:r w:rsidRPr="00B61FAC">
              <w:rPr>
                <w:sz w:val="20"/>
                <w:szCs w:val="20"/>
                <w:lang w:val="uk-UA"/>
              </w:rPr>
              <w:t>1</w:t>
            </w:r>
          </w:p>
        </w:tc>
        <w:tc>
          <w:tcPr>
            <w:tcW w:w="2640" w:type="dxa"/>
            <w:shd w:val="clear" w:color="auto" w:fill="auto"/>
          </w:tcPr>
          <w:p w:rsidR="00C46C50" w:rsidRPr="00B61FAC" w:rsidRDefault="00C46C50" w:rsidP="00722B3E">
            <w:pPr>
              <w:rPr>
                <w:sz w:val="20"/>
                <w:szCs w:val="20"/>
                <w:lang w:val="uk-UA"/>
              </w:rPr>
            </w:pPr>
            <w:r w:rsidRPr="00B61FAC">
              <w:rPr>
                <w:sz w:val="20"/>
                <w:szCs w:val="20"/>
                <w:lang w:val="uk-UA"/>
              </w:rPr>
              <w:t>Наявність власних і оборотних коштів</w:t>
            </w:r>
          </w:p>
        </w:tc>
        <w:tc>
          <w:tcPr>
            <w:tcW w:w="1603" w:type="dxa"/>
            <w:shd w:val="clear" w:color="auto" w:fill="auto"/>
          </w:tcPr>
          <w:p w:rsidR="00C46C50" w:rsidRPr="00B61FAC" w:rsidRDefault="00C46C50" w:rsidP="00B61FAC">
            <w:pPr>
              <w:jc w:val="both"/>
              <w:rPr>
                <w:sz w:val="20"/>
                <w:szCs w:val="20"/>
                <w:lang w:val="uk-UA"/>
              </w:rPr>
            </w:pPr>
            <w:r w:rsidRPr="00B61FAC">
              <w:rPr>
                <w:sz w:val="20"/>
                <w:szCs w:val="20"/>
                <w:lang w:val="uk-UA"/>
              </w:rPr>
              <w:t>Е</w:t>
            </w:r>
            <w:r w:rsidRPr="00B61FAC">
              <w:rPr>
                <w:sz w:val="20"/>
                <w:szCs w:val="20"/>
                <w:vertAlign w:val="subscript"/>
                <w:lang w:val="uk-UA"/>
              </w:rPr>
              <w:t>с</w:t>
            </w:r>
          </w:p>
        </w:tc>
        <w:tc>
          <w:tcPr>
            <w:tcW w:w="1640" w:type="dxa"/>
            <w:shd w:val="clear" w:color="auto" w:fill="auto"/>
          </w:tcPr>
          <w:p w:rsidR="00C46C50" w:rsidRPr="00B61FAC" w:rsidRDefault="00C46C50" w:rsidP="00B61FAC">
            <w:pPr>
              <w:jc w:val="both"/>
              <w:rPr>
                <w:sz w:val="20"/>
                <w:szCs w:val="20"/>
                <w:lang w:val="uk-UA"/>
              </w:rPr>
            </w:pPr>
            <w:r w:rsidRPr="00B61FAC">
              <w:rPr>
                <w:sz w:val="20"/>
                <w:szCs w:val="20"/>
                <w:lang w:val="uk-UA"/>
              </w:rPr>
              <w:t>7897,6</w:t>
            </w:r>
          </w:p>
        </w:tc>
        <w:tc>
          <w:tcPr>
            <w:tcW w:w="1563" w:type="dxa"/>
            <w:shd w:val="clear" w:color="auto" w:fill="auto"/>
          </w:tcPr>
          <w:p w:rsidR="00C46C50" w:rsidRPr="00B61FAC" w:rsidRDefault="00C46C50" w:rsidP="00B61FAC">
            <w:pPr>
              <w:jc w:val="both"/>
              <w:rPr>
                <w:sz w:val="20"/>
                <w:szCs w:val="20"/>
                <w:lang w:val="uk-UA"/>
              </w:rPr>
            </w:pPr>
            <w:r w:rsidRPr="00B61FAC">
              <w:rPr>
                <w:sz w:val="20"/>
                <w:szCs w:val="20"/>
                <w:lang w:val="uk-UA"/>
              </w:rPr>
              <w:t>8669,0</w:t>
            </w:r>
          </w:p>
        </w:tc>
        <w:tc>
          <w:tcPr>
            <w:tcW w:w="1820" w:type="dxa"/>
            <w:shd w:val="clear" w:color="auto" w:fill="auto"/>
          </w:tcPr>
          <w:p w:rsidR="00C46C50" w:rsidRPr="00B61FAC" w:rsidRDefault="00812F8C" w:rsidP="00B61FAC">
            <w:pPr>
              <w:jc w:val="both"/>
              <w:rPr>
                <w:sz w:val="20"/>
                <w:szCs w:val="20"/>
                <w:lang w:val="uk-UA"/>
              </w:rPr>
            </w:pPr>
            <w:r w:rsidRPr="00B61FAC">
              <w:rPr>
                <w:sz w:val="20"/>
                <w:szCs w:val="20"/>
                <w:lang w:val="en-US"/>
              </w:rPr>
              <w:t>+771,4</w:t>
            </w:r>
          </w:p>
        </w:tc>
      </w:tr>
      <w:tr w:rsidR="00C46C50" w:rsidRPr="00B61FAC" w:rsidTr="00B61FAC">
        <w:tc>
          <w:tcPr>
            <w:tcW w:w="588" w:type="dxa"/>
            <w:shd w:val="clear" w:color="auto" w:fill="auto"/>
          </w:tcPr>
          <w:p w:rsidR="00C46C50" w:rsidRPr="00B61FAC" w:rsidRDefault="00C46C50" w:rsidP="00B61FAC">
            <w:pPr>
              <w:jc w:val="both"/>
              <w:rPr>
                <w:sz w:val="20"/>
                <w:szCs w:val="20"/>
                <w:lang w:val="uk-UA"/>
              </w:rPr>
            </w:pPr>
            <w:r w:rsidRPr="00B61FAC">
              <w:rPr>
                <w:sz w:val="20"/>
                <w:szCs w:val="20"/>
                <w:lang w:val="uk-UA"/>
              </w:rPr>
              <w:t>2</w:t>
            </w:r>
          </w:p>
        </w:tc>
        <w:tc>
          <w:tcPr>
            <w:tcW w:w="2640" w:type="dxa"/>
            <w:shd w:val="clear" w:color="auto" w:fill="auto"/>
          </w:tcPr>
          <w:p w:rsidR="00C46C50" w:rsidRPr="00B61FAC" w:rsidRDefault="00C46C50" w:rsidP="00722B3E">
            <w:pPr>
              <w:rPr>
                <w:sz w:val="20"/>
                <w:szCs w:val="20"/>
                <w:lang w:val="uk-UA"/>
              </w:rPr>
            </w:pPr>
            <w:r w:rsidRPr="00B61FAC">
              <w:rPr>
                <w:sz w:val="20"/>
                <w:szCs w:val="20"/>
                <w:lang w:val="uk-UA"/>
              </w:rPr>
              <w:t>Наявність власних і довгострокових позикових джерел формування запасів</w:t>
            </w:r>
          </w:p>
        </w:tc>
        <w:tc>
          <w:tcPr>
            <w:tcW w:w="1603" w:type="dxa"/>
            <w:shd w:val="clear" w:color="auto" w:fill="auto"/>
          </w:tcPr>
          <w:p w:rsidR="00C46C50" w:rsidRPr="00B61FAC" w:rsidRDefault="00C46C50" w:rsidP="00B61FAC">
            <w:pPr>
              <w:jc w:val="both"/>
              <w:rPr>
                <w:sz w:val="20"/>
                <w:szCs w:val="20"/>
                <w:lang w:val="uk-UA"/>
              </w:rPr>
            </w:pPr>
            <w:r w:rsidRPr="00B61FAC">
              <w:rPr>
                <w:sz w:val="20"/>
                <w:szCs w:val="20"/>
                <w:lang w:val="uk-UA"/>
              </w:rPr>
              <w:t>Е</w:t>
            </w:r>
            <w:r w:rsidRPr="00B61FAC">
              <w:rPr>
                <w:sz w:val="20"/>
                <w:szCs w:val="20"/>
                <w:vertAlign w:val="subscript"/>
                <w:lang w:val="uk-UA"/>
              </w:rPr>
              <w:t>Т</w:t>
            </w:r>
          </w:p>
        </w:tc>
        <w:tc>
          <w:tcPr>
            <w:tcW w:w="1640" w:type="dxa"/>
            <w:shd w:val="clear" w:color="auto" w:fill="auto"/>
          </w:tcPr>
          <w:p w:rsidR="00C46C50" w:rsidRPr="00B61FAC" w:rsidRDefault="00C46C50" w:rsidP="00B61FAC">
            <w:pPr>
              <w:jc w:val="both"/>
              <w:rPr>
                <w:sz w:val="20"/>
                <w:szCs w:val="20"/>
                <w:lang w:val="uk-UA"/>
              </w:rPr>
            </w:pPr>
            <w:r w:rsidRPr="00B61FAC">
              <w:rPr>
                <w:sz w:val="20"/>
                <w:szCs w:val="20"/>
                <w:lang w:val="uk-UA"/>
              </w:rPr>
              <w:t>7897,6</w:t>
            </w:r>
          </w:p>
        </w:tc>
        <w:tc>
          <w:tcPr>
            <w:tcW w:w="1563" w:type="dxa"/>
            <w:shd w:val="clear" w:color="auto" w:fill="auto"/>
          </w:tcPr>
          <w:p w:rsidR="00C46C50" w:rsidRPr="00B61FAC" w:rsidRDefault="00C46C50" w:rsidP="00B61FAC">
            <w:pPr>
              <w:jc w:val="both"/>
              <w:rPr>
                <w:sz w:val="20"/>
                <w:szCs w:val="20"/>
                <w:lang w:val="uk-UA"/>
              </w:rPr>
            </w:pPr>
            <w:r w:rsidRPr="00B61FAC">
              <w:rPr>
                <w:sz w:val="20"/>
                <w:szCs w:val="20"/>
                <w:lang w:val="uk-UA"/>
              </w:rPr>
              <w:t>8669,0</w:t>
            </w:r>
          </w:p>
        </w:tc>
        <w:tc>
          <w:tcPr>
            <w:tcW w:w="1820" w:type="dxa"/>
            <w:shd w:val="clear" w:color="auto" w:fill="auto"/>
          </w:tcPr>
          <w:p w:rsidR="00C46C50" w:rsidRPr="00B61FAC" w:rsidRDefault="00812F8C" w:rsidP="00B61FAC">
            <w:pPr>
              <w:jc w:val="both"/>
              <w:rPr>
                <w:sz w:val="20"/>
                <w:szCs w:val="20"/>
                <w:lang w:val="uk-UA"/>
              </w:rPr>
            </w:pPr>
            <w:r w:rsidRPr="00B61FAC">
              <w:rPr>
                <w:sz w:val="20"/>
                <w:szCs w:val="20"/>
                <w:lang w:val="en-US"/>
              </w:rPr>
              <w:t>+771,4</w:t>
            </w:r>
          </w:p>
        </w:tc>
      </w:tr>
      <w:tr w:rsidR="001157FC" w:rsidRPr="00B61FAC" w:rsidTr="00B61FAC">
        <w:tc>
          <w:tcPr>
            <w:tcW w:w="588" w:type="dxa"/>
            <w:shd w:val="clear" w:color="auto" w:fill="auto"/>
          </w:tcPr>
          <w:p w:rsidR="001157FC" w:rsidRPr="00B61FAC" w:rsidRDefault="001157FC" w:rsidP="00B61FAC">
            <w:pPr>
              <w:jc w:val="both"/>
              <w:rPr>
                <w:sz w:val="20"/>
                <w:szCs w:val="20"/>
                <w:lang w:val="uk-UA"/>
              </w:rPr>
            </w:pPr>
          </w:p>
        </w:tc>
        <w:tc>
          <w:tcPr>
            <w:tcW w:w="2640" w:type="dxa"/>
            <w:shd w:val="clear" w:color="auto" w:fill="auto"/>
          </w:tcPr>
          <w:p w:rsidR="001157FC" w:rsidRPr="00B61FAC" w:rsidRDefault="001157FC" w:rsidP="00B61FAC">
            <w:pPr>
              <w:jc w:val="both"/>
              <w:rPr>
                <w:sz w:val="20"/>
                <w:szCs w:val="20"/>
                <w:lang w:val="uk-UA"/>
              </w:rPr>
            </w:pPr>
          </w:p>
        </w:tc>
        <w:tc>
          <w:tcPr>
            <w:tcW w:w="1603" w:type="dxa"/>
            <w:shd w:val="clear" w:color="auto" w:fill="auto"/>
          </w:tcPr>
          <w:p w:rsidR="001157FC" w:rsidRPr="00B61FAC" w:rsidRDefault="001157FC" w:rsidP="00B61FAC">
            <w:pPr>
              <w:jc w:val="both"/>
              <w:rPr>
                <w:sz w:val="20"/>
                <w:szCs w:val="20"/>
                <w:lang w:val="uk-UA"/>
              </w:rPr>
            </w:pPr>
          </w:p>
        </w:tc>
        <w:tc>
          <w:tcPr>
            <w:tcW w:w="1640" w:type="dxa"/>
            <w:shd w:val="clear" w:color="auto" w:fill="auto"/>
          </w:tcPr>
          <w:p w:rsidR="001157FC" w:rsidRPr="00B61FAC" w:rsidRDefault="001157FC" w:rsidP="00B61FAC">
            <w:pPr>
              <w:jc w:val="both"/>
              <w:rPr>
                <w:sz w:val="20"/>
                <w:szCs w:val="20"/>
                <w:lang w:val="uk-UA"/>
              </w:rPr>
            </w:pPr>
          </w:p>
        </w:tc>
        <w:tc>
          <w:tcPr>
            <w:tcW w:w="1563" w:type="dxa"/>
            <w:shd w:val="clear" w:color="auto" w:fill="auto"/>
          </w:tcPr>
          <w:p w:rsidR="001157FC" w:rsidRPr="00B61FAC" w:rsidRDefault="001157FC" w:rsidP="00B61FAC">
            <w:pPr>
              <w:jc w:val="both"/>
              <w:rPr>
                <w:sz w:val="20"/>
                <w:szCs w:val="20"/>
                <w:lang w:val="uk-UA"/>
              </w:rPr>
            </w:pPr>
          </w:p>
        </w:tc>
        <w:tc>
          <w:tcPr>
            <w:tcW w:w="1820" w:type="dxa"/>
            <w:shd w:val="clear" w:color="auto" w:fill="auto"/>
          </w:tcPr>
          <w:p w:rsidR="001157FC" w:rsidRPr="00B61FAC" w:rsidRDefault="001157FC" w:rsidP="00B61FAC">
            <w:pPr>
              <w:jc w:val="both"/>
              <w:rPr>
                <w:sz w:val="20"/>
                <w:szCs w:val="20"/>
                <w:lang w:val="en-US"/>
              </w:rPr>
            </w:pPr>
          </w:p>
        </w:tc>
      </w:tr>
      <w:tr w:rsidR="001157FC" w:rsidRPr="00B61FAC" w:rsidTr="00B61FAC">
        <w:tc>
          <w:tcPr>
            <w:tcW w:w="9854" w:type="dxa"/>
            <w:gridSpan w:val="6"/>
            <w:shd w:val="clear" w:color="auto" w:fill="auto"/>
          </w:tcPr>
          <w:p w:rsidR="001157FC" w:rsidRPr="00B61FAC" w:rsidRDefault="001157FC" w:rsidP="00B61FAC">
            <w:pPr>
              <w:jc w:val="both"/>
              <w:rPr>
                <w:sz w:val="20"/>
                <w:szCs w:val="20"/>
                <w:lang w:val="uk-UA"/>
              </w:rPr>
            </w:pPr>
            <w:r w:rsidRPr="00B61FAC">
              <w:rPr>
                <w:sz w:val="20"/>
                <w:szCs w:val="20"/>
                <w:lang w:val="uk-UA"/>
              </w:rPr>
              <w:t>Продовження таблиці 4.1</w:t>
            </w:r>
          </w:p>
        </w:tc>
      </w:tr>
      <w:tr w:rsidR="00C46C50" w:rsidRPr="00B61FAC" w:rsidTr="00B61FAC">
        <w:tc>
          <w:tcPr>
            <w:tcW w:w="588" w:type="dxa"/>
            <w:shd w:val="clear" w:color="auto" w:fill="auto"/>
          </w:tcPr>
          <w:p w:rsidR="00C46C50" w:rsidRPr="00B61FAC" w:rsidRDefault="00C46C50" w:rsidP="00B61FAC">
            <w:pPr>
              <w:jc w:val="both"/>
              <w:rPr>
                <w:sz w:val="20"/>
                <w:szCs w:val="20"/>
                <w:lang w:val="uk-UA"/>
              </w:rPr>
            </w:pPr>
            <w:r w:rsidRPr="00B61FAC">
              <w:rPr>
                <w:sz w:val="20"/>
                <w:szCs w:val="20"/>
                <w:lang w:val="uk-UA"/>
              </w:rPr>
              <w:t>3</w:t>
            </w:r>
          </w:p>
        </w:tc>
        <w:tc>
          <w:tcPr>
            <w:tcW w:w="2640" w:type="dxa"/>
            <w:shd w:val="clear" w:color="auto" w:fill="auto"/>
          </w:tcPr>
          <w:p w:rsidR="00C46C50" w:rsidRPr="00B61FAC" w:rsidRDefault="00C46C50" w:rsidP="00722B3E">
            <w:pPr>
              <w:rPr>
                <w:sz w:val="20"/>
                <w:szCs w:val="20"/>
                <w:lang w:val="uk-UA"/>
              </w:rPr>
            </w:pPr>
            <w:r w:rsidRPr="00B61FAC">
              <w:rPr>
                <w:sz w:val="20"/>
                <w:szCs w:val="20"/>
                <w:lang w:val="uk-UA"/>
              </w:rPr>
              <w:t>Наявність основних джерел</w:t>
            </w:r>
            <w:r w:rsidRPr="00B61FAC">
              <w:rPr>
                <w:sz w:val="20"/>
                <w:szCs w:val="20"/>
              </w:rPr>
              <w:t xml:space="preserve"> </w:t>
            </w:r>
            <w:r w:rsidRPr="00B61FAC">
              <w:rPr>
                <w:sz w:val="20"/>
                <w:szCs w:val="20"/>
                <w:lang w:val="uk-UA"/>
              </w:rPr>
              <w:t>формування запасів</w:t>
            </w:r>
          </w:p>
        </w:tc>
        <w:tc>
          <w:tcPr>
            <w:tcW w:w="1603" w:type="dxa"/>
            <w:shd w:val="clear" w:color="auto" w:fill="auto"/>
          </w:tcPr>
          <w:p w:rsidR="00C46C50" w:rsidRPr="00B61FAC" w:rsidRDefault="00C46C50" w:rsidP="00B61FAC">
            <w:pPr>
              <w:jc w:val="both"/>
              <w:rPr>
                <w:sz w:val="20"/>
                <w:szCs w:val="20"/>
                <w:lang w:val="en-US"/>
              </w:rPr>
            </w:pPr>
            <w:r w:rsidRPr="00B61FAC">
              <w:rPr>
                <w:sz w:val="20"/>
                <w:szCs w:val="20"/>
                <w:lang w:val="en-US"/>
              </w:rPr>
              <w:t>E</w:t>
            </w:r>
            <w:r w:rsidRPr="00B61FAC">
              <w:rPr>
                <w:sz w:val="20"/>
                <w:szCs w:val="20"/>
                <w:vertAlign w:val="subscript"/>
                <w:lang w:val="en-US"/>
              </w:rPr>
              <w:t>Z</w:t>
            </w:r>
          </w:p>
        </w:tc>
        <w:tc>
          <w:tcPr>
            <w:tcW w:w="1640" w:type="dxa"/>
            <w:shd w:val="clear" w:color="auto" w:fill="auto"/>
          </w:tcPr>
          <w:p w:rsidR="00C46C50" w:rsidRPr="00B61FAC" w:rsidRDefault="00C46C50" w:rsidP="00B61FAC">
            <w:pPr>
              <w:jc w:val="both"/>
              <w:rPr>
                <w:sz w:val="20"/>
                <w:szCs w:val="20"/>
                <w:lang w:val="en-US"/>
              </w:rPr>
            </w:pPr>
            <w:r w:rsidRPr="00B61FAC">
              <w:rPr>
                <w:sz w:val="20"/>
                <w:szCs w:val="20"/>
                <w:lang w:val="en-US"/>
              </w:rPr>
              <w:t>26732,0</w:t>
            </w:r>
          </w:p>
        </w:tc>
        <w:tc>
          <w:tcPr>
            <w:tcW w:w="1563" w:type="dxa"/>
            <w:shd w:val="clear" w:color="auto" w:fill="auto"/>
          </w:tcPr>
          <w:p w:rsidR="00C46C50" w:rsidRPr="00B61FAC" w:rsidRDefault="00C46C50" w:rsidP="00B61FAC">
            <w:pPr>
              <w:jc w:val="both"/>
              <w:rPr>
                <w:sz w:val="20"/>
                <w:szCs w:val="20"/>
                <w:lang w:val="en-US"/>
              </w:rPr>
            </w:pPr>
            <w:r w:rsidRPr="00B61FAC">
              <w:rPr>
                <w:sz w:val="20"/>
                <w:szCs w:val="20"/>
                <w:lang w:val="en-US"/>
              </w:rPr>
              <w:t>23708,8</w:t>
            </w:r>
          </w:p>
        </w:tc>
        <w:tc>
          <w:tcPr>
            <w:tcW w:w="1820" w:type="dxa"/>
            <w:shd w:val="clear" w:color="auto" w:fill="auto"/>
          </w:tcPr>
          <w:p w:rsidR="00C46C50" w:rsidRPr="00B61FAC" w:rsidRDefault="00812F8C" w:rsidP="00B61FAC">
            <w:pPr>
              <w:jc w:val="both"/>
              <w:rPr>
                <w:sz w:val="20"/>
                <w:szCs w:val="20"/>
                <w:lang w:val="uk-UA"/>
              </w:rPr>
            </w:pPr>
            <w:r w:rsidRPr="00B61FAC">
              <w:rPr>
                <w:sz w:val="20"/>
                <w:szCs w:val="20"/>
                <w:lang w:val="uk-UA"/>
              </w:rPr>
              <w:t>-3023,2</w:t>
            </w:r>
          </w:p>
        </w:tc>
      </w:tr>
      <w:tr w:rsidR="00C46C50" w:rsidRPr="00B61FAC" w:rsidTr="00B61FAC">
        <w:tc>
          <w:tcPr>
            <w:tcW w:w="588" w:type="dxa"/>
            <w:shd w:val="clear" w:color="auto" w:fill="auto"/>
          </w:tcPr>
          <w:p w:rsidR="00C46C50" w:rsidRPr="00B61FAC" w:rsidRDefault="00C46C50" w:rsidP="00B61FAC">
            <w:pPr>
              <w:jc w:val="both"/>
              <w:rPr>
                <w:sz w:val="20"/>
                <w:szCs w:val="20"/>
                <w:lang w:val="en-US"/>
              </w:rPr>
            </w:pPr>
            <w:r w:rsidRPr="00B61FAC">
              <w:rPr>
                <w:sz w:val="20"/>
                <w:szCs w:val="20"/>
                <w:lang w:val="en-US"/>
              </w:rPr>
              <w:t>4</w:t>
            </w:r>
          </w:p>
        </w:tc>
        <w:tc>
          <w:tcPr>
            <w:tcW w:w="2640" w:type="dxa"/>
            <w:shd w:val="clear" w:color="auto" w:fill="auto"/>
          </w:tcPr>
          <w:p w:rsidR="00C46C50" w:rsidRPr="00B61FAC" w:rsidRDefault="00C46C50" w:rsidP="00722B3E">
            <w:pPr>
              <w:rPr>
                <w:sz w:val="20"/>
                <w:szCs w:val="20"/>
                <w:lang w:val="uk-UA"/>
              </w:rPr>
            </w:pPr>
            <w:r w:rsidRPr="00B61FAC">
              <w:rPr>
                <w:sz w:val="20"/>
                <w:szCs w:val="20"/>
                <w:lang w:val="uk-UA"/>
              </w:rPr>
              <w:t>Надлишок (+) чи недолік (-) власних оборотних коштів</w:t>
            </w:r>
          </w:p>
        </w:tc>
        <w:tc>
          <w:tcPr>
            <w:tcW w:w="1603" w:type="dxa"/>
            <w:shd w:val="clear" w:color="auto" w:fill="auto"/>
          </w:tcPr>
          <w:p w:rsidR="00C46C50" w:rsidRPr="00B61FAC" w:rsidRDefault="00490DC4" w:rsidP="00B61FAC">
            <w:pPr>
              <w:jc w:val="both"/>
              <w:rPr>
                <w:sz w:val="20"/>
                <w:szCs w:val="20"/>
                <w:lang w:val="en-US"/>
              </w:rPr>
            </w:pPr>
            <w:r w:rsidRPr="00B61FAC">
              <w:rPr>
                <w:sz w:val="20"/>
                <w:szCs w:val="20"/>
                <w:lang w:val="uk-UA"/>
              </w:rPr>
              <w:t>Δ</w:t>
            </w:r>
            <w:r w:rsidR="00C46C50" w:rsidRPr="00B61FAC">
              <w:rPr>
                <w:sz w:val="20"/>
                <w:szCs w:val="20"/>
                <w:lang w:val="uk-UA"/>
              </w:rPr>
              <w:t>Ec</w:t>
            </w:r>
          </w:p>
        </w:tc>
        <w:tc>
          <w:tcPr>
            <w:tcW w:w="1640" w:type="dxa"/>
            <w:shd w:val="clear" w:color="auto" w:fill="auto"/>
          </w:tcPr>
          <w:p w:rsidR="00C46C50" w:rsidRPr="00B61FAC" w:rsidRDefault="00C46C50" w:rsidP="00B61FAC">
            <w:pPr>
              <w:jc w:val="both"/>
              <w:rPr>
                <w:sz w:val="20"/>
                <w:szCs w:val="20"/>
                <w:lang w:val="en-US"/>
              </w:rPr>
            </w:pPr>
            <w:r w:rsidRPr="00B61FAC">
              <w:rPr>
                <w:sz w:val="20"/>
                <w:szCs w:val="20"/>
                <w:lang w:val="en-US"/>
              </w:rPr>
              <w:t>-1305,1</w:t>
            </w:r>
          </w:p>
        </w:tc>
        <w:tc>
          <w:tcPr>
            <w:tcW w:w="1563" w:type="dxa"/>
            <w:shd w:val="clear" w:color="auto" w:fill="auto"/>
          </w:tcPr>
          <w:p w:rsidR="00C46C50" w:rsidRPr="00B61FAC" w:rsidRDefault="00C46C50" w:rsidP="00B61FAC">
            <w:pPr>
              <w:jc w:val="both"/>
              <w:rPr>
                <w:sz w:val="20"/>
                <w:szCs w:val="20"/>
                <w:lang w:val="en-US"/>
              </w:rPr>
            </w:pPr>
            <w:r w:rsidRPr="00B61FAC">
              <w:rPr>
                <w:sz w:val="20"/>
                <w:szCs w:val="20"/>
                <w:lang w:val="en-US"/>
              </w:rPr>
              <w:t>817,8</w:t>
            </w:r>
          </w:p>
        </w:tc>
        <w:tc>
          <w:tcPr>
            <w:tcW w:w="1820" w:type="dxa"/>
            <w:shd w:val="clear" w:color="auto" w:fill="auto"/>
          </w:tcPr>
          <w:p w:rsidR="00C46C50" w:rsidRPr="00B61FAC" w:rsidRDefault="00812F8C" w:rsidP="00B61FAC">
            <w:pPr>
              <w:jc w:val="both"/>
              <w:rPr>
                <w:sz w:val="20"/>
                <w:szCs w:val="20"/>
                <w:lang w:val="uk-UA"/>
              </w:rPr>
            </w:pPr>
            <w:r w:rsidRPr="00B61FAC">
              <w:rPr>
                <w:sz w:val="20"/>
                <w:szCs w:val="20"/>
                <w:lang w:val="uk-UA"/>
              </w:rPr>
              <w:t>+2122,9</w:t>
            </w:r>
          </w:p>
        </w:tc>
      </w:tr>
      <w:tr w:rsidR="00C46C50" w:rsidRPr="00B61FAC" w:rsidTr="00B61FAC">
        <w:tc>
          <w:tcPr>
            <w:tcW w:w="588" w:type="dxa"/>
            <w:shd w:val="clear" w:color="auto" w:fill="auto"/>
          </w:tcPr>
          <w:p w:rsidR="00C46C50" w:rsidRPr="00B61FAC" w:rsidRDefault="00C46C50" w:rsidP="00B61FAC">
            <w:pPr>
              <w:jc w:val="both"/>
              <w:rPr>
                <w:sz w:val="20"/>
                <w:szCs w:val="20"/>
                <w:lang w:val="en-US"/>
              </w:rPr>
            </w:pPr>
            <w:r w:rsidRPr="00B61FAC">
              <w:rPr>
                <w:sz w:val="20"/>
                <w:szCs w:val="20"/>
                <w:lang w:val="en-US"/>
              </w:rPr>
              <w:t>5</w:t>
            </w:r>
          </w:p>
        </w:tc>
        <w:tc>
          <w:tcPr>
            <w:tcW w:w="2640" w:type="dxa"/>
            <w:shd w:val="clear" w:color="auto" w:fill="auto"/>
          </w:tcPr>
          <w:p w:rsidR="00C46C50" w:rsidRPr="00B61FAC" w:rsidRDefault="00C46C50" w:rsidP="00722B3E">
            <w:pPr>
              <w:rPr>
                <w:sz w:val="20"/>
                <w:szCs w:val="20"/>
                <w:lang w:val="uk-UA"/>
              </w:rPr>
            </w:pPr>
            <w:r w:rsidRPr="00B61FAC">
              <w:rPr>
                <w:sz w:val="20"/>
                <w:szCs w:val="20"/>
                <w:lang w:val="uk-UA"/>
              </w:rPr>
              <w:t>Надлишок (+) чи недолік (-) власних і довгострокових позикових джерел формування запасів</w:t>
            </w:r>
          </w:p>
        </w:tc>
        <w:tc>
          <w:tcPr>
            <w:tcW w:w="1603" w:type="dxa"/>
            <w:shd w:val="clear" w:color="auto" w:fill="auto"/>
          </w:tcPr>
          <w:p w:rsidR="00C46C50" w:rsidRPr="00B61FAC" w:rsidRDefault="00490DC4" w:rsidP="00B61FAC">
            <w:pPr>
              <w:jc w:val="both"/>
              <w:rPr>
                <w:sz w:val="20"/>
                <w:szCs w:val="20"/>
                <w:lang w:val="uk-UA"/>
              </w:rPr>
            </w:pPr>
            <w:r w:rsidRPr="00B61FAC">
              <w:rPr>
                <w:sz w:val="20"/>
                <w:szCs w:val="20"/>
                <w:lang w:val="uk-UA"/>
              </w:rPr>
              <w:t>Δ</w:t>
            </w:r>
            <w:r w:rsidR="00C46C50" w:rsidRPr="00B61FAC">
              <w:rPr>
                <w:sz w:val="20"/>
                <w:szCs w:val="20"/>
                <w:lang w:val="uk-UA"/>
              </w:rPr>
              <w:t>ET</w:t>
            </w:r>
          </w:p>
        </w:tc>
        <w:tc>
          <w:tcPr>
            <w:tcW w:w="1640" w:type="dxa"/>
            <w:shd w:val="clear" w:color="auto" w:fill="auto"/>
          </w:tcPr>
          <w:p w:rsidR="00C46C50" w:rsidRPr="00B61FAC" w:rsidRDefault="00C46C50" w:rsidP="00B61FAC">
            <w:pPr>
              <w:jc w:val="both"/>
              <w:rPr>
                <w:sz w:val="20"/>
                <w:szCs w:val="20"/>
                <w:lang w:val="en-US"/>
              </w:rPr>
            </w:pPr>
            <w:r w:rsidRPr="00B61FAC">
              <w:rPr>
                <w:sz w:val="20"/>
                <w:szCs w:val="20"/>
                <w:lang w:val="en-US"/>
              </w:rPr>
              <w:t>-9202,7</w:t>
            </w:r>
          </w:p>
        </w:tc>
        <w:tc>
          <w:tcPr>
            <w:tcW w:w="1563" w:type="dxa"/>
            <w:shd w:val="clear" w:color="auto" w:fill="auto"/>
          </w:tcPr>
          <w:p w:rsidR="00C46C50" w:rsidRPr="00B61FAC" w:rsidRDefault="00C46C50" w:rsidP="00B61FAC">
            <w:pPr>
              <w:jc w:val="both"/>
              <w:rPr>
                <w:sz w:val="20"/>
                <w:szCs w:val="20"/>
                <w:lang w:val="en-US"/>
              </w:rPr>
            </w:pPr>
            <w:r w:rsidRPr="00B61FAC">
              <w:rPr>
                <w:sz w:val="20"/>
                <w:szCs w:val="20"/>
                <w:lang w:val="en-US"/>
              </w:rPr>
              <w:t>-7851,2</w:t>
            </w:r>
          </w:p>
        </w:tc>
        <w:tc>
          <w:tcPr>
            <w:tcW w:w="1820" w:type="dxa"/>
            <w:shd w:val="clear" w:color="auto" w:fill="auto"/>
          </w:tcPr>
          <w:p w:rsidR="00C46C50" w:rsidRPr="00B61FAC" w:rsidRDefault="00812F8C" w:rsidP="00B61FAC">
            <w:pPr>
              <w:jc w:val="both"/>
              <w:rPr>
                <w:sz w:val="20"/>
                <w:szCs w:val="20"/>
                <w:lang w:val="uk-UA"/>
              </w:rPr>
            </w:pPr>
            <w:r w:rsidRPr="00B61FAC">
              <w:rPr>
                <w:sz w:val="20"/>
                <w:szCs w:val="20"/>
                <w:lang w:val="uk-UA"/>
              </w:rPr>
              <w:t>+1351,5</w:t>
            </w:r>
          </w:p>
        </w:tc>
      </w:tr>
      <w:tr w:rsidR="00C46C50" w:rsidRPr="00B61FAC" w:rsidTr="00B61FAC">
        <w:tc>
          <w:tcPr>
            <w:tcW w:w="588" w:type="dxa"/>
            <w:shd w:val="clear" w:color="auto" w:fill="auto"/>
          </w:tcPr>
          <w:p w:rsidR="00C46C50" w:rsidRPr="00B61FAC" w:rsidRDefault="00C46C50" w:rsidP="00B61FAC">
            <w:pPr>
              <w:jc w:val="both"/>
              <w:rPr>
                <w:sz w:val="20"/>
                <w:szCs w:val="20"/>
                <w:lang w:val="en-US"/>
              </w:rPr>
            </w:pPr>
            <w:r w:rsidRPr="00B61FAC">
              <w:rPr>
                <w:sz w:val="20"/>
                <w:szCs w:val="20"/>
                <w:lang w:val="en-US"/>
              </w:rPr>
              <w:t>6</w:t>
            </w:r>
          </w:p>
        </w:tc>
        <w:tc>
          <w:tcPr>
            <w:tcW w:w="2640" w:type="dxa"/>
            <w:shd w:val="clear" w:color="auto" w:fill="auto"/>
          </w:tcPr>
          <w:p w:rsidR="00C46C50" w:rsidRPr="00B61FAC" w:rsidRDefault="00C46C50" w:rsidP="00722B3E">
            <w:pPr>
              <w:rPr>
                <w:sz w:val="20"/>
                <w:szCs w:val="20"/>
                <w:lang w:val="uk-UA"/>
              </w:rPr>
            </w:pPr>
            <w:r w:rsidRPr="00B61FAC">
              <w:rPr>
                <w:sz w:val="20"/>
                <w:szCs w:val="20"/>
                <w:lang w:val="uk-UA"/>
              </w:rPr>
              <w:t>Надлишок (+) чи недолік (-) основних джерел формування запасів</w:t>
            </w:r>
          </w:p>
        </w:tc>
        <w:tc>
          <w:tcPr>
            <w:tcW w:w="1603" w:type="dxa"/>
            <w:shd w:val="clear" w:color="auto" w:fill="auto"/>
          </w:tcPr>
          <w:p w:rsidR="00C46C50" w:rsidRPr="00B61FAC" w:rsidRDefault="00490DC4" w:rsidP="00B61FAC">
            <w:pPr>
              <w:jc w:val="both"/>
              <w:rPr>
                <w:sz w:val="20"/>
                <w:szCs w:val="20"/>
                <w:lang w:val="uk-UA"/>
              </w:rPr>
            </w:pPr>
            <w:r w:rsidRPr="00B61FAC">
              <w:rPr>
                <w:sz w:val="20"/>
                <w:szCs w:val="20"/>
                <w:lang w:val="uk-UA"/>
              </w:rPr>
              <w:t>Δ</w:t>
            </w:r>
            <w:r w:rsidR="00C46C50" w:rsidRPr="00B61FAC">
              <w:rPr>
                <w:sz w:val="20"/>
                <w:szCs w:val="20"/>
                <w:lang w:val="uk-UA"/>
              </w:rPr>
              <w:t>Ez</w:t>
            </w:r>
          </w:p>
        </w:tc>
        <w:tc>
          <w:tcPr>
            <w:tcW w:w="1640" w:type="dxa"/>
            <w:shd w:val="clear" w:color="auto" w:fill="auto"/>
          </w:tcPr>
          <w:p w:rsidR="00C46C50" w:rsidRPr="00B61FAC" w:rsidRDefault="00C46C50" w:rsidP="00B61FAC">
            <w:pPr>
              <w:jc w:val="both"/>
              <w:rPr>
                <w:sz w:val="20"/>
                <w:szCs w:val="20"/>
                <w:lang w:val="en-US"/>
              </w:rPr>
            </w:pPr>
            <w:r w:rsidRPr="00B61FAC">
              <w:rPr>
                <w:sz w:val="20"/>
                <w:szCs w:val="20"/>
                <w:lang w:val="en-US"/>
              </w:rPr>
              <w:t>17529,3</w:t>
            </w:r>
          </w:p>
        </w:tc>
        <w:tc>
          <w:tcPr>
            <w:tcW w:w="1563" w:type="dxa"/>
            <w:shd w:val="clear" w:color="auto" w:fill="auto"/>
          </w:tcPr>
          <w:p w:rsidR="00C46C50" w:rsidRPr="00B61FAC" w:rsidRDefault="00C46C50" w:rsidP="00B61FAC">
            <w:pPr>
              <w:jc w:val="both"/>
              <w:rPr>
                <w:sz w:val="20"/>
                <w:szCs w:val="20"/>
                <w:lang w:val="en-US"/>
              </w:rPr>
            </w:pPr>
            <w:r w:rsidRPr="00B61FAC">
              <w:rPr>
                <w:sz w:val="20"/>
                <w:szCs w:val="20"/>
                <w:lang w:val="en-US"/>
              </w:rPr>
              <w:t>15857,6</w:t>
            </w:r>
          </w:p>
        </w:tc>
        <w:tc>
          <w:tcPr>
            <w:tcW w:w="1820" w:type="dxa"/>
            <w:shd w:val="clear" w:color="auto" w:fill="auto"/>
          </w:tcPr>
          <w:p w:rsidR="00C46C50" w:rsidRPr="00B61FAC" w:rsidRDefault="00812F8C" w:rsidP="00B61FAC">
            <w:pPr>
              <w:jc w:val="both"/>
              <w:rPr>
                <w:sz w:val="20"/>
                <w:szCs w:val="20"/>
                <w:lang w:val="uk-UA"/>
              </w:rPr>
            </w:pPr>
            <w:r w:rsidRPr="00B61FAC">
              <w:rPr>
                <w:sz w:val="20"/>
                <w:szCs w:val="20"/>
                <w:lang w:val="uk-UA"/>
              </w:rPr>
              <w:t>-1671,7</w:t>
            </w:r>
          </w:p>
        </w:tc>
      </w:tr>
    </w:tbl>
    <w:p w:rsidR="005C42E9" w:rsidRDefault="005C42E9" w:rsidP="004C716F">
      <w:pPr>
        <w:spacing w:line="360" w:lineRule="auto"/>
        <w:ind w:firstLine="709"/>
        <w:jc w:val="both"/>
        <w:rPr>
          <w:sz w:val="28"/>
          <w:szCs w:val="20"/>
          <w:lang w:val="uk-UA"/>
        </w:rPr>
      </w:pPr>
    </w:p>
    <w:p w:rsidR="005C42E9" w:rsidRPr="000208F1" w:rsidRDefault="005C42E9" w:rsidP="004C716F">
      <w:pPr>
        <w:spacing w:line="360" w:lineRule="auto"/>
        <w:ind w:firstLine="709"/>
        <w:jc w:val="both"/>
        <w:rPr>
          <w:sz w:val="28"/>
          <w:szCs w:val="28"/>
          <w:lang w:val="uk-UA"/>
        </w:rPr>
      </w:pPr>
      <w:r w:rsidRPr="000208F1">
        <w:rPr>
          <w:sz w:val="28"/>
          <w:szCs w:val="28"/>
          <w:lang w:val="uk-UA"/>
        </w:rPr>
        <w:t>Наведені показники забезпеченості запасів відповідними джерелами фінансування трансформуються в тривимірну модель (М):</w:t>
      </w:r>
    </w:p>
    <w:p w:rsidR="005C42E9" w:rsidRDefault="005C42E9" w:rsidP="004C716F">
      <w:pPr>
        <w:spacing w:line="360" w:lineRule="auto"/>
        <w:ind w:firstLine="709"/>
        <w:jc w:val="both"/>
        <w:rPr>
          <w:sz w:val="28"/>
          <w:szCs w:val="28"/>
          <w:lang w:val="uk-UA"/>
        </w:rPr>
      </w:pPr>
      <w:r w:rsidRPr="000208F1">
        <w:rPr>
          <w:sz w:val="28"/>
          <w:szCs w:val="28"/>
          <w:lang w:val="uk-UA"/>
        </w:rPr>
        <w:t>М = (</w:t>
      </w:r>
      <w:r w:rsidR="00490DC4" w:rsidRPr="00490DC4">
        <w:rPr>
          <w:sz w:val="28"/>
          <w:szCs w:val="28"/>
          <w:lang w:val="uk-UA"/>
        </w:rPr>
        <w:t>Δ</w:t>
      </w:r>
      <w:r w:rsidRPr="000B6FAD">
        <w:rPr>
          <w:sz w:val="28"/>
          <w:szCs w:val="20"/>
          <w:lang w:val="uk-UA"/>
        </w:rPr>
        <w:t>E</w:t>
      </w:r>
      <w:r w:rsidRPr="000B6FAD">
        <w:rPr>
          <w:sz w:val="20"/>
          <w:szCs w:val="20"/>
          <w:lang w:val="uk-UA"/>
        </w:rPr>
        <w:t>c</w:t>
      </w:r>
      <w:r w:rsidRPr="000208F1">
        <w:rPr>
          <w:sz w:val="28"/>
          <w:szCs w:val="28"/>
          <w:lang w:val="uk-UA"/>
        </w:rPr>
        <w:t xml:space="preserve">; </w:t>
      </w:r>
      <w:r w:rsidR="00490DC4" w:rsidRPr="00490DC4">
        <w:rPr>
          <w:sz w:val="28"/>
          <w:szCs w:val="28"/>
          <w:lang w:val="uk-UA"/>
        </w:rPr>
        <w:t>Δ</w:t>
      </w:r>
      <w:r w:rsidRPr="000B6FAD">
        <w:rPr>
          <w:sz w:val="28"/>
          <w:szCs w:val="20"/>
          <w:lang w:val="uk-UA"/>
        </w:rPr>
        <w:t>E</w:t>
      </w:r>
      <w:r w:rsidRPr="000B6FAD">
        <w:rPr>
          <w:sz w:val="16"/>
          <w:szCs w:val="20"/>
          <w:lang w:val="uk-UA"/>
        </w:rPr>
        <w:t>T</w:t>
      </w:r>
      <w:r w:rsidRPr="000208F1">
        <w:rPr>
          <w:sz w:val="28"/>
          <w:szCs w:val="28"/>
          <w:lang w:val="uk-UA"/>
        </w:rPr>
        <w:t xml:space="preserve">; </w:t>
      </w:r>
      <w:r w:rsidR="00490DC4" w:rsidRPr="00490DC4">
        <w:rPr>
          <w:sz w:val="28"/>
          <w:szCs w:val="28"/>
          <w:lang w:val="uk-UA"/>
        </w:rPr>
        <w:t>Δ</w:t>
      </w:r>
      <w:r w:rsidRPr="000B6FAD">
        <w:rPr>
          <w:sz w:val="28"/>
          <w:szCs w:val="20"/>
          <w:lang w:val="uk-UA"/>
        </w:rPr>
        <w:t>E</w:t>
      </w:r>
      <w:r w:rsidRPr="000B6FAD">
        <w:rPr>
          <w:sz w:val="20"/>
          <w:szCs w:val="20"/>
          <w:lang w:val="uk-UA"/>
        </w:rPr>
        <w:t>z</w:t>
      </w:r>
      <w:r w:rsidRPr="000208F1">
        <w:rPr>
          <w:sz w:val="28"/>
          <w:szCs w:val="28"/>
          <w:lang w:val="uk-UA"/>
        </w:rPr>
        <w:t>)</w:t>
      </w:r>
    </w:p>
    <w:p w:rsidR="001157FC" w:rsidRPr="000208F1" w:rsidRDefault="001157FC" w:rsidP="004C716F">
      <w:pPr>
        <w:spacing w:line="360" w:lineRule="auto"/>
        <w:ind w:firstLine="709"/>
        <w:jc w:val="both"/>
        <w:rPr>
          <w:sz w:val="28"/>
          <w:szCs w:val="28"/>
          <w:lang w:val="uk-UA"/>
        </w:rPr>
      </w:pPr>
    </w:p>
    <w:tbl>
      <w:tblPr>
        <w:tblpPr w:leftFromText="180" w:rightFromText="180" w:vertAnchor="page" w:horzAnchor="margin" w:tblpY="2928"/>
        <w:tblW w:w="0" w:type="auto"/>
        <w:tblCellMar>
          <w:left w:w="40" w:type="dxa"/>
          <w:right w:w="40" w:type="dxa"/>
        </w:tblCellMar>
        <w:tblLook w:val="0000" w:firstRow="0" w:lastRow="0" w:firstColumn="0" w:lastColumn="0" w:noHBand="0" w:noVBand="0"/>
      </w:tblPr>
      <w:tblGrid>
        <w:gridCol w:w="1788"/>
        <w:gridCol w:w="1541"/>
        <w:gridCol w:w="2329"/>
        <w:gridCol w:w="3776"/>
      </w:tblGrid>
      <w:tr w:rsidR="005C42E9" w:rsidRPr="00722B3E">
        <w:trPr>
          <w:trHeight w:hRule="exact" w:val="1317"/>
        </w:trPr>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rsidR="005C42E9" w:rsidRPr="00722B3E" w:rsidRDefault="005C42E9" w:rsidP="00722B3E">
            <w:pPr>
              <w:shd w:val="clear" w:color="auto" w:fill="FFFFFF"/>
              <w:tabs>
                <w:tab w:val="left" w:pos="480"/>
              </w:tabs>
              <w:spacing w:line="360" w:lineRule="auto"/>
              <w:rPr>
                <w:spacing w:val="3"/>
                <w:sz w:val="20"/>
                <w:szCs w:val="20"/>
                <w:lang w:val="uk-UA"/>
              </w:rPr>
            </w:pPr>
            <w:r w:rsidRPr="00722B3E">
              <w:rPr>
                <w:color w:val="000000"/>
                <w:spacing w:val="2"/>
                <w:sz w:val="20"/>
                <w:szCs w:val="20"/>
                <w:lang w:val="uk-UA"/>
              </w:rPr>
              <w:t xml:space="preserve">Тип </w:t>
            </w:r>
            <w:r w:rsidRPr="00722B3E">
              <w:rPr>
                <w:color w:val="000000"/>
                <w:spacing w:val="3"/>
                <w:sz w:val="20"/>
                <w:szCs w:val="20"/>
                <w:lang w:val="uk-UA"/>
              </w:rPr>
              <w:t xml:space="preserve">фінансової </w:t>
            </w:r>
            <w:r w:rsidRPr="00722B3E">
              <w:rPr>
                <w:spacing w:val="4"/>
                <w:sz w:val="20"/>
                <w:szCs w:val="20"/>
                <w:lang w:val="uk-UA"/>
              </w:rPr>
              <w:t>стійкості</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5C42E9" w:rsidRPr="00722B3E" w:rsidRDefault="005C42E9" w:rsidP="00722B3E">
            <w:pPr>
              <w:shd w:val="clear" w:color="auto" w:fill="FFFFFF"/>
              <w:spacing w:line="360" w:lineRule="auto"/>
              <w:rPr>
                <w:sz w:val="20"/>
                <w:szCs w:val="20"/>
                <w:lang w:val="uk-UA"/>
              </w:rPr>
            </w:pPr>
            <w:r w:rsidRPr="00722B3E">
              <w:rPr>
                <w:color w:val="000000"/>
                <w:spacing w:val="2"/>
                <w:sz w:val="20"/>
                <w:szCs w:val="20"/>
                <w:lang w:val="uk-UA"/>
              </w:rPr>
              <w:t xml:space="preserve">Тривимірна </w:t>
            </w:r>
            <w:r w:rsidRPr="00722B3E">
              <w:rPr>
                <w:color w:val="000000"/>
                <w:spacing w:val="4"/>
                <w:sz w:val="20"/>
                <w:szCs w:val="20"/>
                <w:lang w:val="uk-UA"/>
              </w:rPr>
              <w:t>модель</w:t>
            </w:r>
          </w:p>
        </w:tc>
        <w:tc>
          <w:tcPr>
            <w:tcW w:w="2391" w:type="dxa"/>
            <w:tcBorders>
              <w:top w:val="single" w:sz="6" w:space="0" w:color="auto"/>
              <w:left w:val="single" w:sz="6" w:space="0" w:color="auto"/>
              <w:bottom w:val="single" w:sz="6" w:space="0" w:color="auto"/>
              <w:right w:val="single" w:sz="6" w:space="0" w:color="auto"/>
            </w:tcBorders>
            <w:shd w:val="clear" w:color="auto" w:fill="FFFFFF"/>
            <w:vAlign w:val="center"/>
          </w:tcPr>
          <w:p w:rsidR="005C42E9" w:rsidRPr="00722B3E" w:rsidRDefault="005C42E9" w:rsidP="00722B3E">
            <w:pPr>
              <w:shd w:val="clear" w:color="auto" w:fill="FFFFFF"/>
              <w:spacing w:line="360" w:lineRule="auto"/>
              <w:rPr>
                <w:sz w:val="20"/>
                <w:szCs w:val="20"/>
                <w:lang w:val="uk-UA"/>
              </w:rPr>
            </w:pPr>
            <w:r w:rsidRPr="00722B3E">
              <w:rPr>
                <w:color w:val="000000"/>
                <w:spacing w:val="5"/>
                <w:sz w:val="20"/>
                <w:szCs w:val="20"/>
                <w:lang w:val="uk-UA"/>
              </w:rPr>
              <w:t xml:space="preserve">Джерела </w:t>
            </w:r>
            <w:r w:rsidRPr="00722B3E">
              <w:rPr>
                <w:color w:val="000000"/>
                <w:spacing w:val="2"/>
                <w:sz w:val="20"/>
                <w:szCs w:val="20"/>
                <w:lang w:val="uk-UA"/>
              </w:rPr>
              <w:t xml:space="preserve">фінансування </w:t>
            </w:r>
            <w:r w:rsidRPr="00722B3E">
              <w:rPr>
                <w:color w:val="000000"/>
                <w:spacing w:val="6"/>
                <w:sz w:val="20"/>
                <w:szCs w:val="20"/>
                <w:lang w:val="uk-UA"/>
              </w:rPr>
              <w:t>запасів</w:t>
            </w:r>
          </w:p>
        </w:tc>
        <w:tc>
          <w:tcPr>
            <w:tcW w:w="3918" w:type="dxa"/>
            <w:tcBorders>
              <w:top w:val="single" w:sz="6" w:space="0" w:color="auto"/>
              <w:left w:val="single" w:sz="6" w:space="0" w:color="auto"/>
              <w:bottom w:val="single" w:sz="6" w:space="0" w:color="auto"/>
              <w:right w:val="single" w:sz="6" w:space="0" w:color="auto"/>
            </w:tcBorders>
            <w:shd w:val="clear" w:color="auto" w:fill="FFFFFF"/>
            <w:vAlign w:val="center"/>
          </w:tcPr>
          <w:p w:rsidR="005C42E9" w:rsidRPr="00722B3E" w:rsidRDefault="005C42E9" w:rsidP="00722B3E">
            <w:pPr>
              <w:shd w:val="clear" w:color="auto" w:fill="FFFFFF"/>
              <w:spacing w:line="360" w:lineRule="auto"/>
              <w:rPr>
                <w:sz w:val="20"/>
                <w:szCs w:val="20"/>
                <w:lang w:val="uk-UA"/>
              </w:rPr>
            </w:pPr>
            <w:r w:rsidRPr="00722B3E">
              <w:rPr>
                <w:color w:val="000000"/>
                <w:spacing w:val="3"/>
                <w:sz w:val="20"/>
                <w:szCs w:val="20"/>
                <w:lang w:val="uk-UA"/>
              </w:rPr>
              <w:t xml:space="preserve">Коротка </w:t>
            </w:r>
            <w:r w:rsidRPr="00722B3E">
              <w:rPr>
                <w:color w:val="000000"/>
                <w:spacing w:val="5"/>
                <w:sz w:val="20"/>
                <w:szCs w:val="20"/>
                <w:lang w:val="uk-UA"/>
              </w:rPr>
              <w:t xml:space="preserve">характеристика </w:t>
            </w:r>
            <w:r w:rsidRPr="00722B3E">
              <w:rPr>
                <w:color w:val="000000"/>
                <w:spacing w:val="3"/>
                <w:sz w:val="20"/>
                <w:szCs w:val="20"/>
                <w:lang w:val="uk-UA"/>
              </w:rPr>
              <w:t xml:space="preserve">фінансової </w:t>
            </w:r>
            <w:r w:rsidRPr="00722B3E">
              <w:rPr>
                <w:spacing w:val="5"/>
                <w:sz w:val="20"/>
                <w:szCs w:val="20"/>
                <w:lang w:val="uk-UA"/>
              </w:rPr>
              <w:t>стійкості</w:t>
            </w:r>
          </w:p>
        </w:tc>
      </w:tr>
      <w:tr w:rsidR="005C42E9" w:rsidRPr="00722B3E">
        <w:trPr>
          <w:trHeight w:val="1185"/>
        </w:trPr>
        <w:tc>
          <w:tcPr>
            <w:tcW w:w="1838" w:type="dxa"/>
            <w:tcBorders>
              <w:top w:val="single" w:sz="6" w:space="0" w:color="auto"/>
              <w:left w:val="single" w:sz="6" w:space="0" w:color="auto"/>
              <w:bottom w:val="single" w:sz="4" w:space="0" w:color="auto"/>
              <w:right w:val="single" w:sz="6" w:space="0" w:color="auto"/>
            </w:tcBorders>
            <w:shd w:val="clear" w:color="auto" w:fill="FFFFFF"/>
            <w:vAlign w:val="center"/>
          </w:tcPr>
          <w:p w:rsidR="005C42E9" w:rsidRPr="00722B3E" w:rsidRDefault="00722B3E" w:rsidP="00722B3E">
            <w:pPr>
              <w:shd w:val="clear" w:color="auto" w:fill="FFFFFF"/>
              <w:jc w:val="both"/>
              <w:rPr>
                <w:sz w:val="20"/>
                <w:szCs w:val="20"/>
                <w:lang w:val="uk-UA"/>
              </w:rPr>
            </w:pPr>
            <w:r>
              <w:rPr>
                <w:color w:val="000000"/>
                <w:spacing w:val="-10"/>
                <w:sz w:val="20"/>
                <w:szCs w:val="20"/>
                <w:lang w:val="uk-UA"/>
              </w:rPr>
              <w:t>1.</w:t>
            </w:r>
            <w:r w:rsidR="005C42E9" w:rsidRPr="00722B3E">
              <w:rPr>
                <w:color w:val="000000"/>
                <w:spacing w:val="-10"/>
                <w:sz w:val="20"/>
                <w:szCs w:val="20"/>
                <w:lang w:val="uk-UA"/>
              </w:rPr>
              <w:t xml:space="preserve">Абсолютна </w:t>
            </w:r>
            <w:r w:rsidR="005C42E9" w:rsidRPr="00722B3E">
              <w:rPr>
                <w:color w:val="000000"/>
                <w:spacing w:val="-5"/>
                <w:sz w:val="20"/>
                <w:szCs w:val="20"/>
                <w:lang w:val="uk-UA"/>
              </w:rPr>
              <w:t xml:space="preserve">фінансова </w:t>
            </w:r>
            <w:r w:rsidR="005C42E9" w:rsidRPr="00722B3E">
              <w:rPr>
                <w:spacing w:val="-3"/>
                <w:sz w:val="20"/>
                <w:szCs w:val="20"/>
                <w:lang w:val="uk-UA"/>
              </w:rPr>
              <w:t>стійкість</w:t>
            </w:r>
          </w:p>
        </w:tc>
        <w:tc>
          <w:tcPr>
            <w:tcW w:w="1571" w:type="dxa"/>
            <w:tcBorders>
              <w:top w:val="single" w:sz="6" w:space="0" w:color="auto"/>
              <w:left w:val="single" w:sz="6" w:space="0" w:color="auto"/>
              <w:bottom w:val="single" w:sz="4" w:space="0" w:color="auto"/>
              <w:right w:val="single" w:sz="6" w:space="0" w:color="auto"/>
            </w:tcBorders>
            <w:shd w:val="clear" w:color="auto" w:fill="FFFFFF"/>
            <w:vAlign w:val="center"/>
          </w:tcPr>
          <w:p w:rsidR="005C42E9" w:rsidRPr="00722B3E" w:rsidRDefault="005C42E9" w:rsidP="00722B3E">
            <w:pPr>
              <w:shd w:val="clear" w:color="auto" w:fill="FFFFFF"/>
              <w:jc w:val="both"/>
              <w:rPr>
                <w:sz w:val="20"/>
                <w:szCs w:val="20"/>
                <w:lang w:val="uk-UA"/>
              </w:rPr>
            </w:pPr>
            <w:r w:rsidRPr="00722B3E">
              <w:rPr>
                <w:spacing w:val="-8"/>
                <w:w w:val="121"/>
                <w:sz w:val="20"/>
                <w:szCs w:val="20"/>
                <w:lang w:val="uk-UA"/>
              </w:rPr>
              <w:t>М</w:t>
            </w:r>
            <w:r w:rsidRPr="00722B3E">
              <w:rPr>
                <w:color w:val="000000"/>
                <w:spacing w:val="-8"/>
                <w:w w:val="121"/>
                <w:sz w:val="20"/>
                <w:szCs w:val="20"/>
                <w:lang w:val="uk-UA"/>
              </w:rPr>
              <w:t xml:space="preserve"> =(1,1,1)</w:t>
            </w:r>
          </w:p>
        </w:tc>
        <w:tc>
          <w:tcPr>
            <w:tcW w:w="2391" w:type="dxa"/>
            <w:tcBorders>
              <w:top w:val="single" w:sz="6" w:space="0" w:color="auto"/>
              <w:left w:val="single" w:sz="6" w:space="0" w:color="auto"/>
              <w:bottom w:val="single" w:sz="4" w:space="0" w:color="auto"/>
              <w:right w:val="single" w:sz="6" w:space="0" w:color="auto"/>
            </w:tcBorders>
            <w:shd w:val="clear" w:color="auto" w:fill="FFFFFF"/>
            <w:vAlign w:val="center"/>
          </w:tcPr>
          <w:p w:rsidR="005C42E9" w:rsidRPr="00722B3E" w:rsidRDefault="005C42E9" w:rsidP="00722B3E">
            <w:pPr>
              <w:shd w:val="clear" w:color="auto" w:fill="FFFFFF"/>
              <w:rPr>
                <w:sz w:val="20"/>
                <w:szCs w:val="20"/>
                <w:lang w:val="uk-UA"/>
              </w:rPr>
            </w:pPr>
            <w:r w:rsidRPr="00722B3E">
              <w:rPr>
                <w:color w:val="000000"/>
                <w:spacing w:val="-4"/>
                <w:sz w:val="20"/>
                <w:szCs w:val="20"/>
                <w:lang w:val="uk-UA"/>
              </w:rPr>
              <w:t xml:space="preserve">Власні оборотні кошти (чистий </w:t>
            </w:r>
            <w:r w:rsidRPr="00722B3E">
              <w:rPr>
                <w:spacing w:val="-4"/>
                <w:sz w:val="20"/>
                <w:szCs w:val="20"/>
                <w:lang w:val="uk-UA"/>
              </w:rPr>
              <w:t>оборотний</w:t>
            </w:r>
            <w:r w:rsidRPr="00722B3E">
              <w:rPr>
                <w:sz w:val="20"/>
                <w:szCs w:val="20"/>
                <w:lang w:val="uk-UA"/>
              </w:rPr>
              <w:t xml:space="preserve"> </w:t>
            </w:r>
            <w:r w:rsidRPr="00722B3E">
              <w:rPr>
                <w:color w:val="000000"/>
                <w:spacing w:val="-6"/>
                <w:sz w:val="20"/>
                <w:szCs w:val="20"/>
                <w:lang w:val="uk-UA"/>
              </w:rPr>
              <w:t>капітал)</w:t>
            </w:r>
          </w:p>
        </w:tc>
        <w:tc>
          <w:tcPr>
            <w:tcW w:w="3918" w:type="dxa"/>
            <w:tcBorders>
              <w:top w:val="single" w:sz="6" w:space="0" w:color="auto"/>
              <w:left w:val="single" w:sz="6" w:space="0" w:color="auto"/>
              <w:bottom w:val="single" w:sz="4" w:space="0" w:color="auto"/>
              <w:right w:val="single" w:sz="6" w:space="0" w:color="auto"/>
            </w:tcBorders>
            <w:shd w:val="clear" w:color="auto" w:fill="FFFFFF"/>
            <w:vAlign w:val="center"/>
          </w:tcPr>
          <w:p w:rsidR="005C42E9" w:rsidRPr="00722B3E" w:rsidRDefault="005C42E9" w:rsidP="00722B3E">
            <w:pPr>
              <w:shd w:val="clear" w:color="auto" w:fill="FFFFFF"/>
              <w:rPr>
                <w:sz w:val="20"/>
                <w:szCs w:val="20"/>
                <w:lang w:val="uk-UA"/>
              </w:rPr>
            </w:pPr>
            <w:r w:rsidRPr="00722B3E">
              <w:rPr>
                <w:color w:val="000000"/>
                <w:spacing w:val="-4"/>
                <w:sz w:val="20"/>
                <w:szCs w:val="20"/>
                <w:lang w:val="uk-UA"/>
              </w:rPr>
              <w:t xml:space="preserve">Високий рівень платоспроможності. </w:t>
            </w:r>
            <w:r w:rsidRPr="00722B3E">
              <w:rPr>
                <w:color w:val="000000"/>
                <w:spacing w:val="-7"/>
                <w:sz w:val="20"/>
                <w:szCs w:val="20"/>
                <w:lang w:val="uk-UA"/>
              </w:rPr>
              <w:t xml:space="preserve">Підприємство не залежить від </w:t>
            </w:r>
            <w:r w:rsidRPr="00722B3E">
              <w:rPr>
                <w:spacing w:val="-7"/>
                <w:sz w:val="20"/>
                <w:szCs w:val="20"/>
                <w:lang w:val="uk-UA"/>
              </w:rPr>
              <w:t>зовнішніх</w:t>
            </w:r>
            <w:r w:rsidRPr="00722B3E">
              <w:rPr>
                <w:sz w:val="20"/>
                <w:szCs w:val="20"/>
                <w:lang w:val="uk-UA"/>
              </w:rPr>
              <w:t xml:space="preserve"> </w:t>
            </w:r>
            <w:r w:rsidRPr="00722B3E">
              <w:rPr>
                <w:color w:val="000000"/>
                <w:spacing w:val="-4"/>
                <w:sz w:val="20"/>
                <w:szCs w:val="20"/>
                <w:lang w:val="uk-UA"/>
              </w:rPr>
              <w:t>кредиторів</w:t>
            </w:r>
          </w:p>
        </w:tc>
      </w:tr>
      <w:tr w:rsidR="005C42E9" w:rsidRPr="00722B3E">
        <w:trPr>
          <w:trHeight w:val="810"/>
        </w:trPr>
        <w:tc>
          <w:tcPr>
            <w:tcW w:w="1838" w:type="dxa"/>
            <w:tcBorders>
              <w:top w:val="single" w:sz="4" w:space="0" w:color="auto"/>
              <w:left w:val="single" w:sz="6" w:space="0" w:color="auto"/>
              <w:bottom w:val="single" w:sz="4" w:space="0" w:color="auto"/>
              <w:right w:val="single" w:sz="6" w:space="0" w:color="auto"/>
            </w:tcBorders>
            <w:shd w:val="clear" w:color="auto" w:fill="FFFFFF"/>
            <w:vAlign w:val="center"/>
          </w:tcPr>
          <w:p w:rsidR="005C42E9" w:rsidRPr="00722B3E" w:rsidRDefault="005C42E9" w:rsidP="009B502F">
            <w:pPr>
              <w:shd w:val="clear" w:color="auto" w:fill="FFFFFF"/>
              <w:rPr>
                <w:sz w:val="20"/>
                <w:szCs w:val="20"/>
                <w:lang w:val="uk-UA"/>
              </w:rPr>
            </w:pPr>
            <w:r w:rsidRPr="00722B3E">
              <w:rPr>
                <w:iCs/>
                <w:color w:val="000000"/>
                <w:spacing w:val="-7"/>
                <w:sz w:val="20"/>
                <w:szCs w:val="20"/>
                <w:lang w:val="uk-UA"/>
              </w:rPr>
              <w:t>2</w:t>
            </w:r>
            <w:r w:rsidRPr="00722B3E">
              <w:rPr>
                <w:i/>
                <w:iCs/>
                <w:color w:val="000000"/>
                <w:spacing w:val="-7"/>
                <w:sz w:val="20"/>
                <w:szCs w:val="20"/>
                <w:lang w:val="uk-UA"/>
              </w:rPr>
              <w:t xml:space="preserve">. </w:t>
            </w:r>
            <w:r w:rsidRPr="00722B3E">
              <w:rPr>
                <w:color w:val="000000"/>
                <w:spacing w:val="-7"/>
                <w:sz w:val="20"/>
                <w:szCs w:val="20"/>
                <w:lang w:val="uk-UA"/>
              </w:rPr>
              <w:t xml:space="preserve">Нормальна </w:t>
            </w:r>
            <w:r w:rsidRPr="00722B3E">
              <w:rPr>
                <w:color w:val="000000"/>
                <w:spacing w:val="-5"/>
                <w:sz w:val="20"/>
                <w:szCs w:val="20"/>
                <w:lang w:val="uk-UA"/>
              </w:rPr>
              <w:t xml:space="preserve">фінансова </w:t>
            </w:r>
            <w:r w:rsidRPr="00722B3E">
              <w:rPr>
                <w:spacing w:val="-3"/>
                <w:sz w:val="20"/>
                <w:szCs w:val="20"/>
                <w:lang w:val="uk-UA"/>
              </w:rPr>
              <w:t>стійкість</w:t>
            </w:r>
          </w:p>
        </w:tc>
        <w:tc>
          <w:tcPr>
            <w:tcW w:w="1571" w:type="dxa"/>
            <w:tcBorders>
              <w:top w:val="single" w:sz="4" w:space="0" w:color="auto"/>
              <w:left w:val="single" w:sz="6" w:space="0" w:color="auto"/>
              <w:bottom w:val="single" w:sz="4" w:space="0" w:color="auto"/>
              <w:right w:val="single" w:sz="6" w:space="0" w:color="auto"/>
            </w:tcBorders>
            <w:shd w:val="clear" w:color="auto" w:fill="FFFFFF"/>
            <w:vAlign w:val="center"/>
          </w:tcPr>
          <w:p w:rsidR="005C42E9" w:rsidRPr="00722B3E" w:rsidRDefault="005C42E9" w:rsidP="009B502F">
            <w:pPr>
              <w:shd w:val="clear" w:color="auto" w:fill="FFFFFF"/>
              <w:jc w:val="both"/>
              <w:rPr>
                <w:sz w:val="20"/>
                <w:szCs w:val="20"/>
                <w:lang w:val="uk-UA"/>
              </w:rPr>
            </w:pPr>
            <w:r w:rsidRPr="00722B3E">
              <w:rPr>
                <w:spacing w:val="-8"/>
                <w:w w:val="121"/>
                <w:sz w:val="20"/>
                <w:szCs w:val="20"/>
                <w:lang w:val="uk-UA"/>
              </w:rPr>
              <w:t>М</w:t>
            </w:r>
            <w:r w:rsidRPr="00722B3E">
              <w:rPr>
                <w:color w:val="000000"/>
                <w:spacing w:val="-8"/>
                <w:w w:val="121"/>
                <w:sz w:val="20"/>
                <w:szCs w:val="20"/>
                <w:lang w:val="uk-UA"/>
              </w:rPr>
              <w:t xml:space="preserve"> =(0,1,1)</w:t>
            </w:r>
          </w:p>
        </w:tc>
        <w:tc>
          <w:tcPr>
            <w:tcW w:w="2391" w:type="dxa"/>
            <w:tcBorders>
              <w:top w:val="single" w:sz="4" w:space="0" w:color="auto"/>
              <w:left w:val="single" w:sz="6" w:space="0" w:color="auto"/>
              <w:bottom w:val="single" w:sz="4" w:space="0" w:color="auto"/>
              <w:right w:val="single" w:sz="6" w:space="0" w:color="auto"/>
            </w:tcBorders>
            <w:shd w:val="clear" w:color="auto" w:fill="FFFFFF"/>
            <w:vAlign w:val="center"/>
          </w:tcPr>
          <w:p w:rsidR="005C42E9" w:rsidRPr="00722B3E" w:rsidRDefault="005C42E9" w:rsidP="009B502F">
            <w:pPr>
              <w:shd w:val="clear" w:color="auto" w:fill="FFFFFF"/>
              <w:jc w:val="both"/>
              <w:rPr>
                <w:sz w:val="20"/>
                <w:szCs w:val="20"/>
                <w:lang w:val="uk-UA"/>
              </w:rPr>
            </w:pPr>
            <w:r w:rsidRPr="00722B3E">
              <w:rPr>
                <w:color w:val="000000"/>
                <w:spacing w:val="-4"/>
                <w:sz w:val="20"/>
                <w:szCs w:val="20"/>
                <w:lang w:val="uk-UA"/>
              </w:rPr>
              <w:t xml:space="preserve">Власні оборотні кошти плюс </w:t>
            </w:r>
            <w:r w:rsidRPr="00722B3E">
              <w:rPr>
                <w:spacing w:val="-4"/>
                <w:sz w:val="20"/>
                <w:szCs w:val="20"/>
                <w:lang w:val="uk-UA"/>
              </w:rPr>
              <w:t>довгострокові</w:t>
            </w:r>
          </w:p>
          <w:p w:rsidR="005C42E9" w:rsidRPr="00722B3E" w:rsidRDefault="005C42E9" w:rsidP="009B502F">
            <w:pPr>
              <w:widowControl w:val="0"/>
              <w:shd w:val="clear" w:color="auto" w:fill="FFFFFF"/>
              <w:autoSpaceDE w:val="0"/>
              <w:autoSpaceDN w:val="0"/>
              <w:adjustRightInd w:val="0"/>
              <w:jc w:val="both"/>
              <w:rPr>
                <w:sz w:val="20"/>
                <w:szCs w:val="20"/>
                <w:lang w:val="uk-UA"/>
              </w:rPr>
            </w:pPr>
            <w:r w:rsidRPr="00722B3E">
              <w:rPr>
                <w:color w:val="000000"/>
                <w:spacing w:val="-5"/>
                <w:sz w:val="20"/>
                <w:szCs w:val="20"/>
                <w:lang w:val="uk-UA"/>
              </w:rPr>
              <w:t>кредити й позики</w:t>
            </w:r>
          </w:p>
        </w:tc>
        <w:tc>
          <w:tcPr>
            <w:tcW w:w="3918" w:type="dxa"/>
            <w:tcBorders>
              <w:top w:val="single" w:sz="4" w:space="0" w:color="auto"/>
              <w:left w:val="single" w:sz="6" w:space="0" w:color="auto"/>
              <w:bottom w:val="single" w:sz="4" w:space="0" w:color="auto"/>
              <w:right w:val="single" w:sz="6" w:space="0" w:color="auto"/>
            </w:tcBorders>
            <w:shd w:val="clear" w:color="auto" w:fill="FFFFFF"/>
            <w:vAlign w:val="center"/>
          </w:tcPr>
          <w:p w:rsidR="005C42E9" w:rsidRPr="00722B3E" w:rsidRDefault="005C42E9" w:rsidP="009B502F">
            <w:pPr>
              <w:shd w:val="clear" w:color="auto" w:fill="FFFFFF"/>
              <w:jc w:val="both"/>
              <w:rPr>
                <w:sz w:val="20"/>
                <w:szCs w:val="20"/>
                <w:lang w:val="uk-UA"/>
              </w:rPr>
            </w:pPr>
            <w:r w:rsidRPr="00722B3E">
              <w:rPr>
                <w:color w:val="000000"/>
                <w:spacing w:val="-7"/>
                <w:sz w:val="20"/>
                <w:szCs w:val="20"/>
                <w:lang w:val="uk-UA"/>
              </w:rPr>
              <w:t>Нормальна платоспроможність.</w:t>
            </w:r>
            <w:r w:rsidRPr="00722B3E">
              <w:rPr>
                <w:color w:val="000000"/>
                <w:spacing w:val="-4"/>
                <w:sz w:val="20"/>
                <w:szCs w:val="20"/>
                <w:lang w:val="uk-UA"/>
              </w:rPr>
              <w:t xml:space="preserve"> </w:t>
            </w:r>
            <w:r w:rsidRPr="00722B3E">
              <w:rPr>
                <w:color w:val="000000"/>
                <w:spacing w:val="-6"/>
                <w:sz w:val="20"/>
                <w:szCs w:val="20"/>
                <w:lang w:val="uk-UA"/>
              </w:rPr>
              <w:t>Раціональне використання</w:t>
            </w:r>
          </w:p>
          <w:p w:rsidR="005C42E9" w:rsidRPr="00722B3E" w:rsidRDefault="005C42E9" w:rsidP="009B502F">
            <w:pPr>
              <w:shd w:val="clear" w:color="auto" w:fill="FFFFFF"/>
              <w:jc w:val="both"/>
              <w:rPr>
                <w:sz w:val="20"/>
                <w:szCs w:val="20"/>
                <w:lang w:val="uk-UA"/>
              </w:rPr>
            </w:pPr>
            <w:r w:rsidRPr="00722B3E">
              <w:rPr>
                <w:color w:val="000000"/>
                <w:spacing w:val="-5"/>
                <w:sz w:val="20"/>
                <w:szCs w:val="20"/>
                <w:lang w:val="uk-UA"/>
              </w:rPr>
              <w:t>позикових коштів.</w:t>
            </w:r>
            <w:r w:rsidRPr="00722B3E">
              <w:rPr>
                <w:sz w:val="20"/>
                <w:szCs w:val="20"/>
                <w:lang w:val="uk-UA"/>
              </w:rPr>
              <w:t xml:space="preserve"> </w:t>
            </w:r>
            <w:r w:rsidRPr="00722B3E">
              <w:rPr>
                <w:color w:val="000000"/>
                <w:spacing w:val="-5"/>
                <w:sz w:val="20"/>
                <w:szCs w:val="20"/>
                <w:lang w:val="uk-UA"/>
              </w:rPr>
              <w:t>Висока прибутковість</w:t>
            </w:r>
            <w:r w:rsidRPr="00722B3E">
              <w:rPr>
                <w:sz w:val="20"/>
                <w:szCs w:val="20"/>
                <w:lang w:val="uk-UA"/>
              </w:rPr>
              <w:t xml:space="preserve"> </w:t>
            </w:r>
            <w:r w:rsidRPr="00722B3E">
              <w:rPr>
                <w:color w:val="000000"/>
                <w:spacing w:val="-5"/>
                <w:sz w:val="20"/>
                <w:szCs w:val="20"/>
                <w:lang w:val="uk-UA"/>
              </w:rPr>
              <w:t>поточної діяльності</w:t>
            </w:r>
          </w:p>
        </w:tc>
      </w:tr>
      <w:tr w:rsidR="005C42E9" w:rsidRPr="00722B3E">
        <w:trPr>
          <w:trHeight w:val="1664"/>
        </w:trPr>
        <w:tc>
          <w:tcPr>
            <w:tcW w:w="1838" w:type="dxa"/>
            <w:tcBorders>
              <w:top w:val="single" w:sz="4" w:space="0" w:color="auto"/>
              <w:left w:val="single" w:sz="6" w:space="0" w:color="auto"/>
              <w:bottom w:val="single" w:sz="4" w:space="0" w:color="auto"/>
              <w:right w:val="single" w:sz="6" w:space="0" w:color="auto"/>
            </w:tcBorders>
            <w:shd w:val="clear" w:color="auto" w:fill="FFFFFF"/>
            <w:vAlign w:val="center"/>
          </w:tcPr>
          <w:p w:rsidR="005C42E9" w:rsidRPr="00722B3E" w:rsidRDefault="005C42E9" w:rsidP="009B502F">
            <w:pPr>
              <w:shd w:val="clear" w:color="auto" w:fill="FFFFFF"/>
              <w:rPr>
                <w:sz w:val="20"/>
                <w:szCs w:val="20"/>
                <w:lang w:val="uk-UA"/>
              </w:rPr>
            </w:pPr>
            <w:r w:rsidRPr="00722B3E">
              <w:rPr>
                <w:color w:val="000000"/>
                <w:spacing w:val="-6"/>
                <w:sz w:val="20"/>
                <w:szCs w:val="20"/>
                <w:lang w:val="uk-UA"/>
              </w:rPr>
              <w:t xml:space="preserve">3. </w:t>
            </w:r>
            <w:r w:rsidRPr="00722B3E">
              <w:rPr>
                <w:spacing w:val="-6"/>
                <w:sz w:val="20"/>
                <w:szCs w:val="20"/>
                <w:lang w:val="uk-UA"/>
              </w:rPr>
              <w:t>Нестійкий</w:t>
            </w:r>
            <w:r w:rsidRPr="00722B3E">
              <w:rPr>
                <w:color w:val="000000"/>
                <w:spacing w:val="-6"/>
                <w:sz w:val="20"/>
                <w:szCs w:val="20"/>
                <w:lang w:val="uk-UA"/>
              </w:rPr>
              <w:t xml:space="preserve"> </w:t>
            </w:r>
            <w:r w:rsidRPr="00722B3E">
              <w:rPr>
                <w:color w:val="000000"/>
                <w:spacing w:val="-4"/>
                <w:sz w:val="20"/>
                <w:szCs w:val="20"/>
                <w:lang w:val="uk-UA"/>
              </w:rPr>
              <w:t xml:space="preserve">фінансовий </w:t>
            </w:r>
            <w:r w:rsidRPr="00722B3E">
              <w:rPr>
                <w:spacing w:val="-2"/>
                <w:sz w:val="20"/>
                <w:szCs w:val="20"/>
                <w:lang w:val="uk-UA"/>
              </w:rPr>
              <w:t>стан</w:t>
            </w:r>
          </w:p>
        </w:tc>
        <w:tc>
          <w:tcPr>
            <w:tcW w:w="1571" w:type="dxa"/>
            <w:tcBorders>
              <w:top w:val="single" w:sz="4" w:space="0" w:color="auto"/>
              <w:left w:val="single" w:sz="6" w:space="0" w:color="auto"/>
              <w:bottom w:val="single" w:sz="4" w:space="0" w:color="auto"/>
              <w:right w:val="single" w:sz="6" w:space="0" w:color="auto"/>
            </w:tcBorders>
            <w:shd w:val="clear" w:color="auto" w:fill="FFFFFF"/>
            <w:vAlign w:val="center"/>
          </w:tcPr>
          <w:p w:rsidR="005C42E9" w:rsidRPr="00722B3E" w:rsidRDefault="005C42E9" w:rsidP="009B502F">
            <w:pPr>
              <w:shd w:val="clear" w:color="auto" w:fill="FFFFFF"/>
              <w:jc w:val="both"/>
              <w:rPr>
                <w:sz w:val="20"/>
                <w:szCs w:val="20"/>
                <w:lang w:val="uk-UA"/>
              </w:rPr>
            </w:pPr>
            <w:r w:rsidRPr="00722B3E">
              <w:rPr>
                <w:spacing w:val="-8"/>
                <w:w w:val="121"/>
                <w:sz w:val="20"/>
                <w:szCs w:val="20"/>
                <w:lang w:val="uk-UA"/>
              </w:rPr>
              <w:t>М</w:t>
            </w:r>
            <w:r w:rsidRPr="00722B3E">
              <w:rPr>
                <w:color w:val="000000"/>
                <w:spacing w:val="-8"/>
                <w:w w:val="121"/>
                <w:sz w:val="20"/>
                <w:szCs w:val="20"/>
                <w:lang w:val="uk-UA"/>
              </w:rPr>
              <w:t xml:space="preserve"> =(0,0,1)</w:t>
            </w:r>
          </w:p>
        </w:tc>
        <w:tc>
          <w:tcPr>
            <w:tcW w:w="2391" w:type="dxa"/>
            <w:tcBorders>
              <w:top w:val="single" w:sz="4" w:space="0" w:color="auto"/>
              <w:left w:val="single" w:sz="6" w:space="0" w:color="auto"/>
              <w:bottom w:val="single" w:sz="4" w:space="0" w:color="auto"/>
              <w:right w:val="single" w:sz="6" w:space="0" w:color="auto"/>
            </w:tcBorders>
            <w:shd w:val="clear" w:color="auto" w:fill="FFFFFF"/>
            <w:vAlign w:val="center"/>
          </w:tcPr>
          <w:p w:rsidR="005C42E9" w:rsidRPr="00722B3E" w:rsidRDefault="005C42E9" w:rsidP="009B502F">
            <w:pPr>
              <w:shd w:val="clear" w:color="auto" w:fill="FFFFFF"/>
              <w:jc w:val="both"/>
              <w:rPr>
                <w:sz w:val="20"/>
                <w:szCs w:val="20"/>
                <w:lang w:val="uk-UA"/>
              </w:rPr>
            </w:pPr>
            <w:r w:rsidRPr="00722B3E">
              <w:rPr>
                <w:color w:val="000000"/>
                <w:spacing w:val="-4"/>
                <w:sz w:val="20"/>
                <w:szCs w:val="20"/>
                <w:lang w:val="uk-UA"/>
              </w:rPr>
              <w:t>Власні оборотні кошти плюс</w:t>
            </w:r>
          </w:p>
          <w:p w:rsidR="005C42E9" w:rsidRPr="00722B3E" w:rsidRDefault="005C42E9" w:rsidP="009B502F">
            <w:pPr>
              <w:shd w:val="clear" w:color="auto" w:fill="FFFFFF"/>
              <w:jc w:val="both"/>
              <w:rPr>
                <w:sz w:val="20"/>
                <w:szCs w:val="20"/>
                <w:lang w:val="uk-UA"/>
              </w:rPr>
            </w:pPr>
            <w:r w:rsidRPr="00722B3E">
              <w:rPr>
                <w:color w:val="000000"/>
                <w:spacing w:val="-3"/>
                <w:sz w:val="20"/>
                <w:szCs w:val="20"/>
                <w:lang w:val="uk-UA"/>
              </w:rPr>
              <w:t>довгострокові</w:t>
            </w:r>
          </w:p>
          <w:p w:rsidR="005C42E9" w:rsidRPr="00722B3E" w:rsidRDefault="005C42E9" w:rsidP="009B502F">
            <w:pPr>
              <w:shd w:val="clear" w:color="auto" w:fill="FFFFFF"/>
              <w:jc w:val="both"/>
              <w:rPr>
                <w:sz w:val="20"/>
                <w:szCs w:val="20"/>
                <w:lang w:val="uk-UA"/>
              </w:rPr>
            </w:pPr>
            <w:r w:rsidRPr="00722B3E">
              <w:rPr>
                <w:color w:val="000000"/>
                <w:spacing w:val="-5"/>
                <w:sz w:val="20"/>
                <w:szCs w:val="20"/>
                <w:lang w:val="uk-UA"/>
              </w:rPr>
              <w:t>кредити й позики</w:t>
            </w:r>
          </w:p>
          <w:p w:rsidR="005C42E9" w:rsidRPr="00722B3E" w:rsidRDefault="005C42E9" w:rsidP="009B502F">
            <w:pPr>
              <w:shd w:val="clear" w:color="auto" w:fill="FFFFFF"/>
              <w:jc w:val="both"/>
              <w:rPr>
                <w:sz w:val="20"/>
                <w:szCs w:val="20"/>
                <w:lang w:val="uk-UA"/>
              </w:rPr>
            </w:pPr>
            <w:r w:rsidRPr="00722B3E">
              <w:rPr>
                <w:color w:val="000000"/>
                <w:spacing w:val="-7"/>
                <w:sz w:val="20"/>
                <w:szCs w:val="20"/>
                <w:lang w:val="uk-UA"/>
              </w:rPr>
              <w:t>плюс</w:t>
            </w:r>
          </w:p>
          <w:p w:rsidR="005C42E9" w:rsidRPr="00722B3E" w:rsidRDefault="005C42E9" w:rsidP="009B502F">
            <w:pPr>
              <w:shd w:val="clear" w:color="auto" w:fill="FFFFFF"/>
              <w:jc w:val="both"/>
              <w:rPr>
                <w:sz w:val="20"/>
                <w:szCs w:val="20"/>
                <w:lang w:val="uk-UA"/>
              </w:rPr>
            </w:pPr>
            <w:r w:rsidRPr="00722B3E">
              <w:rPr>
                <w:color w:val="000000"/>
                <w:spacing w:val="-3"/>
                <w:sz w:val="20"/>
                <w:szCs w:val="20"/>
                <w:lang w:val="uk-UA"/>
              </w:rPr>
              <w:t>короткострокові</w:t>
            </w:r>
          </w:p>
          <w:p w:rsidR="005C42E9" w:rsidRPr="00722B3E" w:rsidRDefault="005C42E9" w:rsidP="009B502F">
            <w:pPr>
              <w:widowControl w:val="0"/>
              <w:shd w:val="clear" w:color="auto" w:fill="FFFFFF"/>
              <w:autoSpaceDE w:val="0"/>
              <w:autoSpaceDN w:val="0"/>
              <w:adjustRightInd w:val="0"/>
              <w:jc w:val="both"/>
              <w:rPr>
                <w:sz w:val="20"/>
                <w:szCs w:val="20"/>
                <w:lang w:val="uk-UA"/>
              </w:rPr>
            </w:pPr>
            <w:r w:rsidRPr="00722B3E">
              <w:rPr>
                <w:color w:val="000000"/>
                <w:spacing w:val="-5"/>
                <w:sz w:val="20"/>
                <w:szCs w:val="20"/>
                <w:lang w:val="uk-UA"/>
              </w:rPr>
              <w:t>кредити й позики</w:t>
            </w:r>
          </w:p>
        </w:tc>
        <w:tc>
          <w:tcPr>
            <w:tcW w:w="3918" w:type="dxa"/>
            <w:tcBorders>
              <w:top w:val="single" w:sz="4" w:space="0" w:color="auto"/>
              <w:left w:val="single" w:sz="6" w:space="0" w:color="auto"/>
              <w:bottom w:val="single" w:sz="4" w:space="0" w:color="auto"/>
              <w:right w:val="single" w:sz="6" w:space="0" w:color="auto"/>
            </w:tcBorders>
            <w:shd w:val="clear" w:color="auto" w:fill="FFFFFF"/>
            <w:vAlign w:val="center"/>
          </w:tcPr>
          <w:p w:rsidR="005C42E9" w:rsidRPr="00722B3E" w:rsidRDefault="005C42E9" w:rsidP="009B502F">
            <w:pPr>
              <w:shd w:val="clear" w:color="auto" w:fill="FFFFFF"/>
              <w:jc w:val="both"/>
              <w:rPr>
                <w:sz w:val="20"/>
                <w:szCs w:val="20"/>
                <w:lang w:val="uk-UA"/>
              </w:rPr>
            </w:pPr>
            <w:r w:rsidRPr="00722B3E">
              <w:rPr>
                <w:color w:val="000000"/>
                <w:spacing w:val="-5"/>
                <w:sz w:val="20"/>
                <w:szCs w:val="20"/>
                <w:lang w:val="uk-UA"/>
              </w:rPr>
              <w:t>Порушення нормальної платоспроможності.</w:t>
            </w:r>
          </w:p>
          <w:p w:rsidR="005C42E9" w:rsidRPr="00722B3E" w:rsidRDefault="005C42E9" w:rsidP="009B502F">
            <w:pPr>
              <w:shd w:val="clear" w:color="auto" w:fill="FFFFFF"/>
              <w:jc w:val="both"/>
              <w:rPr>
                <w:sz w:val="20"/>
                <w:szCs w:val="20"/>
                <w:lang w:val="uk-UA"/>
              </w:rPr>
            </w:pPr>
            <w:r w:rsidRPr="00722B3E">
              <w:rPr>
                <w:color w:val="000000"/>
                <w:spacing w:val="-3"/>
                <w:sz w:val="20"/>
                <w:szCs w:val="20"/>
                <w:lang w:val="uk-UA"/>
              </w:rPr>
              <w:t>Виникає</w:t>
            </w:r>
            <w:r w:rsidRPr="00722B3E">
              <w:rPr>
                <w:sz w:val="20"/>
                <w:szCs w:val="20"/>
                <w:lang w:val="uk-UA"/>
              </w:rPr>
              <w:t xml:space="preserve"> </w:t>
            </w:r>
            <w:r w:rsidRPr="00722B3E">
              <w:rPr>
                <w:color w:val="000000"/>
                <w:spacing w:val="-5"/>
                <w:sz w:val="20"/>
                <w:szCs w:val="20"/>
                <w:lang w:val="uk-UA"/>
              </w:rPr>
              <w:t>необхідність</w:t>
            </w:r>
          </w:p>
          <w:p w:rsidR="005C42E9" w:rsidRPr="00722B3E" w:rsidRDefault="005C42E9" w:rsidP="009B502F">
            <w:pPr>
              <w:shd w:val="clear" w:color="auto" w:fill="FFFFFF"/>
              <w:jc w:val="both"/>
              <w:rPr>
                <w:sz w:val="20"/>
                <w:szCs w:val="20"/>
                <w:lang w:val="uk-UA"/>
              </w:rPr>
            </w:pPr>
            <w:r w:rsidRPr="00722B3E">
              <w:rPr>
                <w:color w:val="000000"/>
                <w:spacing w:val="-6"/>
                <w:sz w:val="20"/>
                <w:szCs w:val="20"/>
                <w:lang w:val="uk-UA"/>
              </w:rPr>
              <w:t>залучення</w:t>
            </w:r>
            <w:r w:rsidRPr="00722B3E">
              <w:rPr>
                <w:sz w:val="20"/>
                <w:szCs w:val="20"/>
                <w:lang w:val="uk-UA"/>
              </w:rPr>
              <w:t xml:space="preserve"> </w:t>
            </w:r>
            <w:r w:rsidRPr="00722B3E">
              <w:rPr>
                <w:spacing w:val="-5"/>
                <w:sz w:val="20"/>
                <w:szCs w:val="20"/>
                <w:lang w:val="uk-UA"/>
              </w:rPr>
              <w:t>додаткових</w:t>
            </w:r>
          </w:p>
          <w:p w:rsidR="005C42E9" w:rsidRPr="00722B3E" w:rsidRDefault="005C42E9" w:rsidP="009B502F">
            <w:pPr>
              <w:shd w:val="clear" w:color="auto" w:fill="FFFFFF"/>
              <w:jc w:val="both"/>
              <w:rPr>
                <w:sz w:val="20"/>
                <w:szCs w:val="20"/>
                <w:lang w:val="uk-UA"/>
              </w:rPr>
            </w:pPr>
            <w:r w:rsidRPr="00722B3E">
              <w:rPr>
                <w:color w:val="000000"/>
                <w:spacing w:val="-4"/>
                <w:sz w:val="20"/>
                <w:szCs w:val="20"/>
                <w:lang w:val="uk-UA"/>
              </w:rPr>
              <w:t>джерел</w:t>
            </w:r>
            <w:r w:rsidRPr="00722B3E">
              <w:rPr>
                <w:sz w:val="20"/>
                <w:szCs w:val="20"/>
                <w:lang w:val="uk-UA"/>
              </w:rPr>
              <w:t xml:space="preserve"> </w:t>
            </w:r>
            <w:r w:rsidRPr="00722B3E">
              <w:rPr>
                <w:color w:val="000000"/>
                <w:spacing w:val="-5"/>
                <w:sz w:val="20"/>
                <w:szCs w:val="20"/>
                <w:lang w:val="uk-UA"/>
              </w:rPr>
              <w:t>фінансування.</w:t>
            </w:r>
          </w:p>
          <w:p w:rsidR="005C42E9" w:rsidRPr="00722B3E" w:rsidRDefault="005C42E9" w:rsidP="009B502F">
            <w:pPr>
              <w:shd w:val="clear" w:color="auto" w:fill="FFFFFF"/>
              <w:jc w:val="both"/>
              <w:rPr>
                <w:sz w:val="20"/>
                <w:szCs w:val="20"/>
                <w:lang w:val="uk-UA"/>
              </w:rPr>
            </w:pPr>
            <w:r w:rsidRPr="00722B3E">
              <w:rPr>
                <w:color w:val="000000"/>
                <w:spacing w:val="-3"/>
                <w:sz w:val="20"/>
                <w:szCs w:val="20"/>
                <w:lang w:val="uk-UA"/>
              </w:rPr>
              <w:t>Можливо</w:t>
            </w:r>
            <w:r w:rsidRPr="00722B3E">
              <w:rPr>
                <w:sz w:val="20"/>
                <w:szCs w:val="20"/>
                <w:lang w:val="uk-UA"/>
              </w:rPr>
              <w:t xml:space="preserve"> </w:t>
            </w:r>
            <w:r w:rsidRPr="00722B3E">
              <w:rPr>
                <w:spacing w:val="-5"/>
                <w:sz w:val="20"/>
                <w:szCs w:val="20"/>
                <w:lang w:val="uk-UA"/>
              </w:rPr>
              <w:t>відновлення</w:t>
            </w:r>
          </w:p>
          <w:p w:rsidR="005C42E9" w:rsidRPr="00722B3E" w:rsidRDefault="005C42E9" w:rsidP="009B502F">
            <w:pPr>
              <w:widowControl w:val="0"/>
              <w:shd w:val="clear" w:color="auto" w:fill="FFFFFF"/>
              <w:autoSpaceDE w:val="0"/>
              <w:autoSpaceDN w:val="0"/>
              <w:adjustRightInd w:val="0"/>
              <w:jc w:val="both"/>
              <w:rPr>
                <w:sz w:val="20"/>
                <w:szCs w:val="20"/>
                <w:lang w:val="uk-UA"/>
              </w:rPr>
            </w:pPr>
            <w:r w:rsidRPr="00722B3E">
              <w:rPr>
                <w:color w:val="000000"/>
                <w:spacing w:val="-3"/>
                <w:sz w:val="20"/>
                <w:szCs w:val="20"/>
                <w:lang w:val="uk-UA"/>
              </w:rPr>
              <w:t>платоспроможності</w:t>
            </w:r>
          </w:p>
        </w:tc>
      </w:tr>
      <w:tr w:rsidR="005C42E9" w:rsidRPr="00722B3E">
        <w:trPr>
          <w:trHeight w:val="976"/>
        </w:trPr>
        <w:tc>
          <w:tcPr>
            <w:tcW w:w="1838" w:type="dxa"/>
            <w:tcBorders>
              <w:top w:val="single" w:sz="4" w:space="0" w:color="auto"/>
              <w:left w:val="single" w:sz="6" w:space="0" w:color="auto"/>
              <w:bottom w:val="single" w:sz="4" w:space="0" w:color="auto"/>
              <w:right w:val="single" w:sz="6" w:space="0" w:color="auto"/>
            </w:tcBorders>
            <w:shd w:val="clear" w:color="auto" w:fill="FFFFFF"/>
            <w:vAlign w:val="center"/>
          </w:tcPr>
          <w:p w:rsidR="005C42E9" w:rsidRPr="00722B3E" w:rsidRDefault="005C42E9" w:rsidP="009B502F">
            <w:pPr>
              <w:shd w:val="clear" w:color="auto" w:fill="FFFFFF"/>
              <w:rPr>
                <w:sz w:val="20"/>
                <w:szCs w:val="20"/>
                <w:lang w:val="uk-UA"/>
              </w:rPr>
            </w:pPr>
            <w:r w:rsidRPr="00722B3E">
              <w:rPr>
                <w:color w:val="000000"/>
                <w:spacing w:val="-1"/>
                <w:sz w:val="20"/>
                <w:szCs w:val="20"/>
                <w:lang w:val="uk-UA"/>
              </w:rPr>
              <w:t>4. Кризове</w:t>
            </w:r>
          </w:p>
          <w:p w:rsidR="005C42E9" w:rsidRPr="00722B3E" w:rsidRDefault="005C42E9" w:rsidP="009B502F">
            <w:pPr>
              <w:widowControl w:val="0"/>
              <w:shd w:val="clear" w:color="auto" w:fill="FFFFFF"/>
              <w:autoSpaceDE w:val="0"/>
              <w:autoSpaceDN w:val="0"/>
              <w:adjustRightInd w:val="0"/>
              <w:rPr>
                <w:sz w:val="20"/>
                <w:szCs w:val="20"/>
                <w:lang w:val="uk-UA"/>
              </w:rPr>
            </w:pPr>
            <w:r w:rsidRPr="00722B3E">
              <w:rPr>
                <w:color w:val="000000"/>
                <w:spacing w:val="-2"/>
                <w:sz w:val="20"/>
                <w:szCs w:val="20"/>
                <w:lang w:val="uk-UA"/>
              </w:rPr>
              <w:t>(</w:t>
            </w:r>
            <w:r w:rsidRPr="00722B3E">
              <w:rPr>
                <w:spacing w:val="-2"/>
                <w:sz w:val="20"/>
                <w:szCs w:val="20"/>
                <w:lang w:val="uk-UA"/>
              </w:rPr>
              <w:t>критичне</w:t>
            </w:r>
            <w:r w:rsidRPr="00722B3E">
              <w:rPr>
                <w:color w:val="000000"/>
                <w:spacing w:val="-2"/>
                <w:sz w:val="20"/>
                <w:szCs w:val="20"/>
                <w:lang w:val="uk-UA"/>
              </w:rPr>
              <w:t xml:space="preserve">) фінансове </w:t>
            </w:r>
            <w:r w:rsidRPr="00722B3E">
              <w:rPr>
                <w:spacing w:val="-2"/>
                <w:sz w:val="20"/>
                <w:szCs w:val="20"/>
                <w:lang w:val="uk-UA"/>
              </w:rPr>
              <w:t>становище</w:t>
            </w:r>
          </w:p>
        </w:tc>
        <w:tc>
          <w:tcPr>
            <w:tcW w:w="1571" w:type="dxa"/>
            <w:tcBorders>
              <w:top w:val="single" w:sz="4" w:space="0" w:color="auto"/>
              <w:left w:val="single" w:sz="6" w:space="0" w:color="auto"/>
              <w:bottom w:val="single" w:sz="4" w:space="0" w:color="auto"/>
              <w:right w:val="single" w:sz="6" w:space="0" w:color="auto"/>
            </w:tcBorders>
            <w:shd w:val="clear" w:color="auto" w:fill="FFFFFF"/>
            <w:vAlign w:val="center"/>
          </w:tcPr>
          <w:p w:rsidR="005C42E9" w:rsidRPr="00722B3E" w:rsidRDefault="005C42E9" w:rsidP="009B502F">
            <w:pPr>
              <w:shd w:val="clear" w:color="auto" w:fill="FFFFFF"/>
              <w:jc w:val="both"/>
              <w:rPr>
                <w:sz w:val="20"/>
                <w:szCs w:val="20"/>
                <w:lang w:val="uk-UA"/>
              </w:rPr>
            </w:pPr>
            <w:r w:rsidRPr="00722B3E">
              <w:rPr>
                <w:spacing w:val="-8"/>
                <w:w w:val="121"/>
                <w:sz w:val="20"/>
                <w:szCs w:val="20"/>
                <w:lang w:val="uk-UA"/>
              </w:rPr>
              <w:t>М</w:t>
            </w:r>
            <w:r w:rsidRPr="00722B3E">
              <w:rPr>
                <w:color w:val="000000"/>
                <w:spacing w:val="-8"/>
                <w:w w:val="121"/>
                <w:sz w:val="20"/>
                <w:szCs w:val="20"/>
                <w:lang w:val="uk-UA"/>
              </w:rPr>
              <w:t xml:space="preserve"> =(0,0,0)</w:t>
            </w:r>
          </w:p>
        </w:tc>
        <w:tc>
          <w:tcPr>
            <w:tcW w:w="2391" w:type="dxa"/>
            <w:tcBorders>
              <w:top w:val="single" w:sz="4" w:space="0" w:color="auto"/>
              <w:left w:val="single" w:sz="6" w:space="0" w:color="auto"/>
              <w:bottom w:val="single" w:sz="4" w:space="0" w:color="auto"/>
              <w:right w:val="single" w:sz="6" w:space="0" w:color="auto"/>
            </w:tcBorders>
            <w:shd w:val="clear" w:color="auto" w:fill="FFFFFF"/>
            <w:vAlign w:val="center"/>
          </w:tcPr>
          <w:p w:rsidR="005C42E9" w:rsidRPr="00722B3E" w:rsidRDefault="005C42E9" w:rsidP="009B502F">
            <w:pPr>
              <w:shd w:val="clear" w:color="auto" w:fill="FFFFFF"/>
              <w:jc w:val="both"/>
              <w:rPr>
                <w:sz w:val="20"/>
                <w:szCs w:val="20"/>
                <w:lang w:val="uk-UA"/>
              </w:rPr>
            </w:pPr>
            <w:r w:rsidRPr="00722B3E">
              <w:rPr>
                <w:color w:val="000000"/>
                <w:sz w:val="20"/>
                <w:szCs w:val="20"/>
                <w:lang w:val="uk-UA"/>
              </w:rPr>
              <w:t>—</w:t>
            </w:r>
          </w:p>
        </w:tc>
        <w:tc>
          <w:tcPr>
            <w:tcW w:w="3918" w:type="dxa"/>
            <w:tcBorders>
              <w:top w:val="single" w:sz="4" w:space="0" w:color="auto"/>
              <w:left w:val="single" w:sz="6" w:space="0" w:color="auto"/>
              <w:bottom w:val="single" w:sz="4" w:space="0" w:color="auto"/>
              <w:right w:val="single" w:sz="6" w:space="0" w:color="auto"/>
            </w:tcBorders>
            <w:shd w:val="clear" w:color="auto" w:fill="FFFFFF"/>
            <w:vAlign w:val="center"/>
          </w:tcPr>
          <w:p w:rsidR="005C42E9" w:rsidRPr="00722B3E" w:rsidRDefault="005C42E9" w:rsidP="009B502F">
            <w:pPr>
              <w:shd w:val="clear" w:color="auto" w:fill="FFFFFF"/>
              <w:jc w:val="both"/>
              <w:rPr>
                <w:sz w:val="20"/>
                <w:szCs w:val="20"/>
                <w:lang w:val="uk-UA"/>
              </w:rPr>
            </w:pPr>
            <w:r w:rsidRPr="00722B3E">
              <w:rPr>
                <w:color w:val="000000"/>
                <w:spacing w:val="-5"/>
                <w:sz w:val="20"/>
                <w:szCs w:val="20"/>
                <w:lang w:val="uk-UA"/>
              </w:rPr>
              <w:t>Підприємство</w:t>
            </w:r>
            <w:r w:rsidRPr="00722B3E">
              <w:rPr>
                <w:sz w:val="20"/>
                <w:szCs w:val="20"/>
                <w:lang w:val="uk-UA"/>
              </w:rPr>
              <w:t xml:space="preserve"> </w:t>
            </w:r>
            <w:r w:rsidRPr="00722B3E">
              <w:rPr>
                <w:spacing w:val="-4"/>
                <w:sz w:val="20"/>
                <w:szCs w:val="20"/>
                <w:lang w:val="uk-UA"/>
              </w:rPr>
              <w:t>повністю</w:t>
            </w:r>
            <w:r w:rsidRPr="00722B3E">
              <w:rPr>
                <w:color w:val="000000"/>
                <w:spacing w:val="-4"/>
                <w:sz w:val="20"/>
                <w:szCs w:val="20"/>
                <w:lang w:val="uk-UA"/>
              </w:rPr>
              <w:t xml:space="preserve"> неплатоспроможне й </w:t>
            </w:r>
            <w:r w:rsidRPr="00722B3E">
              <w:rPr>
                <w:spacing w:val="-4"/>
                <w:sz w:val="20"/>
                <w:szCs w:val="20"/>
                <w:lang w:val="uk-UA"/>
              </w:rPr>
              <w:t>перебуває</w:t>
            </w:r>
            <w:r w:rsidRPr="00722B3E">
              <w:rPr>
                <w:color w:val="000000"/>
                <w:spacing w:val="-4"/>
                <w:sz w:val="20"/>
                <w:szCs w:val="20"/>
                <w:lang w:val="uk-UA"/>
              </w:rPr>
              <w:t xml:space="preserve"> на грані банкрутства</w:t>
            </w:r>
          </w:p>
        </w:tc>
      </w:tr>
    </w:tbl>
    <w:p w:rsidR="009B502F" w:rsidRDefault="009B502F" w:rsidP="004C716F">
      <w:pPr>
        <w:spacing w:line="360" w:lineRule="auto"/>
        <w:ind w:firstLine="709"/>
        <w:jc w:val="both"/>
        <w:rPr>
          <w:sz w:val="28"/>
          <w:szCs w:val="28"/>
          <w:lang w:val="uk-UA"/>
        </w:rPr>
      </w:pPr>
    </w:p>
    <w:p w:rsidR="005C42E9" w:rsidRPr="000208F1" w:rsidRDefault="005C42E9" w:rsidP="004C716F">
      <w:pPr>
        <w:spacing w:line="360" w:lineRule="auto"/>
        <w:ind w:firstLine="709"/>
        <w:jc w:val="both"/>
        <w:rPr>
          <w:sz w:val="28"/>
          <w:szCs w:val="28"/>
          <w:lang w:val="uk-UA"/>
        </w:rPr>
      </w:pPr>
      <w:r w:rsidRPr="000208F1">
        <w:rPr>
          <w:sz w:val="28"/>
          <w:szCs w:val="28"/>
          <w:lang w:val="uk-UA"/>
        </w:rPr>
        <w:t>Дана модель характеризує тип фінансової стійкості підприємства. На практиці зустрічаються чотири типи фінансової стійкості (табл. 4.</w:t>
      </w:r>
      <w:r>
        <w:rPr>
          <w:sz w:val="28"/>
          <w:szCs w:val="28"/>
          <w:lang w:val="uk-UA"/>
        </w:rPr>
        <w:t>2</w:t>
      </w:r>
      <w:r w:rsidRPr="000208F1">
        <w:rPr>
          <w:sz w:val="28"/>
          <w:szCs w:val="28"/>
          <w:lang w:val="uk-UA"/>
        </w:rPr>
        <w:t>).</w:t>
      </w:r>
    </w:p>
    <w:p w:rsidR="004F1B84" w:rsidRPr="005C42E9" w:rsidRDefault="005C42E9" w:rsidP="004C716F">
      <w:pPr>
        <w:spacing w:line="360" w:lineRule="auto"/>
        <w:ind w:firstLine="709"/>
        <w:jc w:val="both"/>
        <w:rPr>
          <w:sz w:val="28"/>
          <w:szCs w:val="20"/>
          <w:lang w:val="uk-UA"/>
        </w:rPr>
      </w:pPr>
      <w:r>
        <w:rPr>
          <w:sz w:val="28"/>
          <w:szCs w:val="20"/>
          <w:lang w:val="uk-UA"/>
        </w:rPr>
        <w:t>Таблиця 4.2 – Типи фінансової стійкості</w:t>
      </w:r>
    </w:p>
    <w:p w:rsidR="000B0CF9" w:rsidRPr="00242E65" w:rsidRDefault="00490DC4" w:rsidP="004C716F">
      <w:pPr>
        <w:spacing w:line="360" w:lineRule="auto"/>
        <w:ind w:firstLine="709"/>
        <w:jc w:val="both"/>
        <w:rPr>
          <w:sz w:val="28"/>
          <w:szCs w:val="28"/>
          <w:lang w:val="uk-UA"/>
        </w:rPr>
      </w:pPr>
      <w:r>
        <w:rPr>
          <w:sz w:val="28"/>
          <w:szCs w:val="28"/>
          <w:lang w:val="uk-UA"/>
        </w:rPr>
        <w:tab/>
      </w:r>
      <w:r w:rsidR="000B0CF9" w:rsidRPr="00242E65">
        <w:rPr>
          <w:sz w:val="28"/>
          <w:szCs w:val="28"/>
          <w:lang w:val="uk-UA"/>
        </w:rPr>
        <w:t>Фінансова стійкість підприємства багато в чому залежить від оптимального співвідношення власного та позикового капіталу. Для цього розраховуються наступні показники:</w:t>
      </w:r>
    </w:p>
    <w:p w:rsidR="000B0CF9" w:rsidRPr="00242E65" w:rsidRDefault="000B0CF9" w:rsidP="004C716F">
      <w:pPr>
        <w:numPr>
          <w:ilvl w:val="0"/>
          <w:numId w:val="9"/>
        </w:numPr>
        <w:spacing w:line="360" w:lineRule="auto"/>
        <w:ind w:left="0" w:firstLine="709"/>
        <w:jc w:val="both"/>
        <w:rPr>
          <w:sz w:val="28"/>
          <w:szCs w:val="28"/>
          <w:lang w:val="uk-UA"/>
        </w:rPr>
      </w:pPr>
      <w:r w:rsidRPr="00242E65">
        <w:rPr>
          <w:sz w:val="28"/>
          <w:szCs w:val="28"/>
          <w:lang w:val="uk-UA"/>
        </w:rPr>
        <w:t>Коефіцієнт фінансової автономії (незалежності):</w:t>
      </w:r>
    </w:p>
    <w:p w:rsidR="000B0CF9" w:rsidRPr="00242E65" w:rsidRDefault="00006F18" w:rsidP="004C716F">
      <w:pPr>
        <w:spacing w:line="360" w:lineRule="auto"/>
        <w:ind w:firstLine="709"/>
        <w:jc w:val="both"/>
        <w:rPr>
          <w:sz w:val="28"/>
          <w:szCs w:val="28"/>
          <w:lang w:val="uk-UA"/>
        </w:rPr>
      </w:pPr>
      <w:r w:rsidRPr="00006F18">
        <w:rPr>
          <w:position w:val="-28"/>
          <w:sz w:val="28"/>
          <w:szCs w:val="28"/>
          <w:lang w:val="uk-UA"/>
        </w:rPr>
        <w:object w:dxaOrig="2439" w:dyaOrig="660">
          <v:shape id="_x0000_i1034" type="#_x0000_t75" style="width:122.25pt;height:33pt" o:ole="">
            <v:imagedata r:id="rId24" o:title=""/>
          </v:shape>
          <o:OLEObject Type="Embed" ProgID="Equation.3" ShapeID="_x0000_i1034" DrawAspect="Content" ObjectID="_1469465202" r:id="rId25"/>
        </w:object>
      </w:r>
    </w:p>
    <w:p w:rsidR="000B0CF9" w:rsidRPr="00242E65" w:rsidRDefault="000B0CF9" w:rsidP="004C716F">
      <w:pPr>
        <w:spacing w:line="360" w:lineRule="auto"/>
        <w:ind w:firstLine="709"/>
        <w:jc w:val="both"/>
        <w:rPr>
          <w:sz w:val="28"/>
          <w:szCs w:val="28"/>
          <w:lang w:val="uk-UA"/>
        </w:rPr>
      </w:pPr>
      <w:r w:rsidRPr="00242E65">
        <w:rPr>
          <w:sz w:val="28"/>
          <w:szCs w:val="28"/>
          <w:lang w:val="uk-UA"/>
        </w:rPr>
        <w:t xml:space="preserve">де: </w:t>
      </w:r>
      <w:r>
        <w:rPr>
          <w:sz w:val="28"/>
          <w:szCs w:val="28"/>
          <w:lang w:val="uk-UA"/>
        </w:rPr>
        <w:t>В</w:t>
      </w:r>
      <w:r w:rsidRPr="00242E65">
        <w:rPr>
          <w:sz w:val="28"/>
          <w:szCs w:val="28"/>
          <w:lang w:val="uk-UA"/>
        </w:rPr>
        <w:t>К – власний капітал, тис. грн.,</w:t>
      </w:r>
    </w:p>
    <w:p w:rsidR="000B0CF9" w:rsidRPr="00242E65" w:rsidRDefault="000B0CF9" w:rsidP="004C716F">
      <w:pPr>
        <w:spacing w:line="360" w:lineRule="auto"/>
        <w:ind w:firstLine="709"/>
        <w:jc w:val="both"/>
        <w:rPr>
          <w:sz w:val="28"/>
          <w:szCs w:val="28"/>
          <w:lang w:val="uk-UA"/>
        </w:rPr>
      </w:pPr>
      <w:r w:rsidRPr="00242E65">
        <w:rPr>
          <w:sz w:val="28"/>
          <w:szCs w:val="28"/>
          <w:lang w:val="uk-UA"/>
        </w:rPr>
        <w:t>ВБ – валюта балансу, тис. грн.</w:t>
      </w:r>
    </w:p>
    <w:p w:rsidR="000B0CF9" w:rsidRPr="00242E65" w:rsidRDefault="000B0CF9" w:rsidP="004C716F">
      <w:pPr>
        <w:spacing w:line="360" w:lineRule="auto"/>
        <w:ind w:firstLine="709"/>
        <w:jc w:val="both"/>
        <w:rPr>
          <w:sz w:val="28"/>
          <w:szCs w:val="28"/>
          <w:lang w:val="uk-UA"/>
        </w:rPr>
      </w:pPr>
      <w:r w:rsidRPr="00242E65">
        <w:rPr>
          <w:sz w:val="28"/>
          <w:szCs w:val="28"/>
          <w:lang w:val="uk-UA"/>
        </w:rPr>
        <w:t>Кавт.</w:t>
      </w:r>
      <w:r w:rsidRPr="00242E65">
        <w:rPr>
          <w:sz w:val="28"/>
          <w:szCs w:val="28"/>
          <w:vertAlign w:val="subscript"/>
          <w:lang w:val="uk-UA"/>
        </w:rPr>
        <w:t xml:space="preserve"> </w:t>
      </w:r>
      <w:r w:rsidRPr="00242E65">
        <w:rPr>
          <w:sz w:val="28"/>
          <w:szCs w:val="28"/>
          <w:lang w:val="uk-UA"/>
        </w:rPr>
        <w:t>повинний бути більше 0,5. Це означає, що весь позиковий капітал може бути покритий власністю підприємства.</w:t>
      </w:r>
    </w:p>
    <w:p w:rsidR="000B0CF9" w:rsidRPr="00242E65" w:rsidRDefault="000B0CF9" w:rsidP="004C716F">
      <w:pPr>
        <w:numPr>
          <w:ilvl w:val="0"/>
          <w:numId w:val="9"/>
        </w:numPr>
        <w:spacing w:line="360" w:lineRule="auto"/>
        <w:ind w:left="0" w:firstLine="709"/>
        <w:jc w:val="both"/>
        <w:rPr>
          <w:sz w:val="28"/>
          <w:szCs w:val="28"/>
          <w:lang w:val="uk-UA"/>
        </w:rPr>
      </w:pPr>
      <w:r w:rsidRPr="00242E65">
        <w:rPr>
          <w:sz w:val="28"/>
          <w:szCs w:val="28"/>
          <w:lang w:val="uk-UA"/>
        </w:rPr>
        <w:t>Коефіцієнт фінансової залежності (коефіцієнт концентрації позикового капіталу):</w:t>
      </w:r>
    </w:p>
    <w:p w:rsidR="000B0CF9" w:rsidRPr="00242E65" w:rsidRDefault="00006F18" w:rsidP="004C716F">
      <w:pPr>
        <w:spacing w:line="360" w:lineRule="auto"/>
        <w:ind w:firstLine="709"/>
        <w:jc w:val="both"/>
        <w:rPr>
          <w:sz w:val="28"/>
          <w:szCs w:val="28"/>
          <w:lang w:val="uk-UA"/>
        </w:rPr>
      </w:pPr>
      <w:r w:rsidRPr="00006F18">
        <w:rPr>
          <w:position w:val="-28"/>
          <w:sz w:val="28"/>
          <w:szCs w:val="28"/>
          <w:lang w:val="uk-UA"/>
        </w:rPr>
        <w:object w:dxaOrig="2580" w:dyaOrig="660">
          <v:shape id="_x0000_i1035" type="#_x0000_t75" style="width:129pt;height:33pt" o:ole="">
            <v:imagedata r:id="rId26" o:title=""/>
          </v:shape>
          <o:OLEObject Type="Embed" ProgID="Equation.3" ShapeID="_x0000_i1035" DrawAspect="Content" ObjectID="_1469465203" r:id="rId27"/>
        </w:object>
      </w:r>
    </w:p>
    <w:p w:rsidR="000B0CF9" w:rsidRPr="00242E65" w:rsidRDefault="000B0CF9" w:rsidP="004C716F">
      <w:pPr>
        <w:spacing w:line="360" w:lineRule="auto"/>
        <w:ind w:firstLine="709"/>
        <w:jc w:val="both"/>
        <w:rPr>
          <w:sz w:val="28"/>
          <w:szCs w:val="28"/>
          <w:lang w:val="uk-UA"/>
        </w:rPr>
      </w:pPr>
      <w:r w:rsidRPr="00242E65">
        <w:rPr>
          <w:sz w:val="28"/>
          <w:szCs w:val="28"/>
          <w:lang w:val="uk-UA"/>
        </w:rPr>
        <w:t xml:space="preserve">де: </w:t>
      </w:r>
      <w:r w:rsidR="00006F18">
        <w:rPr>
          <w:sz w:val="28"/>
          <w:szCs w:val="28"/>
          <w:lang w:val="uk-UA"/>
        </w:rPr>
        <w:t>П</w:t>
      </w:r>
      <w:r w:rsidRPr="00242E65">
        <w:rPr>
          <w:sz w:val="28"/>
          <w:szCs w:val="28"/>
          <w:lang w:val="uk-UA"/>
        </w:rPr>
        <w:t>К – позиковий капітал, тис. грн..</w:t>
      </w:r>
    </w:p>
    <w:p w:rsidR="000B0CF9" w:rsidRPr="00242E65" w:rsidRDefault="000B0CF9" w:rsidP="004C716F">
      <w:pPr>
        <w:spacing w:line="360" w:lineRule="auto"/>
        <w:ind w:firstLine="709"/>
        <w:jc w:val="both"/>
        <w:rPr>
          <w:sz w:val="28"/>
          <w:szCs w:val="28"/>
          <w:lang w:val="uk-UA"/>
        </w:rPr>
      </w:pPr>
      <w:r w:rsidRPr="00242E65">
        <w:rPr>
          <w:sz w:val="28"/>
          <w:szCs w:val="28"/>
          <w:lang w:val="uk-UA"/>
        </w:rPr>
        <w:t>Чим вище рівень Кавт.</w:t>
      </w:r>
      <w:r w:rsidRPr="00242E65">
        <w:rPr>
          <w:sz w:val="28"/>
          <w:szCs w:val="28"/>
          <w:vertAlign w:val="subscript"/>
          <w:lang w:val="uk-UA"/>
        </w:rPr>
        <w:t xml:space="preserve"> </w:t>
      </w:r>
      <w:r w:rsidRPr="00242E65">
        <w:rPr>
          <w:sz w:val="28"/>
          <w:szCs w:val="28"/>
          <w:lang w:val="uk-UA"/>
        </w:rPr>
        <w:t>і нижче рівень Кф.за</w:t>
      </w:r>
      <w:r w:rsidR="00006F18">
        <w:rPr>
          <w:sz w:val="28"/>
          <w:szCs w:val="28"/>
          <w:lang w:val="uk-UA"/>
        </w:rPr>
        <w:t>л</w:t>
      </w:r>
      <w:r w:rsidRPr="00242E65">
        <w:rPr>
          <w:sz w:val="28"/>
          <w:szCs w:val="28"/>
          <w:lang w:val="uk-UA"/>
        </w:rPr>
        <w:t>., тим стійкіше фінансовий стан підприємства.</w:t>
      </w:r>
    </w:p>
    <w:p w:rsidR="000B0CF9" w:rsidRPr="00242E65" w:rsidRDefault="000B0CF9" w:rsidP="004C716F">
      <w:pPr>
        <w:numPr>
          <w:ilvl w:val="0"/>
          <w:numId w:val="9"/>
        </w:numPr>
        <w:spacing w:line="360" w:lineRule="auto"/>
        <w:ind w:left="0" w:firstLine="709"/>
        <w:jc w:val="both"/>
        <w:rPr>
          <w:sz w:val="28"/>
          <w:szCs w:val="28"/>
          <w:lang w:val="uk-UA"/>
        </w:rPr>
      </w:pPr>
      <w:r w:rsidRPr="00242E65">
        <w:rPr>
          <w:sz w:val="28"/>
          <w:szCs w:val="28"/>
          <w:lang w:val="uk-UA"/>
        </w:rPr>
        <w:t>Коефіцієнт фінансового ризику (плече фінансового важеля):</w:t>
      </w:r>
    </w:p>
    <w:p w:rsidR="000B0CF9" w:rsidRPr="00242E65" w:rsidRDefault="00006F18" w:rsidP="004C716F">
      <w:pPr>
        <w:spacing w:line="360" w:lineRule="auto"/>
        <w:ind w:firstLine="709"/>
        <w:jc w:val="both"/>
        <w:rPr>
          <w:sz w:val="28"/>
          <w:szCs w:val="28"/>
          <w:lang w:val="uk-UA"/>
        </w:rPr>
      </w:pPr>
      <w:r w:rsidRPr="00006F18">
        <w:rPr>
          <w:position w:val="-28"/>
          <w:sz w:val="28"/>
          <w:szCs w:val="28"/>
          <w:lang w:val="uk-UA"/>
        </w:rPr>
        <w:object w:dxaOrig="2760" w:dyaOrig="660">
          <v:shape id="_x0000_i1036" type="#_x0000_t75" style="width:138pt;height:33pt" o:ole="">
            <v:imagedata r:id="rId28" o:title=""/>
          </v:shape>
          <o:OLEObject Type="Embed" ProgID="Equation.3" ShapeID="_x0000_i1036" DrawAspect="Content" ObjectID="_1469465204" r:id="rId29"/>
        </w:object>
      </w:r>
    </w:p>
    <w:p w:rsidR="000B0CF9" w:rsidRPr="00242E65" w:rsidRDefault="000B0CF9" w:rsidP="004C716F">
      <w:pPr>
        <w:spacing w:line="360" w:lineRule="auto"/>
        <w:ind w:firstLine="709"/>
        <w:jc w:val="both"/>
        <w:rPr>
          <w:sz w:val="28"/>
          <w:szCs w:val="28"/>
          <w:lang w:val="uk-UA"/>
        </w:rPr>
      </w:pPr>
      <w:r w:rsidRPr="00242E65">
        <w:rPr>
          <w:sz w:val="28"/>
          <w:szCs w:val="28"/>
          <w:lang w:val="uk-UA"/>
        </w:rPr>
        <w:t>Коефіцієнт Кф.ризику</w:t>
      </w:r>
      <w:r w:rsidRPr="00242E65">
        <w:rPr>
          <w:sz w:val="28"/>
          <w:szCs w:val="28"/>
          <w:vertAlign w:val="subscript"/>
          <w:lang w:val="uk-UA"/>
        </w:rPr>
        <w:t xml:space="preserve"> </w:t>
      </w:r>
      <w:r w:rsidRPr="00242E65">
        <w:rPr>
          <w:sz w:val="28"/>
          <w:szCs w:val="28"/>
          <w:lang w:val="uk-UA"/>
        </w:rPr>
        <w:t>за нормальних умов повинний дорівнювати 0,5 - 1,5</w:t>
      </w:r>
    </w:p>
    <w:p w:rsidR="000B0CF9" w:rsidRPr="00242E65" w:rsidRDefault="000B0CF9" w:rsidP="004C716F">
      <w:pPr>
        <w:spacing w:line="360" w:lineRule="auto"/>
        <w:ind w:firstLine="709"/>
        <w:jc w:val="both"/>
        <w:rPr>
          <w:sz w:val="28"/>
          <w:szCs w:val="28"/>
          <w:lang w:val="uk-UA"/>
        </w:rPr>
      </w:pPr>
      <w:r w:rsidRPr="00242E65">
        <w:rPr>
          <w:sz w:val="28"/>
          <w:szCs w:val="28"/>
          <w:lang w:val="uk-UA"/>
        </w:rPr>
        <w:t>Розраховані значення показників фінансової стійкості зводяться в таблицю 4.</w:t>
      </w:r>
      <w:r w:rsidR="00006F18">
        <w:rPr>
          <w:sz w:val="28"/>
          <w:szCs w:val="28"/>
          <w:lang w:val="uk-UA"/>
        </w:rPr>
        <w:t>3</w:t>
      </w:r>
    </w:p>
    <w:p w:rsidR="00274D3E" w:rsidRDefault="00274D3E" w:rsidP="004C716F">
      <w:pPr>
        <w:spacing w:line="360" w:lineRule="auto"/>
        <w:ind w:firstLine="709"/>
        <w:jc w:val="both"/>
        <w:rPr>
          <w:sz w:val="28"/>
          <w:szCs w:val="28"/>
          <w:lang w:val="uk-UA"/>
        </w:rPr>
      </w:pPr>
    </w:p>
    <w:p w:rsidR="009B502F" w:rsidRDefault="00006F18" w:rsidP="004C716F">
      <w:pPr>
        <w:spacing w:line="360" w:lineRule="auto"/>
        <w:ind w:firstLine="709"/>
        <w:jc w:val="both"/>
        <w:rPr>
          <w:sz w:val="28"/>
          <w:szCs w:val="28"/>
          <w:lang w:val="uk-UA"/>
        </w:rPr>
      </w:pPr>
      <w:r>
        <w:rPr>
          <w:sz w:val="28"/>
          <w:szCs w:val="28"/>
          <w:lang w:val="uk-UA"/>
        </w:rPr>
        <w:t>Таблиця 4.3</w:t>
      </w:r>
    </w:p>
    <w:p w:rsidR="009B502F" w:rsidRDefault="009B502F" w:rsidP="004C716F">
      <w:pPr>
        <w:spacing w:line="360" w:lineRule="auto"/>
        <w:ind w:firstLine="709"/>
        <w:jc w:val="both"/>
        <w:rPr>
          <w:sz w:val="28"/>
          <w:szCs w:val="28"/>
          <w:lang w:val="uk-UA"/>
        </w:rPr>
      </w:pPr>
    </w:p>
    <w:p w:rsidR="00006F18" w:rsidRDefault="00006F18" w:rsidP="004C716F">
      <w:pPr>
        <w:spacing w:line="360" w:lineRule="auto"/>
        <w:ind w:firstLine="709"/>
        <w:jc w:val="both"/>
        <w:rPr>
          <w:sz w:val="28"/>
          <w:szCs w:val="28"/>
          <w:lang w:val="uk-UA"/>
        </w:rPr>
      </w:pPr>
      <w:r>
        <w:rPr>
          <w:sz w:val="28"/>
          <w:szCs w:val="28"/>
          <w:lang w:val="uk-UA"/>
        </w:rPr>
        <w:t>Показники фінансової стійкості підприємства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3734"/>
        <w:gridCol w:w="1276"/>
        <w:gridCol w:w="1459"/>
        <w:gridCol w:w="1097"/>
        <w:gridCol w:w="1454"/>
      </w:tblGrid>
      <w:tr w:rsidR="00006F18" w:rsidRPr="00B61FAC" w:rsidTr="00B61FAC">
        <w:trPr>
          <w:trHeight w:val="135"/>
        </w:trPr>
        <w:tc>
          <w:tcPr>
            <w:tcW w:w="555" w:type="dxa"/>
            <w:vMerge w:val="restart"/>
            <w:shd w:val="clear" w:color="auto" w:fill="auto"/>
            <w:vAlign w:val="center"/>
          </w:tcPr>
          <w:p w:rsidR="00006F18" w:rsidRPr="00B61FAC" w:rsidRDefault="00006F18" w:rsidP="00B61FAC">
            <w:pPr>
              <w:jc w:val="both"/>
              <w:rPr>
                <w:sz w:val="20"/>
                <w:szCs w:val="20"/>
                <w:lang w:val="uk-UA"/>
              </w:rPr>
            </w:pPr>
            <w:r w:rsidRPr="00B61FAC">
              <w:rPr>
                <w:sz w:val="20"/>
                <w:szCs w:val="20"/>
                <w:lang w:val="uk-UA"/>
              </w:rPr>
              <w:t>№ з/п</w:t>
            </w:r>
          </w:p>
        </w:tc>
        <w:tc>
          <w:tcPr>
            <w:tcW w:w="3873" w:type="dxa"/>
            <w:vMerge w:val="restart"/>
            <w:shd w:val="clear" w:color="auto" w:fill="auto"/>
            <w:vAlign w:val="center"/>
          </w:tcPr>
          <w:p w:rsidR="00006F18" w:rsidRPr="00B61FAC" w:rsidRDefault="00006F18" w:rsidP="00B61FAC">
            <w:pPr>
              <w:jc w:val="both"/>
              <w:rPr>
                <w:sz w:val="20"/>
                <w:szCs w:val="20"/>
                <w:lang w:val="uk-UA"/>
              </w:rPr>
            </w:pPr>
            <w:r w:rsidRPr="00B61FAC">
              <w:rPr>
                <w:sz w:val="20"/>
                <w:szCs w:val="20"/>
                <w:lang w:val="uk-UA"/>
              </w:rPr>
              <w:t>Показники</w:t>
            </w:r>
          </w:p>
        </w:tc>
        <w:tc>
          <w:tcPr>
            <w:tcW w:w="1320" w:type="dxa"/>
            <w:vMerge w:val="restart"/>
            <w:shd w:val="clear" w:color="auto" w:fill="auto"/>
            <w:vAlign w:val="center"/>
          </w:tcPr>
          <w:p w:rsidR="00006F18" w:rsidRPr="00B61FAC" w:rsidRDefault="00006F18" w:rsidP="00B61FAC">
            <w:pPr>
              <w:jc w:val="both"/>
              <w:rPr>
                <w:sz w:val="20"/>
                <w:szCs w:val="20"/>
                <w:lang w:val="uk-UA"/>
              </w:rPr>
            </w:pPr>
            <w:r w:rsidRPr="00B61FAC">
              <w:rPr>
                <w:sz w:val="20"/>
                <w:szCs w:val="20"/>
                <w:lang w:val="uk-UA"/>
              </w:rPr>
              <w:t>На поч. року</w:t>
            </w:r>
          </w:p>
        </w:tc>
        <w:tc>
          <w:tcPr>
            <w:tcW w:w="1505" w:type="dxa"/>
            <w:vMerge w:val="restart"/>
            <w:shd w:val="clear" w:color="auto" w:fill="auto"/>
            <w:vAlign w:val="center"/>
          </w:tcPr>
          <w:p w:rsidR="00006F18" w:rsidRPr="00B61FAC" w:rsidRDefault="00006F18" w:rsidP="00B61FAC">
            <w:pPr>
              <w:jc w:val="both"/>
              <w:rPr>
                <w:sz w:val="20"/>
                <w:szCs w:val="20"/>
                <w:lang w:val="uk-UA"/>
              </w:rPr>
            </w:pPr>
            <w:r w:rsidRPr="00B61FAC">
              <w:rPr>
                <w:sz w:val="20"/>
                <w:szCs w:val="20"/>
                <w:lang w:val="uk-UA"/>
              </w:rPr>
              <w:t>На кінець року</w:t>
            </w:r>
          </w:p>
        </w:tc>
        <w:tc>
          <w:tcPr>
            <w:tcW w:w="2601" w:type="dxa"/>
            <w:gridSpan w:val="2"/>
            <w:shd w:val="clear" w:color="auto" w:fill="auto"/>
            <w:vAlign w:val="center"/>
          </w:tcPr>
          <w:p w:rsidR="00006F18" w:rsidRPr="00B61FAC" w:rsidRDefault="00006F18" w:rsidP="00B61FAC">
            <w:pPr>
              <w:jc w:val="both"/>
              <w:rPr>
                <w:sz w:val="20"/>
                <w:szCs w:val="20"/>
                <w:lang w:val="uk-UA"/>
              </w:rPr>
            </w:pPr>
            <w:r w:rsidRPr="00B61FAC">
              <w:rPr>
                <w:sz w:val="20"/>
                <w:szCs w:val="20"/>
                <w:lang w:val="uk-UA"/>
              </w:rPr>
              <w:t>Зміна</w:t>
            </w:r>
          </w:p>
        </w:tc>
      </w:tr>
      <w:tr w:rsidR="00006F18" w:rsidRPr="00B61FAC" w:rsidTr="00B61FAC">
        <w:trPr>
          <w:trHeight w:val="135"/>
        </w:trPr>
        <w:tc>
          <w:tcPr>
            <w:tcW w:w="555" w:type="dxa"/>
            <w:vMerge/>
            <w:shd w:val="clear" w:color="auto" w:fill="auto"/>
            <w:vAlign w:val="center"/>
          </w:tcPr>
          <w:p w:rsidR="00006F18" w:rsidRPr="00B61FAC" w:rsidRDefault="00006F18" w:rsidP="00B61FAC">
            <w:pPr>
              <w:jc w:val="both"/>
              <w:rPr>
                <w:sz w:val="20"/>
                <w:szCs w:val="20"/>
                <w:lang w:val="uk-UA"/>
              </w:rPr>
            </w:pPr>
          </w:p>
        </w:tc>
        <w:tc>
          <w:tcPr>
            <w:tcW w:w="3873" w:type="dxa"/>
            <w:vMerge/>
            <w:shd w:val="clear" w:color="auto" w:fill="auto"/>
            <w:vAlign w:val="center"/>
          </w:tcPr>
          <w:p w:rsidR="00006F18" w:rsidRPr="00B61FAC" w:rsidRDefault="00006F18" w:rsidP="00B61FAC">
            <w:pPr>
              <w:jc w:val="both"/>
              <w:rPr>
                <w:sz w:val="20"/>
                <w:szCs w:val="20"/>
                <w:lang w:val="uk-UA"/>
              </w:rPr>
            </w:pPr>
          </w:p>
        </w:tc>
        <w:tc>
          <w:tcPr>
            <w:tcW w:w="1320" w:type="dxa"/>
            <w:vMerge/>
            <w:shd w:val="clear" w:color="auto" w:fill="auto"/>
            <w:vAlign w:val="center"/>
          </w:tcPr>
          <w:p w:rsidR="00006F18" w:rsidRPr="00B61FAC" w:rsidRDefault="00006F18" w:rsidP="00B61FAC">
            <w:pPr>
              <w:jc w:val="both"/>
              <w:rPr>
                <w:sz w:val="20"/>
                <w:szCs w:val="20"/>
                <w:lang w:val="uk-UA"/>
              </w:rPr>
            </w:pPr>
          </w:p>
        </w:tc>
        <w:tc>
          <w:tcPr>
            <w:tcW w:w="1505" w:type="dxa"/>
            <w:vMerge/>
            <w:shd w:val="clear" w:color="auto" w:fill="auto"/>
            <w:vAlign w:val="center"/>
          </w:tcPr>
          <w:p w:rsidR="00006F18" w:rsidRPr="00B61FAC" w:rsidRDefault="00006F18" w:rsidP="00B61FAC">
            <w:pPr>
              <w:jc w:val="both"/>
              <w:rPr>
                <w:sz w:val="20"/>
                <w:szCs w:val="20"/>
                <w:lang w:val="uk-UA"/>
              </w:rPr>
            </w:pPr>
          </w:p>
        </w:tc>
        <w:tc>
          <w:tcPr>
            <w:tcW w:w="1125"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 -</w:t>
            </w:r>
          </w:p>
        </w:tc>
        <w:tc>
          <w:tcPr>
            <w:tcW w:w="1476"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темп зростання, %</w:t>
            </w:r>
          </w:p>
        </w:tc>
      </w:tr>
      <w:tr w:rsidR="00006F18" w:rsidRPr="00B61FAC" w:rsidTr="00B61FAC">
        <w:trPr>
          <w:trHeight w:val="135"/>
        </w:trPr>
        <w:tc>
          <w:tcPr>
            <w:tcW w:w="555" w:type="dxa"/>
            <w:shd w:val="clear" w:color="auto" w:fill="auto"/>
            <w:vAlign w:val="center"/>
          </w:tcPr>
          <w:p w:rsidR="00006F18" w:rsidRPr="00B61FAC" w:rsidRDefault="00006F18" w:rsidP="00B61FAC">
            <w:pPr>
              <w:jc w:val="both"/>
              <w:rPr>
                <w:sz w:val="20"/>
                <w:szCs w:val="20"/>
                <w:lang w:val="uk-UA"/>
              </w:rPr>
            </w:pPr>
          </w:p>
        </w:tc>
        <w:tc>
          <w:tcPr>
            <w:tcW w:w="3873"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1</w:t>
            </w:r>
          </w:p>
        </w:tc>
        <w:tc>
          <w:tcPr>
            <w:tcW w:w="1320"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2</w:t>
            </w:r>
          </w:p>
        </w:tc>
        <w:tc>
          <w:tcPr>
            <w:tcW w:w="1505"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3</w:t>
            </w:r>
          </w:p>
        </w:tc>
        <w:tc>
          <w:tcPr>
            <w:tcW w:w="1125"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4</w:t>
            </w:r>
          </w:p>
        </w:tc>
        <w:tc>
          <w:tcPr>
            <w:tcW w:w="1476"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5</w:t>
            </w:r>
          </w:p>
        </w:tc>
      </w:tr>
      <w:tr w:rsidR="00006F18" w:rsidRPr="00B61FAC" w:rsidTr="00B61FAC">
        <w:tc>
          <w:tcPr>
            <w:tcW w:w="555" w:type="dxa"/>
            <w:shd w:val="clear" w:color="auto" w:fill="auto"/>
          </w:tcPr>
          <w:p w:rsidR="00006F18" w:rsidRPr="00B61FAC" w:rsidRDefault="00006F18" w:rsidP="00B61FAC">
            <w:pPr>
              <w:jc w:val="both"/>
              <w:rPr>
                <w:sz w:val="20"/>
                <w:szCs w:val="20"/>
                <w:lang w:val="uk-UA"/>
              </w:rPr>
            </w:pPr>
            <w:r w:rsidRPr="00B61FAC">
              <w:rPr>
                <w:sz w:val="20"/>
                <w:szCs w:val="20"/>
                <w:lang w:val="uk-UA"/>
              </w:rPr>
              <w:t>1</w:t>
            </w:r>
          </w:p>
        </w:tc>
        <w:tc>
          <w:tcPr>
            <w:tcW w:w="3873" w:type="dxa"/>
            <w:shd w:val="clear" w:color="auto" w:fill="auto"/>
          </w:tcPr>
          <w:p w:rsidR="00006F18" w:rsidRPr="00B61FAC" w:rsidRDefault="00006F18" w:rsidP="00B61FAC">
            <w:pPr>
              <w:jc w:val="both"/>
              <w:rPr>
                <w:sz w:val="20"/>
                <w:szCs w:val="20"/>
                <w:lang w:val="uk-UA"/>
              </w:rPr>
            </w:pPr>
            <w:r w:rsidRPr="00B61FAC">
              <w:rPr>
                <w:sz w:val="20"/>
                <w:szCs w:val="20"/>
                <w:lang w:val="uk-UA"/>
              </w:rPr>
              <w:t>Коефіцієнт фінансової автономії (К</w:t>
            </w:r>
            <w:r w:rsidRPr="00B61FAC">
              <w:rPr>
                <w:sz w:val="20"/>
                <w:szCs w:val="20"/>
                <w:vertAlign w:val="subscript"/>
                <w:lang w:val="uk-UA"/>
              </w:rPr>
              <w:t>авт.</w:t>
            </w:r>
            <w:r w:rsidRPr="00B61FAC">
              <w:rPr>
                <w:sz w:val="20"/>
                <w:szCs w:val="20"/>
                <w:lang w:val="uk-UA"/>
              </w:rPr>
              <w:t>)</w:t>
            </w:r>
          </w:p>
        </w:tc>
        <w:tc>
          <w:tcPr>
            <w:tcW w:w="1320"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0,30</w:t>
            </w:r>
          </w:p>
        </w:tc>
        <w:tc>
          <w:tcPr>
            <w:tcW w:w="1505"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0,37</w:t>
            </w:r>
          </w:p>
        </w:tc>
        <w:tc>
          <w:tcPr>
            <w:tcW w:w="1125"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+0,07</w:t>
            </w:r>
          </w:p>
        </w:tc>
        <w:tc>
          <w:tcPr>
            <w:tcW w:w="1476"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123</w:t>
            </w:r>
          </w:p>
        </w:tc>
      </w:tr>
      <w:tr w:rsidR="001157FC" w:rsidRPr="00B61FAC" w:rsidTr="00B61FAC">
        <w:tc>
          <w:tcPr>
            <w:tcW w:w="9854" w:type="dxa"/>
            <w:gridSpan w:val="6"/>
            <w:shd w:val="clear" w:color="auto" w:fill="auto"/>
          </w:tcPr>
          <w:p w:rsidR="001157FC" w:rsidRPr="00B61FAC" w:rsidRDefault="001157FC" w:rsidP="00B61FAC">
            <w:pPr>
              <w:jc w:val="both"/>
              <w:rPr>
                <w:sz w:val="20"/>
                <w:szCs w:val="20"/>
                <w:lang w:val="uk-UA"/>
              </w:rPr>
            </w:pPr>
            <w:r w:rsidRPr="00B61FAC">
              <w:rPr>
                <w:sz w:val="20"/>
                <w:szCs w:val="20"/>
                <w:lang w:val="uk-UA"/>
              </w:rPr>
              <w:t>Продовження таблиці 4.3</w:t>
            </w:r>
          </w:p>
        </w:tc>
      </w:tr>
      <w:tr w:rsidR="00006F18" w:rsidRPr="00B61FAC" w:rsidTr="00B61FAC">
        <w:trPr>
          <w:trHeight w:val="825"/>
        </w:trPr>
        <w:tc>
          <w:tcPr>
            <w:tcW w:w="555" w:type="dxa"/>
            <w:vMerge w:val="restart"/>
            <w:shd w:val="clear" w:color="auto" w:fill="auto"/>
          </w:tcPr>
          <w:p w:rsidR="00006F18" w:rsidRPr="00B61FAC" w:rsidRDefault="00006F18" w:rsidP="00B61FAC">
            <w:pPr>
              <w:jc w:val="both"/>
              <w:rPr>
                <w:sz w:val="20"/>
                <w:szCs w:val="20"/>
                <w:lang w:val="uk-UA"/>
              </w:rPr>
            </w:pPr>
            <w:r w:rsidRPr="00B61FAC">
              <w:rPr>
                <w:sz w:val="20"/>
                <w:szCs w:val="20"/>
                <w:lang w:val="uk-UA"/>
              </w:rPr>
              <w:t>2</w:t>
            </w:r>
          </w:p>
        </w:tc>
        <w:tc>
          <w:tcPr>
            <w:tcW w:w="3873" w:type="dxa"/>
            <w:shd w:val="clear" w:color="auto" w:fill="auto"/>
          </w:tcPr>
          <w:p w:rsidR="00006F18" w:rsidRPr="00B61FAC" w:rsidRDefault="00006F18" w:rsidP="00B61FAC">
            <w:pPr>
              <w:jc w:val="both"/>
              <w:rPr>
                <w:sz w:val="20"/>
                <w:szCs w:val="20"/>
                <w:lang w:val="uk-UA"/>
              </w:rPr>
            </w:pPr>
            <w:r w:rsidRPr="00B61FAC">
              <w:rPr>
                <w:sz w:val="20"/>
                <w:szCs w:val="20"/>
                <w:lang w:val="uk-UA"/>
              </w:rPr>
              <w:t>Коефіцієнт фінансової залежності (К</w:t>
            </w:r>
            <w:r w:rsidRPr="00B61FAC">
              <w:rPr>
                <w:sz w:val="20"/>
                <w:szCs w:val="20"/>
                <w:vertAlign w:val="subscript"/>
                <w:lang w:val="uk-UA"/>
              </w:rPr>
              <w:t>ф.зал.</w:t>
            </w:r>
            <w:r w:rsidRPr="00B61FAC">
              <w:rPr>
                <w:sz w:val="20"/>
                <w:szCs w:val="20"/>
                <w:lang w:val="uk-UA"/>
              </w:rPr>
              <w:t>)</w:t>
            </w:r>
          </w:p>
        </w:tc>
        <w:tc>
          <w:tcPr>
            <w:tcW w:w="1320" w:type="dxa"/>
            <w:shd w:val="clear" w:color="auto" w:fill="auto"/>
            <w:vAlign w:val="center"/>
          </w:tcPr>
          <w:p w:rsidR="00006F18" w:rsidRPr="00B61FAC" w:rsidRDefault="00006F18" w:rsidP="00B61FAC">
            <w:pPr>
              <w:jc w:val="both"/>
              <w:rPr>
                <w:sz w:val="20"/>
                <w:szCs w:val="20"/>
                <w:lang w:val="uk-UA"/>
              </w:rPr>
            </w:pPr>
          </w:p>
          <w:p w:rsidR="00006F18" w:rsidRPr="00B61FAC" w:rsidRDefault="00006F18" w:rsidP="00B61FAC">
            <w:pPr>
              <w:jc w:val="both"/>
              <w:rPr>
                <w:sz w:val="20"/>
                <w:szCs w:val="20"/>
                <w:lang w:val="uk-UA"/>
              </w:rPr>
            </w:pPr>
          </w:p>
        </w:tc>
        <w:tc>
          <w:tcPr>
            <w:tcW w:w="1505" w:type="dxa"/>
            <w:shd w:val="clear" w:color="auto" w:fill="auto"/>
            <w:vAlign w:val="center"/>
          </w:tcPr>
          <w:p w:rsidR="00006F18" w:rsidRPr="00B61FAC" w:rsidRDefault="00006F18" w:rsidP="00B61FAC">
            <w:pPr>
              <w:jc w:val="both"/>
              <w:rPr>
                <w:sz w:val="20"/>
                <w:szCs w:val="20"/>
                <w:lang w:val="uk-UA"/>
              </w:rPr>
            </w:pPr>
          </w:p>
          <w:p w:rsidR="00006F18" w:rsidRPr="00B61FAC" w:rsidRDefault="00006F18" w:rsidP="00B61FAC">
            <w:pPr>
              <w:jc w:val="both"/>
              <w:rPr>
                <w:sz w:val="20"/>
                <w:szCs w:val="20"/>
                <w:lang w:val="uk-UA"/>
              </w:rPr>
            </w:pPr>
          </w:p>
        </w:tc>
        <w:tc>
          <w:tcPr>
            <w:tcW w:w="1125" w:type="dxa"/>
            <w:shd w:val="clear" w:color="auto" w:fill="auto"/>
            <w:vAlign w:val="center"/>
          </w:tcPr>
          <w:p w:rsidR="00006F18" w:rsidRPr="00B61FAC" w:rsidRDefault="00006F18" w:rsidP="00B61FAC">
            <w:pPr>
              <w:jc w:val="both"/>
              <w:rPr>
                <w:sz w:val="20"/>
                <w:szCs w:val="20"/>
                <w:lang w:val="uk-UA"/>
              </w:rPr>
            </w:pPr>
          </w:p>
          <w:p w:rsidR="00006F18" w:rsidRPr="00B61FAC" w:rsidRDefault="00006F18" w:rsidP="00B61FAC">
            <w:pPr>
              <w:jc w:val="both"/>
              <w:rPr>
                <w:sz w:val="20"/>
                <w:szCs w:val="20"/>
                <w:lang w:val="uk-UA"/>
              </w:rPr>
            </w:pPr>
          </w:p>
        </w:tc>
        <w:tc>
          <w:tcPr>
            <w:tcW w:w="1476" w:type="dxa"/>
            <w:shd w:val="clear" w:color="auto" w:fill="auto"/>
            <w:vAlign w:val="center"/>
          </w:tcPr>
          <w:p w:rsidR="00006F18" w:rsidRPr="00B61FAC" w:rsidRDefault="00006F18" w:rsidP="00B61FAC">
            <w:pPr>
              <w:jc w:val="both"/>
              <w:rPr>
                <w:sz w:val="20"/>
                <w:szCs w:val="20"/>
                <w:lang w:val="uk-UA"/>
              </w:rPr>
            </w:pPr>
          </w:p>
          <w:p w:rsidR="00006F18" w:rsidRPr="00B61FAC" w:rsidRDefault="00006F18" w:rsidP="00B61FAC">
            <w:pPr>
              <w:jc w:val="both"/>
              <w:rPr>
                <w:sz w:val="20"/>
                <w:szCs w:val="20"/>
                <w:lang w:val="uk-UA"/>
              </w:rPr>
            </w:pPr>
          </w:p>
        </w:tc>
      </w:tr>
      <w:tr w:rsidR="00006F18" w:rsidRPr="00B61FAC" w:rsidTr="00B61FAC">
        <w:trPr>
          <w:trHeight w:val="315"/>
        </w:trPr>
        <w:tc>
          <w:tcPr>
            <w:tcW w:w="555" w:type="dxa"/>
            <w:vMerge/>
            <w:shd w:val="clear" w:color="auto" w:fill="auto"/>
          </w:tcPr>
          <w:p w:rsidR="00006F18" w:rsidRPr="00B61FAC" w:rsidRDefault="00006F18" w:rsidP="00B61FAC">
            <w:pPr>
              <w:jc w:val="both"/>
              <w:rPr>
                <w:sz w:val="20"/>
                <w:szCs w:val="20"/>
                <w:lang w:val="uk-UA"/>
              </w:rPr>
            </w:pPr>
          </w:p>
        </w:tc>
        <w:tc>
          <w:tcPr>
            <w:tcW w:w="3873" w:type="dxa"/>
            <w:shd w:val="clear" w:color="auto" w:fill="auto"/>
          </w:tcPr>
          <w:p w:rsidR="00006F18" w:rsidRPr="00B61FAC" w:rsidRDefault="00006F18" w:rsidP="00B61FAC">
            <w:pPr>
              <w:jc w:val="both"/>
              <w:rPr>
                <w:sz w:val="20"/>
                <w:szCs w:val="20"/>
                <w:lang w:val="uk-UA"/>
              </w:rPr>
            </w:pPr>
            <w:r w:rsidRPr="00B61FAC">
              <w:rPr>
                <w:sz w:val="20"/>
                <w:szCs w:val="20"/>
                <w:lang w:val="uk-UA"/>
              </w:rPr>
              <w:t>В тому числі:</w:t>
            </w:r>
          </w:p>
        </w:tc>
        <w:tc>
          <w:tcPr>
            <w:tcW w:w="1320" w:type="dxa"/>
            <w:shd w:val="clear" w:color="auto" w:fill="auto"/>
            <w:vAlign w:val="center"/>
          </w:tcPr>
          <w:p w:rsidR="00006F18" w:rsidRPr="00B61FAC" w:rsidRDefault="00006F18" w:rsidP="00B61FAC">
            <w:pPr>
              <w:jc w:val="both"/>
              <w:rPr>
                <w:sz w:val="20"/>
                <w:szCs w:val="20"/>
                <w:lang w:val="uk-UA"/>
              </w:rPr>
            </w:pPr>
          </w:p>
        </w:tc>
        <w:tc>
          <w:tcPr>
            <w:tcW w:w="1505" w:type="dxa"/>
            <w:shd w:val="clear" w:color="auto" w:fill="auto"/>
            <w:vAlign w:val="center"/>
          </w:tcPr>
          <w:p w:rsidR="00006F18" w:rsidRPr="00B61FAC" w:rsidRDefault="00006F18" w:rsidP="00B61FAC">
            <w:pPr>
              <w:jc w:val="both"/>
              <w:rPr>
                <w:sz w:val="20"/>
                <w:szCs w:val="20"/>
                <w:lang w:val="uk-UA"/>
              </w:rPr>
            </w:pPr>
          </w:p>
        </w:tc>
        <w:tc>
          <w:tcPr>
            <w:tcW w:w="1125" w:type="dxa"/>
            <w:shd w:val="clear" w:color="auto" w:fill="auto"/>
            <w:vAlign w:val="center"/>
          </w:tcPr>
          <w:p w:rsidR="00006F18" w:rsidRPr="00B61FAC" w:rsidRDefault="00006F18" w:rsidP="00B61FAC">
            <w:pPr>
              <w:jc w:val="both"/>
              <w:rPr>
                <w:sz w:val="20"/>
                <w:szCs w:val="20"/>
                <w:lang w:val="uk-UA"/>
              </w:rPr>
            </w:pPr>
          </w:p>
        </w:tc>
        <w:tc>
          <w:tcPr>
            <w:tcW w:w="1476" w:type="dxa"/>
            <w:shd w:val="clear" w:color="auto" w:fill="auto"/>
            <w:vAlign w:val="center"/>
          </w:tcPr>
          <w:p w:rsidR="00006F18" w:rsidRPr="00B61FAC" w:rsidRDefault="00006F18" w:rsidP="00B61FAC">
            <w:pPr>
              <w:jc w:val="both"/>
              <w:rPr>
                <w:sz w:val="20"/>
                <w:szCs w:val="20"/>
                <w:lang w:val="uk-UA"/>
              </w:rPr>
            </w:pPr>
          </w:p>
        </w:tc>
      </w:tr>
      <w:tr w:rsidR="00006F18" w:rsidRPr="00B61FAC" w:rsidTr="00B61FAC">
        <w:trPr>
          <w:trHeight w:val="330"/>
        </w:trPr>
        <w:tc>
          <w:tcPr>
            <w:tcW w:w="555" w:type="dxa"/>
            <w:vMerge/>
            <w:shd w:val="clear" w:color="auto" w:fill="auto"/>
          </w:tcPr>
          <w:p w:rsidR="00006F18" w:rsidRPr="00B61FAC" w:rsidRDefault="00006F18" w:rsidP="00B61FAC">
            <w:pPr>
              <w:jc w:val="both"/>
              <w:rPr>
                <w:sz w:val="20"/>
                <w:szCs w:val="20"/>
                <w:lang w:val="uk-UA"/>
              </w:rPr>
            </w:pPr>
          </w:p>
        </w:tc>
        <w:tc>
          <w:tcPr>
            <w:tcW w:w="3873" w:type="dxa"/>
            <w:shd w:val="clear" w:color="auto" w:fill="auto"/>
          </w:tcPr>
          <w:p w:rsidR="00006F18" w:rsidRPr="00B61FAC" w:rsidRDefault="00006F18" w:rsidP="00B61FAC">
            <w:pPr>
              <w:jc w:val="both"/>
              <w:rPr>
                <w:sz w:val="20"/>
                <w:szCs w:val="20"/>
                <w:lang w:val="uk-UA"/>
              </w:rPr>
            </w:pPr>
            <w:r w:rsidRPr="00B61FAC">
              <w:rPr>
                <w:sz w:val="20"/>
                <w:szCs w:val="20"/>
                <w:lang w:val="uk-UA"/>
              </w:rPr>
              <w:t>- довгострокової</w:t>
            </w:r>
          </w:p>
        </w:tc>
        <w:tc>
          <w:tcPr>
            <w:tcW w:w="1320"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w:t>
            </w:r>
          </w:p>
        </w:tc>
        <w:tc>
          <w:tcPr>
            <w:tcW w:w="1505"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w:t>
            </w:r>
          </w:p>
        </w:tc>
        <w:tc>
          <w:tcPr>
            <w:tcW w:w="1125"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w:t>
            </w:r>
          </w:p>
        </w:tc>
        <w:tc>
          <w:tcPr>
            <w:tcW w:w="1476"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w:t>
            </w:r>
          </w:p>
        </w:tc>
      </w:tr>
      <w:tr w:rsidR="00006F18" w:rsidRPr="00B61FAC" w:rsidTr="00B61FAC">
        <w:trPr>
          <w:trHeight w:val="330"/>
        </w:trPr>
        <w:tc>
          <w:tcPr>
            <w:tcW w:w="555" w:type="dxa"/>
            <w:vMerge/>
            <w:shd w:val="clear" w:color="auto" w:fill="auto"/>
          </w:tcPr>
          <w:p w:rsidR="00006F18" w:rsidRPr="00B61FAC" w:rsidRDefault="00006F18" w:rsidP="00B61FAC">
            <w:pPr>
              <w:jc w:val="both"/>
              <w:rPr>
                <w:sz w:val="20"/>
                <w:szCs w:val="20"/>
                <w:lang w:val="uk-UA"/>
              </w:rPr>
            </w:pPr>
          </w:p>
        </w:tc>
        <w:tc>
          <w:tcPr>
            <w:tcW w:w="3873" w:type="dxa"/>
            <w:shd w:val="clear" w:color="auto" w:fill="auto"/>
          </w:tcPr>
          <w:p w:rsidR="00006F18" w:rsidRPr="00B61FAC" w:rsidRDefault="00006F18" w:rsidP="00B61FAC">
            <w:pPr>
              <w:jc w:val="both"/>
              <w:rPr>
                <w:sz w:val="20"/>
                <w:szCs w:val="20"/>
                <w:lang w:val="uk-UA"/>
              </w:rPr>
            </w:pPr>
            <w:r w:rsidRPr="00B61FAC">
              <w:rPr>
                <w:sz w:val="20"/>
                <w:szCs w:val="20"/>
                <w:lang w:val="uk-UA"/>
              </w:rPr>
              <w:t>- короткосрокової</w:t>
            </w:r>
          </w:p>
        </w:tc>
        <w:tc>
          <w:tcPr>
            <w:tcW w:w="1320"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0,70</w:t>
            </w:r>
          </w:p>
        </w:tc>
        <w:tc>
          <w:tcPr>
            <w:tcW w:w="1505"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0,63</w:t>
            </w:r>
          </w:p>
        </w:tc>
        <w:tc>
          <w:tcPr>
            <w:tcW w:w="1125"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-0,07</w:t>
            </w:r>
          </w:p>
        </w:tc>
        <w:tc>
          <w:tcPr>
            <w:tcW w:w="1476"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90</w:t>
            </w:r>
          </w:p>
        </w:tc>
      </w:tr>
      <w:tr w:rsidR="00006F18" w:rsidRPr="00B61FAC" w:rsidTr="00B61FAC">
        <w:tc>
          <w:tcPr>
            <w:tcW w:w="555" w:type="dxa"/>
            <w:shd w:val="clear" w:color="auto" w:fill="auto"/>
          </w:tcPr>
          <w:p w:rsidR="00006F18" w:rsidRPr="00B61FAC" w:rsidRDefault="00006F18" w:rsidP="00B61FAC">
            <w:pPr>
              <w:jc w:val="both"/>
              <w:rPr>
                <w:sz w:val="20"/>
                <w:szCs w:val="20"/>
                <w:lang w:val="uk-UA"/>
              </w:rPr>
            </w:pPr>
            <w:r w:rsidRPr="00B61FAC">
              <w:rPr>
                <w:sz w:val="20"/>
                <w:szCs w:val="20"/>
                <w:lang w:val="uk-UA"/>
              </w:rPr>
              <w:t>3</w:t>
            </w:r>
          </w:p>
        </w:tc>
        <w:tc>
          <w:tcPr>
            <w:tcW w:w="3873" w:type="dxa"/>
            <w:shd w:val="clear" w:color="auto" w:fill="auto"/>
          </w:tcPr>
          <w:p w:rsidR="00006F18" w:rsidRPr="00B61FAC" w:rsidRDefault="00006F18" w:rsidP="00B61FAC">
            <w:pPr>
              <w:jc w:val="both"/>
              <w:rPr>
                <w:sz w:val="20"/>
                <w:szCs w:val="20"/>
                <w:lang w:val="uk-UA"/>
              </w:rPr>
            </w:pPr>
            <w:r w:rsidRPr="00B61FAC">
              <w:rPr>
                <w:sz w:val="20"/>
                <w:szCs w:val="20"/>
                <w:lang w:val="uk-UA"/>
              </w:rPr>
              <w:t>Коефіцієнт фінансового ризику (К</w:t>
            </w:r>
            <w:r w:rsidRPr="00B61FAC">
              <w:rPr>
                <w:sz w:val="20"/>
                <w:szCs w:val="20"/>
                <w:vertAlign w:val="subscript"/>
                <w:lang w:val="uk-UA"/>
              </w:rPr>
              <w:t>ф.ризику</w:t>
            </w:r>
            <w:r w:rsidRPr="00B61FAC">
              <w:rPr>
                <w:sz w:val="20"/>
                <w:szCs w:val="20"/>
                <w:lang w:val="uk-UA"/>
              </w:rPr>
              <w:t>)</w:t>
            </w:r>
          </w:p>
        </w:tc>
        <w:tc>
          <w:tcPr>
            <w:tcW w:w="1320"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2,35</w:t>
            </w:r>
          </w:p>
        </w:tc>
        <w:tc>
          <w:tcPr>
            <w:tcW w:w="1505"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1,71</w:t>
            </w:r>
          </w:p>
        </w:tc>
        <w:tc>
          <w:tcPr>
            <w:tcW w:w="1125"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-0,64</w:t>
            </w:r>
          </w:p>
        </w:tc>
        <w:tc>
          <w:tcPr>
            <w:tcW w:w="1476" w:type="dxa"/>
            <w:shd w:val="clear" w:color="auto" w:fill="auto"/>
            <w:vAlign w:val="center"/>
          </w:tcPr>
          <w:p w:rsidR="00006F18" w:rsidRPr="00B61FAC" w:rsidRDefault="00006F18" w:rsidP="00B61FAC">
            <w:pPr>
              <w:jc w:val="both"/>
              <w:rPr>
                <w:sz w:val="20"/>
                <w:szCs w:val="20"/>
                <w:lang w:val="uk-UA"/>
              </w:rPr>
            </w:pPr>
            <w:r w:rsidRPr="00B61FAC">
              <w:rPr>
                <w:sz w:val="20"/>
                <w:szCs w:val="20"/>
                <w:lang w:val="uk-UA"/>
              </w:rPr>
              <w:t>73</w:t>
            </w:r>
          </w:p>
        </w:tc>
      </w:tr>
    </w:tbl>
    <w:p w:rsidR="00006F18" w:rsidRPr="00006F18" w:rsidRDefault="00006F18" w:rsidP="009B502F">
      <w:pPr>
        <w:jc w:val="both"/>
        <w:rPr>
          <w:sz w:val="28"/>
          <w:szCs w:val="28"/>
          <w:lang w:val="uk-UA"/>
        </w:rPr>
      </w:pPr>
    </w:p>
    <w:p w:rsidR="00353A2B" w:rsidRPr="00242E65" w:rsidRDefault="001374C0" w:rsidP="004C716F">
      <w:pPr>
        <w:spacing w:line="360" w:lineRule="auto"/>
        <w:ind w:firstLine="709"/>
        <w:jc w:val="both"/>
        <w:rPr>
          <w:sz w:val="28"/>
          <w:szCs w:val="28"/>
          <w:lang w:val="uk-UA"/>
        </w:rPr>
      </w:pPr>
      <w:r>
        <w:rPr>
          <w:sz w:val="28"/>
          <w:szCs w:val="28"/>
          <w:lang w:val="uk-UA"/>
        </w:rPr>
        <w:tab/>
      </w:r>
      <w:r w:rsidR="00353A2B" w:rsidRPr="00242E65">
        <w:rPr>
          <w:sz w:val="28"/>
          <w:szCs w:val="28"/>
          <w:lang w:val="uk-UA"/>
        </w:rPr>
        <w:t>Поряд з розрахованими показниками фінансової стійкості розраховуються також наступні коефіцієнти ринкової стійкості:</w:t>
      </w:r>
    </w:p>
    <w:p w:rsidR="00353A2B" w:rsidRPr="00242E65" w:rsidRDefault="00353A2B" w:rsidP="004C716F">
      <w:pPr>
        <w:numPr>
          <w:ilvl w:val="0"/>
          <w:numId w:val="10"/>
        </w:numPr>
        <w:spacing w:line="360" w:lineRule="auto"/>
        <w:ind w:left="0" w:firstLine="709"/>
        <w:jc w:val="both"/>
        <w:rPr>
          <w:sz w:val="28"/>
          <w:szCs w:val="28"/>
          <w:lang w:val="uk-UA"/>
        </w:rPr>
      </w:pPr>
      <w:r w:rsidRPr="00242E65">
        <w:rPr>
          <w:sz w:val="28"/>
          <w:szCs w:val="28"/>
          <w:lang w:val="uk-UA"/>
        </w:rPr>
        <w:t>Коефіцієнт маневреності власного капіталу:</w:t>
      </w:r>
    </w:p>
    <w:p w:rsidR="00353A2B" w:rsidRPr="00242E65" w:rsidRDefault="004128D5" w:rsidP="004C716F">
      <w:pPr>
        <w:spacing w:line="360" w:lineRule="auto"/>
        <w:ind w:firstLine="709"/>
        <w:jc w:val="both"/>
        <w:rPr>
          <w:sz w:val="28"/>
          <w:szCs w:val="28"/>
          <w:lang w:val="uk-UA"/>
        </w:rPr>
      </w:pPr>
      <w:r w:rsidRPr="001374C0">
        <w:rPr>
          <w:position w:val="-30"/>
          <w:sz w:val="28"/>
          <w:szCs w:val="28"/>
          <w:lang w:val="uk-UA"/>
        </w:rPr>
        <w:object w:dxaOrig="1260" w:dyaOrig="700">
          <v:shape id="_x0000_i1037" type="#_x0000_t75" style="width:63pt;height:35.25pt" o:ole="">
            <v:imagedata r:id="rId30" o:title=""/>
          </v:shape>
          <o:OLEObject Type="Embed" ProgID="Equation.3" ShapeID="_x0000_i1037" DrawAspect="Content" ObjectID="_1469465205" r:id="rId31"/>
        </w:object>
      </w:r>
    </w:p>
    <w:p w:rsidR="00353A2B" w:rsidRPr="00242E65" w:rsidRDefault="001374C0" w:rsidP="004C716F">
      <w:pPr>
        <w:spacing w:line="360" w:lineRule="auto"/>
        <w:ind w:firstLine="709"/>
        <w:jc w:val="both"/>
        <w:rPr>
          <w:sz w:val="28"/>
          <w:szCs w:val="28"/>
          <w:lang w:val="uk-UA"/>
        </w:rPr>
      </w:pPr>
      <w:r>
        <w:rPr>
          <w:sz w:val="28"/>
          <w:szCs w:val="28"/>
          <w:lang w:val="uk-UA"/>
        </w:rPr>
        <w:tab/>
      </w:r>
      <w:r w:rsidR="00353A2B" w:rsidRPr="00242E65">
        <w:rPr>
          <w:sz w:val="28"/>
          <w:szCs w:val="28"/>
          <w:lang w:val="uk-UA"/>
        </w:rPr>
        <w:t>Цей коефіцієнт показує, яка частина власного капіталу підприємства знаходиться в мобільній формі. Високі значення Кман. Позитивно характеризують фінансовий стан підприємства. Значення, що рекомендується, для цього коефіцієнт – 0,5.</w:t>
      </w:r>
    </w:p>
    <w:p w:rsidR="00353A2B" w:rsidRPr="00242E65" w:rsidRDefault="00353A2B" w:rsidP="004C716F">
      <w:pPr>
        <w:numPr>
          <w:ilvl w:val="0"/>
          <w:numId w:val="10"/>
        </w:numPr>
        <w:spacing w:line="360" w:lineRule="auto"/>
        <w:ind w:left="0" w:firstLine="709"/>
        <w:jc w:val="both"/>
        <w:rPr>
          <w:sz w:val="28"/>
          <w:szCs w:val="28"/>
          <w:lang w:val="uk-UA"/>
        </w:rPr>
      </w:pPr>
      <w:r w:rsidRPr="00242E65">
        <w:rPr>
          <w:sz w:val="28"/>
          <w:szCs w:val="28"/>
          <w:lang w:val="uk-UA"/>
        </w:rPr>
        <w:t>Коефіцієнт забезпечення власними оборотними коштами запасів:</w:t>
      </w:r>
    </w:p>
    <w:p w:rsidR="00353A2B" w:rsidRPr="00242E65" w:rsidRDefault="00694E93" w:rsidP="004C716F">
      <w:pPr>
        <w:spacing w:line="360" w:lineRule="auto"/>
        <w:ind w:firstLine="709"/>
        <w:jc w:val="both"/>
        <w:rPr>
          <w:sz w:val="28"/>
          <w:szCs w:val="28"/>
          <w:lang w:val="uk-UA"/>
        </w:rPr>
      </w:pPr>
      <w:r>
        <w:rPr>
          <w:sz w:val="28"/>
          <w:szCs w:val="28"/>
          <w:lang w:val="uk-UA"/>
        </w:rPr>
        <w:pict>
          <v:shape id="_x0000_i1038" type="#_x0000_t75" style="width:56.25pt;height:30.75pt">
            <v:imagedata r:id="rId32" o:title=""/>
          </v:shape>
        </w:pict>
      </w:r>
    </w:p>
    <w:p w:rsidR="00353A2B" w:rsidRPr="00242E65" w:rsidRDefault="00353A2B" w:rsidP="004C716F">
      <w:pPr>
        <w:spacing w:line="360" w:lineRule="auto"/>
        <w:ind w:firstLine="709"/>
        <w:jc w:val="both"/>
        <w:rPr>
          <w:sz w:val="28"/>
          <w:szCs w:val="28"/>
          <w:lang w:val="uk-UA"/>
        </w:rPr>
      </w:pPr>
      <w:r w:rsidRPr="00242E65">
        <w:rPr>
          <w:sz w:val="28"/>
          <w:szCs w:val="28"/>
          <w:lang w:val="uk-UA"/>
        </w:rPr>
        <w:t>Цей коефіцієнт повинний бути більше чи дорівнює 0,6-0,8.</w:t>
      </w:r>
    </w:p>
    <w:p w:rsidR="00353A2B" w:rsidRPr="00242E65" w:rsidRDefault="00353A2B" w:rsidP="004C716F">
      <w:pPr>
        <w:spacing w:line="360" w:lineRule="auto"/>
        <w:ind w:firstLine="709"/>
        <w:jc w:val="both"/>
        <w:rPr>
          <w:sz w:val="28"/>
          <w:szCs w:val="28"/>
          <w:lang w:val="uk-UA"/>
        </w:rPr>
      </w:pPr>
    </w:p>
    <w:p w:rsidR="00353A2B" w:rsidRPr="00242E65" w:rsidRDefault="00353A2B" w:rsidP="004C716F">
      <w:pPr>
        <w:numPr>
          <w:ilvl w:val="0"/>
          <w:numId w:val="10"/>
        </w:numPr>
        <w:tabs>
          <w:tab w:val="num" w:pos="360"/>
        </w:tabs>
        <w:spacing w:line="360" w:lineRule="auto"/>
        <w:ind w:left="0" w:firstLine="709"/>
        <w:jc w:val="both"/>
        <w:rPr>
          <w:sz w:val="28"/>
          <w:szCs w:val="28"/>
          <w:lang w:val="uk-UA"/>
        </w:rPr>
      </w:pPr>
      <w:r w:rsidRPr="00242E65">
        <w:rPr>
          <w:sz w:val="28"/>
          <w:szCs w:val="28"/>
          <w:lang w:val="uk-UA"/>
        </w:rPr>
        <w:t>Коефіцієнт виробничих фондів:</w:t>
      </w:r>
    </w:p>
    <w:p w:rsidR="00353A2B" w:rsidRPr="00242E65" w:rsidRDefault="004128D5" w:rsidP="004C716F">
      <w:pPr>
        <w:spacing w:line="360" w:lineRule="auto"/>
        <w:ind w:firstLine="709"/>
        <w:jc w:val="both"/>
        <w:rPr>
          <w:sz w:val="28"/>
          <w:szCs w:val="28"/>
          <w:lang w:val="uk-UA"/>
        </w:rPr>
      </w:pPr>
      <w:r w:rsidRPr="004128D5">
        <w:rPr>
          <w:position w:val="-24"/>
          <w:sz w:val="28"/>
          <w:szCs w:val="28"/>
          <w:lang w:val="uk-UA"/>
        </w:rPr>
        <w:object w:dxaOrig="2500" w:dyaOrig="620">
          <v:shape id="_x0000_i1039" type="#_x0000_t75" style="width:125.25pt;height:30.75pt" o:ole="">
            <v:imagedata r:id="rId33" o:title=""/>
          </v:shape>
          <o:OLEObject Type="Embed" ProgID="Equation.3" ShapeID="_x0000_i1039" DrawAspect="Content" ObjectID="_1469465206" r:id="rId34"/>
        </w:object>
      </w:r>
    </w:p>
    <w:p w:rsidR="00353A2B" w:rsidRPr="00242E65" w:rsidRDefault="00353A2B" w:rsidP="004C716F">
      <w:pPr>
        <w:spacing w:line="360" w:lineRule="auto"/>
        <w:ind w:firstLine="709"/>
        <w:jc w:val="both"/>
        <w:rPr>
          <w:sz w:val="28"/>
          <w:szCs w:val="28"/>
          <w:lang w:val="uk-UA"/>
        </w:rPr>
      </w:pPr>
      <w:r w:rsidRPr="00242E65">
        <w:rPr>
          <w:sz w:val="28"/>
          <w:szCs w:val="28"/>
          <w:lang w:val="uk-UA"/>
        </w:rPr>
        <w:t xml:space="preserve">де: </w:t>
      </w:r>
      <w:r w:rsidR="004128D5">
        <w:rPr>
          <w:sz w:val="28"/>
          <w:szCs w:val="28"/>
          <w:lang w:val="uk-UA"/>
        </w:rPr>
        <w:t>В</w:t>
      </w:r>
      <w:r w:rsidRPr="00242E65">
        <w:rPr>
          <w:sz w:val="28"/>
          <w:szCs w:val="28"/>
          <w:lang w:val="uk-UA"/>
        </w:rPr>
        <w:t>З – виробничі запаси, тис. грн.</w:t>
      </w:r>
    </w:p>
    <w:p w:rsidR="00353A2B" w:rsidRPr="00242E65" w:rsidRDefault="00353A2B" w:rsidP="004C716F">
      <w:pPr>
        <w:spacing w:line="360" w:lineRule="auto"/>
        <w:ind w:firstLine="709"/>
        <w:jc w:val="both"/>
        <w:rPr>
          <w:sz w:val="28"/>
          <w:szCs w:val="28"/>
          <w:lang w:val="uk-UA"/>
        </w:rPr>
      </w:pPr>
      <w:r w:rsidRPr="00242E65">
        <w:rPr>
          <w:sz w:val="28"/>
          <w:szCs w:val="28"/>
          <w:lang w:val="uk-UA"/>
        </w:rPr>
        <w:t>Якщо цей показник менше, ніж 0,5,</w:t>
      </w:r>
      <w:r w:rsidR="004128D5">
        <w:rPr>
          <w:sz w:val="28"/>
          <w:szCs w:val="28"/>
          <w:lang w:val="uk-UA"/>
        </w:rPr>
        <w:t xml:space="preserve"> </w:t>
      </w:r>
      <w:r w:rsidRPr="00242E65">
        <w:rPr>
          <w:sz w:val="28"/>
          <w:szCs w:val="28"/>
          <w:lang w:val="uk-UA"/>
        </w:rPr>
        <w:t>то доцільне залучення довгострокових позикових засобів для збільшення майна виробничого призначення.</w:t>
      </w:r>
    </w:p>
    <w:p w:rsidR="00353A2B" w:rsidRPr="00242E65" w:rsidRDefault="00353A2B" w:rsidP="004C716F">
      <w:pPr>
        <w:numPr>
          <w:ilvl w:val="0"/>
          <w:numId w:val="10"/>
        </w:numPr>
        <w:tabs>
          <w:tab w:val="num" w:pos="360"/>
        </w:tabs>
        <w:spacing w:line="360" w:lineRule="auto"/>
        <w:ind w:left="0" w:firstLine="709"/>
        <w:jc w:val="both"/>
        <w:rPr>
          <w:sz w:val="28"/>
          <w:szCs w:val="28"/>
          <w:lang w:val="uk-UA"/>
        </w:rPr>
      </w:pPr>
      <w:r w:rsidRPr="00242E65">
        <w:rPr>
          <w:sz w:val="28"/>
          <w:szCs w:val="28"/>
          <w:lang w:val="uk-UA"/>
        </w:rPr>
        <w:t>Коефіцієнт довгострокового залучення позикових засобів:</w:t>
      </w:r>
    </w:p>
    <w:p w:rsidR="00353A2B" w:rsidRPr="00242E65" w:rsidRDefault="004128D5" w:rsidP="004C716F">
      <w:pPr>
        <w:spacing w:line="360" w:lineRule="auto"/>
        <w:ind w:firstLine="709"/>
        <w:jc w:val="both"/>
        <w:rPr>
          <w:sz w:val="28"/>
          <w:szCs w:val="28"/>
          <w:lang w:val="uk-UA"/>
        </w:rPr>
      </w:pPr>
      <w:r w:rsidRPr="004128D5">
        <w:rPr>
          <w:position w:val="-30"/>
          <w:sz w:val="28"/>
          <w:szCs w:val="28"/>
          <w:lang w:val="uk-UA"/>
        </w:rPr>
        <w:object w:dxaOrig="1840" w:dyaOrig="700">
          <v:shape id="_x0000_i1040" type="#_x0000_t75" style="width:92.25pt;height:35.25pt" o:ole="">
            <v:imagedata r:id="rId35" o:title=""/>
          </v:shape>
          <o:OLEObject Type="Embed" ProgID="Equation.3" ShapeID="_x0000_i1040" DrawAspect="Content" ObjectID="_1469465207" r:id="rId36"/>
        </w:object>
      </w:r>
    </w:p>
    <w:p w:rsidR="00353A2B" w:rsidRPr="00242E65" w:rsidRDefault="004128D5" w:rsidP="004C716F">
      <w:pPr>
        <w:spacing w:line="360" w:lineRule="auto"/>
        <w:ind w:firstLine="709"/>
        <w:jc w:val="both"/>
        <w:rPr>
          <w:sz w:val="28"/>
          <w:szCs w:val="28"/>
          <w:lang w:val="uk-UA"/>
        </w:rPr>
      </w:pPr>
      <w:r>
        <w:rPr>
          <w:sz w:val="28"/>
          <w:szCs w:val="28"/>
          <w:lang w:val="uk-UA"/>
        </w:rPr>
        <w:tab/>
      </w:r>
      <w:r w:rsidR="00353A2B" w:rsidRPr="00242E65">
        <w:rPr>
          <w:sz w:val="28"/>
          <w:szCs w:val="28"/>
          <w:lang w:val="uk-UA"/>
        </w:rPr>
        <w:t>Цей показник дозволяє приблизно оцінити частку позикових засобів при фінансуванні капітальних вкладень. Його збільшення говорить про посилення фінансової залежності від зовнішніх інвесторів, і, як слід, про погіршення фінансового стану.</w:t>
      </w:r>
    </w:p>
    <w:p w:rsidR="00353A2B" w:rsidRPr="00242E65" w:rsidRDefault="00353A2B" w:rsidP="004C716F">
      <w:pPr>
        <w:numPr>
          <w:ilvl w:val="0"/>
          <w:numId w:val="10"/>
        </w:numPr>
        <w:tabs>
          <w:tab w:val="num" w:pos="360"/>
        </w:tabs>
        <w:spacing w:line="360" w:lineRule="auto"/>
        <w:ind w:left="0" w:firstLine="709"/>
        <w:jc w:val="both"/>
        <w:rPr>
          <w:sz w:val="28"/>
          <w:szCs w:val="28"/>
          <w:lang w:val="uk-UA"/>
        </w:rPr>
      </w:pPr>
      <w:r w:rsidRPr="00242E65">
        <w:rPr>
          <w:sz w:val="28"/>
          <w:szCs w:val="28"/>
          <w:lang w:val="uk-UA"/>
        </w:rPr>
        <w:t>Коефіцієнт автономії джерел формування запасів:</w:t>
      </w:r>
    </w:p>
    <w:p w:rsidR="00353A2B" w:rsidRPr="00242E65" w:rsidRDefault="004128D5" w:rsidP="004C716F">
      <w:pPr>
        <w:spacing w:line="360" w:lineRule="auto"/>
        <w:ind w:firstLine="709"/>
        <w:jc w:val="both"/>
        <w:rPr>
          <w:sz w:val="28"/>
          <w:szCs w:val="28"/>
          <w:lang w:val="uk-UA"/>
        </w:rPr>
      </w:pPr>
      <w:r w:rsidRPr="004128D5">
        <w:rPr>
          <w:position w:val="-30"/>
          <w:sz w:val="28"/>
          <w:szCs w:val="28"/>
          <w:lang w:val="uk-UA"/>
        </w:rPr>
        <w:object w:dxaOrig="2600" w:dyaOrig="700">
          <v:shape id="_x0000_i1041" type="#_x0000_t75" style="width:129.75pt;height:35.25pt" o:ole="">
            <v:imagedata r:id="rId37" o:title=""/>
          </v:shape>
          <o:OLEObject Type="Embed" ProgID="Equation.3" ShapeID="_x0000_i1041" DrawAspect="Content" ObjectID="_1469465208" r:id="rId38"/>
        </w:object>
      </w:r>
    </w:p>
    <w:p w:rsidR="00353A2B" w:rsidRPr="00242E65" w:rsidRDefault="00353A2B" w:rsidP="004C716F">
      <w:pPr>
        <w:numPr>
          <w:ilvl w:val="0"/>
          <w:numId w:val="10"/>
        </w:numPr>
        <w:tabs>
          <w:tab w:val="num" w:pos="360"/>
        </w:tabs>
        <w:spacing w:line="360" w:lineRule="auto"/>
        <w:ind w:left="0" w:firstLine="709"/>
        <w:jc w:val="both"/>
        <w:rPr>
          <w:sz w:val="28"/>
          <w:szCs w:val="28"/>
          <w:lang w:val="uk-UA"/>
        </w:rPr>
      </w:pPr>
      <w:r w:rsidRPr="00242E65">
        <w:rPr>
          <w:sz w:val="28"/>
          <w:szCs w:val="28"/>
          <w:lang w:val="uk-UA"/>
        </w:rPr>
        <w:t>Коефіцієнт кредиторської заборгованості:</w:t>
      </w:r>
    </w:p>
    <w:p w:rsidR="00353A2B" w:rsidRPr="00242E65" w:rsidRDefault="004128D5" w:rsidP="004C716F">
      <w:pPr>
        <w:spacing w:line="360" w:lineRule="auto"/>
        <w:ind w:firstLine="709"/>
        <w:jc w:val="both"/>
        <w:rPr>
          <w:sz w:val="28"/>
          <w:szCs w:val="28"/>
          <w:lang w:val="uk-UA"/>
        </w:rPr>
      </w:pPr>
      <w:r w:rsidRPr="004128D5">
        <w:rPr>
          <w:position w:val="-24"/>
          <w:sz w:val="28"/>
          <w:szCs w:val="28"/>
          <w:lang w:val="uk-UA"/>
        </w:rPr>
        <w:object w:dxaOrig="1140" w:dyaOrig="620">
          <v:shape id="_x0000_i1042" type="#_x0000_t75" style="width:57pt;height:30.75pt" o:ole="">
            <v:imagedata r:id="rId39" o:title=""/>
          </v:shape>
          <o:OLEObject Type="Embed" ProgID="Equation.3" ShapeID="_x0000_i1042" DrawAspect="Content" ObjectID="_1469465209" r:id="rId40"/>
        </w:object>
      </w:r>
    </w:p>
    <w:p w:rsidR="00353A2B" w:rsidRPr="00242E65" w:rsidRDefault="00353A2B" w:rsidP="004C716F">
      <w:pPr>
        <w:spacing w:line="360" w:lineRule="auto"/>
        <w:ind w:firstLine="709"/>
        <w:jc w:val="both"/>
        <w:rPr>
          <w:sz w:val="28"/>
          <w:szCs w:val="28"/>
          <w:lang w:val="uk-UA"/>
        </w:rPr>
      </w:pPr>
      <w:r w:rsidRPr="00242E65">
        <w:rPr>
          <w:sz w:val="28"/>
          <w:szCs w:val="28"/>
          <w:lang w:val="uk-UA"/>
        </w:rPr>
        <w:t>де: КЗ – кредиторська заборгованість, тис. грн.</w:t>
      </w:r>
    </w:p>
    <w:p w:rsidR="00353A2B" w:rsidRPr="00242E65" w:rsidRDefault="00353A2B" w:rsidP="004C716F">
      <w:pPr>
        <w:numPr>
          <w:ilvl w:val="0"/>
          <w:numId w:val="10"/>
        </w:numPr>
        <w:tabs>
          <w:tab w:val="clear" w:pos="1080"/>
          <w:tab w:val="num" w:pos="0"/>
          <w:tab w:val="num" w:pos="360"/>
        </w:tabs>
        <w:spacing w:line="360" w:lineRule="auto"/>
        <w:ind w:left="0" w:firstLine="709"/>
        <w:jc w:val="both"/>
        <w:rPr>
          <w:sz w:val="28"/>
          <w:szCs w:val="28"/>
          <w:lang w:val="uk-UA"/>
        </w:rPr>
      </w:pPr>
      <w:r w:rsidRPr="00242E65">
        <w:rPr>
          <w:sz w:val="28"/>
          <w:szCs w:val="28"/>
          <w:lang w:val="uk-UA"/>
        </w:rPr>
        <w:t>Коефіцієнт співвідношенн</w:t>
      </w:r>
      <w:r w:rsidR="004128D5">
        <w:rPr>
          <w:sz w:val="28"/>
          <w:szCs w:val="28"/>
          <w:lang w:val="uk-UA"/>
        </w:rPr>
        <w:t xml:space="preserve">я дебіторської заборгованості і </w:t>
      </w:r>
      <w:r w:rsidRPr="00242E65">
        <w:rPr>
          <w:sz w:val="28"/>
          <w:szCs w:val="28"/>
          <w:lang w:val="uk-UA"/>
        </w:rPr>
        <w:t>кредиторської заборгованості:</w:t>
      </w:r>
    </w:p>
    <w:p w:rsidR="00353A2B" w:rsidRPr="00242E65" w:rsidRDefault="00694E93" w:rsidP="004C716F">
      <w:pPr>
        <w:spacing w:line="360" w:lineRule="auto"/>
        <w:ind w:firstLine="709"/>
        <w:jc w:val="both"/>
        <w:rPr>
          <w:sz w:val="28"/>
          <w:szCs w:val="28"/>
          <w:lang w:val="uk-UA"/>
        </w:rPr>
      </w:pPr>
      <w:r>
        <w:rPr>
          <w:sz w:val="28"/>
          <w:szCs w:val="28"/>
          <w:lang w:val="uk-UA"/>
        </w:rPr>
        <w:pict>
          <v:shape id="_x0000_i1043" type="#_x0000_t75" style="width:69.75pt;height:30.75pt">
            <v:imagedata r:id="rId41" o:title=""/>
          </v:shape>
        </w:pict>
      </w:r>
    </w:p>
    <w:p w:rsidR="00353A2B" w:rsidRPr="00242E65" w:rsidRDefault="00353A2B" w:rsidP="004C716F">
      <w:pPr>
        <w:spacing w:line="360" w:lineRule="auto"/>
        <w:ind w:firstLine="709"/>
        <w:jc w:val="both"/>
        <w:rPr>
          <w:sz w:val="28"/>
          <w:szCs w:val="28"/>
          <w:lang w:val="uk-UA"/>
        </w:rPr>
      </w:pPr>
      <w:r w:rsidRPr="00242E65">
        <w:rPr>
          <w:sz w:val="28"/>
          <w:szCs w:val="28"/>
          <w:lang w:val="uk-UA"/>
        </w:rPr>
        <w:t>де: ДЗ – дебіторська заборгованість, тис. грн.</w:t>
      </w:r>
    </w:p>
    <w:p w:rsidR="00353A2B" w:rsidRPr="00242E65" w:rsidRDefault="00353A2B" w:rsidP="004C716F">
      <w:pPr>
        <w:spacing w:line="360" w:lineRule="auto"/>
        <w:ind w:firstLine="709"/>
        <w:jc w:val="both"/>
        <w:rPr>
          <w:sz w:val="28"/>
          <w:szCs w:val="28"/>
          <w:lang w:val="uk-UA"/>
        </w:rPr>
      </w:pPr>
      <w:r w:rsidRPr="00242E65">
        <w:rPr>
          <w:sz w:val="28"/>
          <w:szCs w:val="28"/>
          <w:lang w:val="uk-UA"/>
        </w:rPr>
        <w:t>Даний коефіцієнт повинний бути менше 1.</w:t>
      </w:r>
    </w:p>
    <w:p w:rsidR="00353A2B" w:rsidRPr="00242E65" w:rsidRDefault="00353A2B" w:rsidP="004C716F">
      <w:pPr>
        <w:numPr>
          <w:ilvl w:val="0"/>
          <w:numId w:val="10"/>
        </w:numPr>
        <w:spacing w:line="360" w:lineRule="auto"/>
        <w:ind w:left="0" w:firstLine="709"/>
        <w:jc w:val="both"/>
        <w:rPr>
          <w:sz w:val="28"/>
          <w:szCs w:val="28"/>
          <w:lang w:val="uk-UA"/>
        </w:rPr>
      </w:pPr>
      <w:r w:rsidRPr="00242E65">
        <w:rPr>
          <w:sz w:val="28"/>
          <w:szCs w:val="28"/>
          <w:lang w:val="uk-UA"/>
        </w:rPr>
        <w:t>Коефіцієнт структури довгострокових вкладень:</w:t>
      </w:r>
    </w:p>
    <w:p w:rsidR="00353A2B" w:rsidRPr="00242E65" w:rsidRDefault="00262263" w:rsidP="004C716F">
      <w:pPr>
        <w:spacing w:line="360" w:lineRule="auto"/>
        <w:ind w:firstLine="709"/>
        <w:jc w:val="both"/>
        <w:rPr>
          <w:sz w:val="28"/>
          <w:szCs w:val="28"/>
          <w:lang w:val="uk-UA"/>
        </w:rPr>
      </w:pPr>
      <w:r w:rsidRPr="004128D5">
        <w:rPr>
          <w:position w:val="-24"/>
          <w:sz w:val="28"/>
          <w:szCs w:val="28"/>
          <w:lang w:val="uk-UA"/>
        </w:rPr>
        <w:object w:dxaOrig="1180" w:dyaOrig="639">
          <v:shape id="_x0000_i1044" type="#_x0000_t75" style="width:59.25pt;height:32.25pt" o:ole="">
            <v:imagedata r:id="rId42" o:title=""/>
          </v:shape>
          <o:OLEObject Type="Embed" ProgID="Equation.3" ShapeID="_x0000_i1044" DrawAspect="Content" ObjectID="_1469465210" r:id="rId43"/>
        </w:object>
      </w:r>
    </w:p>
    <w:p w:rsidR="00353A2B" w:rsidRPr="00242E65" w:rsidRDefault="00353A2B" w:rsidP="004C716F">
      <w:pPr>
        <w:spacing w:line="360" w:lineRule="auto"/>
        <w:ind w:firstLine="709"/>
        <w:jc w:val="both"/>
        <w:rPr>
          <w:sz w:val="28"/>
          <w:szCs w:val="28"/>
          <w:lang w:val="uk-UA"/>
        </w:rPr>
      </w:pPr>
      <w:r w:rsidRPr="00242E65">
        <w:rPr>
          <w:sz w:val="28"/>
          <w:szCs w:val="28"/>
          <w:lang w:val="uk-UA"/>
        </w:rPr>
        <w:t>Отримані значення коефіцієнтів ринкової стійкості на початок і кінець року зводяться в таблицю 4.</w:t>
      </w:r>
      <w:r w:rsidR="004128D5">
        <w:rPr>
          <w:sz w:val="28"/>
          <w:szCs w:val="28"/>
          <w:lang w:val="uk-UA"/>
        </w:rPr>
        <w:t>4</w:t>
      </w:r>
      <w:r w:rsidRPr="00242E65">
        <w:rPr>
          <w:sz w:val="28"/>
          <w:szCs w:val="28"/>
          <w:lang w:val="uk-UA"/>
        </w:rPr>
        <w:t>.</w:t>
      </w:r>
    </w:p>
    <w:p w:rsidR="0044103C" w:rsidRDefault="0044103C" w:rsidP="004C716F">
      <w:pPr>
        <w:spacing w:line="360" w:lineRule="auto"/>
        <w:ind w:firstLine="709"/>
        <w:jc w:val="both"/>
        <w:rPr>
          <w:sz w:val="28"/>
          <w:szCs w:val="28"/>
          <w:lang w:val="uk-UA"/>
        </w:rPr>
      </w:pPr>
    </w:p>
    <w:p w:rsidR="009B502F" w:rsidRDefault="009B502F" w:rsidP="004C716F">
      <w:pPr>
        <w:spacing w:line="360" w:lineRule="auto"/>
        <w:ind w:firstLine="709"/>
        <w:jc w:val="both"/>
        <w:rPr>
          <w:sz w:val="28"/>
          <w:szCs w:val="28"/>
          <w:lang w:val="uk-UA"/>
        </w:rPr>
      </w:pPr>
      <w:r>
        <w:rPr>
          <w:sz w:val="28"/>
          <w:szCs w:val="28"/>
          <w:lang w:val="uk-UA"/>
        </w:rPr>
        <w:t xml:space="preserve">Таблиця 4.2 </w:t>
      </w:r>
    </w:p>
    <w:p w:rsidR="009B502F" w:rsidRDefault="009B502F" w:rsidP="004C716F">
      <w:pPr>
        <w:spacing w:line="360" w:lineRule="auto"/>
        <w:ind w:firstLine="709"/>
        <w:jc w:val="both"/>
        <w:rPr>
          <w:sz w:val="28"/>
          <w:szCs w:val="28"/>
          <w:lang w:val="uk-UA"/>
        </w:rPr>
      </w:pPr>
    </w:p>
    <w:p w:rsidR="001850AE" w:rsidRPr="00242E65" w:rsidRDefault="001850AE" w:rsidP="004C716F">
      <w:pPr>
        <w:spacing w:line="360" w:lineRule="auto"/>
        <w:ind w:firstLine="709"/>
        <w:jc w:val="both"/>
        <w:rPr>
          <w:sz w:val="28"/>
          <w:szCs w:val="28"/>
          <w:lang w:val="uk-UA"/>
        </w:rPr>
      </w:pPr>
      <w:r w:rsidRPr="00242E65">
        <w:rPr>
          <w:sz w:val="28"/>
          <w:szCs w:val="28"/>
          <w:lang w:val="uk-UA"/>
        </w:rPr>
        <w:t>Аналіз коефіцієнтів ринкової стійкості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4634"/>
        <w:gridCol w:w="1181"/>
        <w:gridCol w:w="1236"/>
        <w:gridCol w:w="990"/>
        <w:gridCol w:w="980"/>
      </w:tblGrid>
      <w:tr w:rsidR="001850AE" w:rsidRPr="00B61FAC" w:rsidTr="00B61FAC">
        <w:trPr>
          <w:trHeight w:val="135"/>
        </w:trPr>
        <w:tc>
          <w:tcPr>
            <w:tcW w:w="555" w:type="dxa"/>
            <w:vMerge w:val="restart"/>
            <w:shd w:val="clear" w:color="auto" w:fill="auto"/>
            <w:vAlign w:val="center"/>
          </w:tcPr>
          <w:p w:rsidR="001850AE" w:rsidRPr="00B61FAC" w:rsidRDefault="001850AE" w:rsidP="00B61FAC">
            <w:pPr>
              <w:jc w:val="both"/>
              <w:rPr>
                <w:sz w:val="20"/>
                <w:szCs w:val="20"/>
                <w:lang w:val="uk-UA"/>
              </w:rPr>
            </w:pPr>
            <w:r w:rsidRPr="00B61FAC">
              <w:rPr>
                <w:sz w:val="20"/>
                <w:szCs w:val="20"/>
                <w:lang w:val="uk-UA"/>
              </w:rPr>
              <w:t>№ з/п</w:t>
            </w:r>
          </w:p>
        </w:tc>
        <w:tc>
          <w:tcPr>
            <w:tcW w:w="4833" w:type="dxa"/>
            <w:vMerge w:val="restart"/>
            <w:shd w:val="clear" w:color="auto" w:fill="auto"/>
            <w:vAlign w:val="center"/>
          </w:tcPr>
          <w:p w:rsidR="001850AE" w:rsidRPr="00B61FAC" w:rsidRDefault="001850AE" w:rsidP="00B61FAC">
            <w:pPr>
              <w:jc w:val="both"/>
              <w:rPr>
                <w:sz w:val="20"/>
                <w:szCs w:val="20"/>
                <w:lang w:val="uk-UA"/>
              </w:rPr>
            </w:pPr>
            <w:r w:rsidRPr="00B61FAC">
              <w:rPr>
                <w:sz w:val="20"/>
                <w:szCs w:val="20"/>
                <w:lang w:val="uk-UA"/>
              </w:rPr>
              <w:t>Показники</w:t>
            </w:r>
          </w:p>
        </w:tc>
        <w:tc>
          <w:tcPr>
            <w:tcW w:w="1200" w:type="dxa"/>
            <w:vMerge w:val="restart"/>
            <w:shd w:val="clear" w:color="auto" w:fill="auto"/>
            <w:vAlign w:val="center"/>
          </w:tcPr>
          <w:p w:rsidR="001850AE" w:rsidRPr="00B61FAC" w:rsidRDefault="001850AE" w:rsidP="00B61FAC">
            <w:pPr>
              <w:jc w:val="both"/>
              <w:rPr>
                <w:sz w:val="20"/>
                <w:szCs w:val="20"/>
                <w:lang w:val="uk-UA"/>
              </w:rPr>
            </w:pPr>
            <w:r w:rsidRPr="00B61FAC">
              <w:rPr>
                <w:sz w:val="20"/>
                <w:szCs w:val="20"/>
                <w:lang w:val="uk-UA"/>
              </w:rPr>
              <w:t>На початок року</w:t>
            </w:r>
          </w:p>
        </w:tc>
        <w:tc>
          <w:tcPr>
            <w:tcW w:w="1268" w:type="dxa"/>
            <w:vMerge w:val="restart"/>
            <w:shd w:val="clear" w:color="auto" w:fill="auto"/>
            <w:vAlign w:val="center"/>
          </w:tcPr>
          <w:p w:rsidR="001850AE" w:rsidRPr="00B61FAC" w:rsidRDefault="001850AE" w:rsidP="00B61FAC">
            <w:pPr>
              <w:jc w:val="both"/>
              <w:rPr>
                <w:sz w:val="20"/>
                <w:szCs w:val="20"/>
                <w:lang w:val="uk-UA"/>
              </w:rPr>
            </w:pPr>
            <w:r w:rsidRPr="00B61FAC">
              <w:rPr>
                <w:sz w:val="20"/>
                <w:szCs w:val="20"/>
                <w:lang w:val="uk-UA"/>
              </w:rPr>
              <w:t>На кінець року</w:t>
            </w:r>
          </w:p>
        </w:tc>
        <w:tc>
          <w:tcPr>
            <w:tcW w:w="1998" w:type="dxa"/>
            <w:gridSpan w:val="2"/>
            <w:shd w:val="clear" w:color="auto" w:fill="auto"/>
            <w:vAlign w:val="center"/>
          </w:tcPr>
          <w:p w:rsidR="001850AE" w:rsidRPr="00B61FAC" w:rsidRDefault="001850AE" w:rsidP="00B61FAC">
            <w:pPr>
              <w:jc w:val="both"/>
              <w:rPr>
                <w:sz w:val="20"/>
                <w:szCs w:val="20"/>
                <w:lang w:val="uk-UA"/>
              </w:rPr>
            </w:pPr>
            <w:r w:rsidRPr="00B61FAC">
              <w:rPr>
                <w:sz w:val="20"/>
                <w:szCs w:val="20"/>
                <w:lang w:val="uk-UA"/>
              </w:rPr>
              <w:t>Зміна</w:t>
            </w:r>
          </w:p>
        </w:tc>
      </w:tr>
      <w:tr w:rsidR="00262263" w:rsidRPr="00B61FAC" w:rsidTr="00B61FAC">
        <w:trPr>
          <w:trHeight w:val="135"/>
        </w:trPr>
        <w:tc>
          <w:tcPr>
            <w:tcW w:w="555" w:type="dxa"/>
            <w:vMerge/>
            <w:shd w:val="clear" w:color="auto" w:fill="auto"/>
            <w:vAlign w:val="center"/>
          </w:tcPr>
          <w:p w:rsidR="001850AE" w:rsidRPr="00B61FAC" w:rsidRDefault="001850AE" w:rsidP="00B61FAC">
            <w:pPr>
              <w:jc w:val="both"/>
              <w:rPr>
                <w:sz w:val="20"/>
                <w:szCs w:val="20"/>
                <w:lang w:val="uk-UA"/>
              </w:rPr>
            </w:pPr>
          </w:p>
        </w:tc>
        <w:tc>
          <w:tcPr>
            <w:tcW w:w="4833" w:type="dxa"/>
            <w:vMerge/>
            <w:shd w:val="clear" w:color="auto" w:fill="auto"/>
            <w:vAlign w:val="center"/>
          </w:tcPr>
          <w:p w:rsidR="001850AE" w:rsidRPr="00B61FAC" w:rsidRDefault="001850AE" w:rsidP="00B61FAC">
            <w:pPr>
              <w:jc w:val="both"/>
              <w:rPr>
                <w:sz w:val="20"/>
                <w:szCs w:val="20"/>
                <w:lang w:val="uk-UA"/>
              </w:rPr>
            </w:pPr>
          </w:p>
        </w:tc>
        <w:tc>
          <w:tcPr>
            <w:tcW w:w="1200" w:type="dxa"/>
            <w:vMerge/>
            <w:shd w:val="clear" w:color="auto" w:fill="auto"/>
            <w:vAlign w:val="center"/>
          </w:tcPr>
          <w:p w:rsidR="001850AE" w:rsidRPr="00B61FAC" w:rsidRDefault="001850AE" w:rsidP="00B61FAC">
            <w:pPr>
              <w:jc w:val="both"/>
              <w:rPr>
                <w:sz w:val="20"/>
                <w:szCs w:val="20"/>
                <w:lang w:val="uk-UA"/>
              </w:rPr>
            </w:pPr>
          </w:p>
        </w:tc>
        <w:tc>
          <w:tcPr>
            <w:tcW w:w="1268" w:type="dxa"/>
            <w:vMerge/>
            <w:shd w:val="clear" w:color="auto" w:fill="auto"/>
            <w:vAlign w:val="center"/>
          </w:tcPr>
          <w:p w:rsidR="001850AE" w:rsidRPr="00B61FAC" w:rsidRDefault="001850AE" w:rsidP="00B61FAC">
            <w:pPr>
              <w:jc w:val="both"/>
              <w:rPr>
                <w:sz w:val="20"/>
                <w:szCs w:val="20"/>
                <w:lang w:val="uk-UA"/>
              </w:rPr>
            </w:pPr>
          </w:p>
        </w:tc>
        <w:tc>
          <w:tcPr>
            <w:tcW w:w="1004" w:type="dxa"/>
            <w:shd w:val="clear" w:color="auto" w:fill="auto"/>
            <w:vAlign w:val="center"/>
          </w:tcPr>
          <w:p w:rsidR="001850AE" w:rsidRPr="00B61FAC" w:rsidRDefault="001850AE" w:rsidP="00B61FAC">
            <w:pPr>
              <w:jc w:val="both"/>
              <w:rPr>
                <w:sz w:val="20"/>
                <w:szCs w:val="20"/>
                <w:lang w:val="uk-UA"/>
              </w:rPr>
            </w:pPr>
            <w:r w:rsidRPr="00B61FAC">
              <w:rPr>
                <w:sz w:val="20"/>
                <w:szCs w:val="20"/>
                <w:lang w:val="uk-UA"/>
              </w:rPr>
              <w:t>+, -</w:t>
            </w:r>
          </w:p>
        </w:tc>
        <w:tc>
          <w:tcPr>
            <w:tcW w:w="994" w:type="dxa"/>
            <w:shd w:val="clear" w:color="auto" w:fill="auto"/>
            <w:vAlign w:val="center"/>
          </w:tcPr>
          <w:p w:rsidR="00262263" w:rsidRPr="00B61FAC" w:rsidRDefault="00262263" w:rsidP="00B61FAC">
            <w:pPr>
              <w:jc w:val="both"/>
              <w:rPr>
                <w:sz w:val="20"/>
                <w:szCs w:val="20"/>
                <w:lang w:val="uk-UA"/>
              </w:rPr>
            </w:pPr>
            <w:r w:rsidRPr="00B61FAC">
              <w:rPr>
                <w:sz w:val="20"/>
                <w:szCs w:val="20"/>
                <w:lang w:val="uk-UA"/>
              </w:rPr>
              <w:t>темп зрост.</w:t>
            </w:r>
            <w:r w:rsidR="001850AE" w:rsidRPr="00B61FAC">
              <w:rPr>
                <w:sz w:val="20"/>
                <w:szCs w:val="20"/>
                <w:lang w:val="uk-UA"/>
              </w:rPr>
              <w:t>,</w:t>
            </w:r>
          </w:p>
          <w:p w:rsidR="001850AE" w:rsidRPr="00B61FAC" w:rsidRDefault="001850AE" w:rsidP="00B61FAC">
            <w:pPr>
              <w:jc w:val="both"/>
              <w:rPr>
                <w:sz w:val="20"/>
                <w:szCs w:val="20"/>
                <w:lang w:val="uk-UA"/>
              </w:rPr>
            </w:pPr>
            <w:r w:rsidRPr="00B61FAC">
              <w:rPr>
                <w:sz w:val="20"/>
                <w:szCs w:val="20"/>
                <w:lang w:val="uk-UA"/>
              </w:rPr>
              <w:t>%</w:t>
            </w:r>
          </w:p>
        </w:tc>
      </w:tr>
      <w:tr w:rsidR="00262263" w:rsidRPr="00B61FAC" w:rsidTr="00B61FAC">
        <w:trPr>
          <w:trHeight w:val="135"/>
        </w:trPr>
        <w:tc>
          <w:tcPr>
            <w:tcW w:w="555" w:type="dxa"/>
            <w:shd w:val="clear" w:color="auto" w:fill="auto"/>
            <w:vAlign w:val="center"/>
          </w:tcPr>
          <w:p w:rsidR="00262263" w:rsidRPr="00B61FAC" w:rsidRDefault="00262263" w:rsidP="00B61FAC">
            <w:pPr>
              <w:jc w:val="both"/>
              <w:rPr>
                <w:sz w:val="20"/>
                <w:szCs w:val="20"/>
                <w:lang w:val="uk-UA"/>
              </w:rPr>
            </w:pPr>
          </w:p>
        </w:tc>
        <w:tc>
          <w:tcPr>
            <w:tcW w:w="4833" w:type="dxa"/>
            <w:shd w:val="clear" w:color="auto" w:fill="auto"/>
            <w:vAlign w:val="center"/>
          </w:tcPr>
          <w:p w:rsidR="00262263" w:rsidRPr="00B61FAC" w:rsidRDefault="00262263" w:rsidP="00B61FAC">
            <w:pPr>
              <w:jc w:val="both"/>
              <w:rPr>
                <w:sz w:val="20"/>
                <w:szCs w:val="20"/>
                <w:lang w:val="uk-UA"/>
              </w:rPr>
            </w:pPr>
            <w:r w:rsidRPr="00B61FAC">
              <w:rPr>
                <w:sz w:val="20"/>
                <w:szCs w:val="20"/>
                <w:lang w:val="uk-UA"/>
              </w:rPr>
              <w:t>1</w:t>
            </w:r>
          </w:p>
        </w:tc>
        <w:tc>
          <w:tcPr>
            <w:tcW w:w="1200" w:type="dxa"/>
            <w:shd w:val="clear" w:color="auto" w:fill="auto"/>
            <w:vAlign w:val="center"/>
          </w:tcPr>
          <w:p w:rsidR="00262263" w:rsidRPr="00B61FAC" w:rsidRDefault="00262263" w:rsidP="00B61FAC">
            <w:pPr>
              <w:jc w:val="both"/>
              <w:rPr>
                <w:sz w:val="20"/>
                <w:szCs w:val="20"/>
                <w:lang w:val="uk-UA"/>
              </w:rPr>
            </w:pPr>
            <w:r w:rsidRPr="00B61FAC">
              <w:rPr>
                <w:sz w:val="20"/>
                <w:szCs w:val="20"/>
                <w:lang w:val="uk-UA"/>
              </w:rPr>
              <w:t>2</w:t>
            </w:r>
          </w:p>
        </w:tc>
        <w:tc>
          <w:tcPr>
            <w:tcW w:w="1268" w:type="dxa"/>
            <w:shd w:val="clear" w:color="auto" w:fill="auto"/>
            <w:vAlign w:val="center"/>
          </w:tcPr>
          <w:p w:rsidR="00262263" w:rsidRPr="00B61FAC" w:rsidRDefault="00262263" w:rsidP="00B61FAC">
            <w:pPr>
              <w:jc w:val="both"/>
              <w:rPr>
                <w:sz w:val="20"/>
                <w:szCs w:val="20"/>
                <w:lang w:val="uk-UA"/>
              </w:rPr>
            </w:pPr>
            <w:r w:rsidRPr="00B61FAC">
              <w:rPr>
                <w:sz w:val="20"/>
                <w:szCs w:val="20"/>
                <w:lang w:val="uk-UA"/>
              </w:rPr>
              <w:t>3</w:t>
            </w:r>
          </w:p>
        </w:tc>
        <w:tc>
          <w:tcPr>
            <w:tcW w:w="1004" w:type="dxa"/>
            <w:shd w:val="clear" w:color="auto" w:fill="auto"/>
            <w:vAlign w:val="center"/>
          </w:tcPr>
          <w:p w:rsidR="00262263" w:rsidRPr="00B61FAC" w:rsidRDefault="00262263" w:rsidP="00B61FAC">
            <w:pPr>
              <w:jc w:val="both"/>
              <w:rPr>
                <w:sz w:val="20"/>
                <w:szCs w:val="20"/>
                <w:lang w:val="uk-UA"/>
              </w:rPr>
            </w:pPr>
            <w:r w:rsidRPr="00B61FAC">
              <w:rPr>
                <w:sz w:val="20"/>
                <w:szCs w:val="20"/>
                <w:lang w:val="uk-UA"/>
              </w:rPr>
              <w:t>4</w:t>
            </w:r>
          </w:p>
        </w:tc>
        <w:tc>
          <w:tcPr>
            <w:tcW w:w="994" w:type="dxa"/>
            <w:shd w:val="clear" w:color="auto" w:fill="auto"/>
            <w:vAlign w:val="center"/>
          </w:tcPr>
          <w:p w:rsidR="00262263" w:rsidRPr="00B61FAC" w:rsidRDefault="00262263" w:rsidP="00B61FAC">
            <w:pPr>
              <w:jc w:val="both"/>
              <w:rPr>
                <w:sz w:val="20"/>
                <w:szCs w:val="20"/>
                <w:lang w:val="uk-UA"/>
              </w:rPr>
            </w:pPr>
            <w:r w:rsidRPr="00B61FAC">
              <w:rPr>
                <w:sz w:val="20"/>
                <w:szCs w:val="20"/>
                <w:lang w:val="uk-UA"/>
              </w:rPr>
              <w:t>5</w:t>
            </w:r>
          </w:p>
        </w:tc>
      </w:tr>
      <w:tr w:rsidR="00262263" w:rsidRPr="00B61FAC" w:rsidTr="00B61FAC">
        <w:tc>
          <w:tcPr>
            <w:tcW w:w="555" w:type="dxa"/>
            <w:shd w:val="clear" w:color="auto" w:fill="auto"/>
          </w:tcPr>
          <w:p w:rsidR="001850AE" w:rsidRPr="00B61FAC" w:rsidRDefault="001850AE" w:rsidP="00B61FAC">
            <w:pPr>
              <w:jc w:val="both"/>
              <w:rPr>
                <w:sz w:val="20"/>
                <w:szCs w:val="20"/>
                <w:lang w:val="uk-UA"/>
              </w:rPr>
            </w:pPr>
            <w:r w:rsidRPr="00B61FAC">
              <w:rPr>
                <w:sz w:val="20"/>
                <w:szCs w:val="20"/>
                <w:lang w:val="uk-UA"/>
              </w:rPr>
              <w:t>1</w:t>
            </w:r>
          </w:p>
        </w:tc>
        <w:tc>
          <w:tcPr>
            <w:tcW w:w="4833" w:type="dxa"/>
            <w:shd w:val="clear" w:color="auto" w:fill="auto"/>
          </w:tcPr>
          <w:p w:rsidR="001850AE" w:rsidRPr="00B61FAC" w:rsidRDefault="001850AE" w:rsidP="00B61FAC">
            <w:pPr>
              <w:jc w:val="both"/>
              <w:rPr>
                <w:sz w:val="20"/>
                <w:szCs w:val="20"/>
                <w:lang w:val="uk-UA"/>
              </w:rPr>
            </w:pPr>
            <w:r w:rsidRPr="00B61FAC">
              <w:rPr>
                <w:sz w:val="20"/>
                <w:szCs w:val="20"/>
                <w:lang w:val="uk-UA"/>
              </w:rPr>
              <w:t>Коефіцієнт маневреності власного капіталу (К</w:t>
            </w:r>
            <w:r w:rsidRPr="00B61FAC">
              <w:rPr>
                <w:sz w:val="20"/>
                <w:szCs w:val="20"/>
                <w:vertAlign w:val="subscript"/>
                <w:lang w:val="uk-UA"/>
              </w:rPr>
              <w:t>ман.</w:t>
            </w:r>
            <w:r w:rsidRPr="00B61FAC">
              <w:rPr>
                <w:sz w:val="20"/>
                <w:szCs w:val="20"/>
                <w:lang w:val="uk-UA"/>
              </w:rPr>
              <w:t>)</w:t>
            </w:r>
          </w:p>
        </w:tc>
        <w:tc>
          <w:tcPr>
            <w:tcW w:w="1200"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0,984</w:t>
            </w:r>
          </w:p>
        </w:tc>
        <w:tc>
          <w:tcPr>
            <w:tcW w:w="1268"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0,984</w:t>
            </w:r>
          </w:p>
        </w:tc>
        <w:tc>
          <w:tcPr>
            <w:tcW w:w="1004"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w:t>
            </w:r>
          </w:p>
        </w:tc>
        <w:tc>
          <w:tcPr>
            <w:tcW w:w="994"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w:t>
            </w:r>
          </w:p>
        </w:tc>
      </w:tr>
      <w:tr w:rsidR="00262263" w:rsidRPr="00B61FAC" w:rsidTr="00B61FAC">
        <w:tc>
          <w:tcPr>
            <w:tcW w:w="555" w:type="dxa"/>
            <w:shd w:val="clear" w:color="auto" w:fill="auto"/>
          </w:tcPr>
          <w:p w:rsidR="001850AE" w:rsidRPr="00B61FAC" w:rsidRDefault="001850AE" w:rsidP="00B61FAC">
            <w:pPr>
              <w:jc w:val="both"/>
              <w:rPr>
                <w:sz w:val="20"/>
                <w:szCs w:val="20"/>
                <w:lang w:val="uk-UA"/>
              </w:rPr>
            </w:pPr>
            <w:r w:rsidRPr="00B61FAC">
              <w:rPr>
                <w:sz w:val="20"/>
                <w:szCs w:val="20"/>
                <w:lang w:val="uk-UA"/>
              </w:rPr>
              <w:t>2</w:t>
            </w:r>
          </w:p>
        </w:tc>
        <w:tc>
          <w:tcPr>
            <w:tcW w:w="4833" w:type="dxa"/>
            <w:shd w:val="clear" w:color="auto" w:fill="auto"/>
          </w:tcPr>
          <w:p w:rsidR="001850AE" w:rsidRPr="00B61FAC" w:rsidRDefault="001850AE" w:rsidP="00B61FAC">
            <w:pPr>
              <w:jc w:val="both"/>
              <w:rPr>
                <w:sz w:val="20"/>
                <w:szCs w:val="20"/>
                <w:lang w:val="uk-UA"/>
              </w:rPr>
            </w:pPr>
            <w:r w:rsidRPr="00B61FAC">
              <w:rPr>
                <w:sz w:val="20"/>
                <w:szCs w:val="20"/>
                <w:lang w:val="uk-UA"/>
              </w:rPr>
              <w:t>Коефіцієнт забезпечення власним</w:t>
            </w:r>
            <w:r w:rsidR="00262263" w:rsidRPr="00B61FAC">
              <w:rPr>
                <w:sz w:val="20"/>
                <w:szCs w:val="20"/>
                <w:lang w:val="uk-UA"/>
              </w:rPr>
              <w:t>и оборотними коштами запасів (К</w:t>
            </w:r>
            <w:r w:rsidRPr="00B61FAC">
              <w:rPr>
                <w:sz w:val="20"/>
                <w:szCs w:val="20"/>
                <w:vertAlign w:val="subscript"/>
                <w:lang w:val="uk-UA"/>
              </w:rPr>
              <w:t>о.с.с.</w:t>
            </w:r>
            <w:r w:rsidRPr="00B61FAC">
              <w:rPr>
                <w:sz w:val="20"/>
                <w:szCs w:val="20"/>
                <w:lang w:val="uk-UA"/>
              </w:rPr>
              <w:t>)</w:t>
            </w:r>
          </w:p>
        </w:tc>
        <w:tc>
          <w:tcPr>
            <w:tcW w:w="1200"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0,858</w:t>
            </w:r>
          </w:p>
        </w:tc>
        <w:tc>
          <w:tcPr>
            <w:tcW w:w="1268"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1,104</w:t>
            </w:r>
          </w:p>
        </w:tc>
        <w:tc>
          <w:tcPr>
            <w:tcW w:w="1004"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+0,246</w:t>
            </w:r>
          </w:p>
        </w:tc>
        <w:tc>
          <w:tcPr>
            <w:tcW w:w="994"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129</w:t>
            </w:r>
          </w:p>
        </w:tc>
      </w:tr>
      <w:tr w:rsidR="00262263" w:rsidRPr="00B61FAC" w:rsidTr="00B61FAC">
        <w:tc>
          <w:tcPr>
            <w:tcW w:w="555" w:type="dxa"/>
            <w:shd w:val="clear" w:color="auto" w:fill="auto"/>
          </w:tcPr>
          <w:p w:rsidR="001850AE" w:rsidRPr="00B61FAC" w:rsidRDefault="001850AE" w:rsidP="00B61FAC">
            <w:pPr>
              <w:jc w:val="both"/>
              <w:rPr>
                <w:sz w:val="20"/>
                <w:szCs w:val="20"/>
                <w:lang w:val="uk-UA"/>
              </w:rPr>
            </w:pPr>
            <w:r w:rsidRPr="00B61FAC">
              <w:rPr>
                <w:sz w:val="20"/>
                <w:szCs w:val="20"/>
                <w:lang w:val="uk-UA"/>
              </w:rPr>
              <w:t>3</w:t>
            </w:r>
          </w:p>
        </w:tc>
        <w:tc>
          <w:tcPr>
            <w:tcW w:w="4833" w:type="dxa"/>
            <w:shd w:val="clear" w:color="auto" w:fill="auto"/>
          </w:tcPr>
          <w:p w:rsidR="001850AE" w:rsidRPr="00B61FAC" w:rsidRDefault="001850AE" w:rsidP="00B61FAC">
            <w:pPr>
              <w:jc w:val="both"/>
              <w:rPr>
                <w:sz w:val="20"/>
                <w:szCs w:val="20"/>
                <w:lang w:val="uk-UA"/>
              </w:rPr>
            </w:pPr>
            <w:r w:rsidRPr="00B61FAC">
              <w:rPr>
                <w:sz w:val="20"/>
                <w:szCs w:val="20"/>
                <w:lang w:val="uk-UA"/>
              </w:rPr>
              <w:t>Коефіцієнт виробничих фондів (К</w:t>
            </w:r>
            <w:r w:rsidRPr="00B61FAC">
              <w:rPr>
                <w:sz w:val="20"/>
                <w:szCs w:val="20"/>
                <w:vertAlign w:val="subscript"/>
                <w:lang w:val="uk-UA"/>
              </w:rPr>
              <w:t>в.ф.</w:t>
            </w:r>
            <w:r w:rsidRPr="00B61FAC">
              <w:rPr>
                <w:sz w:val="20"/>
                <w:szCs w:val="20"/>
                <w:lang w:val="uk-UA"/>
              </w:rPr>
              <w:t>)</w:t>
            </w:r>
          </w:p>
        </w:tc>
        <w:tc>
          <w:tcPr>
            <w:tcW w:w="1200"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0,047</w:t>
            </w:r>
          </w:p>
        </w:tc>
        <w:tc>
          <w:tcPr>
            <w:tcW w:w="1268"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0,052</w:t>
            </w:r>
          </w:p>
        </w:tc>
        <w:tc>
          <w:tcPr>
            <w:tcW w:w="1004"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+0,005</w:t>
            </w:r>
          </w:p>
        </w:tc>
        <w:tc>
          <w:tcPr>
            <w:tcW w:w="994"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111</w:t>
            </w:r>
          </w:p>
        </w:tc>
      </w:tr>
      <w:tr w:rsidR="00262263" w:rsidRPr="00B61FAC" w:rsidTr="00B61FAC">
        <w:tc>
          <w:tcPr>
            <w:tcW w:w="555" w:type="dxa"/>
            <w:shd w:val="clear" w:color="auto" w:fill="auto"/>
          </w:tcPr>
          <w:p w:rsidR="001850AE" w:rsidRPr="00B61FAC" w:rsidRDefault="001850AE" w:rsidP="00B61FAC">
            <w:pPr>
              <w:jc w:val="both"/>
              <w:rPr>
                <w:sz w:val="20"/>
                <w:szCs w:val="20"/>
                <w:lang w:val="uk-UA"/>
              </w:rPr>
            </w:pPr>
            <w:r w:rsidRPr="00B61FAC">
              <w:rPr>
                <w:sz w:val="20"/>
                <w:szCs w:val="20"/>
                <w:lang w:val="uk-UA"/>
              </w:rPr>
              <w:t>4</w:t>
            </w:r>
          </w:p>
        </w:tc>
        <w:tc>
          <w:tcPr>
            <w:tcW w:w="4833" w:type="dxa"/>
            <w:shd w:val="clear" w:color="auto" w:fill="auto"/>
          </w:tcPr>
          <w:p w:rsidR="001850AE" w:rsidRPr="00B61FAC" w:rsidRDefault="001850AE" w:rsidP="00B61FAC">
            <w:pPr>
              <w:jc w:val="both"/>
              <w:rPr>
                <w:sz w:val="20"/>
                <w:szCs w:val="20"/>
                <w:lang w:val="uk-UA"/>
              </w:rPr>
            </w:pPr>
            <w:r w:rsidRPr="00B61FAC">
              <w:rPr>
                <w:sz w:val="20"/>
                <w:szCs w:val="20"/>
                <w:lang w:val="uk-UA"/>
              </w:rPr>
              <w:t>Коефіцієнт довгострокового залучення позикових засобів (К</w:t>
            </w:r>
            <w:r w:rsidRPr="00B61FAC">
              <w:rPr>
                <w:sz w:val="20"/>
                <w:szCs w:val="20"/>
                <w:vertAlign w:val="subscript"/>
                <w:lang w:val="uk-UA"/>
              </w:rPr>
              <w:t>д.з.п.з.</w:t>
            </w:r>
            <w:r w:rsidRPr="00B61FAC">
              <w:rPr>
                <w:sz w:val="20"/>
                <w:szCs w:val="20"/>
                <w:lang w:val="uk-UA"/>
              </w:rPr>
              <w:t>)</w:t>
            </w:r>
          </w:p>
        </w:tc>
        <w:tc>
          <w:tcPr>
            <w:tcW w:w="1200"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w:t>
            </w:r>
          </w:p>
        </w:tc>
        <w:tc>
          <w:tcPr>
            <w:tcW w:w="1268"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w:t>
            </w:r>
          </w:p>
        </w:tc>
        <w:tc>
          <w:tcPr>
            <w:tcW w:w="1004"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w:t>
            </w:r>
          </w:p>
        </w:tc>
        <w:tc>
          <w:tcPr>
            <w:tcW w:w="994"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w:t>
            </w:r>
          </w:p>
        </w:tc>
      </w:tr>
      <w:tr w:rsidR="00262263" w:rsidRPr="00B61FAC" w:rsidTr="00B61FAC">
        <w:tc>
          <w:tcPr>
            <w:tcW w:w="555" w:type="dxa"/>
            <w:shd w:val="clear" w:color="auto" w:fill="auto"/>
          </w:tcPr>
          <w:p w:rsidR="001850AE" w:rsidRPr="00B61FAC" w:rsidRDefault="001850AE" w:rsidP="00B61FAC">
            <w:pPr>
              <w:jc w:val="both"/>
              <w:rPr>
                <w:sz w:val="20"/>
                <w:szCs w:val="20"/>
                <w:lang w:val="uk-UA"/>
              </w:rPr>
            </w:pPr>
            <w:r w:rsidRPr="00B61FAC">
              <w:rPr>
                <w:sz w:val="20"/>
                <w:szCs w:val="20"/>
                <w:lang w:val="uk-UA"/>
              </w:rPr>
              <w:t>5</w:t>
            </w:r>
          </w:p>
        </w:tc>
        <w:tc>
          <w:tcPr>
            <w:tcW w:w="4833" w:type="dxa"/>
            <w:shd w:val="clear" w:color="auto" w:fill="auto"/>
          </w:tcPr>
          <w:p w:rsidR="001850AE" w:rsidRPr="00B61FAC" w:rsidRDefault="001850AE" w:rsidP="00B61FAC">
            <w:pPr>
              <w:jc w:val="both"/>
              <w:rPr>
                <w:sz w:val="20"/>
                <w:szCs w:val="20"/>
                <w:lang w:val="uk-UA"/>
              </w:rPr>
            </w:pPr>
            <w:r w:rsidRPr="00B61FAC">
              <w:rPr>
                <w:sz w:val="20"/>
                <w:szCs w:val="20"/>
                <w:lang w:val="uk-UA"/>
              </w:rPr>
              <w:t>Коефіцієнт автономії джерел формування запасів (К</w:t>
            </w:r>
            <w:r w:rsidRPr="00B61FAC">
              <w:rPr>
                <w:sz w:val="20"/>
                <w:szCs w:val="20"/>
                <w:vertAlign w:val="subscript"/>
                <w:lang w:val="uk-UA"/>
              </w:rPr>
              <w:t>авт.д.ф.з.</w:t>
            </w:r>
            <w:r w:rsidRPr="00B61FAC">
              <w:rPr>
                <w:sz w:val="20"/>
                <w:szCs w:val="20"/>
                <w:lang w:val="uk-UA"/>
              </w:rPr>
              <w:t>)</w:t>
            </w:r>
          </w:p>
        </w:tc>
        <w:tc>
          <w:tcPr>
            <w:tcW w:w="1200"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0,294</w:t>
            </w:r>
          </w:p>
        </w:tc>
        <w:tc>
          <w:tcPr>
            <w:tcW w:w="1268"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0,363</w:t>
            </w:r>
          </w:p>
        </w:tc>
        <w:tc>
          <w:tcPr>
            <w:tcW w:w="1004"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+0,069</w:t>
            </w:r>
          </w:p>
        </w:tc>
        <w:tc>
          <w:tcPr>
            <w:tcW w:w="994"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123</w:t>
            </w:r>
          </w:p>
        </w:tc>
      </w:tr>
      <w:tr w:rsidR="00262263" w:rsidRPr="00B61FAC" w:rsidTr="00B61FAC">
        <w:tc>
          <w:tcPr>
            <w:tcW w:w="555" w:type="dxa"/>
            <w:shd w:val="clear" w:color="auto" w:fill="auto"/>
          </w:tcPr>
          <w:p w:rsidR="001850AE" w:rsidRPr="00B61FAC" w:rsidRDefault="001850AE" w:rsidP="00B61FAC">
            <w:pPr>
              <w:jc w:val="both"/>
              <w:rPr>
                <w:sz w:val="20"/>
                <w:szCs w:val="20"/>
                <w:lang w:val="uk-UA"/>
              </w:rPr>
            </w:pPr>
            <w:r w:rsidRPr="00B61FAC">
              <w:rPr>
                <w:sz w:val="20"/>
                <w:szCs w:val="20"/>
                <w:lang w:val="uk-UA"/>
              </w:rPr>
              <w:t>6</w:t>
            </w:r>
          </w:p>
        </w:tc>
        <w:tc>
          <w:tcPr>
            <w:tcW w:w="4833" w:type="dxa"/>
            <w:shd w:val="clear" w:color="auto" w:fill="auto"/>
          </w:tcPr>
          <w:p w:rsidR="001850AE" w:rsidRPr="00B61FAC" w:rsidRDefault="001850AE" w:rsidP="00B61FAC">
            <w:pPr>
              <w:jc w:val="both"/>
              <w:rPr>
                <w:sz w:val="20"/>
                <w:szCs w:val="20"/>
                <w:lang w:val="uk-UA"/>
              </w:rPr>
            </w:pPr>
            <w:r w:rsidRPr="00B61FAC">
              <w:rPr>
                <w:sz w:val="20"/>
                <w:szCs w:val="20"/>
                <w:lang w:val="uk-UA"/>
              </w:rPr>
              <w:t>Коефіцієнт кредиторської заборгованості (К</w:t>
            </w:r>
            <w:r w:rsidRPr="00B61FAC">
              <w:rPr>
                <w:sz w:val="20"/>
                <w:szCs w:val="20"/>
                <w:vertAlign w:val="subscript"/>
                <w:lang w:val="uk-UA"/>
              </w:rPr>
              <w:t>КЗ</w:t>
            </w:r>
            <w:r w:rsidRPr="00B61FAC">
              <w:rPr>
                <w:sz w:val="20"/>
                <w:szCs w:val="20"/>
                <w:lang w:val="uk-UA"/>
              </w:rPr>
              <w:t>)</w:t>
            </w:r>
          </w:p>
        </w:tc>
        <w:tc>
          <w:tcPr>
            <w:tcW w:w="1200"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0,446</w:t>
            </w:r>
          </w:p>
        </w:tc>
        <w:tc>
          <w:tcPr>
            <w:tcW w:w="1268"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0,489</w:t>
            </w:r>
          </w:p>
        </w:tc>
        <w:tc>
          <w:tcPr>
            <w:tcW w:w="1004"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+0,043</w:t>
            </w:r>
          </w:p>
        </w:tc>
        <w:tc>
          <w:tcPr>
            <w:tcW w:w="994"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110</w:t>
            </w:r>
          </w:p>
        </w:tc>
      </w:tr>
      <w:tr w:rsidR="00262263" w:rsidRPr="00B61FAC" w:rsidTr="00B61FAC">
        <w:tc>
          <w:tcPr>
            <w:tcW w:w="555" w:type="dxa"/>
            <w:shd w:val="clear" w:color="auto" w:fill="auto"/>
          </w:tcPr>
          <w:p w:rsidR="001850AE" w:rsidRPr="00B61FAC" w:rsidRDefault="001850AE" w:rsidP="00B61FAC">
            <w:pPr>
              <w:jc w:val="both"/>
              <w:rPr>
                <w:sz w:val="20"/>
                <w:szCs w:val="20"/>
                <w:lang w:val="uk-UA"/>
              </w:rPr>
            </w:pPr>
            <w:r w:rsidRPr="00B61FAC">
              <w:rPr>
                <w:sz w:val="20"/>
                <w:szCs w:val="20"/>
                <w:lang w:val="uk-UA"/>
              </w:rPr>
              <w:t>7</w:t>
            </w:r>
          </w:p>
        </w:tc>
        <w:tc>
          <w:tcPr>
            <w:tcW w:w="4833" w:type="dxa"/>
            <w:shd w:val="clear" w:color="auto" w:fill="auto"/>
          </w:tcPr>
          <w:p w:rsidR="001850AE" w:rsidRPr="00B61FAC" w:rsidRDefault="001850AE" w:rsidP="00B61FAC">
            <w:pPr>
              <w:jc w:val="both"/>
              <w:rPr>
                <w:sz w:val="20"/>
                <w:szCs w:val="20"/>
                <w:lang w:val="uk-UA"/>
              </w:rPr>
            </w:pPr>
            <w:r w:rsidRPr="00B61FAC">
              <w:rPr>
                <w:sz w:val="20"/>
                <w:szCs w:val="20"/>
                <w:lang w:val="uk-UA"/>
              </w:rPr>
              <w:t>Коефіцієнт співвідношення дебіторської заборгованості і кредиторської заборгованості (К</w:t>
            </w:r>
            <w:r w:rsidRPr="00B61FAC">
              <w:rPr>
                <w:sz w:val="20"/>
                <w:szCs w:val="20"/>
                <w:vertAlign w:val="subscript"/>
                <w:lang w:val="uk-UA"/>
              </w:rPr>
              <w:t>дз/кз</w:t>
            </w:r>
            <w:r w:rsidRPr="00B61FAC">
              <w:rPr>
                <w:sz w:val="20"/>
                <w:szCs w:val="20"/>
                <w:lang w:val="uk-UA"/>
              </w:rPr>
              <w:t>)</w:t>
            </w:r>
          </w:p>
        </w:tc>
        <w:tc>
          <w:tcPr>
            <w:tcW w:w="1200"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1,683</w:t>
            </w:r>
          </w:p>
        </w:tc>
        <w:tc>
          <w:tcPr>
            <w:tcW w:w="1268"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1,774</w:t>
            </w:r>
          </w:p>
        </w:tc>
        <w:tc>
          <w:tcPr>
            <w:tcW w:w="1004"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+0,091</w:t>
            </w:r>
          </w:p>
        </w:tc>
        <w:tc>
          <w:tcPr>
            <w:tcW w:w="994"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105</w:t>
            </w:r>
          </w:p>
        </w:tc>
      </w:tr>
      <w:tr w:rsidR="00262263" w:rsidRPr="00B61FAC" w:rsidTr="00B61FAC">
        <w:tc>
          <w:tcPr>
            <w:tcW w:w="555" w:type="dxa"/>
            <w:shd w:val="clear" w:color="auto" w:fill="auto"/>
          </w:tcPr>
          <w:p w:rsidR="001850AE" w:rsidRPr="00B61FAC" w:rsidRDefault="001850AE" w:rsidP="00B61FAC">
            <w:pPr>
              <w:jc w:val="both"/>
              <w:rPr>
                <w:sz w:val="20"/>
                <w:szCs w:val="20"/>
                <w:lang w:val="uk-UA"/>
              </w:rPr>
            </w:pPr>
            <w:r w:rsidRPr="00B61FAC">
              <w:rPr>
                <w:sz w:val="20"/>
                <w:szCs w:val="20"/>
                <w:lang w:val="uk-UA"/>
              </w:rPr>
              <w:t>8</w:t>
            </w:r>
          </w:p>
        </w:tc>
        <w:tc>
          <w:tcPr>
            <w:tcW w:w="4833" w:type="dxa"/>
            <w:shd w:val="clear" w:color="auto" w:fill="auto"/>
          </w:tcPr>
          <w:p w:rsidR="001850AE" w:rsidRPr="00B61FAC" w:rsidRDefault="001850AE" w:rsidP="00B61FAC">
            <w:pPr>
              <w:jc w:val="both"/>
              <w:rPr>
                <w:sz w:val="20"/>
                <w:szCs w:val="20"/>
                <w:lang w:val="uk-UA"/>
              </w:rPr>
            </w:pPr>
            <w:r w:rsidRPr="00B61FAC">
              <w:rPr>
                <w:sz w:val="20"/>
                <w:szCs w:val="20"/>
                <w:lang w:val="uk-UA"/>
              </w:rPr>
              <w:t>Коефіцієнт структури довгострокових</w:t>
            </w:r>
            <w:r w:rsidR="00262263" w:rsidRPr="00B61FAC">
              <w:rPr>
                <w:sz w:val="20"/>
                <w:szCs w:val="20"/>
                <w:lang w:val="uk-UA"/>
              </w:rPr>
              <w:t xml:space="preserve"> вкладень (К</w:t>
            </w:r>
            <w:r w:rsidRPr="00B61FAC">
              <w:rPr>
                <w:sz w:val="20"/>
                <w:szCs w:val="20"/>
                <w:vertAlign w:val="subscript"/>
                <w:lang w:val="uk-UA"/>
              </w:rPr>
              <w:t>с.д.в.</w:t>
            </w:r>
            <w:r w:rsidRPr="00B61FAC">
              <w:rPr>
                <w:sz w:val="20"/>
                <w:szCs w:val="20"/>
                <w:lang w:val="uk-UA"/>
              </w:rPr>
              <w:t>)</w:t>
            </w:r>
          </w:p>
        </w:tc>
        <w:tc>
          <w:tcPr>
            <w:tcW w:w="1200"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w:t>
            </w:r>
          </w:p>
        </w:tc>
        <w:tc>
          <w:tcPr>
            <w:tcW w:w="1268"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w:t>
            </w:r>
          </w:p>
        </w:tc>
        <w:tc>
          <w:tcPr>
            <w:tcW w:w="1004"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w:t>
            </w:r>
          </w:p>
        </w:tc>
        <w:tc>
          <w:tcPr>
            <w:tcW w:w="994" w:type="dxa"/>
            <w:shd w:val="clear" w:color="auto" w:fill="auto"/>
            <w:vAlign w:val="center"/>
          </w:tcPr>
          <w:p w:rsidR="001850AE" w:rsidRPr="00B61FAC" w:rsidRDefault="00262263" w:rsidP="00B61FAC">
            <w:pPr>
              <w:jc w:val="both"/>
              <w:rPr>
                <w:sz w:val="20"/>
                <w:szCs w:val="20"/>
                <w:lang w:val="uk-UA"/>
              </w:rPr>
            </w:pPr>
            <w:r w:rsidRPr="00B61FAC">
              <w:rPr>
                <w:sz w:val="20"/>
                <w:szCs w:val="20"/>
                <w:lang w:val="uk-UA"/>
              </w:rPr>
              <w:t>-</w:t>
            </w:r>
          </w:p>
        </w:tc>
      </w:tr>
    </w:tbl>
    <w:p w:rsidR="00353A2B" w:rsidRDefault="00353A2B" w:rsidP="004C716F">
      <w:pPr>
        <w:spacing w:line="360" w:lineRule="auto"/>
        <w:ind w:firstLine="709"/>
        <w:jc w:val="both"/>
        <w:rPr>
          <w:sz w:val="28"/>
          <w:szCs w:val="28"/>
          <w:lang w:val="uk-UA"/>
        </w:rPr>
      </w:pPr>
    </w:p>
    <w:p w:rsidR="006A4A8B" w:rsidRPr="00242E65" w:rsidRDefault="006A4A8B" w:rsidP="004C716F">
      <w:pPr>
        <w:numPr>
          <w:ilvl w:val="0"/>
          <w:numId w:val="11"/>
        </w:numPr>
        <w:spacing w:line="360" w:lineRule="auto"/>
        <w:ind w:left="0" w:firstLine="709"/>
        <w:jc w:val="both"/>
        <w:rPr>
          <w:sz w:val="28"/>
          <w:szCs w:val="28"/>
          <w:lang w:val="uk-UA"/>
        </w:rPr>
      </w:pPr>
      <w:r w:rsidRPr="00242E65">
        <w:rPr>
          <w:sz w:val="28"/>
          <w:szCs w:val="28"/>
          <w:lang w:val="uk-UA"/>
        </w:rPr>
        <w:t>Аналіз ліквідності балансу і платоспроможності підприємства</w:t>
      </w:r>
    </w:p>
    <w:p w:rsidR="006A4A8B" w:rsidRPr="00242E65" w:rsidRDefault="006A4A8B" w:rsidP="004C716F">
      <w:pPr>
        <w:spacing w:line="360" w:lineRule="auto"/>
        <w:ind w:firstLine="709"/>
        <w:jc w:val="both"/>
        <w:rPr>
          <w:sz w:val="28"/>
          <w:szCs w:val="28"/>
          <w:lang w:val="uk-UA"/>
        </w:rPr>
      </w:pPr>
      <w:r>
        <w:rPr>
          <w:sz w:val="28"/>
          <w:szCs w:val="28"/>
          <w:lang w:val="uk-UA"/>
        </w:rPr>
        <w:tab/>
      </w:r>
      <w:r w:rsidRPr="00242E65">
        <w:rPr>
          <w:sz w:val="28"/>
          <w:szCs w:val="28"/>
          <w:lang w:val="uk-UA"/>
        </w:rPr>
        <w:t>Ліквідність балансу – ступінь покриття зобов’язань підприємства його активами, термін перетворення яких у грошову форму відповідає терміну погашення зобов’язань. Для аналізу ліквідності балансу порівнюються засоби по активу, згруповані по ступені ліквідності з зобов’язаннями пасиву, згрупованими по термінах їхнього погашення.</w:t>
      </w:r>
    </w:p>
    <w:p w:rsidR="006A4A8B" w:rsidRPr="00242E65" w:rsidRDefault="006A4A8B" w:rsidP="004C716F">
      <w:pPr>
        <w:spacing w:line="360" w:lineRule="auto"/>
        <w:ind w:firstLine="709"/>
        <w:jc w:val="both"/>
        <w:rPr>
          <w:sz w:val="28"/>
          <w:szCs w:val="28"/>
          <w:lang w:val="uk-UA"/>
        </w:rPr>
      </w:pPr>
      <w:r>
        <w:rPr>
          <w:sz w:val="28"/>
          <w:szCs w:val="28"/>
          <w:lang w:val="uk-UA"/>
        </w:rPr>
        <w:tab/>
      </w:r>
      <w:r w:rsidRPr="00242E65">
        <w:rPr>
          <w:sz w:val="28"/>
          <w:szCs w:val="28"/>
          <w:lang w:val="uk-UA"/>
        </w:rPr>
        <w:t>Активи по ступені ліквідності групуються на такі групи:</w:t>
      </w:r>
    </w:p>
    <w:p w:rsidR="006A4A8B" w:rsidRPr="00242E65" w:rsidRDefault="006A4A8B" w:rsidP="004C716F">
      <w:pPr>
        <w:spacing w:line="360" w:lineRule="auto"/>
        <w:ind w:firstLine="709"/>
        <w:jc w:val="both"/>
        <w:rPr>
          <w:sz w:val="28"/>
          <w:szCs w:val="28"/>
          <w:lang w:val="uk-UA"/>
        </w:rPr>
      </w:pPr>
      <w:r>
        <w:rPr>
          <w:sz w:val="28"/>
          <w:szCs w:val="28"/>
          <w:lang w:val="uk-UA"/>
        </w:rPr>
        <w:tab/>
      </w:r>
      <w:r w:rsidRPr="00242E65">
        <w:rPr>
          <w:sz w:val="28"/>
          <w:szCs w:val="28"/>
          <w:lang w:val="uk-UA"/>
        </w:rPr>
        <w:t>А1 – найбільш ліквідні активи (кошти і їхні еквіваленти, поточні фінансові інвестиції);</w:t>
      </w:r>
    </w:p>
    <w:p w:rsidR="006A4A8B" w:rsidRPr="00242E65" w:rsidRDefault="006A4A8B" w:rsidP="004C716F">
      <w:pPr>
        <w:spacing w:line="360" w:lineRule="auto"/>
        <w:ind w:firstLine="709"/>
        <w:jc w:val="both"/>
        <w:rPr>
          <w:sz w:val="28"/>
          <w:szCs w:val="28"/>
          <w:lang w:val="uk-UA"/>
        </w:rPr>
      </w:pPr>
      <w:r>
        <w:rPr>
          <w:sz w:val="28"/>
          <w:szCs w:val="28"/>
          <w:lang w:val="uk-UA"/>
        </w:rPr>
        <w:tab/>
      </w:r>
      <w:r w:rsidRPr="00242E65">
        <w:rPr>
          <w:sz w:val="28"/>
          <w:szCs w:val="28"/>
          <w:lang w:val="uk-UA"/>
        </w:rPr>
        <w:t>А2 – активи, що швидко реалізуються (дебіторська заборгованість з терміном погашення протягом 12 місяців і інші оборотні активи);</w:t>
      </w:r>
    </w:p>
    <w:p w:rsidR="006A4A8B" w:rsidRPr="00242E65" w:rsidRDefault="006A4A8B" w:rsidP="004C716F">
      <w:pPr>
        <w:spacing w:line="360" w:lineRule="auto"/>
        <w:ind w:firstLine="709"/>
        <w:jc w:val="both"/>
        <w:rPr>
          <w:sz w:val="28"/>
          <w:szCs w:val="28"/>
          <w:lang w:val="uk-UA"/>
        </w:rPr>
      </w:pPr>
      <w:r>
        <w:rPr>
          <w:sz w:val="28"/>
          <w:szCs w:val="28"/>
          <w:lang w:val="uk-UA"/>
        </w:rPr>
        <w:tab/>
      </w:r>
      <w:r w:rsidRPr="00242E65">
        <w:rPr>
          <w:sz w:val="28"/>
          <w:szCs w:val="28"/>
          <w:lang w:val="uk-UA"/>
        </w:rPr>
        <w:t>А3 – активи, що повільно реалізуються (запаси);</w:t>
      </w:r>
    </w:p>
    <w:p w:rsidR="006A4A8B" w:rsidRPr="00242E65" w:rsidRDefault="006A4A8B" w:rsidP="004C716F">
      <w:pPr>
        <w:spacing w:line="360" w:lineRule="auto"/>
        <w:ind w:firstLine="709"/>
        <w:jc w:val="both"/>
        <w:rPr>
          <w:sz w:val="28"/>
          <w:szCs w:val="28"/>
          <w:lang w:val="uk-UA"/>
        </w:rPr>
      </w:pPr>
      <w:r>
        <w:rPr>
          <w:sz w:val="28"/>
          <w:szCs w:val="28"/>
          <w:lang w:val="uk-UA"/>
        </w:rPr>
        <w:tab/>
      </w:r>
      <w:r w:rsidRPr="00242E65">
        <w:rPr>
          <w:sz w:val="28"/>
          <w:szCs w:val="28"/>
          <w:lang w:val="uk-UA"/>
        </w:rPr>
        <w:t>А4 – активи, що важко реалізуються (нематеріальні активи, незавершене будівництво, основні засоби, довгострокові фінансові інвестиції, довгострокова дебіторська заборгованість і інші необоротні активи).</w:t>
      </w:r>
    </w:p>
    <w:p w:rsidR="006A4A8B" w:rsidRPr="00242E65" w:rsidRDefault="006A4A8B" w:rsidP="004C716F">
      <w:pPr>
        <w:spacing w:line="360" w:lineRule="auto"/>
        <w:ind w:firstLine="709"/>
        <w:jc w:val="both"/>
        <w:rPr>
          <w:sz w:val="28"/>
          <w:szCs w:val="28"/>
          <w:lang w:val="uk-UA"/>
        </w:rPr>
      </w:pPr>
      <w:r>
        <w:rPr>
          <w:sz w:val="28"/>
          <w:szCs w:val="28"/>
          <w:lang w:val="uk-UA"/>
        </w:rPr>
        <w:tab/>
      </w:r>
      <w:r w:rsidRPr="00242E65">
        <w:rPr>
          <w:sz w:val="28"/>
          <w:szCs w:val="28"/>
          <w:lang w:val="uk-UA"/>
        </w:rPr>
        <w:t>Пасиви групуються</w:t>
      </w:r>
      <w:r w:rsidR="00722B3E">
        <w:rPr>
          <w:sz w:val="28"/>
          <w:szCs w:val="28"/>
          <w:lang w:val="uk-UA"/>
        </w:rPr>
        <w:t xml:space="preserve"> </w:t>
      </w:r>
      <w:r w:rsidRPr="00242E65">
        <w:rPr>
          <w:sz w:val="28"/>
          <w:szCs w:val="28"/>
          <w:lang w:val="uk-UA"/>
        </w:rPr>
        <w:t>по ступені терміновості на такі групи:</w:t>
      </w:r>
    </w:p>
    <w:p w:rsidR="006A4A8B" w:rsidRPr="00242E65" w:rsidRDefault="006A4A8B" w:rsidP="004C716F">
      <w:pPr>
        <w:spacing w:line="360" w:lineRule="auto"/>
        <w:ind w:firstLine="709"/>
        <w:jc w:val="both"/>
        <w:rPr>
          <w:sz w:val="28"/>
          <w:szCs w:val="28"/>
          <w:lang w:val="uk-UA"/>
        </w:rPr>
      </w:pPr>
      <w:r>
        <w:rPr>
          <w:sz w:val="28"/>
          <w:szCs w:val="28"/>
          <w:lang w:val="uk-UA"/>
        </w:rPr>
        <w:tab/>
      </w:r>
      <w:r w:rsidRPr="00242E65">
        <w:rPr>
          <w:sz w:val="28"/>
          <w:szCs w:val="28"/>
          <w:lang w:val="uk-UA"/>
        </w:rPr>
        <w:t>П1 – найбільш термінові зобов’язання (кредиторська заборгованість і інші поточні зобов’язання);</w:t>
      </w:r>
    </w:p>
    <w:p w:rsidR="006A4A8B" w:rsidRPr="00242E65" w:rsidRDefault="006A4A8B" w:rsidP="004C716F">
      <w:pPr>
        <w:spacing w:line="360" w:lineRule="auto"/>
        <w:ind w:firstLine="709"/>
        <w:jc w:val="both"/>
        <w:rPr>
          <w:sz w:val="28"/>
          <w:szCs w:val="28"/>
          <w:lang w:val="uk-UA"/>
        </w:rPr>
      </w:pPr>
      <w:r>
        <w:rPr>
          <w:sz w:val="28"/>
          <w:szCs w:val="28"/>
          <w:lang w:val="uk-UA"/>
        </w:rPr>
        <w:tab/>
      </w:r>
      <w:r w:rsidRPr="00242E65">
        <w:rPr>
          <w:sz w:val="28"/>
          <w:szCs w:val="28"/>
          <w:lang w:val="uk-UA"/>
        </w:rPr>
        <w:t>П2 – короткострокові пасиви (короткострокові кредити і поточна заборгованість по довгостроковим кредитам);</w:t>
      </w:r>
    </w:p>
    <w:p w:rsidR="006A4A8B" w:rsidRPr="00242E65" w:rsidRDefault="006A4A8B" w:rsidP="004C716F">
      <w:pPr>
        <w:spacing w:line="360" w:lineRule="auto"/>
        <w:ind w:firstLine="709"/>
        <w:jc w:val="both"/>
        <w:rPr>
          <w:sz w:val="28"/>
          <w:szCs w:val="28"/>
          <w:lang w:val="uk-UA"/>
        </w:rPr>
      </w:pPr>
      <w:r>
        <w:rPr>
          <w:sz w:val="28"/>
          <w:szCs w:val="28"/>
          <w:lang w:val="uk-UA"/>
        </w:rPr>
        <w:tab/>
      </w:r>
      <w:r w:rsidRPr="00242E65">
        <w:rPr>
          <w:sz w:val="28"/>
          <w:szCs w:val="28"/>
          <w:lang w:val="uk-UA"/>
        </w:rPr>
        <w:t>П3 – довгострокові пасиви (довгострокові зобов’язання);</w:t>
      </w:r>
    </w:p>
    <w:p w:rsidR="006A4A8B" w:rsidRPr="00242E65" w:rsidRDefault="006A4A8B" w:rsidP="004C716F">
      <w:pPr>
        <w:spacing w:line="360" w:lineRule="auto"/>
        <w:ind w:firstLine="709"/>
        <w:jc w:val="both"/>
        <w:rPr>
          <w:sz w:val="28"/>
          <w:szCs w:val="28"/>
          <w:lang w:val="uk-UA"/>
        </w:rPr>
      </w:pPr>
      <w:r>
        <w:rPr>
          <w:sz w:val="28"/>
          <w:szCs w:val="28"/>
          <w:lang w:val="uk-UA"/>
        </w:rPr>
        <w:tab/>
      </w:r>
      <w:r w:rsidRPr="00242E65">
        <w:rPr>
          <w:sz w:val="28"/>
          <w:szCs w:val="28"/>
          <w:lang w:val="uk-UA"/>
        </w:rPr>
        <w:t>П4 – постійні пасиви (власний капітал, забезпечення майбутніх витрат і платежів, доходи майбутніх періодів за винятком витрат майбутніх періодів).</w:t>
      </w:r>
    </w:p>
    <w:p w:rsidR="006A4A8B" w:rsidRPr="00242E65" w:rsidRDefault="006A4A8B" w:rsidP="004C716F">
      <w:pPr>
        <w:spacing w:line="360" w:lineRule="auto"/>
        <w:ind w:firstLine="709"/>
        <w:jc w:val="both"/>
        <w:rPr>
          <w:sz w:val="28"/>
          <w:szCs w:val="28"/>
          <w:lang w:val="uk-UA"/>
        </w:rPr>
      </w:pPr>
      <w:r>
        <w:rPr>
          <w:sz w:val="28"/>
          <w:szCs w:val="28"/>
          <w:lang w:val="uk-UA"/>
        </w:rPr>
        <w:tab/>
      </w:r>
      <w:r w:rsidRPr="00242E65">
        <w:rPr>
          <w:sz w:val="28"/>
          <w:szCs w:val="28"/>
          <w:lang w:val="uk-UA"/>
        </w:rPr>
        <w:t>Згруповані активи і пасиви в таблицю 5.1.</w:t>
      </w:r>
    </w:p>
    <w:p w:rsidR="0044103C" w:rsidRDefault="0044103C" w:rsidP="004C716F">
      <w:pPr>
        <w:spacing w:line="360" w:lineRule="auto"/>
        <w:ind w:firstLine="709"/>
        <w:jc w:val="both"/>
        <w:rPr>
          <w:sz w:val="28"/>
          <w:szCs w:val="28"/>
          <w:lang w:val="uk-UA"/>
        </w:rPr>
      </w:pPr>
    </w:p>
    <w:p w:rsidR="009B502F" w:rsidRDefault="006A4A8B" w:rsidP="004C716F">
      <w:pPr>
        <w:spacing w:line="360" w:lineRule="auto"/>
        <w:ind w:firstLine="709"/>
        <w:jc w:val="both"/>
        <w:rPr>
          <w:sz w:val="28"/>
          <w:szCs w:val="28"/>
          <w:lang w:val="uk-UA"/>
        </w:rPr>
      </w:pPr>
      <w:r w:rsidRPr="00242E65">
        <w:rPr>
          <w:sz w:val="28"/>
          <w:szCs w:val="28"/>
          <w:lang w:val="uk-UA"/>
        </w:rPr>
        <w:t xml:space="preserve">Таблиця 5.1 </w:t>
      </w:r>
    </w:p>
    <w:p w:rsidR="009B502F" w:rsidRDefault="009B502F" w:rsidP="004C716F">
      <w:pPr>
        <w:spacing w:line="360" w:lineRule="auto"/>
        <w:ind w:firstLine="709"/>
        <w:jc w:val="both"/>
        <w:rPr>
          <w:sz w:val="28"/>
          <w:szCs w:val="28"/>
          <w:lang w:val="uk-UA"/>
        </w:rPr>
      </w:pPr>
    </w:p>
    <w:p w:rsidR="006A4A8B" w:rsidRPr="00242E65" w:rsidRDefault="006A4A8B" w:rsidP="004C716F">
      <w:pPr>
        <w:spacing w:line="360" w:lineRule="auto"/>
        <w:ind w:firstLine="709"/>
        <w:jc w:val="both"/>
        <w:rPr>
          <w:sz w:val="28"/>
          <w:szCs w:val="28"/>
          <w:lang w:val="uk-UA"/>
        </w:rPr>
      </w:pPr>
      <w:r w:rsidRPr="00242E65">
        <w:rPr>
          <w:sz w:val="28"/>
          <w:szCs w:val="28"/>
          <w:lang w:val="uk-UA"/>
        </w:rPr>
        <w:t>Аналіз ліквідності балансу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200"/>
        <w:gridCol w:w="1200"/>
        <w:gridCol w:w="1080"/>
        <w:gridCol w:w="1200"/>
        <w:gridCol w:w="1200"/>
        <w:gridCol w:w="1286"/>
        <w:gridCol w:w="1234"/>
      </w:tblGrid>
      <w:tr w:rsidR="006A4A8B" w:rsidRPr="00B61FAC" w:rsidTr="00B61FAC">
        <w:trPr>
          <w:trHeight w:val="412"/>
        </w:trPr>
        <w:tc>
          <w:tcPr>
            <w:tcW w:w="1188" w:type="dxa"/>
            <w:vMerge w:val="restart"/>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Актив</w:t>
            </w:r>
          </w:p>
        </w:tc>
        <w:tc>
          <w:tcPr>
            <w:tcW w:w="1200" w:type="dxa"/>
            <w:vMerge w:val="restart"/>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На початок року</w:t>
            </w:r>
          </w:p>
        </w:tc>
        <w:tc>
          <w:tcPr>
            <w:tcW w:w="1200" w:type="dxa"/>
            <w:vMerge w:val="restart"/>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На кінець року</w:t>
            </w:r>
          </w:p>
        </w:tc>
        <w:tc>
          <w:tcPr>
            <w:tcW w:w="1080" w:type="dxa"/>
            <w:vMerge w:val="restart"/>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Па</w:t>
            </w:r>
            <w:r w:rsidR="00B15CAB" w:rsidRPr="00B61FAC">
              <w:rPr>
                <w:sz w:val="20"/>
                <w:szCs w:val="20"/>
                <w:lang w:val="uk-UA"/>
              </w:rPr>
              <w:t>сив</w:t>
            </w:r>
          </w:p>
        </w:tc>
        <w:tc>
          <w:tcPr>
            <w:tcW w:w="1200" w:type="dxa"/>
            <w:vMerge w:val="restart"/>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На початок року</w:t>
            </w:r>
          </w:p>
        </w:tc>
        <w:tc>
          <w:tcPr>
            <w:tcW w:w="1200" w:type="dxa"/>
            <w:vMerge w:val="restart"/>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На кінець року</w:t>
            </w:r>
          </w:p>
        </w:tc>
        <w:tc>
          <w:tcPr>
            <w:tcW w:w="2520" w:type="dxa"/>
            <w:gridSpan w:val="2"/>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Надлишок (+),</w:t>
            </w:r>
          </w:p>
          <w:p w:rsidR="006A4A8B" w:rsidRPr="00B61FAC" w:rsidRDefault="006A4A8B" w:rsidP="00B61FAC">
            <w:pPr>
              <w:spacing w:line="360" w:lineRule="auto"/>
              <w:jc w:val="both"/>
              <w:rPr>
                <w:sz w:val="20"/>
                <w:szCs w:val="20"/>
                <w:lang w:val="uk-UA"/>
              </w:rPr>
            </w:pPr>
            <w:r w:rsidRPr="00B61FAC">
              <w:rPr>
                <w:sz w:val="20"/>
                <w:szCs w:val="20"/>
                <w:lang w:val="uk-UA"/>
              </w:rPr>
              <w:t>нестача (-)</w:t>
            </w:r>
          </w:p>
        </w:tc>
      </w:tr>
      <w:tr w:rsidR="006A4A8B" w:rsidRPr="00B61FAC" w:rsidTr="00B61FAC">
        <w:trPr>
          <w:trHeight w:val="411"/>
        </w:trPr>
        <w:tc>
          <w:tcPr>
            <w:tcW w:w="1188" w:type="dxa"/>
            <w:vMerge/>
            <w:shd w:val="clear" w:color="auto" w:fill="auto"/>
            <w:vAlign w:val="center"/>
          </w:tcPr>
          <w:p w:rsidR="006A4A8B" w:rsidRPr="00B61FAC" w:rsidRDefault="006A4A8B" w:rsidP="00B61FAC">
            <w:pPr>
              <w:spacing w:line="360" w:lineRule="auto"/>
              <w:jc w:val="both"/>
              <w:rPr>
                <w:sz w:val="20"/>
                <w:szCs w:val="20"/>
                <w:lang w:val="uk-UA"/>
              </w:rPr>
            </w:pPr>
          </w:p>
        </w:tc>
        <w:tc>
          <w:tcPr>
            <w:tcW w:w="1200" w:type="dxa"/>
            <w:vMerge/>
            <w:shd w:val="clear" w:color="auto" w:fill="auto"/>
            <w:vAlign w:val="center"/>
          </w:tcPr>
          <w:p w:rsidR="006A4A8B" w:rsidRPr="00B61FAC" w:rsidRDefault="006A4A8B" w:rsidP="00B61FAC">
            <w:pPr>
              <w:spacing w:line="360" w:lineRule="auto"/>
              <w:jc w:val="both"/>
              <w:rPr>
                <w:sz w:val="20"/>
                <w:szCs w:val="20"/>
                <w:lang w:val="uk-UA"/>
              </w:rPr>
            </w:pPr>
          </w:p>
        </w:tc>
        <w:tc>
          <w:tcPr>
            <w:tcW w:w="1200" w:type="dxa"/>
            <w:vMerge/>
            <w:shd w:val="clear" w:color="auto" w:fill="auto"/>
            <w:vAlign w:val="center"/>
          </w:tcPr>
          <w:p w:rsidR="006A4A8B" w:rsidRPr="00B61FAC" w:rsidRDefault="006A4A8B" w:rsidP="00B61FAC">
            <w:pPr>
              <w:spacing w:line="360" w:lineRule="auto"/>
              <w:jc w:val="both"/>
              <w:rPr>
                <w:sz w:val="20"/>
                <w:szCs w:val="20"/>
                <w:lang w:val="uk-UA"/>
              </w:rPr>
            </w:pPr>
          </w:p>
        </w:tc>
        <w:tc>
          <w:tcPr>
            <w:tcW w:w="1080" w:type="dxa"/>
            <w:vMerge/>
            <w:shd w:val="clear" w:color="auto" w:fill="auto"/>
            <w:vAlign w:val="center"/>
          </w:tcPr>
          <w:p w:rsidR="006A4A8B" w:rsidRPr="00B61FAC" w:rsidRDefault="006A4A8B" w:rsidP="00B61FAC">
            <w:pPr>
              <w:spacing w:line="360" w:lineRule="auto"/>
              <w:jc w:val="both"/>
              <w:rPr>
                <w:sz w:val="20"/>
                <w:szCs w:val="20"/>
                <w:lang w:val="uk-UA"/>
              </w:rPr>
            </w:pPr>
          </w:p>
        </w:tc>
        <w:tc>
          <w:tcPr>
            <w:tcW w:w="1200" w:type="dxa"/>
            <w:vMerge/>
            <w:shd w:val="clear" w:color="auto" w:fill="auto"/>
            <w:vAlign w:val="center"/>
          </w:tcPr>
          <w:p w:rsidR="006A4A8B" w:rsidRPr="00B61FAC" w:rsidRDefault="006A4A8B" w:rsidP="00B61FAC">
            <w:pPr>
              <w:spacing w:line="360" w:lineRule="auto"/>
              <w:jc w:val="both"/>
              <w:rPr>
                <w:sz w:val="20"/>
                <w:szCs w:val="20"/>
                <w:lang w:val="uk-UA"/>
              </w:rPr>
            </w:pPr>
          </w:p>
        </w:tc>
        <w:tc>
          <w:tcPr>
            <w:tcW w:w="1200" w:type="dxa"/>
            <w:vMerge/>
            <w:shd w:val="clear" w:color="auto" w:fill="auto"/>
            <w:vAlign w:val="center"/>
          </w:tcPr>
          <w:p w:rsidR="006A4A8B" w:rsidRPr="00B61FAC" w:rsidRDefault="006A4A8B" w:rsidP="00B61FAC">
            <w:pPr>
              <w:spacing w:line="360" w:lineRule="auto"/>
              <w:jc w:val="both"/>
              <w:rPr>
                <w:sz w:val="20"/>
                <w:szCs w:val="20"/>
                <w:lang w:val="uk-UA"/>
              </w:rPr>
            </w:pPr>
          </w:p>
        </w:tc>
        <w:tc>
          <w:tcPr>
            <w:tcW w:w="1286"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На початок року</w:t>
            </w:r>
          </w:p>
        </w:tc>
        <w:tc>
          <w:tcPr>
            <w:tcW w:w="1234"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На кінець року</w:t>
            </w:r>
          </w:p>
        </w:tc>
      </w:tr>
      <w:tr w:rsidR="006A4A8B" w:rsidRPr="00B61FAC" w:rsidTr="00B61FAC">
        <w:tc>
          <w:tcPr>
            <w:tcW w:w="1188" w:type="dxa"/>
            <w:shd w:val="clear" w:color="auto" w:fill="auto"/>
          </w:tcPr>
          <w:p w:rsidR="006A4A8B" w:rsidRPr="00B61FAC" w:rsidRDefault="006A4A8B" w:rsidP="00B61FAC">
            <w:pPr>
              <w:spacing w:line="360" w:lineRule="auto"/>
              <w:jc w:val="both"/>
              <w:rPr>
                <w:sz w:val="20"/>
                <w:szCs w:val="20"/>
                <w:lang w:val="uk-UA"/>
              </w:rPr>
            </w:pPr>
            <w:r w:rsidRPr="00B61FAC">
              <w:rPr>
                <w:sz w:val="20"/>
                <w:szCs w:val="20"/>
                <w:lang w:val="uk-UA"/>
              </w:rPr>
              <w:t>А1</w:t>
            </w:r>
          </w:p>
        </w:tc>
        <w:tc>
          <w:tcPr>
            <w:tcW w:w="1200"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3398,0</w:t>
            </w:r>
          </w:p>
        </w:tc>
        <w:tc>
          <w:tcPr>
            <w:tcW w:w="1200"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2816,2</w:t>
            </w:r>
          </w:p>
        </w:tc>
        <w:tc>
          <w:tcPr>
            <w:tcW w:w="1080" w:type="dxa"/>
            <w:shd w:val="clear" w:color="auto" w:fill="auto"/>
          </w:tcPr>
          <w:p w:rsidR="006A4A8B" w:rsidRPr="00B61FAC" w:rsidRDefault="006A4A8B" w:rsidP="00B61FAC">
            <w:pPr>
              <w:spacing w:line="360" w:lineRule="auto"/>
              <w:jc w:val="both"/>
              <w:rPr>
                <w:sz w:val="20"/>
                <w:szCs w:val="20"/>
                <w:lang w:val="uk-UA"/>
              </w:rPr>
            </w:pPr>
            <w:r w:rsidRPr="00B61FAC">
              <w:rPr>
                <w:sz w:val="20"/>
                <w:szCs w:val="20"/>
                <w:lang w:val="uk-UA"/>
              </w:rPr>
              <w:t>П1</w:t>
            </w:r>
          </w:p>
        </w:tc>
        <w:tc>
          <w:tcPr>
            <w:tcW w:w="1200"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8394,4</w:t>
            </w:r>
          </w:p>
        </w:tc>
        <w:tc>
          <w:tcPr>
            <w:tcW w:w="1200"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7350,6</w:t>
            </w:r>
          </w:p>
        </w:tc>
        <w:tc>
          <w:tcPr>
            <w:tcW w:w="1286"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+4996,4</w:t>
            </w:r>
          </w:p>
        </w:tc>
        <w:tc>
          <w:tcPr>
            <w:tcW w:w="1234" w:type="dxa"/>
            <w:shd w:val="clear" w:color="auto" w:fill="auto"/>
            <w:vAlign w:val="center"/>
          </w:tcPr>
          <w:p w:rsidR="006A4A8B" w:rsidRPr="00B61FAC" w:rsidRDefault="00B15CAB" w:rsidP="00B61FAC">
            <w:pPr>
              <w:spacing w:line="360" w:lineRule="auto"/>
              <w:jc w:val="both"/>
              <w:rPr>
                <w:sz w:val="20"/>
                <w:szCs w:val="20"/>
                <w:lang w:val="uk-UA"/>
              </w:rPr>
            </w:pPr>
            <w:r w:rsidRPr="00B61FAC">
              <w:rPr>
                <w:sz w:val="20"/>
                <w:szCs w:val="20"/>
                <w:lang w:val="uk-UA"/>
              </w:rPr>
              <w:t>+4534,4</w:t>
            </w:r>
          </w:p>
        </w:tc>
      </w:tr>
      <w:tr w:rsidR="006A4A8B" w:rsidRPr="00B61FAC" w:rsidTr="00B61FAC">
        <w:tc>
          <w:tcPr>
            <w:tcW w:w="1188" w:type="dxa"/>
            <w:shd w:val="clear" w:color="auto" w:fill="auto"/>
          </w:tcPr>
          <w:p w:rsidR="006A4A8B" w:rsidRPr="00B61FAC" w:rsidRDefault="006A4A8B" w:rsidP="00B61FAC">
            <w:pPr>
              <w:spacing w:line="360" w:lineRule="auto"/>
              <w:jc w:val="both"/>
              <w:rPr>
                <w:sz w:val="20"/>
                <w:szCs w:val="20"/>
                <w:lang w:val="uk-UA"/>
              </w:rPr>
            </w:pPr>
            <w:r w:rsidRPr="00B61FAC">
              <w:rPr>
                <w:sz w:val="20"/>
                <w:szCs w:val="20"/>
                <w:lang w:val="uk-UA"/>
              </w:rPr>
              <w:t>А2</w:t>
            </w:r>
          </w:p>
        </w:tc>
        <w:tc>
          <w:tcPr>
            <w:tcW w:w="1200"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14131,6</w:t>
            </w:r>
          </w:p>
        </w:tc>
        <w:tc>
          <w:tcPr>
            <w:tcW w:w="1200"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13041,4</w:t>
            </w:r>
          </w:p>
        </w:tc>
        <w:tc>
          <w:tcPr>
            <w:tcW w:w="1080" w:type="dxa"/>
            <w:shd w:val="clear" w:color="auto" w:fill="auto"/>
          </w:tcPr>
          <w:p w:rsidR="006A4A8B" w:rsidRPr="00B61FAC" w:rsidRDefault="006A4A8B" w:rsidP="00B61FAC">
            <w:pPr>
              <w:spacing w:line="360" w:lineRule="auto"/>
              <w:jc w:val="both"/>
              <w:rPr>
                <w:sz w:val="20"/>
                <w:szCs w:val="20"/>
                <w:lang w:val="uk-UA"/>
              </w:rPr>
            </w:pPr>
            <w:r w:rsidRPr="00B61FAC">
              <w:rPr>
                <w:sz w:val="20"/>
                <w:szCs w:val="20"/>
                <w:lang w:val="uk-UA"/>
              </w:rPr>
              <w:t>П2</w:t>
            </w:r>
          </w:p>
        </w:tc>
        <w:tc>
          <w:tcPr>
            <w:tcW w:w="1200"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10440,3</w:t>
            </w:r>
          </w:p>
        </w:tc>
        <w:tc>
          <w:tcPr>
            <w:tcW w:w="1200"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7689,2</w:t>
            </w:r>
          </w:p>
        </w:tc>
        <w:tc>
          <w:tcPr>
            <w:tcW w:w="1286"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-3691,3</w:t>
            </w:r>
          </w:p>
        </w:tc>
        <w:tc>
          <w:tcPr>
            <w:tcW w:w="1234" w:type="dxa"/>
            <w:shd w:val="clear" w:color="auto" w:fill="auto"/>
            <w:vAlign w:val="center"/>
          </w:tcPr>
          <w:p w:rsidR="006A4A8B" w:rsidRPr="00B61FAC" w:rsidRDefault="00B15CAB" w:rsidP="00B61FAC">
            <w:pPr>
              <w:spacing w:line="360" w:lineRule="auto"/>
              <w:jc w:val="both"/>
              <w:rPr>
                <w:sz w:val="20"/>
                <w:szCs w:val="20"/>
                <w:lang w:val="uk-UA"/>
              </w:rPr>
            </w:pPr>
            <w:r w:rsidRPr="00B61FAC">
              <w:rPr>
                <w:sz w:val="20"/>
                <w:szCs w:val="20"/>
                <w:lang w:val="uk-UA"/>
              </w:rPr>
              <w:t>-5352,2</w:t>
            </w:r>
          </w:p>
        </w:tc>
      </w:tr>
      <w:tr w:rsidR="006A4A8B" w:rsidRPr="00B61FAC" w:rsidTr="00B61FAC">
        <w:tc>
          <w:tcPr>
            <w:tcW w:w="1188" w:type="dxa"/>
            <w:shd w:val="clear" w:color="auto" w:fill="auto"/>
          </w:tcPr>
          <w:p w:rsidR="006A4A8B" w:rsidRPr="00B61FAC" w:rsidRDefault="006A4A8B" w:rsidP="00B61FAC">
            <w:pPr>
              <w:spacing w:line="360" w:lineRule="auto"/>
              <w:jc w:val="both"/>
              <w:rPr>
                <w:sz w:val="20"/>
                <w:szCs w:val="20"/>
                <w:lang w:val="uk-UA"/>
              </w:rPr>
            </w:pPr>
            <w:r w:rsidRPr="00B61FAC">
              <w:rPr>
                <w:sz w:val="20"/>
                <w:szCs w:val="20"/>
                <w:lang w:val="uk-UA"/>
              </w:rPr>
              <w:t>А3</w:t>
            </w:r>
          </w:p>
        </w:tc>
        <w:tc>
          <w:tcPr>
            <w:tcW w:w="1200"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9202,7</w:t>
            </w:r>
          </w:p>
        </w:tc>
        <w:tc>
          <w:tcPr>
            <w:tcW w:w="1200"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7851,2</w:t>
            </w:r>
          </w:p>
        </w:tc>
        <w:tc>
          <w:tcPr>
            <w:tcW w:w="1080" w:type="dxa"/>
            <w:shd w:val="clear" w:color="auto" w:fill="auto"/>
          </w:tcPr>
          <w:p w:rsidR="006A4A8B" w:rsidRPr="00B61FAC" w:rsidRDefault="006A4A8B" w:rsidP="00B61FAC">
            <w:pPr>
              <w:spacing w:line="360" w:lineRule="auto"/>
              <w:jc w:val="both"/>
              <w:rPr>
                <w:sz w:val="20"/>
                <w:szCs w:val="20"/>
                <w:lang w:val="uk-UA"/>
              </w:rPr>
            </w:pPr>
            <w:r w:rsidRPr="00B61FAC">
              <w:rPr>
                <w:sz w:val="20"/>
                <w:szCs w:val="20"/>
                <w:lang w:val="uk-UA"/>
              </w:rPr>
              <w:t>П3</w:t>
            </w:r>
          </w:p>
        </w:tc>
        <w:tc>
          <w:tcPr>
            <w:tcW w:w="1200" w:type="dxa"/>
            <w:shd w:val="clear" w:color="auto" w:fill="auto"/>
            <w:vAlign w:val="center"/>
          </w:tcPr>
          <w:p w:rsidR="006A4A8B" w:rsidRPr="00B61FAC" w:rsidRDefault="006A4A8B" w:rsidP="00B61FAC">
            <w:pPr>
              <w:spacing w:line="360" w:lineRule="auto"/>
              <w:jc w:val="both"/>
              <w:rPr>
                <w:sz w:val="20"/>
                <w:szCs w:val="20"/>
                <w:lang w:val="uk-UA"/>
              </w:rPr>
            </w:pPr>
          </w:p>
        </w:tc>
        <w:tc>
          <w:tcPr>
            <w:tcW w:w="1200" w:type="dxa"/>
            <w:shd w:val="clear" w:color="auto" w:fill="auto"/>
            <w:vAlign w:val="center"/>
          </w:tcPr>
          <w:p w:rsidR="006A4A8B" w:rsidRPr="00B61FAC" w:rsidRDefault="006A4A8B" w:rsidP="00B61FAC">
            <w:pPr>
              <w:spacing w:line="360" w:lineRule="auto"/>
              <w:jc w:val="both"/>
              <w:rPr>
                <w:sz w:val="20"/>
                <w:szCs w:val="20"/>
                <w:lang w:val="uk-UA"/>
              </w:rPr>
            </w:pPr>
          </w:p>
        </w:tc>
        <w:tc>
          <w:tcPr>
            <w:tcW w:w="1286" w:type="dxa"/>
            <w:shd w:val="clear" w:color="auto" w:fill="auto"/>
            <w:vAlign w:val="center"/>
          </w:tcPr>
          <w:p w:rsidR="006A4A8B" w:rsidRPr="00B61FAC" w:rsidRDefault="00B15CAB" w:rsidP="00B61FAC">
            <w:pPr>
              <w:spacing w:line="360" w:lineRule="auto"/>
              <w:jc w:val="both"/>
              <w:rPr>
                <w:sz w:val="20"/>
                <w:szCs w:val="20"/>
                <w:lang w:val="uk-UA"/>
              </w:rPr>
            </w:pPr>
            <w:r w:rsidRPr="00B61FAC">
              <w:rPr>
                <w:sz w:val="20"/>
                <w:szCs w:val="20"/>
                <w:lang w:val="uk-UA"/>
              </w:rPr>
              <w:t>-9202,7</w:t>
            </w:r>
          </w:p>
        </w:tc>
        <w:tc>
          <w:tcPr>
            <w:tcW w:w="1234" w:type="dxa"/>
            <w:shd w:val="clear" w:color="auto" w:fill="auto"/>
            <w:vAlign w:val="center"/>
          </w:tcPr>
          <w:p w:rsidR="006A4A8B" w:rsidRPr="00B61FAC" w:rsidRDefault="00B15CAB" w:rsidP="00B61FAC">
            <w:pPr>
              <w:spacing w:line="360" w:lineRule="auto"/>
              <w:jc w:val="both"/>
              <w:rPr>
                <w:sz w:val="20"/>
                <w:szCs w:val="20"/>
                <w:lang w:val="uk-UA"/>
              </w:rPr>
            </w:pPr>
            <w:r w:rsidRPr="00B61FAC">
              <w:rPr>
                <w:sz w:val="20"/>
                <w:szCs w:val="20"/>
                <w:lang w:val="uk-UA"/>
              </w:rPr>
              <w:t>-7851,2</w:t>
            </w:r>
          </w:p>
        </w:tc>
      </w:tr>
      <w:tr w:rsidR="006A4A8B" w:rsidRPr="00B61FAC" w:rsidTr="00B61FAC">
        <w:tc>
          <w:tcPr>
            <w:tcW w:w="1188" w:type="dxa"/>
            <w:shd w:val="clear" w:color="auto" w:fill="auto"/>
          </w:tcPr>
          <w:p w:rsidR="006A4A8B" w:rsidRPr="00B61FAC" w:rsidRDefault="006A4A8B" w:rsidP="00B61FAC">
            <w:pPr>
              <w:spacing w:line="360" w:lineRule="auto"/>
              <w:jc w:val="both"/>
              <w:rPr>
                <w:sz w:val="20"/>
                <w:szCs w:val="20"/>
                <w:lang w:val="uk-UA"/>
              </w:rPr>
            </w:pPr>
            <w:r w:rsidRPr="00B61FAC">
              <w:rPr>
                <w:sz w:val="20"/>
                <w:szCs w:val="20"/>
                <w:lang w:val="uk-UA"/>
              </w:rPr>
              <w:t>А4</w:t>
            </w:r>
          </w:p>
        </w:tc>
        <w:tc>
          <w:tcPr>
            <w:tcW w:w="1200"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131,7</w:t>
            </w:r>
          </w:p>
        </w:tc>
        <w:tc>
          <w:tcPr>
            <w:tcW w:w="1200"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143,7</w:t>
            </w:r>
          </w:p>
        </w:tc>
        <w:tc>
          <w:tcPr>
            <w:tcW w:w="1080" w:type="dxa"/>
            <w:shd w:val="clear" w:color="auto" w:fill="auto"/>
          </w:tcPr>
          <w:p w:rsidR="006A4A8B" w:rsidRPr="00B61FAC" w:rsidRDefault="006A4A8B" w:rsidP="00B61FAC">
            <w:pPr>
              <w:spacing w:line="360" w:lineRule="auto"/>
              <w:jc w:val="both"/>
              <w:rPr>
                <w:sz w:val="20"/>
                <w:szCs w:val="20"/>
                <w:lang w:val="uk-UA"/>
              </w:rPr>
            </w:pPr>
            <w:r w:rsidRPr="00B61FAC">
              <w:rPr>
                <w:sz w:val="20"/>
                <w:szCs w:val="20"/>
                <w:lang w:val="uk-UA"/>
              </w:rPr>
              <w:t>П4</w:t>
            </w:r>
          </w:p>
        </w:tc>
        <w:tc>
          <w:tcPr>
            <w:tcW w:w="1200"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8029,3</w:t>
            </w:r>
          </w:p>
        </w:tc>
        <w:tc>
          <w:tcPr>
            <w:tcW w:w="1200"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8812,7</w:t>
            </w:r>
          </w:p>
        </w:tc>
        <w:tc>
          <w:tcPr>
            <w:tcW w:w="1286" w:type="dxa"/>
            <w:shd w:val="clear" w:color="auto" w:fill="auto"/>
            <w:vAlign w:val="center"/>
          </w:tcPr>
          <w:p w:rsidR="006A4A8B" w:rsidRPr="00B61FAC" w:rsidRDefault="00B15CAB" w:rsidP="00B61FAC">
            <w:pPr>
              <w:spacing w:line="360" w:lineRule="auto"/>
              <w:jc w:val="both"/>
              <w:rPr>
                <w:sz w:val="20"/>
                <w:szCs w:val="20"/>
                <w:lang w:val="uk-UA"/>
              </w:rPr>
            </w:pPr>
            <w:r w:rsidRPr="00B61FAC">
              <w:rPr>
                <w:sz w:val="20"/>
                <w:szCs w:val="20"/>
                <w:lang w:val="uk-UA"/>
              </w:rPr>
              <w:t>+7897,6</w:t>
            </w:r>
          </w:p>
        </w:tc>
        <w:tc>
          <w:tcPr>
            <w:tcW w:w="1234" w:type="dxa"/>
            <w:shd w:val="clear" w:color="auto" w:fill="auto"/>
            <w:vAlign w:val="center"/>
          </w:tcPr>
          <w:p w:rsidR="006A4A8B" w:rsidRPr="00B61FAC" w:rsidRDefault="00B15CAB" w:rsidP="00B61FAC">
            <w:pPr>
              <w:spacing w:line="360" w:lineRule="auto"/>
              <w:jc w:val="both"/>
              <w:rPr>
                <w:sz w:val="20"/>
                <w:szCs w:val="20"/>
                <w:lang w:val="uk-UA"/>
              </w:rPr>
            </w:pPr>
            <w:r w:rsidRPr="00B61FAC">
              <w:rPr>
                <w:sz w:val="20"/>
                <w:szCs w:val="20"/>
                <w:lang w:val="uk-UA"/>
              </w:rPr>
              <w:t>+8669,0</w:t>
            </w:r>
          </w:p>
        </w:tc>
      </w:tr>
      <w:tr w:rsidR="006A4A8B" w:rsidRPr="00B61FAC" w:rsidTr="00B61FAC">
        <w:tc>
          <w:tcPr>
            <w:tcW w:w="1188" w:type="dxa"/>
            <w:shd w:val="clear" w:color="auto" w:fill="auto"/>
          </w:tcPr>
          <w:p w:rsidR="006A4A8B" w:rsidRPr="00B61FAC" w:rsidRDefault="006A4A8B" w:rsidP="00B61FAC">
            <w:pPr>
              <w:spacing w:line="360" w:lineRule="auto"/>
              <w:jc w:val="both"/>
              <w:rPr>
                <w:sz w:val="20"/>
                <w:szCs w:val="20"/>
                <w:lang w:val="uk-UA"/>
              </w:rPr>
            </w:pPr>
            <w:r w:rsidRPr="00B61FAC">
              <w:rPr>
                <w:sz w:val="20"/>
                <w:szCs w:val="20"/>
                <w:lang w:val="uk-UA"/>
              </w:rPr>
              <w:t>Баланс</w:t>
            </w:r>
          </w:p>
        </w:tc>
        <w:tc>
          <w:tcPr>
            <w:tcW w:w="1200"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26864,0</w:t>
            </w:r>
          </w:p>
        </w:tc>
        <w:tc>
          <w:tcPr>
            <w:tcW w:w="1200"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23852,5</w:t>
            </w:r>
          </w:p>
        </w:tc>
        <w:tc>
          <w:tcPr>
            <w:tcW w:w="1080" w:type="dxa"/>
            <w:shd w:val="clear" w:color="auto" w:fill="auto"/>
          </w:tcPr>
          <w:p w:rsidR="006A4A8B" w:rsidRPr="00B61FAC" w:rsidRDefault="006A4A8B" w:rsidP="00B61FAC">
            <w:pPr>
              <w:spacing w:line="360" w:lineRule="auto"/>
              <w:jc w:val="both"/>
              <w:rPr>
                <w:sz w:val="20"/>
                <w:szCs w:val="20"/>
                <w:lang w:val="uk-UA"/>
              </w:rPr>
            </w:pPr>
            <w:r w:rsidRPr="00B61FAC">
              <w:rPr>
                <w:sz w:val="20"/>
                <w:szCs w:val="20"/>
                <w:lang w:val="uk-UA"/>
              </w:rPr>
              <w:t>Баланс</w:t>
            </w:r>
          </w:p>
        </w:tc>
        <w:tc>
          <w:tcPr>
            <w:tcW w:w="1200"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26864,0</w:t>
            </w:r>
          </w:p>
        </w:tc>
        <w:tc>
          <w:tcPr>
            <w:tcW w:w="1200" w:type="dxa"/>
            <w:shd w:val="clear" w:color="auto" w:fill="auto"/>
            <w:vAlign w:val="center"/>
          </w:tcPr>
          <w:p w:rsidR="006A4A8B" w:rsidRPr="00B61FAC" w:rsidRDefault="006A4A8B" w:rsidP="00B61FAC">
            <w:pPr>
              <w:spacing w:line="360" w:lineRule="auto"/>
              <w:jc w:val="both"/>
              <w:rPr>
                <w:sz w:val="20"/>
                <w:szCs w:val="20"/>
                <w:lang w:val="uk-UA"/>
              </w:rPr>
            </w:pPr>
            <w:r w:rsidRPr="00B61FAC">
              <w:rPr>
                <w:sz w:val="20"/>
                <w:szCs w:val="20"/>
                <w:lang w:val="uk-UA"/>
              </w:rPr>
              <w:t>23852,5</w:t>
            </w:r>
          </w:p>
        </w:tc>
        <w:tc>
          <w:tcPr>
            <w:tcW w:w="1286" w:type="dxa"/>
            <w:shd w:val="clear" w:color="auto" w:fill="auto"/>
            <w:vAlign w:val="center"/>
          </w:tcPr>
          <w:p w:rsidR="006A4A8B" w:rsidRPr="00B61FAC" w:rsidRDefault="00B15CAB" w:rsidP="00B61FAC">
            <w:pPr>
              <w:spacing w:line="360" w:lineRule="auto"/>
              <w:jc w:val="both"/>
              <w:rPr>
                <w:sz w:val="20"/>
                <w:szCs w:val="20"/>
                <w:lang w:val="uk-UA"/>
              </w:rPr>
            </w:pPr>
            <w:r w:rsidRPr="00B61FAC">
              <w:rPr>
                <w:sz w:val="20"/>
                <w:szCs w:val="20"/>
                <w:lang w:val="uk-UA"/>
              </w:rPr>
              <w:t>-</w:t>
            </w:r>
          </w:p>
        </w:tc>
        <w:tc>
          <w:tcPr>
            <w:tcW w:w="1234" w:type="dxa"/>
            <w:shd w:val="clear" w:color="auto" w:fill="auto"/>
            <w:vAlign w:val="center"/>
          </w:tcPr>
          <w:p w:rsidR="006A4A8B" w:rsidRPr="00B61FAC" w:rsidRDefault="00B15CAB" w:rsidP="00B61FAC">
            <w:pPr>
              <w:spacing w:line="360" w:lineRule="auto"/>
              <w:jc w:val="both"/>
              <w:rPr>
                <w:sz w:val="20"/>
                <w:szCs w:val="20"/>
                <w:lang w:val="uk-UA"/>
              </w:rPr>
            </w:pPr>
            <w:r w:rsidRPr="00B61FAC">
              <w:rPr>
                <w:sz w:val="20"/>
                <w:szCs w:val="20"/>
                <w:lang w:val="uk-UA"/>
              </w:rPr>
              <w:t>-</w:t>
            </w:r>
          </w:p>
        </w:tc>
      </w:tr>
    </w:tbl>
    <w:p w:rsidR="006A4A8B" w:rsidRPr="00242E65" w:rsidRDefault="006A4A8B" w:rsidP="004C716F">
      <w:pPr>
        <w:spacing w:line="360" w:lineRule="auto"/>
        <w:ind w:firstLine="709"/>
        <w:jc w:val="both"/>
        <w:rPr>
          <w:sz w:val="28"/>
          <w:szCs w:val="28"/>
          <w:lang w:val="uk-UA"/>
        </w:rPr>
      </w:pPr>
    </w:p>
    <w:p w:rsidR="006A4A8B" w:rsidRDefault="00B15CAB" w:rsidP="004C716F">
      <w:pPr>
        <w:spacing w:line="360" w:lineRule="auto"/>
        <w:ind w:firstLine="709"/>
        <w:jc w:val="both"/>
        <w:rPr>
          <w:sz w:val="28"/>
          <w:szCs w:val="28"/>
          <w:lang w:val="uk-UA"/>
        </w:rPr>
      </w:pPr>
      <w:r>
        <w:rPr>
          <w:sz w:val="28"/>
          <w:szCs w:val="28"/>
          <w:lang w:val="uk-UA"/>
        </w:rPr>
        <w:tab/>
      </w:r>
      <w:r w:rsidR="006A4A8B" w:rsidRPr="00242E65">
        <w:rPr>
          <w:sz w:val="28"/>
          <w:szCs w:val="28"/>
          <w:lang w:val="uk-UA"/>
        </w:rPr>
        <w:t>Для оцінки ліквідності балансу зіставимо підсумки розглянутих груп активів та пасивів. Баланс вважається абсолютно ліквідним, якщо виконуються співвідношення</w:t>
      </w:r>
      <w:r>
        <w:rPr>
          <w:sz w:val="28"/>
          <w:szCs w:val="28"/>
          <w:lang w:val="uk-UA"/>
        </w:rPr>
        <w:t xml:space="preserve"> наведене в таблиці 5.2.</w:t>
      </w:r>
    </w:p>
    <w:p w:rsidR="00EC3B47" w:rsidRDefault="00EC3B47" w:rsidP="004C716F">
      <w:pPr>
        <w:spacing w:line="360" w:lineRule="auto"/>
        <w:ind w:firstLine="709"/>
        <w:jc w:val="both"/>
        <w:rPr>
          <w:sz w:val="28"/>
          <w:szCs w:val="28"/>
          <w:lang w:val="uk-UA"/>
        </w:rPr>
      </w:pPr>
    </w:p>
    <w:p w:rsidR="009B502F" w:rsidRDefault="00EC3B47" w:rsidP="004C716F">
      <w:pPr>
        <w:spacing w:line="360" w:lineRule="auto"/>
        <w:ind w:firstLine="709"/>
        <w:jc w:val="both"/>
        <w:rPr>
          <w:sz w:val="28"/>
          <w:szCs w:val="28"/>
          <w:lang w:val="uk-UA"/>
        </w:rPr>
      </w:pPr>
      <w:r>
        <w:rPr>
          <w:sz w:val="28"/>
          <w:szCs w:val="28"/>
          <w:lang w:val="uk-UA"/>
        </w:rPr>
        <w:t xml:space="preserve">Таблиця 5.2 </w:t>
      </w:r>
    </w:p>
    <w:p w:rsidR="009B502F" w:rsidRDefault="009B502F" w:rsidP="004C716F">
      <w:pPr>
        <w:spacing w:line="360" w:lineRule="auto"/>
        <w:ind w:firstLine="709"/>
        <w:jc w:val="both"/>
        <w:rPr>
          <w:sz w:val="28"/>
          <w:szCs w:val="28"/>
          <w:lang w:val="uk-UA"/>
        </w:rPr>
      </w:pPr>
    </w:p>
    <w:p w:rsidR="00EC3B47" w:rsidRDefault="00EC3B47" w:rsidP="004C716F">
      <w:pPr>
        <w:spacing w:line="360" w:lineRule="auto"/>
        <w:ind w:firstLine="709"/>
        <w:jc w:val="both"/>
        <w:rPr>
          <w:sz w:val="28"/>
          <w:szCs w:val="28"/>
          <w:lang w:val="uk-UA"/>
        </w:rPr>
      </w:pPr>
      <w:r>
        <w:rPr>
          <w:sz w:val="28"/>
          <w:szCs w:val="28"/>
          <w:lang w:val="uk-UA"/>
        </w:rPr>
        <w:t>Виконання умов ліквідності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3187"/>
        <w:gridCol w:w="3186"/>
      </w:tblGrid>
      <w:tr w:rsidR="00B15CAB" w:rsidRPr="00B61FAC" w:rsidTr="00B61FAC">
        <w:tc>
          <w:tcPr>
            <w:tcW w:w="3284" w:type="dxa"/>
            <w:shd w:val="clear" w:color="auto" w:fill="auto"/>
          </w:tcPr>
          <w:p w:rsidR="00B15CAB" w:rsidRPr="00B61FAC" w:rsidRDefault="00B15CAB" w:rsidP="00B61FAC">
            <w:pPr>
              <w:tabs>
                <w:tab w:val="right" w:pos="3068"/>
              </w:tabs>
              <w:spacing w:line="360" w:lineRule="auto"/>
              <w:jc w:val="both"/>
              <w:rPr>
                <w:sz w:val="20"/>
                <w:szCs w:val="20"/>
                <w:lang w:val="uk-UA"/>
              </w:rPr>
            </w:pPr>
            <w:r w:rsidRPr="00B61FAC">
              <w:rPr>
                <w:sz w:val="20"/>
                <w:szCs w:val="20"/>
                <w:lang w:val="uk-UA"/>
              </w:rPr>
              <w:t>Умови ліквідності</w:t>
            </w:r>
          </w:p>
        </w:tc>
        <w:tc>
          <w:tcPr>
            <w:tcW w:w="3285" w:type="dxa"/>
            <w:shd w:val="clear" w:color="auto" w:fill="auto"/>
          </w:tcPr>
          <w:p w:rsidR="00B15CAB" w:rsidRPr="00B61FAC" w:rsidRDefault="00B15CAB" w:rsidP="00B61FAC">
            <w:pPr>
              <w:spacing w:line="360" w:lineRule="auto"/>
              <w:jc w:val="both"/>
              <w:rPr>
                <w:sz w:val="20"/>
                <w:szCs w:val="20"/>
                <w:lang w:val="uk-UA"/>
              </w:rPr>
            </w:pPr>
            <w:r w:rsidRPr="00B61FAC">
              <w:rPr>
                <w:sz w:val="20"/>
                <w:szCs w:val="20"/>
                <w:lang w:val="uk-UA"/>
              </w:rPr>
              <w:t>На початок року</w:t>
            </w:r>
          </w:p>
        </w:tc>
        <w:tc>
          <w:tcPr>
            <w:tcW w:w="3285" w:type="dxa"/>
            <w:shd w:val="clear" w:color="auto" w:fill="auto"/>
          </w:tcPr>
          <w:p w:rsidR="00B15CAB" w:rsidRPr="00B61FAC" w:rsidRDefault="00B15CAB" w:rsidP="00B61FAC">
            <w:pPr>
              <w:spacing w:line="360" w:lineRule="auto"/>
              <w:jc w:val="both"/>
              <w:rPr>
                <w:sz w:val="20"/>
                <w:szCs w:val="20"/>
                <w:lang w:val="uk-UA"/>
              </w:rPr>
            </w:pPr>
            <w:r w:rsidRPr="00B61FAC">
              <w:rPr>
                <w:sz w:val="20"/>
                <w:szCs w:val="20"/>
                <w:lang w:val="uk-UA"/>
              </w:rPr>
              <w:t>На кінець року</w:t>
            </w:r>
          </w:p>
        </w:tc>
      </w:tr>
      <w:tr w:rsidR="00EC3B47" w:rsidRPr="00B61FAC" w:rsidTr="00B61FAC">
        <w:tc>
          <w:tcPr>
            <w:tcW w:w="3284" w:type="dxa"/>
            <w:shd w:val="clear" w:color="auto" w:fill="auto"/>
          </w:tcPr>
          <w:p w:rsidR="00EC3B47" w:rsidRPr="00B61FAC" w:rsidRDefault="00EC3B47" w:rsidP="00B61FAC">
            <w:pPr>
              <w:spacing w:line="360" w:lineRule="auto"/>
              <w:jc w:val="both"/>
              <w:rPr>
                <w:sz w:val="20"/>
                <w:szCs w:val="20"/>
                <w:lang w:val="uk-UA"/>
              </w:rPr>
            </w:pPr>
            <w:r w:rsidRPr="00B61FAC">
              <w:rPr>
                <w:sz w:val="20"/>
                <w:szCs w:val="20"/>
                <w:lang w:val="uk-UA"/>
              </w:rPr>
              <w:t>1</w:t>
            </w:r>
          </w:p>
        </w:tc>
        <w:tc>
          <w:tcPr>
            <w:tcW w:w="3285" w:type="dxa"/>
            <w:shd w:val="clear" w:color="auto" w:fill="auto"/>
          </w:tcPr>
          <w:p w:rsidR="00EC3B47" w:rsidRPr="00B61FAC" w:rsidRDefault="00EC3B47" w:rsidP="00B61FAC">
            <w:pPr>
              <w:spacing w:line="360" w:lineRule="auto"/>
              <w:jc w:val="both"/>
              <w:rPr>
                <w:sz w:val="20"/>
                <w:szCs w:val="20"/>
                <w:lang w:val="uk-UA"/>
              </w:rPr>
            </w:pPr>
            <w:r w:rsidRPr="00B61FAC">
              <w:rPr>
                <w:sz w:val="20"/>
                <w:szCs w:val="20"/>
                <w:lang w:val="uk-UA"/>
              </w:rPr>
              <w:t>2</w:t>
            </w:r>
          </w:p>
        </w:tc>
        <w:tc>
          <w:tcPr>
            <w:tcW w:w="3285" w:type="dxa"/>
            <w:shd w:val="clear" w:color="auto" w:fill="auto"/>
          </w:tcPr>
          <w:p w:rsidR="00EC3B47" w:rsidRPr="00B61FAC" w:rsidRDefault="00EC3B47" w:rsidP="00B61FAC">
            <w:pPr>
              <w:spacing w:line="360" w:lineRule="auto"/>
              <w:jc w:val="both"/>
              <w:rPr>
                <w:sz w:val="20"/>
                <w:szCs w:val="20"/>
                <w:lang w:val="uk-UA"/>
              </w:rPr>
            </w:pPr>
            <w:r w:rsidRPr="00B61FAC">
              <w:rPr>
                <w:sz w:val="20"/>
                <w:szCs w:val="20"/>
                <w:lang w:val="uk-UA"/>
              </w:rPr>
              <w:t>3</w:t>
            </w:r>
          </w:p>
        </w:tc>
      </w:tr>
      <w:tr w:rsidR="00B15CAB" w:rsidRPr="00B61FAC" w:rsidTr="00B61FAC">
        <w:trPr>
          <w:trHeight w:val="474"/>
        </w:trPr>
        <w:tc>
          <w:tcPr>
            <w:tcW w:w="3284" w:type="dxa"/>
            <w:shd w:val="clear" w:color="auto" w:fill="auto"/>
          </w:tcPr>
          <w:p w:rsidR="00B15CAB" w:rsidRPr="00B61FAC" w:rsidRDefault="00B15CAB" w:rsidP="00B61FAC">
            <w:pPr>
              <w:spacing w:line="360" w:lineRule="auto"/>
              <w:jc w:val="both"/>
              <w:rPr>
                <w:sz w:val="20"/>
                <w:szCs w:val="20"/>
                <w:lang w:val="uk-UA"/>
              </w:rPr>
            </w:pPr>
            <w:r w:rsidRPr="00B61FAC">
              <w:rPr>
                <w:sz w:val="20"/>
                <w:szCs w:val="20"/>
                <w:lang w:val="uk-UA"/>
              </w:rPr>
              <w:t>А1≥ П1</w:t>
            </w:r>
          </w:p>
        </w:tc>
        <w:tc>
          <w:tcPr>
            <w:tcW w:w="3285" w:type="dxa"/>
            <w:shd w:val="clear" w:color="auto" w:fill="auto"/>
            <w:vAlign w:val="center"/>
          </w:tcPr>
          <w:p w:rsidR="00B15CAB" w:rsidRPr="00B61FAC" w:rsidRDefault="00B15CAB" w:rsidP="00B61FAC">
            <w:pPr>
              <w:spacing w:line="360" w:lineRule="auto"/>
              <w:jc w:val="both"/>
              <w:rPr>
                <w:sz w:val="20"/>
                <w:szCs w:val="20"/>
                <w:lang w:val="uk-UA"/>
              </w:rPr>
            </w:pPr>
            <w:r w:rsidRPr="00B61FAC">
              <w:rPr>
                <w:sz w:val="20"/>
                <w:szCs w:val="20"/>
                <w:lang w:val="uk-UA"/>
              </w:rPr>
              <w:t xml:space="preserve">3398,0 </w:t>
            </w:r>
            <w:r w:rsidR="00EC3B47" w:rsidRPr="00B61FAC">
              <w:rPr>
                <w:sz w:val="20"/>
                <w:szCs w:val="20"/>
                <w:lang w:val="uk-UA"/>
              </w:rPr>
              <w:t>&lt;</w:t>
            </w:r>
            <w:r w:rsidRPr="00B61FAC">
              <w:rPr>
                <w:sz w:val="20"/>
                <w:szCs w:val="20"/>
                <w:lang w:val="uk-UA"/>
              </w:rPr>
              <w:t xml:space="preserve"> 8394,4</w:t>
            </w:r>
          </w:p>
        </w:tc>
        <w:tc>
          <w:tcPr>
            <w:tcW w:w="3285" w:type="dxa"/>
            <w:shd w:val="clear" w:color="auto" w:fill="auto"/>
            <w:vAlign w:val="center"/>
          </w:tcPr>
          <w:p w:rsidR="00B15CAB" w:rsidRPr="00B61FAC" w:rsidRDefault="00EC3B47" w:rsidP="00B61FAC">
            <w:pPr>
              <w:spacing w:line="360" w:lineRule="auto"/>
              <w:jc w:val="both"/>
              <w:rPr>
                <w:sz w:val="20"/>
                <w:szCs w:val="20"/>
                <w:lang w:val="uk-UA"/>
              </w:rPr>
            </w:pPr>
            <w:r w:rsidRPr="00B61FAC">
              <w:rPr>
                <w:sz w:val="20"/>
                <w:szCs w:val="20"/>
                <w:lang w:val="uk-UA"/>
              </w:rPr>
              <w:t>2816,2 &lt; 7350,6</w:t>
            </w:r>
          </w:p>
        </w:tc>
      </w:tr>
      <w:tr w:rsidR="00B15CAB" w:rsidRPr="00B61FAC" w:rsidTr="00B61FAC">
        <w:tc>
          <w:tcPr>
            <w:tcW w:w="3284" w:type="dxa"/>
            <w:shd w:val="clear" w:color="auto" w:fill="auto"/>
          </w:tcPr>
          <w:p w:rsidR="00B15CAB" w:rsidRPr="00B61FAC" w:rsidRDefault="00B15CAB" w:rsidP="00B61FAC">
            <w:pPr>
              <w:spacing w:line="360" w:lineRule="auto"/>
              <w:jc w:val="both"/>
              <w:rPr>
                <w:sz w:val="20"/>
                <w:szCs w:val="20"/>
                <w:lang w:val="uk-UA"/>
              </w:rPr>
            </w:pPr>
            <w:r w:rsidRPr="00B61FAC">
              <w:rPr>
                <w:sz w:val="20"/>
                <w:szCs w:val="20"/>
                <w:lang w:val="uk-UA"/>
              </w:rPr>
              <w:t>А2≥ П2</w:t>
            </w:r>
          </w:p>
        </w:tc>
        <w:tc>
          <w:tcPr>
            <w:tcW w:w="3285" w:type="dxa"/>
            <w:shd w:val="clear" w:color="auto" w:fill="auto"/>
            <w:vAlign w:val="center"/>
          </w:tcPr>
          <w:p w:rsidR="00B15CAB" w:rsidRPr="00B61FAC" w:rsidRDefault="00B15CAB" w:rsidP="00B61FAC">
            <w:pPr>
              <w:spacing w:line="360" w:lineRule="auto"/>
              <w:jc w:val="both"/>
              <w:rPr>
                <w:sz w:val="20"/>
                <w:szCs w:val="20"/>
                <w:lang w:val="uk-UA"/>
              </w:rPr>
            </w:pPr>
            <w:r w:rsidRPr="00B61FAC">
              <w:rPr>
                <w:sz w:val="20"/>
                <w:szCs w:val="20"/>
                <w:lang w:val="uk-UA"/>
              </w:rPr>
              <w:t>14131</w:t>
            </w:r>
            <w:r w:rsidR="00EC3B47" w:rsidRPr="00B61FAC">
              <w:rPr>
                <w:sz w:val="20"/>
                <w:szCs w:val="20"/>
                <w:lang w:val="uk-UA"/>
              </w:rPr>
              <w:t>,6</w:t>
            </w:r>
            <w:r w:rsidR="00722B3E" w:rsidRPr="00B61FAC">
              <w:rPr>
                <w:sz w:val="20"/>
                <w:szCs w:val="20"/>
                <w:lang w:val="uk-UA"/>
              </w:rPr>
              <w:t xml:space="preserve"> </w:t>
            </w:r>
            <w:r w:rsidR="00EC3B47" w:rsidRPr="00B61FAC">
              <w:rPr>
                <w:sz w:val="20"/>
                <w:szCs w:val="20"/>
                <w:lang w:val="uk-UA"/>
              </w:rPr>
              <w:t>&gt; 10440,3</w:t>
            </w:r>
          </w:p>
        </w:tc>
        <w:tc>
          <w:tcPr>
            <w:tcW w:w="3285" w:type="dxa"/>
            <w:shd w:val="clear" w:color="auto" w:fill="auto"/>
            <w:vAlign w:val="center"/>
          </w:tcPr>
          <w:p w:rsidR="00B15CAB" w:rsidRPr="00B61FAC" w:rsidRDefault="00EC3B47" w:rsidP="00B61FAC">
            <w:pPr>
              <w:spacing w:line="360" w:lineRule="auto"/>
              <w:jc w:val="both"/>
              <w:rPr>
                <w:sz w:val="20"/>
                <w:szCs w:val="20"/>
                <w:lang w:val="uk-UA"/>
              </w:rPr>
            </w:pPr>
            <w:r w:rsidRPr="00B61FAC">
              <w:rPr>
                <w:sz w:val="20"/>
                <w:szCs w:val="20"/>
                <w:lang w:val="uk-UA"/>
              </w:rPr>
              <w:t>13041,1</w:t>
            </w:r>
            <w:r w:rsidR="00722B3E" w:rsidRPr="00B61FAC">
              <w:rPr>
                <w:sz w:val="20"/>
                <w:szCs w:val="20"/>
                <w:lang w:val="uk-UA"/>
              </w:rPr>
              <w:t xml:space="preserve"> </w:t>
            </w:r>
            <w:r w:rsidRPr="00B61FAC">
              <w:rPr>
                <w:sz w:val="20"/>
                <w:szCs w:val="20"/>
                <w:lang w:val="uk-UA"/>
              </w:rPr>
              <w:t>&gt;7689,2</w:t>
            </w:r>
          </w:p>
        </w:tc>
      </w:tr>
      <w:tr w:rsidR="00B15CAB" w:rsidRPr="00B61FAC" w:rsidTr="00B61FAC">
        <w:tc>
          <w:tcPr>
            <w:tcW w:w="3284" w:type="dxa"/>
            <w:shd w:val="clear" w:color="auto" w:fill="auto"/>
          </w:tcPr>
          <w:p w:rsidR="00B15CAB" w:rsidRPr="00B61FAC" w:rsidRDefault="00B15CAB" w:rsidP="00B61FAC">
            <w:pPr>
              <w:spacing w:line="360" w:lineRule="auto"/>
              <w:jc w:val="both"/>
              <w:rPr>
                <w:sz w:val="20"/>
                <w:szCs w:val="20"/>
                <w:lang w:val="uk-UA"/>
              </w:rPr>
            </w:pPr>
            <w:r w:rsidRPr="00B61FAC">
              <w:rPr>
                <w:sz w:val="20"/>
                <w:szCs w:val="20"/>
                <w:lang w:val="uk-UA"/>
              </w:rPr>
              <w:t>А3≥ П3</w:t>
            </w:r>
          </w:p>
        </w:tc>
        <w:tc>
          <w:tcPr>
            <w:tcW w:w="3285" w:type="dxa"/>
            <w:shd w:val="clear" w:color="auto" w:fill="auto"/>
            <w:vAlign w:val="center"/>
          </w:tcPr>
          <w:p w:rsidR="00B15CAB" w:rsidRPr="00B61FAC" w:rsidRDefault="00EC3B47" w:rsidP="00B61FAC">
            <w:pPr>
              <w:spacing w:line="360" w:lineRule="auto"/>
              <w:jc w:val="both"/>
              <w:rPr>
                <w:sz w:val="20"/>
                <w:szCs w:val="20"/>
                <w:lang w:val="uk-UA"/>
              </w:rPr>
            </w:pPr>
            <w:r w:rsidRPr="00B61FAC">
              <w:rPr>
                <w:sz w:val="20"/>
                <w:szCs w:val="20"/>
                <w:lang w:val="uk-UA"/>
              </w:rPr>
              <w:t>9202,7</w:t>
            </w:r>
            <w:r w:rsidR="00722B3E" w:rsidRPr="00B61FAC">
              <w:rPr>
                <w:sz w:val="20"/>
                <w:szCs w:val="20"/>
                <w:lang w:val="uk-UA"/>
              </w:rPr>
              <w:t xml:space="preserve"> </w:t>
            </w:r>
            <w:r w:rsidRPr="00B61FAC">
              <w:rPr>
                <w:sz w:val="20"/>
                <w:szCs w:val="20"/>
                <w:lang w:val="uk-UA"/>
              </w:rPr>
              <w:t>&gt; 0,0</w:t>
            </w:r>
          </w:p>
        </w:tc>
        <w:tc>
          <w:tcPr>
            <w:tcW w:w="3285" w:type="dxa"/>
            <w:shd w:val="clear" w:color="auto" w:fill="auto"/>
            <w:vAlign w:val="center"/>
          </w:tcPr>
          <w:p w:rsidR="00B15CAB" w:rsidRPr="00B61FAC" w:rsidRDefault="00EC3B47" w:rsidP="00B61FAC">
            <w:pPr>
              <w:spacing w:line="360" w:lineRule="auto"/>
              <w:jc w:val="both"/>
              <w:rPr>
                <w:sz w:val="20"/>
                <w:szCs w:val="20"/>
                <w:lang w:val="uk-UA"/>
              </w:rPr>
            </w:pPr>
            <w:r w:rsidRPr="00B61FAC">
              <w:rPr>
                <w:sz w:val="20"/>
                <w:szCs w:val="20"/>
                <w:lang w:val="uk-UA"/>
              </w:rPr>
              <w:t>7851,2 &gt; 0,0</w:t>
            </w:r>
          </w:p>
        </w:tc>
      </w:tr>
      <w:tr w:rsidR="00B15CAB" w:rsidRPr="00B61FAC" w:rsidTr="00B61FAC">
        <w:tc>
          <w:tcPr>
            <w:tcW w:w="3284" w:type="dxa"/>
            <w:shd w:val="clear" w:color="auto" w:fill="auto"/>
          </w:tcPr>
          <w:p w:rsidR="00B15CAB" w:rsidRPr="00B61FAC" w:rsidRDefault="00B15CAB" w:rsidP="00B61FAC">
            <w:pPr>
              <w:spacing w:line="360" w:lineRule="auto"/>
              <w:jc w:val="both"/>
              <w:rPr>
                <w:sz w:val="20"/>
                <w:szCs w:val="20"/>
                <w:lang w:val="uk-UA"/>
              </w:rPr>
            </w:pPr>
            <w:r w:rsidRPr="00B61FAC">
              <w:rPr>
                <w:sz w:val="20"/>
                <w:szCs w:val="20"/>
                <w:lang w:val="uk-UA"/>
              </w:rPr>
              <w:t>А4≤ П4</w:t>
            </w:r>
          </w:p>
        </w:tc>
        <w:tc>
          <w:tcPr>
            <w:tcW w:w="3285" w:type="dxa"/>
            <w:shd w:val="clear" w:color="auto" w:fill="auto"/>
            <w:vAlign w:val="center"/>
          </w:tcPr>
          <w:p w:rsidR="00B15CAB" w:rsidRPr="00B61FAC" w:rsidRDefault="00EC3B47" w:rsidP="00B61FAC">
            <w:pPr>
              <w:spacing w:line="360" w:lineRule="auto"/>
              <w:jc w:val="both"/>
              <w:rPr>
                <w:sz w:val="20"/>
                <w:szCs w:val="20"/>
                <w:lang w:val="uk-UA"/>
              </w:rPr>
            </w:pPr>
            <w:r w:rsidRPr="00B61FAC">
              <w:rPr>
                <w:sz w:val="20"/>
                <w:szCs w:val="20"/>
                <w:lang w:val="uk-UA"/>
              </w:rPr>
              <w:t>131,7</w:t>
            </w:r>
            <w:r w:rsidR="00722B3E" w:rsidRPr="00B61FAC">
              <w:rPr>
                <w:sz w:val="20"/>
                <w:szCs w:val="20"/>
                <w:lang w:val="uk-UA"/>
              </w:rPr>
              <w:t xml:space="preserve"> </w:t>
            </w:r>
            <w:r w:rsidRPr="00B61FAC">
              <w:rPr>
                <w:sz w:val="20"/>
                <w:szCs w:val="20"/>
                <w:lang w:val="uk-UA"/>
              </w:rPr>
              <w:t>&lt; 8029,3</w:t>
            </w:r>
          </w:p>
        </w:tc>
        <w:tc>
          <w:tcPr>
            <w:tcW w:w="3285" w:type="dxa"/>
            <w:shd w:val="clear" w:color="auto" w:fill="auto"/>
            <w:vAlign w:val="center"/>
          </w:tcPr>
          <w:p w:rsidR="00B15CAB" w:rsidRPr="00B61FAC" w:rsidRDefault="00EC3B47" w:rsidP="00B61FAC">
            <w:pPr>
              <w:spacing w:line="360" w:lineRule="auto"/>
              <w:jc w:val="both"/>
              <w:rPr>
                <w:sz w:val="20"/>
                <w:szCs w:val="20"/>
                <w:lang w:val="uk-UA"/>
              </w:rPr>
            </w:pPr>
            <w:r w:rsidRPr="00B61FAC">
              <w:rPr>
                <w:sz w:val="20"/>
                <w:szCs w:val="20"/>
                <w:lang w:val="uk-UA"/>
              </w:rPr>
              <w:t>143,7 &lt; 8812,7</w:t>
            </w:r>
          </w:p>
        </w:tc>
      </w:tr>
    </w:tbl>
    <w:p w:rsidR="00B15CAB" w:rsidRDefault="00B15CAB" w:rsidP="009B502F">
      <w:pPr>
        <w:spacing w:line="360" w:lineRule="auto"/>
        <w:jc w:val="both"/>
        <w:rPr>
          <w:sz w:val="28"/>
          <w:szCs w:val="28"/>
          <w:lang w:val="uk-UA"/>
        </w:rPr>
      </w:pPr>
    </w:p>
    <w:p w:rsidR="00353A2B" w:rsidRDefault="00EC3B47" w:rsidP="004C716F">
      <w:pPr>
        <w:spacing w:line="360" w:lineRule="auto"/>
        <w:ind w:firstLine="709"/>
        <w:jc w:val="both"/>
        <w:rPr>
          <w:sz w:val="28"/>
          <w:szCs w:val="28"/>
          <w:lang w:val="uk-UA"/>
        </w:rPr>
      </w:pPr>
      <w:r>
        <w:rPr>
          <w:sz w:val="28"/>
          <w:szCs w:val="28"/>
          <w:lang w:val="uk-UA"/>
        </w:rPr>
        <w:tab/>
      </w:r>
      <w:r w:rsidR="006A4A8B" w:rsidRPr="00242E65">
        <w:rPr>
          <w:sz w:val="28"/>
          <w:szCs w:val="28"/>
          <w:lang w:val="uk-UA"/>
        </w:rPr>
        <w:t>Виконання перших трьох нерівностей спричиняє виконання і четвертої нерівності, тому практично необхідним є зіставлення підсумків перших трьох груп по активу і пасиву. Четверта нерівність носить балансуючий характер, у той же час воно має глибокий економічний зміст: його виконання свідчить про дотримання мінімальної умови фінансової стійкості – наявності в підприємства власних оборотних коштів.</w:t>
      </w:r>
    </w:p>
    <w:p w:rsidR="00EC3B47" w:rsidRPr="00242E65" w:rsidRDefault="00EC3B47" w:rsidP="004C716F">
      <w:pPr>
        <w:spacing w:line="360" w:lineRule="auto"/>
        <w:ind w:firstLine="709"/>
        <w:jc w:val="both"/>
        <w:rPr>
          <w:sz w:val="28"/>
          <w:szCs w:val="28"/>
          <w:lang w:val="uk-UA"/>
        </w:rPr>
      </w:pPr>
      <w:r>
        <w:rPr>
          <w:sz w:val="28"/>
          <w:szCs w:val="28"/>
          <w:lang w:val="uk-UA"/>
        </w:rPr>
        <w:tab/>
      </w:r>
      <w:r w:rsidRPr="00242E65">
        <w:rPr>
          <w:sz w:val="28"/>
          <w:szCs w:val="28"/>
          <w:lang w:val="uk-UA"/>
        </w:rPr>
        <w:t>Далі для аналізу ліквідності балансу розраховуються наступні коефіцієнти:</w:t>
      </w:r>
    </w:p>
    <w:p w:rsidR="00EC3B47" w:rsidRPr="00242E65" w:rsidRDefault="00EC3B47" w:rsidP="004C716F">
      <w:pPr>
        <w:numPr>
          <w:ilvl w:val="0"/>
          <w:numId w:val="12"/>
        </w:numPr>
        <w:spacing w:line="360" w:lineRule="auto"/>
        <w:ind w:left="0" w:firstLine="709"/>
        <w:jc w:val="both"/>
        <w:rPr>
          <w:sz w:val="28"/>
          <w:szCs w:val="28"/>
          <w:lang w:val="uk-UA"/>
        </w:rPr>
      </w:pPr>
      <w:r w:rsidRPr="00242E65">
        <w:rPr>
          <w:sz w:val="28"/>
          <w:szCs w:val="28"/>
          <w:lang w:val="uk-UA"/>
        </w:rPr>
        <w:t>Коефіцієнт абсолютної ліквідності:</w:t>
      </w:r>
    </w:p>
    <w:p w:rsidR="00EC3B47" w:rsidRPr="00242E65" w:rsidRDefault="00694E93" w:rsidP="004C716F">
      <w:pPr>
        <w:spacing w:line="360" w:lineRule="auto"/>
        <w:ind w:firstLine="709"/>
        <w:jc w:val="both"/>
        <w:rPr>
          <w:sz w:val="28"/>
          <w:szCs w:val="28"/>
          <w:lang w:val="uk-UA"/>
        </w:rPr>
      </w:pPr>
      <w:r>
        <w:rPr>
          <w:sz w:val="28"/>
          <w:szCs w:val="28"/>
          <w:lang w:val="uk-UA"/>
        </w:rPr>
        <w:pict>
          <v:shape id="_x0000_i1045" type="#_x0000_t75" style="width:81pt;height:30.75pt">
            <v:imagedata r:id="rId44" o:title=""/>
          </v:shape>
        </w:pict>
      </w:r>
      <w:r w:rsidR="00722B3E">
        <w:rPr>
          <w:sz w:val="28"/>
          <w:szCs w:val="28"/>
          <w:lang w:val="uk-UA"/>
        </w:rPr>
        <w:t xml:space="preserve"> </w:t>
      </w:r>
      <w:r>
        <w:rPr>
          <w:sz w:val="28"/>
          <w:szCs w:val="28"/>
          <w:lang w:val="uk-UA"/>
        </w:rPr>
        <w:pict>
          <v:shape id="_x0000_i1046" type="#_x0000_t75" style="width:90.75pt;height:18pt">
            <v:imagedata r:id="rId45" o:title=""/>
          </v:shape>
        </w:pict>
      </w:r>
    </w:p>
    <w:p w:rsidR="00EC3B47" w:rsidRPr="00242E65" w:rsidRDefault="00EC3B47" w:rsidP="004C716F">
      <w:pPr>
        <w:spacing w:line="360" w:lineRule="auto"/>
        <w:ind w:firstLine="709"/>
        <w:jc w:val="both"/>
        <w:rPr>
          <w:sz w:val="28"/>
          <w:szCs w:val="28"/>
          <w:lang w:val="uk-UA"/>
        </w:rPr>
      </w:pPr>
      <w:r w:rsidRPr="00242E65">
        <w:rPr>
          <w:sz w:val="28"/>
          <w:szCs w:val="28"/>
          <w:lang w:val="uk-UA"/>
        </w:rPr>
        <w:tab/>
        <w:t>Цей коефіцієнт показує, яку частину короткострокової заборгованості підприємство може погасити найближчим часом. Він характеризує платоспроможність підприєм</w:t>
      </w:r>
      <w:r w:rsidR="000868A1">
        <w:rPr>
          <w:sz w:val="28"/>
          <w:szCs w:val="28"/>
          <w:lang w:val="uk-UA"/>
        </w:rPr>
        <w:t>ства на дату складання балансу.</w:t>
      </w:r>
    </w:p>
    <w:p w:rsidR="00EC3B47" w:rsidRPr="00242E65" w:rsidRDefault="00EC3B47" w:rsidP="004C716F">
      <w:pPr>
        <w:numPr>
          <w:ilvl w:val="0"/>
          <w:numId w:val="12"/>
        </w:numPr>
        <w:spacing w:line="360" w:lineRule="auto"/>
        <w:ind w:left="0" w:firstLine="709"/>
        <w:jc w:val="both"/>
        <w:rPr>
          <w:sz w:val="28"/>
          <w:szCs w:val="28"/>
          <w:lang w:val="uk-UA"/>
        </w:rPr>
      </w:pPr>
      <w:r w:rsidRPr="00242E65">
        <w:rPr>
          <w:sz w:val="28"/>
          <w:szCs w:val="28"/>
          <w:lang w:val="uk-UA"/>
        </w:rPr>
        <w:t>Коефіцієнт критичної ліквідності:</w:t>
      </w:r>
    </w:p>
    <w:p w:rsidR="000868A1" w:rsidRDefault="000868A1" w:rsidP="004C716F">
      <w:pPr>
        <w:spacing w:line="360" w:lineRule="auto"/>
        <w:ind w:firstLine="709"/>
        <w:jc w:val="both"/>
        <w:rPr>
          <w:sz w:val="28"/>
          <w:szCs w:val="28"/>
          <w:lang w:val="uk-UA"/>
        </w:rPr>
      </w:pPr>
    </w:p>
    <w:p w:rsidR="00EC3B47" w:rsidRDefault="00694E93" w:rsidP="004C716F">
      <w:pPr>
        <w:spacing w:line="360" w:lineRule="auto"/>
        <w:ind w:firstLine="709"/>
        <w:jc w:val="both"/>
        <w:rPr>
          <w:sz w:val="28"/>
          <w:szCs w:val="28"/>
          <w:lang w:val="uk-UA"/>
        </w:rPr>
      </w:pPr>
      <w:r>
        <w:rPr>
          <w:sz w:val="28"/>
          <w:szCs w:val="28"/>
          <w:lang w:val="uk-UA"/>
        </w:rPr>
        <w:pict>
          <v:shape id="_x0000_i1047" type="#_x0000_t75" style="width:81pt;height:30.75pt">
            <v:imagedata r:id="rId46" o:title=""/>
          </v:shape>
        </w:pict>
      </w:r>
      <w:r w:rsidR="00722B3E">
        <w:rPr>
          <w:sz w:val="28"/>
          <w:szCs w:val="28"/>
          <w:lang w:val="uk-UA"/>
        </w:rPr>
        <w:t xml:space="preserve">  </w:t>
      </w:r>
      <w:r>
        <w:rPr>
          <w:sz w:val="28"/>
          <w:szCs w:val="28"/>
          <w:lang w:val="uk-UA"/>
        </w:rPr>
        <w:pict>
          <v:shape id="_x0000_i1048" type="#_x0000_t75" style="width:81.75pt;height:18pt">
            <v:imagedata r:id="rId47" o:title=""/>
          </v:shape>
        </w:pict>
      </w:r>
    </w:p>
    <w:p w:rsidR="000868A1" w:rsidRPr="00242E65" w:rsidRDefault="000868A1" w:rsidP="004C716F">
      <w:pPr>
        <w:spacing w:line="360" w:lineRule="auto"/>
        <w:ind w:firstLine="709"/>
        <w:jc w:val="both"/>
        <w:rPr>
          <w:sz w:val="28"/>
          <w:szCs w:val="28"/>
          <w:lang w:val="uk-UA"/>
        </w:rPr>
      </w:pPr>
    </w:p>
    <w:p w:rsidR="00EC3B47" w:rsidRPr="00242E65" w:rsidRDefault="00EC3B47" w:rsidP="004C716F">
      <w:pPr>
        <w:spacing w:line="360" w:lineRule="auto"/>
        <w:ind w:firstLine="709"/>
        <w:jc w:val="both"/>
        <w:rPr>
          <w:sz w:val="28"/>
          <w:szCs w:val="28"/>
          <w:lang w:val="uk-UA"/>
        </w:rPr>
      </w:pPr>
      <w:r w:rsidRPr="00242E65">
        <w:rPr>
          <w:sz w:val="28"/>
          <w:szCs w:val="28"/>
          <w:lang w:val="uk-UA"/>
        </w:rPr>
        <w:tab/>
        <w:t>Цей коефіцієнт показує прогнозовані платіжні можливості підприємства за умови своєчасного розрахунку з дебіторами. Він характеризує очікувану платоспроможність на період, що дорівнює середньої тривалості одного оборо</w:t>
      </w:r>
      <w:r w:rsidR="000868A1">
        <w:rPr>
          <w:sz w:val="28"/>
          <w:szCs w:val="28"/>
          <w:lang w:val="uk-UA"/>
        </w:rPr>
        <w:t>ту дебіторської заборгованості.</w:t>
      </w:r>
    </w:p>
    <w:p w:rsidR="00EC3B47" w:rsidRPr="00242E65" w:rsidRDefault="00EC3B47" w:rsidP="004C716F">
      <w:pPr>
        <w:numPr>
          <w:ilvl w:val="0"/>
          <w:numId w:val="12"/>
        </w:numPr>
        <w:spacing w:line="360" w:lineRule="auto"/>
        <w:ind w:left="0" w:firstLine="709"/>
        <w:jc w:val="both"/>
        <w:rPr>
          <w:sz w:val="28"/>
          <w:szCs w:val="28"/>
          <w:lang w:val="uk-UA"/>
        </w:rPr>
      </w:pPr>
      <w:r w:rsidRPr="00242E65">
        <w:rPr>
          <w:sz w:val="28"/>
          <w:szCs w:val="28"/>
          <w:lang w:val="uk-UA"/>
        </w:rPr>
        <w:t>Коефіцієнт поточної ліквідності:</w:t>
      </w:r>
    </w:p>
    <w:p w:rsidR="000868A1" w:rsidRDefault="000868A1" w:rsidP="004C716F">
      <w:pPr>
        <w:spacing w:line="360" w:lineRule="auto"/>
        <w:ind w:firstLine="709"/>
        <w:jc w:val="both"/>
        <w:rPr>
          <w:sz w:val="28"/>
          <w:szCs w:val="28"/>
          <w:lang w:val="uk-UA"/>
        </w:rPr>
      </w:pPr>
    </w:p>
    <w:p w:rsidR="00EC3B47" w:rsidRDefault="00694E93" w:rsidP="004C716F">
      <w:pPr>
        <w:spacing w:line="360" w:lineRule="auto"/>
        <w:ind w:firstLine="709"/>
        <w:jc w:val="both"/>
        <w:rPr>
          <w:sz w:val="28"/>
          <w:szCs w:val="28"/>
          <w:lang w:val="uk-UA"/>
        </w:rPr>
      </w:pPr>
      <w:r>
        <w:rPr>
          <w:sz w:val="28"/>
          <w:szCs w:val="28"/>
          <w:lang w:val="uk-UA"/>
        </w:rPr>
        <w:pict>
          <v:shape id="_x0000_i1049" type="#_x0000_t75" style="width:99.75pt;height:30.75pt">
            <v:imagedata r:id="rId48" o:title=""/>
          </v:shape>
        </w:pict>
      </w:r>
      <w:r w:rsidR="00722B3E">
        <w:rPr>
          <w:sz w:val="28"/>
          <w:szCs w:val="28"/>
          <w:lang w:val="uk-UA"/>
        </w:rPr>
        <w:t xml:space="preserve"> </w:t>
      </w:r>
      <w:r w:rsidR="00EC3B47" w:rsidRPr="00242E65">
        <w:rPr>
          <w:sz w:val="28"/>
          <w:szCs w:val="28"/>
          <w:lang w:val="uk-UA"/>
        </w:rPr>
        <w:t xml:space="preserve"> </w:t>
      </w:r>
      <w:r>
        <w:rPr>
          <w:sz w:val="28"/>
          <w:szCs w:val="28"/>
          <w:lang w:val="uk-UA"/>
        </w:rPr>
        <w:pict>
          <v:shape id="_x0000_i1050" type="#_x0000_t75" style="width:84pt;height:18pt">
            <v:imagedata r:id="rId49" o:title=""/>
          </v:shape>
        </w:pict>
      </w:r>
    </w:p>
    <w:p w:rsidR="000868A1" w:rsidRDefault="000868A1" w:rsidP="004C716F">
      <w:pPr>
        <w:spacing w:line="360" w:lineRule="auto"/>
        <w:ind w:firstLine="709"/>
        <w:jc w:val="both"/>
        <w:rPr>
          <w:sz w:val="28"/>
          <w:szCs w:val="28"/>
          <w:lang w:val="uk-UA"/>
        </w:rPr>
      </w:pPr>
    </w:p>
    <w:p w:rsidR="000868A1" w:rsidRPr="00242E65" w:rsidRDefault="000868A1" w:rsidP="004C716F">
      <w:pPr>
        <w:spacing w:line="360" w:lineRule="auto"/>
        <w:ind w:firstLine="709"/>
        <w:jc w:val="both"/>
        <w:rPr>
          <w:sz w:val="28"/>
          <w:szCs w:val="28"/>
          <w:lang w:val="uk-UA"/>
        </w:rPr>
      </w:pPr>
      <w:r>
        <w:rPr>
          <w:sz w:val="28"/>
          <w:szCs w:val="28"/>
          <w:lang w:val="uk-UA"/>
        </w:rPr>
        <w:tab/>
      </w:r>
      <w:r w:rsidRPr="00242E65">
        <w:rPr>
          <w:sz w:val="28"/>
          <w:szCs w:val="28"/>
          <w:lang w:val="uk-UA"/>
        </w:rPr>
        <w:t>Цей коефіцієнт показує платіжні можливості підприємства за умови не тільки своєчасного розрахунку з дебіторами і сприйнятливої реалізації готової продукції, але і реалізації</w:t>
      </w:r>
      <w:r w:rsidR="00722B3E">
        <w:rPr>
          <w:sz w:val="28"/>
          <w:szCs w:val="28"/>
          <w:lang w:val="uk-UA"/>
        </w:rPr>
        <w:t xml:space="preserve"> </w:t>
      </w:r>
      <w:r w:rsidRPr="00242E65">
        <w:rPr>
          <w:sz w:val="28"/>
          <w:szCs w:val="28"/>
          <w:lang w:val="uk-UA"/>
        </w:rPr>
        <w:t>вразі потреби інших елементів матеріальних оборотних коштів. Він характеризує очікувану платоспроможність підприємства на період, що дорівнює середньої тривалості одного обороту всіх оборотних коштів. Рівень цього коефіцієнта залежить від галузі виробництва, тривалості виробничого циклу, структури запасів і ін.</w:t>
      </w:r>
    </w:p>
    <w:p w:rsidR="000868A1" w:rsidRDefault="00EC3B47" w:rsidP="004C716F">
      <w:pPr>
        <w:spacing w:line="360" w:lineRule="auto"/>
        <w:ind w:firstLine="709"/>
        <w:jc w:val="both"/>
        <w:rPr>
          <w:sz w:val="28"/>
          <w:szCs w:val="28"/>
          <w:lang w:val="uk-UA"/>
        </w:rPr>
      </w:pPr>
      <w:r>
        <w:rPr>
          <w:sz w:val="28"/>
          <w:szCs w:val="28"/>
          <w:lang w:val="uk-UA"/>
        </w:rPr>
        <w:t>Результати розрахунку коефіцієнтів ліквідності наведено в таблиці 5.3.</w:t>
      </w:r>
    </w:p>
    <w:p w:rsidR="000868A1" w:rsidRDefault="000868A1" w:rsidP="004C716F">
      <w:pPr>
        <w:spacing w:line="360" w:lineRule="auto"/>
        <w:ind w:firstLine="709"/>
        <w:jc w:val="both"/>
        <w:rPr>
          <w:sz w:val="28"/>
          <w:szCs w:val="28"/>
          <w:lang w:val="uk-UA"/>
        </w:rPr>
      </w:pPr>
    </w:p>
    <w:p w:rsidR="009B502F" w:rsidRDefault="009B502F" w:rsidP="004C716F">
      <w:pPr>
        <w:spacing w:line="360" w:lineRule="auto"/>
        <w:ind w:firstLine="709"/>
        <w:jc w:val="both"/>
        <w:rPr>
          <w:sz w:val="28"/>
          <w:szCs w:val="28"/>
          <w:lang w:val="uk-UA"/>
        </w:rPr>
      </w:pPr>
      <w:r>
        <w:rPr>
          <w:sz w:val="28"/>
          <w:szCs w:val="28"/>
          <w:lang w:val="uk-UA"/>
        </w:rPr>
        <w:t xml:space="preserve">Таблиця 5.3 </w:t>
      </w:r>
    </w:p>
    <w:p w:rsidR="009B502F" w:rsidRDefault="009B502F" w:rsidP="004C716F">
      <w:pPr>
        <w:spacing w:line="360" w:lineRule="auto"/>
        <w:ind w:firstLine="709"/>
        <w:jc w:val="both"/>
        <w:rPr>
          <w:sz w:val="28"/>
          <w:szCs w:val="28"/>
          <w:lang w:val="uk-UA"/>
        </w:rPr>
      </w:pPr>
    </w:p>
    <w:p w:rsidR="00EC3B47" w:rsidRDefault="00EC3B47" w:rsidP="004C716F">
      <w:pPr>
        <w:spacing w:line="360" w:lineRule="auto"/>
        <w:ind w:firstLine="709"/>
        <w:jc w:val="both"/>
        <w:rPr>
          <w:sz w:val="28"/>
          <w:szCs w:val="28"/>
          <w:lang w:val="uk-UA"/>
        </w:rPr>
      </w:pPr>
      <w:r>
        <w:rPr>
          <w:sz w:val="28"/>
          <w:szCs w:val="28"/>
          <w:lang w:val="uk-UA"/>
        </w:rPr>
        <w:t>Коефіцієнти ліквідності</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3600"/>
        <w:gridCol w:w="1320"/>
        <w:gridCol w:w="1320"/>
        <w:gridCol w:w="1430"/>
        <w:gridCol w:w="1476"/>
      </w:tblGrid>
      <w:tr w:rsidR="000868A1" w:rsidRPr="00B61FAC" w:rsidTr="00B61FAC">
        <w:trPr>
          <w:trHeight w:val="480"/>
        </w:trPr>
        <w:tc>
          <w:tcPr>
            <w:tcW w:w="708" w:type="dxa"/>
            <w:vMerge w:val="restart"/>
            <w:shd w:val="clear" w:color="auto" w:fill="auto"/>
            <w:vAlign w:val="center"/>
          </w:tcPr>
          <w:p w:rsidR="000868A1" w:rsidRPr="00B61FAC" w:rsidRDefault="000868A1" w:rsidP="00B61FAC">
            <w:pPr>
              <w:jc w:val="both"/>
              <w:rPr>
                <w:sz w:val="20"/>
                <w:szCs w:val="20"/>
                <w:lang w:val="uk-UA"/>
              </w:rPr>
            </w:pPr>
            <w:r w:rsidRPr="00B61FAC">
              <w:rPr>
                <w:sz w:val="20"/>
                <w:szCs w:val="20"/>
                <w:lang w:val="uk-UA"/>
              </w:rPr>
              <w:t>№ з/п</w:t>
            </w:r>
          </w:p>
        </w:tc>
        <w:tc>
          <w:tcPr>
            <w:tcW w:w="3600" w:type="dxa"/>
            <w:vMerge w:val="restart"/>
            <w:shd w:val="clear" w:color="auto" w:fill="auto"/>
            <w:vAlign w:val="center"/>
          </w:tcPr>
          <w:p w:rsidR="000868A1" w:rsidRPr="00B61FAC" w:rsidRDefault="000868A1" w:rsidP="00B61FAC">
            <w:pPr>
              <w:jc w:val="both"/>
              <w:rPr>
                <w:sz w:val="20"/>
                <w:szCs w:val="20"/>
                <w:lang w:val="uk-UA"/>
              </w:rPr>
            </w:pPr>
            <w:r w:rsidRPr="00B61FAC">
              <w:rPr>
                <w:sz w:val="20"/>
                <w:szCs w:val="20"/>
                <w:lang w:val="uk-UA"/>
              </w:rPr>
              <w:t>Показники</w:t>
            </w:r>
          </w:p>
        </w:tc>
        <w:tc>
          <w:tcPr>
            <w:tcW w:w="1320" w:type="dxa"/>
            <w:vMerge w:val="restart"/>
            <w:shd w:val="clear" w:color="auto" w:fill="auto"/>
            <w:vAlign w:val="center"/>
          </w:tcPr>
          <w:p w:rsidR="000868A1" w:rsidRPr="00B61FAC" w:rsidRDefault="000868A1" w:rsidP="00B61FAC">
            <w:pPr>
              <w:jc w:val="both"/>
              <w:rPr>
                <w:sz w:val="20"/>
                <w:szCs w:val="20"/>
                <w:lang w:val="uk-UA"/>
              </w:rPr>
            </w:pPr>
            <w:r w:rsidRPr="00B61FAC">
              <w:rPr>
                <w:sz w:val="20"/>
                <w:szCs w:val="20"/>
                <w:lang w:val="uk-UA"/>
              </w:rPr>
              <w:t>На початок року</w:t>
            </w:r>
          </w:p>
        </w:tc>
        <w:tc>
          <w:tcPr>
            <w:tcW w:w="1320" w:type="dxa"/>
            <w:vMerge w:val="restart"/>
            <w:shd w:val="clear" w:color="auto" w:fill="auto"/>
            <w:vAlign w:val="center"/>
          </w:tcPr>
          <w:p w:rsidR="000868A1" w:rsidRPr="00B61FAC" w:rsidRDefault="000868A1" w:rsidP="00B61FAC">
            <w:pPr>
              <w:jc w:val="both"/>
              <w:rPr>
                <w:sz w:val="20"/>
                <w:szCs w:val="20"/>
                <w:lang w:val="uk-UA"/>
              </w:rPr>
            </w:pPr>
            <w:r w:rsidRPr="00B61FAC">
              <w:rPr>
                <w:sz w:val="20"/>
                <w:szCs w:val="20"/>
                <w:lang w:val="uk-UA"/>
              </w:rPr>
              <w:t>На кінець року</w:t>
            </w:r>
          </w:p>
        </w:tc>
        <w:tc>
          <w:tcPr>
            <w:tcW w:w="2906" w:type="dxa"/>
            <w:gridSpan w:val="2"/>
            <w:shd w:val="clear" w:color="auto" w:fill="auto"/>
            <w:vAlign w:val="center"/>
          </w:tcPr>
          <w:p w:rsidR="000868A1" w:rsidRPr="00B61FAC" w:rsidRDefault="000868A1" w:rsidP="00B61FAC">
            <w:pPr>
              <w:jc w:val="both"/>
              <w:rPr>
                <w:sz w:val="20"/>
                <w:szCs w:val="20"/>
                <w:lang w:val="uk-UA"/>
              </w:rPr>
            </w:pPr>
            <w:r w:rsidRPr="00B61FAC">
              <w:rPr>
                <w:sz w:val="20"/>
                <w:szCs w:val="20"/>
                <w:lang w:val="uk-UA"/>
              </w:rPr>
              <w:t>Зміни</w:t>
            </w:r>
          </w:p>
        </w:tc>
      </w:tr>
      <w:tr w:rsidR="000868A1" w:rsidRPr="00B61FAC" w:rsidTr="00B61FAC">
        <w:trPr>
          <w:trHeight w:val="480"/>
        </w:trPr>
        <w:tc>
          <w:tcPr>
            <w:tcW w:w="708" w:type="dxa"/>
            <w:vMerge/>
            <w:shd w:val="clear" w:color="auto" w:fill="auto"/>
            <w:vAlign w:val="center"/>
          </w:tcPr>
          <w:p w:rsidR="000868A1" w:rsidRPr="00B61FAC" w:rsidRDefault="000868A1" w:rsidP="00B61FAC">
            <w:pPr>
              <w:jc w:val="both"/>
              <w:rPr>
                <w:sz w:val="20"/>
                <w:szCs w:val="20"/>
                <w:lang w:val="uk-UA"/>
              </w:rPr>
            </w:pPr>
          </w:p>
        </w:tc>
        <w:tc>
          <w:tcPr>
            <w:tcW w:w="3600" w:type="dxa"/>
            <w:vMerge/>
            <w:shd w:val="clear" w:color="auto" w:fill="auto"/>
            <w:vAlign w:val="center"/>
          </w:tcPr>
          <w:p w:rsidR="000868A1" w:rsidRPr="00B61FAC" w:rsidRDefault="000868A1" w:rsidP="00B61FAC">
            <w:pPr>
              <w:jc w:val="both"/>
              <w:rPr>
                <w:sz w:val="20"/>
                <w:szCs w:val="20"/>
                <w:lang w:val="uk-UA"/>
              </w:rPr>
            </w:pPr>
          </w:p>
        </w:tc>
        <w:tc>
          <w:tcPr>
            <w:tcW w:w="1320" w:type="dxa"/>
            <w:vMerge/>
            <w:shd w:val="clear" w:color="auto" w:fill="auto"/>
            <w:vAlign w:val="center"/>
          </w:tcPr>
          <w:p w:rsidR="000868A1" w:rsidRPr="00B61FAC" w:rsidRDefault="000868A1" w:rsidP="00B61FAC">
            <w:pPr>
              <w:jc w:val="both"/>
              <w:rPr>
                <w:sz w:val="20"/>
                <w:szCs w:val="20"/>
                <w:lang w:val="uk-UA"/>
              </w:rPr>
            </w:pPr>
          </w:p>
        </w:tc>
        <w:tc>
          <w:tcPr>
            <w:tcW w:w="1320" w:type="dxa"/>
            <w:vMerge/>
            <w:shd w:val="clear" w:color="auto" w:fill="auto"/>
            <w:vAlign w:val="center"/>
          </w:tcPr>
          <w:p w:rsidR="000868A1" w:rsidRPr="00B61FAC" w:rsidRDefault="000868A1" w:rsidP="00B61FAC">
            <w:pPr>
              <w:jc w:val="both"/>
              <w:rPr>
                <w:sz w:val="20"/>
                <w:szCs w:val="20"/>
                <w:lang w:val="uk-UA"/>
              </w:rPr>
            </w:pPr>
          </w:p>
        </w:tc>
        <w:tc>
          <w:tcPr>
            <w:tcW w:w="1430" w:type="dxa"/>
            <w:shd w:val="clear" w:color="auto" w:fill="auto"/>
            <w:vAlign w:val="center"/>
          </w:tcPr>
          <w:p w:rsidR="000868A1" w:rsidRPr="00B61FAC" w:rsidRDefault="000868A1" w:rsidP="00B61FAC">
            <w:pPr>
              <w:jc w:val="both"/>
              <w:rPr>
                <w:sz w:val="20"/>
                <w:szCs w:val="20"/>
                <w:lang w:val="uk-UA"/>
              </w:rPr>
            </w:pPr>
            <w:r w:rsidRPr="00B61FAC">
              <w:rPr>
                <w:sz w:val="20"/>
                <w:szCs w:val="20"/>
                <w:lang w:val="uk-UA"/>
              </w:rPr>
              <w:t>+,-</w:t>
            </w:r>
          </w:p>
        </w:tc>
        <w:tc>
          <w:tcPr>
            <w:tcW w:w="1476" w:type="dxa"/>
            <w:shd w:val="clear" w:color="auto" w:fill="auto"/>
            <w:vAlign w:val="center"/>
          </w:tcPr>
          <w:p w:rsidR="000868A1" w:rsidRPr="00B61FAC" w:rsidRDefault="000868A1" w:rsidP="00B61FAC">
            <w:pPr>
              <w:jc w:val="both"/>
              <w:rPr>
                <w:sz w:val="20"/>
                <w:szCs w:val="20"/>
                <w:lang w:val="uk-UA"/>
              </w:rPr>
            </w:pPr>
            <w:r w:rsidRPr="00B61FAC">
              <w:rPr>
                <w:sz w:val="20"/>
                <w:szCs w:val="20"/>
                <w:lang w:val="uk-UA"/>
              </w:rPr>
              <w:t>Темпи зростання, %</w:t>
            </w:r>
          </w:p>
        </w:tc>
      </w:tr>
      <w:tr w:rsidR="000868A1" w:rsidRPr="00B61FAC" w:rsidTr="00B61FAC">
        <w:tc>
          <w:tcPr>
            <w:tcW w:w="708" w:type="dxa"/>
            <w:shd w:val="clear" w:color="auto" w:fill="auto"/>
          </w:tcPr>
          <w:p w:rsidR="000868A1" w:rsidRPr="00B61FAC" w:rsidRDefault="000868A1" w:rsidP="00B61FAC">
            <w:pPr>
              <w:jc w:val="both"/>
              <w:rPr>
                <w:sz w:val="20"/>
                <w:szCs w:val="20"/>
                <w:lang w:val="uk-UA"/>
              </w:rPr>
            </w:pPr>
          </w:p>
        </w:tc>
        <w:tc>
          <w:tcPr>
            <w:tcW w:w="3600" w:type="dxa"/>
            <w:shd w:val="clear" w:color="auto" w:fill="auto"/>
          </w:tcPr>
          <w:p w:rsidR="000868A1" w:rsidRPr="00B61FAC" w:rsidRDefault="000868A1" w:rsidP="00B61FAC">
            <w:pPr>
              <w:jc w:val="both"/>
              <w:rPr>
                <w:sz w:val="20"/>
                <w:szCs w:val="20"/>
                <w:lang w:val="uk-UA"/>
              </w:rPr>
            </w:pPr>
            <w:r w:rsidRPr="00B61FAC">
              <w:rPr>
                <w:sz w:val="20"/>
                <w:szCs w:val="20"/>
                <w:lang w:val="uk-UA"/>
              </w:rPr>
              <w:t>1</w:t>
            </w:r>
          </w:p>
        </w:tc>
        <w:tc>
          <w:tcPr>
            <w:tcW w:w="1320" w:type="dxa"/>
            <w:shd w:val="clear" w:color="auto" w:fill="auto"/>
          </w:tcPr>
          <w:p w:rsidR="000868A1" w:rsidRPr="00B61FAC" w:rsidRDefault="000868A1" w:rsidP="00B61FAC">
            <w:pPr>
              <w:jc w:val="both"/>
              <w:rPr>
                <w:sz w:val="20"/>
                <w:szCs w:val="20"/>
                <w:lang w:val="uk-UA"/>
              </w:rPr>
            </w:pPr>
            <w:r w:rsidRPr="00B61FAC">
              <w:rPr>
                <w:sz w:val="20"/>
                <w:szCs w:val="20"/>
                <w:lang w:val="uk-UA"/>
              </w:rPr>
              <w:t>2</w:t>
            </w:r>
          </w:p>
        </w:tc>
        <w:tc>
          <w:tcPr>
            <w:tcW w:w="1320" w:type="dxa"/>
            <w:shd w:val="clear" w:color="auto" w:fill="auto"/>
          </w:tcPr>
          <w:p w:rsidR="000868A1" w:rsidRPr="00B61FAC" w:rsidRDefault="000868A1" w:rsidP="00B61FAC">
            <w:pPr>
              <w:jc w:val="both"/>
              <w:rPr>
                <w:sz w:val="20"/>
                <w:szCs w:val="20"/>
                <w:lang w:val="uk-UA"/>
              </w:rPr>
            </w:pPr>
            <w:r w:rsidRPr="00B61FAC">
              <w:rPr>
                <w:sz w:val="20"/>
                <w:szCs w:val="20"/>
                <w:lang w:val="uk-UA"/>
              </w:rPr>
              <w:t>3</w:t>
            </w:r>
          </w:p>
        </w:tc>
        <w:tc>
          <w:tcPr>
            <w:tcW w:w="1430" w:type="dxa"/>
            <w:shd w:val="clear" w:color="auto" w:fill="auto"/>
          </w:tcPr>
          <w:p w:rsidR="000868A1" w:rsidRPr="00B61FAC" w:rsidRDefault="000868A1" w:rsidP="00B61FAC">
            <w:pPr>
              <w:jc w:val="both"/>
              <w:rPr>
                <w:sz w:val="20"/>
                <w:szCs w:val="20"/>
                <w:lang w:val="uk-UA"/>
              </w:rPr>
            </w:pPr>
            <w:r w:rsidRPr="00B61FAC">
              <w:rPr>
                <w:sz w:val="20"/>
                <w:szCs w:val="20"/>
                <w:lang w:val="uk-UA"/>
              </w:rPr>
              <w:t>4</w:t>
            </w:r>
          </w:p>
        </w:tc>
        <w:tc>
          <w:tcPr>
            <w:tcW w:w="1476" w:type="dxa"/>
            <w:shd w:val="clear" w:color="auto" w:fill="auto"/>
          </w:tcPr>
          <w:p w:rsidR="000868A1" w:rsidRPr="00B61FAC" w:rsidRDefault="000868A1" w:rsidP="00B61FAC">
            <w:pPr>
              <w:jc w:val="both"/>
              <w:rPr>
                <w:sz w:val="20"/>
                <w:szCs w:val="20"/>
                <w:lang w:val="uk-UA"/>
              </w:rPr>
            </w:pPr>
            <w:r w:rsidRPr="00B61FAC">
              <w:rPr>
                <w:sz w:val="20"/>
                <w:szCs w:val="20"/>
                <w:lang w:val="uk-UA"/>
              </w:rPr>
              <w:t>5</w:t>
            </w:r>
          </w:p>
        </w:tc>
      </w:tr>
      <w:tr w:rsidR="000868A1" w:rsidRPr="00B61FAC" w:rsidTr="00B61FAC">
        <w:tc>
          <w:tcPr>
            <w:tcW w:w="708" w:type="dxa"/>
            <w:shd w:val="clear" w:color="auto" w:fill="auto"/>
          </w:tcPr>
          <w:p w:rsidR="000868A1" w:rsidRPr="00B61FAC" w:rsidRDefault="000868A1" w:rsidP="00B61FAC">
            <w:pPr>
              <w:jc w:val="both"/>
              <w:rPr>
                <w:sz w:val="20"/>
                <w:szCs w:val="20"/>
                <w:lang w:val="uk-UA"/>
              </w:rPr>
            </w:pPr>
            <w:r w:rsidRPr="00B61FAC">
              <w:rPr>
                <w:sz w:val="20"/>
                <w:szCs w:val="20"/>
                <w:lang w:val="uk-UA"/>
              </w:rPr>
              <w:t>1</w:t>
            </w:r>
          </w:p>
        </w:tc>
        <w:tc>
          <w:tcPr>
            <w:tcW w:w="3600" w:type="dxa"/>
            <w:shd w:val="clear" w:color="auto" w:fill="auto"/>
          </w:tcPr>
          <w:p w:rsidR="000868A1" w:rsidRPr="00B61FAC" w:rsidRDefault="000868A1" w:rsidP="00B61FAC">
            <w:pPr>
              <w:jc w:val="both"/>
              <w:rPr>
                <w:sz w:val="20"/>
                <w:szCs w:val="20"/>
                <w:lang w:val="uk-UA"/>
              </w:rPr>
            </w:pPr>
            <w:r w:rsidRPr="00B61FAC">
              <w:rPr>
                <w:sz w:val="20"/>
                <w:szCs w:val="20"/>
                <w:lang w:val="uk-UA"/>
              </w:rPr>
              <w:t>Коефіцієнт абсолютної ліквідності (Ка.л.)</w:t>
            </w:r>
          </w:p>
        </w:tc>
        <w:tc>
          <w:tcPr>
            <w:tcW w:w="1320" w:type="dxa"/>
            <w:shd w:val="clear" w:color="auto" w:fill="auto"/>
            <w:vAlign w:val="center"/>
          </w:tcPr>
          <w:p w:rsidR="000868A1" w:rsidRPr="00B61FAC" w:rsidRDefault="000868A1" w:rsidP="00B61FAC">
            <w:pPr>
              <w:jc w:val="both"/>
              <w:rPr>
                <w:sz w:val="20"/>
                <w:szCs w:val="20"/>
                <w:lang w:val="uk-UA"/>
              </w:rPr>
            </w:pPr>
            <w:r w:rsidRPr="00B61FAC">
              <w:rPr>
                <w:sz w:val="20"/>
                <w:szCs w:val="20"/>
                <w:lang w:val="uk-UA"/>
              </w:rPr>
              <w:t>0,180</w:t>
            </w:r>
          </w:p>
        </w:tc>
        <w:tc>
          <w:tcPr>
            <w:tcW w:w="1320" w:type="dxa"/>
            <w:shd w:val="clear" w:color="auto" w:fill="auto"/>
            <w:vAlign w:val="center"/>
          </w:tcPr>
          <w:p w:rsidR="000868A1" w:rsidRPr="00B61FAC" w:rsidRDefault="000868A1" w:rsidP="00B61FAC">
            <w:pPr>
              <w:jc w:val="both"/>
              <w:rPr>
                <w:sz w:val="20"/>
                <w:szCs w:val="20"/>
                <w:lang w:val="uk-UA"/>
              </w:rPr>
            </w:pPr>
            <w:r w:rsidRPr="00B61FAC">
              <w:rPr>
                <w:sz w:val="20"/>
                <w:szCs w:val="20"/>
                <w:lang w:val="uk-UA"/>
              </w:rPr>
              <w:t>0,187</w:t>
            </w:r>
          </w:p>
        </w:tc>
        <w:tc>
          <w:tcPr>
            <w:tcW w:w="1430" w:type="dxa"/>
            <w:shd w:val="clear" w:color="auto" w:fill="auto"/>
            <w:vAlign w:val="center"/>
          </w:tcPr>
          <w:p w:rsidR="000868A1" w:rsidRPr="00B61FAC" w:rsidRDefault="000868A1" w:rsidP="00B61FAC">
            <w:pPr>
              <w:jc w:val="both"/>
              <w:rPr>
                <w:sz w:val="20"/>
                <w:szCs w:val="20"/>
                <w:lang w:val="uk-UA"/>
              </w:rPr>
            </w:pPr>
            <w:r w:rsidRPr="00B61FAC">
              <w:rPr>
                <w:sz w:val="20"/>
                <w:szCs w:val="20"/>
                <w:lang w:val="uk-UA"/>
              </w:rPr>
              <w:t>+0,007</w:t>
            </w:r>
          </w:p>
        </w:tc>
        <w:tc>
          <w:tcPr>
            <w:tcW w:w="1476" w:type="dxa"/>
            <w:shd w:val="clear" w:color="auto" w:fill="auto"/>
            <w:vAlign w:val="center"/>
          </w:tcPr>
          <w:p w:rsidR="000868A1" w:rsidRPr="00B61FAC" w:rsidRDefault="000868A1" w:rsidP="00B61FAC">
            <w:pPr>
              <w:jc w:val="both"/>
              <w:rPr>
                <w:sz w:val="20"/>
                <w:szCs w:val="20"/>
                <w:lang w:val="uk-UA"/>
              </w:rPr>
            </w:pPr>
            <w:r w:rsidRPr="00B61FAC">
              <w:rPr>
                <w:sz w:val="20"/>
                <w:szCs w:val="20"/>
                <w:lang w:val="uk-UA"/>
              </w:rPr>
              <w:t>104</w:t>
            </w:r>
          </w:p>
        </w:tc>
      </w:tr>
      <w:tr w:rsidR="000868A1" w:rsidRPr="00B61FAC" w:rsidTr="00B61FAC">
        <w:tc>
          <w:tcPr>
            <w:tcW w:w="708" w:type="dxa"/>
            <w:shd w:val="clear" w:color="auto" w:fill="auto"/>
          </w:tcPr>
          <w:p w:rsidR="000868A1" w:rsidRPr="00B61FAC" w:rsidRDefault="000868A1" w:rsidP="00B61FAC">
            <w:pPr>
              <w:jc w:val="both"/>
              <w:rPr>
                <w:sz w:val="20"/>
                <w:szCs w:val="20"/>
                <w:lang w:val="uk-UA"/>
              </w:rPr>
            </w:pPr>
            <w:r w:rsidRPr="00B61FAC">
              <w:rPr>
                <w:sz w:val="20"/>
                <w:szCs w:val="20"/>
                <w:lang w:val="uk-UA"/>
              </w:rPr>
              <w:t>2</w:t>
            </w:r>
          </w:p>
        </w:tc>
        <w:tc>
          <w:tcPr>
            <w:tcW w:w="3600" w:type="dxa"/>
            <w:shd w:val="clear" w:color="auto" w:fill="auto"/>
          </w:tcPr>
          <w:p w:rsidR="000868A1" w:rsidRPr="00B61FAC" w:rsidRDefault="000868A1" w:rsidP="00B61FAC">
            <w:pPr>
              <w:jc w:val="both"/>
              <w:rPr>
                <w:sz w:val="20"/>
                <w:szCs w:val="20"/>
                <w:lang w:val="uk-UA"/>
              </w:rPr>
            </w:pPr>
            <w:r w:rsidRPr="00B61FAC">
              <w:rPr>
                <w:sz w:val="20"/>
                <w:szCs w:val="20"/>
                <w:lang w:val="uk-UA"/>
              </w:rPr>
              <w:t>Коефіцієнт критичної ліквідності (Кк.л.)</w:t>
            </w:r>
          </w:p>
        </w:tc>
        <w:tc>
          <w:tcPr>
            <w:tcW w:w="1320" w:type="dxa"/>
            <w:shd w:val="clear" w:color="auto" w:fill="auto"/>
            <w:vAlign w:val="center"/>
          </w:tcPr>
          <w:p w:rsidR="000868A1" w:rsidRPr="00B61FAC" w:rsidRDefault="000868A1" w:rsidP="00B61FAC">
            <w:pPr>
              <w:jc w:val="both"/>
              <w:rPr>
                <w:sz w:val="20"/>
                <w:szCs w:val="20"/>
                <w:lang w:val="uk-UA"/>
              </w:rPr>
            </w:pPr>
            <w:r w:rsidRPr="00B61FAC">
              <w:rPr>
                <w:sz w:val="20"/>
                <w:szCs w:val="20"/>
                <w:lang w:val="uk-UA"/>
              </w:rPr>
              <w:t>0,931</w:t>
            </w:r>
          </w:p>
        </w:tc>
        <w:tc>
          <w:tcPr>
            <w:tcW w:w="1320" w:type="dxa"/>
            <w:shd w:val="clear" w:color="auto" w:fill="auto"/>
            <w:vAlign w:val="center"/>
          </w:tcPr>
          <w:p w:rsidR="000868A1" w:rsidRPr="00B61FAC" w:rsidRDefault="000868A1" w:rsidP="00B61FAC">
            <w:pPr>
              <w:jc w:val="both"/>
              <w:rPr>
                <w:sz w:val="20"/>
                <w:szCs w:val="20"/>
                <w:lang w:val="uk-UA"/>
              </w:rPr>
            </w:pPr>
            <w:r w:rsidRPr="00B61FAC">
              <w:rPr>
                <w:sz w:val="20"/>
                <w:szCs w:val="20"/>
                <w:lang w:val="uk-UA"/>
              </w:rPr>
              <w:t>1,054</w:t>
            </w:r>
          </w:p>
        </w:tc>
        <w:tc>
          <w:tcPr>
            <w:tcW w:w="1430" w:type="dxa"/>
            <w:shd w:val="clear" w:color="auto" w:fill="auto"/>
            <w:vAlign w:val="center"/>
          </w:tcPr>
          <w:p w:rsidR="000868A1" w:rsidRPr="00B61FAC" w:rsidRDefault="000868A1" w:rsidP="00B61FAC">
            <w:pPr>
              <w:jc w:val="both"/>
              <w:rPr>
                <w:sz w:val="20"/>
                <w:szCs w:val="20"/>
                <w:lang w:val="uk-UA"/>
              </w:rPr>
            </w:pPr>
            <w:r w:rsidRPr="00B61FAC">
              <w:rPr>
                <w:sz w:val="20"/>
                <w:szCs w:val="20"/>
                <w:lang w:val="uk-UA"/>
              </w:rPr>
              <w:t>+0,123</w:t>
            </w:r>
          </w:p>
        </w:tc>
        <w:tc>
          <w:tcPr>
            <w:tcW w:w="1476" w:type="dxa"/>
            <w:shd w:val="clear" w:color="auto" w:fill="auto"/>
            <w:vAlign w:val="center"/>
          </w:tcPr>
          <w:p w:rsidR="000868A1" w:rsidRPr="00B61FAC" w:rsidRDefault="000868A1" w:rsidP="00B61FAC">
            <w:pPr>
              <w:jc w:val="both"/>
              <w:rPr>
                <w:sz w:val="20"/>
                <w:szCs w:val="20"/>
                <w:lang w:val="uk-UA"/>
              </w:rPr>
            </w:pPr>
            <w:r w:rsidRPr="00B61FAC">
              <w:rPr>
                <w:sz w:val="20"/>
                <w:szCs w:val="20"/>
                <w:lang w:val="uk-UA"/>
              </w:rPr>
              <w:t>113</w:t>
            </w:r>
          </w:p>
        </w:tc>
      </w:tr>
      <w:tr w:rsidR="000868A1" w:rsidRPr="00B61FAC" w:rsidTr="00B61FAC">
        <w:tc>
          <w:tcPr>
            <w:tcW w:w="708" w:type="dxa"/>
            <w:shd w:val="clear" w:color="auto" w:fill="auto"/>
          </w:tcPr>
          <w:p w:rsidR="000868A1" w:rsidRPr="00B61FAC" w:rsidRDefault="000868A1" w:rsidP="00B61FAC">
            <w:pPr>
              <w:jc w:val="both"/>
              <w:rPr>
                <w:sz w:val="20"/>
                <w:szCs w:val="20"/>
                <w:lang w:val="uk-UA"/>
              </w:rPr>
            </w:pPr>
            <w:r w:rsidRPr="00B61FAC">
              <w:rPr>
                <w:sz w:val="20"/>
                <w:szCs w:val="20"/>
                <w:lang w:val="uk-UA"/>
              </w:rPr>
              <w:t>3</w:t>
            </w:r>
          </w:p>
        </w:tc>
        <w:tc>
          <w:tcPr>
            <w:tcW w:w="3600" w:type="dxa"/>
            <w:shd w:val="clear" w:color="auto" w:fill="auto"/>
          </w:tcPr>
          <w:p w:rsidR="000868A1" w:rsidRPr="00B61FAC" w:rsidRDefault="000868A1" w:rsidP="00B61FAC">
            <w:pPr>
              <w:jc w:val="both"/>
              <w:rPr>
                <w:sz w:val="20"/>
                <w:szCs w:val="20"/>
                <w:lang w:val="uk-UA"/>
              </w:rPr>
            </w:pPr>
            <w:r w:rsidRPr="00B61FAC">
              <w:rPr>
                <w:sz w:val="20"/>
                <w:szCs w:val="20"/>
                <w:lang w:val="uk-UA"/>
              </w:rPr>
              <w:t>Коефіцієнт поточної ліквідності (Кп.л.)</w:t>
            </w:r>
          </w:p>
        </w:tc>
        <w:tc>
          <w:tcPr>
            <w:tcW w:w="1320" w:type="dxa"/>
            <w:shd w:val="clear" w:color="auto" w:fill="auto"/>
            <w:vAlign w:val="center"/>
          </w:tcPr>
          <w:p w:rsidR="000868A1" w:rsidRPr="00B61FAC" w:rsidRDefault="000868A1" w:rsidP="00B61FAC">
            <w:pPr>
              <w:jc w:val="both"/>
              <w:rPr>
                <w:sz w:val="20"/>
                <w:szCs w:val="20"/>
                <w:lang w:val="uk-UA"/>
              </w:rPr>
            </w:pPr>
            <w:r w:rsidRPr="00B61FAC">
              <w:rPr>
                <w:sz w:val="20"/>
                <w:szCs w:val="20"/>
                <w:lang w:val="uk-UA"/>
              </w:rPr>
              <w:t>1,419</w:t>
            </w:r>
          </w:p>
        </w:tc>
        <w:tc>
          <w:tcPr>
            <w:tcW w:w="1320" w:type="dxa"/>
            <w:shd w:val="clear" w:color="auto" w:fill="auto"/>
            <w:vAlign w:val="center"/>
          </w:tcPr>
          <w:p w:rsidR="000868A1" w:rsidRPr="00B61FAC" w:rsidRDefault="000868A1" w:rsidP="00B61FAC">
            <w:pPr>
              <w:jc w:val="both"/>
              <w:rPr>
                <w:sz w:val="20"/>
                <w:szCs w:val="20"/>
                <w:lang w:val="uk-UA"/>
              </w:rPr>
            </w:pPr>
            <w:r w:rsidRPr="00B61FAC">
              <w:rPr>
                <w:sz w:val="20"/>
                <w:szCs w:val="20"/>
                <w:lang w:val="uk-UA"/>
              </w:rPr>
              <w:t>1,576</w:t>
            </w:r>
          </w:p>
        </w:tc>
        <w:tc>
          <w:tcPr>
            <w:tcW w:w="1430" w:type="dxa"/>
            <w:shd w:val="clear" w:color="auto" w:fill="auto"/>
            <w:vAlign w:val="center"/>
          </w:tcPr>
          <w:p w:rsidR="000868A1" w:rsidRPr="00B61FAC" w:rsidRDefault="000868A1" w:rsidP="00B61FAC">
            <w:pPr>
              <w:jc w:val="both"/>
              <w:rPr>
                <w:sz w:val="20"/>
                <w:szCs w:val="20"/>
                <w:lang w:val="uk-UA"/>
              </w:rPr>
            </w:pPr>
            <w:r w:rsidRPr="00B61FAC">
              <w:rPr>
                <w:sz w:val="20"/>
                <w:szCs w:val="20"/>
                <w:lang w:val="uk-UA"/>
              </w:rPr>
              <w:t>+0,157</w:t>
            </w:r>
          </w:p>
        </w:tc>
        <w:tc>
          <w:tcPr>
            <w:tcW w:w="1476" w:type="dxa"/>
            <w:shd w:val="clear" w:color="auto" w:fill="auto"/>
            <w:vAlign w:val="center"/>
          </w:tcPr>
          <w:p w:rsidR="000868A1" w:rsidRPr="00B61FAC" w:rsidRDefault="000868A1" w:rsidP="00B61FAC">
            <w:pPr>
              <w:jc w:val="both"/>
              <w:rPr>
                <w:sz w:val="20"/>
                <w:szCs w:val="20"/>
                <w:lang w:val="uk-UA"/>
              </w:rPr>
            </w:pPr>
            <w:r w:rsidRPr="00B61FAC">
              <w:rPr>
                <w:sz w:val="20"/>
                <w:szCs w:val="20"/>
                <w:lang w:val="uk-UA"/>
              </w:rPr>
              <w:t>111</w:t>
            </w:r>
          </w:p>
        </w:tc>
      </w:tr>
    </w:tbl>
    <w:p w:rsidR="00EC3B47" w:rsidRDefault="00EC3B47" w:rsidP="004C716F">
      <w:pPr>
        <w:spacing w:line="360" w:lineRule="auto"/>
        <w:ind w:firstLine="709"/>
        <w:jc w:val="both"/>
        <w:rPr>
          <w:sz w:val="28"/>
          <w:szCs w:val="28"/>
          <w:lang w:val="uk-UA"/>
        </w:rPr>
      </w:pPr>
    </w:p>
    <w:p w:rsidR="0015690B" w:rsidRDefault="0015690B" w:rsidP="004C716F">
      <w:pPr>
        <w:numPr>
          <w:ilvl w:val="0"/>
          <w:numId w:val="11"/>
        </w:numPr>
        <w:spacing w:line="360" w:lineRule="auto"/>
        <w:ind w:left="0" w:firstLine="709"/>
        <w:jc w:val="both"/>
        <w:rPr>
          <w:sz w:val="28"/>
          <w:szCs w:val="28"/>
          <w:lang w:val="uk-UA"/>
        </w:rPr>
      </w:pPr>
      <w:r w:rsidRPr="00242E65">
        <w:rPr>
          <w:sz w:val="28"/>
          <w:szCs w:val="28"/>
          <w:lang w:val="uk-UA"/>
        </w:rPr>
        <w:t>Аналіз ділової активності підприємства</w:t>
      </w:r>
    </w:p>
    <w:p w:rsidR="009B502F" w:rsidRPr="00242E65" w:rsidRDefault="009B502F" w:rsidP="009B502F">
      <w:pPr>
        <w:spacing w:line="360" w:lineRule="auto"/>
        <w:jc w:val="both"/>
        <w:rPr>
          <w:sz w:val="28"/>
          <w:szCs w:val="28"/>
          <w:lang w:val="uk-UA"/>
        </w:rPr>
      </w:pPr>
    </w:p>
    <w:p w:rsidR="0015690B" w:rsidRPr="00242E65" w:rsidRDefault="0015690B" w:rsidP="004C716F">
      <w:pPr>
        <w:spacing w:line="360" w:lineRule="auto"/>
        <w:ind w:firstLine="709"/>
        <w:jc w:val="both"/>
        <w:rPr>
          <w:sz w:val="28"/>
          <w:szCs w:val="28"/>
          <w:lang w:val="uk-UA"/>
        </w:rPr>
      </w:pPr>
      <w:r>
        <w:rPr>
          <w:sz w:val="28"/>
          <w:szCs w:val="28"/>
          <w:lang w:val="uk-UA"/>
        </w:rPr>
        <w:tab/>
      </w:r>
      <w:r w:rsidRPr="00242E65">
        <w:rPr>
          <w:sz w:val="28"/>
          <w:szCs w:val="28"/>
          <w:lang w:val="uk-UA"/>
        </w:rPr>
        <w:t>Показники рентабельності є відносними характеристиками фінансових результатів і ефективності діяльності підприємства. Вони вимірюють прибутковість підприємства з різних позицій і групуються відповідно до інтересів учасників економічного процесу, ринкового обміну. Крім цього показники рентабельності – властиві характеристики факторного середовища формування прибутку підприємства. Саме тому вони є обов’язковими елементами аналізу за звітний і попередній рік, на підставі форми 2 «Звіт про фінансові результати»</w:t>
      </w:r>
    </w:p>
    <w:p w:rsidR="0015690B" w:rsidRPr="00242E65" w:rsidRDefault="0015690B" w:rsidP="004C716F">
      <w:pPr>
        <w:spacing w:line="360" w:lineRule="auto"/>
        <w:ind w:firstLine="709"/>
        <w:jc w:val="both"/>
        <w:rPr>
          <w:sz w:val="28"/>
          <w:szCs w:val="28"/>
          <w:lang w:val="uk-UA"/>
        </w:rPr>
      </w:pPr>
      <w:r w:rsidRPr="00242E65">
        <w:rPr>
          <w:sz w:val="28"/>
          <w:szCs w:val="28"/>
          <w:lang w:val="uk-UA"/>
        </w:rPr>
        <w:t>1.</w:t>
      </w:r>
      <w:r>
        <w:rPr>
          <w:sz w:val="28"/>
          <w:szCs w:val="28"/>
          <w:lang w:val="uk-UA"/>
        </w:rPr>
        <w:t xml:space="preserve"> </w:t>
      </w:r>
      <w:r w:rsidRPr="00242E65">
        <w:rPr>
          <w:sz w:val="28"/>
          <w:szCs w:val="28"/>
          <w:lang w:val="uk-UA"/>
        </w:rPr>
        <w:t>Рентабельність продукції за прибутком від реалізації:</w:t>
      </w:r>
    </w:p>
    <w:p w:rsidR="0015690B" w:rsidRPr="00242E65" w:rsidRDefault="00694E93" w:rsidP="004C716F">
      <w:pPr>
        <w:spacing w:line="360" w:lineRule="auto"/>
        <w:ind w:firstLine="709"/>
        <w:jc w:val="both"/>
        <w:rPr>
          <w:sz w:val="28"/>
          <w:szCs w:val="28"/>
          <w:lang w:val="uk-UA"/>
        </w:rPr>
      </w:pPr>
      <w:r>
        <w:rPr>
          <w:sz w:val="28"/>
          <w:szCs w:val="28"/>
          <w:lang w:val="uk-UA"/>
        </w:rPr>
        <w:pict>
          <v:shape id="_x0000_i1051" type="#_x0000_t75" style="width:81pt;height:33pt">
            <v:imagedata r:id="rId50" o:title=""/>
          </v:shape>
        </w:pict>
      </w:r>
    </w:p>
    <w:p w:rsidR="0015690B" w:rsidRPr="00242E65" w:rsidRDefault="0015690B" w:rsidP="004C716F">
      <w:pPr>
        <w:spacing w:line="360" w:lineRule="auto"/>
        <w:ind w:firstLine="709"/>
        <w:jc w:val="both"/>
        <w:rPr>
          <w:sz w:val="28"/>
          <w:szCs w:val="28"/>
          <w:lang w:val="uk-UA"/>
        </w:rPr>
      </w:pPr>
      <w:r w:rsidRPr="00242E65">
        <w:rPr>
          <w:sz w:val="28"/>
          <w:szCs w:val="28"/>
          <w:lang w:val="uk-UA"/>
        </w:rPr>
        <w:t>де: Пр – прибуток від реалізації</w:t>
      </w:r>
      <w:r w:rsidR="00B20ACA">
        <w:rPr>
          <w:sz w:val="28"/>
          <w:szCs w:val="28"/>
          <w:lang w:val="uk-UA"/>
        </w:rPr>
        <w:t xml:space="preserve"> (с.010 ф2)</w:t>
      </w:r>
      <w:r w:rsidRPr="00242E65">
        <w:rPr>
          <w:sz w:val="28"/>
          <w:szCs w:val="28"/>
          <w:lang w:val="uk-UA"/>
        </w:rPr>
        <w:t>, тис. грн.,</w:t>
      </w:r>
    </w:p>
    <w:p w:rsidR="0015690B" w:rsidRPr="00242E65" w:rsidRDefault="0015690B" w:rsidP="004C716F">
      <w:pPr>
        <w:spacing w:line="360" w:lineRule="auto"/>
        <w:ind w:firstLine="709"/>
        <w:jc w:val="both"/>
        <w:rPr>
          <w:sz w:val="28"/>
          <w:szCs w:val="28"/>
          <w:lang w:val="uk-UA"/>
        </w:rPr>
      </w:pPr>
      <w:r w:rsidRPr="00242E65">
        <w:rPr>
          <w:sz w:val="28"/>
          <w:szCs w:val="28"/>
          <w:lang w:val="uk-UA"/>
        </w:rPr>
        <w:t xml:space="preserve">ЧД – чистий </w:t>
      </w:r>
      <w:r>
        <w:rPr>
          <w:sz w:val="28"/>
          <w:szCs w:val="28"/>
          <w:lang w:val="uk-UA"/>
        </w:rPr>
        <w:t>дохід від реалізації</w:t>
      </w:r>
      <w:r w:rsidR="00B20ACA">
        <w:rPr>
          <w:sz w:val="28"/>
          <w:szCs w:val="28"/>
          <w:lang w:val="uk-UA"/>
        </w:rPr>
        <w:t xml:space="preserve"> (с.035 ф2)</w:t>
      </w:r>
      <w:r>
        <w:rPr>
          <w:sz w:val="28"/>
          <w:szCs w:val="28"/>
          <w:lang w:val="uk-UA"/>
        </w:rPr>
        <w:t>, тис. грн.</w:t>
      </w:r>
    </w:p>
    <w:p w:rsidR="0015690B" w:rsidRPr="00242E65" w:rsidRDefault="0015690B" w:rsidP="004C716F">
      <w:pPr>
        <w:spacing w:line="360" w:lineRule="auto"/>
        <w:ind w:firstLine="709"/>
        <w:jc w:val="both"/>
        <w:rPr>
          <w:sz w:val="28"/>
          <w:szCs w:val="28"/>
          <w:lang w:val="uk-UA"/>
        </w:rPr>
      </w:pPr>
      <w:r>
        <w:rPr>
          <w:sz w:val="28"/>
          <w:szCs w:val="28"/>
          <w:lang w:val="uk-UA"/>
        </w:rPr>
        <w:tab/>
      </w:r>
      <w:r w:rsidRPr="00242E65">
        <w:rPr>
          <w:sz w:val="28"/>
          <w:szCs w:val="28"/>
          <w:lang w:val="uk-UA"/>
        </w:rPr>
        <w:t xml:space="preserve">Цей показник показує скільки прибутку від реалізації приходиться на 1 грн. чистого доходу від реалізації. Зростання цього показника є наслідком росту цін при постійних витратах на виробництво реалізованої продукції чи зниженні витрат на виробництво при постійних цінах. Зменшення </w:t>
      </w:r>
      <w:r w:rsidRPr="00242E65">
        <w:rPr>
          <w:sz w:val="28"/>
          <w:szCs w:val="28"/>
          <w:lang w:val="en-US"/>
        </w:rPr>
        <w:t>R</w:t>
      </w:r>
      <w:r w:rsidRPr="004C716F">
        <w:rPr>
          <w:sz w:val="28"/>
          <w:szCs w:val="28"/>
        </w:rPr>
        <w:t xml:space="preserve"> </w:t>
      </w:r>
      <w:r w:rsidRPr="00242E65">
        <w:rPr>
          <w:sz w:val="28"/>
          <w:szCs w:val="28"/>
          <w:lang w:val="uk-UA"/>
        </w:rPr>
        <w:t>свідчить про зниження цін при постійних витратах на виробництво чи при постійних цінах, тобто при зниженні попиту на продукцію підприємства.</w:t>
      </w:r>
    </w:p>
    <w:p w:rsidR="0015690B" w:rsidRPr="00242E65" w:rsidRDefault="0015690B" w:rsidP="004C716F">
      <w:pPr>
        <w:numPr>
          <w:ilvl w:val="0"/>
          <w:numId w:val="13"/>
        </w:numPr>
        <w:tabs>
          <w:tab w:val="clear" w:pos="600"/>
          <w:tab w:val="num" w:pos="1080"/>
        </w:tabs>
        <w:spacing w:line="360" w:lineRule="auto"/>
        <w:ind w:left="0" w:firstLine="709"/>
        <w:jc w:val="both"/>
        <w:rPr>
          <w:sz w:val="28"/>
          <w:szCs w:val="28"/>
          <w:lang w:val="uk-UA"/>
        </w:rPr>
      </w:pPr>
      <w:r w:rsidRPr="00242E65">
        <w:rPr>
          <w:sz w:val="28"/>
          <w:szCs w:val="28"/>
          <w:lang w:val="uk-UA"/>
        </w:rPr>
        <w:t>Рентабельність продукції за операційним прибутком</w:t>
      </w:r>
      <w:r w:rsidR="00B20ACA">
        <w:rPr>
          <w:sz w:val="28"/>
          <w:szCs w:val="28"/>
          <w:lang w:val="uk-UA"/>
        </w:rPr>
        <w:t>:</w:t>
      </w:r>
    </w:p>
    <w:p w:rsidR="0015690B" w:rsidRPr="00242E65" w:rsidRDefault="00694E93" w:rsidP="004C716F">
      <w:pPr>
        <w:spacing w:line="360" w:lineRule="auto"/>
        <w:ind w:firstLine="709"/>
        <w:jc w:val="both"/>
        <w:rPr>
          <w:sz w:val="28"/>
          <w:szCs w:val="28"/>
          <w:lang w:val="uk-UA"/>
        </w:rPr>
      </w:pPr>
      <w:r>
        <w:rPr>
          <w:sz w:val="28"/>
          <w:szCs w:val="28"/>
          <w:lang w:val="uk-UA"/>
        </w:rPr>
        <w:pict>
          <v:shape id="_x0000_i1052" type="#_x0000_t75" style="width:90.75pt;height:33pt">
            <v:imagedata r:id="rId51" o:title=""/>
          </v:shape>
        </w:pict>
      </w:r>
    </w:p>
    <w:p w:rsidR="0015690B" w:rsidRPr="00242E65" w:rsidRDefault="0015690B" w:rsidP="004C716F">
      <w:pPr>
        <w:spacing w:line="360" w:lineRule="auto"/>
        <w:ind w:firstLine="709"/>
        <w:jc w:val="both"/>
        <w:rPr>
          <w:sz w:val="28"/>
          <w:szCs w:val="28"/>
          <w:lang w:val="uk-UA"/>
        </w:rPr>
      </w:pPr>
      <w:r w:rsidRPr="00242E65">
        <w:rPr>
          <w:sz w:val="28"/>
          <w:szCs w:val="28"/>
          <w:lang w:val="uk-UA"/>
        </w:rPr>
        <w:t>де: Поп. – операційний прибуток</w:t>
      </w:r>
      <w:r w:rsidR="00B20ACA">
        <w:rPr>
          <w:sz w:val="28"/>
          <w:szCs w:val="28"/>
          <w:lang w:val="uk-UA"/>
        </w:rPr>
        <w:t xml:space="preserve"> (с.100 ф2)</w:t>
      </w:r>
      <w:r w:rsidRPr="00242E65">
        <w:rPr>
          <w:sz w:val="28"/>
          <w:szCs w:val="28"/>
          <w:lang w:val="uk-UA"/>
        </w:rPr>
        <w:t>, тис. грн.</w:t>
      </w:r>
    </w:p>
    <w:p w:rsidR="0015690B" w:rsidRPr="00242E65" w:rsidRDefault="00B20ACA" w:rsidP="004C716F">
      <w:pPr>
        <w:spacing w:line="360" w:lineRule="auto"/>
        <w:ind w:firstLine="709"/>
        <w:jc w:val="both"/>
        <w:rPr>
          <w:sz w:val="28"/>
          <w:szCs w:val="28"/>
          <w:lang w:val="uk-UA"/>
        </w:rPr>
      </w:pPr>
      <w:r>
        <w:rPr>
          <w:sz w:val="28"/>
          <w:szCs w:val="28"/>
          <w:lang w:val="uk-UA"/>
        </w:rPr>
        <w:tab/>
      </w:r>
      <w:r w:rsidR="0015690B" w:rsidRPr="00242E65">
        <w:rPr>
          <w:sz w:val="28"/>
          <w:szCs w:val="28"/>
          <w:lang w:val="uk-UA"/>
        </w:rPr>
        <w:t>Цей показник діяльності підприємства показує скільки прибутку від операційної діяльності приходиться на 1 грн. чистого доходу від реалізації. Він характеризує ефективність операційної діяльності підприємства.</w:t>
      </w:r>
    </w:p>
    <w:p w:rsidR="0015690B" w:rsidRPr="00242E65" w:rsidRDefault="0015690B" w:rsidP="004C716F">
      <w:pPr>
        <w:numPr>
          <w:ilvl w:val="0"/>
          <w:numId w:val="13"/>
        </w:numPr>
        <w:tabs>
          <w:tab w:val="clear" w:pos="600"/>
          <w:tab w:val="num" w:pos="1080"/>
        </w:tabs>
        <w:spacing w:line="360" w:lineRule="auto"/>
        <w:ind w:left="0" w:firstLine="709"/>
        <w:jc w:val="both"/>
        <w:rPr>
          <w:sz w:val="28"/>
          <w:szCs w:val="28"/>
          <w:lang w:val="uk-UA"/>
        </w:rPr>
      </w:pPr>
      <w:r w:rsidRPr="00242E65">
        <w:rPr>
          <w:sz w:val="28"/>
          <w:szCs w:val="28"/>
          <w:lang w:val="uk-UA"/>
        </w:rPr>
        <w:t>Рентабельність продукції за чистим прибутком</w:t>
      </w:r>
      <w:r w:rsidR="00B20ACA">
        <w:rPr>
          <w:sz w:val="28"/>
          <w:szCs w:val="28"/>
          <w:lang w:val="uk-UA"/>
        </w:rPr>
        <w:t>:</w:t>
      </w:r>
    </w:p>
    <w:p w:rsidR="0015690B" w:rsidRPr="00242E65" w:rsidRDefault="00694E93" w:rsidP="004C716F">
      <w:pPr>
        <w:spacing w:line="360" w:lineRule="auto"/>
        <w:ind w:firstLine="709"/>
        <w:jc w:val="both"/>
        <w:rPr>
          <w:sz w:val="28"/>
          <w:szCs w:val="28"/>
          <w:lang w:val="uk-UA"/>
        </w:rPr>
      </w:pPr>
      <w:r>
        <w:rPr>
          <w:sz w:val="28"/>
          <w:szCs w:val="28"/>
          <w:lang w:val="uk-UA"/>
        </w:rPr>
        <w:pict>
          <v:shape id="_x0000_i1053" type="#_x0000_t75" style="width:84pt;height:33pt">
            <v:imagedata r:id="rId52" o:title=""/>
          </v:shape>
        </w:pict>
      </w:r>
    </w:p>
    <w:p w:rsidR="0015690B" w:rsidRPr="00242E65" w:rsidRDefault="0015690B" w:rsidP="004C716F">
      <w:pPr>
        <w:spacing w:line="360" w:lineRule="auto"/>
        <w:ind w:firstLine="709"/>
        <w:jc w:val="both"/>
        <w:rPr>
          <w:sz w:val="28"/>
          <w:szCs w:val="28"/>
          <w:lang w:val="uk-UA"/>
        </w:rPr>
      </w:pPr>
      <w:r w:rsidRPr="00242E65">
        <w:rPr>
          <w:sz w:val="28"/>
          <w:szCs w:val="28"/>
          <w:lang w:val="uk-UA"/>
        </w:rPr>
        <w:t>де: Пч. – чистий прибуток</w:t>
      </w:r>
      <w:r w:rsidR="00B20ACA">
        <w:rPr>
          <w:sz w:val="28"/>
          <w:szCs w:val="28"/>
          <w:lang w:val="uk-UA"/>
        </w:rPr>
        <w:t xml:space="preserve"> (с.220 ф2)</w:t>
      </w:r>
      <w:r w:rsidRPr="00242E65">
        <w:rPr>
          <w:sz w:val="28"/>
          <w:szCs w:val="28"/>
          <w:lang w:val="uk-UA"/>
        </w:rPr>
        <w:t>, тис. грн.</w:t>
      </w:r>
    </w:p>
    <w:p w:rsidR="0015690B" w:rsidRPr="00242E65" w:rsidRDefault="0015690B" w:rsidP="004C716F">
      <w:pPr>
        <w:spacing w:line="360" w:lineRule="auto"/>
        <w:ind w:firstLine="709"/>
        <w:jc w:val="both"/>
        <w:rPr>
          <w:sz w:val="28"/>
          <w:szCs w:val="28"/>
          <w:lang w:val="uk-UA"/>
        </w:rPr>
      </w:pPr>
      <w:r w:rsidRPr="00242E65">
        <w:rPr>
          <w:sz w:val="28"/>
          <w:szCs w:val="28"/>
          <w:lang w:val="uk-UA"/>
        </w:rPr>
        <w:tab/>
        <w:t>Цей показник відбиває, скільки чистого прибутку приходиться на 1 грн. чистого доходу від реалізації. Він характеризує ефективність діяльності підприємства після сплати податку на прибуток.</w:t>
      </w:r>
    </w:p>
    <w:p w:rsidR="0015690B" w:rsidRPr="00242E65" w:rsidRDefault="0015690B" w:rsidP="004C716F">
      <w:pPr>
        <w:numPr>
          <w:ilvl w:val="0"/>
          <w:numId w:val="13"/>
        </w:numPr>
        <w:spacing w:line="360" w:lineRule="auto"/>
        <w:ind w:left="0" w:firstLine="709"/>
        <w:jc w:val="both"/>
        <w:rPr>
          <w:sz w:val="28"/>
          <w:szCs w:val="28"/>
          <w:lang w:val="uk-UA"/>
        </w:rPr>
      </w:pPr>
      <w:r w:rsidRPr="00242E65">
        <w:rPr>
          <w:sz w:val="28"/>
          <w:szCs w:val="28"/>
          <w:lang w:val="uk-UA"/>
        </w:rPr>
        <w:t>Рентабельність активів за прибутком від реалізації (прибутки від звичайної діяльності)</w:t>
      </w:r>
    </w:p>
    <w:p w:rsidR="0015690B" w:rsidRPr="00242E65" w:rsidRDefault="00B20ACA" w:rsidP="004C716F">
      <w:pPr>
        <w:spacing w:line="360" w:lineRule="auto"/>
        <w:ind w:firstLine="709"/>
        <w:jc w:val="both"/>
        <w:rPr>
          <w:sz w:val="28"/>
          <w:szCs w:val="28"/>
          <w:lang w:val="uk-UA"/>
        </w:rPr>
      </w:pPr>
      <w:r w:rsidRPr="00B20ACA">
        <w:rPr>
          <w:position w:val="-32"/>
          <w:sz w:val="28"/>
          <w:szCs w:val="28"/>
          <w:lang w:val="uk-UA"/>
        </w:rPr>
        <w:object w:dxaOrig="1880" w:dyaOrig="720">
          <v:shape id="_x0000_i1054" type="#_x0000_t75" style="width:93.75pt;height:36pt" o:ole="">
            <v:imagedata r:id="rId53" o:title=""/>
          </v:shape>
          <o:OLEObject Type="Embed" ProgID="Equation.3" ShapeID="_x0000_i1054" DrawAspect="Content" ObjectID="_1469465211" r:id="rId54"/>
        </w:object>
      </w:r>
    </w:p>
    <w:p w:rsidR="0015690B" w:rsidRPr="00242E65" w:rsidRDefault="0015690B" w:rsidP="004C716F">
      <w:pPr>
        <w:spacing w:line="360" w:lineRule="auto"/>
        <w:ind w:firstLine="709"/>
        <w:jc w:val="both"/>
        <w:rPr>
          <w:sz w:val="28"/>
          <w:szCs w:val="28"/>
          <w:lang w:val="uk-UA"/>
        </w:rPr>
      </w:pPr>
      <w:r w:rsidRPr="00242E65">
        <w:rPr>
          <w:sz w:val="28"/>
          <w:szCs w:val="28"/>
          <w:lang w:val="uk-UA"/>
        </w:rPr>
        <w:t>де</w:t>
      </w:r>
      <w:r w:rsidRPr="004C716F">
        <w:rPr>
          <w:sz w:val="28"/>
          <w:szCs w:val="28"/>
        </w:rPr>
        <w:t>:</w:t>
      </w:r>
      <w:r w:rsidRPr="00242E65">
        <w:rPr>
          <w:sz w:val="28"/>
          <w:szCs w:val="28"/>
          <w:lang w:val="uk-UA"/>
        </w:rPr>
        <w:t xml:space="preserve"> </w:t>
      </w:r>
      <w:r w:rsidR="00B20ACA">
        <w:rPr>
          <w:sz w:val="28"/>
          <w:szCs w:val="28"/>
          <w:lang w:val="uk-UA"/>
        </w:rPr>
        <w:t>Павич.</w:t>
      </w:r>
      <w:r w:rsidRPr="00242E65">
        <w:rPr>
          <w:sz w:val="28"/>
          <w:szCs w:val="28"/>
          <w:lang w:val="uk-UA"/>
        </w:rPr>
        <w:t xml:space="preserve"> – прибуток від звичайної діяльності</w:t>
      </w:r>
      <w:r w:rsidR="00B20ACA">
        <w:rPr>
          <w:sz w:val="28"/>
          <w:szCs w:val="28"/>
          <w:lang w:val="uk-UA"/>
        </w:rPr>
        <w:t xml:space="preserve"> (с.170 ф2)</w:t>
      </w:r>
      <w:r w:rsidRPr="00242E65">
        <w:rPr>
          <w:sz w:val="28"/>
          <w:szCs w:val="28"/>
          <w:lang w:val="uk-UA"/>
        </w:rPr>
        <w:t>, тис. грн.</w:t>
      </w:r>
    </w:p>
    <w:p w:rsidR="0015690B" w:rsidRPr="00242E65" w:rsidRDefault="0015690B" w:rsidP="004C716F">
      <w:pPr>
        <w:spacing w:line="360" w:lineRule="auto"/>
        <w:ind w:firstLine="709"/>
        <w:jc w:val="both"/>
        <w:rPr>
          <w:sz w:val="28"/>
          <w:szCs w:val="28"/>
          <w:lang w:val="uk-UA"/>
        </w:rPr>
      </w:pPr>
      <w:r w:rsidRPr="00242E65">
        <w:rPr>
          <w:sz w:val="28"/>
          <w:szCs w:val="28"/>
          <w:lang w:val="uk-UA"/>
        </w:rPr>
        <w:tab/>
        <w:t>Цей показник характеризує ефективність використання всього майна підприємства. Він показує, скільки прибутку від реалізації (прибутку від звичайної діяльності) приходиться на 1 грн. майна підприємства. Його зниження свідчить про падаючий попит на продукцію підприємства чи про зайве накопичення активів</w:t>
      </w:r>
    </w:p>
    <w:p w:rsidR="0015690B" w:rsidRPr="00242E65" w:rsidRDefault="0015690B" w:rsidP="004C716F">
      <w:pPr>
        <w:numPr>
          <w:ilvl w:val="0"/>
          <w:numId w:val="13"/>
        </w:numPr>
        <w:spacing w:line="360" w:lineRule="auto"/>
        <w:ind w:left="0" w:firstLine="709"/>
        <w:jc w:val="both"/>
        <w:rPr>
          <w:sz w:val="28"/>
          <w:szCs w:val="28"/>
          <w:lang w:val="uk-UA"/>
        </w:rPr>
      </w:pPr>
      <w:r w:rsidRPr="00242E65">
        <w:rPr>
          <w:sz w:val="28"/>
          <w:szCs w:val="28"/>
          <w:lang w:val="uk-UA"/>
        </w:rPr>
        <w:t>Рентабельність активів за чистим прибутком</w:t>
      </w:r>
    </w:p>
    <w:p w:rsidR="0015690B" w:rsidRPr="00242E65" w:rsidRDefault="00694E93" w:rsidP="004C716F">
      <w:pPr>
        <w:spacing w:line="360" w:lineRule="auto"/>
        <w:ind w:firstLine="709"/>
        <w:jc w:val="both"/>
        <w:rPr>
          <w:sz w:val="28"/>
          <w:szCs w:val="28"/>
          <w:lang w:val="uk-UA"/>
        </w:rPr>
      </w:pPr>
      <w:r>
        <w:rPr>
          <w:sz w:val="28"/>
          <w:szCs w:val="28"/>
          <w:lang w:val="uk-UA"/>
        </w:rPr>
        <w:pict>
          <v:shape id="_x0000_i1055" type="#_x0000_t75" style="width:93.75pt;height:33pt">
            <v:imagedata r:id="rId55" o:title=""/>
          </v:shape>
        </w:pict>
      </w:r>
    </w:p>
    <w:p w:rsidR="0015690B" w:rsidRPr="00242E65" w:rsidRDefault="0015690B" w:rsidP="004C716F">
      <w:pPr>
        <w:spacing w:line="360" w:lineRule="auto"/>
        <w:ind w:firstLine="709"/>
        <w:jc w:val="both"/>
        <w:rPr>
          <w:sz w:val="28"/>
          <w:szCs w:val="28"/>
          <w:lang w:val="uk-UA"/>
        </w:rPr>
      </w:pPr>
      <w:r w:rsidRPr="00242E65">
        <w:rPr>
          <w:sz w:val="28"/>
          <w:szCs w:val="28"/>
          <w:lang w:val="uk-UA"/>
        </w:rPr>
        <w:tab/>
        <w:t>Показує скільки чистого прибутку приходиться на 1 грн. майна підприємства. Цей показник характеризує ефективність використання всього майна підприємства. Цей показник характеризує ефективність використання всього майна підприємства після сплати податку на прибуток.</w:t>
      </w:r>
    </w:p>
    <w:p w:rsidR="0015690B" w:rsidRPr="00242E65" w:rsidRDefault="0015690B" w:rsidP="004C716F">
      <w:pPr>
        <w:numPr>
          <w:ilvl w:val="0"/>
          <w:numId w:val="13"/>
        </w:numPr>
        <w:spacing w:line="360" w:lineRule="auto"/>
        <w:ind w:left="0" w:firstLine="709"/>
        <w:jc w:val="both"/>
        <w:rPr>
          <w:sz w:val="28"/>
          <w:szCs w:val="28"/>
          <w:lang w:val="uk-UA"/>
        </w:rPr>
      </w:pPr>
      <w:r w:rsidRPr="00242E65">
        <w:rPr>
          <w:sz w:val="28"/>
          <w:szCs w:val="28"/>
          <w:lang w:val="uk-UA"/>
        </w:rPr>
        <w:t>Рентабельність власного капіталу</w:t>
      </w:r>
    </w:p>
    <w:p w:rsidR="0015690B" w:rsidRPr="00242E65" w:rsidRDefault="00694E93" w:rsidP="004C716F">
      <w:pPr>
        <w:spacing w:line="360" w:lineRule="auto"/>
        <w:ind w:firstLine="709"/>
        <w:jc w:val="both"/>
        <w:rPr>
          <w:sz w:val="28"/>
          <w:szCs w:val="28"/>
          <w:lang w:val="uk-UA"/>
        </w:rPr>
      </w:pPr>
      <w:r>
        <w:rPr>
          <w:sz w:val="28"/>
          <w:szCs w:val="28"/>
          <w:lang w:val="uk-UA"/>
        </w:rPr>
        <w:pict>
          <v:shape id="_x0000_i1056" type="#_x0000_t75" style="width:96.75pt;height:33pt">
            <v:imagedata r:id="rId56" o:title=""/>
          </v:shape>
        </w:pict>
      </w:r>
    </w:p>
    <w:p w:rsidR="0015690B" w:rsidRPr="00242E65" w:rsidRDefault="0015690B" w:rsidP="004C716F">
      <w:pPr>
        <w:spacing w:line="360" w:lineRule="auto"/>
        <w:ind w:firstLine="709"/>
        <w:jc w:val="both"/>
        <w:rPr>
          <w:sz w:val="28"/>
          <w:szCs w:val="28"/>
          <w:lang w:val="uk-UA"/>
        </w:rPr>
      </w:pPr>
      <w:r w:rsidRPr="00242E65">
        <w:rPr>
          <w:sz w:val="28"/>
          <w:szCs w:val="28"/>
          <w:lang w:val="uk-UA"/>
        </w:rPr>
        <w:t>де: СКср. – середньорічна величина власного капіталу, тис. грн.,</w:t>
      </w:r>
    </w:p>
    <w:p w:rsidR="0015690B" w:rsidRPr="00242E65" w:rsidRDefault="0015690B" w:rsidP="004C716F">
      <w:pPr>
        <w:spacing w:line="360" w:lineRule="auto"/>
        <w:ind w:firstLine="709"/>
        <w:jc w:val="both"/>
        <w:rPr>
          <w:sz w:val="28"/>
          <w:szCs w:val="28"/>
          <w:lang w:val="uk-UA"/>
        </w:rPr>
      </w:pPr>
      <w:r w:rsidRPr="00242E65">
        <w:rPr>
          <w:sz w:val="28"/>
          <w:szCs w:val="28"/>
          <w:lang w:val="uk-UA"/>
        </w:rPr>
        <w:tab/>
        <w:t>Цей показник відбиває ефективність використання власного капіталу підприємства. Його динаміка впливає на рівень котирування акцій підприємства на фондовій біржі.</w:t>
      </w:r>
    </w:p>
    <w:p w:rsidR="0015690B" w:rsidRPr="00242E65" w:rsidRDefault="0015690B" w:rsidP="004C716F">
      <w:pPr>
        <w:numPr>
          <w:ilvl w:val="0"/>
          <w:numId w:val="13"/>
        </w:numPr>
        <w:spacing w:line="360" w:lineRule="auto"/>
        <w:ind w:left="0" w:firstLine="709"/>
        <w:jc w:val="both"/>
        <w:rPr>
          <w:sz w:val="28"/>
          <w:szCs w:val="28"/>
          <w:lang w:val="uk-UA"/>
        </w:rPr>
      </w:pPr>
      <w:r w:rsidRPr="00242E65">
        <w:rPr>
          <w:sz w:val="28"/>
          <w:szCs w:val="28"/>
          <w:lang w:val="uk-UA"/>
        </w:rPr>
        <w:t>Рентабельність виробничих фондів</w:t>
      </w:r>
    </w:p>
    <w:p w:rsidR="0015690B" w:rsidRPr="00242E65" w:rsidRDefault="00694E93" w:rsidP="004C716F">
      <w:pPr>
        <w:spacing w:line="360" w:lineRule="auto"/>
        <w:ind w:firstLine="709"/>
        <w:jc w:val="both"/>
        <w:rPr>
          <w:sz w:val="28"/>
          <w:szCs w:val="28"/>
          <w:lang w:val="uk-UA"/>
        </w:rPr>
      </w:pPr>
      <w:r>
        <w:rPr>
          <w:sz w:val="28"/>
          <w:szCs w:val="28"/>
          <w:lang w:val="uk-UA"/>
        </w:rPr>
        <w:pict>
          <v:shape id="_x0000_i1057" type="#_x0000_t75" style="width:108pt;height:33pt">
            <v:imagedata r:id="rId57" o:title=""/>
          </v:shape>
        </w:pict>
      </w:r>
    </w:p>
    <w:p w:rsidR="0015690B" w:rsidRPr="00242E65" w:rsidRDefault="0015690B" w:rsidP="004C716F">
      <w:pPr>
        <w:spacing w:line="360" w:lineRule="auto"/>
        <w:ind w:firstLine="709"/>
        <w:jc w:val="both"/>
        <w:rPr>
          <w:sz w:val="28"/>
          <w:szCs w:val="28"/>
          <w:lang w:val="uk-UA"/>
        </w:rPr>
      </w:pPr>
      <w:r w:rsidRPr="00242E65">
        <w:rPr>
          <w:sz w:val="28"/>
          <w:szCs w:val="28"/>
          <w:lang w:val="uk-UA"/>
        </w:rPr>
        <w:t>де: ПФср. – середньорічна величина виробничих фондів, тис. грн.</w:t>
      </w:r>
    </w:p>
    <w:p w:rsidR="0015690B" w:rsidRPr="00242E65" w:rsidRDefault="00B20ACA" w:rsidP="004C716F">
      <w:pPr>
        <w:spacing w:line="360" w:lineRule="auto"/>
        <w:ind w:firstLine="709"/>
        <w:jc w:val="both"/>
        <w:rPr>
          <w:sz w:val="28"/>
          <w:szCs w:val="28"/>
          <w:lang w:val="uk-UA"/>
        </w:rPr>
      </w:pPr>
      <w:r>
        <w:rPr>
          <w:sz w:val="28"/>
          <w:szCs w:val="28"/>
          <w:lang w:val="uk-UA"/>
        </w:rPr>
        <w:tab/>
      </w:r>
      <w:r w:rsidR="0015690B" w:rsidRPr="00242E65">
        <w:rPr>
          <w:sz w:val="28"/>
          <w:szCs w:val="28"/>
          <w:lang w:val="uk-UA"/>
        </w:rPr>
        <w:t>Показує скільки чистого прибутку приходиться на 1 грн. Виробничих фондів. Він відбиває ефективність використання виробничих фондів підприємства після сплати податку на прибуток.</w:t>
      </w:r>
    </w:p>
    <w:p w:rsidR="0015690B" w:rsidRPr="00242E65" w:rsidRDefault="0015690B" w:rsidP="004C716F">
      <w:pPr>
        <w:numPr>
          <w:ilvl w:val="0"/>
          <w:numId w:val="13"/>
        </w:numPr>
        <w:spacing w:line="360" w:lineRule="auto"/>
        <w:ind w:left="0" w:firstLine="709"/>
        <w:jc w:val="both"/>
        <w:rPr>
          <w:sz w:val="28"/>
          <w:szCs w:val="28"/>
          <w:lang w:val="uk-UA"/>
        </w:rPr>
      </w:pPr>
      <w:r w:rsidRPr="00242E65">
        <w:rPr>
          <w:sz w:val="28"/>
          <w:szCs w:val="28"/>
          <w:lang w:val="uk-UA"/>
        </w:rPr>
        <w:t>Рентабельність необоротних активів</w:t>
      </w:r>
    </w:p>
    <w:p w:rsidR="0015690B" w:rsidRPr="00242E65" w:rsidRDefault="00B20ACA" w:rsidP="004C716F">
      <w:pPr>
        <w:spacing w:line="360" w:lineRule="auto"/>
        <w:ind w:firstLine="709"/>
        <w:jc w:val="both"/>
        <w:rPr>
          <w:sz w:val="28"/>
          <w:szCs w:val="28"/>
          <w:lang w:val="uk-UA"/>
        </w:rPr>
      </w:pPr>
      <w:r w:rsidRPr="00B20ACA">
        <w:rPr>
          <w:position w:val="-28"/>
          <w:sz w:val="28"/>
          <w:szCs w:val="28"/>
          <w:lang w:val="uk-UA"/>
        </w:rPr>
        <w:object w:dxaOrig="2160" w:dyaOrig="680">
          <v:shape id="_x0000_i1058" type="#_x0000_t75" style="width:108pt;height:33.75pt" o:ole="">
            <v:imagedata r:id="rId58" o:title=""/>
          </v:shape>
          <o:OLEObject Type="Embed" ProgID="Equation.3" ShapeID="_x0000_i1058" DrawAspect="Content" ObjectID="_1469465212" r:id="rId59"/>
        </w:object>
      </w:r>
    </w:p>
    <w:p w:rsidR="0015690B" w:rsidRPr="00242E65" w:rsidRDefault="0015690B" w:rsidP="004C716F">
      <w:pPr>
        <w:spacing w:line="360" w:lineRule="auto"/>
        <w:ind w:firstLine="709"/>
        <w:jc w:val="both"/>
        <w:rPr>
          <w:sz w:val="28"/>
          <w:szCs w:val="28"/>
          <w:lang w:val="uk-UA"/>
        </w:rPr>
      </w:pPr>
      <w:r w:rsidRPr="00242E65">
        <w:rPr>
          <w:sz w:val="28"/>
          <w:szCs w:val="28"/>
          <w:lang w:val="uk-UA"/>
        </w:rPr>
        <w:t>де: НАср. – середньорічна величина необоротних активів, тис. грн.</w:t>
      </w:r>
    </w:p>
    <w:p w:rsidR="0015690B" w:rsidRDefault="0015690B" w:rsidP="004C716F">
      <w:pPr>
        <w:spacing w:line="360" w:lineRule="auto"/>
        <w:ind w:firstLine="709"/>
        <w:jc w:val="both"/>
        <w:rPr>
          <w:sz w:val="28"/>
          <w:szCs w:val="28"/>
          <w:lang w:val="uk-UA"/>
        </w:rPr>
      </w:pPr>
      <w:r w:rsidRPr="00242E65">
        <w:rPr>
          <w:sz w:val="28"/>
          <w:szCs w:val="28"/>
          <w:lang w:val="uk-UA"/>
        </w:rPr>
        <w:tab/>
        <w:t>Показує, скільки прибутку від реалізації (від звичайної діяльності) приходиться на 1 грн. необоротних активів підприємства. Цей показник відбиває ефективність використання необоротних активів. Зростання цього показника при зниженні рентабельності активів за прибутком від реалізації (прибутком від звичайної діяльності) свідчить про надлишкове збільшення мобільних активів, що може бути наслідком утворення зайвих запасів, затовареності готовою продукцією в результаті зниження попиту, надмірного росту дебіторської заборгованості чи грошових коштів.</w:t>
      </w:r>
    </w:p>
    <w:p w:rsidR="0044103C" w:rsidRPr="00242E65" w:rsidRDefault="0044103C" w:rsidP="004C716F">
      <w:pPr>
        <w:spacing w:line="360" w:lineRule="auto"/>
        <w:ind w:firstLine="709"/>
        <w:jc w:val="both"/>
        <w:rPr>
          <w:sz w:val="28"/>
          <w:szCs w:val="28"/>
          <w:lang w:val="uk-UA"/>
        </w:rPr>
      </w:pPr>
    </w:p>
    <w:p w:rsidR="0015690B" w:rsidRPr="00242E65" w:rsidRDefault="0015690B" w:rsidP="004C716F">
      <w:pPr>
        <w:numPr>
          <w:ilvl w:val="0"/>
          <w:numId w:val="13"/>
        </w:numPr>
        <w:spacing w:line="360" w:lineRule="auto"/>
        <w:ind w:left="0" w:firstLine="709"/>
        <w:jc w:val="both"/>
        <w:rPr>
          <w:sz w:val="28"/>
          <w:szCs w:val="28"/>
          <w:lang w:val="uk-UA"/>
        </w:rPr>
      </w:pPr>
      <w:r w:rsidRPr="00242E65">
        <w:rPr>
          <w:sz w:val="28"/>
          <w:szCs w:val="28"/>
          <w:lang w:val="uk-UA"/>
        </w:rPr>
        <w:t>Рентабельність перманентного капіталу</w:t>
      </w:r>
    </w:p>
    <w:p w:rsidR="0015690B" w:rsidRPr="00242E65" w:rsidRDefault="00DE3310" w:rsidP="004C716F">
      <w:pPr>
        <w:spacing w:line="360" w:lineRule="auto"/>
        <w:ind w:firstLine="709"/>
        <w:jc w:val="both"/>
        <w:rPr>
          <w:sz w:val="28"/>
          <w:szCs w:val="28"/>
          <w:lang w:val="uk-UA"/>
        </w:rPr>
      </w:pPr>
      <w:r w:rsidRPr="00B20ACA">
        <w:rPr>
          <w:position w:val="-30"/>
          <w:sz w:val="28"/>
          <w:szCs w:val="28"/>
          <w:lang w:val="uk-UA"/>
        </w:rPr>
        <w:object w:dxaOrig="2400" w:dyaOrig="700">
          <v:shape id="_x0000_i1059" type="#_x0000_t75" style="width:120pt;height:35.25pt" o:ole="">
            <v:imagedata r:id="rId60" o:title=""/>
          </v:shape>
          <o:OLEObject Type="Embed" ProgID="Equation.3" ShapeID="_x0000_i1059" DrawAspect="Content" ObjectID="_1469465213" r:id="rId61"/>
        </w:object>
      </w:r>
    </w:p>
    <w:p w:rsidR="0015690B" w:rsidRPr="00242E65" w:rsidRDefault="0015690B" w:rsidP="004C716F">
      <w:pPr>
        <w:spacing w:line="360" w:lineRule="auto"/>
        <w:ind w:firstLine="709"/>
        <w:jc w:val="both"/>
        <w:rPr>
          <w:sz w:val="28"/>
          <w:szCs w:val="28"/>
          <w:lang w:val="uk-UA"/>
        </w:rPr>
      </w:pPr>
      <w:r w:rsidRPr="00242E65">
        <w:rPr>
          <w:sz w:val="28"/>
          <w:szCs w:val="28"/>
          <w:lang w:val="uk-UA"/>
        </w:rPr>
        <w:tab/>
        <w:t>Цей показник відбиває ефективність використання капіталу (власного та позикового), вкладеного в діяльність підприємства на тривалий термін. Він показує, скільки прибутку від реалізації (від звичайної діяльності) приходиться на 1 грн. перманентного капіталу.</w:t>
      </w:r>
    </w:p>
    <w:p w:rsidR="00F657FE" w:rsidRPr="00242E65" w:rsidRDefault="00F657FE" w:rsidP="004C716F">
      <w:pPr>
        <w:spacing w:line="360" w:lineRule="auto"/>
        <w:ind w:firstLine="709"/>
        <w:jc w:val="both"/>
        <w:rPr>
          <w:sz w:val="28"/>
          <w:szCs w:val="28"/>
          <w:lang w:val="uk-UA"/>
        </w:rPr>
      </w:pPr>
      <w:r>
        <w:rPr>
          <w:sz w:val="28"/>
          <w:szCs w:val="28"/>
          <w:lang w:val="uk-UA"/>
        </w:rPr>
        <w:tab/>
      </w:r>
      <w:r w:rsidRPr="00242E65">
        <w:rPr>
          <w:sz w:val="28"/>
          <w:szCs w:val="28"/>
          <w:lang w:val="uk-UA"/>
        </w:rPr>
        <w:t>Розраховані показники зводяться в таблицю 6.1</w:t>
      </w:r>
    </w:p>
    <w:p w:rsidR="009B502F" w:rsidRDefault="009B502F" w:rsidP="004C716F">
      <w:pPr>
        <w:spacing w:line="360" w:lineRule="auto"/>
        <w:ind w:firstLine="709"/>
        <w:jc w:val="both"/>
        <w:rPr>
          <w:sz w:val="28"/>
          <w:szCs w:val="28"/>
          <w:lang w:val="uk-UA"/>
        </w:rPr>
      </w:pPr>
      <w:r>
        <w:rPr>
          <w:sz w:val="28"/>
          <w:szCs w:val="28"/>
          <w:lang w:val="uk-UA"/>
        </w:rPr>
        <w:br w:type="page"/>
      </w:r>
      <w:r w:rsidR="00F657FE" w:rsidRPr="00242E65">
        <w:rPr>
          <w:sz w:val="28"/>
          <w:szCs w:val="28"/>
          <w:lang w:val="uk-UA"/>
        </w:rPr>
        <w:t xml:space="preserve">Таблиця 6.1 </w:t>
      </w:r>
    </w:p>
    <w:p w:rsidR="009B502F" w:rsidRDefault="009B502F" w:rsidP="004C716F">
      <w:pPr>
        <w:spacing w:line="360" w:lineRule="auto"/>
        <w:ind w:firstLine="709"/>
        <w:jc w:val="both"/>
        <w:rPr>
          <w:sz w:val="28"/>
          <w:szCs w:val="28"/>
          <w:lang w:val="uk-UA"/>
        </w:rPr>
      </w:pPr>
    </w:p>
    <w:p w:rsidR="00F657FE" w:rsidRPr="00242E65" w:rsidRDefault="00F657FE" w:rsidP="004C716F">
      <w:pPr>
        <w:spacing w:line="360" w:lineRule="auto"/>
        <w:ind w:firstLine="709"/>
        <w:jc w:val="both"/>
        <w:rPr>
          <w:sz w:val="28"/>
          <w:szCs w:val="28"/>
          <w:lang w:val="uk-UA"/>
        </w:rPr>
      </w:pPr>
      <w:r w:rsidRPr="00242E65">
        <w:rPr>
          <w:sz w:val="28"/>
          <w:szCs w:val="28"/>
          <w:lang w:val="uk-UA"/>
        </w:rPr>
        <w:t>Показники рентабельності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
        <w:gridCol w:w="3603"/>
        <w:gridCol w:w="1680"/>
        <w:gridCol w:w="1440"/>
        <w:gridCol w:w="1058"/>
        <w:gridCol w:w="1476"/>
      </w:tblGrid>
      <w:tr w:rsidR="00F657FE" w:rsidRPr="00B61FAC" w:rsidTr="00B61FAC">
        <w:trPr>
          <w:trHeight w:val="135"/>
        </w:trPr>
        <w:tc>
          <w:tcPr>
            <w:tcW w:w="585" w:type="dxa"/>
            <w:vMerge w:val="restart"/>
            <w:shd w:val="clear" w:color="auto" w:fill="auto"/>
            <w:vAlign w:val="center"/>
          </w:tcPr>
          <w:p w:rsidR="00F657FE" w:rsidRPr="00B61FAC" w:rsidRDefault="00F657FE" w:rsidP="00B61FAC">
            <w:pPr>
              <w:jc w:val="both"/>
              <w:rPr>
                <w:sz w:val="20"/>
                <w:szCs w:val="20"/>
                <w:lang w:val="uk-UA"/>
              </w:rPr>
            </w:pPr>
            <w:r w:rsidRPr="00B61FAC">
              <w:rPr>
                <w:sz w:val="20"/>
                <w:szCs w:val="20"/>
                <w:lang w:val="uk-UA"/>
              </w:rPr>
              <w:t>№ з/п</w:t>
            </w:r>
          </w:p>
        </w:tc>
        <w:tc>
          <w:tcPr>
            <w:tcW w:w="3603" w:type="dxa"/>
            <w:vMerge w:val="restart"/>
            <w:shd w:val="clear" w:color="auto" w:fill="auto"/>
            <w:vAlign w:val="center"/>
          </w:tcPr>
          <w:p w:rsidR="00F657FE" w:rsidRPr="00B61FAC" w:rsidRDefault="00F657FE" w:rsidP="009B502F">
            <w:pPr>
              <w:rPr>
                <w:sz w:val="20"/>
                <w:szCs w:val="20"/>
                <w:lang w:val="uk-UA"/>
              </w:rPr>
            </w:pPr>
            <w:r w:rsidRPr="00B61FAC">
              <w:rPr>
                <w:sz w:val="20"/>
                <w:szCs w:val="20"/>
                <w:lang w:val="uk-UA"/>
              </w:rPr>
              <w:t>Показники</w:t>
            </w:r>
          </w:p>
        </w:tc>
        <w:tc>
          <w:tcPr>
            <w:tcW w:w="1680" w:type="dxa"/>
            <w:vMerge w:val="restart"/>
            <w:shd w:val="clear" w:color="auto" w:fill="auto"/>
            <w:vAlign w:val="center"/>
          </w:tcPr>
          <w:p w:rsidR="00F657FE" w:rsidRPr="00B61FAC" w:rsidRDefault="00F657FE" w:rsidP="00B61FAC">
            <w:pPr>
              <w:jc w:val="both"/>
              <w:rPr>
                <w:sz w:val="20"/>
                <w:szCs w:val="20"/>
                <w:lang w:val="uk-UA"/>
              </w:rPr>
            </w:pPr>
            <w:r w:rsidRPr="00B61FAC">
              <w:rPr>
                <w:sz w:val="20"/>
                <w:szCs w:val="20"/>
                <w:lang w:val="uk-UA"/>
              </w:rPr>
              <w:t>Попередній рік</w:t>
            </w:r>
          </w:p>
        </w:tc>
        <w:tc>
          <w:tcPr>
            <w:tcW w:w="1440" w:type="dxa"/>
            <w:vMerge w:val="restart"/>
            <w:shd w:val="clear" w:color="auto" w:fill="auto"/>
            <w:vAlign w:val="center"/>
          </w:tcPr>
          <w:p w:rsidR="00F657FE" w:rsidRPr="00B61FAC" w:rsidRDefault="00F657FE" w:rsidP="00B61FAC">
            <w:pPr>
              <w:jc w:val="both"/>
              <w:rPr>
                <w:sz w:val="20"/>
                <w:szCs w:val="20"/>
                <w:lang w:val="uk-UA"/>
              </w:rPr>
            </w:pPr>
            <w:r w:rsidRPr="00B61FAC">
              <w:rPr>
                <w:sz w:val="20"/>
                <w:szCs w:val="20"/>
                <w:lang w:val="uk-UA"/>
              </w:rPr>
              <w:t>Звітний рік</w:t>
            </w:r>
          </w:p>
        </w:tc>
        <w:tc>
          <w:tcPr>
            <w:tcW w:w="2534" w:type="dxa"/>
            <w:gridSpan w:val="2"/>
            <w:shd w:val="clear" w:color="auto" w:fill="auto"/>
            <w:vAlign w:val="center"/>
          </w:tcPr>
          <w:p w:rsidR="00F657FE" w:rsidRPr="00B61FAC" w:rsidRDefault="00F657FE" w:rsidP="00B61FAC">
            <w:pPr>
              <w:jc w:val="both"/>
              <w:rPr>
                <w:sz w:val="20"/>
                <w:szCs w:val="20"/>
                <w:lang w:val="uk-UA"/>
              </w:rPr>
            </w:pPr>
            <w:r w:rsidRPr="00B61FAC">
              <w:rPr>
                <w:sz w:val="20"/>
                <w:szCs w:val="20"/>
                <w:lang w:val="uk-UA"/>
              </w:rPr>
              <w:t>Зміна</w:t>
            </w:r>
          </w:p>
        </w:tc>
      </w:tr>
      <w:tr w:rsidR="00F657FE" w:rsidRPr="00B61FAC" w:rsidTr="00B61FAC">
        <w:trPr>
          <w:trHeight w:val="135"/>
        </w:trPr>
        <w:tc>
          <w:tcPr>
            <w:tcW w:w="585" w:type="dxa"/>
            <w:vMerge/>
            <w:shd w:val="clear" w:color="auto" w:fill="auto"/>
            <w:vAlign w:val="center"/>
          </w:tcPr>
          <w:p w:rsidR="00F657FE" w:rsidRPr="00B61FAC" w:rsidRDefault="00F657FE" w:rsidP="00B61FAC">
            <w:pPr>
              <w:jc w:val="both"/>
              <w:rPr>
                <w:sz w:val="20"/>
                <w:szCs w:val="20"/>
                <w:lang w:val="uk-UA"/>
              </w:rPr>
            </w:pPr>
          </w:p>
        </w:tc>
        <w:tc>
          <w:tcPr>
            <w:tcW w:w="3603" w:type="dxa"/>
            <w:vMerge/>
            <w:shd w:val="clear" w:color="auto" w:fill="auto"/>
            <w:vAlign w:val="center"/>
          </w:tcPr>
          <w:p w:rsidR="00F657FE" w:rsidRPr="00B61FAC" w:rsidRDefault="00F657FE" w:rsidP="009B502F">
            <w:pPr>
              <w:rPr>
                <w:sz w:val="20"/>
                <w:szCs w:val="20"/>
                <w:lang w:val="uk-UA"/>
              </w:rPr>
            </w:pPr>
          </w:p>
        </w:tc>
        <w:tc>
          <w:tcPr>
            <w:tcW w:w="1680" w:type="dxa"/>
            <w:vMerge/>
            <w:shd w:val="clear" w:color="auto" w:fill="auto"/>
            <w:vAlign w:val="center"/>
          </w:tcPr>
          <w:p w:rsidR="00F657FE" w:rsidRPr="00B61FAC" w:rsidRDefault="00F657FE" w:rsidP="00B61FAC">
            <w:pPr>
              <w:jc w:val="both"/>
              <w:rPr>
                <w:sz w:val="20"/>
                <w:szCs w:val="20"/>
                <w:lang w:val="uk-UA"/>
              </w:rPr>
            </w:pPr>
          </w:p>
        </w:tc>
        <w:tc>
          <w:tcPr>
            <w:tcW w:w="1440" w:type="dxa"/>
            <w:vMerge/>
            <w:shd w:val="clear" w:color="auto" w:fill="auto"/>
            <w:vAlign w:val="center"/>
          </w:tcPr>
          <w:p w:rsidR="00F657FE" w:rsidRPr="00B61FAC" w:rsidRDefault="00F657FE" w:rsidP="00B61FAC">
            <w:pPr>
              <w:jc w:val="both"/>
              <w:rPr>
                <w:sz w:val="20"/>
                <w:szCs w:val="20"/>
                <w:lang w:val="uk-UA"/>
              </w:rPr>
            </w:pPr>
          </w:p>
        </w:tc>
        <w:tc>
          <w:tcPr>
            <w:tcW w:w="1058"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 -</w:t>
            </w:r>
          </w:p>
        </w:tc>
        <w:tc>
          <w:tcPr>
            <w:tcW w:w="1476"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Темп зростання, %</w:t>
            </w:r>
          </w:p>
        </w:tc>
      </w:tr>
      <w:tr w:rsidR="00F657FE" w:rsidRPr="00B61FAC" w:rsidTr="00B61FAC">
        <w:trPr>
          <w:trHeight w:val="135"/>
        </w:trPr>
        <w:tc>
          <w:tcPr>
            <w:tcW w:w="585" w:type="dxa"/>
            <w:shd w:val="clear" w:color="auto" w:fill="auto"/>
            <w:vAlign w:val="center"/>
          </w:tcPr>
          <w:p w:rsidR="00F657FE" w:rsidRPr="00B61FAC" w:rsidRDefault="00F657FE" w:rsidP="00B61FAC">
            <w:pPr>
              <w:jc w:val="both"/>
              <w:rPr>
                <w:sz w:val="20"/>
                <w:szCs w:val="20"/>
                <w:lang w:val="uk-UA"/>
              </w:rPr>
            </w:pPr>
          </w:p>
        </w:tc>
        <w:tc>
          <w:tcPr>
            <w:tcW w:w="3603" w:type="dxa"/>
            <w:shd w:val="clear" w:color="auto" w:fill="auto"/>
            <w:vAlign w:val="center"/>
          </w:tcPr>
          <w:p w:rsidR="00F657FE" w:rsidRPr="00B61FAC" w:rsidRDefault="00F657FE" w:rsidP="009B502F">
            <w:pPr>
              <w:rPr>
                <w:sz w:val="20"/>
                <w:szCs w:val="20"/>
                <w:lang w:val="uk-UA"/>
              </w:rPr>
            </w:pPr>
            <w:r w:rsidRPr="00B61FAC">
              <w:rPr>
                <w:sz w:val="20"/>
                <w:szCs w:val="20"/>
                <w:lang w:val="uk-UA"/>
              </w:rPr>
              <w:t>1</w:t>
            </w:r>
          </w:p>
        </w:tc>
        <w:tc>
          <w:tcPr>
            <w:tcW w:w="168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2</w:t>
            </w:r>
          </w:p>
        </w:tc>
        <w:tc>
          <w:tcPr>
            <w:tcW w:w="144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3</w:t>
            </w:r>
          </w:p>
        </w:tc>
        <w:tc>
          <w:tcPr>
            <w:tcW w:w="1058"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4</w:t>
            </w:r>
          </w:p>
        </w:tc>
        <w:tc>
          <w:tcPr>
            <w:tcW w:w="1476"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5</w:t>
            </w:r>
          </w:p>
        </w:tc>
      </w:tr>
      <w:tr w:rsidR="00F657FE" w:rsidRPr="00B61FAC" w:rsidTr="00B61FAC">
        <w:tc>
          <w:tcPr>
            <w:tcW w:w="585" w:type="dxa"/>
            <w:shd w:val="clear" w:color="auto" w:fill="auto"/>
          </w:tcPr>
          <w:p w:rsidR="00F657FE" w:rsidRPr="00B61FAC" w:rsidRDefault="00F657FE" w:rsidP="00B61FAC">
            <w:pPr>
              <w:tabs>
                <w:tab w:val="left" w:pos="330"/>
              </w:tabs>
              <w:jc w:val="both"/>
              <w:rPr>
                <w:sz w:val="20"/>
                <w:szCs w:val="20"/>
                <w:lang w:val="uk-UA"/>
              </w:rPr>
            </w:pPr>
            <w:r w:rsidRPr="00B61FAC">
              <w:rPr>
                <w:sz w:val="20"/>
                <w:szCs w:val="20"/>
                <w:lang w:val="uk-UA"/>
              </w:rPr>
              <w:t>1</w:t>
            </w:r>
          </w:p>
        </w:tc>
        <w:tc>
          <w:tcPr>
            <w:tcW w:w="3603" w:type="dxa"/>
            <w:shd w:val="clear" w:color="auto" w:fill="auto"/>
          </w:tcPr>
          <w:p w:rsidR="00F657FE" w:rsidRPr="00B61FAC" w:rsidRDefault="00F657FE" w:rsidP="00B61FAC">
            <w:pPr>
              <w:tabs>
                <w:tab w:val="left" w:pos="330"/>
              </w:tabs>
              <w:rPr>
                <w:sz w:val="20"/>
                <w:szCs w:val="20"/>
                <w:lang w:val="uk-UA"/>
              </w:rPr>
            </w:pPr>
            <w:r w:rsidRPr="00B61FAC">
              <w:rPr>
                <w:sz w:val="20"/>
                <w:szCs w:val="20"/>
                <w:lang w:val="uk-UA"/>
              </w:rPr>
              <w:t>Рентабельність продукції за прибутком від реалізації</w:t>
            </w:r>
          </w:p>
        </w:tc>
        <w:tc>
          <w:tcPr>
            <w:tcW w:w="168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120</w:t>
            </w:r>
          </w:p>
        </w:tc>
        <w:tc>
          <w:tcPr>
            <w:tcW w:w="144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120</w:t>
            </w:r>
          </w:p>
        </w:tc>
        <w:tc>
          <w:tcPr>
            <w:tcW w:w="1058"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w:t>
            </w:r>
          </w:p>
        </w:tc>
        <w:tc>
          <w:tcPr>
            <w:tcW w:w="1476"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w:t>
            </w:r>
          </w:p>
        </w:tc>
      </w:tr>
      <w:tr w:rsidR="00F657FE" w:rsidRPr="00B61FAC" w:rsidTr="00B61FAC">
        <w:tc>
          <w:tcPr>
            <w:tcW w:w="585" w:type="dxa"/>
            <w:shd w:val="clear" w:color="auto" w:fill="auto"/>
          </w:tcPr>
          <w:p w:rsidR="00F657FE" w:rsidRPr="00B61FAC" w:rsidRDefault="00F657FE" w:rsidP="00B61FAC">
            <w:pPr>
              <w:tabs>
                <w:tab w:val="left" w:pos="330"/>
              </w:tabs>
              <w:jc w:val="both"/>
              <w:rPr>
                <w:sz w:val="20"/>
                <w:szCs w:val="20"/>
                <w:lang w:val="uk-UA"/>
              </w:rPr>
            </w:pPr>
            <w:r w:rsidRPr="00B61FAC">
              <w:rPr>
                <w:sz w:val="20"/>
                <w:szCs w:val="20"/>
                <w:lang w:val="uk-UA"/>
              </w:rPr>
              <w:t>2</w:t>
            </w:r>
          </w:p>
        </w:tc>
        <w:tc>
          <w:tcPr>
            <w:tcW w:w="3603" w:type="dxa"/>
            <w:shd w:val="clear" w:color="auto" w:fill="auto"/>
          </w:tcPr>
          <w:p w:rsidR="00F657FE" w:rsidRPr="00B61FAC" w:rsidRDefault="00F657FE" w:rsidP="00B61FAC">
            <w:pPr>
              <w:tabs>
                <w:tab w:val="left" w:pos="330"/>
              </w:tabs>
              <w:rPr>
                <w:sz w:val="20"/>
                <w:szCs w:val="20"/>
                <w:lang w:val="uk-UA"/>
              </w:rPr>
            </w:pPr>
            <w:r w:rsidRPr="00B61FAC">
              <w:rPr>
                <w:sz w:val="20"/>
                <w:szCs w:val="20"/>
                <w:lang w:val="uk-UA"/>
              </w:rPr>
              <w:t>Рентабельність продукції за операційним прибутком</w:t>
            </w:r>
          </w:p>
        </w:tc>
        <w:tc>
          <w:tcPr>
            <w:tcW w:w="168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2,04</w:t>
            </w:r>
          </w:p>
        </w:tc>
        <w:tc>
          <w:tcPr>
            <w:tcW w:w="144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2,13</w:t>
            </w:r>
          </w:p>
        </w:tc>
        <w:tc>
          <w:tcPr>
            <w:tcW w:w="1058"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+0,09</w:t>
            </w:r>
          </w:p>
        </w:tc>
        <w:tc>
          <w:tcPr>
            <w:tcW w:w="1476"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104</w:t>
            </w:r>
          </w:p>
        </w:tc>
      </w:tr>
      <w:tr w:rsidR="00F657FE" w:rsidRPr="00B61FAC" w:rsidTr="00B61FAC">
        <w:tc>
          <w:tcPr>
            <w:tcW w:w="585" w:type="dxa"/>
            <w:shd w:val="clear" w:color="auto" w:fill="auto"/>
          </w:tcPr>
          <w:p w:rsidR="00F657FE" w:rsidRPr="00B61FAC" w:rsidRDefault="00F657FE" w:rsidP="00B61FAC">
            <w:pPr>
              <w:tabs>
                <w:tab w:val="left" w:pos="330"/>
              </w:tabs>
              <w:jc w:val="both"/>
              <w:rPr>
                <w:sz w:val="20"/>
                <w:szCs w:val="20"/>
                <w:lang w:val="uk-UA"/>
              </w:rPr>
            </w:pPr>
            <w:r w:rsidRPr="00B61FAC">
              <w:rPr>
                <w:sz w:val="20"/>
                <w:szCs w:val="20"/>
                <w:lang w:val="uk-UA"/>
              </w:rPr>
              <w:t>3</w:t>
            </w:r>
          </w:p>
        </w:tc>
        <w:tc>
          <w:tcPr>
            <w:tcW w:w="3603" w:type="dxa"/>
            <w:shd w:val="clear" w:color="auto" w:fill="auto"/>
          </w:tcPr>
          <w:p w:rsidR="00F657FE" w:rsidRPr="00B61FAC" w:rsidRDefault="00F657FE" w:rsidP="00B61FAC">
            <w:pPr>
              <w:tabs>
                <w:tab w:val="left" w:pos="330"/>
              </w:tabs>
              <w:rPr>
                <w:sz w:val="20"/>
                <w:szCs w:val="20"/>
                <w:lang w:val="uk-UA"/>
              </w:rPr>
            </w:pPr>
            <w:r w:rsidRPr="00B61FAC">
              <w:rPr>
                <w:sz w:val="20"/>
                <w:szCs w:val="20"/>
                <w:lang w:val="uk-UA"/>
              </w:rPr>
              <w:t>Рентабельність продукції за чистим прибутком</w:t>
            </w:r>
          </w:p>
        </w:tc>
        <w:tc>
          <w:tcPr>
            <w:tcW w:w="168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1,69</w:t>
            </w:r>
          </w:p>
        </w:tc>
        <w:tc>
          <w:tcPr>
            <w:tcW w:w="144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1,54</w:t>
            </w:r>
          </w:p>
        </w:tc>
        <w:tc>
          <w:tcPr>
            <w:tcW w:w="1058"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-0,15</w:t>
            </w:r>
          </w:p>
        </w:tc>
        <w:tc>
          <w:tcPr>
            <w:tcW w:w="1476"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91</w:t>
            </w:r>
          </w:p>
        </w:tc>
      </w:tr>
      <w:tr w:rsidR="00F657FE" w:rsidRPr="00B61FAC" w:rsidTr="00B61FAC">
        <w:tc>
          <w:tcPr>
            <w:tcW w:w="585" w:type="dxa"/>
            <w:shd w:val="clear" w:color="auto" w:fill="auto"/>
          </w:tcPr>
          <w:p w:rsidR="00F657FE" w:rsidRPr="00B61FAC" w:rsidRDefault="00F657FE" w:rsidP="00B61FAC">
            <w:pPr>
              <w:tabs>
                <w:tab w:val="left" w:pos="330"/>
              </w:tabs>
              <w:jc w:val="both"/>
              <w:rPr>
                <w:sz w:val="20"/>
                <w:szCs w:val="20"/>
                <w:lang w:val="uk-UA"/>
              </w:rPr>
            </w:pPr>
            <w:r w:rsidRPr="00B61FAC">
              <w:rPr>
                <w:sz w:val="20"/>
                <w:szCs w:val="20"/>
                <w:lang w:val="uk-UA"/>
              </w:rPr>
              <w:t>4</w:t>
            </w:r>
          </w:p>
        </w:tc>
        <w:tc>
          <w:tcPr>
            <w:tcW w:w="3603" w:type="dxa"/>
            <w:shd w:val="clear" w:color="auto" w:fill="auto"/>
          </w:tcPr>
          <w:p w:rsidR="00F657FE" w:rsidRPr="00B61FAC" w:rsidRDefault="00F657FE" w:rsidP="00B61FAC">
            <w:pPr>
              <w:tabs>
                <w:tab w:val="left" w:pos="330"/>
              </w:tabs>
              <w:rPr>
                <w:sz w:val="20"/>
                <w:szCs w:val="20"/>
                <w:lang w:val="uk-UA"/>
              </w:rPr>
            </w:pPr>
            <w:r w:rsidRPr="00B61FAC">
              <w:rPr>
                <w:sz w:val="20"/>
                <w:szCs w:val="20"/>
                <w:lang w:val="uk-UA"/>
              </w:rPr>
              <w:t>Рентабельність активів за прибутком від реалізації</w:t>
            </w:r>
          </w:p>
        </w:tc>
        <w:tc>
          <w:tcPr>
            <w:tcW w:w="168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3,39</w:t>
            </w:r>
          </w:p>
        </w:tc>
        <w:tc>
          <w:tcPr>
            <w:tcW w:w="144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4,24</w:t>
            </w:r>
          </w:p>
        </w:tc>
        <w:tc>
          <w:tcPr>
            <w:tcW w:w="1058"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+0,85</w:t>
            </w:r>
          </w:p>
        </w:tc>
        <w:tc>
          <w:tcPr>
            <w:tcW w:w="1476"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125</w:t>
            </w:r>
          </w:p>
        </w:tc>
      </w:tr>
      <w:tr w:rsidR="00F657FE" w:rsidRPr="00B61FAC" w:rsidTr="00B61FAC">
        <w:tc>
          <w:tcPr>
            <w:tcW w:w="585" w:type="dxa"/>
            <w:shd w:val="clear" w:color="auto" w:fill="auto"/>
          </w:tcPr>
          <w:p w:rsidR="00F657FE" w:rsidRPr="00B61FAC" w:rsidRDefault="00F657FE" w:rsidP="00B61FAC">
            <w:pPr>
              <w:tabs>
                <w:tab w:val="left" w:pos="330"/>
              </w:tabs>
              <w:jc w:val="both"/>
              <w:rPr>
                <w:sz w:val="20"/>
                <w:szCs w:val="20"/>
                <w:lang w:val="uk-UA"/>
              </w:rPr>
            </w:pPr>
            <w:r w:rsidRPr="00B61FAC">
              <w:rPr>
                <w:sz w:val="20"/>
                <w:szCs w:val="20"/>
                <w:lang w:val="uk-UA"/>
              </w:rPr>
              <w:t>5</w:t>
            </w:r>
          </w:p>
        </w:tc>
        <w:tc>
          <w:tcPr>
            <w:tcW w:w="3603" w:type="dxa"/>
            <w:shd w:val="clear" w:color="auto" w:fill="auto"/>
          </w:tcPr>
          <w:p w:rsidR="00F657FE" w:rsidRPr="00B61FAC" w:rsidRDefault="00F657FE" w:rsidP="00B61FAC">
            <w:pPr>
              <w:tabs>
                <w:tab w:val="left" w:pos="330"/>
              </w:tabs>
              <w:rPr>
                <w:sz w:val="20"/>
                <w:szCs w:val="20"/>
                <w:lang w:val="uk-UA"/>
              </w:rPr>
            </w:pPr>
            <w:r w:rsidRPr="00B61FAC">
              <w:rPr>
                <w:sz w:val="20"/>
                <w:szCs w:val="20"/>
                <w:lang w:val="uk-UA"/>
              </w:rPr>
              <w:t>Рентабельність активів за чистим прибутком</w:t>
            </w:r>
          </w:p>
        </w:tc>
        <w:tc>
          <w:tcPr>
            <w:tcW w:w="168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2,82</w:t>
            </w:r>
          </w:p>
        </w:tc>
        <w:tc>
          <w:tcPr>
            <w:tcW w:w="144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3,09</w:t>
            </w:r>
          </w:p>
        </w:tc>
        <w:tc>
          <w:tcPr>
            <w:tcW w:w="1058"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+0,27</w:t>
            </w:r>
          </w:p>
        </w:tc>
        <w:tc>
          <w:tcPr>
            <w:tcW w:w="1476"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110</w:t>
            </w:r>
          </w:p>
        </w:tc>
      </w:tr>
      <w:tr w:rsidR="00F657FE" w:rsidRPr="00B61FAC" w:rsidTr="00B61FAC">
        <w:tc>
          <w:tcPr>
            <w:tcW w:w="585" w:type="dxa"/>
            <w:shd w:val="clear" w:color="auto" w:fill="auto"/>
          </w:tcPr>
          <w:p w:rsidR="00F657FE" w:rsidRPr="00B61FAC" w:rsidRDefault="00F657FE" w:rsidP="00B61FAC">
            <w:pPr>
              <w:tabs>
                <w:tab w:val="left" w:pos="330"/>
              </w:tabs>
              <w:jc w:val="both"/>
              <w:rPr>
                <w:sz w:val="20"/>
                <w:szCs w:val="20"/>
                <w:lang w:val="uk-UA"/>
              </w:rPr>
            </w:pPr>
            <w:r w:rsidRPr="00B61FAC">
              <w:rPr>
                <w:sz w:val="20"/>
                <w:szCs w:val="20"/>
                <w:lang w:val="uk-UA"/>
              </w:rPr>
              <w:t>6</w:t>
            </w:r>
          </w:p>
        </w:tc>
        <w:tc>
          <w:tcPr>
            <w:tcW w:w="3603" w:type="dxa"/>
            <w:shd w:val="clear" w:color="auto" w:fill="auto"/>
          </w:tcPr>
          <w:p w:rsidR="00F657FE" w:rsidRPr="00B61FAC" w:rsidRDefault="00F657FE" w:rsidP="00B61FAC">
            <w:pPr>
              <w:tabs>
                <w:tab w:val="left" w:pos="330"/>
              </w:tabs>
              <w:rPr>
                <w:sz w:val="20"/>
                <w:szCs w:val="20"/>
                <w:lang w:val="uk-UA"/>
              </w:rPr>
            </w:pPr>
            <w:r w:rsidRPr="00B61FAC">
              <w:rPr>
                <w:sz w:val="20"/>
                <w:szCs w:val="20"/>
                <w:lang w:val="uk-UA"/>
              </w:rPr>
              <w:t>Рентабельність власного капіталу</w:t>
            </w:r>
          </w:p>
        </w:tc>
        <w:tc>
          <w:tcPr>
            <w:tcW w:w="168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8,48</w:t>
            </w:r>
          </w:p>
        </w:tc>
        <w:tc>
          <w:tcPr>
            <w:tcW w:w="144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9,31</w:t>
            </w:r>
          </w:p>
        </w:tc>
        <w:tc>
          <w:tcPr>
            <w:tcW w:w="1058"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+0,83</w:t>
            </w:r>
          </w:p>
        </w:tc>
        <w:tc>
          <w:tcPr>
            <w:tcW w:w="1476"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110</w:t>
            </w:r>
          </w:p>
        </w:tc>
      </w:tr>
      <w:tr w:rsidR="00F657FE" w:rsidRPr="00B61FAC" w:rsidTr="00B61FAC">
        <w:tc>
          <w:tcPr>
            <w:tcW w:w="585" w:type="dxa"/>
            <w:shd w:val="clear" w:color="auto" w:fill="auto"/>
          </w:tcPr>
          <w:p w:rsidR="00F657FE" w:rsidRPr="00B61FAC" w:rsidRDefault="00F657FE" w:rsidP="00B61FAC">
            <w:pPr>
              <w:tabs>
                <w:tab w:val="left" w:pos="330"/>
              </w:tabs>
              <w:jc w:val="both"/>
              <w:rPr>
                <w:sz w:val="20"/>
                <w:szCs w:val="20"/>
                <w:lang w:val="uk-UA"/>
              </w:rPr>
            </w:pPr>
            <w:r w:rsidRPr="00B61FAC">
              <w:rPr>
                <w:sz w:val="20"/>
                <w:szCs w:val="20"/>
                <w:lang w:val="uk-UA"/>
              </w:rPr>
              <w:t>7</w:t>
            </w:r>
          </w:p>
        </w:tc>
        <w:tc>
          <w:tcPr>
            <w:tcW w:w="3603" w:type="dxa"/>
            <w:shd w:val="clear" w:color="auto" w:fill="auto"/>
          </w:tcPr>
          <w:p w:rsidR="00F657FE" w:rsidRPr="00B61FAC" w:rsidRDefault="00F657FE" w:rsidP="00B61FAC">
            <w:pPr>
              <w:tabs>
                <w:tab w:val="left" w:pos="330"/>
              </w:tabs>
              <w:rPr>
                <w:sz w:val="20"/>
                <w:szCs w:val="20"/>
                <w:lang w:val="uk-UA"/>
              </w:rPr>
            </w:pPr>
            <w:r w:rsidRPr="00B61FAC">
              <w:rPr>
                <w:sz w:val="20"/>
                <w:szCs w:val="20"/>
                <w:lang w:val="uk-UA"/>
              </w:rPr>
              <w:t>Рентабельність виробничих фондів</w:t>
            </w:r>
          </w:p>
        </w:tc>
        <w:tc>
          <w:tcPr>
            <w:tcW w:w="168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63,52</w:t>
            </w:r>
          </w:p>
        </w:tc>
        <w:tc>
          <w:tcPr>
            <w:tcW w:w="144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69,73</w:t>
            </w:r>
          </w:p>
        </w:tc>
        <w:tc>
          <w:tcPr>
            <w:tcW w:w="1058"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+6,21</w:t>
            </w:r>
          </w:p>
        </w:tc>
        <w:tc>
          <w:tcPr>
            <w:tcW w:w="1476"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110</w:t>
            </w:r>
          </w:p>
        </w:tc>
      </w:tr>
      <w:tr w:rsidR="00F657FE" w:rsidRPr="00B61FAC" w:rsidTr="00B61FAC">
        <w:tc>
          <w:tcPr>
            <w:tcW w:w="585" w:type="dxa"/>
            <w:shd w:val="clear" w:color="auto" w:fill="auto"/>
          </w:tcPr>
          <w:p w:rsidR="00F657FE" w:rsidRPr="00B61FAC" w:rsidRDefault="00F657FE" w:rsidP="00B61FAC">
            <w:pPr>
              <w:tabs>
                <w:tab w:val="left" w:pos="330"/>
              </w:tabs>
              <w:jc w:val="both"/>
              <w:rPr>
                <w:sz w:val="20"/>
                <w:szCs w:val="20"/>
                <w:lang w:val="uk-UA"/>
              </w:rPr>
            </w:pPr>
            <w:r w:rsidRPr="00B61FAC">
              <w:rPr>
                <w:sz w:val="20"/>
                <w:szCs w:val="20"/>
                <w:lang w:val="uk-UA"/>
              </w:rPr>
              <w:t>8</w:t>
            </w:r>
          </w:p>
        </w:tc>
        <w:tc>
          <w:tcPr>
            <w:tcW w:w="3603" w:type="dxa"/>
            <w:shd w:val="clear" w:color="auto" w:fill="auto"/>
          </w:tcPr>
          <w:p w:rsidR="00F657FE" w:rsidRPr="00B61FAC" w:rsidRDefault="00F657FE" w:rsidP="00B61FAC">
            <w:pPr>
              <w:tabs>
                <w:tab w:val="left" w:pos="330"/>
              </w:tabs>
              <w:rPr>
                <w:sz w:val="20"/>
                <w:szCs w:val="20"/>
                <w:lang w:val="uk-UA"/>
              </w:rPr>
            </w:pPr>
            <w:r w:rsidRPr="00B61FAC">
              <w:rPr>
                <w:sz w:val="20"/>
                <w:szCs w:val="20"/>
                <w:lang w:val="uk-UA"/>
              </w:rPr>
              <w:t>Рентабельність необоротних активів</w:t>
            </w:r>
          </w:p>
        </w:tc>
        <w:tc>
          <w:tcPr>
            <w:tcW w:w="168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624,11</w:t>
            </w:r>
          </w:p>
        </w:tc>
        <w:tc>
          <w:tcPr>
            <w:tcW w:w="144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789,84</w:t>
            </w:r>
          </w:p>
        </w:tc>
        <w:tc>
          <w:tcPr>
            <w:tcW w:w="1058"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+165,73</w:t>
            </w:r>
          </w:p>
        </w:tc>
        <w:tc>
          <w:tcPr>
            <w:tcW w:w="1476"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127</w:t>
            </w:r>
          </w:p>
        </w:tc>
      </w:tr>
      <w:tr w:rsidR="00F657FE" w:rsidRPr="00B61FAC" w:rsidTr="00B61FAC">
        <w:tc>
          <w:tcPr>
            <w:tcW w:w="585" w:type="dxa"/>
            <w:shd w:val="clear" w:color="auto" w:fill="auto"/>
          </w:tcPr>
          <w:p w:rsidR="00F657FE" w:rsidRPr="00B61FAC" w:rsidRDefault="00F657FE" w:rsidP="00B61FAC">
            <w:pPr>
              <w:tabs>
                <w:tab w:val="left" w:pos="330"/>
              </w:tabs>
              <w:jc w:val="both"/>
              <w:rPr>
                <w:sz w:val="20"/>
                <w:szCs w:val="20"/>
                <w:lang w:val="uk-UA"/>
              </w:rPr>
            </w:pPr>
            <w:r w:rsidRPr="00B61FAC">
              <w:rPr>
                <w:sz w:val="20"/>
                <w:szCs w:val="20"/>
                <w:lang w:val="uk-UA"/>
              </w:rPr>
              <w:t>9</w:t>
            </w:r>
          </w:p>
        </w:tc>
        <w:tc>
          <w:tcPr>
            <w:tcW w:w="3603" w:type="dxa"/>
            <w:shd w:val="clear" w:color="auto" w:fill="auto"/>
          </w:tcPr>
          <w:p w:rsidR="00F657FE" w:rsidRPr="00B61FAC" w:rsidRDefault="00F657FE" w:rsidP="00B61FAC">
            <w:pPr>
              <w:tabs>
                <w:tab w:val="left" w:pos="330"/>
              </w:tabs>
              <w:rPr>
                <w:sz w:val="20"/>
                <w:szCs w:val="20"/>
                <w:lang w:val="uk-UA"/>
              </w:rPr>
            </w:pPr>
            <w:r w:rsidRPr="00B61FAC">
              <w:rPr>
                <w:sz w:val="20"/>
                <w:szCs w:val="20"/>
                <w:lang w:val="uk-UA"/>
              </w:rPr>
              <w:t>Рентабельність перманентного капіталу</w:t>
            </w:r>
          </w:p>
        </w:tc>
        <w:tc>
          <w:tcPr>
            <w:tcW w:w="168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10,71</w:t>
            </w:r>
          </w:p>
        </w:tc>
        <w:tc>
          <w:tcPr>
            <w:tcW w:w="1440"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12,35</w:t>
            </w:r>
          </w:p>
        </w:tc>
        <w:tc>
          <w:tcPr>
            <w:tcW w:w="1058"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+1,64</w:t>
            </w:r>
          </w:p>
        </w:tc>
        <w:tc>
          <w:tcPr>
            <w:tcW w:w="1476" w:type="dxa"/>
            <w:shd w:val="clear" w:color="auto" w:fill="auto"/>
            <w:vAlign w:val="center"/>
          </w:tcPr>
          <w:p w:rsidR="00F657FE" w:rsidRPr="00B61FAC" w:rsidRDefault="00F657FE" w:rsidP="00B61FAC">
            <w:pPr>
              <w:jc w:val="both"/>
              <w:rPr>
                <w:sz w:val="20"/>
                <w:szCs w:val="20"/>
                <w:lang w:val="uk-UA"/>
              </w:rPr>
            </w:pPr>
            <w:r w:rsidRPr="00B61FAC">
              <w:rPr>
                <w:sz w:val="20"/>
                <w:szCs w:val="20"/>
                <w:lang w:val="uk-UA"/>
              </w:rPr>
              <w:t>115</w:t>
            </w:r>
          </w:p>
        </w:tc>
      </w:tr>
    </w:tbl>
    <w:p w:rsidR="00F657FE" w:rsidRDefault="00F657FE" w:rsidP="009B502F">
      <w:pPr>
        <w:jc w:val="both"/>
        <w:rPr>
          <w:sz w:val="28"/>
          <w:szCs w:val="28"/>
          <w:lang w:val="uk-UA"/>
        </w:rPr>
      </w:pPr>
    </w:p>
    <w:p w:rsidR="0044103C" w:rsidRDefault="0044103C" w:rsidP="004C716F">
      <w:pPr>
        <w:spacing w:line="360" w:lineRule="auto"/>
        <w:ind w:firstLine="709"/>
        <w:jc w:val="both"/>
        <w:rPr>
          <w:sz w:val="28"/>
          <w:szCs w:val="28"/>
          <w:lang w:val="uk-UA"/>
        </w:rPr>
      </w:pPr>
    </w:p>
    <w:p w:rsidR="00666B9B" w:rsidRPr="00242E65" w:rsidRDefault="00666B9B" w:rsidP="004C716F">
      <w:pPr>
        <w:numPr>
          <w:ilvl w:val="1"/>
          <w:numId w:val="11"/>
        </w:numPr>
        <w:spacing w:line="360" w:lineRule="auto"/>
        <w:ind w:firstLine="709"/>
        <w:jc w:val="both"/>
        <w:rPr>
          <w:sz w:val="28"/>
          <w:szCs w:val="28"/>
          <w:lang w:val="uk-UA"/>
        </w:rPr>
      </w:pPr>
      <w:r w:rsidRPr="00242E65">
        <w:rPr>
          <w:sz w:val="28"/>
          <w:szCs w:val="28"/>
          <w:lang w:val="uk-UA"/>
        </w:rPr>
        <w:t>Аналіз оборотності</w:t>
      </w:r>
    </w:p>
    <w:p w:rsidR="00666B9B" w:rsidRPr="00242E65" w:rsidRDefault="00666B9B" w:rsidP="004C716F">
      <w:pPr>
        <w:spacing w:line="360" w:lineRule="auto"/>
        <w:ind w:firstLine="709"/>
        <w:jc w:val="both"/>
        <w:rPr>
          <w:sz w:val="28"/>
          <w:szCs w:val="28"/>
          <w:lang w:val="uk-UA"/>
        </w:rPr>
      </w:pPr>
    </w:p>
    <w:p w:rsidR="00666B9B" w:rsidRPr="00242E65" w:rsidRDefault="00666B9B" w:rsidP="004C716F">
      <w:pPr>
        <w:spacing w:line="360" w:lineRule="auto"/>
        <w:ind w:firstLine="709"/>
        <w:jc w:val="both"/>
        <w:rPr>
          <w:sz w:val="28"/>
          <w:szCs w:val="28"/>
          <w:lang w:val="uk-UA"/>
        </w:rPr>
      </w:pPr>
      <w:r w:rsidRPr="00242E65">
        <w:rPr>
          <w:sz w:val="28"/>
          <w:szCs w:val="28"/>
          <w:lang w:val="uk-UA"/>
        </w:rPr>
        <w:tab/>
        <w:t>Ділова активність підприємства у фінансовому аспекті виявляється, насамперед, у швидкості обороту його засобів. Аналіз ділової активності полягає в дослідженні рівнів і динаміки різних фінансових коефіцієнтів оборотності.</w:t>
      </w:r>
    </w:p>
    <w:p w:rsidR="00666B9B" w:rsidRPr="00242E65" w:rsidRDefault="00666B9B" w:rsidP="004C716F">
      <w:pPr>
        <w:spacing w:line="360" w:lineRule="auto"/>
        <w:ind w:firstLine="709"/>
        <w:jc w:val="both"/>
        <w:rPr>
          <w:sz w:val="28"/>
          <w:szCs w:val="28"/>
          <w:lang w:val="uk-UA"/>
        </w:rPr>
      </w:pPr>
    </w:p>
    <w:p w:rsidR="00666B9B" w:rsidRPr="00242E65" w:rsidRDefault="00666B9B" w:rsidP="004C716F">
      <w:pPr>
        <w:numPr>
          <w:ilvl w:val="0"/>
          <w:numId w:val="16"/>
        </w:numPr>
        <w:spacing w:line="360" w:lineRule="auto"/>
        <w:ind w:left="0" w:firstLine="709"/>
        <w:jc w:val="both"/>
        <w:rPr>
          <w:sz w:val="28"/>
          <w:szCs w:val="28"/>
          <w:lang w:val="uk-UA"/>
        </w:rPr>
      </w:pPr>
      <w:r w:rsidRPr="00242E65">
        <w:rPr>
          <w:sz w:val="28"/>
          <w:szCs w:val="28"/>
          <w:lang w:val="uk-UA"/>
        </w:rPr>
        <w:t>Коефіцієнт загальної оборотності капіталу (активів)</w:t>
      </w:r>
    </w:p>
    <w:p w:rsidR="00666B9B" w:rsidRPr="00242E65" w:rsidRDefault="00666B9B" w:rsidP="004C716F">
      <w:pPr>
        <w:spacing w:line="360" w:lineRule="auto"/>
        <w:ind w:firstLine="709"/>
        <w:jc w:val="both"/>
        <w:rPr>
          <w:sz w:val="28"/>
          <w:szCs w:val="28"/>
          <w:lang w:val="uk-UA"/>
        </w:rPr>
      </w:pPr>
    </w:p>
    <w:p w:rsidR="00666B9B" w:rsidRPr="00242E65" w:rsidRDefault="00694E93" w:rsidP="004C716F">
      <w:pPr>
        <w:spacing w:line="360" w:lineRule="auto"/>
        <w:ind w:firstLine="709"/>
        <w:jc w:val="both"/>
        <w:rPr>
          <w:sz w:val="28"/>
          <w:szCs w:val="28"/>
          <w:lang w:val="uk-UA"/>
        </w:rPr>
      </w:pPr>
      <w:r>
        <w:rPr>
          <w:sz w:val="28"/>
          <w:szCs w:val="28"/>
          <w:lang w:val="uk-UA"/>
        </w:rPr>
        <w:pict>
          <v:shape id="_x0000_i1060" type="#_x0000_t75" style="width:72.75pt;height:33pt">
            <v:imagedata r:id="rId62" o:title=""/>
          </v:shape>
        </w:pict>
      </w:r>
    </w:p>
    <w:p w:rsidR="00666B9B" w:rsidRPr="00242E65" w:rsidRDefault="00666B9B" w:rsidP="004C716F">
      <w:pPr>
        <w:spacing w:line="360" w:lineRule="auto"/>
        <w:ind w:firstLine="709"/>
        <w:jc w:val="both"/>
        <w:rPr>
          <w:sz w:val="28"/>
          <w:szCs w:val="28"/>
          <w:lang w:val="uk-UA"/>
        </w:rPr>
      </w:pPr>
    </w:p>
    <w:p w:rsidR="00666B9B" w:rsidRPr="00242E65" w:rsidRDefault="00666B9B" w:rsidP="004C716F">
      <w:pPr>
        <w:spacing w:line="360" w:lineRule="auto"/>
        <w:ind w:firstLine="709"/>
        <w:jc w:val="both"/>
        <w:rPr>
          <w:sz w:val="28"/>
          <w:szCs w:val="28"/>
          <w:lang w:val="uk-UA"/>
        </w:rPr>
      </w:pPr>
      <w:r w:rsidRPr="00242E65">
        <w:rPr>
          <w:sz w:val="28"/>
          <w:szCs w:val="28"/>
          <w:lang w:val="uk-UA"/>
        </w:rPr>
        <w:tab/>
        <w:t>Цей показник відбиває швидкість обороту (у кількості оборотів за період) усього капіталу підприємства. Його зростання означає прискорення кругообігу засобів підприємства чи інфляційне зростання цін ( при зниженні рентабельності активів за прибутком від реалізації (прибутком від звичайної діяльності) чи рентабельності необоротних активів).</w:t>
      </w:r>
    </w:p>
    <w:p w:rsidR="00666B9B" w:rsidRPr="00242E65" w:rsidRDefault="00666B9B" w:rsidP="004C716F">
      <w:pPr>
        <w:numPr>
          <w:ilvl w:val="0"/>
          <w:numId w:val="16"/>
        </w:numPr>
        <w:spacing w:line="360" w:lineRule="auto"/>
        <w:ind w:left="0" w:firstLine="709"/>
        <w:jc w:val="both"/>
        <w:rPr>
          <w:sz w:val="28"/>
          <w:szCs w:val="28"/>
          <w:lang w:val="uk-UA"/>
        </w:rPr>
      </w:pPr>
      <w:r w:rsidRPr="00242E65">
        <w:rPr>
          <w:sz w:val="28"/>
          <w:szCs w:val="28"/>
          <w:lang w:val="uk-UA"/>
        </w:rPr>
        <w:t>Коефіцієнт оборотності мобільних активів</w:t>
      </w:r>
    </w:p>
    <w:p w:rsidR="00666B9B" w:rsidRPr="00242E65" w:rsidRDefault="00666B9B" w:rsidP="004C716F">
      <w:pPr>
        <w:spacing w:line="360" w:lineRule="auto"/>
        <w:ind w:firstLine="709"/>
        <w:jc w:val="both"/>
        <w:rPr>
          <w:sz w:val="28"/>
          <w:szCs w:val="28"/>
          <w:lang w:val="uk-UA"/>
        </w:rPr>
      </w:pPr>
    </w:p>
    <w:p w:rsidR="00666B9B" w:rsidRPr="00242E65" w:rsidRDefault="00694E93" w:rsidP="004C716F">
      <w:pPr>
        <w:spacing w:line="360" w:lineRule="auto"/>
        <w:ind w:firstLine="709"/>
        <w:jc w:val="both"/>
        <w:rPr>
          <w:sz w:val="28"/>
          <w:szCs w:val="28"/>
          <w:lang w:val="uk-UA"/>
        </w:rPr>
      </w:pPr>
      <w:r>
        <w:rPr>
          <w:sz w:val="28"/>
          <w:szCs w:val="28"/>
          <w:lang w:val="uk-UA"/>
        </w:rPr>
        <w:pict>
          <v:shape id="_x0000_i1061" type="#_x0000_t75" style="width:53.25pt;height:30.75pt">
            <v:imagedata r:id="rId63" o:title=""/>
          </v:shape>
        </w:pict>
      </w:r>
    </w:p>
    <w:p w:rsidR="00666B9B" w:rsidRPr="00242E65" w:rsidRDefault="00666B9B" w:rsidP="004C716F">
      <w:pPr>
        <w:spacing w:line="360" w:lineRule="auto"/>
        <w:ind w:firstLine="709"/>
        <w:jc w:val="both"/>
        <w:rPr>
          <w:sz w:val="28"/>
          <w:szCs w:val="28"/>
          <w:lang w:val="uk-UA"/>
        </w:rPr>
      </w:pPr>
    </w:p>
    <w:p w:rsidR="00666B9B" w:rsidRPr="00242E65" w:rsidRDefault="00666B9B" w:rsidP="004C716F">
      <w:pPr>
        <w:spacing w:line="360" w:lineRule="auto"/>
        <w:ind w:firstLine="709"/>
        <w:jc w:val="both"/>
        <w:rPr>
          <w:sz w:val="28"/>
          <w:szCs w:val="28"/>
          <w:lang w:val="uk-UA"/>
        </w:rPr>
      </w:pPr>
      <w:r w:rsidRPr="00242E65">
        <w:rPr>
          <w:sz w:val="28"/>
          <w:szCs w:val="28"/>
          <w:lang w:val="uk-UA"/>
        </w:rPr>
        <w:tab/>
        <w:t>Цей коефіцієнт показує швидкість обороту всіх оборотних (як матеріальних, так і нематеріальних) активів підприємства. Його зростання варто оцінювати позитивно, якщо воно супроводжується ростом коефіцієнта оборотності матеріальних оборотних коштів (запасів), і – негативно, якщо Оz зменшується.</w:t>
      </w:r>
    </w:p>
    <w:p w:rsidR="00666B9B" w:rsidRPr="00242E65" w:rsidRDefault="00666B9B" w:rsidP="004C716F">
      <w:pPr>
        <w:numPr>
          <w:ilvl w:val="0"/>
          <w:numId w:val="16"/>
        </w:numPr>
        <w:spacing w:line="360" w:lineRule="auto"/>
        <w:ind w:left="0" w:firstLine="709"/>
        <w:jc w:val="both"/>
        <w:rPr>
          <w:sz w:val="28"/>
          <w:szCs w:val="28"/>
          <w:lang w:val="uk-UA"/>
        </w:rPr>
      </w:pPr>
      <w:r w:rsidRPr="00242E65">
        <w:rPr>
          <w:sz w:val="28"/>
          <w:szCs w:val="28"/>
          <w:lang w:val="uk-UA"/>
        </w:rPr>
        <w:t>Коефіцієнт оборотності матеріальних оборотних коштів</w:t>
      </w:r>
    </w:p>
    <w:p w:rsidR="00666B9B" w:rsidRPr="00242E65" w:rsidRDefault="00666B9B" w:rsidP="004C716F">
      <w:pPr>
        <w:spacing w:line="360" w:lineRule="auto"/>
        <w:ind w:firstLine="709"/>
        <w:jc w:val="both"/>
        <w:rPr>
          <w:sz w:val="28"/>
          <w:szCs w:val="28"/>
          <w:lang w:val="uk-UA"/>
        </w:rPr>
      </w:pPr>
    </w:p>
    <w:p w:rsidR="00666B9B" w:rsidRPr="00242E65" w:rsidRDefault="00786240" w:rsidP="004C716F">
      <w:pPr>
        <w:spacing w:line="360" w:lineRule="auto"/>
        <w:ind w:firstLine="709"/>
        <w:jc w:val="both"/>
        <w:rPr>
          <w:sz w:val="28"/>
          <w:szCs w:val="28"/>
          <w:lang w:val="uk-UA"/>
        </w:rPr>
      </w:pPr>
      <w:r w:rsidRPr="00786240">
        <w:rPr>
          <w:position w:val="-24"/>
          <w:sz w:val="28"/>
          <w:szCs w:val="28"/>
          <w:lang w:val="uk-UA"/>
        </w:rPr>
        <w:object w:dxaOrig="960" w:dyaOrig="620">
          <v:shape id="_x0000_i1062" type="#_x0000_t75" style="width:48pt;height:30.75pt" o:ole="">
            <v:imagedata r:id="rId64" o:title=""/>
          </v:shape>
          <o:OLEObject Type="Embed" ProgID="Equation.3" ShapeID="_x0000_i1062" DrawAspect="Content" ObjectID="_1469465214" r:id="rId65"/>
        </w:object>
      </w:r>
    </w:p>
    <w:p w:rsidR="00666B9B" w:rsidRPr="00242E65" w:rsidRDefault="00666B9B" w:rsidP="004C716F">
      <w:pPr>
        <w:spacing w:line="360" w:lineRule="auto"/>
        <w:ind w:firstLine="709"/>
        <w:jc w:val="both"/>
        <w:rPr>
          <w:sz w:val="28"/>
          <w:szCs w:val="28"/>
          <w:lang w:val="uk-UA"/>
        </w:rPr>
      </w:pPr>
      <w:r w:rsidRPr="00242E65">
        <w:rPr>
          <w:sz w:val="28"/>
          <w:szCs w:val="28"/>
          <w:lang w:val="uk-UA"/>
        </w:rPr>
        <w:tab/>
        <w:t>Цей коефіцієнт відбиває число оборотів запасів підприємства за аналізований період. Його зниження свідчить про відносне збільшення виробничих запасів і незавершеного виробництва чи про зниження попиту на готову продукцію (у випадку зменшення Огп.)</w:t>
      </w:r>
    </w:p>
    <w:p w:rsidR="00666B9B" w:rsidRPr="00242E65" w:rsidRDefault="00666B9B" w:rsidP="004C716F">
      <w:pPr>
        <w:numPr>
          <w:ilvl w:val="0"/>
          <w:numId w:val="16"/>
        </w:numPr>
        <w:spacing w:line="360" w:lineRule="auto"/>
        <w:ind w:left="0" w:firstLine="709"/>
        <w:jc w:val="both"/>
        <w:rPr>
          <w:sz w:val="28"/>
          <w:szCs w:val="28"/>
          <w:lang w:val="uk-UA"/>
        </w:rPr>
      </w:pPr>
      <w:r w:rsidRPr="00242E65">
        <w:rPr>
          <w:sz w:val="28"/>
          <w:szCs w:val="28"/>
          <w:lang w:val="uk-UA"/>
        </w:rPr>
        <w:t>Коефіцієнт оборотності готової продукції</w:t>
      </w:r>
    </w:p>
    <w:p w:rsidR="00666B9B" w:rsidRPr="00242E65" w:rsidRDefault="00666B9B" w:rsidP="004C716F">
      <w:pPr>
        <w:spacing w:line="360" w:lineRule="auto"/>
        <w:ind w:firstLine="709"/>
        <w:jc w:val="both"/>
        <w:rPr>
          <w:sz w:val="28"/>
          <w:szCs w:val="28"/>
          <w:lang w:val="uk-UA"/>
        </w:rPr>
      </w:pPr>
    </w:p>
    <w:p w:rsidR="00666B9B" w:rsidRPr="00242E65" w:rsidRDefault="00694E93" w:rsidP="004C716F">
      <w:pPr>
        <w:spacing w:line="360" w:lineRule="auto"/>
        <w:ind w:firstLine="709"/>
        <w:jc w:val="both"/>
        <w:rPr>
          <w:sz w:val="28"/>
          <w:szCs w:val="28"/>
          <w:lang w:val="uk-UA"/>
        </w:rPr>
      </w:pPr>
      <w:r>
        <w:rPr>
          <w:sz w:val="28"/>
          <w:szCs w:val="28"/>
          <w:lang w:val="uk-UA"/>
        </w:rPr>
        <w:pict>
          <v:shape id="_x0000_i1063" type="#_x0000_t75" style="width:54pt;height:30.75pt">
            <v:imagedata r:id="rId66" o:title=""/>
          </v:shape>
        </w:pict>
      </w:r>
    </w:p>
    <w:p w:rsidR="00666B9B" w:rsidRPr="00242E65" w:rsidRDefault="00666B9B" w:rsidP="004C716F">
      <w:pPr>
        <w:spacing w:line="360" w:lineRule="auto"/>
        <w:ind w:firstLine="709"/>
        <w:jc w:val="both"/>
        <w:rPr>
          <w:sz w:val="28"/>
          <w:szCs w:val="28"/>
          <w:lang w:val="uk-UA"/>
        </w:rPr>
      </w:pPr>
      <w:r w:rsidRPr="00242E65">
        <w:rPr>
          <w:sz w:val="28"/>
          <w:szCs w:val="28"/>
          <w:lang w:val="uk-UA"/>
        </w:rPr>
        <w:t>Цей коефіцієнт показує швидкість обороту готової продукції. Його зростання означає збільшення попиту на готову продукцію підприємства, зниження – затоварення готовою продукцією в зв’язку зі зниження попиту.</w:t>
      </w:r>
    </w:p>
    <w:p w:rsidR="00666B9B" w:rsidRPr="00242E65" w:rsidRDefault="00666B9B" w:rsidP="004C716F">
      <w:pPr>
        <w:spacing w:line="360" w:lineRule="auto"/>
        <w:ind w:firstLine="709"/>
        <w:jc w:val="both"/>
        <w:rPr>
          <w:sz w:val="28"/>
          <w:szCs w:val="28"/>
          <w:lang w:val="uk-UA"/>
        </w:rPr>
      </w:pPr>
    </w:p>
    <w:p w:rsidR="00666B9B" w:rsidRPr="00242E65" w:rsidRDefault="00666B9B" w:rsidP="004C716F">
      <w:pPr>
        <w:numPr>
          <w:ilvl w:val="0"/>
          <w:numId w:val="16"/>
        </w:numPr>
        <w:spacing w:line="360" w:lineRule="auto"/>
        <w:ind w:left="0" w:firstLine="709"/>
        <w:jc w:val="both"/>
        <w:rPr>
          <w:sz w:val="28"/>
          <w:szCs w:val="28"/>
          <w:lang w:val="uk-UA"/>
        </w:rPr>
      </w:pPr>
      <w:r w:rsidRPr="00242E65">
        <w:rPr>
          <w:sz w:val="28"/>
          <w:szCs w:val="28"/>
          <w:lang w:val="uk-UA"/>
        </w:rPr>
        <w:t>Коефіцієнт оборотності дебіторської заборгованості</w:t>
      </w:r>
    </w:p>
    <w:p w:rsidR="00666B9B" w:rsidRPr="00242E65" w:rsidRDefault="00666B9B" w:rsidP="004C716F">
      <w:pPr>
        <w:spacing w:line="360" w:lineRule="auto"/>
        <w:ind w:firstLine="709"/>
        <w:jc w:val="both"/>
        <w:rPr>
          <w:sz w:val="28"/>
          <w:szCs w:val="28"/>
          <w:lang w:val="uk-UA"/>
        </w:rPr>
      </w:pPr>
    </w:p>
    <w:p w:rsidR="00666B9B" w:rsidRPr="00242E65" w:rsidRDefault="00694E93" w:rsidP="004C716F">
      <w:pPr>
        <w:spacing w:line="360" w:lineRule="auto"/>
        <w:ind w:firstLine="709"/>
        <w:jc w:val="both"/>
        <w:rPr>
          <w:sz w:val="28"/>
          <w:szCs w:val="28"/>
          <w:lang w:val="uk-UA"/>
        </w:rPr>
      </w:pPr>
      <w:r>
        <w:rPr>
          <w:sz w:val="28"/>
          <w:szCs w:val="28"/>
          <w:lang w:val="uk-UA"/>
        </w:rPr>
        <w:pict>
          <v:shape id="_x0000_i1064" type="#_x0000_t75" style="width:53.25pt;height:33pt">
            <v:imagedata r:id="rId67" o:title=""/>
          </v:shape>
        </w:pict>
      </w:r>
    </w:p>
    <w:p w:rsidR="00666B9B" w:rsidRPr="00242E65" w:rsidRDefault="00666B9B" w:rsidP="004C716F">
      <w:pPr>
        <w:spacing w:line="360" w:lineRule="auto"/>
        <w:ind w:firstLine="709"/>
        <w:jc w:val="both"/>
        <w:rPr>
          <w:sz w:val="28"/>
          <w:szCs w:val="28"/>
          <w:lang w:val="uk-UA"/>
        </w:rPr>
      </w:pPr>
    </w:p>
    <w:p w:rsidR="00666B9B" w:rsidRPr="00242E65" w:rsidRDefault="00666B9B" w:rsidP="004C716F">
      <w:pPr>
        <w:spacing w:line="360" w:lineRule="auto"/>
        <w:ind w:firstLine="709"/>
        <w:jc w:val="both"/>
        <w:rPr>
          <w:sz w:val="28"/>
          <w:szCs w:val="28"/>
          <w:lang w:val="uk-UA"/>
        </w:rPr>
      </w:pPr>
      <w:r w:rsidRPr="00242E65">
        <w:rPr>
          <w:sz w:val="28"/>
          <w:szCs w:val="28"/>
          <w:lang w:val="uk-UA"/>
        </w:rPr>
        <w:tab/>
        <w:t>Цей коефіцієнт показує розширення чи звуження комерційного кредиту, наданого підприємством. Якщо він розраховується за чистим доходом від реалізації, який формується в міру оплати рахунків, зростання цього показника означає скорочення продажів у кредит, а зниження свідчить про збільшення обсягу наданого кредиту.</w:t>
      </w:r>
    </w:p>
    <w:p w:rsidR="00666B9B" w:rsidRPr="00242E65" w:rsidRDefault="00666B9B" w:rsidP="004C716F">
      <w:pPr>
        <w:numPr>
          <w:ilvl w:val="0"/>
          <w:numId w:val="16"/>
        </w:numPr>
        <w:spacing w:line="360" w:lineRule="auto"/>
        <w:ind w:left="0" w:firstLine="709"/>
        <w:jc w:val="both"/>
        <w:rPr>
          <w:sz w:val="28"/>
          <w:szCs w:val="28"/>
          <w:lang w:val="uk-UA"/>
        </w:rPr>
      </w:pPr>
      <w:r w:rsidRPr="00242E65">
        <w:rPr>
          <w:sz w:val="28"/>
          <w:szCs w:val="28"/>
          <w:lang w:val="uk-UA"/>
        </w:rPr>
        <w:t>Середній період обороту дебіторської заборгованості</w:t>
      </w:r>
    </w:p>
    <w:p w:rsidR="00666B9B" w:rsidRPr="00242E65" w:rsidRDefault="00694E93" w:rsidP="004C716F">
      <w:pPr>
        <w:spacing w:line="360" w:lineRule="auto"/>
        <w:ind w:firstLine="709"/>
        <w:jc w:val="both"/>
        <w:rPr>
          <w:sz w:val="28"/>
          <w:szCs w:val="28"/>
          <w:lang w:val="uk-UA"/>
        </w:rPr>
      </w:pPr>
      <w:r>
        <w:rPr>
          <w:sz w:val="28"/>
          <w:szCs w:val="28"/>
          <w:lang w:val="uk-UA"/>
        </w:rPr>
        <w:pict>
          <v:shape id="_x0000_i1065" type="#_x0000_t75" style="width:59.25pt;height:30.75pt">
            <v:imagedata r:id="rId68" o:title=""/>
          </v:shape>
        </w:pict>
      </w:r>
    </w:p>
    <w:p w:rsidR="00666B9B" w:rsidRPr="00242E65" w:rsidRDefault="00666B9B" w:rsidP="004C716F">
      <w:pPr>
        <w:spacing w:line="360" w:lineRule="auto"/>
        <w:ind w:firstLine="709"/>
        <w:jc w:val="both"/>
        <w:rPr>
          <w:sz w:val="28"/>
          <w:szCs w:val="28"/>
          <w:lang w:val="uk-UA"/>
        </w:rPr>
      </w:pPr>
      <w:r w:rsidRPr="00242E65">
        <w:rPr>
          <w:sz w:val="28"/>
          <w:szCs w:val="28"/>
          <w:lang w:val="uk-UA"/>
        </w:rPr>
        <w:tab/>
        <w:t>Характеризує середній термін погашення дебіторської заборгованості. Позитивно оцінюється зниження Тдз. і навпаки.</w:t>
      </w:r>
    </w:p>
    <w:p w:rsidR="00666B9B" w:rsidRPr="00242E65" w:rsidRDefault="00666B9B" w:rsidP="004C716F">
      <w:pPr>
        <w:numPr>
          <w:ilvl w:val="0"/>
          <w:numId w:val="16"/>
        </w:numPr>
        <w:spacing w:line="360" w:lineRule="auto"/>
        <w:ind w:left="0" w:firstLine="709"/>
        <w:jc w:val="both"/>
        <w:rPr>
          <w:sz w:val="28"/>
          <w:szCs w:val="28"/>
          <w:lang w:val="uk-UA"/>
        </w:rPr>
      </w:pPr>
      <w:r w:rsidRPr="00242E65">
        <w:rPr>
          <w:sz w:val="28"/>
          <w:szCs w:val="28"/>
          <w:lang w:val="uk-UA"/>
        </w:rPr>
        <w:t>Коефіцієнт оборотності кредиторської</w:t>
      </w:r>
      <w:r w:rsidR="00722B3E">
        <w:rPr>
          <w:sz w:val="28"/>
          <w:szCs w:val="28"/>
          <w:lang w:val="uk-UA"/>
        </w:rPr>
        <w:t xml:space="preserve"> </w:t>
      </w:r>
      <w:r w:rsidRPr="00242E65">
        <w:rPr>
          <w:sz w:val="28"/>
          <w:szCs w:val="28"/>
          <w:lang w:val="uk-UA"/>
        </w:rPr>
        <w:t>заборгованості</w:t>
      </w:r>
    </w:p>
    <w:p w:rsidR="00666B9B" w:rsidRPr="00242E65" w:rsidRDefault="00694E93" w:rsidP="004C716F">
      <w:pPr>
        <w:spacing w:line="360" w:lineRule="auto"/>
        <w:ind w:firstLine="709"/>
        <w:jc w:val="both"/>
        <w:rPr>
          <w:sz w:val="28"/>
          <w:szCs w:val="28"/>
          <w:lang w:val="uk-UA"/>
        </w:rPr>
      </w:pPr>
      <w:r>
        <w:rPr>
          <w:sz w:val="28"/>
          <w:szCs w:val="28"/>
          <w:lang w:val="uk-UA"/>
        </w:rPr>
        <w:pict>
          <v:shape id="_x0000_i1066" type="#_x0000_t75" style="width:53.25pt;height:30.75pt">
            <v:imagedata r:id="rId69" o:title=""/>
          </v:shape>
        </w:pict>
      </w:r>
    </w:p>
    <w:p w:rsidR="00666B9B" w:rsidRPr="00B2482A" w:rsidRDefault="00666B9B" w:rsidP="004C716F">
      <w:pPr>
        <w:spacing w:line="360" w:lineRule="auto"/>
        <w:ind w:firstLine="709"/>
        <w:jc w:val="both"/>
        <w:rPr>
          <w:sz w:val="28"/>
          <w:szCs w:val="28"/>
          <w:lang w:val="uk-UA"/>
        </w:rPr>
      </w:pPr>
      <w:r w:rsidRPr="00242E65">
        <w:rPr>
          <w:sz w:val="28"/>
          <w:szCs w:val="28"/>
          <w:lang w:val="uk-UA"/>
        </w:rPr>
        <w:tab/>
        <w:t>Цей коефіцієнт показує розширення чи звуження комерційного кредиту, наданого підприємству. Його зростання означає збільшення швидкості оплати заборгованості підприємства, зниження – зростання покупок у кредит</w:t>
      </w:r>
      <w:r>
        <w:rPr>
          <w:sz w:val="28"/>
          <w:szCs w:val="28"/>
          <w:lang w:val="uk-UA"/>
        </w:rPr>
        <w:t>.</w:t>
      </w:r>
    </w:p>
    <w:p w:rsidR="00666B9B" w:rsidRDefault="00666B9B" w:rsidP="004C716F">
      <w:pPr>
        <w:numPr>
          <w:ilvl w:val="0"/>
          <w:numId w:val="16"/>
        </w:numPr>
        <w:shd w:val="clear" w:color="auto" w:fill="FFFFFF"/>
        <w:tabs>
          <w:tab w:val="left" w:pos="235"/>
        </w:tabs>
        <w:spacing w:line="360" w:lineRule="auto"/>
        <w:ind w:left="0" w:firstLine="709"/>
        <w:jc w:val="both"/>
        <w:rPr>
          <w:iCs/>
          <w:color w:val="000000"/>
          <w:spacing w:val="-4"/>
          <w:sz w:val="28"/>
          <w:szCs w:val="28"/>
          <w:lang w:val="uk-UA"/>
        </w:rPr>
      </w:pPr>
      <w:r w:rsidRPr="00BD2E75">
        <w:rPr>
          <w:iCs/>
          <w:color w:val="000000"/>
          <w:spacing w:val="-4"/>
          <w:sz w:val="28"/>
          <w:szCs w:val="28"/>
          <w:lang w:val="uk-UA"/>
        </w:rPr>
        <w:t>Середній період оборотності кредиторської заборгованості:</w:t>
      </w:r>
    </w:p>
    <w:p w:rsidR="00BD2E75" w:rsidRPr="00BD2E75" w:rsidRDefault="00BD2E75" w:rsidP="004C716F">
      <w:pPr>
        <w:shd w:val="clear" w:color="auto" w:fill="FFFFFF"/>
        <w:tabs>
          <w:tab w:val="left" w:pos="235"/>
        </w:tabs>
        <w:spacing w:line="360" w:lineRule="auto"/>
        <w:ind w:firstLine="709"/>
        <w:jc w:val="both"/>
        <w:rPr>
          <w:sz w:val="28"/>
          <w:szCs w:val="28"/>
          <w:lang w:val="uk-UA"/>
        </w:rPr>
      </w:pPr>
      <w:r w:rsidRPr="00BD2E75">
        <w:rPr>
          <w:position w:val="-24"/>
          <w:sz w:val="28"/>
          <w:szCs w:val="28"/>
          <w:lang w:val="uk-UA"/>
        </w:rPr>
        <w:object w:dxaOrig="1080" w:dyaOrig="620">
          <v:shape id="_x0000_i1067" type="#_x0000_t75" style="width:54pt;height:30.75pt" o:ole="">
            <v:imagedata r:id="rId70" o:title=""/>
          </v:shape>
          <o:OLEObject Type="Embed" ProgID="Equation.3" ShapeID="_x0000_i1067" DrawAspect="Content" ObjectID="_1469465215" r:id="rId71"/>
        </w:object>
      </w:r>
    </w:p>
    <w:p w:rsidR="00666B9B" w:rsidRPr="00604473" w:rsidRDefault="00BD2E75" w:rsidP="004C716F">
      <w:pPr>
        <w:shd w:val="clear" w:color="auto" w:fill="FFFFFF"/>
        <w:spacing w:line="360" w:lineRule="auto"/>
        <w:ind w:firstLine="709"/>
        <w:jc w:val="both"/>
        <w:rPr>
          <w:sz w:val="28"/>
          <w:szCs w:val="28"/>
          <w:lang w:val="uk-UA"/>
        </w:rPr>
      </w:pPr>
      <w:r>
        <w:rPr>
          <w:color w:val="000000"/>
          <w:spacing w:val="-4"/>
          <w:sz w:val="28"/>
          <w:szCs w:val="28"/>
          <w:lang w:val="uk-UA"/>
        </w:rPr>
        <w:tab/>
      </w:r>
      <w:r w:rsidR="00666B9B" w:rsidRPr="00604473">
        <w:rPr>
          <w:color w:val="000000"/>
          <w:spacing w:val="-4"/>
          <w:sz w:val="28"/>
          <w:szCs w:val="28"/>
          <w:lang w:val="uk-UA"/>
        </w:rPr>
        <w:t xml:space="preserve">Характеризує середній період повернення </w:t>
      </w:r>
      <w:r w:rsidR="00666B9B" w:rsidRPr="00604473">
        <w:rPr>
          <w:spacing w:val="-4"/>
          <w:sz w:val="28"/>
          <w:szCs w:val="28"/>
          <w:lang w:val="uk-UA"/>
        </w:rPr>
        <w:t>боргів</w:t>
      </w:r>
      <w:r w:rsidR="00666B9B" w:rsidRPr="00604473">
        <w:rPr>
          <w:color w:val="000000"/>
          <w:spacing w:val="-4"/>
          <w:sz w:val="28"/>
          <w:szCs w:val="28"/>
          <w:lang w:val="uk-UA"/>
        </w:rPr>
        <w:t xml:space="preserve"> підприємства, крім заборгованості перед банками.</w:t>
      </w:r>
    </w:p>
    <w:p w:rsidR="00666B9B" w:rsidRDefault="00666B9B" w:rsidP="004C716F">
      <w:pPr>
        <w:numPr>
          <w:ilvl w:val="0"/>
          <w:numId w:val="16"/>
        </w:numPr>
        <w:shd w:val="clear" w:color="auto" w:fill="FFFFFF"/>
        <w:tabs>
          <w:tab w:val="left" w:pos="960"/>
        </w:tabs>
        <w:spacing w:line="360" w:lineRule="auto"/>
        <w:ind w:left="0" w:firstLine="709"/>
        <w:jc w:val="both"/>
        <w:rPr>
          <w:iCs/>
          <w:color w:val="000000"/>
          <w:spacing w:val="-4"/>
          <w:sz w:val="28"/>
          <w:szCs w:val="28"/>
          <w:lang w:val="uk-UA"/>
        </w:rPr>
      </w:pPr>
      <w:r w:rsidRPr="00BD2E75">
        <w:rPr>
          <w:iCs/>
          <w:color w:val="000000"/>
          <w:spacing w:val="-4"/>
          <w:sz w:val="28"/>
          <w:szCs w:val="28"/>
          <w:lang w:val="uk-UA"/>
        </w:rPr>
        <w:t>Коефіцієнт оборотності власного капіталу</w:t>
      </w:r>
      <w:r w:rsidR="00BD2E75">
        <w:rPr>
          <w:iCs/>
          <w:color w:val="000000"/>
          <w:spacing w:val="-4"/>
          <w:sz w:val="28"/>
          <w:szCs w:val="28"/>
          <w:lang w:val="uk-UA"/>
        </w:rPr>
        <w:t>:</w:t>
      </w:r>
    </w:p>
    <w:p w:rsidR="00BD2E75" w:rsidRPr="00604473" w:rsidRDefault="00BD2E75" w:rsidP="004C716F">
      <w:pPr>
        <w:shd w:val="clear" w:color="auto" w:fill="FFFFFF"/>
        <w:tabs>
          <w:tab w:val="left" w:pos="960"/>
        </w:tabs>
        <w:spacing w:line="360" w:lineRule="auto"/>
        <w:ind w:firstLine="709"/>
        <w:jc w:val="both"/>
        <w:rPr>
          <w:sz w:val="28"/>
          <w:szCs w:val="28"/>
          <w:lang w:val="uk-UA"/>
        </w:rPr>
      </w:pPr>
      <w:r w:rsidRPr="00BD2E75">
        <w:rPr>
          <w:position w:val="-24"/>
          <w:sz w:val="28"/>
          <w:szCs w:val="28"/>
          <w:lang w:val="uk-UA"/>
        </w:rPr>
        <w:object w:dxaOrig="1100" w:dyaOrig="620">
          <v:shape id="_x0000_i1068" type="#_x0000_t75" style="width:54.75pt;height:30.75pt" o:ole="">
            <v:imagedata r:id="rId72" o:title=""/>
          </v:shape>
          <o:OLEObject Type="Embed" ProgID="Equation.3" ShapeID="_x0000_i1068" DrawAspect="Content" ObjectID="_1469465216" r:id="rId73"/>
        </w:object>
      </w:r>
    </w:p>
    <w:p w:rsidR="00666B9B" w:rsidRPr="00604473" w:rsidRDefault="00BD2E75" w:rsidP="004C716F">
      <w:pPr>
        <w:shd w:val="clear" w:color="auto" w:fill="FFFFFF"/>
        <w:spacing w:line="360" w:lineRule="auto"/>
        <w:ind w:firstLine="709"/>
        <w:jc w:val="both"/>
        <w:rPr>
          <w:sz w:val="28"/>
          <w:szCs w:val="28"/>
          <w:lang w:val="uk-UA"/>
        </w:rPr>
      </w:pPr>
      <w:r>
        <w:rPr>
          <w:color w:val="000000"/>
          <w:spacing w:val="-4"/>
          <w:sz w:val="28"/>
          <w:szCs w:val="28"/>
          <w:lang w:val="uk-UA"/>
        </w:rPr>
        <w:tab/>
      </w:r>
      <w:r w:rsidR="00666B9B" w:rsidRPr="00604473">
        <w:rPr>
          <w:color w:val="000000"/>
          <w:spacing w:val="-4"/>
          <w:sz w:val="28"/>
          <w:szCs w:val="28"/>
          <w:lang w:val="uk-UA"/>
        </w:rPr>
        <w:t xml:space="preserve">Показує швидкість </w:t>
      </w:r>
      <w:r w:rsidR="00666B9B" w:rsidRPr="00604473">
        <w:rPr>
          <w:spacing w:val="-4"/>
          <w:sz w:val="28"/>
          <w:szCs w:val="28"/>
          <w:lang w:val="uk-UA"/>
        </w:rPr>
        <w:t>обороту</w:t>
      </w:r>
      <w:r w:rsidR="00666B9B" w:rsidRPr="00604473">
        <w:rPr>
          <w:color w:val="000000"/>
          <w:spacing w:val="-4"/>
          <w:sz w:val="28"/>
          <w:szCs w:val="28"/>
          <w:lang w:val="uk-UA"/>
        </w:rPr>
        <w:t xml:space="preserve"> власного капіталу, що для акціонерних товариств означає активність коштів, який ризикують акціонери. Різкий </w:t>
      </w:r>
      <w:r w:rsidR="00666B9B">
        <w:rPr>
          <w:color w:val="000000"/>
          <w:spacing w:val="-4"/>
          <w:sz w:val="28"/>
          <w:szCs w:val="28"/>
          <w:lang w:val="uk-UA"/>
        </w:rPr>
        <w:t>з</w:t>
      </w:r>
      <w:r w:rsidR="00666B9B" w:rsidRPr="00604473">
        <w:rPr>
          <w:spacing w:val="-4"/>
          <w:sz w:val="28"/>
          <w:szCs w:val="28"/>
          <w:lang w:val="uk-UA"/>
        </w:rPr>
        <w:t>ріст</w:t>
      </w:r>
      <w:r w:rsidR="00666B9B" w:rsidRPr="00604473">
        <w:rPr>
          <w:color w:val="000000"/>
          <w:spacing w:val="-4"/>
          <w:sz w:val="28"/>
          <w:szCs w:val="28"/>
          <w:lang w:val="uk-UA"/>
        </w:rPr>
        <w:t xml:space="preserve"> цього коефіцієнта </w:t>
      </w:r>
      <w:r w:rsidR="00666B9B" w:rsidRPr="00604473">
        <w:rPr>
          <w:spacing w:val="-4"/>
          <w:sz w:val="28"/>
          <w:szCs w:val="28"/>
          <w:lang w:val="uk-UA"/>
        </w:rPr>
        <w:t>відображає</w:t>
      </w:r>
      <w:r w:rsidR="00666B9B" w:rsidRPr="00604473">
        <w:rPr>
          <w:color w:val="000000"/>
          <w:spacing w:val="-4"/>
          <w:sz w:val="28"/>
          <w:szCs w:val="28"/>
          <w:lang w:val="uk-UA"/>
        </w:rPr>
        <w:t xml:space="preserve"> підвищення рівня продажів, що повинне в значній мірі забезпечуватися кредитами й, отже, знижувати </w:t>
      </w:r>
      <w:r w:rsidR="00666B9B" w:rsidRPr="00604473">
        <w:rPr>
          <w:spacing w:val="-4"/>
          <w:sz w:val="28"/>
          <w:szCs w:val="28"/>
          <w:lang w:val="uk-UA"/>
        </w:rPr>
        <w:t>частку</w:t>
      </w:r>
      <w:r w:rsidR="00666B9B" w:rsidRPr="00604473">
        <w:rPr>
          <w:color w:val="000000"/>
          <w:spacing w:val="-4"/>
          <w:sz w:val="28"/>
          <w:szCs w:val="28"/>
          <w:lang w:val="uk-UA"/>
        </w:rPr>
        <w:t xml:space="preserve"> власників у </w:t>
      </w:r>
      <w:r w:rsidR="00666B9B" w:rsidRPr="00604473">
        <w:rPr>
          <w:spacing w:val="-4"/>
          <w:sz w:val="28"/>
          <w:szCs w:val="28"/>
          <w:lang w:val="uk-UA"/>
        </w:rPr>
        <w:t>загальному</w:t>
      </w:r>
      <w:r w:rsidR="00666B9B" w:rsidRPr="00604473">
        <w:rPr>
          <w:color w:val="000000"/>
          <w:spacing w:val="-4"/>
          <w:sz w:val="28"/>
          <w:szCs w:val="28"/>
          <w:lang w:val="uk-UA"/>
        </w:rPr>
        <w:t xml:space="preserve"> капіталі підприємства. Істотне зниження цього показника </w:t>
      </w:r>
      <w:r w:rsidR="00666B9B" w:rsidRPr="00604473">
        <w:rPr>
          <w:spacing w:val="-4"/>
          <w:sz w:val="28"/>
          <w:szCs w:val="28"/>
          <w:lang w:val="uk-UA"/>
        </w:rPr>
        <w:t>відображає</w:t>
      </w:r>
      <w:r w:rsidR="00666B9B" w:rsidRPr="00604473">
        <w:rPr>
          <w:color w:val="000000"/>
          <w:spacing w:val="-4"/>
          <w:sz w:val="28"/>
          <w:szCs w:val="28"/>
          <w:lang w:val="uk-UA"/>
        </w:rPr>
        <w:t xml:space="preserve"> тенденцію до бездіяльності частини власних коштів.</w:t>
      </w:r>
    </w:p>
    <w:p w:rsidR="00666B9B" w:rsidRDefault="00BD2E75" w:rsidP="004C716F">
      <w:pPr>
        <w:numPr>
          <w:ilvl w:val="0"/>
          <w:numId w:val="16"/>
        </w:numPr>
        <w:shd w:val="clear" w:color="auto" w:fill="FFFFFF"/>
        <w:tabs>
          <w:tab w:val="left" w:pos="331"/>
        </w:tabs>
        <w:spacing w:line="360" w:lineRule="auto"/>
        <w:ind w:left="0" w:firstLine="709"/>
        <w:jc w:val="both"/>
        <w:rPr>
          <w:iCs/>
          <w:color w:val="000000"/>
          <w:spacing w:val="-4"/>
          <w:sz w:val="28"/>
          <w:szCs w:val="28"/>
          <w:lang w:val="uk-UA"/>
        </w:rPr>
      </w:pPr>
      <w:r>
        <w:rPr>
          <w:iCs/>
          <w:color w:val="000000"/>
          <w:spacing w:val="-4"/>
          <w:sz w:val="28"/>
          <w:szCs w:val="28"/>
          <w:lang w:val="uk-UA"/>
        </w:rPr>
        <w:t xml:space="preserve"> </w:t>
      </w:r>
      <w:r w:rsidR="00666B9B" w:rsidRPr="00BD2E75">
        <w:rPr>
          <w:iCs/>
          <w:color w:val="000000"/>
          <w:spacing w:val="-4"/>
          <w:sz w:val="28"/>
          <w:szCs w:val="28"/>
          <w:lang w:val="uk-UA"/>
        </w:rPr>
        <w:t xml:space="preserve">Середній період </w:t>
      </w:r>
      <w:r w:rsidR="00666B9B" w:rsidRPr="00BD2E75">
        <w:rPr>
          <w:iCs/>
          <w:spacing w:val="-4"/>
          <w:sz w:val="28"/>
          <w:szCs w:val="28"/>
          <w:lang w:val="uk-UA"/>
        </w:rPr>
        <w:t>обороту</w:t>
      </w:r>
      <w:r w:rsidR="00666B9B" w:rsidRPr="00BD2E75">
        <w:rPr>
          <w:iCs/>
          <w:color w:val="000000"/>
          <w:spacing w:val="-4"/>
          <w:sz w:val="28"/>
          <w:szCs w:val="28"/>
          <w:lang w:val="uk-UA"/>
        </w:rPr>
        <w:t xml:space="preserve"> мобільних активів:</w:t>
      </w:r>
    </w:p>
    <w:p w:rsidR="00BD2E75" w:rsidRPr="00BD2E75" w:rsidRDefault="00BD2E75" w:rsidP="004C716F">
      <w:pPr>
        <w:shd w:val="clear" w:color="auto" w:fill="FFFFFF"/>
        <w:tabs>
          <w:tab w:val="left" w:pos="331"/>
        </w:tabs>
        <w:spacing w:line="360" w:lineRule="auto"/>
        <w:ind w:firstLine="709"/>
        <w:jc w:val="both"/>
        <w:rPr>
          <w:sz w:val="28"/>
          <w:szCs w:val="28"/>
          <w:lang w:val="uk-UA"/>
        </w:rPr>
      </w:pPr>
      <w:r w:rsidRPr="00BD2E75">
        <w:rPr>
          <w:position w:val="-30"/>
          <w:sz w:val="28"/>
          <w:szCs w:val="28"/>
          <w:lang w:val="uk-UA"/>
        </w:rPr>
        <w:object w:dxaOrig="1120" w:dyaOrig="680">
          <v:shape id="_x0000_i1069" type="#_x0000_t75" style="width:56.25pt;height:33.75pt" o:ole="">
            <v:imagedata r:id="rId74" o:title=""/>
          </v:shape>
          <o:OLEObject Type="Embed" ProgID="Equation.3" ShapeID="_x0000_i1069" DrawAspect="Content" ObjectID="_1469465217" r:id="rId75"/>
        </w:object>
      </w:r>
    </w:p>
    <w:p w:rsidR="00666B9B" w:rsidRPr="00604473" w:rsidRDefault="00BD2E75" w:rsidP="004C716F">
      <w:pPr>
        <w:shd w:val="clear" w:color="auto" w:fill="FFFFFF"/>
        <w:spacing w:line="360" w:lineRule="auto"/>
        <w:ind w:firstLine="709"/>
        <w:jc w:val="both"/>
        <w:rPr>
          <w:sz w:val="28"/>
          <w:szCs w:val="28"/>
          <w:lang w:val="uk-UA"/>
        </w:rPr>
      </w:pPr>
      <w:r>
        <w:rPr>
          <w:color w:val="000000"/>
          <w:spacing w:val="1"/>
          <w:sz w:val="28"/>
          <w:szCs w:val="28"/>
          <w:lang w:val="uk-UA"/>
        </w:rPr>
        <w:tab/>
      </w:r>
      <w:r w:rsidR="00666B9B" w:rsidRPr="00604473">
        <w:rPr>
          <w:color w:val="000000"/>
          <w:spacing w:val="1"/>
          <w:sz w:val="28"/>
          <w:szCs w:val="28"/>
          <w:lang w:val="uk-UA"/>
        </w:rPr>
        <w:t xml:space="preserve">Показує середній </w:t>
      </w:r>
      <w:r w:rsidR="00666B9B" w:rsidRPr="00604473">
        <w:rPr>
          <w:spacing w:val="1"/>
          <w:sz w:val="28"/>
          <w:szCs w:val="28"/>
          <w:lang w:val="uk-UA"/>
        </w:rPr>
        <w:t>строк</w:t>
      </w:r>
      <w:r w:rsidR="00666B9B" w:rsidRPr="00604473">
        <w:rPr>
          <w:color w:val="000000"/>
          <w:spacing w:val="1"/>
          <w:sz w:val="28"/>
          <w:szCs w:val="28"/>
          <w:lang w:val="uk-UA"/>
        </w:rPr>
        <w:t xml:space="preserve"> від вкладення коштів у </w:t>
      </w:r>
      <w:r w:rsidR="00666B9B" w:rsidRPr="00604473">
        <w:rPr>
          <w:spacing w:val="1"/>
          <w:sz w:val="28"/>
          <w:szCs w:val="28"/>
          <w:lang w:val="uk-UA"/>
        </w:rPr>
        <w:t>виробництво</w:t>
      </w:r>
      <w:r w:rsidR="00666B9B" w:rsidRPr="00604473">
        <w:rPr>
          <w:color w:val="000000"/>
          <w:spacing w:val="1"/>
          <w:sz w:val="28"/>
          <w:szCs w:val="28"/>
          <w:lang w:val="uk-UA"/>
        </w:rPr>
        <w:t xml:space="preserve"> до одержання </w:t>
      </w:r>
      <w:r w:rsidR="00666B9B" w:rsidRPr="00604473">
        <w:rPr>
          <w:spacing w:val="1"/>
          <w:sz w:val="28"/>
          <w:szCs w:val="28"/>
          <w:lang w:val="uk-UA"/>
        </w:rPr>
        <w:t>виторгу</w:t>
      </w:r>
      <w:r w:rsidR="00666B9B" w:rsidRPr="00604473">
        <w:rPr>
          <w:color w:val="000000"/>
          <w:spacing w:val="1"/>
          <w:sz w:val="28"/>
          <w:szCs w:val="28"/>
          <w:lang w:val="uk-UA"/>
        </w:rPr>
        <w:t xml:space="preserve"> від реалізації.</w:t>
      </w:r>
      <w:r w:rsidR="00666B9B" w:rsidRPr="00604473">
        <w:rPr>
          <w:color w:val="000000"/>
          <w:spacing w:val="2"/>
          <w:sz w:val="28"/>
          <w:szCs w:val="28"/>
          <w:lang w:val="uk-UA"/>
        </w:rPr>
        <w:t xml:space="preserve"> Позитивно варто оцінювати зниження цього показника.</w:t>
      </w:r>
    </w:p>
    <w:p w:rsidR="00666B9B" w:rsidRDefault="00666B9B" w:rsidP="004C716F">
      <w:pPr>
        <w:numPr>
          <w:ilvl w:val="0"/>
          <w:numId w:val="16"/>
        </w:numPr>
        <w:shd w:val="clear" w:color="auto" w:fill="FFFFFF"/>
        <w:tabs>
          <w:tab w:val="left" w:pos="293"/>
        </w:tabs>
        <w:spacing w:line="360" w:lineRule="auto"/>
        <w:ind w:left="0" w:firstLine="709"/>
        <w:jc w:val="both"/>
        <w:rPr>
          <w:iCs/>
          <w:color w:val="000000"/>
          <w:spacing w:val="-4"/>
          <w:sz w:val="28"/>
          <w:szCs w:val="28"/>
          <w:lang w:val="uk-UA"/>
        </w:rPr>
      </w:pPr>
      <w:r w:rsidRPr="00BD2E75">
        <w:rPr>
          <w:iCs/>
          <w:color w:val="000000"/>
          <w:spacing w:val="-4"/>
          <w:sz w:val="28"/>
          <w:szCs w:val="28"/>
          <w:lang w:val="uk-UA"/>
        </w:rPr>
        <w:t xml:space="preserve">Середній період </w:t>
      </w:r>
      <w:r w:rsidRPr="00BD2E75">
        <w:rPr>
          <w:iCs/>
          <w:spacing w:val="-4"/>
          <w:sz w:val="28"/>
          <w:szCs w:val="28"/>
          <w:lang w:val="uk-UA"/>
        </w:rPr>
        <w:t>обороту</w:t>
      </w:r>
      <w:r w:rsidRPr="00BD2E75">
        <w:rPr>
          <w:iCs/>
          <w:color w:val="000000"/>
          <w:spacing w:val="-4"/>
          <w:sz w:val="28"/>
          <w:szCs w:val="28"/>
          <w:lang w:val="uk-UA"/>
        </w:rPr>
        <w:t xml:space="preserve"> запасів:</w:t>
      </w:r>
    </w:p>
    <w:p w:rsidR="00BD2E75" w:rsidRPr="00BD2E75" w:rsidRDefault="00BD2E75" w:rsidP="004C716F">
      <w:pPr>
        <w:shd w:val="clear" w:color="auto" w:fill="FFFFFF"/>
        <w:tabs>
          <w:tab w:val="left" w:pos="293"/>
        </w:tabs>
        <w:spacing w:line="360" w:lineRule="auto"/>
        <w:ind w:firstLine="709"/>
        <w:jc w:val="both"/>
        <w:rPr>
          <w:sz w:val="28"/>
          <w:szCs w:val="28"/>
          <w:lang w:val="uk-UA"/>
        </w:rPr>
      </w:pPr>
      <w:r w:rsidRPr="00BD2E75">
        <w:rPr>
          <w:position w:val="-24"/>
          <w:sz w:val="28"/>
          <w:szCs w:val="28"/>
          <w:lang w:val="uk-UA"/>
        </w:rPr>
        <w:object w:dxaOrig="940" w:dyaOrig="620">
          <v:shape id="_x0000_i1070" type="#_x0000_t75" style="width:47.25pt;height:30.75pt" o:ole="">
            <v:imagedata r:id="rId76" o:title=""/>
          </v:shape>
          <o:OLEObject Type="Embed" ProgID="Equation.3" ShapeID="_x0000_i1070" DrawAspect="Content" ObjectID="_1469465218" r:id="rId77"/>
        </w:object>
      </w:r>
    </w:p>
    <w:p w:rsidR="00666B9B" w:rsidRDefault="00666B9B" w:rsidP="004C716F">
      <w:pPr>
        <w:shd w:val="clear" w:color="auto" w:fill="FFFFFF"/>
        <w:spacing w:line="360" w:lineRule="auto"/>
        <w:ind w:firstLine="709"/>
        <w:jc w:val="both"/>
        <w:rPr>
          <w:color w:val="000000"/>
          <w:spacing w:val="-2"/>
          <w:sz w:val="28"/>
          <w:szCs w:val="28"/>
          <w:lang w:val="uk-UA"/>
        </w:rPr>
      </w:pPr>
      <w:r w:rsidRPr="00604473">
        <w:rPr>
          <w:color w:val="000000"/>
          <w:spacing w:val="-2"/>
          <w:sz w:val="28"/>
          <w:szCs w:val="28"/>
          <w:lang w:val="uk-UA"/>
        </w:rPr>
        <w:t xml:space="preserve">Позитивно варто оцінювати зниження цього коефіцієнта, якщо це не перешкоджає нормальному </w:t>
      </w:r>
      <w:r w:rsidRPr="00604473">
        <w:rPr>
          <w:spacing w:val="-2"/>
          <w:sz w:val="28"/>
          <w:szCs w:val="28"/>
          <w:lang w:val="uk-UA"/>
        </w:rPr>
        <w:t>процесу</w:t>
      </w:r>
      <w:r w:rsidRPr="00604473">
        <w:rPr>
          <w:color w:val="000000"/>
          <w:spacing w:val="-2"/>
          <w:sz w:val="28"/>
          <w:szCs w:val="28"/>
          <w:lang w:val="uk-UA"/>
        </w:rPr>
        <w:t xml:space="preserve"> </w:t>
      </w:r>
      <w:r w:rsidRPr="00604473">
        <w:rPr>
          <w:spacing w:val="-2"/>
          <w:sz w:val="28"/>
          <w:szCs w:val="28"/>
          <w:lang w:val="uk-UA"/>
        </w:rPr>
        <w:t>виробництва</w:t>
      </w:r>
      <w:r w:rsidRPr="00604473">
        <w:rPr>
          <w:color w:val="000000"/>
          <w:spacing w:val="-2"/>
          <w:sz w:val="28"/>
          <w:szCs w:val="28"/>
          <w:lang w:val="uk-UA"/>
        </w:rPr>
        <w:t>, не загрожує дефіцитом матеріальних ресурсів.</w:t>
      </w:r>
    </w:p>
    <w:p w:rsidR="00666B9B" w:rsidRDefault="00666B9B" w:rsidP="004C716F">
      <w:pPr>
        <w:numPr>
          <w:ilvl w:val="0"/>
          <w:numId w:val="16"/>
        </w:numPr>
        <w:shd w:val="clear" w:color="auto" w:fill="FFFFFF"/>
        <w:tabs>
          <w:tab w:val="clear" w:pos="720"/>
          <w:tab w:val="num" w:pos="1080"/>
        </w:tabs>
        <w:spacing w:line="360" w:lineRule="auto"/>
        <w:ind w:left="0" w:firstLine="709"/>
        <w:jc w:val="both"/>
        <w:rPr>
          <w:iCs/>
          <w:color w:val="000000"/>
          <w:spacing w:val="-4"/>
          <w:sz w:val="28"/>
          <w:szCs w:val="28"/>
          <w:lang w:val="uk-UA"/>
        </w:rPr>
      </w:pPr>
      <w:r w:rsidRPr="00BD2E75">
        <w:rPr>
          <w:iCs/>
          <w:color w:val="000000"/>
          <w:spacing w:val="-4"/>
          <w:sz w:val="28"/>
          <w:szCs w:val="28"/>
          <w:lang w:val="uk-UA"/>
        </w:rPr>
        <w:t>Період операційного циклу:</w:t>
      </w:r>
    </w:p>
    <w:p w:rsidR="00BD2E75" w:rsidRPr="00BD2E75" w:rsidRDefault="00BD2E75" w:rsidP="004C716F">
      <w:pPr>
        <w:shd w:val="clear" w:color="auto" w:fill="FFFFFF"/>
        <w:tabs>
          <w:tab w:val="left" w:pos="293"/>
        </w:tabs>
        <w:spacing w:line="360" w:lineRule="auto"/>
        <w:ind w:firstLine="709"/>
        <w:jc w:val="both"/>
        <w:rPr>
          <w:sz w:val="28"/>
          <w:szCs w:val="28"/>
          <w:lang w:val="uk-UA"/>
        </w:rPr>
      </w:pPr>
      <w:r w:rsidRPr="00BD2E75">
        <w:rPr>
          <w:position w:val="-10"/>
          <w:sz w:val="28"/>
          <w:szCs w:val="28"/>
          <w:lang w:val="uk-UA"/>
        </w:rPr>
        <w:object w:dxaOrig="1500" w:dyaOrig="320">
          <v:shape id="_x0000_i1071" type="#_x0000_t75" style="width:75pt;height:15.75pt" o:ole="">
            <v:imagedata r:id="rId78" o:title=""/>
          </v:shape>
          <o:OLEObject Type="Embed" ProgID="Equation.3" ShapeID="_x0000_i1071" DrawAspect="Content" ObjectID="_1469465219" r:id="rId79"/>
        </w:object>
      </w:r>
    </w:p>
    <w:p w:rsidR="00666B9B" w:rsidRPr="00604473" w:rsidRDefault="00BD2E75" w:rsidP="004C716F">
      <w:pPr>
        <w:shd w:val="clear" w:color="auto" w:fill="FFFFFF"/>
        <w:spacing w:line="360" w:lineRule="auto"/>
        <w:ind w:firstLine="709"/>
        <w:jc w:val="both"/>
        <w:rPr>
          <w:sz w:val="28"/>
          <w:szCs w:val="28"/>
          <w:lang w:val="uk-UA"/>
        </w:rPr>
      </w:pPr>
      <w:r>
        <w:rPr>
          <w:color w:val="000000"/>
          <w:spacing w:val="1"/>
          <w:sz w:val="28"/>
          <w:szCs w:val="28"/>
          <w:lang w:val="uk-UA"/>
        </w:rPr>
        <w:tab/>
      </w:r>
      <w:r w:rsidR="00666B9B" w:rsidRPr="00604473">
        <w:rPr>
          <w:color w:val="000000"/>
          <w:spacing w:val="1"/>
          <w:sz w:val="28"/>
          <w:szCs w:val="28"/>
          <w:lang w:val="uk-UA"/>
        </w:rPr>
        <w:t>Показує тривалість перетворення придбаних матеріальних ресурсів у кошти.</w:t>
      </w:r>
      <w:r w:rsidR="00666B9B" w:rsidRPr="00604473">
        <w:rPr>
          <w:color w:val="000000"/>
          <w:spacing w:val="-3"/>
          <w:sz w:val="28"/>
          <w:szCs w:val="28"/>
          <w:lang w:val="uk-UA"/>
        </w:rPr>
        <w:t xml:space="preserve"> Позитивно потрібно оцінювати зменшення цього показника.</w:t>
      </w:r>
    </w:p>
    <w:p w:rsidR="00666B9B" w:rsidRDefault="00BD2E75" w:rsidP="004C716F">
      <w:pPr>
        <w:shd w:val="clear" w:color="auto" w:fill="FFFFFF"/>
        <w:tabs>
          <w:tab w:val="left" w:pos="293"/>
        </w:tabs>
        <w:spacing w:line="360" w:lineRule="auto"/>
        <w:ind w:firstLine="709"/>
        <w:jc w:val="both"/>
        <w:rPr>
          <w:iCs/>
          <w:color w:val="000000"/>
          <w:spacing w:val="-4"/>
          <w:sz w:val="28"/>
          <w:szCs w:val="28"/>
          <w:lang w:val="uk-UA"/>
        </w:rPr>
      </w:pPr>
      <w:r w:rsidRPr="00BD2E75">
        <w:rPr>
          <w:iCs/>
          <w:color w:val="000000"/>
          <w:spacing w:val="-17"/>
          <w:sz w:val="28"/>
          <w:szCs w:val="28"/>
          <w:lang w:val="uk-UA"/>
        </w:rPr>
        <w:tab/>
      </w:r>
      <w:r w:rsidRPr="00BD2E75">
        <w:rPr>
          <w:iCs/>
          <w:color w:val="000000"/>
          <w:spacing w:val="-17"/>
          <w:sz w:val="28"/>
          <w:szCs w:val="28"/>
          <w:lang w:val="uk-UA"/>
        </w:rPr>
        <w:tab/>
        <w:t>1</w:t>
      </w:r>
      <w:r>
        <w:rPr>
          <w:iCs/>
          <w:color w:val="000000"/>
          <w:spacing w:val="-4"/>
          <w:sz w:val="28"/>
          <w:szCs w:val="28"/>
          <w:lang w:val="uk-UA"/>
        </w:rPr>
        <w:t>3.</w:t>
      </w:r>
      <w:r>
        <w:rPr>
          <w:iCs/>
          <w:color w:val="000000"/>
          <w:spacing w:val="-4"/>
          <w:sz w:val="28"/>
          <w:szCs w:val="28"/>
          <w:lang w:val="uk-UA"/>
        </w:rPr>
        <w:tab/>
      </w:r>
      <w:r w:rsidR="00666B9B" w:rsidRPr="00BD2E75">
        <w:rPr>
          <w:iCs/>
          <w:color w:val="000000"/>
          <w:spacing w:val="-4"/>
          <w:sz w:val="28"/>
          <w:szCs w:val="28"/>
          <w:lang w:val="uk-UA"/>
        </w:rPr>
        <w:t>Період фінансового циклу:</w:t>
      </w:r>
    </w:p>
    <w:p w:rsidR="00BD2E75" w:rsidRPr="00BD2E75" w:rsidRDefault="00653372" w:rsidP="004C716F">
      <w:pPr>
        <w:shd w:val="clear" w:color="auto" w:fill="FFFFFF"/>
        <w:tabs>
          <w:tab w:val="left" w:pos="293"/>
        </w:tabs>
        <w:spacing w:line="360" w:lineRule="auto"/>
        <w:ind w:firstLine="709"/>
        <w:jc w:val="both"/>
        <w:rPr>
          <w:sz w:val="28"/>
          <w:szCs w:val="28"/>
          <w:lang w:val="uk-UA"/>
        </w:rPr>
      </w:pPr>
      <w:r w:rsidRPr="00BD2E75">
        <w:rPr>
          <w:position w:val="-10"/>
          <w:sz w:val="28"/>
          <w:szCs w:val="28"/>
          <w:lang w:val="uk-UA"/>
        </w:rPr>
        <w:object w:dxaOrig="1680" w:dyaOrig="320">
          <v:shape id="_x0000_i1072" type="#_x0000_t75" style="width:84pt;height:15.75pt" o:ole="">
            <v:imagedata r:id="rId80" o:title=""/>
          </v:shape>
          <o:OLEObject Type="Embed" ProgID="Equation.3" ShapeID="_x0000_i1072" DrawAspect="Content" ObjectID="_1469465220" r:id="rId81"/>
        </w:object>
      </w:r>
    </w:p>
    <w:p w:rsidR="00666B9B" w:rsidRDefault="00BD2E75" w:rsidP="004C716F">
      <w:pPr>
        <w:shd w:val="clear" w:color="auto" w:fill="FFFFFF"/>
        <w:spacing w:line="360" w:lineRule="auto"/>
        <w:ind w:firstLine="709"/>
        <w:jc w:val="both"/>
        <w:rPr>
          <w:color w:val="000000"/>
          <w:spacing w:val="2"/>
          <w:sz w:val="28"/>
          <w:szCs w:val="28"/>
          <w:lang w:val="uk-UA"/>
        </w:rPr>
      </w:pPr>
      <w:r>
        <w:rPr>
          <w:color w:val="000000"/>
          <w:spacing w:val="2"/>
          <w:sz w:val="28"/>
          <w:szCs w:val="28"/>
          <w:lang w:val="uk-UA"/>
        </w:rPr>
        <w:tab/>
      </w:r>
      <w:r w:rsidR="00666B9B" w:rsidRPr="00604473">
        <w:rPr>
          <w:color w:val="000000"/>
          <w:spacing w:val="2"/>
          <w:sz w:val="28"/>
          <w:szCs w:val="28"/>
          <w:lang w:val="uk-UA"/>
        </w:rPr>
        <w:t xml:space="preserve">Позитивно варто оцінювати зниження цього показника, однак його негативне значення </w:t>
      </w:r>
      <w:r w:rsidR="00666B9B" w:rsidRPr="00604473">
        <w:rPr>
          <w:spacing w:val="2"/>
          <w:sz w:val="28"/>
          <w:szCs w:val="28"/>
          <w:lang w:val="uk-UA"/>
        </w:rPr>
        <w:t>свідчить</w:t>
      </w:r>
      <w:r w:rsidR="00666B9B" w:rsidRPr="00604473">
        <w:rPr>
          <w:color w:val="000000"/>
          <w:spacing w:val="2"/>
          <w:sz w:val="28"/>
          <w:szCs w:val="28"/>
          <w:lang w:val="uk-UA"/>
        </w:rPr>
        <w:t xml:space="preserve"> про </w:t>
      </w:r>
      <w:r w:rsidR="00666B9B" w:rsidRPr="00604473">
        <w:rPr>
          <w:spacing w:val="2"/>
          <w:sz w:val="28"/>
          <w:szCs w:val="28"/>
          <w:lang w:val="uk-UA"/>
        </w:rPr>
        <w:t>недолік</w:t>
      </w:r>
      <w:r w:rsidR="00666B9B" w:rsidRPr="00604473">
        <w:rPr>
          <w:color w:val="000000"/>
          <w:spacing w:val="2"/>
          <w:sz w:val="28"/>
          <w:szCs w:val="28"/>
          <w:lang w:val="uk-UA"/>
        </w:rPr>
        <w:t xml:space="preserve"> коштів (підприємство </w:t>
      </w:r>
      <w:r w:rsidR="00666B9B">
        <w:rPr>
          <w:color w:val="000000"/>
          <w:spacing w:val="2"/>
          <w:sz w:val="28"/>
          <w:szCs w:val="28"/>
          <w:lang w:val="uk-UA"/>
        </w:rPr>
        <w:t>«</w:t>
      </w:r>
      <w:r w:rsidR="00666B9B" w:rsidRPr="00604473">
        <w:rPr>
          <w:spacing w:val="2"/>
          <w:sz w:val="28"/>
          <w:szCs w:val="28"/>
          <w:lang w:val="uk-UA"/>
        </w:rPr>
        <w:t>живе</w:t>
      </w:r>
      <w:r w:rsidR="00666B9B">
        <w:rPr>
          <w:color w:val="000000"/>
          <w:spacing w:val="2"/>
          <w:sz w:val="28"/>
          <w:szCs w:val="28"/>
          <w:lang w:val="uk-UA"/>
        </w:rPr>
        <w:t xml:space="preserve"> </w:t>
      </w:r>
      <w:r w:rsidR="00666B9B" w:rsidRPr="00604473">
        <w:rPr>
          <w:color w:val="000000"/>
          <w:spacing w:val="2"/>
          <w:sz w:val="28"/>
          <w:szCs w:val="28"/>
          <w:lang w:val="uk-UA"/>
        </w:rPr>
        <w:t xml:space="preserve">у </w:t>
      </w:r>
      <w:r w:rsidR="00666B9B" w:rsidRPr="00604473">
        <w:rPr>
          <w:spacing w:val="2"/>
          <w:sz w:val="28"/>
          <w:szCs w:val="28"/>
          <w:lang w:val="uk-UA"/>
        </w:rPr>
        <w:t>борг</w:t>
      </w:r>
      <w:r w:rsidR="00666B9B" w:rsidRPr="00604473">
        <w:rPr>
          <w:color w:val="000000"/>
          <w:spacing w:val="2"/>
          <w:sz w:val="28"/>
          <w:szCs w:val="28"/>
          <w:lang w:val="uk-UA"/>
        </w:rPr>
        <w:t>»).</w:t>
      </w:r>
    </w:p>
    <w:p w:rsidR="009B502F" w:rsidRDefault="009B502F" w:rsidP="004C716F">
      <w:pPr>
        <w:shd w:val="clear" w:color="auto" w:fill="FFFFFF"/>
        <w:spacing w:line="360" w:lineRule="auto"/>
        <w:ind w:firstLine="709"/>
        <w:jc w:val="both"/>
        <w:rPr>
          <w:color w:val="000000"/>
          <w:spacing w:val="2"/>
          <w:sz w:val="28"/>
          <w:szCs w:val="28"/>
          <w:lang w:val="uk-UA"/>
        </w:rPr>
      </w:pPr>
    </w:p>
    <w:p w:rsidR="009B502F" w:rsidRPr="00BD2E75" w:rsidRDefault="009B502F" w:rsidP="004C716F">
      <w:pPr>
        <w:shd w:val="clear" w:color="auto" w:fill="FFFFFF"/>
        <w:spacing w:line="360" w:lineRule="auto"/>
        <w:ind w:firstLine="709"/>
        <w:jc w:val="both"/>
        <w:rPr>
          <w:color w:val="000000"/>
          <w:spacing w:val="2"/>
          <w:sz w:val="28"/>
          <w:szCs w:val="28"/>
          <w:lang w:val="uk-UA"/>
        </w:rPr>
      </w:pPr>
    </w:p>
    <w:p w:rsidR="00666B9B" w:rsidRDefault="00666B9B" w:rsidP="004C716F">
      <w:pPr>
        <w:shd w:val="clear" w:color="auto" w:fill="FFFFFF"/>
        <w:spacing w:line="360" w:lineRule="auto"/>
        <w:ind w:firstLine="709"/>
        <w:jc w:val="both"/>
        <w:rPr>
          <w:color w:val="000000"/>
          <w:spacing w:val="-3"/>
          <w:sz w:val="28"/>
          <w:szCs w:val="28"/>
          <w:lang w:val="uk-UA"/>
        </w:rPr>
      </w:pPr>
      <w:r w:rsidRPr="00604473">
        <w:rPr>
          <w:color w:val="000000"/>
          <w:spacing w:val="-3"/>
          <w:sz w:val="28"/>
          <w:szCs w:val="28"/>
          <w:lang w:val="uk-UA"/>
        </w:rPr>
        <w:t>Розраховані показники оборотності зводяться в таблицю 6.2.</w:t>
      </w:r>
    </w:p>
    <w:p w:rsidR="009B502F" w:rsidRPr="00604473" w:rsidRDefault="009B502F" w:rsidP="004C716F">
      <w:pPr>
        <w:shd w:val="clear" w:color="auto" w:fill="FFFFFF"/>
        <w:spacing w:line="360" w:lineRule="auto"/>
        <w:ind w:firstLine="709"/>
        <w:jc w:val="both"/>
        <w:rPr>
          <w:sz w:val="28"/>
          <w:szCs w:val="28"/>
          <w:lang w:val="uk-UA"/>
        </w:rPr>
      </w:pPr>
    </w:p>
    <w:p w:rsidR="009B502F" w:rsidRDefault="00BD2E75" w:rsidP="004C716F">
      <w:pPr>
        <w:shd w:val="clear" w:color="auto" w:fill="FFFFFF"/>
        <w:spacing w:line="360" w:lineRule="auto"/>
        <w:ind w:firstLine="709"/>
        <w:jc w:val="both"/>
        <w:rPr>
          <w:sz w:val="28"/>
          <w:szCs w:val="28"/>
          <w:lang w:val="uk-UA"/>
        </w:rPr>
      </w:pPr>
      <w:r w:rsidRPr="00653372">
        <w:rPr>
          <w:sz w:val="28"/>
          <w:szCs w:val="28"/>
          <w:lang w:val="uk-UA"/>
        </w:rPr>
        <w:t>Таблиця 6.2</w:t>
      </w:r>
    </w:p>
    <w:p w:rsidR="009B502F" w:rsidRDefault="009B502F" w:rsidP="004C716F">
      <w:pPr>
        <w:shd w:val="clear" w:color="auto" w:fill="FFFFFF"/>
        <w:spacing w:line="360" w:lineRule="auto"/>
        <w:ind w:firstLine="709"/>
        <w:jc w:val="both"/>
        <w:rPr>
          <w:sz w:val="28"/>
          <w:szCs w:val="28"/>
          <w:lang w:val="uk-UA"/>
        </w:rPr>
      </w:pPr>
    </w:p>
    <w:p w:rsidR="00666B9B" w:rsidRPr="00653372" w:rsidRDefault="00BD2E75" w:rsidP="004C716F">
      <w:pPr>
        <w:shd w:val="clear" w:color="auto" w:fill="FFFFFF"/>
        <w:spacing w:line="360" w:lineRule="auto"/>
        <w:ind w:firstLine="709"/>
        <w:jc w:val="both"/>
        <w:rPr>
          <w:sz w:val="28"/>
          <w:szCs w:val="28"/>
          <w:lang w:val="uk-UA"/>
        </w:rPr>
      </w:pPr>
      <w:r w:rsidRPr="00653372">
        <w:rPr>
          <w:sz w:val="28"/>
          <w:szCs w:val="28"/>
          <w:lang w:val="uk-UA"/>
        </w:rPr>
        <w:t>Показники оборотності</w:t>
      </w:r>
    </w:p>
    <w:p w:rsidR="00666B9B" w:rsidRPr="008841E6" w:rsidRDefault="00666B9B" w:rsidP="004C716F">
      <w:pPr>
        <w:spacing w:line="360" w:lineRule="auto"/>
        <w:ind w:firstLine="709"/>
        <w:jc w:val="both"/>
        <w:rPr>
          <w:sz w:val="2"/>
          <w:szCs w:val="2"/>
          <w:lang w:val="uk-UA"/>
        </w:rPr>
      </w:pPr>
    </w:p>
    <w:tbl>
      <w:tblPr>
        <w:tblW w:w="5000" w:type="pct"/>
        <w:tblLayout w:type="fixed"/>
        <w:tblCellMar>
          <w:left w:w="40" w:type="dxa"/>
          <w:right w:w="40" w:type="dxa"/>
        </w:tblCellMar>
        <w:tblLook w:val="0000" w:firstRow="0" w:lastRow="0" w:firstColumn="0" w:lastColumn="0" w:noHBand="0" w:noVBand="0"/>
      </w:tblPr>
      <w:tblGrid>
        <w:gridCol w:w="5273"/>
        <w:gridCol w:w="1045"/>
        <w:gridCol w:w="1045"/>
        <w:gridCol w:w="1192"/>
        <w:gridCol w:w="879"/>
      </w:tblGrid>
      <w:tr w:rsidR="00666B9B" w:rsidRPr="009B502F">
        <w:trPr>
          <w:trHeight w:hRule="exact" w:val="447"/>
        </w:trPr>
        <w:tc>
          <w:tcPr>
            <w:tcW w:w="2794" w:type="pct"/>
            <w:vMerge w:val="restart"/>
            <w:tcBorders>
              <w:top w:val="single" w:sz="6" w:space="0" w:color="auto"/>
              <w:left w:val="single" w:sz="6" w:space="0" w:color="auto"/>
              <w:right w:val="single" w:sz="6" w:space="0" w:color="auto"/>
            </w:tcBorders>
            <w:shd w:val="clear" w:color="auto" w:fill="FFFFFF"/>
            <w:vAlign w:val="center"/>
          </w:tcPr>
          <w:p w:rsidR="00B16AC2" w:rsidRPr="009B502F" w:rsidRDefault="00B16AC2" w:rsidP="009B502F">
            <w:pPr>
              <w:shd w:val="clear" w:color="auto" w:fill="FFFFFF"/>
              <w:jc w:val="both"/>
              <w:rPr>
                <w:color w:val="000000"/>
                <w:spacing w:val="-4"/>
                <w:sz w:val="20"/>
                <w:szCs w:val="20"/>
                <w:lang w:val="uk-UA"/>
              </w:rPr>
            </w:pPr>
          </w:p>
          <w:p w:rsidR="00666B9B" w:rsidRPr="009B502F" w:rsidRDefault="00666B9B" w:rsidP="009B502F">
            <w:pPr>
              <w:shd w:val="clear" w:color="auto" w:fill="FFFFFF"/>
              <w:jc w:val="both"/>
              <w:rPr>
                <w:sz w:val="20"/>
                <w:szCs w:val="20"/>
                <w:lang w:val="uk-UA"/>
              </w:rPr>
            </w:pPr>
            <w:r w:rsidRPr="009B502F">
              <w:rPr>
                <w:color w:val="000000"/>
                <w:spacing w:val="-4"/>
                <w:sz w:val="20"/>
                <w:szCs w:val="20"/>
                <w:lang w:val="uk-UA"/>
              </w:rPr>
              <w:t>Показники</w:t>
            </w:r>
          </w:p>
          <w:p w:rsidR="00666B9B" w:rsidRPr="009B502F" w:rsidRDefault="00666B9B" w:rsidP="009B502F">
            <w:pPr>
              <w:jc w:val="both"/>
              <w:rPr>
                <w:sz w:val="20"/>
                <w:szCs w:val="20"/>
                <w:lang w:val="uk-UA"/>
              </w:rPr>
            </w:pPr>
          </w:p>
          <w:p w:rsidR="00666B9B" w:rsidRPr="009B502F" w:rsidRDefault="00666B9B" w:rsidP="009B502F">
            <w:pPr>
              <w:jc w:val="both"/>
              <w:rPr>
                <w:sz w:val="20"/>
                <w:szCs w:val="20"/>
                <w:lang w:val="uk-UA"/>
              </w:rPr>
            </w:pPr>
          </w:p>
        </w:tc>
        <w:tc>
          <w:tcPr>
            <w:tcW w:w="554" w:type="pct"/>
            <w:vMerge w:val="restart"/>
            <w:tcBorders>
              <w:top w:val="single" w:sz="6" w:space="0" w:color="auto"/>
              <w:left w:val="single" w:sz="6" w:space="0" w:color="auto"/>
              <w:right w:val="single" w:sz="6" w:space="0" w:color="auto"/>
            </w:tcBorders>
            <w:shd w:val="clear" w:color="auto" w:fill="FFFFFF"/>
            <w:vAlign w:val="center"/>
          </w:tcPr>
          <w:p w:rsidR="00B16AC2" w:rsidRPr="009B502F" w:rsidRDefault="00B16AC2" w:rsidP="009B502F">
            <w:pPr>
              <w:shd w:val="clear" w:color="auto" w:fill="FFFFFF"/>
              <w:jc w:val="both"/>
              <w:rPr>
                <w:color w:val="000000"/>
                <w:spacing w:val="-7"/>
                <w:sz w:val="20"/>
                <w:szCs w:val="20"/>
                <w:lang w:val="uk-UA"/>
              </w:rPr>
            </w:pPr>
          </w:p>
          <w:p w:rsidR="00666B9B" w:rsidRPr="009B502F" w:rsidRDefault="001E6CF3" w:rsidP="009B502F">
            <w:pPr>
              <w:shd w:val="clear" w:color="auto" w:fill="FFFFFF"/>
              <w:jc w:val="both"/>
              <w:rPr>
                <w:sz w:val="20"/>
                <w:szCs w:val="20"/>
                <w:lang w:val="uk-UA"/>
              </w:rPr>
            </w:pPr>
            <w:r w:rsidRPr="009B502F">
              <w:rPr>
                <w:color w:val="000000"/>
                <w:spacing w:val="-7"/>
                <w:sz w:val="20"/>
                <w:szCs w:val="20"/>
                <w:lang w:val="uk-UA"/>
              </w:rPr>
              <w:t>На поч. року</w:t>
            </w:r>
          </w:p>
          <w:p w:rsidR="00666B9B" w:rsidRPr="009B502F" w:rsidRDefault="00666B9B" w:rsidP="009B502F">
            <w:pPr>
              <w:jc w:val="both"/>
              <w:rPr>
                <w:sz w:val="20"/>
                <w:szCs w:val="20"/>
                <w:lang w:val="uk-UA"/>
              </w:rPr>
            </w:pPr>
          </w:p>
          <w:p w:rsidR="00666B9B" w:rsidRPr="009B502F" w:rsidRDefault="00666B9B" w:rsidP="009B502F">
            <w:pPr>
              <w:jc w:val="both"/>
              <w:rPr>
                <w:sz w:val="20"/>
                <w:szCs w:val="20"/>
                <w:lang w:val="uk-UA"/>
              </w:rPr>
            </w:pPr>
          </w:p>
        </w:tc>
        <w:tc>
          <w:tcPr>
            <w:tcW w:w="554" w:type="pct"/>
            <w:vMerge w:val="restart"/>
            <w:tcBorders>
              <w:top w:val="single" w:sz="6" w:space="0" w:color="auto"/>
              <w:left w:val="single" w:sz="6" w:space="0" w:color="auto"/>
              <w:right w:val="single" w:sz="6" w:space="0" w:color="auto"/>
            </w:tcBorders>
            <w:shd w:val="clear" w:color="auto" w:fill="FFFFFF"/>
            <w:vAlign w:val="center"/>
          </w:tcPr>
          <w:p w:rsidR="00666B9B" w:rsidRPr="009B502F" w:rsidRDefault="001E6CF3" w:rsidP="009B502F">
            <w:pPr>
              <w:jc w:val="both"/>
              <w:rPr>
                <w:sz w:val="20"/>
                <w:szCs w:val="20"/>
                <w:lang w:val="uk-UA"/>
              </w:rPr>
            </w:pPr>
            <w:r w:rsidRPr="009B502F">
              <w:rPr>
                <w:color w:val="000000"/>
                <w:spacing w:val="-6"/>
                <w:sz w:val="20"/>
                <w:szCs w:val="20"/>
                <w:lang w:val="uk-UA"/>
              </w:rPr>
              <w:t>На кінець року</w:t>
            </w:r>
          </w:p>
          <w:p w:rsidR="00666B9B" w:rsidRPr="009B502F" w:rsidRDefault="00666B9B" w:rsidP="009B502F">
            <w:pPr>
              <w:jc w:val="both"/>
              <w:rPr>
                <w:sz w:val="20"/>
                <w:szCs w:val="20"/>
                <w:lang w:val="uk-UA"/>
              </w:rPr>
            </w:pPr>
          </w:p>
        </w:tc>
        <w:tc>
          <w:tcPr>
            <w:tcW w:w="109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666B9B" w:rsidP="009B502F">
            <w:pPr>
              <w:shd w:val="clear" w:color="auto" w:fill="FFFFFF"/>
              <w:jc w:val="both"/>
              <w:rPr>
                <w:sz w:val="20"/>
                <w:szCs w:val="20"/>
                <w:lang w:val="uk-UA"/>
              </w:rPr>
            </w:pPr>
            <w:r w:rsidRPr="009B502F">
              <w:rPr>
                <w:color w:val="000000"/>
                <w:spacing w:val="-6"/>
                <w:sz w:val="20"/>
                <w:szCs w:val="20"/>
                <w:lang w:val="uk-UA"/>
              </w:rPr>
              <w:t>Зміни</w:t>
            </w:r>
          </w:p>
        </w:tc>
      </w:tr>
      <w:tr w:rsidR="00666B9B" w:rsidRPr="009B502F">
        <w:trPr>
          <w:trHeight w:hRule="exact" w:val="1031"/>
        </w:trPr>
        <w:tc>
          <w:tcPr>
            <w:tcW w:w="2794" w:type="pct"/>
            <w:vMerge/>
            <w:tcBorders>
              <w:left w:val="single" w:sz="6" w:space="0" w:color="auto"/>
              <w:bottom w:val="single" w:sz="6" w:space="0" w:color="auto"/>
              <w:right w:val="single" w:sz="6" w:space="0" w:color="auto"/>
            </w:tcBorders>
            <w:shd w:val="clear" w:color="auto" w:fill="FFFFFF"/>
            <w:vAlign w:val="center"/>
          </w:tcPr>
          <w:p w:rsidR="00666B9B" w:rsidRPr="009B502F" w:rsidRDefault="00666B9B" w:rsidP="009B502F">
            <w:pPr>
              <w:jc w:val="both"/>
              <w:rPr>
                <w:sz w:val="20"/>
                <w:szCs w:val="20"/>
                <w:lang w:val="uk-UA"/>
              </w:rPr>
            </w:pPr>
          </w:p>
        </w:tc>
        <w:tc>
          <w:tcPr>
            <w:tcW w:w="554" w:type="pct"/>
            <w:vMerge/>
            <w:tcBorders>
              <w:left w:val="single" w:sz="6" w:space="0" w:color="auto"/>
              <w:bottom w:val="single" w:sz="6" w:space="0" w:color="auto"/>
              <w:right w:val="single" w:sz="6" w:space="0" w:color="auto"/>
            </w:tcBorders>
            <w:shd w:val="clear" w:color="auto" w:fill="FFFFFF"/>
            <w:vAlign w:val="center"/>
          </w:tcPr>
          <w:p w:rsidR="00666B9B" w:rsidRPr="009B502F" w:rsidRDefault="00666B9B" w:rsidP="009B502F">
            <w:pPr>
              <w:jc w:val="both"/>
              <w:rPr>
                <w:sz w:val="20"/>
                <w:szCs w:val="20"/>
                <w:lang w:val="uk-UA"/>
              </w:rPr>
            </w:pPr>
          </w:p>
        </w:tc>
        <w:tc>
          <w:tcPr>
            <w:tcW w:w="554" w:type="pct"/>
            <w:vMerge/>
            <w:tcBorders>
              <w:left w:val="single" w:sz="6" w:space="0" w:color="auto"/>
              <w:bottom w:val="single" w:sz="6" w:space="0" w:color="auto"/>
              <w:right w:val="single" w:sz="6" w:space="0" w:color="auto"/>
            </w:tcBorders>
            <w:shd w:val="clear" w:color="auto" w:fill="FFFFFF"/>
            <w:vAlign w:val="center"/>
          </w:tcPr>
          <w:p w:rsidR="00666B9B" w:rsidRPr="009B502F" w:rsidRDefault="00666B9B" w:rsidP="009B502F">
            <w:pPr>
              <w:jc w:val="both"/>
              <w:rPr>
                <w:sz w:val="20"/>
                <w:szCs w:val="20"/>
                <w:lang w:val="uk-UA"/>
              </w:rPr>
            </w:pPr>
          </w:p>
        </w:tc>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666B9B" w:rsidP="009B502F">
            <w:pPr>
              <w:shd w:val="clear" w:color="auto" w:fill="FFFFFF"/>
              <w:jc w:val="both"/>
              <w:rPr>
                <w:sz w:val="20"/>
                <w:szCs w:val="20"/>
                <w:lang w:val="uk-UA"/>
              </w:rPr>
            </w:pPr>
            <w:r w:rsidRPr="009B502F">
              <w:rPr>
                <w:color w:val="000000"/>
                <w:sz w:val="20"/>
                <w:szCs w:val="20"/>
                <w:lang w:val="uk-UA"/>
              </w:rPr>
              <w:t>+,</w:t>
            </w:r>
          </w:p>
        </w:tc>
        <w:tc>
          <w:tcPr>
            <w:tcW w:w="466"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666B9B" w:rsidP="009B502F">
            <w:pPr>
              <w:shd w:val="clear" w:color="auto" w:fill="FFFFFF"/>
              <w:jc w:val="both"/>
              <w:rPr>
                <w:sz w:val="20"/>
                <w:szCs w:val="20"/>
                <w:lang w:val="uk-UA"/>
              </w:rPr>
            </w:pPr>
            <w:r w:rsidRPr="009B502F">
              <w:rPr>
                <w:color w:val="000000"/>
                <w:spacing w:val="-6"/>
                <w:sz w:val="20"/>
                <w:szCs w:val="20"/>
                <w:lang w:val="uk-UA"/>
              </w:rPr>
              <w:t xml:space="preserve">темп </w:t>
            </w:r>
            <w:r w:rsidRPr="009B502F">
              <w:rPr>
                <w:spacing w:val="-8"/>
                <w:sz w:val="20"/>
                <w:szCs w:val="20"/>
                <w:lang w:val="uk-UA"/>
              </w:rPr>
              <w:t>росту</w:t>
            </w:r>
            <w:r w:rsidRPr="009B502F">
              <w:rPr>
                <w:color w:val="000000"/>
                <w:spacing w:val="-8"/>
                <w:sz w:val="20"/>
                <w:szCs w:val="20"/>
                <w:lang w:val="uk-UA"/>
              </w:rPr>
              <w:t xml:space="preserve">, </w:t>
            </w:r>
            <w:r w:rsidRPr="009B502F">
              <w:rPr>
                <w:color w:val="000000"/>
                <w:sz w:val="20"/>
                <w:szCs w:val="20"/>
                <w:lang w:val="uk-UA"/>
              </w:rPr>
              <w:t>%</w:t>
            </w:r>
          </w:p>
        </w:tc>
      </w:tr>
      <w:tr w:rsidR="00666B9B" w:rsidRPr="009B502F">
        <w:trPr>
          <w:trHeight w:hRule="exact" w:val="205"/>
        </w:trPr>
        <w:tc>
          <w:tcPr>
            <w:tcW w:w="2794" w:type="pct"/>
            <w:tcBorders>
              <w:top w:val="single" w:sz="6" w:space="0" w:color="auto"/>
              <w:left w:val="single" w:sz="6" w:space="0" w:color="auto"/>
              <w:bottom w:val="single" w:sz="6" w:space="0" w:color="auto"/>
              <w:right w:val="single" w:sz="6" w:space="0" w:color="auto"/>
            </w:tcBorders>
            <w:shd w:val="clear" w:color="auto" w:fill="FFFFFF"/>
          </w:tcPr>
          <w:p w:rsidR="00666B9B" w:rsidRPr="009B502F" w:rsidRDefault="00666B9B" w:rsidP="009B502F">
            <w:pPr>
              <w:shd w:val="clear" w:color="auto" w:fill="FFFFFF"/>
              <w:jc w:val="both"/>
              <w:rPr>
                <w:sz w:val="20"/>
                <w:szCs w:val="20"/>
                <w:lang w:val="uk-UA"/>
              </w:rPr>
            </w:pPr>
            <w:r w:rsidRPr="009B502F">
              <w:rPr>
                <w:color w:val="000000"/>
                <w:sz w:val="20"/>
                <w:szCs w:val="20"/>
                <w:lang w:val="uk-UA"/>
              </w:rPr>
              <w:t>1</w:t>
            </w:r>
          </w:p>
        </w:tc>
        <w:tc>
          <w:tcPr>
            <w:tcW w:w="554" w:type="pct"/>
            <w:tcBorders>
              <w:top w:val="single" w:sz="6" w:space="0" w:color="auto"/>
              <w:left w:val="single" w:sz="6" w:space="0" w:color="auto"/>
              <w:bottom w:val="single" w:sz="6" w:space="0" w:color="auto"/>
              <w:right w:val="single" w:sz="6" w:space="0" w:color="auto"/>
            </w:tcBorders>
            <w:shd w:val="clear" w:color="auto" w:fill="FFFFFF"/>
          </w:tcPr>
          <w:p w:rsidR="00666B9B" w:rsidRPr="009B502F" w:rsidRDefault="00666B9B" w:rsidP="009B502F">
            <w:pPr>
              <w:shd w:val="clear" w:color="auto" w:fill="FFFFFF"/>
              <w:jc w:val="both"/>
              <w:rPr>
                <w:sz w:val="20"/>
                <w:szCs w:val="20"/>
                <w:lang w:val="uk-UA"/>
              </w:rPr>
            </w:pPr>
            <w:r w:rsidRPr="009B502F">
              <w:rPr>
                <w:color w:val="000000"/>
                <w:sz w:val="20"/>
                <w:szCs w:val="20"/>
                <w:lang w:val="uk-UA"/>
              </w:rPr>
              <w:t>2</w:t>
            </w:r>
          </w:p>
        </w:tc>
        <w:tc>
          <w:tcPr>
            <w:tcW w:w="554" w:type="pct"/>
            <w:tcBorders>
              <w:top w:val="single" w:sz="6" w:space="0" w:color="auto"/>
              <w:left w:val="single" w:sz="6" w:space="0" w:color="auto"/>
              <w:bottom w:val="single" w:sz="6" w:space="0" w:color="auto"/>
              <w:right w:val="single" w:sz="6" w:space="0" w:color="auto"/>
            </w:tcBorders>
            <w:shd w:val="clear" w:color="auto" w:fill="FFFFFF"/>
          </w:tcPr>
          <w:p w:rsidR="00666B9B" w:rsidRPr="009B502F" w:rsidRDefault="00666B9B" w:rsidP="009B502F">
            <w:pPr>
              <w:shd w:val="clear" w:color="auto" w:fill="FFFFFF"/>
              <w:jc w:val="both"/>
              <w:rPr>
                <w:sz w:val="20"/>
                <w:szCs w:val="20"/>
                <w:lang w:val="uk-UA"/>
              </w:rPr>
            </w:pPr>
            <w:r w:rsidRPr="009B502F">
              <w:rPr>
                <w:color w:val="000000"/>
                <w:sz w:val="20"/>
                <w:szCs w:val="20"/>
                <w:lang w:val="uk-UA"/>
              </w:rPr>
              <w:t>3</w:t>
            </w:r>
          </w:p>
        </w:tc>
        <w:tc>
          <w:tcPr>
            <w:tcW w:w="632" w:type="pct"/>
            <w:tcBorders>
              <w:top w:val="single" w:sz="6" w:space="0" w:color="auto"/>
              <w:left w:val="single" w:sz="6" w:space="0" w:color="auto"/>
              <w:bottom w:val="single" w:sz="6" w:space="0" w:color="auto"/>
              <w:right w:val="single" w:sz="6" w:space="0" w:color="auto"/>
            </w:tcBorders>
            <w:shd w:val="clear" w:color="auto" w:fill="FFFFFF"/>
          </w:tcPr>
          <w:p w:rsidR="00666B9B" w:rsidRPr="009B502F" w:rsidRDefault="00666B9B" w:rsidP="009B502F">
            <w:pPr>
              <w:shd w:val="clear" w:color="auto" w:fill="FFFFFF"/>
              <w:jc w:val="both"/>
              <w:rPr>
                <w:sz w:val="20"/>
                <w:szCs w:val="20"/>
                <w:lang w:val="uk-UA"/>
              </w:rPr>
            </w:pPr>
            <w:r w:rsidRPr="009B502F">
              <w:rPr>
                <w:color w:val="000000"/>
                <w:sz w:val="20"/>
                <w:szCs w:val="20"/>
                <w:lang w:val="uk-UA"/>
              </w:rPr>
              <w:t>4</w:t>
            </w:r>
          </w:p>
        </w:tc>
        <w:tc>
          <w:tcPr>
            <w:tcW w:w="466" w:type="pct"/>
            <w:tcBorders>
              <w:top w:val="single" w:sz="6" w:space="0" w:color="auto"/>
              <w:left w:val="single" w:sz="6" w:space="0" w:color="auto"/>
              <w:bottom w:val="single" w:sz="6" w:space="0" w:color="auto"/>
              <w:right w:val="single" w:sz="6" w:space="0" w:color="auto"/>
            </w:tcBorders>
            <w:shd w:val="clear" w:color="auto" w:fill="FFFFFF"/>
          </w:tcPr>
          <w:p w:rsidR="00666B9B" w:rsidRPr="009B502F" w:rsidRDefault="00666B9B" w:rsidP="009B502F">
            <w:pPr>
              <w:shd w:val="clear" w:color="auto" w:fill="FFFFFF"/>
              <w:jc w:val="both"/>
              <w:rPr>
                <w:sz w:val="20"/>
                <w:szCs w:val="20"/>
                <w:lang w:val="uk-UA"/>
              </w:rPr>
            </w:pPr>
            <w:r w:rsidRPr="009B502F">
              <w:rPr>
                <w:color w:val="000000"/>
                <w:sz w:val="20"/>
                <w:szCs w:val="20"/>
                <w:lang w:val="uk-UA"/>
              </w:rPr>
              <w:t>5</w:t>
            </w:r>
          </w:p>
        </w:tc>
      </w:tr>
      <w:tr w:rsidR="00666B9B" w:rsidRPr="009B502F">
        <w:trPr>
          <w:trHeight w:hRule="exact" w:val="801"/>
        </w:trPr>
        <w:tc>
          <w:tcPr>
            <w:tcW w:w="2794" w:type="pct"/>
            <w:tcBorders>
              <w:top w:val="single" w:sz="6" w:space="0" w:color="auto"/>
              <w:left w:val="single" w:sz="6" w:space="0" w:color="auto"/>
              <w:bottom w:val="single" w:sz="4" w:space="0" w:color="auto"/>
              <w:right w:val="single" w:sz="6" w:space="0" w:color="auto"/>
            </w:tcBorders>
            <w:shd w:val="clear" w:color="auto" w:fill="FFFFFF"/>
            <w:vAlign w:val="bottom"/>
          </w:tcPr>
          <w:p w:rsidR="00666B9B" w:rsidRPr="009B502F" w:rsidRDefault="00666B9B" w:rsidP="009B502F">
            <w:pPr>
              <w:shd w:val="clear" w:color="auto" w:fill="FFFFFF"/>
              <w:jc w:val="both"/>
              <w:rPr>
                <w:sz w:val="20"/>
                <w:szCs w:val="20"/>
                <w:lang w:val="uk-UA"/>
              </w:rPr>
            </w:pPr>
            <w:r w:rsidRPr="009B502F">
              <w:rPr>
                <w:color w:val="000000"/>
                <w:spacing w:val="-6"/>
                <w:sz w:val="20"/>
                <w:szCs w:val="20"/>
                <w:lang w:val="uk-UA"/>
              </w:rPr>
              <w:t xml:space="preserve">1. Коефіцієнт </w:t>
            </w:r>
            <w:r w:rsidRPr="009B502F">
              <w:rPr>
                <w:spacing w:val="-6"/>
                <w:sz w:val="20"/>
                <w:szCs w:val="20"/>
                <w:lang w:val="uk-UA"/>
              </w:rPr>
              <w:t>загальної</w:t>
            </w:r>
            <w:r w:rsidRPr="009B502F">
              <w:rPr>
                <w:color w:val="000000"/>
                <w:spacing w:val="-6"/>
                <w:sz w:val="20"/>
                <w:szCs w:val="20"/>
                <w:lang w:val="uk-UA"/>
              </w:rPr>
              <w:t xml:space="preserve"> оборотності капіталу </w:t>
            </w:r>
            <w:r w:rsidRPr="009B502F">
              <w:rPr>
                <w:color w:val="000000"/>
                <w:spacing w:val="-7"/>
                <w:sz w:val="20"/>
                <w:szCs w:val="20"/>
                <w:lang w:val="uk-UA"/>
              </w:rPr>
              <w:t>(активів) (</w:t>
            </w:r>
            <w:r w:rsidR="003B26F8" w:rsidRPr="009B502F">
              <w:rPr>
                <w:iCs/>
                <w:color w:val="000000"/>
                <w:spacing w:val="-7"/>
                <w:sz w:val="20"/>
                <w:szCs w:val="20"/>
                <w:lang w:val="uk-UA"/>
              </w:rPr>
              <w:t>Ок(а)</w:t>
            </w:r>
            <w:r w:rsidRPr="009B502F">
              <w:rPr>
                <w:color w:val="000000"/>
                <w:spacing w:val="-7"/>
                <w:sz w:val="20"/>
                <w:szCs w:val="20"/>
                <w:lang w:val="uk-UA"/>
              </w:rPr>
              <w:t>)</w:t>
            </w:r>
          </w:p>
          <w:p w:rsidR="00666B9B" w:rsidRPr="009B502F" w:rsidRDefault="00666B9B" w:rsidP="009B502F">
            <w:pPr>
              <w:shd w:val="clear" w:color="auto" w:fill="FFFFFF"/>
              <w:jc w:val="both"/>
              <w:rPr>
                <w:sz w:val="20"/>
                <w:szCs w:val="20"/>
                <w:lang w:val="uk-UA"/>
              </w:rPr>
            </w:pPr>
            <w:r w:rsidRPr="009B502F">
              <w:rPr>
                <w:spacing w:val="-6"/>
                <w:w w:val="143"/>
                <w:sz w:val="20"/>
                <w:szCs w:val="20"/>
                <w:lang w:val="uk-UA"/>
              </w:rPr>
              <w:t>Ч</w:t>
            </w:r>
            <w:r w:rsidRPr="009B502F">
              <w:rPr>
                <w:color w:val="000000"/>
                <w:spacing w:val="-6"/>
                <w:w w:val="143"/>
                <w:sz w:val="20"/>
                <w:szCs w:val="20"/>
                <w:lang w:val="uk-UA"/>
              </w:rPr>
              <w:t>°;</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6240" w:rsidP="009B502F">
            <w:pPr>
              <w:shd w:val="clear" w:color="auto" w:fill="FFFFFF"/>
              <w:jc w:val="both"/>
              <w:rPr>
                <w:sz w:val="20"/>
                <w:szCs w:val="20"/>
                <w:lang w:val="uk-UA"/>
              </w:rPr>
            </w:pPr>
            <w:r w:rsidRPr="009B502F">
              <w:rPr>
                <w:sz w:val="20"/>
                <w:szCs w:val="20"/>
                <w:lang w:val="uk-UA"/>
              </w:rPr>
              <w:t>1,665</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6240" w:rsidP="009B502F">
            <w:pPr>
              <w:shd w:val="clear" w:color="auto" w:fill="FFFFFF"/>
              <w:jc w:val="both"/>
              <w:rPr>
                <w:sz w:val="20"/>
                <w:szCs w:val="20"/>
                <w:lang w:val="uk-UA"/>
              </w:rPr>
            </w:pPr>
            <w:r w:rsidRPr="009B502F">
              <w:rPr>
                <w:sz w:val="20"/>
                <w:szCs w:val="20"/>
                <w:lang w:val="uk-UA"/>
              </w:rPr>
              <w:t>2,016</w:t>
            </w:r>
          </w:p>
        </w:tc>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1E6CF3" w:rsidP="009B502F">
            <w:pPr>
              <w:shd w:val="clear" w:color="auto" w:fill="FFFFFF"/>
              <w:jc w:val="both"/>
              <w:rPr>
                <w:sz w:val="20"/>
                <w:szCs w:val="20"/>
                <w:lang w:val="uk-UA"/>
              </w:rPr>
            </w:pPr>
            <w:r w:rsidRPr="009B502F">
              <w:rPr>
                <w:sz w:val="20"/>
                <w:szCs w:val="20"/>
                <w:lang w:val="uk-UA"/>
              </w:rPr>
              <w:t>0,351</w:t>
            </w:r>
          </w:p>
        </w:tc>
        <w:tc>
          <w:tcPr>
            <w:tcW w:w="466"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1E6CF3" w:rsidP="009B502F">
            <w:pPr>
              <w:shd w:val="clear" w:color="auto" w:fill="FFFFFF"/>
              <w:jc w:val="both"/>
              <w:rPr>
                <w:sz w:val="20"/>
                <w:szCs w:val="20"/>
                <w:lang w:val="uk-UA"/>
              </w:rPr>
            </w:pPr>
            <w:r w:rsidRPr="009B502F">
              <w:rPr>
                <w:sz w:val="20"/>
                <w:szCs w:val="20"/>
                <w:lang w:val="uk-UA"/>
              </w:rPr>
              <w:t>121</w:t>
            </w:r>
          </w:p>
        </w:tc>
      </w:tr>
      <w:tr w:rsidR="00666B9B" w:rsidRPr="009B502F">
        <w:trPr>
          <w:trHeight w:hRule="exact" w:val="928"/>
        </w:trPr>
        <w:tc>
          <w:tcPr>
            <w:tcW w:w="2794" w:type="pct"/>
            <w:tcBorders>
              <w:top w:val="single" w:sz="4" w:space="0" w:color="auto"/>
              <w:left w:val="single" w:sz="6" w:space="0" w:color="auto"/>
              <w:bottom w:val="single" w:sz="6" w:space="0" w:color="auto"/>
              <w:right w:val="single" w:sz="6" w:space="0" w:color="auto"/>
            </w:tcBorders>
            <w:shd w:val="clear" w:color="auto" w:fill="FFFFFF"/>
            <w:vAlign w:val="bottom"/>
          </w:tcPr>
          <w:p w:rsidR="00666B9B" w:rsidRPr="009B502F" w:rsidRDefault="00666B9B" w:rsidP="009B502F">
            <w:pPr>
              <w:shd w:val="clear" w:color="auto" w:fill="FFFFFF"/>
              <w:jc w:val="both"/>
              <w:rPr>
                <w:sz w:val="20"/>
                <w:szCs w:val="20"/>
                <w:lang w:val="uk-UA"/>
              </w:rPr>
            </w:pPr>
            <w:r w:rsidRPr="009B502F">
              <w:rPr>
                <w:color w:val="000000"/>
                <w:spacing w:val="-4"/>
                <w:sz w:val="20"/>
                <w:szCs w:val="20"/>
                <w:lang w:val="uk-UA"/>
              </w:rPr>
              <w:t xml:space="preserve">2,Коефіцієнт оборотності мобільних </w:t>
            </w:r>
            <w:r w:rsidRPr="009B502F">
              <w:rPr>
                <w:color w:val="000000"/>
                <w:spacing w:val="-2"/>
                <w:sz w:val="20"/>
                <w:szCs w:val="20"/>
                <w:lang w:val="uk-UA"/>
              </w:rPr>
              <w:t xml:space="preserve">активів </w:t>
            </w:r>
            <w:r w:rsidR="003B26F8" w:rsidRPr="009B502F">
              <w:rPr>
                <w:color w:val="000000"/>
                <w:spacing w:val="-2"/>
                <w:sz w:val="20"/>
                <w:szCs w:val="20"/>
                <w:lang w:val="uk-UA"/>
              </w:rPr>
              <w:t>(Оа</w:t>
            </w:r>
            <w:r w:rsidR="003B26F8" w:rsidRPr="009B502F">
              <w:rPr>
                <w:iCs/>
                <w:color w:val="000000"/>
                <w:spacing w:val="-2"/>
                <w:sz w:val="20"/>
                <w:szCs w:val="20"/>
                <w:vertAlign w:val="subscript"/>
                <w:lang w:val="uk-UA"/>
              </w:rPr>
              <w:t>о</w:t>
            </w:r>
            <w:r w:rsidRPr="009B502F">
              <w:rPr>
                <w:color w:val="000000"/>
                <w:spacing w:val="-2"/>
                <w:sz w:val="20"/>
                <w:szCs w:val="20"/>
                <w:lang w:val="uk-UA"/>
              </w:rPr>
              <w:t>)</w:t>
            </w:r>
          </w:p>
          <w:p w:rsidR="00666B9B" w:rsidRPr="009B502F" w:rsidRDefault="00666B9B" w:rsidP="009B502F">
            <w:pPr>
              <w:shd w:val="clear" w:color="auto" w:fill="FFFFFF"/>
              <w:jc w:val="both"/>
              <w:rPr>
                <w:sz w:val="20"/>
                <w:szCs w:val="20"/>
                <w:lang w:val="uk-UA"/>
              </w:rPr>
            </w:pPr>
            <w:r w:rsidRPr="009B502F">
              <w:rPr>
                <w:color w:val="000000"/>
                <w:spacing w:val="-5"/>
                <w:w w:val="135"/>
                <w:sz w:val="20"/>
                <w:szCs w:val="20"/>
                <w:vertAlign w:val="superscript"/>
                <w:lang w:val="uk-UA"/>
              </w:rPr>
              <w:t>4</w:t>
            </w:r>
            <w:r w:rsidR="00722B3E" w:rsidRPr="009B502F">
              <w:rPr>
                <w:color w:val="000000"/>
                <w:spacing w:val="-5"/>
                <w:w w:val="135"/>
                <w:sz w:val="20"/>
                <w:szCs w:val="20"/>
                <w:lang w:val="uk-UA"/>
              </w:rPr>
              <w:t xml:space="preserve">     </w:t>
            </w:r>
            <w:r w:rsidRPr="009B502F">
              <w:rPr>
                <w:i/>
                <w:iCs/>
                <w:color w:val="000000"/>
                <w:spacing w:val="-5"/>
                <w:w w:val="135"/>
                <w:sz w:val="20"/>
                <w:szCs w:val="20"/>
                <w:lang w:val="uk-UA"/>
              </w:rPr>
              <w:t>0</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6240" w:rsidP="009B502F">
            <w:pPr>
              <w:shd w:val="clear" w:color="auto" w:fill="FFFFFF"/>
              <w:jc w:val="both"/>
              <w:rPr>
                <w:sz w:val="20"/>
                <w:szCs w:val="20"/>
                <w:lang w:val="uk-UA"/>
              </w:rPr>
            </w:pPr>
            <w:r w:rsidRPr="009B502F">
              <w:rPr>
                <w:sz w:val="20"/>
                <w:szCs w:val="20"/>
                <w:lang w:val="uk-UA"/>
              </w:rPr>
              <w:t>1,58</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6240" w:rsidP="009B502F">
            <w:pPr>
              <w:shd w:val="clear" w:color="auto" w:fill="FFFFFF"/>
              <w:jc w:val="both"/>
              <w:rPr>
                <w:sz w:val="20"/>
                <w:szCs w:val="20"/>
                <w:lang w:val="uk-UA"/>
              </w:rPr>
            </w:pPr>
            <w:r w:rsidRPr="009B502F">
              <w:rPr>
                <w:sz w:val="20"/>
                <w:szCs w:val="20"/>
                <w:lang w:val="uk-UA"/>
              </w:rPr>
              <w:t>2,16</w:t>
            </w:r>
          </w:p>
        </w:tc>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1E6CF3" w:rsidP="009B502F">
            <w:pPr>
              <w:shd w:val="clear" w:color="auto" w:fill="FFFFFF"/>
              <w:jc w:val="both"/>
              <w:rPr>
                <w:sz w:val="20"/>
                <w:szCs w:val="20"/>
                <w:lang w:val="uk-UA"/>
              </w:rPr>
            </w:pPr>
            <w:r w:rsidRPr="009B502F">
              <w:rPr>
                <w:sz w:val="20"/>
                <w:szCs w:val="20"/>
                <w:lang w:val="uk-UA"/>
              </w:rPr>
              <w:t>0,58</w:t>
            </w:r>
          </w:p>
        </w:tc>
        <w:tc>
          <w:tcPr>
            <w:tcW w:w="466"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1E6CF3" w:rsidP="009B502F">
            <w:pPr>
              <w:shd w:val="clear" w:color="auto" w:fill="FFFFFF"/>
              <w:jc w:val="both"/>
              <w:rPr>
                <w:sz w:val="20"/>
                <w:szCs w:val="20"/>
                <w:lang w:val="uk-UA"/>
              </w:rPr>
            </w:pPr>
            <w:r w:rsidRPr="009B502F">
              <w:rPr>
                <w:sz w:val="20"/>
                <w:szCs w:val="20"/>
                <w:lang w:val="uk-UA"/>
              </w:rPr>
              <w:t>137</w:t>
            </w:r>
          </w:p>
        </w:tc>
      </w:tr>
      <w:tr w:rsidR="00666B9B" w:rsidRPr="009B502F">
        <w:trPr>
          <w:trHeight w:hRule="exact" w:val="657"/>
        </w:trPr>
        <w:tc>
          <w:tcPr>
            <w:tcW w:w="2794" w:type="pct"/>
            <w:tcBorders>
              <w:top w:val="single" w:sz="6" w:space="0" w:color="auto"/>
              <w:left w:val="single" w:sz="6" w:space="0" w:color="auto"/>
              <w:bottom w:val="single" w:sz="6" w:space="0" w:color="auto"/>
              <w:right w:val="single" w:sz="6" w:space="0" w:color="auto"/>
            </w:tcBorders>
            <w:shd w:val="clear" w:color="auto" w:fill="FFFFFF"/>
          </w:tcPr>
          <w:p w:rsidR="00666B9B" w:rsidRPr="009B502F" w:rsidRDefault="00666B9B" w:rsidP="009B502F">
            <w:pPr>
              <w:shd w:val="clear" w:color="auto" w:fill="FFFFFF"/>
              <w:jc w:val="both"/>
              <w:rPr>
                <w:sz w:val="20"/>
                <w:szCs w:val="20"/>
                <w:lang w:val="uk-UA"/>
              </w:rPr>
            </w:pPr>
            <w:r w:rsidRPr="009B502F">
              <w:rPr>
                <w:color w:val="000000"/>
                <w:spacing w:val="-6"/>
                <w:sz w:val="20"/>
                <w:szCs w:val="20"/>
                <w:lang w:val="uk-UA"/>
              </w:rPr>
              <w:t xml:space="preserve">3. Коефіцієнт оборотності матеріальних </w:t>
            </w:r>
            <w:r w:rsidRPr="009B502F">
              <w:rPr>
                <w:color w:val="000000"/>
                <w:spacing w:val="-2"/>
                <w:sz w:val="20"/>
                <w:szCs w:val="20"/>
                <w:lang w:val="uk-UA"/>
              </w:rPr>
              <w:t xml:space="preserve">оборотних коштів (запасів) </w:t>
            </w:r>
            <w:r w:rsidRPr="009B502F">
              <w:rPr>
                <w:iCs/>
                <w:color w:val="000000"/>
                <w:spacing w:val="-2"/>
                <w:sz w:val="20"/>
                <w:szCs w:val="20"/>
                <w:lang w:val="uk-UA"/>
              </w:rPr>
              <w:t>(</w:t>
            </w:r>
            <w:r w:rsidRPr="009B502F">
              <w:rPr>
                <w:iCs/>
                <w:spacing w:val="-2"/>
                <w:sz w:val="20"/>
                <w:szCs w:val="20"/>
                <w:lang w:val="uk-UA"/>
              </w:rPr>
              <w:t>О</w:t>
            </w:r>
            <w:r w:rsidR="003B26F8" w:rsidRPr="009B502F">
              <w:rPr>
                <w:iCs/>
                <w:spacing w:val="-2"/>
                <w:sz w:val="20"/>
                <w:szCs w:val="20"/>
                <w:lang w:val="en-US"/>
              </w:rPr>
              <w:t>z</w:t>
            </w:r>
            <w:r w:rsidRPr="009B502F">
              <w:rPr>
                <w:iCs/>
                <w:color w:val="000000"/>
                <w:spacing w:val="-2"/>
                <w:sz w:val="20"/>
                <w:szCs w:val="20"/>
                <w:lang w:val="uk-UA"/>
              </w:rPr>
              <w:t>)</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6240" w:rsidP="009B502F">
            <w:pPr>
              <w:shd w:val="clear" w:color="auto" w:fill="FFFFFF"/>
              <w:jc w:val="both"/>
              <w:rPr>
                <w:sz w:val="20"/>
                <w:szCs w:val="20"/>
                <w:lang w:val="uk-UA"/>
              </w:rPr>
            </w:pPr>
            <w:r w:rsidRPr="009B502F">
              <w:rPr>
                <w:sz w:val="20"/>
                <w:szCs w:val="20"/>
                <w:lang w:val="uk-UA"/>
              </w:rPr>
              <w:t>4,588</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6240" w:rsidP="009B502F">
            <w:pPr>
              <w:shd w:val="clear" w:color="auto" w:fill="FFFFFF"/>
              <w:jc w:val="both"/>
              <w:rPr>
                <w:sz w:val="20"/>
                <w:szCs w:val="20"/>
                <w:lang w:val="uk-UA"/>
              </w:rPr>
            </w:pPr>
            <w:r w:rsidRPr="009B502F">
              <w:rPr>
                <w:sz w:val="20"/>
                <w:szCs w:val="20"/>
                <w:lang w:val="uk-UA"/>
              </w:rPr>
              <w:t>6,512</w:t>
            </w:r>
          </w:p>
        </w:tc>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C97BD1" w:rsidP="009B502F">
            <w:pPr>
              <w:shd w:val="clear" w:color="auto" w:fill="FFFFFF"/>
              <w:jc w:val="both"/>
              <w:rPr>
                <w:sz w:val="20"/>
                <w:szCs w:val="20"/>
                <w:lang w:val="uk-UA"/>
              </w:rPr>
            </w:pPr>
            <w:r w:rsidRPr="009B502F">
              <w:rPr>
                <w:sz w:val="20"/>
                <w:szCs w:val="20"/>
                <w:lang w:val="uk-UA"/>
              </w:rPr>
              <w:t>1,924</w:t>
            </w:r>
          </w:p>
        </w:tc>
        <w:tc>
          <w:tcPr>
            <w:tcW w:w="466"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1E6CF3" w:rsidP="009B502F">
            <w:pPr>
              <w:shd w:val="clear" w:color="auto" w:fill="FFFFFF"/>
              <w:jc w:val="both"/>
              <w:rPr>
                <w:sz w:val="20"/>
                <w:szCs w:val="20"/>
                <w:lang w:val="uk-UA"/>
              </w:rPr>
            </w:pPr>
            <w:r w:rsidRPr="009B502F">
              <w:rPr>
                <w:sz w:val="20"/>
                <w:szCs w:val="20"/>
                <w:lang w:val="uk-UA"/>
              </w:rPr>
              <w:t>142</w:t>
            </w:r>
          </w:p>
        </w:tc>
      </w:tr>
      <w:tr w:rsidR="00666B9B" w:rsidRPr="009B502F">
        <w:trPr>
          <w:trHeight w:hRule="exact" w:val="488"/>
        </w:trPr>
        <w:tc>
          <w:tcPr>
            <w:tcW w:w="2794" w:type="pct"/>
            <w:tcBorders>
              <w:top w:val="single" w:sz="6" w:space="0" w:color="auto"/>
              <w:left w:val="single" w:sz="6" w:space="0" w:color="auto"/>
              <w:bottom w:val="single" w:sz="6" w:space="0" w:color="auto"/>
              <w:right w:val="single" w:sz="6" w:space="0" w:color="auto"/>
            </w:tcBorders>
            <w:shd w:val="clear" w:color="auto" w:fill="FFFFFF"/>
          </w:tcPr>
          <w:p w:rsidR="00666B9B" w:rsidRPr="009B502F" w:rsidRDefault="00666B9B" w:rsidP="009B502F">
            <w:pPr>
              <w:shd w:val="clear" w:color="auto" w:fill="FFFFFF"/>
              <w:jc w:val="both"/>
              <w:rPr>
                <w:sz w:val="20"/>
                <w:szCs w:val="20"/>
                <w:lang w:val="uk-UA"/>
              </w:rPr>
            </w:pPr>
            <w:r w:rsidRPr="009B502F">
              <w:rPr>
                <w:color w:val="000000"/>
                <w:spacing w:val="-4"/>
                <w:sz w:val="20"/>
                <w:szCs w:val="20"/>
                <w:lang w:val="uk-UA"/>
              </w:rPr>
              <w:t xml:space="preserve">4. Коефіцієнт оборотності готової продукції </w:t>
            </w:r>
            <w:r w:rsidRPr="009B502F">
              <w:rPr>
                <w:iCs/>
                <w:color w:val="000000"/>
                <w:spacing w:val="-4"/>
                <w:sz w:val="20"/>
                <w:szCs w:val="20"/>
                <w:lang w:val="uk-UA"/>
              </w:rPr>
              <w:t>(</w:t>
            </w:r>
            <w:r w:rsidRPr="009B502F">
              <w:rPr>
                <w:iCs/>
                <w:spacing w:val="-4"/>
                <w:sz w:val="20"/>
                <w:szCs w:val="20"/>
                <w:lang w:val="uk-UA"/>
              </w:rPr>
              <w:t>Огп</w:t>
            </w:r>
            <w:r w:rsidR="003B26F8" w:rsidRPr="009B502F">
              <w:rPr>
                <w:iCs/>
                <w:spacing w:val="-4"/>
                <w:sz w:val="20"/>
                <w:szCs w:val="20"/>
              </w:rPr>
              <w:t>.</w:t>
            </w:r>
            <w:r w:rsidRPr="009B502F">
              <w:rPr>
                <w:iCs/>
                <w:color w:val="000000"/>
                <w:spacing w:val="-4"/>
                <w:sz w:val="20"/>
                <w:szCs w:val="20"/>
                <w:lang w:val="uk-UA"/>
              </w:rPr>
              <w:t>)</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6240" w:rsidP="009B502F">
            <w:pPr>
              <w:shd w:val="clear" w:color="auto" w:fill="FFFFFF"/>
              <w:jc w:val="both"/>
              <w:rPr>
                <w:sz w:val="20"/>
                <w:szCs w:val="20"/>
                <w:lang w:val="uk-UA"/>
              </w:rPr>
            </w:pPr>
            <w:r w:rsidRPr="009B502F">
              <w:rPr>
                <w:sz w:val="20"/>
                <w:szCs w:val="20"/>
                <w:lang w:val="uk-UA"/>
              </w:rPr>
              <w:t>37,835</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6240" w:rsidP="009B502F">
            <w:pPr>
              <w:shd w:val="clear" w:color="auto" w:fill="FFFFFF"/>
              <w:jc w:val="both"/>
              <w:rPr>
                <w:sz w:val="20"/>
                <w:szCs w:val="20"/>
                <w:lang w:val="uk-UA"/>
              </w:rPr>
            </w:pPr>
            <w:r w:rsidRPr="009B502F">
              <w:rPr>
                <w:sz w:val="20"/>
                <w:szCs w:val="20"/>
                <w:lang w:val="uk-UA"/>
              </w:rPr>
              <w:t>53,922</w:t>
            </w:r>
          </w:p>
        </w:tc>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1656" w:rsidP="009B502F">
            <w:pPr>
              <w:shd w:val="clear" w:color="auto" w:fill="FFFFFF"/>
              <w:jc w:val="both"/>
              <w:rPr>
                <w:sz w:val="20"/>
                <w:szCs w:val="20"/>
                <w:lang w:val="uk-UA"/>
              </w:rPr>
            </w:pPr>
            <w:r w:rsidRPr="009B502F">
              <w:rPr>
                <w:sz w:val="20"/>
                <w:szCs w:val="20"/>
                <w:lang w:val="uk-UA"/>
              </w:rPr>
              <w:t>16,087</w:t>
            </w:r>
          </w:p>
        </w:tc>
        <w:tc>
          <w:tcPr>
            <w:tcW w:w="466"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1656" w:rsidP="009B502F">
            <w:pPr>
              <w:shd w:val="clear" w:color="auto" w:fill="FFFFFF"/>
              <w:jc w:val="both"/>
              <w:rPr>
                <w:sz w:val="20"/>
                <w:szCs w:val="20"/>
                <w:lang w:val="uk-UA"/>
              </w:rPr>
            </w:pPr>
            <w:r w:rsidRPr="009B502F">
              <w:rPr>
                <w:sz w:val="20"/>
                <w:szCs w:val="20"/>
                <w:lang w:val="uk-UA"/>
              </w:rPr>
              <w:t>143</w:t>
            </w:r>
          </w:p>
        </w:tc>
      </w:tr>
      <w:tr w:rsidR="00666B9B" w:rsidRPr="009B502F">
        <w:trPr>
          <w:trHeight w:hRule="exact" w:val="636"/>
        </w:trPr>
        <w:tc>
          <w:tcPr>
            <w:tcW w:w="2794" w:type="pct"/>
            <w:tcBorders>
              <w:top w:val="single" w:sz="6" w:space="0" w:color="auto"/>
              <w:left w:val="single" w:sz="6" w:space="0" w:color="auto"/>
              <w:bottom w:val="single" w:sz="6" w:space="0" w:color="auto"/>
              <w:right w:val="single" w:sz="6" w:space="0" w:color="auto"/>
            </w:tcBorders>
            <w:shd w:val="clear" w:color="auto" w:fill="FFFFFF"/>
          </w:tcPr>
          <w:p w:rsidR="00666B9B" w:rsidRPr="009B502F" w:rsidRDefault="00666B9B" w:rsidP="009B502F">
            <w:pPr>
              <w:shd w:val="clear" w:color="auto" w:fill="FFFFFF"/>
              <w:jc w:val="both"/>
              <w:rPr>
                <w:sz w:val="20"/>
                <w:szCs w:val="20"/>
                <w:lang w:val="uk-UA"/>
              </w:rPr>
            </w:pPr>
            <w:r w:rsidRPr="009B502F">
              <w:rPr>
                <w:color w:val="000000"/>
                <w:spacing w:val="-6"/>
                <w:sz w:val="20"/>
                <w:szCs w:val="20"/>
                <w:lang w:val="uk-UA"/>
              </w:rPr>
              <w:t xml:space="preserve">5. Коефіцієнт оборотності дебіторської </w:t>
            </w:r>
            <w:r w:rsidRPr="009B502F">
              <w:rPr>
                <w:color w:val="000000"/>
                <w:spacing w:val="-7"/>
                <w:sz w:val="20"/>
                <w:szCs w:val="20"/>
                <w:lang w:val="uk-UA"/>
              </w:rPr>
              <w:t>заборгованості (</w:t>
            </w:r>
            <w:r w:rsidRPr="009B502F">
              <w:rPr>
                <w:iCs/>
                <w:spacing w:val="-7"/>
                <w:sz w:val="20"/>
                <w:szCs w:val="20"/>
                <w:lang w:val="uk-UA"/>
              </w:rPr>
              <w:t>Одз</w:t>
            </w:r>
            <w:r w:rsidR="003B26F8" w:rsidRPr="009B502F">
              <w:rPr>
                <w:iCs/>
                <w:color w:val="000000"/>
                <w:spacing w:val="-7"/>
                <w:sz w:val="20"/>
                <w:szCs w:val="20"/>
              </w:rPr>
              <w:t>.</w:t>
            </w:r>
            <w:r w:rsidRPr="009B502F">
              <w:rPr>
                <w:iCs/>
                <w:color w:val="000000"/>
                <w:spacing w:val="-7"/>
                <w:sz w:val="20"/>
                <w:szCs w:val="20"/>
                <w:lang w:val="uk-UA"/>
              </w:rPr>
              <w:t>)</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6240" w:rsidP="009B502F">
            <w:pPr>
              <w:shd w:val="clear" w:color="auto" w:fill="FFFFFF"/>
              <w:jc w:val="both"/>
              <w:rPr>
                <w:sz w:val="20"/>
                <w:szCs w:val="20"/>
                <w:lang w:val="uk-UA"/>
              </w:rPr>
            </w:pPr>
            <w:r w:rsidRPr="009B502F">
              <w:rPr>
                <w:sz w:val="20"/>
                <w:szCs w:val="20"/>
                <w:lang w:val="uk-UA"/>
              </w:rPr>
              <w:t>2,988</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6240" w:rsidP="009B502F">
            <w:pPr>
              <w:shd w:val="clear" w:color="auto" w:fill="FFFFFF"/>
              <w:jc w:val="both"/>
              <w:rPr>
                <w:sz w:val="20"/>
                <w:szCs w:val="20"/>
                <w:lang w:val="uk-UA"/>
              </w:rPr>
            </w:pPr>
            <w:r w:rsidRPr="009B502F">
              <w:rPr>
                <w:sz w:val="20"/>
                <w:szCs w:val="20"/>
                <w:lang w:val="uk-UA"/>
              </w:rPr>
              <w:t>3,92</w:t>
            </w:r>
          </w:p>
        </w:tc>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1656" w:rsidP="009B502F">
            <w:pPr>
              <w:shd w:val="clear" w:color="auto" w:fill="FFFFFF"/>
              <w:jc w:val="both"/>
              <w:rPr>
                <w:sz w:val="20"/>
                <w:szCs w:val="20"/>
                <w:lang w:val="uk-UA"/>
              </w:rPr>
            </w:pPr>
            <w:r w:rsidRPr="009B502F">
              <w:rPr>
                <w:sz w:val="20"/>
                <w:szCs w:val="20"/>
                <w:lang w:val="uk-UA"/>
              </w:rPr>
              <w:t>0,932</w:t>
            </w:r>
          </w:p>
        </w:tc>
        <w:tc>
          <w:tcPr>
            <w:tcW w:w="466"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1656" w:rsidP="009B502F">
            <w:pPr>
              <w:shd w:val="clear" w:color="auto" w:fill="FFFFFF"/>
              <w:jc w:val="both"/>
              <w:rPr>
                <w:sz w:val="20"/>
                <w:szCs w:val="20"/>
                <w:lang w:val="uk-UA"/>
              </w:rPr>
            </w:pPr>
            <w:r w:rsidRPr="009B502F">
              <w:rPr>
                <w:sz w:val="20"/>
                <w:szCs w:val="20"/>
                <w:lang w:val="uk-UA"/>
              </w:rPr>
              <w:t>131</w:t>
            </w:r>
          </w:p>
        </w:tc>
      </w:tr>
      <w:tr w:rsidR="00666B9B" w:rsidRPr="009B502F">
        <w:trPr>
          <w:trHeight w:hRule="exact" w:val="644"/>
        </w:trPr>
        <w:tc>
          <w:tcPr>
            <w:tcW w:w="2794" w:type="pct"/>
            <w:tcBorders>
              <w:top w:val="single" w:sz="6" w:space="0" w:color="auto"/>
              <w:left w:val="single" w:sz="6" w:space="0" w:color="auto"/>
              <w:bottom w:val="single" w:sz="6" w:space="0" w:color="auto"/>
              <w:right w:val="single" w:sz="6" w:space="0" w:color="auto"/>
            </w:tcBorders>
            <w:shd w:val="clear" w:color="auto" w:fill="FFFFFF"/>
          </w:tcPr>
          <w:p w:rsidR="00666B9B" w:rsidRPr="009B502F" w:rsidRDefault="00666B9B" w:rsidP="009B502F">
            <w:pPr>
              <w:shd w:val="clear" w:color="auto" w:fill="FFFFFF"/>
              <w:jc w:val="both"/>
              <w:rPr>
                <w:sz w:val="20"/>
                <w:szCs w:val="20"/>
                <w:lang w:val="uk-UA"/>
              </w:rPr>
            </w:pPr>
            <w:r w:rsidRPr="009B502F">
              <w:rPr>
                <w:color w:val="000000"/>
                <w:spacing w:val="-5"/>
                <w:sz w:val="20"/>
                <w:szCs w:val="20"/>
                <w:lang w:val="uk-UA"/>
              </w:rPr>
              <w:t xml:space="preserve">6. Середній період </w:t>
            </w:r>
            <w:r w:rsidRPr="009B502F">
              <w:rPr>
                <w:spacing w:val="-5"/>
                <w:sz w:val="20"/>
                <w:szCs w:val="20"/>
                <w:lang w:val="uk-UA"/>
              </w:rPr>
              <w:t>обороту</w:t>
            </w:r>
            <w:r w:rsidRPr="009B502F">
              <w:rPr>
                <w:color w:val="000000"/>
                <w:spacing w:val="-5"/>
                <w:sz w:val="20"/>
                <w:szCs w:val="20"/>
                <w:lang w:val="uk-UA"/>
              </w:rPr>
              <w:t xml:space="preserve"> дебіторської </w:t>
            </w:r>
            <w:r w:rsidRPr="009B502F">
              <w:rPr>
                <w:color w:val="000000"/>
                <w:spacing w:val="-3"/>
                <w:sz w:val="20"/>
                <w:szCs w:val="20"/>
                <w:lang w:val="uk-UA"/>
              </w:rPr>
              <w:t xml:space="preserve">заборгованості </w:t>
            </w:r>
            <w:r w:rsidRPr="009B502F">
              <w:rPr>
                <w:iCs/>
                <w:color w:val="000000"/>
                <w:spacing w:val="-3"/>
                <w:sz w:val="20"/>
                <w:szCs w:val="20"/>
                <w:lang w:val="uk-UA"/>
              </w:rPr>
              <w:t>(</w:t>
            </w:r>
            <w:r w:rsidRPr="009B502F">
              <w:rPr>
                <w:iCs/>
                <w:spacing w:val="-3"/>
                <w:sz w:val="20"/>
                <w:szCs w:val="20"/>
                <w:lang w:val="uk-UA"/>
              </w:rPr>
              <w:t>Тдз</w:t>
            </w:r>
            <w:r w:rsidRPr="009B502F">
              <w:rPr>
                <w:iCs/>
                <w:color w:val="000000"/>
                <w:spacing w:val="-3"/>
                <w:sz w:val="20"/>
                <w:szCs w:val="20"/>
                <w:lang w:val="uk-UA"/>
              </w:rPr>
              <w:t>)</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6240" w:rsidP="009B502F">
            <w:pPr>
              <w:shd w:val="clear" w:color="auto" w:fill="FFFFFF"/>
              <w:jc w:val="both"/>
              <w:rPr>
                <w:sz w:val="20"/>
                <w:szCs w:val="20"/>
                <w:lang w:val="uk-UA"/>
              </w:rPr>
            </w:pPr>
            <w:r w:rsidRPr="009B502F">
              <w:rPr>
                <w:sz w:val="20"/>
                <w:szCs w:val="20"/>
                <w:lang w:val="uk-UA"/>
              </w:rPr>
              <w:t>122,155</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6240" w:rsidP="009B502F">
            <w:pPr>
              <w:shd w:val="clear" w:color="auto" w:fill="FFFFFF"/>
              <w:jc w:val="both"/>
              <w:rPr>
                <w:sz w:val="20"/>
                <w:szCs w:val="20"/>
                <w:lang w:val="uk-UA"/>
              </w:rPr>
            </w:pPr>
            <w:r w:rsidRPr="009B502F">
              <w:rPr>
                <w:sz w:val="20"/>
                <w:szCs w:val="20"/>
                <w:lang w:val="uk-UA"/>
              </w:rPr>
              <w:t>93,112</w:t>
            </w:r>
          </w:p>
        </w:tc>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1656" w:rsidP="009B502F">
            <w:pPr>
              <w:shd w:val="clear" w:color="auto" w:fill="FFFFFF"/>
              <w:jc w:val="both"/>
              <w:rPr>
                <w:sz w:val="20"/>
                <w:szCs w:val="20"/>
                <w:lang w:val="uk-UA"/>
              </w:rPr>
            </w:pPr>
            <w:r w:rsidRPr="009B502F">
              <w:rPr>
                <w:sz w:val="20"/>
                <w:szCs w:val="20"/>
                <w:lang w:val="uk-UA"/>
              </w:rPr>
              <w:t>-29,043</w:t>
            </w:r>
          </w:p>
        </w:tc>
        <w:tc>
          <w:tcPr>
            <w:tcW w:w="466"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1656" w:rsidP="009B502F">
            <w:pPr>
              <w:shd w:val="clear" w:color="auto" w:fill="FFFFFF"/>
              <w:jc w:val="both"/>
              <w:rPr>
                <w:sz w:val="20"/>
                <w:szCs w:val="20"/>
                <w:lang w:val="uk-UA"/>
              </w:rPr>
            </w:pPr>
            <w:r w:rsidRPr="009B502F">
              <w:rPr>
                <w:sz w:val="20"/>
                <w:szCs w:val="20"/>
                <w:lang w:val="uk-UA"/>
              </w:rPr>
              <w:t>76,23</w:t>
            </w:r>
          </w:p>
        </w:tc>
      </w:tr>
      <w:tr w:rsidR="00666B9B" w:rsidRPr="009B502F">
        <w:trPr>
          <w:trHeight w:hRule="exact" w:val="489"/>
        </w:trPr>
        <w:tc>
          <w:tcPr>
            <w:tcW w:w="2794" w:type="pct"/>
            <w:tcBorders>
              <w:top w:val="single" w:sz="6" w:space="0" w:color="auto"/>
              <w:left w:val="single" w:sz="6" w:space="0" w:color="auto"/>
              <w:bottom w:val="single" w:sz="6" w:space="0" w:color="auto"/>
              <w:right w:val="single" w:sz="6" w:space="0" w:color="auto"/>
            </w:tcBorders>
            <w:shd w:val="clear" w:color="auto" w:fill="FFFFFF"/>
          </w:tcPr>
          <w:p w:rsidR="00666B9B" w:rsidRPr="009B502F" w:rsidRDefault="00666B9B" w:rsidP="009B502F">
            <w:pPr>
              <w:shd w:val="clear" w:color="auto" w:fill="FFFFFF"/>
              <w:jc w:val="both"/>
              <w:rPr>
                <w:sz w:val="20"/>
                <w:szCs w:val="20"/>
                <w:lang w:val="uk-UA"/>
              </w:rPr>
            </w:pPr>
            <w:r w:rsidRPr="009B502F">
              <w:rPr>
                <w:color w:val="000000"/>
                <w:spacing w:val="-5"/>
                <w:sz w:val="20"/>
                <w:szCs w:val="20"/>
                <w:lang w:val="uk-UA"/>
              </w:rPr>
              <w:t xml:space="preserve">7. Коефіцієнт оборотності кредиторської </w:t>
            </w:r>
            <w:r w:rsidRPr="009B502F">
              <w:rPr>
                <w:color w:val="000000"/>
                <w:spacing w:val="-7"/>
                <w:sz w:val="20"/>
                <w:szCs w:val="20"/>
                <w:lang w:val="uk-UA"/>
              </w:rPr>
              <w:t>заборгованості (</w:t>
            </w:r>
            <w:r w:rsidRPr="009B502F">
              <w:rPr>
                <w:iCs/>
                <w:spacing w:val="-7"/>
                <w:sz w:val="20"/>
                <w:szCs w:val="20"/>
                <w:lang w:val="uk-UA"/>
              </w:rPr>
              <w:t>Окз</w:t>
            </w:r>
            <w:r w:rsidR="003B26F8" w:rsidRPr="009B502F">
              <w:rPr>
                <w:iCs/>
                <w:spacing w:val="-7"/>
                <w:sz w:val="20"/>
                <w:szCs w:val="20"/>
              </w:rPr>
              <w:t>.</w:t>
            </w:r>
            <w:r w:rsidRPr="009B502F">
              <w:rPr>
                <w:iCs/>
                <w:color w:val="000000"/>
                <w:spacing w:val="-7"/>
                <w:sz w:val="20"/>
                <w:szCs w:val="20"/>
                <w:lang w:val="uk-UA"/>
              </w:rPr>
              <w:t>)</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6240" w:rsidP="009B502F">
            <w:pPr>
              <w:shd w:val="clear" w:color="auto" w:fill="FFFFFF"/>
              <w:jc w:val="both"/>
              <w:rPr>
                <w:sz w:val="20"/>
                <w:szCs w:val="20"/>
                <w:lang w:val="uk-UA"/>
              </w:rPr>
            </w:pPr>
            <w:r w:rsidRPr="009B502F">
              <w:rPr>
                <w:sz w:val="20"/>
                <w:szCs w:val="20"/>
                <w:lang w:val="uk-UA"/>
              </w:rPr>
              <w:t>5,03</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6240" w:rsidP="009B502F">
            <w:pPr>
              <w:shd w:val="clear" w:color="auto" w:fill="FFFFFF"/>
              <w:jc w:val="both"/>
              <w:rPr>
                <w:sz w:val="20"/>
                <w:szCs w:val="20"/>
                <w:lang w:val="uk-UA"/>
              </w:rPr>
            </w:pPr>
            <w:r w:rsidRPr="009B502F">
              <w:rPr>
                <w:sz w:val="20"/>
                <w:szCs w:val="20"/>
                <w:lang w:val="uk-UA"/>
              </w:rPr>
              <w:t>6,955</w:t>
            </w:r>
          </w:p>
        </w:tc>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81656" w:rsidP="009B502F">
            <w:pPr>
              <w:shd w:val="clear" w:color="auto" w:fill="FFFFFF"/>
              <w:jc w:val="both"/>
              <w:rPr>
                <w:sz w:val="20"/>
                <w:szCs w:val="20"/>
                <w:lang w:val="uk-UA"/>
              </w:rPr>
            </w:pPr>
            <w:r w:rsidRPr="009B502F">
              <w:rPr>
                <w:sz w:val="20"/>
                <w:szCs w:val="20"/>
                <w:lang w:val="uk-UA"/>
              </w:rPr>
              <w:t>1,925</w:t>
            </w:r>
          </w:p>
        </w:tc>
        <w:tc>
          <w:tcPr>
            <w:tcW w:w="466"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7643C8" w:rsidP="009B502F">
            <w:pPr>
              <w:shd w:val="clear" w:color="auto" w:fill="FFFFFF"/>
              <w:jc w:val="both"/>
              <w:rPr>
                <w:sz w:val="20"/>
                <w:szCs w:val="20"/>
                <w:lang w:val="uk-UA"/>
              </w:rPr>
            </w:pPr>
            <w:r w:rsidRPr="009B502F">
              <w:rPr>
                <w:sz w:val="20"/>
                <w:szCs w:val="20"/>
                <w:lang w:val="uk-UA"/>
              </w:rPr>
              <w:t>138</w:t>
            </w:r>
          </w:p>
        </w:tc>
      </w:tr>
      <w:tr w:rsidR="0044103C" w:rsidRPr="009B502F">
        <w:trPr>
          <w:trHeight w:hRule="exact" w:val="488"/>
        </w:trPr>
        <w:tc>
          <w:tcPr>
            <w:tcW w:w="2794" w:type="pct"/>
            <w:tcBorders>
              <w:top w:val="single" w:sz="6" w:space="0" w:color="auto"/>
              <w:left w:val="single" w:sz="6" w:space="0" w:color="auto"/>
              <w:bottom w:val="single" w:sz="6" w:space="0" w:color="auto"/>
              <w:right w:val="single" w:sz="6" w:space="0" w:color="auto"/>
            </w:tcBorders>
            <w:shd w:val="clear" w:color="auto" w:fill="FFFFFF"/>
          </w:tcPr>
          <w:p w:rsidR="0044103C" w:rsidRPr="009B502F" w:rsidRDefault="0044103C" w:rsidP="009B502F">
            <w:pPr>
              <w:shd w:val="clear" w:color="auto" w:fill="FFFFFF"/>
              <w:jc w:val="both"/>
              <w:rPr>
                <w:color w:val="000000"/>
                <w:spacing w:val="-5"/>
                <w:sz w:val="20"/>
                <w:szCs w:val="20"/>
                <w:lang w:val="uk-UA"/>
              </w:rPr>
            </w:pP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44103C" w:rsidRPr="009B502F" w:rsidRDefault="0044103C" w:rsidP="009B502F">
            <w:pPr>
              <w:shd w:val="clear" w:color="auto" w:fill="FFFFFF"/>
              <w:jc w:val="both"/>
              <w:rPr>
                <w:sz w:val="20"/>
                <w:szCs w:val="20"/>
                <w:lang w:val="uk-UA"/>
              </w:rPr>
            </w:pP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44103C" w:rsidRPr="009B502F" w:rsidRDefault="0044103C" w:rsidP="009B502F">
            <w:pPr>
              <w:shd w:val="clear" w:color="auto" w:fill="FFFFFF"/>
              <w:jc w:val="both"/>
              <w:rPr>
                <w:sz w:val="20"/>
                <w:szCs w:val="20"/>
                <w:lang w:val="uk-UA"/>
              </w:rPr>
            </w:pPr>
          </w:p>
        </w:tc>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44103C" w:rsidRPr="009B502F" w:rsidRDefault="0044103C" w:rsidP="009B502F">
            <w:pPr>
              <w:shd w:val="clear" w:color="auto" w:fill="FFFFFF"/>
              <w:jc w:val="both"/>
              <w:rPr>
                <w:sz w:val="20"/>
                <w:szCs w:val="20"/>
                <w:lang w:val="uk-UA"/>
              </w:rPr>
            </w:pPr>
          </w:p>
        </w:tc>
        <w:tc>
          <w:tcPr>
            <w:tcW w:w="466" w:type="pct"/>
            <w:tcBorders>
              <w:top w:val="single" w:sz="6" w:space="0" w:color="auto"/>
              <w:left w:val="single" w:sz="6" w:space="0" w:color="auto"/>
              <w:bottom w:val="single" w:sz="6" w:space="0" w:color="auto"/>
              <w:right w:val="single" w:sz="6" w:space="0" w:color="auto"/>
            </w:tcBorders>
            <w:shd w:val="clear" w:color="auto" w:fill="FFFFFF"/>
            <w:vAlign w:val="center"/>
          </w:tcPr>
          <w:p w:rsidR="0044103C" w:rsidRPr="009B502F" w:rsidRDefault="0044103C" w:rsidP="009B502F">
            <w:pPr>
              <w:shd w:val="clear" w:color="auto" w:fill="FFFFFF"/>
              <w:jc w:val="both"/>
              <w:rPr>
                <w:sz w:val="20"/>
                <w:szCs w:val="20"/>
                <w:lang w:val="uk-UA"/>
              </w:rPr>
            </w:pPr>
          </w:p>
        </w:tc>
      </w:tr>
      <w:tr w:rsidR="0044103C" w:rsidRPr="009B502F">
        <w:trPr>
          <w:trHeight w:hRule="exact" w:val="314"/>
        </w:trPr>
        <w:tc>
          <w:tcPr>
            <w:tcW w:w="5000" w:type="pct"/>
            <w:gridSpan w:val="5"/>
            <w:tcBorders>
              <w:top w:val="single" w:sz="6" w:space="0" w:color="auto"/>
              <w:left w:val="single" w:sz="6" w:space="0" w:color="auto"/>
              <w:bottom w:val="single" w:sz="6" w:space="0" w:color="auto"/>
              <w:right w:val="single" w:sz="6" w:space="0" w:color="auto"/>
            </w:tcBorders>
            <w:shd w:val="clear" w:color="auto" w:fill="FFFFFF"/>
          </w:tcPr>
          <w:p w:rsidR="0044103C" w:rsidRPr="009B502F" w:rsidRDefault="0044103C" w:rsidP="009B502F">
            <w:pPr>
              <w:shd w:val="clear" w:color="auto" w:fill="FFFFFF"/>
              <w:jc w:val="both"/>
              <w:rPr>
                <w:sz w:val="20"/>
                <w:szCs w:val="20"/>
                <w:lang w:val="uk-UA"/>
              </w:rPr>
            </w:pPr>
            <w:r w:rsidRPr="009B502F">
              <w:rPr>
                <w:sz w:val="20"/>
                <w:szCs w:val="20"/>
                <w:lang w:val="uk-UA"/>
              </w:rPr>
              <w:t>Продовження таблиці 6.2</w:t>
            </w:r>
          </w:p>
        </w:tc>
      </w:tr>
      <w:tr w:rsidR="00666B9B" w:rsidRPr="009B502F">
        <w:trPr>
          <w:trHeight w:hRule="exact" w:val="491"/>
        </w:trPr>
        <w:tc>
          <w:tcPr>
            <w:tcW w:w="2794" w:type="pct"/>
            <w:tcBorders>
              <w:top w:val="single" w:sz="6" w:space="0" w:color="auto"/>
              <w:left w:val="single" w:sz="6" w:space="0" w:color="auto"/>
              <w:bottom w:val="single" w:sz="6" w:space="0" w:color="auto"/>
              <w:right w:val="single" w:sz="6" w:space="0" w:color="auto"/>
            </w:tcBorders>
            <w:shd w:val="clear" w:color="auto" w:fill="FFFFFF"/>
          </w:tcPr>
          <w:p w:rsidR="00666B9B" w:rsidRPr="009B502F" w:rsidRDefault="00666B9B" w:rsidP="009B502F">
            <w:pPr>
              <w:shd w:val="clear" w:color="auto" w:fill="FFFFFF"/>
              <w:jc w:val="both"/>
              <w:rPr>
                <w:sz w:val="20"/>
                <w:szCs w:val="20"/>
                <w:lang w:val="uk-UA"/>
              </w:rPr>
            </w:pPr>
            <w:r w:rsidRPr="009B502F">
              <w:rPr>
                <w:color w:val="000000"/>
                <w:spacing w:val="-6"/>
                <w:sz w:val="20"/>
                <w:szCs w:val="20"/>
                <w:lang w:val="uk-UA"/>
              </w:rPr>
              <w:t>8. Середній період</w:t>
            </w:r>
            <w:r w:rsidR="003B26F8" w:rsidRPr="009B502F">
              <w:rPr>
                <w:color w:val="000000"/>
                <w:spacing w:val="-6"/>
                <w:sz w:val="20"/>
                <w:szCs w:val="20"/>
              </w:rPr>
              <w:t xml:space="preserve"> </w:t>
            </w:r>
            <w:r w:rsidRPr="009B502F">
              <w:rPr>
                <w:color w:val="000000"/>
                <w:spacing w:val="-6"/>
                <w:sz w:val="20"/>
                <w:szCs w:val="20"/>
                <w:lang w:val="uk-UA"/>
              </w:rPr>
              <w:t xml:space="preserve">оборотності кредиторської </w:t>
            </w:r>
            <w:r w:rsidRPr="009B502F">
              <w:rPr>
                <w:color w:val="000000"/>
                <w:spacing w:val="-2"/>
                <w:sz w:val="20"/>
                <w:szCs w:val="20"/>
                <w:lang w:val="uk-UA"/>
              </w:rPr>
              <w:t>заборгованості (</w:t>
            </w:r>
            <w:r w:rsidR="003B26F8" w:rsidRPr="009B502F">
              <w:rPr>
                <w:color w:val="000000"/>
                <w:spacing w:val="-2"/>
                <w:sz w:val="20"/>
                <w:szCs w:val="20"/>
              </w:rPr>
              <w:t>Ткз</w:t>
            </w:r>
            <w:r w:rsidRPr="009B502F">
              <w:rPr>
                <w:color w:val="000000"/>
                <w:spacing w:val="-2"/>
                <w:sz w:val="20"/>
                <w:szCs w:val="20"/>
                <w:lang w:val="uk-UA"/>
              </w:rPr>
              <w:t>)</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C6595A" w:rsidP="009B502F">
            <w:pPr>
              <w:shd w:val="clear" w:color="auto" w:fill="FFFFFF"/>
              <w:jc w:val="both"/>
              <w:rPr>
                <w:sz w:val="20"/>
                <w:szCs w:val="20"/>
                <w:lang w:val="uk-UA"/>
              </w:rPr>
            </w:pPr>
            <w:r w:rsidRPr="009B502F">
              <w:rPr>
                <w:sz w:val="20"/>
                <w:szCs w:val="20"/>
                <w:lang w:val="uk-UA"/>
              </w:rPr>
              <w:t>72,56</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C6595A" w:rsidP="009B502F">
            <w:pPr>
              <w:shd w:val="clear" w:color="auto" w:fill="FFFFFF"/>
              <w:jc w:val="both"/>
              <w:rPr>
                <w:sz w:val="20"/>
                <w:szCs w:val="20"/>
                <w:lang w:val="uk-UA"/>
              </w:rPr>
            </w:pPr>
            <w:r w:rsidRPr="009B502F">
              <w:rPr>
                <w:sz w:val="20"/>
                <w:szCs w:val="20"/>
                <w:lang w:val="uk-UA"/>
              </w:rPr>
              <w:t>52,48</w:t>
            </w:r>
          </w:p>
        </w:tc>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40709B" w:rsidP="009B502F">
            <w:pPr>
              <w:shd w:val="clear" w:color="auto" w:fill="FFFFFF"/>
              <w:jc w:val="both"/>
              <w:rPr>
                <w:sz w:val="20"/>
                <w:szCs w:val="20"/>
                <w:lang w:val="uk-UA"/>
              </w:rPr>
            </w:pPr>
            <w:r w:rsidRPr="009B502F">
              <w:rPr>
                <w:sz w:val="20"/>
                <w:szCs w:val="20"/>
                <w:lang w:val="uk-UA"/>
              </w:rPr>
              <w:t>-20,08</w:t>
            </w:r>
          </w:p>
        </w:tc>
        <w:tc>
          <w:tcPr>
            <w:tcW w:w="466"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40709B" w:rsidP="009B502F">
            <w:pPr>
              <w:shd w:val="clear" w:color="auto" w:fill="FFFFFF"/>
              <w:jc w:val="both"/>
              <w:rPr>
                <w:sz w:val="20"/>
                <w:szCs w:val="20"/>
                <w:lang w:val="uk-UA"/>
              </w:rPr>
            </w:pPr>
            <w:r w:rsidRPr="009B502F">
              <w:rPr>
                <w:sz w:val="20"/>
                <w:szCs w:val="20"/>
                <w:lang w:val="uk-UA"/>
              </w:rPr>
              <w:t>72,33</w:t>
            </w:r>
          </w:p>
        </w:tc>
      </w:tr>
      <w:tr w:rsidR="00666B9B" w:rsidRPr="009B502F">
        <w:trPr>
          <w:trHeight w:hRule="exact" w:val="476"/>
        </w:trPr>
        <w:tc>
          <w:tcPr>
            <w:tcW w:w="2794" w:type="pct"/>
            <w:tcBorders>
              <w:top w:val="single" w:sz="6" w:space="0" w:color="auto"/>
              <w:left w:val="single" w:sz="6" w:space="0" w:color="auto"/>
              <w:bottom w:val="single" w:sz="6" w:space="0" w:color="auto"/>
              <w:right w:val="single" w:sz="6" w:space="0" w:color="auto"/>
            </w:tcBorders>
            <w:shd w:val="clear" w:color="auto" w:fill="FFFFFF"/>
          </w:tcPr>
          <w:p w:rsidR="00666B9B" w:rsidRPr="009B502F" w:rsidRDefault="00666B9B" w:rsidP="009B502F">
            <w:pPr>
              <w:shd w:val="clear" w:color="auto" w:fill="FFFFFF"/>
              <w:jc w:val="both"/>
              <w:rPr>
                <w:sz w:val="20"/>
                <w:szCs w:val="20"/>
                <w:lang w:val="uk-UA"/>
              </w:rPr>
            </w:pPr>
            <w:r w:rsidRPr="009B502F">
              <w:rPr>
                <w:color w:val="000000"/>
                <w:spacing w:val="-4"/>
                <w:sz w:val="20"/>
                <w:szCs w:val="20"/>
                <w:lang w:val="uk-UA"/>
              </w:rPr>
              <w:t>9. Коефіцієнт</w:t>
            </w:r>
            <w:r w:rsidR="00722B3E" w:rsidRPr="009B502F">
              <w:rPr>
                <w:color w:val="000000"/>
                <w:spacing w:val="-4"/>
                <w:sz w:val="20"/>
                <w:szCs w:val="20"/>
                <w:lang w:val="uk-UA"/>
              </w:rPr>
              <w:t xml:space="preserve">  </w:t>
            </w:r>
            <w:r w:rsidRPr="009B502F">
              <w:rPr>
                <w:color w:val="000000"/>
                <w:spacing w:val="-4"/>
                <w:sz w:val="20"/>
                <w:szCs w:val="20"/>
                <w:lang w:val="uk-UA"/>
              </w:rPr>
              <w:t>оборотності</w:t>
            </w:r>
            <w:r w:rsidR="00722B3E" w:rsidRPr="009B502F">
              <w:rPr>
                <w:color w:val="000000"/>
                <w:spacing w:val="-4"/>
                <w:sz w:val="20"/>
                <w:szCs w:val="20"/>
                <w:lang w:val="uk-UA"/>
              </w:rPr>
              <w:t xml:space="preserve">  </w:t>
            </w:r>
            <w:r w:rsidRPr="009B502F">
              <w:rPr>
                <w:color w:val="000000"/>
                <w:spacing w:val="-4"/>
                <w:sz w:val="20"/>
                <w:szCs w:val="20"/>
                <w:lang w:val="uk-UA"/>
              </w:rPr>
              <w:t xml:space="preserve">власного </w:t>
            </w:r>
            <w:r w:rsidRPr="009B502F">
              <w:rPr>
                <w:color w:val="000000"/>
                <w:spacing w:val="-10"/>
                <w:sz w:val="20"/>
                <w:szCs w:val="20"/>
                <w:lang w:val="uk-UA"/>
              </w:rPr>
              <w:t>капіталу</w:t>
            </w:r>
            <w:r w:rsidR="00722B3E" w:rsidRPr="009B502F">
              <w:rPr>
                <w:color w:val="000000"/>
                <w:spacing w:val="-10"/>
                <w:sz w:val="20"/>
                <w:szCs w:val="20"/>
                <w:lang w:val="uk-UA"/>
              </w:rPr>
              <w:t xml:space="preserve">  </w:t>
            </w:r>
            <w:r w:rsidR="003B26F8" w:rsidRPr="009B502F">
              <w:rPr>
                <w:color w:val="000000"/>
                <w:spacing w:val="-10"/>
                <w:sz w:val="20"/>
                <w:szCs w:val="20"/>
                <w:lang w:val="uk-UA"/>
              </w:rPr>
              <w:t xml:space="preserve"> </w:t>
            </w:r>
            <w:r w:rsidRPr="009B502F">
              <w:rPr>
                <w:color w:val="000000"/>
                <w:spacing w:val="-10"/>
                <w:sz w:val="20"/>
                <w:szCs w:val="20"/>
                <w:lang w:val="uk-UA"/>
              </w:rPr>
              <w:t>(</w:t>
            </w:r>
            <w:r w:rsidRPr="009B502F">
              <w:rPr>
                <w:iCs/>
                <w:spacing w:val="-10"/>
                <w:sz w:val="20"/>
                <w:szCs w:val="20"/>
                <w:lang w:val="uk-UA"/>
              </w:rPr>
              <w:t>Оск</w:t>
            </w:r>
            <w:r w:rsidR="003B26F8" w:rsidRPr="009B502F">
              <w:rPr>
                <w:iCs/>
                <w:color w:val="000000"/>
                <w:spacing w:val="-10"/>
                <w:sz w:val="20"/>
                <w:szCs w:val="20"/>
                <w:lang w:val="uk-UA"/>
              </w:rPr>
              <w:t>.</w:t>
            </w:r>
            <w:r w:rsidRPr="009B502F">
              <w:rPr>
                <w:color w:val="000000"/>
                <w:spacing w:val="-10"/>
                <w:sz w:val="20"/>
                <w:szCs w:val="20"/>
                <w:lang w:val="uk-UA"/>
              </w:rPr>
              <w:t>)</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C6595A" w:rsidP="009B502F">
            <w:pPr>
              <w:shd w:val="clear" w:color="auto" w:fill="FFFFFF"/>
              <w:jc w:val="both"/>
              <w:rPr>
                <w:sz w:val="20"/>
                <w:szCs w:val="20"/>
                <w:lang w:val="uk-UA"/>
              </w:rPr>
            </w:pPr>
            <w:r w:rsidRPr="009B502F">
              <w:rPr>
                <w:sz w:val="20"/>
                <w:szCs w:val="20"/>
                <w:lang w:val="uk-UA"/>
              </w:rPr>
              <w:t>5,26</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C6595A" w:rsidP="009B502F">
            <w:pPr>
              <w:shd w:val="clear" w:color="auto" w:fill="FFFFFF"/>
              <w:jc w:val="both"/>
              <w:rPr>
                <w:sz w:val="20"/>
                <w:szCs w:val="20"/>
                <w:lang w:val="uk-UA"/>
              </w:rPr>
            </w:pPr>
            <w:r w:rsidRPr="009B502F">
              <w:rPr>
                <w:sz w:val="20"/>
                <w:szCs w:val="20"/>
                <w:lang w:val="uk-UA"/>
              </w:rPr>
              <w:t>5,8</w:t>
            </w:r>
          </w:p>
        </w:tc>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40709B" w:rsidP="009B502F">
            <w:pPr>
              <w:shd w:val="clear" w:color="auto" w:fill="FFFFFF"/>
              <w:jc w:val="both"/>
              <w:rPr>
                <w:sz w:val="20"/>
                <w:szCs w:val="20"/>
                <w:lang w:val="uk-UA"/>
              </w:rPr>
            </w:pPr>
            <w:r w:rsidRPr="009B502F">
              <w:rPr>
                <w:sz w:val="20"/>
                <w:szCs w:val="20"/>
                <w:lang w:val="uk-UA"/>
              </w:rPr>
              <w:t>0,54</w:t>
            </w:r>
          </w:p>
        </w:tc>
        <w:tc>
          <w:tcPr>
            <w:tcW w:w="466"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40709B" w:rsidP="009B502F">
            <w:pPr>
              <w:shd w:val="clear" w:color="auto" w:fill="FFFFFF"/>
              <w:jc w:val="both"/>
              <w:rPr>
                <w:sz w:val="20"/>
                <w:szCs w:val="20"/>
                <w:lang w:val="uk-UA"/>
              </w:rPr>
            </w:pPr>
            <w:r w:rsidRPr="009B502F">
              <w:rPr>
                <w:sz w:val="20"/>
                <w:szCs w:val="20"/>
                <w:lang w:val="uk-UA"/>
              </w:rPr>
              <w:t>110</w:t>
            </w:r>
          </w:p>
        </w:tc>
      </w:tr>
      <w:tr w:rsidR="00666B9B" w:rsidRPr="009B502F">
        <w:trPr>
          <w:trHeight w:hRule="exact" w:val="489"/>
        </w:trPr>
        <w:tc>
          <w:tcPr>
            <w:tcW w:w="2794" w:type="pct"/>
            <w:tcBorders>
              <w:top w:val="single" w:sz="6" w:space="0" w:color="auto"/>
              <w:left w:val="single" w:sz="6" w:space="0" w:color="auto"/>
              <w:bottom w:val="single" w:sz="6" w:space="0" w:color="auto"/>
              <w:right w:val="single" w:sz="6" w:space="0" w:color="auto"/>
            </w:tcBorders>
            <w:shd w:val="clear" w:color="auto" w:fill="FFFFFF"/>
          </w:tcPr>
          <w:p w:rsidR="00666B9B" w:rsidRPr="009B502F" w:rsidRDefault="003B26F8" w:rsidP="009B502F">
            <w:pPr>
              <w:shd w:val="clear" w:color="auto" w:fill="FFFFFF"/>
              <w:jc w:val="both"/>
              <w:rPr>
                <w:sz w:val="20"/>
                <w:szCs w:val="20"/>
                <w:lang w:val="uk-UA"/>
              </w:rPr>
            </w:pPr>
            <w:r w:rsidRPr="009B502F">
              <w:rPr>
                <w:color w:val="000000"/>
                <w:spacing w:val="-5"/>
                <w:sz w:val="20"/>
                <w:szCs w:val="20"/>
                <w:lang w:val="uk-UA"/>
              </w:rPr>
              <w:t xml:space="preserve">10. </w:t>
            </w:r>
            <w:r w:rsidR="00666B9B" w:rsidRPr="009B502F">
              <w:rPr>
                <w:color w:val="000000"/>
                <w:spacing w:val="-5"/>
                <w:sz w:val="20"/>
                <w:szCs w:val="20"/>
                <w:lang w:val="uk-UA"/>
              </w:rPr>
              <w:t xml:space="preserve">Середній період </w:t>
            </w:r>
            <w:r w:rsidR="00666B9B" w:rsidRPr="009B502F">
              <w:rPr>
                <w:spacing w:val="-5"/>
                <w:sz w:val="20"/>
                <w:szCs w:val="20"/>
                <w:lang w:val="uk-UA"/>
              </w:rPr>
              <w:t>обороту</w:t>
            </w:r>
            <w:r w:rsidR="00666B9B" w:rsidRPr="009B502F">
              <w:rPr>
                <w:color w:val="000000"/>
                <w:spacing w:val="-5"/>
                <w:sz w:val="20"/>
                <w:szCs w:val="20"/>
                <w:lang w:val="uk-UA"/>
              </w:rPr>
              <w:t xml:space="preserve"> мобільних активів</w:t>
            </w:r>
          </w:p>
          <w:p w:rsidR="00666B9B" w:rsidRPr="009B502F" w:rsidRDefault="003B26F8" w:rsidP="009B502F">
            <w:pPr>
              <w:shd w:val="clear" w:color="auto" w:fill="FFFFFF"/>
              <w:jc w:val="both"/>
              <w:rPr>
                <w:sz w:val="20"/>
                <w:szCs w:val="20"/>
                <w:lang w:val="uk-UA"/>
              </w:rPr>
            </w:pPr>
            <w:r w:rsidRPr="009B502F">
              <w:rPr>
                <w:color w:val="000000"/>
                <w:w w:val="115"/>
                <w:sz w:val="20"/>
                <w:szCs w:val="20"/>
                <w:lang w:val="uk-UA"/>
              </w:rPr>
              <w:t>(Та</w:t>
            </w:r>
            <w:r w:rsidRPr="009B502F">
              <w:rPr>
                <w:color w:val="000000"/>
                <w:w w:val="115"/>
                <w:sz w:val="20"/>
                <w:szCs w:val="20"/>
                <w:vertAlign w:val="subscript"/>
                <w:lang w:val="uk-UA"/>
              </w:rPr>
              <w:t>о</w:t>
            </w:r>
            <w:r w:rsidRPr="009B502F">
              <w:rPr>
                <w:color w:val="000000"/>
                <w:w w:val="115"/>
                <w:sz w:val="20"/>
                <w:szCs w:val="20"/>
                <w:lang w:val="uk-UA"/>
              </w:rPr>
              <w:t>)</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C6595A" w:rsidP="009B502F">
            <w:pPr>
              <w:shd w:val="clear" w:color="auto" w:fill="FFFFFF"/>
              <w:jc w:val="both"/>
              <w:rPr>
                <w:sz w:val="20"/>
                <w:szCs w:val="20"/>
                <w:lang w:val="uk-UA"/>
              </w:rPr>
            </w:pPr>
            <w:r w:rsidRPr="009B502F">
              <w:rPr>
                <w:sz w:val="20"/>
                <w:szCs w:val="20"/>
                <w:lang w:val="uk-UA"/>
              </w:rPr>
              <w:t>231,01</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C6595A" w:rsidP="009B502F">
            <w:pPr>
              <w:shd w:val="clear" w:color="auto" w:fill="FFFFFF"/>
              <w:jc w:val="both"/>
              <w:rPr>
                <w:sz w:val="20"/>
                <w:szCs w:val="20"/>
                <w:lang w:val="uk-UA"/>
              </w:rPr>
            </w:pPr>
            <w:r w:rsidRPr="009B502F">
              <w:rPr>
                <w:sz w:val="20"/>
                <w:szCs w:val="20"/>
                <w:lang w:val="uk-UA"/>
              </w:rPr>
              <w:t>168,98</w:t>
            </w:r>
          </w:p>
        </w:tc>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40709B" w:rsidP="009B502F">
            <w:pPr>
              <w:shd w:val="clear" w:color="auto" w:fill="FFFFFF"/>
              <w:jc w:val="both"/>
              <w:rPr>
                <w:sz w:val="20"/>
                <w:szCs w:val="20"/>
                <w:lang w:val="uk-UA"/>
              </w:rPr>
            </w:pPr>
            <w:r w:rsidRPr="009B502F">
              <w:rPr>
                <w:sz w:val="20"/>
                <w:szCs w:val="20"/>
                <w:lang w:val="uk-UA"/>
              </w:rPr>
              <w:t>-62,03</w:t>
            </w:r>
          </w:p>
        </w:tc>
        <w:tc>
          <w:tcPr>
            <w:tcW w:w="466"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40709B" w:rsidP="009B502F">
            <w:pPr>
              <w:shd w:val="clear" w:color="auto" w:fill="FFFFFF"/>
              <w:jc w:val="both"/>
              <w:rPr>
                <w:sz w:val="20"/>
                <w:szCs w:val="20"/>
                <w:lang w:val="uk-UA"/>
              </w:rPr>
            </w:pPr>
            <w:r w:rsidRPr="009B502F">
              <w:rPr>
                <w:sz w:val="20"/>
                <w:szCs w:val="20"/>
                <w:lang w:val="uk-UA"/>
              </w:rPr>
              <w:t>73</w:t>
            </w:r>
          </w:p>
        </w:tc>
      </w:tr>
      <w:tr w:rsidR="00666B9B" w:rsidRPr="009B502F">
        <w:trPr>
          <w:trHeight w:hRule="exact" w:val="312"/>
        </w:trPr>
        <w:tc>
          <w:tcPr>
            <w:tcW w:w="2794" w:type="pct"/>
            <w:tcBorders>
              <w:top w:val="single" w:sz="6" w:space="0" w:color="auto"/>
              <w:left w:val="single" w:sz="6" w:space="0" w:color="auto"/>
              <w:bottom w:val="single" w:sz="6" w:space="0" w:color="auto"/>
              <w:right w:val="single" w:sz="6" w:space="0" w:color="auto"/>
            </w:tcBorders>
            <w:shd w:val="clear" w:color="auto" w:fill="FFFFFF"/>
          </w:tcPr>
          <w:p w:rsidR="00666B9B" w:rsidRPr="009B502F" w:rsidRDefault="003B26F8" w:rsidP="009B502F">
            <w:pPr>
              <w:shd w:val="clear" w:color="auto" w:fill="FFFFFF"/>
              <w:jc w:val="both"/>
              <w:rPr>
                <w:sz w:val="20"/>
                <w:szCs w:val="20"/>
                <w:lang w:val="uk-UA"/>
              </w:rPr>
            </w:pPr>
            <w:r w:rsidRPr="009B502F">
              <w:rPr>
                <w:color w:val="000000"/>
                <w:spacing w:val="-6"/>
                <w:sz w:val="20"/>
                <w:szCs w:val="20"/>
                <w:lang w:val="uk-UA"/>
              </w:rPr>
              <w:t>1</w:t>
            </w:r>
            <w:r w:rsidR="00666B9B" w:rsidRPr="009B502F">
              <w:rPr>
                <w:color w:val="000000"/>
                <w:spacing w:val="-6"/>
                <w:sz w:val="20"/>
                <w:szCs w:val="20"/>
                <w:lang w:val="uk-UA"/>
              </w:rPr>
              <w:t xml:space="preserve">1. Середній період </w:t>
            </w:r>
            <w:r w:rsidR="00666B9B" w:rsidRPr="009B502F">
              <w:rPr>
                <w:spacing w:val="-6"/>
                <w:sz w:val="20"/>
                <w:szCs w:val="20"/>
                <w:lang w:val="uk-UA"/>
              </w:rPr>
              <w:t>обороту</w:t>
            </w:r>
            <w:r w:rsidR="00666B9B" w:rsidRPr="009B502F">
              <w:rPr>
                <w:color w:val="000000"/>
                <w:spacing w:val="-6"/>
                <w:sz w:val="20"/>
                <w:szCs w:val="20"/>
                <w:lang w:val="uk-UA"/>
              </w:rPr>
              <w:t xml:space="preserve"> запасів </w:t>
            </w:r>
            <w:r w:rsidR="00666B9B" w:rsidRPr="009B502F">
              <w:rPr>
                <w:iCs/>
                <w:color w:val="000000"/>
                <w:spacing w:val="-6"/>
                <w:sz w:val="20"/>
                <w:szCs w:val="20"/>
                <w:lang w:val="uk-UA"/>
              </w:rPr>
              <w:t>(</w:t>
            </w:r>
            <w:r w:rsidR="00666B9B" w:rsidRPr="009B502F">
              <w:rPr>
                <w:iCs/>
                <w:spacing w:val="-6"/>
                <w:sz w:val="20"/>
                <w:szCs w:val="20"/>
                <w:lang w:val="uk-UA"/>
              </w:rPr>
              <w:t>Т</w:t>
            </w:r>
            <w:r w:rsidRPr="009B502F">
              <w:rPr>
                <w:iCs/>
                <w:spacing w:val="-6"/>
                <w:sz w:val="20"/>
                <w:szCs w:val="20"/>
                <w:lang w:val="en-US"/>
              </w:rPr>
              <w:t>z</w:t>
            </w:r>
            <w:r w:rsidR="00666B9B" w:rsidRPr="009B502F">
              <w:rPr>
                <w:iCs/>
                <w:color w:val="000000"/>
                <w:spacing w:val="-6"/>
                <w:sz w:val="20"/>
                <w:szCs w:val="20"/>
                <w:lang w:val="uk-UA"/>
              </w:rPr>
              <w:t>)</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C6595A" w:rsidP="009B502F">
            <w:pPr>
              <w:shd w:val="clear" w:color="auto" w:fill="FFFFFF"/>
              <w:jc w:val="both"/>
              <w:rPr>
                <w:sz w:val="20"/>
                <w:szCs w:val="20"/>
                <w:lang w:val="uk-UA"/>
              </w:rPr>
            </w:pPr>
            <w:r w:rsidRPr="009B502F">
              <w:rPr>
                <w:sz w:val="20"/>
                <w:szCs w:val="20"/>
                <w:lang w:val="uk-UA"/>
              </w:rPr>
              <w:t>79,56</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C6595A" w:rsidP="009B502F">
            <w:pPr>
              <w:shd w:val="clear" w:color="auto" w:fill="FFFFFF"/>
              <w:jc w:val="both"/>
              <w:rPr>
                <w:sz w:val="20"/>
                <w:szCs w:val="20"/>
                <w:lang w:val="uk-UA"/>
              </w:rPr>
            </w:pPr>
            <w:r w:rsidRPr="009B502F">
              <w:rPr>
                <w:sz w:val="20"/>
                <w:szCs w:val="20"/>
                <w:lang w:val="uk-UA"/>
              </w:rPr>
              <w:t>56,05</w:t>
            </w:r>
          </w:p>
        </w:tc>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40709B" w:rsidP="009B502F">
            <w:pPr>
              <w:shd w:val="clear" w:color="auto" w:fill="FFFFFF"/>
              <w:jc w:val="both"/>
              <w:rPr>
                <w:sz w:val="20"/>
                <w:szCs w:val="20"/>
                <w:lang w:val="uk-UA"/>
              </w:rPr>
            </w:pPr>
            <w:r w:rsidRPr="009B502F">
              <w:rPr>
                <w:sz w:val="20"/>
                <w:szCs w:val="20"/>
                <w:lang w:val="uk-UA"/>
              </w:rPr>
              <w:t>-23,51</w:t>
            </w:r>
          </w:p>
        </w:tc>
        <w:tc>
          <w:tcPr>
            <w:tcW w:w="466"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40709B" w:rsidP="009B502F">
            <w:pPr>
              <w:shd w:val="clear" w:color="auto" w:fill="FFFFFF"/>
              <w:jc w:val="both"/>
              <w:rPr>
                <w:sz w:val="20"/>
                <w:szCs w:val="20"/>
                <w:lang w:val="uk-UA"/>
              </w:rPr>
            </w:pPr>
            <w:r w:rsidRPr="009B502F">
              <w:rPr>
                <w:sz w:val="20"/>
                <w:szCs w:val="20"/>
                <w:lang w:val="uk-UA"/>
              </w:rPr>
              <w:t>70</w:t>
            </w:r>
          </w:p>
        </w:tc>
      </w:tr>
      <w:tr w:rsidR="00666B9B" w:rsidRPr="009B502F">
        <w:trPr>
          <w:trHeight w:hRule="exact" w:val="491"/>
        </w:trPr>
        <w:tc>
          <w:tcPr>
            <w:tcW w:w="2794" w:type="pct"/>
            <w:tcBorders>
              <w:top w:val="single" w:sz="6" w:space="0" w:color="auto"/>
              <w:left w:val="single" w:sz="6" w:space="0" w:color="auto"/>
              <w:bottom w:val="single" w:sz="6" w:space="0" w:color="auto"/>
              <w:right w:val="single" w:sz="6" w:space="0" w:color="auto"/>
            </w:tcBorders>
            <w:shd w:val="clear" w:color="auto" w:fill="FFFFFF"/>
          </w:tcPr>
          <w:p w:rsidR="00666B9B" w:rsidRPr="009B502F" w:rsidRDefault="003B26F8" w:rsidP="009B502F">
            <w:pPr>
              <w:shd w:val="clear" w:color="auto" w:fill="FFFFFF"/>
              <w:jc w:val="both"/>
              <w:rPr>
                <w:sz w:val="20"/>
                <w:szCs w:val="20"/>
                <w:lang w:val="uk-UA"/>
              </w:rPr>
            </w:pPr>
            <w:r w:rsidRPr="009B502F">
              <w:rPr>
                <w:color w:val="000000"/>
                <w:spacing w:val="-6"/>
                <w:sz w:val="20"/>
                <w:szCs w:val="20"/>
                <w:lang w:val="uk-UA"/>
              </w:rPr>
              <w:t xml:space="preserve">12. </w:t>
            </w:r>
            <w:r w:rsidR="00666B9B" w:rsidRPr="009B502F">
              <w:rPr>
                <w:color w:val="000000"/>
                <w:spacing w:val="-6"/>
                <w:sz w:val="20"/>
                <w:szCs w:val="20"/>
                <w:lang w:val="uk-UA"/>
              </w:rPr>
              <w:t>Період операційного циклу (</w:t>
            </w:r>
            <w:r w:rsidR="00666B9B" w:rsidRPr="009B502F">
              <w:rPr>
                <w:spacing w:val="-6"/>
                <w:sz w:val="20"/>
                <w:szCs w:val="20"/>
                <w:lang w:val="uk-UA"/>
              </w:rPr>
              <w:t>Тоц</w:t>
            </w:r>
            <w:r w:rsidRPr="009B502F">
              <w:rPr>
                <w:spacing w:val="-6"/>
                <w:sz w:val="20"/>
                <w:szCs w:val="20"/>
                <w:lang w:val="uk-UA"/>
              </w:rPr>
              <w:t>.</w:t>
            </w:r>
            <w:r w:rsidR="00666B9B" w:rsidRPr="009B502F">
              <w:rPr>
                <w:color w:val="000000"/>
                <w:spacing w:val="-6"/>
                <w:sz w:val="20"/>
                <w:szCs w:val="20"/>
                <w:lang w:val="uk-UA"/>
              </w:rPr>
              <w:t>)</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C6595A" w:rsidP="009B502F">
            <w:pPr>
              <w:shd w:val="clear" w:color="auto" w:fill="FFFFFF"/>
              <w:jc w:val="both"/>
              <w:rPr>
                <w:sz w:val="20"/>
                <w:szCs w:val="20"/>
                <w:lang w:val="uk-UA"/>
              </w:rPr>
            </w:pPr>
            <w:r w:rsidRPr="009B502F">
              <w:rPr>
                <w:sz w:val="20"/>
                <w:szCs w:val="20"/>
                <w:lang w:val="uk-UA"/>
              </w:rPr>
              <w:t>202,11</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C6595A" w:rsidP="009B502F">
            <w:pPr>
              <w:shd w:val="clear" w:color="auto" w:fill="FFFFFF"/>
              <w:jc w:val="both"/>
              <w:rPr>
                <w:sz w:val="20"/>
                <w:szCs w:val="20"/>
                <w:lang w:val="uk-UA"/>
              </w:rPr>
            </w:pPr>
            <w:r w:rsidRPr="009B502F">
              <w:rPr>
                <w:sz w:val="20"/>
                <w:szCs w:val="20"/>
                <w:lang w:val="uk-UA"/>
              </w:rPr>
              <w:t>149,16</w:t>
            </w:r>
          </w:p>
        </w:tc>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40709B" w:rsidP="009B502F">
            <w:pPr>
              <w:shd w:val="clear" w:color="auto" w:fill="FFFFFF"/>
              <w:jc w:val="both"/>
              <w:rPr>
                <w:sz w:val="20"/>
                <w:szCs w:val="20"/>
                <w:lang w:val="uk-UA"/>
              </w:rPr>
            </w:pPr>
            <w:r w:rsidRPr="009B502F">
              <w:rPr>
                <w:sz w:val="20"/>
                <w:szCs w:val="20"/>
                <w:lang w:val="uk-UA"/>
              </w:rPr>
              <w:t>-52,95</w:t>
            </w:r>
          </w:p>
        </w:tc>
        <w:tc>
          <w:tcPr>
            <w:tcW w:w="466"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40709B" w:rsidP="009B502F">
            <w:pPr>
              <w:shd w:val="clear" w:color="auto" w:fill="FFFFFF"/>
              <w:jc w:val="both"/>
              <w:rPr>
                <w:sz w:val="20"/>
                <w:szCs w:val="20"/>
                <w:lang w:val="uk-UA"/>
              </w:rPr>
            </w:pPr>
            <w:r w:rsidRPr="009B502F">
              <w:rPr>
                <w:sz w:val="20"/>
                <w:szCs w:val="20"/>
                <w:lang w:val="uk-UA"/>
              </w:rPr>
              <w:t>74</w:t>
            </w:r>
          </w:p>
        </w:tc>
      </w:tr>
      <w:tr w:rsidR="00666B9B" w:rsidRPr="009B502F">
        <w:trPr>
          <w:trHeight w:hRule="exact" w:val="328"/>
        </w:trPr>
        <w:tc>
          <w:tcPr>
            <w:tcW w:w="2794" w:type="pct"/>
            <w:tcBorders>
              <w:top w:val="single" w:sz="6" w:space="0" w:color="auto"/>
              <w:left w:val="single" w:sz="6" w:space="0" w:color="auto"/>
              <w:bottom w:val="single" w:sz="6" w:space="0" w:color="auto"/>
              <w:right w:val="single" w:sz="6" w:space="0" w:color="auto"/>
            </w:tcBorders>
            <w:shd w:val="clear" w:color="auto" w:fill="FFFFFF"/>
          </w:tcPr>
          <w:p w:rsidR="00666B9B" w:rsidRPr="009B502F" w:rsidRDefault="00666B9B" w:rsidP="009B502F">
            <w:pPr>
              <w:shd w:val="clear" w:color="auto" w:fill="FFFFFF"/>
              <w:jc w:val="both"/>
              <w:rPr>
                <w:sz w:val="20"/>
                <w:szCs w:val="20"/>
                <w:lang w:val="uk-UA"/>
              </w:rPr>
            </w:pPr>
            <w:r w:rsidRPr="009B502F">
              <w:rPr>
                <w:color w:val="000000"/>
                <w:spacing w:val="-8"/>
                <w:sz w:val="20"/>
                <w:szCs w:val="20"/>
                <w:lang w:val="uk-UA"/>
              </w:rPr>
              <w:t>13. Період фінансового циклу (</w:t>
            </w:r>
            <w:r w:rsidR="003B26F8" w:rsidRPr="009B502F">
              <w:rPr>
                <w:spacing w:val="-8"/>
                <w:sz w:val="20"/>
                <w:szCs w:val="20"/>
                <w:lang w:val="uk-UA"/>
              </w:rPr>
              <w:t>Тфц.</w:t>
            </w:r>
            <w:r w:rsidRPr="009B502F">
              <w:rPr>
                <w:color w:val="000000"/>
                <w:spacing w:val="-8"/>
                <w:sz w:val="20"/>
                <w:szCs w:val="20"/>
                <w:lang w:val="uk-UA"/>
              </w:rPr>
              <w:t>)</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C6595A" w:rsidP="009B502F">
            <w:pPr>
              <w:shd w:val="clear" w:color="auto" w:fill="FFFFFF"/>
              <w:jc w:val="both"/>
              <w:rPr>
                <w:sz w:val="20"/>
                <w:szCs w:val="20"/>
                <w:lang w:val="uk-UA"/>
              </w:rPr>
            </w:pPr>
            <w:r w:rsidRPr="009B502F">
              <w:rPr>
                <w:sz w:val="20"/>
                <w:szCs w:val="20"/>
                <w:lang w:val="uk-UA"/>
              </w:rPr>
              <w:t>129,55</w:t>
            </w:r>
          </w:p>
        </w:tc>
        <w:tc>
          <w:tcPr>
            <w:tcW w:w="554"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C6595A" w:rsidP="009B502F">
            <w:pPr>
              <w:shd w:val="clear" w:color="auto" w:fill="FFFFFF"/>
              <w:jc w:val="both"/>
              <w:rPr>
                <w:sz w:val="20"/>
                <w:szCs w:val="20"/>
                <w:lang w:val="uk-UA"/>
              </w:rPr>
            </w:pPr>
            <w:r w:rsidRPr="009B502F">
              <w:rPr>
                <w:sz w:val="20"/>
                <w:szCs w:val="20"/>
                <w:lang w:val="uk-UA"/>
              </w:rPr>
              <w:t>96,68</w:t>
            </w:r>
          </w:p>
        </w:tc>
        <w:tc>
          <w:tcPr>
            <w:tcW w:w="632"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40709B" w:rsidP="009B502F">
            <w:pPr>
              <w:shd w:val="clear" w:color="auto" w:fill="FFFFFF"/>
              <w:jc w:val="both"/>
              <w:rPr>
                <w:sz w:val="20"/>
                <w:szCs w:val="20"/>
                <w:lang w:val="uk-UA"/>
              </w:rPr>
            </w:pPr>
            <w:r w:rsidRPr="009B502F">
              <w:rPr>
                <w:sz w:val="20"/>
                <w:szCs w:val="20"/>
                <w:lang w:val="uk-UA"/>
              </w:rPr>
              <w:t>-32,87</w:t>
            </w:r>
          </w:p>
        </w:tc>
        <w:tc>
          <w:tcPr>
            <w:tcW w:w="466" w:type="pct"/>
            <w:tcBorders>
              <w:top w:val="single" w:sz="6" w:space="0" w:color="auto"/>
              <w:left w:val="single" w:sz="6" w:space="0" w:color="auto"/>
              <w:bottom w:val="single" w:sz="6" w:space="0" w:color="auto"/>
              <w:right w:val="single" w:sz="6" w:space="0" w:color="auto"/>
            </w:tcBorders>
            <w:shd w:val="clear" w:color="auto" w:fill="FFFFFF"/>
            <w:vAlign w:val="center"/>
          </w:tcPr>
          <w:p w:rsidR="00666B9B" w:rsidRPr="009B502F" w:rsidRDefault="0040709B" w:rsidP="009B502F">
            <w:pPr>
              <w:shd w:val="clear" w:color="auto" w:fill="FFFFFF"/>
              <w:jc w:val="both"/>
              <w:rPr>
                <w:sz w:val="20"/>
                <w:szCs w:val="20"/>
                <w:lang w:val="uk-UA"/>
              </w:rPr>
            </w:pPr>
            <w:r w:rsidRPr="009B502F">
              <w:rPr>
                <w:sz w:val="20"/>
                <w:szCs w:val="20"/>
                <w:lang w:val="uk-UA"/>
              </w:rPr>
              <w:t>75</w:t>
            </w:r>
          </w:p>
        </w:tc>
      </w:tr>
    </w:tbl>
    <w:p w:rsidR="00666B9B" w:rsidRDefault="00666B9B" w:rsidP="004C716F">
      <w:pPr>
        <w:spacing w:line="360" w:lineRule="auto"/>
        <w:ind w:firstLine="709"/>
        <w:jc w:val="both"/>
        <w:rPr>
          <w:lang w:val="uk-UA"/>
        </w:rPr>
      </w:pPr>
    </w:p>
    <w:p w:rsidR="0044103C" w:rsidRDefault="0044103C" w:rsidP="004C716F">
      <w:pPr>
        <w:spacing w:line="360" w:lineRule="auto"/>
        <w:ind w:firstLine="709"/>
        <w:jc w:val="both"/>
        <w:rPr>
          <w:lang w:val="uk-UA"/>
        </w:rPr>
      </w:pPr>
    </w:p>
    <w:p w:rsidR="007D625C" w:rsidRDefault="00510931" w:rsidP="004C716F">
      <w:pPr>
        <w:spacing w:line="360" w:lineRule="auto"/>
        <w:ind w:firstLine="709"/>
        <w:jc w:val="both"/>
        <w:rPr>
          <w:sz w:val="28"/>
          <w:szCs w:val="28"/>
          <w:lang w:val="uk-UA"/>
        </w:rPr>
      </w:pPr>
      <w:r w:rsidRPr="0038268C">
        <w:rPr>
          <w:sz w:val="28"/>
          <w:szCs w:val="28"/>
          <w:lang w:val="uk-UA"/>
        </w:rPr>
        <w:t>Показники рентабельності</w:t>
      </w:r>
      <w:r w:rsidR="00722B3E">
        <w:rPr>
          <w:sz w:val="28"/>
          <w:szCs w:val="28"/>
          <w:lang w:val="uk-UA"/>
        </w:rPr>
        <w:t xml:space="preserve"> </w:t>
      </w:r>
      <w:r w:rsidRPr="0038268C">
        <w:rPr>
          <w:sz w:val="28"/>
          <w:szCs w:val="28"/>
          <w:lang w:val="uk-UA"/>
        </w:rPr>
        <w:t>у звітному періоді мають позитивне й високе значення. Однак варто звернути увагу на негативні тенденції, що намітилися, зниження даних показників у звітному періоді. Дані зміни показників рентабельності обумовлені зниженням обсягу чистого прибутку у звітному періоді. Підприємство несе високі витрати пов'язані із собівартістю реалізованої продукції, товарів, робіт, послуг.</w:t>
      </w:r>
    </w:p>
    <w:p w:rsidR="0044103C" w:rsidRPr="007D625C" w:rsidRDefault="007D625C" w:rsidP="004C716F">
      <w:pPr>
        <w:spacing w:line="360" w:lineRule="auto"/>
        <w:ind w:firstLine="709"/>
        <w:jc w:val="both"/>
        <w:rPr>
          <w:b/>
          <w:sz w:val="28"/>
          <w:szCs w:val="28"/>
          <w:lang w:val="uk-UA"/>
        </w:rPr>
      </w:pPr>
      <w:r>
        <w:rPr>
          <w:sz w:val="28"/>
          <w:szCs w:val="28"/>
          <w:lang w:val="uk-UA"/>
        </w:rPr>
        <w:br w:type="page"/>
      </w:r>
      <w:r w:rsidR="0044103C" w:rsidRPr="007D625C">
        <w:rPr>
          <w:b/>
          <w:sz w:val="28"/>
          <w:szCs w:val="28"/>
          <w:lang w:val="uk-UA"/>
        </w:rPr>
        <w:t>7. Рекомендації щодо покращення фінансового стану підприємства</w:t>
      </w:r>
    </w:p>
    <w:p w:rsidR="0044103C" w:rsidRDefault="0044103C" w:rsidP="004C716F">
      <w:pPr>
        <w:spacing w:line="360" w:lineRule="auto"/>
        <w:ind w:firstLine="709"/>
        <w:jc w:val="both"/>
        <w:rPr>
          <w:lang w:val="uk-UA"/>
        </w:rPr>
      </w:pPr>
    </w:p>
    <w:p w:rsidR="0044103C" w:rsidRPr="0038268C" w:rsidRDefault="0044103C" w:rsidP="004C716F">
      <w:pPr>
        <w:widowControl w:val="0"/>
        <w:shd w:val="clear" w:color="auto" w:fill="FFFFFF"/>
        <w:tabs>
          <w:tab w:val="left" w:pos="629"/>
        </w:tabs>
        <w:autoSpaceDE w:val="0"/>
        <w:autoSpaceDN w:val="0"/>
        <w:adjustRightInd w:val="0"/>
        <w:spacing w:line="360" w:lineRule="auto"/>
        <w:ind w:firstLine="709"/>
        <w:jc w:val="both"/>
        <w:rPr>
          <w:sz w:val="28"/>
          <w:szCs w:val="28"/>
          <w:lang w:val="uk-UA"/>
        </w:rPr>
      </w:pPr>
      <w:r w:rsidRPr="0038268C">
        <w:rPr>
          <w:sz w:val="28"/>
          <w:szCs w:val="28"/>
          <w:lang w:val="uk-UA"/>
        </w:rPr>
        <w:t xml:space="preserve">На підставі проведеного аналізу й розрахунків показників, що характеризують </w:t>
      </w:r>
      <w:r>
        <w:rPr>
          <w:sz w:val="28"/>
          <w:szCs w:val="28"/>
          <w:lang w:val="uk-UA"/>
        </w:rPr>
        <w:t xml:space="preserve">фінансовий </w:t>
      </w:r>
      <w:r w:rsidRPr="0038268C">
        <w:rPr>
          <w:sz w:val="28"/>
          <w:szCs w:val="28"/>
          <w:lang w:val="uk-UA"/>
        </w:rPr>
        <w:t>стан підприємств</w:t>
      </w:r>
      <w:r>
        <w:rPr>
          <w:sz w:val="28"/>
          <w:szCs w:val="28"/>
          <w:lang w:val="uk-UA"/>
        </w:rPr>
        <w:t>а</w:t>
      </w:r>
      <w:r w:rsidRPr="0038268C">
        <w:rPr>
          <w:sz w:val="28"/>
          <w:szCs w:val="28"/>
          <w:lang w:val="uk-UA"/>
        </w:rPr>
        <w:t xml:space="preserve"> постараємося намітити шляхи </w:t>
      </w:r>
      <w:r>
        <w:rPr>
          <w:sz w:val="28"/>
          <w:szCs w:val="28"/>
          <w:lang w:val="uk-UA"/>
        </w:rPr>
        <w:t>щодо його</w:t>
      </w:r>
      <w:r w:rsidRPr="0038268C">
        <w:rPr>
          <w:sz w:val="28"/>
          <w:szCs w:val="28"/>
          <w:lang w:val="uk-UA"/>
        </w:rPr>
        <w:t xml:space="preserve"> поліпшення за рахунок підвищення ефективності функціонування оборотних активів підприємства. </w:t>
      </w:r>
    </w:p>
    <w:p w:rsidR="0044103C" w:rsidRPr="0038268C" w:rsidRDefault="0044103C" w:rsidP="004C716F">
      <w:pPr>
        <w:widowControl w:val="0"/>
        <w:shd w:val="clear" w:color="auto" w:fill="FFFFFF"/>
        <w:autoSpaceDE w:val="0"/>
        <w:autoSpaceDN w:val="0"/>
        <w:adjustRightInd w:val="0"/>
        <w:spacing w:line="360" w:lineRule="auto"/>
        <w:ind w:firstLine="709"/>
        <w:jc w:val="both"/>
        <w:rPr>
          <w:sz w:val="28"/>
          <w:szCs w:val="28"/>
          <w:lang w:val="uk-UA"/>
        </w:rPr>
      </w:pPr>
      <w:r w:rsidRPr="0038268C">
        <w:rPr>
          <w:color w:val="000000"/>
          <w:spacing w:val="-5"/>
          <w:sz w:val="28"/>
          <w:szCs w:val="28"/>
          <w:lang w:val="uk-UA"/>
        </w:rPr>
        <w:t xml:space="preserve">Коефіцієнти проміжної й оперативної ліквідності не відповідають нормативним значенням. </w:t>
      </w:r>
      <w:r>
        <w:rPr>
          <w:color w:val="000000"/>
          <w:spacing w:val="-5"/>
          <w:sz w:val="28"/>
          <w:szCs w:val="28"/>
          <w:lang w:val="uk-UA"/>
        </w:rPr>
        <w:t>Тобто</w:t>
      </w:r>
      <w:r w:rsidRPr="0038268C">
        <w:rPr>
          <w:color w:val="000000"/>
          <w:spacing w:val="-5"/>
          <w:sz w:val="28"/>
          <w:szCs w:val="28"/>
          <w:lang w:val="uk-UA"/>
        </w:rPr>
        <w:t xml:space="preserve"> оборотні кошти підприємства мають не ліквідний характер, тобто </w:t>
      </w:r>
      <w:r w:rsidRPr="0038268C">
        <w:rPr>
          <w:spacing w:val="-5"/>
          <w:sz w:val="28"/>
          <w:szCs w:val="28"/>
          <w:lang w:val="uk-UA"/>
        </w:rPr>
        <w:t>більша</w:t>
      </w:r>
      <w:r w:rsidRPr="0038268C">
        <w:rPr>
          <w:color w:val="000000"/>
          <w:spacing w:val="-5"/>
          <w:sz w:val="28"/>
          <w:szCs w:val="28"/>
          <w:lang w:val="uk-UA"/>
        </w:rPr>
        <w:t xml:space="preserve"> частина коштів являють собою </w:t>
      </w:r>
      <w:r w:rsidRPr="0038268C">
        <w:rPr>
          <w:spacing w:val="-5"/>
          <w:sz w:val="28"/>
          <w:szCs w:val="28"/>
          <w:lang w:val="uk-UA"/>
        </w:rPr>
        <w:t>актив</w:t>
      </w:r>
      <w:r>
        <w:rPr>
          <w:spacing w:val="-5"/>
          <w:sz w:val="28"/>
          <w:szCs w:val="28"/>
          <w:lang w:val="uk-UA"/>
        </w:rPr>
        <w:t>и</w:t>
      </w:r>
      <w:r w:rsidRPr="0038268C">
        <w:rPr>
          <w:color w:val="000000"/>
          <w:spacing w:val="-5"/>
          <w:sz w:val="28"/>
          <w:szCs w:val="28"/>
          <w:lang w:val="uk-UA"/>
        </w:rPr>
        <w:t xml:space="preserve"> середньої терміновості реалізації (різні види дебіторської заборгованості) і повільно реалізовані активи (запаси товарно-матеріальних цінностей).</w:t>
      </w:r>
    </w:p>
    <w:p w:rsidR="0044103C" w:rsidRPr="0038268C" w:rsidRDefault="0044103C" w:rsidP="004C716F">
      <w:pPr>
        <w:widowControl w:val="0"/>
        <w:shd w:val="clear" w:color="auto" w:fill="FFFFFF"/>
        <w:autoSpaceDE w:val="0"/>
        <w:autoSpaceDN w:val="0"/>
        <w:adjustRightInd w:val="0"/>
        <w:spacing w:line="360" w:lineRule="auto"/>
        <w:ind w:firstLine="709"/>
        <w:jc w:val="both"/>
        <w:rPr>
          <w:sz w:val="28"/>
          <w:szCs w:val="28"/>
          <w:lang w:val="uk-UA"/>
        </w:rPr>
      </w:pPr>
      <w:r w:rsidRPr="0038268C">
        <w:rPr>
          <w:sz w:val="28"/>
          <w:szCs w:val="28"/>
          <w:lang w:val="uk-UA"/>
        </w:rPr>
        <w:t xml:space="preserve">Насамперед, варто нормалізувати ситуацію з дебіторською заборгованістю, що становить майже половину всіх оборотних активів, і навіть зниження показника наприкінці періоду істотно не міняє обстановку. </w:t>
      </w:r>
      <w:r>
        <w:rPr>
          <w:sz w:val="28"/>
          <w:szCs w:val="28"/>
          <w:lang w:val="uk-UA"/>
        </w:rPr>
        <w:t>Тобто</w:t>
      </w:r>
      <w:r w:rsidRPr="0038268C">
        <w:rPr>
          <w:sz w:val="28"/>
          <w:szCs w:val="28"/>
          <w:lang w:val="uk-UA"/>
        </w:rPr>
        <w:t>. грошові активи підприємства фактично заморожені в дебіторській заборгованості, вони не можуть бути спрямовані на нормальну діяльність підприємства, наприклад на фінансування оборотних активів, власних коштів для фінансування яких не вистачає й</w:t>
      </w:r>
      <w:r w:rsidR="00722B3E">
        <w:rPr>
          <w:sz w:val="28"/>
          <w:szCs w:val="28"/>
          <w:lang w:val="uk-UA"/>
        </w:rPr>
        <w:t xml:space="preserve"> </w:t>
      </w:r>
      <w:r w:rsidRPr="0038268C">
        <w:rPr>
          <w:sz w:val="28"/>
          <w:szCs w:val="28"/>
          <w:lang w:val="uk-UA"/>
        </w:rPr>
        <w:t xml:space="preserve">підприємству доводиться прибігати до позикових коштів. </w:t>
      </w:r>
      <w:r w:rsidRPr="0038268C">
        <w:rPr>
          <w:color w:val="000000"/>
          <w:spacing w:val="1"/>
          <w:sz w:val="28"/>
          <w:szCs w:val="28"/>
          <w:lang w:val="uk-UA"/>
        </w:rPr>
        <w:t xml:space="preserve">Теоретично дебіторська заборгованість може бути зведена до мінімуму, проте, цього не </w:t>
      </w:r>
      <w:r w:rsidRPr="0038268C">
        <w:rPr>
          <w:spacing w:val="1"/>
          <w:sz w:val="28"/>
          <w:szCs w:val="28"/>
          <w:lang w:val="uk-UA"/>
        </w:rPr>
        <w:t>відбувається</w:t>
      </w:r>
      <w:r w:rsidRPr="0038268C">
        <w:rPr>
          <w:color w:val="000000"/>
          <w:spacing w:val="1"/>
          <w:sz w:val="28"/>
          <w:szCs w:val="28"/>
          <w:lang w:val="uk-UA"/>
        </w:rPr>
        <w:t xml:space="preserve"> з багатьох причин, у тому числі й через конкуренцію.</w:t>
      </w:r>
      <w:r w:rsidRPr="0038268C">
        <w:rPr>
          <w:sz w:val="28"/>
          <w:szCs w:val="28"/>
          <w:lang w:val="uk-UA"/>
        </w:rPr>
        <w:t xml:space="preserve"> </w:t>
      </w:r>
      <w:r w:rsidRPr="0038268C">
        <w:rPr>
          <w:color w:val="000000"/>
          <w:spacing w:val="-1"/>
          <w:sz w:val="28"/>
          <w:szCs w:val="28"/>
          <w:lang w:val="uk-UA"/>
        </w:rPr>
        <w:t xml:space="preserve">Виробляючи </w:t>
      </w:r>
      <w:r w:rsidRPr="0038268C">
        <w:rPr>
          <w:spacing w:val="-1"/>
          <w:sz w:val="28"/>
          <w:szCs w:val="28"/>
          <w:lang w:val="uk-UA"/>
        </w:rPr>
        <w:t>політик</w:t>
      </w:r>
      <w:r>
        <w:rPr>
          <w:spacing w:val="-1"/>
          <w:sz w:val="28"/>
          <w:szCs w:val="28"/>
          <w:lang w:val="uk-UA"/>
        </w:rPr>
        <w:t>у</w:t>
      </w:r>
      <w:r w:rsidRPr="0038268C">
        <w:rPr>
          <w:color w:val="000000"/>
          <w:spacing w:val="-1"/>
          <w:sz w:val="28"/>
          <w:szCs w:val="28"/>
          <w:lang w:val="uk-UA"/>
        </w:rPr>
        <w:t xml:space="preserve"> кредитування покупців своєї продукції, підприємство повинне </w:t>
      </w:r>
      <w:r w:rsidRPr="0038268C">
        <w:rPr>
          <w:spacing w:val="-1"/>
          <w:sz w:val="28"/>
          <w:szCs w:val="28"/>
          <w:lang w:val="uk-UA"/>
        </w:rPr>
        <w:t>визначитися</w:t>
      </w:r>
      <w:r w:rsidRPr="0038268C">
        <w:rPr>
          <w:color w:val="000000"/>
          <w:spacing w:val="-1"/>
          <w:sz w:val="28"/>
          <w:szCs w:val="28"/>
          <w:lang w:val="uk-UA"/>
        </w:rPr>
        <w:t xml:space="preserve"> по наступних ключових питаннях:</w:t>
      </w:r>
    </w:p>
    <w:p w:rsidR="0044103C" w:rsidRPr="0038268C" w:rsidRDefault="0044103C" w:rsidP="004C716F">
      <w:pPr>
        <w:widowControl w:val="0"/>
        <w:numPr>
          <w:ilvl w:val="0"/>
          <w:numId w:val="17"/>
        </w:numPr>
        <w:shd w:val="clear" w:color="auto" w:fill="FFFFFF"/>
        <w:tabs>
          <w:tab w:val="left" w:pos="557"/>
        </w:tabs>
        <w:autoSpaceDE w:val="0"/>
        <w:autoSpaceDN w:val="0"/>
        <w:adjustRightInd w:val="0"/>
        <w:spacing w:line="360" w:lineRule="auto"/>
        <w:ind w:firstLine="709"/>
        <w:jc w:val="both"/>
        <w:rPr>
          <w:color w:val="000000"/>
          <w:sz w:val="28"/>
          <w:szCs w:val="28"/>
          <w:lang w:val="uk-UA"/>
        </w:rPr>
      </w:pPr>
      <w:r>
        <w:rPr>
          <w:spacing w:val="2"/>
          <w:sz w:val="28"/>
          <w:szCs w:val="28"/>
          <w:lang w:val="uk-UA"/>
        </w:rPr>
        <w:t>по строках</w:t>
      </w:r>
      <w:r w:rsidRPr="0038268C">
        <w:rPr>
          <w:color w:val="000000"/>
          <w:spacing w:val="2"/>
          <w:sz w:val="28"/>
          <w:szCs w:val="28"/>
          <w:lang w:val="uk-UA"/>
        </w:rPr>
        <w:t xml:space="preserve"> надання кредиту (найчастіше в компанії існує</w:t>
      </w:r>
      <w:r w:rsidR="00722B3E">
        <w:rPr>
          <w:color w:val="000000"/>
          <w:spacing w:val="2"/>
          <w:sz w:val="28"/>
          <w:szCs w:val="28"/>
          <w:lang w:val="uk-UA"/>
        </w:rPr>
        <w:t xml:space="preserve"> </w:t>
      </w:r>
      <w:r w:rsidRPr="0038268C">
        <w:rPr>
          <w:color w:val="000000"/>
          <w:spacing w:val="2"/>
          <w:sz w:val="28"/>
          <w:szCs w:val="28"/>
          <w:lang w:val="uk-UA"/>
        </w:rPr>
        <w:t>кілька типових</w:t>
      </w:r>
      <w:r w:rsidR="00722B3E">
        <w:rPr>
          <w:color w:val="000000"/>
          <w:spacing w:val="2"/>
          <w:sz w:val="28"/>
          <w:szCs w:val="28"/>
          <w:lang w:val="uk-UA"/>
        </w:rPr>
        <w:t xml:space="preserve"> </w:t>
      </w:r>
      <w:r w:rsidRPr="0038268C">
        <w:rPr>
          <w:color w:val="000000"/>
          <w:spacing w:val="2"/>
          <w:sz w:val="28"/>
          <w:szCs w:val="28"/>
          <w:lang w:val="uk-UA"/>
        </w:rPr>
        <w:t>договорів, що</w:t>
      </w:r>
      <w:r w:rsidR="00722B3E">
        <w:rPr>
          <w:color w:val="000000"/>
          <w:spacing w:val="2"/>
          <w:sz w:val="28"/>
          <w:szCs w:val="28"/>
          <w:lang w:val="uk-UA"/>
        </w:rPr>
        <w:t xml:space="preserve"> </w:t>
      </w:r>
      <w:r w:rsidRPr="0038268C">
        <w:rPr>
          <w:color w:val="000000"/>
          <w:spacing w:val="2"/>
          <w:sz w:val="28"/>
          <w:szCs w:val="28"/>
          <w:lang w:val="uk-UA"/>
        </w:rPr>
        <w:t xml:space="preserve">передбачають граничний </w:t>
      </w:r>
      <w:r w:rsidRPr="0038268C">
        <w:rPr>
          <w:spacing w:val="2"/>
          <w:sz w:val="28"/>
          <w:szCs w:val="28"/>
          <w:lang w:val="uk-UA"/>
        </w:rPr>
        <w:t>строк</w:t>
      </w:r>
      <w:r w:rsidRPr="0038268C">
        <w:rPr>
          <w:color w:val="000000"/>
          <w:spacing w:val="2"/>
          <w:sz w:val="28"/>
          <w:szCs w:val="28"/>
          <w:lang w:val="uk-UA"/>
        </w:rPr>
        <w:t xml:space="preserve"> оплати продукції);</w:t>
      </w:r>
    </w:p>
    <w:p w:rsidR="0044103C" w:rsidRPr="0038268C" w:rsidRDefault="0044103C" w:rsidP="004C716F">
      <w:pPr>
        <w:widowControl w:val="0"/>
        <w:numPr>
          <w:ilvl w:val="0"/>
          <w:numId w:val="17"/>
        </w:numPr>
        <w:shd w:val="clear" w:color="auto" w:fill="FFFFFF"/>
        <w:tabs>
          <w:tab w:val="left" w:pos="557"/>
        </w:tabs>
        <w:autoSpaceDE w:val="0"/>
        <w:autoSpaceDN w:val="0"/>
        <w:adjustRightInd w:val="0"/>
        <w:spacing w:line="360" w:lineRule="auto"/>
        <w:ind w:firstLine="709"/>
        <w:jc w:val="both"/>
        <w:rPr>
          <w:color w:val="000000"/>
          <w:sz w:val="28"/>
          <w:szCs w:val="28"/>
          <w:lang w:val="uk-UA"/>
        </w:rPr>
      </w:pPr>
      <w:r w:rsidRPr="0038268C">
        <w:rPr>
          <w:color w:val="000000"/>
          <w:spacing w:val="-1"/>
          <w:sz w:val="28"/>
          <w:szCs w:val="28"/>
          <w:lang w:val="uk-UA"/>
        </w:rPr>
        <w:t>стандарти</w:t>
      </w:r>
      <w:r w:rsidR="00722B3E">
        <w:rPr>
          <w:color w:val="000000"/>
          <w:spacing w:val="-1"/>
          <w:sz w:val="28"/>
          <w:szCs w:val="28"/>
          <w:lang w:val="uk-UA"/>
        </w:rPr>
        <w:t xml:space="preserve"> </w:t>
      </w:r>
      <w:r w:rsidRPr="0038268C">
        <w:rPr>
          <w:color w:val="000000"/>
          <w:spacing w:val="-1"/>
          <w:sz w:val="28"/>
          <w:szCs w:val="28"/>
          <w:lang w:val="uk-UA"/>
        </w:rPr>
        <w:t xml:space="preserve"> кредитоспроможності</w:t>
      </w:r>
      <w:r w:rsidR="00722B3E">
        <w:rPr>
          <w:color w:val="000000"/>
          <w:spacing w:val="-1"/>
          <w:sz w:val="28"/>
          <w:szCs w:val="28"/>
          <w:lang w:val="uk-UA"/>
        </w:rPr>
        <w:t xml:space="preserve"> </w:t>
      </w:r>
      <w:r w:rsidRPr="0038268C">
        <w:rPr>
          <w:color w:val="000000"/>
          <w:spacing w:val="-1"/>
          <w:sz w:val="28"/>
          <w:szCs w:val="28"/>
          <w:lang w:val="uk-UA"/>
        </w:rPr>
        <w:t xml:space="preserve"> (критерії,</w:t>
      </w:r>
      <w:r w:rsidR="00722B3E">
        <w:rPr>
          <w:color w:val="000000"/>
          <w:spacing w:val="-1"/>
          <w:sz w:val="28"/>
          <w:szCs w:val="28"/>
          <w:lang w:val="uk-UA"/>
        </w:rPr>
        <w:t xml:space="preserve"> </w:t>
      </w:r>
      <w:r w:rsidRPr="0038268C">
        <w:rPr>
          <w:color w:val="000000"/>
          <w:spacing w:val="-1"/>
          <w:sz w:val="28"/>
          <w:szCs w:val="28"/>
          <w:lang w:val="uk-UA"/>
        </w:rPr>
        <w:t xml:space="preserve"> по</w:t>
      </w:r>
      <w:r w:rsidR="00722B3E">
        <w:rPr>
          <w:color w:val="000000"/>
          <w:spacing w:val="-1"/>
          <w:sz w:val="28"/>
          <w:szCs w:val="28"/>
          <w:lang w:val="uk-UA"/>
        </w:rPr>
        <w:t xml:space="preserve"> </w:t>
      </w:r>
      <w:r w:rsidRPr="0038268C">
        <w:rPr>
          <w:color w:val="000000"/>
          <w:spacing w:val="-1"/>
          <w:sz w:val="28"/>
          <w:szCs w:val="28"/>
          <w:lang w:val="uk-UA"/>
        </w:rPr>
        <w:t xml:space="preserve"> яких постачальник </w:t>
      </w:r>
      <w:r w:rsidRPr="0038268C">
        <w:rPr>
          <w:spacing w:val="-1"/>
          <w:sz w:val="28"/>
          <w:szCs w:val="28"/>
          <w:lang w:val="uk-UA"/>
        </w:rPr>
        <w:t>визначає</w:t>
      </w:r>
      <w:r w:rsidRPr="0038268C">
        <w:rPr>
          <w:color w:val="000000"/>
          <w:spacing w:val="-1"/>
          <w:sz w:val="28"/>
          <w:szCs w:val="28"/>
          <w:lang w:val="uk-UA"/>
        </w:rPr>
        <w:t xml:space="preserve"> фінансову </w:t>
      </w:r>
      <w:r w:rsidRPr="0038268C">
        <w:rPr>
          <w:spacing w:val="-1"/>
          <w:sz w:val="28"/>
          <w:szCs w:val="28"/>
          <w:lang w:val="uk-UA"/>
        </w:rPr>
        <w:t>заможність</w:t>
      </w:r>
      <w:r w:rsidRPr="0038268C">
        <w:rPr>
          <w:color w:val="000000"/>
          <w:spacing w:val="-1"/>
          <w:sz w:val="28"/>
          <w:szCs w:val="28"/>
          <w:lang w:val="uk-UA"/>
        </w:rPr>
        <w:t xml:space="preserve"> покупця й звідси можливі варіанти, що випливають, оплати);</w:t>
      </w:r>
    </w:p>
    <w:p w:rsidR="0044103C" w:rsidRPr="0038268C" w:rsidRDefault="0044103C" w:rsidP="004C716F">
      <w:pPr>
        <w:widowControl w:val="0"/>
        <w:numPr>
          <w:ilvl w:val="0"/>
          <w:numId w:val="17"/>
        </w:numPr>
        <w:shd w:val="clear" w:color="auto" w:fill="FFFFFF"/>
        <w:tabs>
          <w:tab w:val="left" w:pos="557"/>
        </w:tabs>
        <w:autoSpaceDE w:val="0"/>
        <w:autoSpaceDN w:val="0"/>
        <w:adjustRightInd w:val="0"/>
        <w:spacing w:line="360" w:lineRule="auto"/>
        <w:ind w:firstLine="709"/>
        <w:jc w:val="both"/>
        <w:rPr>
          <w:color w:val="000000"/>
          <w:sz w:val="28"/>
          <w:szCs w:val="28"/>
          <w:lang w:val="uk-UA"/>
        </w:rPr>
      </w:pPr>
      <w:r w:rsidRPr="0038268C">
        <w:rPr>
          <w:color w:val="000000"/>
          <w:spacing w:val="1"/>
          <w:sz w:val="28"/>
          <w:szCs w:val="28"/>
          <w:lang w:val="uk-UA"/>
        </w:rPr>
        <w:t>система</w:t>
      </w:r>
      <w:r w:rsidR="00722B3E">
        <w:rPr>
          <w:color w:val="000000"/>
          <w:spacing w:val="1"/>
          <w:sz w:val="28"/>
          <w:szCs w:val="28"/>
          <w:lang w:val="uk-UA"/>
        </w:rPr>
        <w:t xml:space="preserve"> </w:t>
      </w:r>
      <w:r w:rsidRPr="0038268C">
        <w:rPr>
          <w:color w:val="000000"/>
          <w:spacing w:val="1"/>
          <w:sz w:val="28"/>
          <w:szCs w:val="28"/>
          <w:lang w:val="uk-UA"/>
        </w:rPr>
        <w:t xml:space="preserve"> створення</w:t>
      </w:r>
      <w:r w:rsidR="00722B3E">
        <w:rPr>
          <w:color w:val="000000"/>
          <w:spacing w:val="1"/>
          <w:sz w:val="28"/>
          <w:szCs w:val="28"/>
          <w:lang w:val="uk-UA"/>
        </w:rPr>
        <w:t xml:space="preserve"> </w:t>
      </w:r>
      <w:r w:rsidRPr="0038268C">
        <w:rPr>
          <w:color w:val="000000"/>
          <w:spacing w:val="1"/>
          <w:sz w:val="28"/>
          <w:szCs w:val="28"/>
          <w:lang w:val="uk-UA"/>
        </w:rPr>
        <w:t xml:space="preserve"> резервів</w:t>
      </w:r>
      <w:r w:rsidR="00722B3E">
        <w:rPr>
          <w:color w:val="000000"/>
          <w:spacing w:val="1"/>
          <w:sz w:val="28"/>
          <w:szCs w:val="28"/>
          <w:lang w:val="uk-UA"/>
        </w:rPr>
        <w:t xml:space="preserve"> </w:t>
      </w:r>
      <w:r w:rsidRPr="0038268C">
        <w:rPr>
          <w:color w:val="000000"/>
          <w:spacing w:val="1"/>
          <w:sz w:val="28"/>
          <w:szCs w:val="28"/>
          <w:lang w:val="uk-UA"/>
        </w:rPr>
        <w:t xml:space="preserve"> по</w:t>
      </w:r>
      <w:r w:rsidR="00722B3E">
        <w:rPr>
          <w:color w:val="000000"/>
          <w:spacing w:val="1"/>
          <w:sz w:val="28"/>
          <w:szCs w:val="28"/>
          <w:lang w:val="uk-UA"/>
        </w:rPr>
        <w:t xml:space="preserve"> </w:t>
      </w:r>
      <w:r w:rsidRPr="0038268C">
        <w:rPr>
          <w:color w:val="000000"/>
          <w:spacing w:val="1"/>
          <w:sz w:val="28"/>
          <w:szCs w:val="28"/>
          <w:lang w:val="uk-UA"/>
        </w:rPr>
        <w:t xml:space="preserve"> сумнівних</w:t>
      </w:r>
      <w:r w:rsidR="00722B3E">
        <w:rPr>
          <w:color w:val="000000"/>
          <w:spacing w:val="1"/>
          <w:sz w:val="28"/>
          <w:szCs w:val="28"/>
          <w:lang w:val="uk-UA"/>
        </w:rPr>
        <w:t xml:space="preserve"> </w:t>
      </w:r>
      <w:r w:rsidRPr="0038268C">
        <w:rPr>
          <w:color w:val="000000"/>
          <w:spacing w:val="1"/>
          <w:sz w:val="28"/>
          <w:szCs w:val="28"/>
          <w:lang w:val="uk-UA"/>
        </w:rPr>
        <w:t xml:space="preserve"> </w:t>
      </w:r>
      <w:r w:rsidRPr="0038268C">
        <w:rPr>
          <w:spacing w:val="1"/>
          <w:sz w:val="28"/>
          <w:szCs w:val="28"/>
          <w:lang w:val="uk-UA"/>
        </w:rPr>
        <w:t>боргах</w:t>
      </w:r>
      <w:r w:rsidRPr="0038268C">
        <w:rPr>
          <w:color w:val="000000"/>
          <w:spacing w:val="1"/>
          <w:sz w:val="28"/>
          <w:szCs w:val="28"/>
          <w:lang w:val="uk-UA"/>
        </w:rPr>
        <w:t xml:space="preserve"> (</w:t>
      </w:r>
      <w:r w:rsidRPr="0038268C">
        <w:rPr>
          <w:spacing w:val="1"/>
          <w:sz w:val="28"/>
          <w:szCs w:val="28"/>
          <w:lang w:val="uk-UA"/>
        </w:rPr>
        <w:t>передбачається</w:t>
      </w:r>
      <w:r w:rsidRPr="0038268C">
        <w:rPr>
          <w:color w:val="000000"/>
          <w:spacing w:val="1"/>
          <w:sz w:val="28"/>
          <w:szCs w:val="28"/>
          <w:lang w:val="uk-UA"/>
        </w:rPr>
        <w:t xml:space="preserve">, що, як би не була налагоджена система роботи </w:t>
      </w:r>
      <w:r w:rsidRPr="0038268C">
        <w:rPr>
          <w:spacing w:val="1"/>
          <w:sz w:val="28"/>
          <w:szCs w:val="28"/>
          <w:lang w:val="uk-UA"/>
        </w:rPr>
        <w:t>з</w:t>
      </w:r>
      <w:r w:rsidRPr="0038268C">
        <w:rPr>
          <w:color w:val="000000"/>
          <w:spacing w:val="1"/>
          <w:sz w:val="28"/>
          <w:szCs w:val="28"/>
          <w:lang w:val="uk-UA"/>
        </w:rPr>
        <w:t xml:space="preserve"> дебіторами, завжди існує ризик неотримання платежу, хоча б по форс-мажорних обставинах; тому, </w:t>
      </w:r>
      <w:r w:rsidRPr="0038268C">
        <w:rPr>
          <w:spacing w:val="1"/>
          <w:sz w:val="28"/>
          <w:szCs w:val="28"/>
          <w:lang w:val="uk-UA"/>
        </w:rPr>
        <w:t>виходячи</w:t>
      </w:r>
      <w:r w:rsidRPr="0038268C">
        <w:rPr>
          <w:color w:val="000000"/>
          <w:spacing w:val="1"/>
          <w:sz w:val="28"/>
          <w:szCs w:val="28"/>
          <w:lang w:val="uk-UA"/>
        </w:rPr>
        <w:t xml:space="preserve"> із принципу обережності, необхідно заздалегідь створювати резерв на втрати у зв'язку з неспроможністю покупця);</w:t>
      </w:r>
    </w:p>
    <w:p w:rsidR="0044103C" w:rsidRPr="0038268C" w:rsidRDefault="0044103C" w:rsidP="004C716F">
      <w:pPr>
        <w:widowControl w:val="0"/>
        <w:numPr>
          <w:ilvl w:val="0"/>
          <w:numId w:val="17"/>
        </w:numPr>
        <w:shd w:val="clear" w:color="auto" w:fill="FFFFFF"/>
        <w:tabs>
          <w:tab w:val="left" w:pos="557"/>
        </w:tabs>
        <w:autoSpaceDE w:val="0"/>
        <w:autoSpaceDN w:val="0"/>
        <w:adjustRightInd w:val="0"/>
        <w:spacing w:line="360" w:lineRule="auto"/>
        <w:ind w:firstLine="709"/>
        <w:jc w:val="both"/>
        <w:rPr>
          <w:color w:val="000000"/>
          <w:sz w:val="28"/>
          <w:szCs w:val="28"/>
          <w:lang w:val="uk-UA"/>
        </w:rPr>
      </w:pPr>
      <w:r w:rsidRPr="0038268C">
        <w:rPr>
          <w:color w:val="000000"/>
          <w:spacing w:val="1"/>
          <w:sz w:val="28"/>
          <w:szCs w:val="28"/>
          <w:lang w:val="uk-UA"/>
        </w:rPr>
        <w:t xml:space="preserve">система збору платежів (сюди входять процедури взаємодії </w:t>
      </w:r>
      <w:r w:rsidRPr="0038268C">
        <w:rPr>
          <w:spacing w:val="1"/>
          <w:sz w:val="28"/>
          <w:szCs w:val="28"/>
          <w:lang w:val="uk-UA"/>
        </w:rPr>
        <w:t>з</w:t>
      </w:r>
      <w:r w:rsidRPr="0038268C">
        <w:rPr>
          <w:color w:val="000000"/>
          <w:spacing w:val="1"/>
          <w:sz w:val="28"/>
          <w:szCs w:val="28"/>
          <w:lang w:val="uk-UA"/>
        </w:rPr>
        <w:t xml:space="preserve"> покупцями у випадку порушення умов оплати, сукупність </w:t>
      </w:r>
      <w:r w:rsidRPr="0038268C">
        <w:rPr>
          <w:spacing w:val="1"/>
          <w:sz w:val="28"/>
          <w:szCs w:val="28"/>
          <w:lang w:val="uk-UA"/>
        </w:rPr>
        <w:t>критериальных</w:t>
      </w:r>
      <w:r w:rsidRPr="0038268C">
        <w:rPr>
          <w:color w:val="000000"/>
          <w:spacing w:val="1"/>
          <w:sz w:val="28"/>
          <w:szCs w:val="28"/>
          <w:lang w:val="uk-UA"/>
        </w:rPr>
        <w:t xml:space="preserve"> значень показників, що свідчать про істотність порушень в оплаті, система покарання несумлінних контрагентів і ін.);</w:t>
      </w:r>
    </w:p>
    <w:p w:rsidR="0044103C" w:rsidRPr="0038268C" w:rsidRDefault="0044103C" w:rsidP="004C716F">
      <w:pPr>
        <w:widowControl w:val="0"/>
        <w:numPr>
          <w:ilvl w:val="0"/>
          <w:numId w:val="17"/>
        </w:numPr>
        <w:shd w:val="clear" w:color="auto" w:fill="FFFFFF"/>
        <w:tabs>
          <w:tab w:val="left" w:pos="557"/>
        </w:tabs>
        <w:autoSpaceDE w:val="0"/>
        <w:autoSpaceDN w:val="0"/>
        <w:adjustRightInd w:val="0"/>
        <w:spacing w:line="360" w:lineRule="auto"/>
        <w:ind w:firstLine="709"/>
        <w:jc w:val="both"/>
        <w:rPr>
          <w:color w:val="000000"/>
          <w:sz w:val="28"/>
          <w:szCs w:val="28"/>
          <w:lang w:val="uk-UA"/>
        </w:rPr>
      </w:pPr>
      <w:r w:rsidRPr="0038268C">
        <w:rPr>
          <w:color w:val="000000"/>
          <w:sz w:val="28"/>
          <w:szCs w:val="28"/>
          <w:lang w:val="uk-UA"/>
        </w:rPr>
        <w:t xml:space="preserve">система надаваних знижок (у ринковій економіці </w:t>
      </w:r>
      <w:r w:rsidRPr="0038268C">
        <w:rPr>
          <w:sz w:val="28"/>
          <w:szCs w:val="28"/>
          <w:lang w:val="uk-UA"/>
        </w:rPr>
        <w:t>є</w:t>
      </w:r>
      <w:r w:rsidRPr="0038268C">
        <w:rPr>
          <w:color w:val="000000"/>
          <w:sz w:val="28"/>
          <w:szCs w:val="28"/>
          <w:lang w:val="uk-UA"/>
        </w:rPr>
        <w:t xml:space="preserve"> </w:t>
      </w:r>
      <w:r w:rsidRPr="0038268C">
        <w:rPr>
          <w:sz w:val="28"/>
          <w:szCs w:val="28"/>
          <w:lang w:val="uk-UA"/>
        </w:rPr>
        <w:t>звичайної</w:t>
      </w:r>
      <w:r w:rsidRPr="0038268C">
        <w:rPr>
          <w:color w:val="000000"/>
          <w:sz w:val="28"/>
          <w:szCs w:val="28"/>
          <w:lang w:val="uk-UA"/>
        </w:rPr>
        <w:t xml:space="preserve"> практика надання знижок у випадку застереженого й досить короткого періоду оплати поставленої продукції).</w:t>
      </w:r>
    </w:p>
    <w:p w:rsidR="0044103C" w:rsidRPr="0038268C" w:rsidRDefault="0044103C" w:rsidP="004C716F">
      <w:pPr>
        <w:shd w:val="clear" w:color="auto" w:fill="FFFFFF"/>
        <w:spacing w:line="360" w:lineRule="auto"/>
        <w:ind w:firstLine="709"/>
        <w:jc w:val="both"/>
        <w:rPr>
          <w:color w:val="000000"/>
          <w:spacing w:val="2"/>
          <w:sz w:val="28"/>
          <w:szCs w:val="28"/>
          <w:lang w:val="uk-UA"/>
        </w:rPr>
      </w:pPr>
      <w:r w:rsidRPr="0038268C">
        <w:rPr>
          <w:color w:val="000000"/>
          <w:spacing w:val="-2"/>
          <w:sz w:val="28"/>
          <w:szCs w:val="28"/>
          <w:lang w:val="uk-UA"/>
        </w:rPr>
        <w:t xml:space="preserve">Ефективна система встановлення взаємин </w:t>
      </w:r>
      <w:r w:rsidRPr="0038268C">
        <w:rPr>
          <w:spacing w:val="-2"/>
          <w:sz w:val="28"/>
          <w:szCs w:val="28"/>
          <w:lang w:val="uk-UA"/>
        </w:rPr>
        <w:t>з</w:t>
      </w:r>
      <w:r w:rsidRPr="0038268C">
        <w:rPr>
          <w:color w:val="000000"/>
          <w:spacing w:val="-2"/>
          <w:sz w:val="28"/>
          <w:szCs w:val="28"/>
          <w:lang w:val="uk-UA"/>
        </w:rPr>
        <w:t xml:space="preserve"> покупцями має на увазі:</w:t>
      </w:r>
      <w:r w:rsidRPr="0038268C">
        <w:rPr>
          <w:color w:val="000000"/>
          <w:spacing w:val="2"/>
          <w:sz w:val="28"/>
          <w:szCs w:val="28"/>
          <w:lang w:val="uk-UA"/>
        </w:rPr>
        <w:t xml:space="preserve"> </w:t>
      </w:r>
    </w:p>
    <w:p w:rsidR="0044103C" w:rsidRPr="0038268C" w:rsidRDefault="0044103C" w:rsidP="004C716F">
      <w:pPr>
        <w:shd w:val="clear" w:color="auto" w:fill="FFFFFF"/>
        <w:spacing w:line="360" w:lineRule="auto"/>
        <w:ind w:firstLine="709"/>
        <w:jc w:val="both"/>
        <w:rPr>
          <w:color w:val="000000"/>
          <w:spacing w:val="-2"/>
          <w:sz w:val="28"/>
          <w:szCs w:val="28"/>
          <w:lang w:val="uk-UA"/>
        </w:rPr>
      </w:pPr>
      <w:r w:rsidRPr="0038268C">
        <w:rPr>
          <w:color w:val="000000"/>
          <w:spacing w:val="2"/>
          <w:sz w:val="28"/>
          <w:szCs w:val="28"/>
          <w:lang w:val="uk-UA"/>
        </w:rPr>
        <w:t xml:space="preserve">а) якісний </w:t>
      </w:r>
      <w:r w:rsidRPr="0038268C">
        <w:rPr>
          <w:spacing w:val="2"/>
          <w:sz w:val="28"/>
          <w:szCs w:val="28"/>
          <w:lang w:val="uk-UA"/>
        </w:rPr>
        <w:t>відбір</w:t>
      </w:r>
      <w:r w:rsidRPr="0038268C">
        <w:rPr>
          <w:color w:val="000000"/>
          <w:spacing w:val="2"/>
          <w:sz w:val="28"/>
          <w:szCs w:val="28"/>
          <w:lang w:val="uk-UA"/>
        </w:rPr>
        <w:t xml:space="preserve"> клієнтів, яким можна давати кредит;</w:t>
      </w:r>
      <w:r w:rsidRPr="0038268C">
        <w:rPr>
          <w:color w:val="000000"/>
          <w:spacing w:val="-2"/>
          <w:sz w:val="28"/>
          <w:szCs w:val="28"/>
          <w:lang w:val="uk-UA"/>
        </w:rPr>
        <w:t xml:space="preserve"> </w:t>
      </w:r>
    </w:p>
    <w:p w:rsidR="0044103C" w:rsidRPr="0038268C" w:rsidRDefault="0044103C" w:rsidP="004C716F">
      <w:pPr>
        <w:shd w:val="clear" w:color="auto" w:fill="FFFFFF"/>
        <w:spacing w:line="360" w:lineRule="auto"/>
        <w:ind w:firstLine="709"/>
        <w:jc w:val="both"/>
        <w:rPr>
          <w:color w:val="000000"/>
          <w:spacing w:val="-2"/>
          <w:sz w:val="28"/>
          <w:szCs w:val="28"/>
          <w:lang w:val="uk-UA"/>
        </w:rPr>
      </w:pPr>
      <w:r w:rsidRPr="0038268C">
        <w:rPr>
          <w:color w:val="000000"/>
          <w:spacing w:val="-2"/>
          <w:sz w:val="28"/>
          <w:szCs w:val="28"/>
          <w:lang w:val="uk-UA"/>
        </w:rPr>
        <w:t xml:space="preserve">б) визначення оптимальних умов кредитування; </w:t>
      </w:r>
    </w:p>
    <w:p w:rsidR="0044103C" w:rsidRPr="0038268C" w:rsidRDefault="0044103C" w:rsidP="004C716F">
      <w:pPr>
        <w:shd w:val="clear" w:color="auto" w:fill="FFFFFF"/>
        <w:spacing w:line="360" w:lineRule="auto"/>
        <w:ind w:firstLine="709"/>
        <w:jc w:val="both"/>
        <w:rPr>
          <w:color w:val="000000"/>
          <w:spacing w:val="-1"/>
          <w:sz w:val="28"/>
          <w:szCs w:val="28"/>
          <w:lang w:val="uk-UA"/>
        </w:rPr>
      </w:pPr>
      <w:r w:rsidRPr="0038268C">
        <w:rPr>
          <w:color w:val="000000"/>
          <w:spacing w:val="-2"/>
          <w:sz w:val="28"/>
          <w:szCs w:val="28"/>
          <w:lang w:val="uk-UA"/>
        </w:rPr>
        <w:t>в) чітку процедуру пред'явлення претензій;</w:t>
      </w:r>
      <w:r w:rsidRPr="0038268C">
        <w:rPr>
          <w:color w:val="000000"/>
          <w:spacing w:val="-1"/>
          <w:sz w:val="28"/>
          <w:szCs w:val="28"/>
          <w:lang w:val="uk-UA"/>
        </w:rPr>
        <w:t xml:space="preserve"> </w:t>
      </w:r>
    </w:p>
    <w:p w:rsidR="0044103C" w:rsidRPr="0038268C" w:rsidRDefault="0044103C" w:rsidP="004C716F">
      <w:pPr>
        <w:shd w:val="clear" w:color="auto" w:fill="FFFFFF"/>
        <w:spacing w:line="360" w:lineRule="auto"/>
        <w:ind w:firstLine="709"/>
        <w:jc w:val="both"/>
        <w:rPr>
          <w:color w:val="000000"/>
          <w:spacing w:val="2"/>
          <w:sz w:val="28"/>
          <w:szCs w:val="28"/>
          <w:lang w:val="uk-UA"/>
        </w:rPr>
      </w:pPr>
      <w:r w:rsidRPr="0038268C">
        <w:rPr>
          <w:color w:val="000000"/>
          <w:spacing w:val="-1"/>
          <w:sz w:val="28"/>
          <w:szCs w:val="28"/>
          <w:lang w:val="uk-UA"/>
        </w:rPr>
        <w:t xml:space="preserve">г) контроль за тим, як клієнти </w:t>
      </w:r>
      <w:r w:rsidRPr="0038268C">
        <w:rPr>
          <w:spacing w:val="-1"/>
          <w:sz w:val="28"/>
          <w:szCs w:val="28"/>
          <w:lang w:val="uk-UA"/>
        </w:rPr>
        <w:t>виконують</w:t>
      </w:r>
      <w:r w:rsidRPr="0038268C">
        <w:rPr>
          <w:color w:val="000000"/>
          <w:spacing w:val="-1"/>
          <w:sz w:val="28"/>
          <w:szCs w:val="28"/>
          <w:lang w:val="uk-UA"/>
        </w:rPr>
        <w:t xml:space="preserve"> умови договорів.</w:t>
      </w:r>
    </w:p>
    <w:p w:rsidR="00510931" w:rsidRDefault="0044103C" w:rsidP="004C716F">
      <w:pPr>
        <w:widowControl w:val="0"/>
        <w:shd w:val="clear" w:color="auto" w:fill="FFFFFF"/>
        <w:autoSpaceDE w:val="0"/>
        <w:autoSpaceDN w:val="0"/>
        <w:adjustRightInd w:val="0"/>
        <w:spacing w:line="360" w:lineRule="auto"/>
        <w:ind w:firstLine="709"/>
        <w:jc w:val="both"/>
        <w:rPr>
          <w:color w:val="000000"/>
          <w:spacing w:val="-3"/>
          <w:sz w:val="28"/>
          <w:szCs w:val="28"/>
          <w:lang w:val="uk-UA"/>
        </w:rPr>
      </w:pPr>
      <w:r w:rsidRPr="0038268C">
        <w:rPr>
          <w:sz w:val="28"/>
          <w:szCs w:val="28"/>
          <w:lang w:val="uk-UA"/>
        </w:rPr>
        <w:t xml:space="preserve">Також варто дозволити ситуацію із </w:t>
      </w:r>
      <w:r w:rsidRPr="0038268C">
        <w:rPr>
          <w:color w:val="000000"/>
          <w:spacing w:val="-5"/>
          <w:sz w:val="28"/>
          <w:szCs w:val="28"/>
          <w:lang w:val="uk-UA"/>
        </w:rPr>
        <w:t>вкладенням великих сум у товари для наступного продажу</w:t>
      </w:r>
      <w:r w:rsidR="00510931">
        <w:rPr>
          <w:color w:val="000000"/>
          <w:spacing w:val="-5"/>
          <w:sz w:val="28"/>
          <w:szCs w:val="28"/>
          <w:lang w:val="uk-UA"/>
        </w:rPr>
        <w:t xml:space="preserve">. </w:t>
      </w:r>
      <w:r w:rsidRPr="0038268C">
        <w:rPr>
          <w:color w:val="000000"/>
          <w:spacing w:val="-3"/>
          <w:sz w:val="28"/>
          <w:szCs w:val="28"/>
          <w:lang w:val="uk-UA"/>
        </w:rPr>
        <w:t xml:space="preserve">Важливим </w:t>
      </w:r>
      <w:r w:rsidRPr="0038268C">
        <w:rPr>
          <w:spacing w:val="-3"/>
          <w:sz w:val="28"/>
          <w:szCs w:val="28"/>
          <w:lang w:val="uk-UA"/>
        </w:rPr>
        <w:t>завданням</w:t>
      </w:r>
      <w:r w:rsidRPr="0038268C">
        <w:rPr>
          <w:color w:val="000000"/>
          <w:spacing w:val="-3"/>
          <w:sz w:val="28"/>
          <w:szCs w:val="28"/>
          <w:lang w:val="uk-UA"/>
        </w:rPr>
        <w:t xml:space="preserve"> </w:t>
      </w:r>
      <w:r w:rsidRPr="0038268C">
        <w:rPr>
          <w:spacing w:val="-3"/>
          <w:sz w:val="28"/>
          <w:szCs w:val="28"/>
          <w:lang w:val="uk-UA"/>
        </w:rPr>
        <w:t>є</w:t>
      </w:r>
      <w:r w:rsidRPr="0038268C">
        <w:rPr>
          <w:color w:val="000000"/>
          <w:spacing w:val="-3"/>
          <w:sz w:val="28"/>
          <w:szCs w:val="28"/>
          <w:lang w:val="uk-UA"/>
        </w:rPr>
        <w:t xml:space="preserve"> мінімізація </w:t>
      </w:r>
      <w:r w:rsidRPr="0038268C">
        <w:rPr>
          <w:spacing w:val="-3"/>
          <w:sz w:val="28"/>
          <w:szCs w:val="28"/>
          <w:lang w:val="uk-UA"/>
        </w:rPr>
        <w:t>викликуваних</w:t>
      </w:r>
      <w:r w:rsidRPr="0038268C">
        <w:rPr>
          <w:color w:val="000000"/>
          <w:spacing w:val="-3"/>
          <w:sz w:val="28"/>
          <w:szCs w:val="28"/>
          <w:lang w:val="uk-UA"/>
        </w:rPr>
        <w:t xml:space="preserve"> цим процесом непрямих втрат (які при </w:t>
      </w:r>
      <w:r w:rsidRPr="0038268C">
        <w:rPr>
          <w:spacing w:val="-3"/>
          <w:sz w:val="28"/>
          <w:szCs w:val="28"/>
          <w:lang w:val="uk-UA"/>
        </w:rPr>
        <w:t>певних</w:t>
      </w:r>
      <w:r w:rsidRPr="0038268C">
        <w:rPr>
          <w:color w:val="000000"/>
          <w:spacing w:val="-3"/>
          <w:sz w:val="28"/>
          <w:szCs w:val="28"/>
          <w:lang w:val="uk-UA"/>
        </w:rPr>
        <w:t xml:space="preserve"> обставинах можуть стати й прямими) </w:t>
      </w:r>
      <w:r w:rsidRPr="0038268C">
        <w:rPr>
          <w:spacing w:val="-3"/>
          <w:sz w:val="28"/>
          <w:szCs w:val="28"/>
          <w:lang w:val="uk-UA"/>
        </w:rPr>
        <w:t>з</w:t>
      </w:r>
      <w:r w:rsidRPr="0038268C">
        <w:rPr>
          <w:color w:val="000000"/>
          <w:spacing w:val="-3"/>
          <w:sz w:val="28"/>
          <w:szCs w:val="28"/>
          <w:lang w:val="uk-UA"/>
        </w:rPr>
        <w:t xml:space="preserve"> </w:t>
      </w:r>
      <w:r w:rsidRPr="0038268C">
        <w:rPr>
          <w:spacing w:val="-3"/>
          <w:sz w:val="28"/>
          <w:szCs w:val="28"/>
          <w:lang w:val="uk-UA"/>
        </w:rPr>
        <w:t>певною</w:t>
      </w:r>
      <w:r w:rsidRPr="0038268C">
        <w:rPr>
          <w:color w:val="000000"/>
          <w:spacing w:val="-3"/>
          <w:sz w:val="28"/>
          <w:szCs w:val="28"/>
          <w:lang w:val="uk-UA"/>
        </w:rPr>
        <w:t xml:space="preserve"> </w:t>
      </w:r>
      <w:r w:rsidRPr="0038268C">
        <w:rPr>
          <w:spacing w:val="-3"/>
          <w:sz w:val="28"/>
          <w:szCs w:val="28"/>
          <w:lang w:val="uk-UA"/>
        </w:rPr>
        <w:t>часткою</w:t>
      </w:r>
      <w:r w:rsidRPr="0038268C">
        <w:rPr>
          <w:color w:val="000000"/>
          <w:spacing w:val="-3"/>
          <w:sz w:val="28"/>
          <w:szCs w:val="28"/>
          <w:lang w:val="uk-UA"/>
        </w:rPr>
        <w:t xml:space="preserve"> умовності чисельно </w:t>
      </w:r>
      <w:r w:rsidRPr="0038268C">
        <w:rPr>
          <w:spacing w:val="-3"/>
          <w:sz w:val="28"/>
          <w:szCs w:val="28"/>
          <w:lang w:val="uk-UA"/>
        </w:rPr>
        <w:t>рівних</w:t>
      </w:r>
      <w:r w:rsidRPr="0038268C">
        <w:rPr>
          <w:color w:val="000000"/>
          <w:spacing w:val="-3"/>
          <w:sz w:val="28"/>
          <w:szCs w:val="28"/>
          <w:lang w:val="uk-UA"/>
        </w:rPr>
        <w:t xml:space="preserve"> </w:t>
      </w:r>
      <w:r w:rsidRPr="0038268C">
        <w:rPr>
          <w:spacing w:val="-3"/>
          <w:sz w:val="28"/>
          <w:szCs w:val="28"/>
          <w:lang w:val="uk-UA"/>
        </w:rPr>
        <w:t>доходу</w:t>
      </w:r>
      <w:r w:rsidRPr="0038268C">
        <w:rPr>
          <w:color w:val="000000"/>
          <w:spacing w:val="-3"/>
          <w:sz w:val="28"/>
          <w:szCs w:val="28"/>
          <w:lang w:val="uk-UA"/>
        </w:rPr>
        <w:t xml:space="preserve">, який можна було б </w:t>
      </w:r>
      <w:r w:rsidRPr="0038268C">
        <w:rPr>
          <w:spacing w:val="-3"/>
          <w:sz w:val="28"/>
          <w:szCs w:val="28"/>
          <w:lang w:val="uk-UA"/>
        </w:rPr>
        <w:t>одержати</w:t>
      </w:r>
      <w:r w:rsidRPr="0038268C">
        <w:rPr>
          <w:color w:val="000000"/>
          <w:spacing w:val="-3"/>
          <w:sz w:val="28"/>
          <w:szCs w:val="28"/>
          <w:lang w:val="uk-UA"/>
        </w:rPr>
        <w:t>, інвестувавши відповідну суму в якийсь альтернативний проект.</w:t>
      </w:r>
      <w:r w:rsidR="00722B3E">
        <w:rPr>
          <w:color w:val="000000"/>
          <w:spacing w:val="-3"/>
          <w:sz w:val="28"/>
          <w:szCs w:val="28"/>
          <w:lang w:val="uk-UA"/>
        </w:rPr>
        <w:t xml:space="preserve"> </w:t>
      </w:r>
    </w:p>
    <w:p w:rsidR="0044103C" w:rsidRPr="0038268C" w:rsidRDefault="0044103C" w:rsidP="004C716F">
      <w:pPr>
        <w:widowControl w:val="0"/>
        <w:shd w:val="clear" w:color="auto" w:fill="FFFFFF"/>
        <w:autoSpaceDE w:val="0"/>
        <w:autoSpaceDN w:val="0"/>
        <w:adjustRightInd w:val="0"/>
        <w:spacing w:line="360" w:lineRule="auto"/>
        <w:ind w:firstLine="709"/>
        <w:jc w:val="both"/>
        <w:rPr>
          <w:color w:val="000000"/>
          <w:spacing w:val="-3"/>
          <w:sz w:val="28"/>
          <w:szCs w:val="28"/>
          <w:lang w:val="uk-UA"/>
        </w:rPr>
      </w:pPr>
      <w:r w:rsidRPr="0038268C">
        <w:rPr>
          <w:color w:val="000000"/>
          <w:spacing w:val="-3"/>
          <w:sz w:val="28"/>
          <w:szCs w:val="28"/>
          <w:lang w:val="uk-UA"/>
        </w:rPr>
        <w:t xml:space="preserve">Важливо також звернути увагу на </w:t>
      </w:r>
      <w:r w:rsidRPr="0038268C">
        <w:rPr>
          <w:spacing w:val="-3"/>
          <w:sz w:val="28"/>
          <w:szCs w:val="28"/>
          <w:lang w:val="uk-UA"/>
        </w:rPr>
        <w:t>стан</w:t>
      </w:r>
      <w:r w:rsidRPr="0038268C">
        <w:rPr>
          <w:color w:val="000000"/>
          <w:spacing w:val="-3"/>
          <w:sz w:val="28"/>
          <w:szCs w:val="28"/>
          <w:lang w:val="uk-UA"/>
        </w:rPr>
        <w:t xml:space="preserve"> запасів товарно-матеріальних цінностей у цілому, тому що на </w:t>
      </w:r>
      <w:r w:rsidRPr="0038268C">
        <w:rPr>
          <w:spacing w:val="-3"/>
          <w:sz w:val="28"/>
          <w:szCs w:val="28"/>
          <w:lang w:val="uk-UA"/>
        </w:rPr>
        <w:t>даному</w:t>
      </w:r>
      <w:r w:rsidRPr="0038268C">
        <w:rPr>
          <w:color w:val="000000"/>
          <w:spacing w:val="-3"/>
          <w:sz w:val="28"/>
          <w:szCs w:val="28"/>
          <w:lang w:val="uk-UA"/>
        </w:rPr>
        <w:t xml:space="preserve"> підприємстві він </w:t>
      </w:r>
      <w:r w:rsidRPr="0038268C">
        <w:rPr>
          <w:spacing w:val="-3"/>
          <w:sz w:val="28"/>
          <w:szCs w:val="28"/>
          <w:lang w:val="uk-UA"/>
        </w:rPr>
        <w:t>займають</w:t>
      </w:r>
      <w:r w:rsidRPr="0038268C">
        <w:rPr>
          <w:color w:val="000000"/>
          <w:spacing w:val="-3"/>
          <w:sz w:val="28"/>
          <w:szCs w:val="28"/>
          <w:lang w:val="uk-UA"/>
        </w:rPr>
        <w:t xml:space="preserve"> значну </w:t>
      </w:r>
      <w:r w:rsidRPr="0038268C">
        <w:rPr>
          <w:spacing w:val="-3"/>
          <w:sz w:val="28"/>
          <w:szCs w:val="28"/>
          <w:lang w:val="uk-UA"/>
        </w:rPr>
        <w:t>частку</w:t>
      </w:r>
      <w:r w:rsidRPr="0038268C">
        <w:rPr>
          <w:color w:val="000000"/>
          <w:spacing w:val="-3"/>
          <w:sz w:val="28"/>
          <w:szCs w:val="28"/>
          <w:lang w:val="uk-UA"/>
        </w:rPr>
        <w:t xml:space="preserve"> всіх оборотних активів. </w:t>
      </w:r>
      <w:r w:rsidRPr="0038268C">
        <w:rPr>
          <w:color w:val="000000"/>
          <w:spacing w:val="2"/>
          <w:sz w:val="28"/>
          <w:szCs w:val="28"/>
          <w:lang w:val="uk-UA"/>
        </w:rPr>
        <w:t xml:space="preserve">Політика </w:t>
      </w:r>
      <w:r w:rsidRPr="0038268C">
        <w:rPr>
          <w:spacing w:val="2"/>
          <w:sz w:val="28"/>
          <w:szCs w:val="28"/>
          <w:lang w:val="uk-UA"/>
        </w:rPr>
        <w:t>керування</w:t>
      </w:r>
      <w:r w:rsidRPr="0038268C">
        <w:rPr>
          <w:color w:val="000000"/>
          <w:spacing w:val="2"/>
          <w:sz w:val="28"/>
          <w:szCs w:val="28"/>
          <w:lang w:val="uk-UA"/>
        </w:rPr>
        <w:t xml:space="preserve"> запасами вимагає відповіді на наступні питання: чи можна в принципі оптимізувати </w:t>
      </w:r>
      <w:r w:rsidRPr="0038268C">
        <w:rPr>
          <w:spacing w:val="2"/>
          <w:sz w:val="28"/>
          <w:szCs w:val="28"/>
          <w:lang w:val="uk-UA"/>
        </w:rPr>
        <w:t>політикові</w:t>
      </w:r>
      <w:r w:rsidRPr="0038268C">
        <w:rPr>
          <w:color w:val="000000"/>
          <w:spacing w:val="2"/>
          <w:sz w:val="28"/>
          <w:szCs w:val="28"/>
          <w:lang w:val="uk-UA"/>
        </w:rPr>
        <w:t xml:space="preserve"> </w:t>
      </w:r>
      <w:r w:rsidRPr="0038268C">
        <w:rPr>
          <w:spacing w:val="2"/>
          <w:sz w:val="28"/>
          <w:szCs w:val="28"/>
          <w:lang w:val="uk-UA"/>
        </w:rPr>
        <w:t>керування</w:t>
      </w:r>
      <w:r w:rsidRPr="0038268C">
        <w:rPr>
          <w:color w:val="000000"/>
          <w:spacing w:val="2"/>
          <w:sz w:val="28"/>
          <w:szCs w:val="28"/>
          <w:lang w:val="uk-UA"/>
        </w:rPr>
        <w:t xml:space="preserve"> </w:t>
      </w:r>
      <w:r w:rsidRPr="0038268C">
        <w:rPr>
          <w:spacing w:val="2"/>
          <w:sz w:val="28"/>
          <w:szCs w:val="28"/>
          <w:lang w:val="uk-UA"/>
        </w:rPr>
        <w:t>величиною</w:t>
      </w:r>
      <w:r w:rsidR="00722B3E">
        <w:rPr>
          <w:color w:val="000000"/>
          <w:spacing w:val="2"/>
          <w:sz w:val="28"/>
          <w:szCs w:val="28"/>
          <w:lang w:val="uk-UA"/>
        </w:rPr>
        <w:t xml:space="preserve"> </w:t>
      </w:r>
      <w:r w:rsidRPr="0038268C">
        <w:rPr>
          <w:color w:val="000000"/>
          <w:spacing w:val="2"/>
          <w:sz w:val="28"/>
          <w:szCs w:val="28"/>
          <w:lang w:val="uk-UA"/>
        </w:rPr>
        <w:t xml:space="preserve">запасів; який </w:t>
      </w:r>
      <w:r w:rsidRPr="0038268C">
        <w:rPr>
          <w:spacing w:val="2"/>
          <w:sz w:val="28"/>
          <w:szCs w:val="28"/>
          <w:lang w:val="uk-UA"/>
        </w:rPr>
        <w:t>обсяг</w:t>
      </w:r>
      <w:r w:rsidRPr="0038268C">
        <w:rPr>
          <w:color w:val="000000"/>
          <w:spacing w:val="2"/>
          <w:sz w:val="28"/>
          <w:szCs w:val="28"/>
          <w:lang w:val="uk-UA"/>
        </w:rPr>
        <w:t xml:space="preserve"> запасів </w:t>
      </w:r>
      <w:r w:rsidRPr="0038268C">
        <w:rPr>
          <w:spacing w:val="2"/>
          <w:sz w:val="28"/>
          <w:szCs w:val="28"/>
          <w:lang w:val="uk-UA"/>
        </w:rPr>
        <w:t>є</w:t>
      </w:r>
      <w:r w:rsidRPr="0038268C">
        <w:rPr>
          <w:color w:val="000000"/>
          <w:spacing w:val="2"/>
          <w:sz w:val="28"/>
          <w:szCs w:val="28"/>
          <w:lang w:val="uk-UA"/>
        </w:rPr>
        <w:t xml:space="preserve"> мінімально необхідним;</w:t>
      </w:r>
      <w:r w:rsidR="00722B3E">
        <w:rPr>
          <w:color w:val="000000"/>
          <w:spacing w:val="2"/>
          <w:sz w:val="28"/>
          <w:szCs w:val="28"/>
          <w:lang w:val="uk-UA"/>
        </w:rPr>
        <w:t xml:space="preserve"> </w:t>
      </w:r>
      <w:r w:rsidRPr="0038268C">
        <w:rPr>
          <w:color w:val="000000"/>
          <w:spacing w:val="2"/>
          <w:sz w:val="28"/>
          <w:szCs w:val="28"/>
          <w:lang w:val="uk-UA"/>
        </w:rPr>
        <w:t xml:space="preserve">коли варто замовляти чергову партію запасів; який повинен бути оптимальний </w:t>
      </w:r>
      <w:r w:rsidRPr="0038268C">
        <w:rPr>
          <w:spacing w:val="2"/>
          <w:sz w:val="28"/>
          <w:szCs w:val="28"/>
          <w:lang w:val="uk-UA"/>
        </w:rPr>
        <w:t>обсяг</w:t>
      </w:r>
      <w:r w:rsidRPr="0038268C">
        <w:rPr>
          <w:color w:val="000000"/>
          <w:spacing w:val="2"/>
          <w:sz w:val="28"/>
          <w:szCs w:val="28"/>
          <w:lang w:val="uk-UA"/>
        </w:rPr>
        <w:t xml:space="preserve"> замовляється парт</w:t>
      </w:r>
      <w:r w:rsidR="00510931">
        <w:rPr>
          <w:color w:val="000000"/>
          <w:spacing w:val="2"/>
          <w:sz w:val="28"/>
          <w:szCs w:val="28"/>
          <w:lang w:val="uk-UA"/>
        </w:rPr>
        <w:t>ії.</w:t>
      </w:r>
    </w:p>
    <w:p w:rsidR="0044103C" w:rsidRPr="0038268C" w:rsidRDefault="0044103C" w:rsidP="004C716F">
      <w:pPr>
        <w:shd w:val="clear" w:color="auto" w:fill="FFFFFF"/>
        <w:spacing w:line="360" w:lineRule="auto"/>
        <w:ind w:firstLine="709"/>
        <w:jc w:val="both"/>
        <w:rPr>
          <w:color w:val="000000"/>
          <w:sz w:val="28"/>
          <w:szCs w:val="28"/>
          <w:lang w:val="uk-UA"/>
        </w:rPr>
      </w:pPr>
      <w:r w:rsidRPr="00510931">
        <w:rPr>
          <w:color w:val="000000"/>
          <w:sz w:val="28"/>
          <w:szCs w:val="28"/>
          <w:lang w:val="uk-UA"/>
        </w:rPr>
        <w:t xml:space="preserve">У звітному періоді </w:t>
      </w:r>
      <w:r w:rsidRPr="00510931">
        <w:rPr>
          <w:sz w:val="28"/>
          <w:szCs w:val="28"/>
          <w:lang w:val="uk-UA"/>
        </w:rPr>
        <w:t>негативним</w:t>
      </w:r>
      <w:r w:rsidRPr="00510931">
        <w:rPr>
          <w:color w:val="000000"/>
          <w:sz w:val="28"/>
          <w:szCs w:val="28"/>
          <w:lang w:val="uk-UA"/>
        </w:rPr>
        <w:t xml:space="preserve"> </w:t>
      </w:r>
      <w:r w:rsidRPr="00510931">
        <w:rPr>
          <w:sz w:val="28"/>
          <w:szCs w:val="28"/>
          <w:lang w:val="uk-UA"/>
        </w:rPr>
        <w:t>є</w:t>
      </w:r>
      <w:r w:rsidRPr="00510931">
        <w:rPr>
          <w:color w:val="000000"/>
          <w:sz w:val="28"/>
          <w:szCs w:val="28"/>
          <w:lang w:val="uk-UA"/>
        </w:rPr>
        <w:t xml:space="preserve"> зниження на 64%коефіцієнта покриття наявними ресурсами процентних платежів по кредитах і інших </w:t>
      </w:r>
      <w:r w:rsidRPr="00510931">
        <w:rPr>
          <w:sz w:val="28"/>
          <w:szCs w:val="28"/>
          <w:lang w:val="uk-UA"/>
        </w:rPr>
        <w:t>видатках</w:t>
      </w:r>
      <w:r w:rsidRPr="00510931">
        <w:rPr>
          <w:color w:val="000000"/>
          <w:sz w:val="28"/>
          <w:szCs w:val="28"/>
          <w:lang w:val="uk-UA"/>
        </w:rPr>
        <w:t xml:space="preserve"> пов'язаних із залученням позикового капіталу.</w:t>
      </w:r>
      <w:r w:rsidRPr="0038268C">
        <w:rPr>
          <w:color w:val="000000"/>
          <w:w w:val="92"/>
          <w:sz w:val="28"/>
          <w:szCs w:val="28"/>
          <w:lang w:val="uk-UA"/>
        </w:rPr>
        <w:t xml:space="preserve"> </w:t>
      </w:r>
      <w:r w:rsidRPr="0038268C">
        <w:rPr>
          <w:color w:val="000000"/>
          <w:spacing w:val="-5"/>
          <w:sz w:val="28"/>
          <w:szCs w:val="28"/>
          <w:lang w:val="uk-UA"/>
        </w:rPr>
        <w:t xml:space="preserve">Варто звернути увагу на забезпечення фінансування оборотних активів готівкою, тобто збільшити суми коштів і їхніх еквівалентів. </w:t>
      </w:r>
      <w:r w:rsidRPr="0038268C">
        <w:rPr>
          <w:color w:val="000000"/>
          <w:spacing w:val="-3"/>
          <w:sz w:val="28"/>
          <w:szCs w:val="28"/>
          <w:lang w:val="uk-UA"/>
        </w:rPr>
        <w:t xml:space="preserve">В умовах ринкової економіки значимість коштів і їхніх еквівалентів </w:t>
      </w:r>
      <w:r w:rsidRPr="0038268C">
        <w:rPr>
          <w:spacing w:val="-3"/>
          <w:sz w:val="28"/>
          <w:szCs w:val="28"/>
          <w:lang w:val="uk-UA"/>
        </w:rPr>
        <w:t>визначається</w:t>
      </w:r>
      <w:r w:rsidRPr="0038268C">
        <w:rPr>
          <w:color w:val="000000"/>
          <w:spacing w:val="-3"/>
          <w:sz w:val="28"/>
          <w:szCs w:val="28"/>
          <w:lang w:val="uk-UA"/>
        </w:rPr>
        <w:t xml:space="preserve"> наступними причинами: рутинність (необхідність грошового забезпечення поточних операцій); обережність (необхідність погашення непередбачених платежів); спекулятивність (можливість участі в заздалегідь </w:t>
      </w:r>
      <w:r w:rsidRPr="0038268C">
        <w:rPr>
          <w:spacing w:val="-3"/>
          <w:sz w:val="28"/>
          <w:szCs w:val="28"/>
          <w:lang w:val="uk-UA"/>
        </w:rPr>
        <w:t>непередбаченому</w:t>
      </w:r>
      <w:r w:rsidRPr="0038268C">
        <w:rPr>
          <w:color w:val="000000"/>
          <w:spacing w:val="-3"/>
          <w:sz w:val="28"/>
          <w:szCs w:val="28"/>
          <w:lang w:val="uk-UA"/>
        </w:rPr>
        <w:t xml:space="preserve"> вигідному проекті).</w:t>
      </w:r>
      <w:r w:rsidRPr="0038268C">
        <w:rPr>
          <w:color w:val="000000"/>
          <w:spacing w:val="-4"/>
          <w:sz w:val="28"/>
          <w:szCs w:val="28"/>
          <w:lang w:val="uk-UA"/>
        </w:rPr>
        <w:t xml:space="preserve"> </w:t>
      </w:r>
      <w:r w:rsidR="00510931">
        <w:rPr>
          <w:color w:val="000000"/>
          <w:spacing w:val="-4"/>
          <w:sz w:val="28"/>
          <w:szCs w:val="28"/>
          <w:lang w:val="uk-UA"/>
        </w:rPr>
        <w:t>Тобто</w:t>
      </w:r>
      <w:r w:rsidRPr="0038268C">
        <w:rPr>
          <w:color w:val="000000"/>
          <w:spacing w:val="-4"/>
          <w:sz w:val="28"/>
          <w:szCs w:val="28"/>
          <w:lang w:val="uk-UA"/>
        </w:rPr>
        <w:t xml:space="preserve"> </w:t>
      </w:r>
      <w:r w:rsidRPr="0038268C">
        <w:rPr>
          <w:spacing w:val="-4"/>
          <w:sz w:val="28"/>
          <w:szCs w:val="28"/>
          <w:lang w:val="uk-UA"/>
        </w:rPr>
        <w:t>недолік</w:t>
      </w:r>
      <w:r w:rsidRPr="0038268C">
        <w:rPr>
          <w:color w:val="000000"/>
          <w:spacing w:val="-4"/>
          <w:sz w:val="28"/>
          <w:szCs w:val="28"/>
          <w:lang w:val="uk-UA"/>
        </w:rPr>
        <w:t xml:space="preserve"> коштів істотно обмежує фінансові можливості підприємства.</w:t>
      </w:r>
      <w:r w:rsidRPr="0038268C">
        <w:rPr>
          <w:color w:val="000000"/>
          <w:spacing w:val="-5"/>
          <w:sz w:val="28"/>
          <w:szCs w:val="28"/>
          <w:lang w:val="uk-UA"/>
        </w:rPr>
        <w:t xml:space="preserve"> </w:t>
      </w:r>
      <w:r w:rsidRPr="0038268C">
        <w:rPr>
          <w:color w:val="000000"/>
          <w:spacing w:val="-4"/>
          <w:sz w:val="28"/>
          <w:szCs w:val="28"/>
          <w:lang w:val="uk-UA"/>
        </w:rPr>
        <w:t xml:space="preserve">Система ефективного </w:t>
      </w:r>
      <w:r w:rsidRPr="0038268C">
        <w:rPr>
          <w:spacing w:val="-4"/>
          <w:sz w:val="28"/>
          <w:szCs w:val="28"/>
          <w:lang w:val="uk-UA"/>
        </w:rPr>
        <w:t>керування</w:t>
      </w:r>
      <w:r w:rsidRPr="0038268C">
        <w:rPr>
          <w:color w:val="000000"/>
          <w:spacing w:val="-4"/>
          <w:sz w:val="28"/>
          <w:szCs w:val="28"/>
          <w:lang w:val="uk-UA"/>
        </w:rPr>
        <w:t xml:space="preserve"> коштами має на увазі виділення чотирьох великих блоків процедур, що вимагають </w:t>
      </w:r>
      <w:r w:rsidRPr="0038268C">
        <w:rPr>
          <w:spacing w:val="-4"/>
          <w:sz w:val="28"/>
          <w:szCs w:val="28"/>
          <w:lang w:val="uk-UA"/>
        </w:rPr>
        <w:t>певної</w:t>
      </w:r>
      <w:r w:rsidRPr="0038268C">
        <w:rPr>
          <w:color w:val="000000"/>
          <w:spacing w:val="-4"/>
          <w:sz w:val="28"/>
          <w:szCs w:val="28"/>
          <w:lang w:val="uk-UA"/>
        </w:rPr>
        <w:t xml:space="preserve"> </w:t>
      </w:r>
      <w:r w:rsidRPr="0038268C">
        <w:rPr>
          <w:spacing w:val="-4"/>
          <w:sz w:val="28"/>
          <w:szCs w:val="28"/>
          <w:lang w:val="uk-UA"/>
        </w:rPr>
        <w:t>уваги</w:t>
      </w:r>
      <w:r w:rsidRPr="0038268C">
        <w:rPr>
          <w:color w:val="000000"/>
          <w:spacing w:val="-4"/>
          <w:sz w:val="28"/>
          <w:szCs w:val="28"/>
          <w:lang w:val="uk-UA"/>
        </w:rPr>
        <w:t xml:space="preserve"> </w:t>
      </w:r>
      <w:r w:rsidRPr="0038268C">
        <w:rPr>
          <w:spacing w:val="-4"/>
          <w:sz w:val="28"/>
          <w:szCs w:val="28"/>
          <w:lang w:val="uk-UA"/>
        </w:rPr>
        <w:t>фінансового</w:t>
      </w:r>
      <w:r w:rsidRPr="0038268C">
        <w:rPr>
          <w:color w:val="000000"/>
          <w:spacing w:val="-4"/>
          <w:sz w:val="28"/>
          <w:szCs w:val="28"/>
          <w:lang w:val="uk-UA"/>
        </w:rPr>
        <w:t xml:space="preserve"> менеджера:</w:t>
      </w:r>
      <w:r w:rsidR="00722B3E">
        <w:rPr>
          <w:color w:val="000000"/>
          <w:spacing w:val="-4"/>
          <w:sz w:val="28"/>
          <w:szCs w:val="28"/>
          <w:lang w:val="uk-UA"/>
        </w:rPr>
        <w:t xml:space="preserve"> </w:t>
      </w:r>
      <w:r w:rsidRPr="0038268C">
        <w:rPr>
          <w:color w:val="000000"/>
          <w:spacing w:val="-4"/>
          <w:sz w:val="28"/>
          <w:szCs w:val="28"/>
          <w:lang w:val="uk-UA"/>
        </w:rPr>
        <w:t>розрахунок фінансового циклу; аналіз руху грошових коштів; прогнозування грошових потоків; визначення оптимального рівня коштів.</w:t>
      </w:r>
    </w:p>
    <w:p w:rsidR="0044103C" w:rsidRPr="0038268C" w:rsidRDefault="0044103C" w:rsidP="004C716F">
      <w:pPr>
        <w:shd w:val="clear" w:color="auto" w:fill="FFFFFF"/>
        <w:spacing w:line="360" w:lineRule="auto"/>
        <w:ind w:firstLine="709"/>
        <w:jc w:val="both"/>
        <w:rPr>
          <w:color w:val="000000"/>
          <w:sz w:val="28"/>
          <w:szCs w:val="28"/>
          <w:lang w:val="uk-UA"/>
        </w:rPr>
      </w:pPr>
      <w:r w:rsidRPr="0038268C">
        <w:rPr>
          <w:color w:val="000000"/>
          <w:sz w:val="28"/>
          <w:szCs w:val="28"/>
          <w:lang w:val="uk-UA"/>
        </w:rPr>
        <w:t xml:space="preserve">Суми основних джерел фінансування оборотних активів у звітному році знизилися. Але можливо позитивні </w:t>
      </w:r>
      <w:r w:rsidRPr="0038268C">
        <w:rPr>
          <w:sz w:val="28"/>
          <w:szCs w:val="28"/>
          <w:lang w:val="uk-UA"/>
        </w:rPr>
        <w:t>зрушення</w:t>
      </w:r>
      <w:r w:rsidRPr="0038268C">
        <w:rPr>
          <w:color w:val="000000"/>
          <w:sz w:val="28"/>
          <w:szCs w:val="28"/>
          <w:lang w:val="uk-UA"/>
        </w:rPr>
        <w:t xml:space="preserve"> по розглянутим вище пунктах нормалізують ситуацію на підприємстві й по даній проблемі. </w:t>
      </w:r>
    </w:p>
    <w:p w:rsidR="0044103C" w:rsidRPr="0038268C" w:rsidRDefault="0044103C" w:rsidP="004C716F">
      <w:pPr>
        <w:widowControl w:val="0"/>
        <w:shd w:val="clear" w:color="auto" w:fill="FFFFFF"/>
        <w:tabs>
          <w:tab w:val="left" w:pos="629"/>
        </w:tabs>
        <w:autoSpaceDE w:val="0"/>
        <w:autoSpaceDN w:val="0"/>
        <w:adjustRightInd w:val="0"/>
        <w:spacing w:line="360" w:lineRule="auto"/>
        <w:ind w:firstLine="709"/>
        <w:jc w:val="both"/>
        <w:rPr>
          <w:sz w:val="28"/>
          <w:szCs w:val="28"/>
          <w:lang w:val="uk-UA"/>
        </w:rPr>
      </w:pPr>
      <w:r w:rsidRPr="0038268C">
        <w:rPr>
          <w:sz w:val="28"/>
          <w:szCs w:val="28"/>
          <w:lang w:val="uk-UA"/>
        </w:rPr>
        <w:t>Показники рентабельності</w:t>
      </w:r>
      <w:r w:rsidR="00722B3E">
        <w:rPr>
          <w:sz w:val="28"/>
          <w:szCs w:val="28"/>
          <w:lang w:val="uk-UA"/>
        </w:rPr>
        <w:t xml:space="preserve"> </w:t>
      </w:r>
      <w:r w:rsidRPr="0038268C">
        <w:rPr>
          <w:sz w:val="28"/>
          <w:szCs w:val="28"/>
          <w:lang w:val="uk-UA"/>
        </w:rPr>
        <w:t>у звітному періоді мають позитивне й високе значення. Однак варто звернути увагу на негативні тенденції, що намітилися, зниження даних показників у звітному періоді. Дані зміни показників рентабельності обумовлені зниженням обсягу чистого прибутку у звітному періоді. Підприємство несе високі витрати пов'язані із собівартістю реалізованої продукції, товарів, робіт, послуг.</w:t>
      </w:r>
    </w:p>
    <w:p w:rsidR="0044103C" w:rsidRPr="0038268C" w:rsidRDefault="0044103C" w:rsidP="004C716F">
      <w:pPr>
        <w:shd w:val="clear" w:color="auto" w:fill="FFFFFF"/>
        <w:spacing w:line="360" w:lineRule="auto"/>
        <w:ind w:firstLine="709"/>
        <w:jc w:val="both"/>
        <w:rPr>
          <w:sz w:val="28"/>
          <w:szCs w:val="28"/>
          <w:lang w:val="uk-UA"/>
        </w:rPr>
      </w:pPr>
      <w:r w:rsidRPr="0038268C">
        <w:rPr>
          <w:sz w:val="28"/>
          <w:szCs w:val="28"/>
          <w:lang w:val="uk-UA"/>
        </w:rPr>
        <w:t xml:space="preserve">Також підприємству варто трохи змінити тактикові фінансування оборотних активів, з агресивної на </w:t>
      </w:r>
      <w:r w:rsidRPr="0038268C">
        <w:rPr>
          <w:color w:val="000000"/>
          <w:spacing w:val="8"/>
          <w:sz w:val="28"/>
          <w:szCs w:val="28"/>
          <w:lang w:val="uk-UA"/>
        </w:rPr>
        <w:t xml:space="preserve">помірну, </w:t>
      </w:r>
      <w:r w:rsidRPr="0038268C">
        <w:rPr>
          <w:spacing w:val="8"/>
          <w:sz w:val="28"/>
          <w:szCs w:val="28"/>
          <w:lang w:val="uk-UA"/>
        </w:rPr>
        <w:t>спрямовану</w:t>
      </w:r>
      <w:r w:rsidRPr="0038268C">
        <w:rPr>
          <w:color w:val="000000"/>
          <w:spacing w:val="8"/>
          <w:sz w:val="28"/>
          <w:szCs w:val="28"/>
          <w:lang w:val="uk-UA"/>
        </w:rPr>
        <w:t xml:space="preserve"> на </w:t>
      </w:r>
      <w:r w:rsidRPr="0038268C">
        <w:rPr>
          <w:color w:val="000000"/>
          <w:spacing w:val="2"/>
          <w:sz w:val="28"/>
          <w:szCs w:val="28"/>
          <w:lang w:val="uk-UA"/>
        </w:rPr>
        <w:t xml:space="preserve">забезпечення повного задоволення поточної </w:t>
      </w:r>
      <w:r w:rsidRPr="0038268C">
        <w:rPr>
          <w:spacing w:val="2"/>
          <w:sz w:val="28"/>
          <w:szCs w:val="28"/>
          <w:lang w:val="uk-UA"/>
        </w:rPr>
        <w:t>потреби</w:t>
      </w:r>
      <w:r w:rsidRPr="0038268C">
        <w:rPr>
          <w:color w:val="000000"/>
          <w:spacing w:val="2"/>
          <w:sz w:val="28"/>
          <w:szCs w:val="28"/>
          <w:lang w:val="uk-UA"/>
        </w:rPr>
        <w:t xml:space="preserve"> у всіх видах </w:t>
      </w:r>
      <w:r w:rsidRPr="0038268C">
        <w:rPr>
          <w:color w:val="000000"/>
          <w:spacing w:val="1"/>
          <w:sz w:val="28"/>
          <w:szCs w:val="28"/>
          <w:lang w:val="uk-UA"/>
        </w:rPr>
        <w:t xml:space="preserve">оборотних активів і створення нормальних страхових їхніх розмірів на випадок </w:t>
      </w:r>
      <w:r w:rsidRPr="0038268C">
        <w:rPr>
          <w:color w:val="000000"/>
          <w:spacing w:val="4"/>
          <w:sz w:val="28"/>
          <w:szCs w:val="28"/>
          <w:lang w:val="uk-UA"/>
        </w:rPr>
        <w:t xml:space="preserve">найбільш типових збоїв у ході операційної діяльності підприємства. При такому підході забезпечується </w:t>
      </w:r>
      <w:r w:rsidRPr="0038268C">
        <w:rPr>
          <w:spacing w:val="4"/>
          <w:sz w:val="28"/>
          <w:szCs w:val="28"/>
          <w:lang w:val="uk-UA"/>
        </w:rPr>
        <w:t>середнє</w:t>
      </w:r>
      <w:r w:rsidRPr="0038268C">
        <w:rPr>
          <w:color w:val="000000"/>
          <w:spacing w:val="4"/>
          <w:sz w:val="28"/>
          <w:szCs w:val="28"/>
          <w:lang w:val="uk-UA"/>
        </w:rPr>
        <w:t xml:space="preserve"> для реальних </w:t>
      </w:r>
      <w:r w:rsidRPr="0038268C">
        <w:rPr>
          <w:spacing w:val="4"/>
          <w:sz w:val="28"/>
          <w:szCs w:val="28"/>
          <w:lang w:val="uk-UA"/>
        </w:rPr>
        <w:t>господарських</w:t>
      </w:r>
      <w:r w:rsidRPr="0038268C">
        <w:rPr>
          <w:color w:val="000000"/>
          <w:spacing w:val="4"/>
          <w:sz w:val="28"/>
          <w:szCs w:val="28"/>
          <w:lang w:val="uk-UA"/>
        </w:rPr>
        <w:t xml:space="preserve"> умов співвідношення між рівнем ризику й рівнем ефективності використання фінансових ресурсів.</w:t>
      </w:r>
    </w:p>
    <w:p w:rsidR="0044103C" w:rsidRPr="0038268C" w:rsidRDefault="0044103C" w:rsidP="004C716F">
      <w:pPr>
        <w:widowControl w:val="0"/>
        <w:shd w:val="clear" w:color="auto" w:fill="FFFFFF"/>
        <w:tabs>
          <w:tab w:val="left" w:pos="629"/>
        </w:tabs>
        <w:autoSpaceDE w:val="0"/>
        <w:autoSpaceDN w:val="0"/>
        <w:adjustRightInd w:val="0"/>
        <w:spacing w:line="360" w:lineRule="auto"/>
        <w:ind w:firstLine="709"/>
        <w:jc w:val="both"/>
        <w:rPr>
          <w:sz w:val="28"/>
          <w:szCs w:val="28"/>
          <w:lang w:val="uk-UA"/>
        </w:rPr>
      </w:pPr>
      <w:r w:rsidRPr="0038268C">
        <w:rPr>
          <w:sz w:val="28"/>
          <w:szCs w:val="28"/>
          <w:lang w:val="uk-UA"/>
        </w:rPr>
        <w:t>Також підприємству необхідно мати деякі фінансові інвестиції, щоб забезпечити собі ще більш стійке й упевнене фінансове становище, тому що прибуток від даних інвестицій може використатися для розвитку виробництва. А якщо буде потреба використати інвестиційні кошти в якості резервного страхового запасу коштів.</w:t>
      </w:r>
    </w:p>
    <w:p w:rsidR="0044103C" w:rsidRPr="0038268C" w:rsidRDefault="0044103C" w:rsidP="004C716F">
      <w:pPr>
        <w:widowControl w:val="0"/>
        <w:shd w:val="clear" w:color="auto" w:fill="FFFFFF"/>
        <w:autoSpaceDE w:val="0"/>
        <w:autoSpaceDN w:val="0"/>
        <w:adjustRightInd w:val="0"/>
        <w:spacing w:line="360" w:lineRule="auto"/>
        <w:ind w:firstLine="709"/>
        <w:jc w:val="both"/>
        <w:rPr>
          <w:color w:val="000000"/>
          <w:spacing w:val="-16"/>
          <w:sz w:val="28"/>
          <w:szCs w:val="28"/>
          <w:lang w:val="uk-UA"/>
        </w:rPr>
      </w:pPr>
      <w:r w:rsidRPr="0038268C">
        <w:rPr>
          <w:color w:val="000000"/>
          <w:spacing w:val="-5"/>
          <w:sz w:val="28"/>
          <w:szCs w:val="28"/>
          <w:lang w:val="uk-UA"/>
        </w:rPr>
        <w:t xml:space="preserve"> У цілому ж на підприємстві спостерігаються тенденції до деякого поліпшення показників фінансової діяльності. </w:t>
      </w:r>
    </w:p>
    <w:p w:rsidR="00DE43B8" w:rsidRDefault="009B502F" w:rsidP="007D625C">
      <w:pPr>
        <w:tabs>
          <w:tab w:val="left" w:pos="360"/>
          <w:tab w:val="left" w:pos="600"/>
        </w:tabs>
        <w:spacing w:line="360" w:lineRule="auto"/>
        <w:jc w:val="both"/>
        <w:rPr>
          <w:sz w:val="28"/>
          <w:szCs w:val="28"/>
          <w:lang w:val="uk-UA"/>
        </w:rPr>
      </w:pPr>
      <w:r>
        <w:rPr>
          <w:lang w:val="uk-UA"/>
        </w:rPr>
        <w:br w:type="page"/>
      </w:r>
      <w:r w:rsidR="001F25A3">
        <w:rPr>
          <w:sz w:val="28"/>
          <w:szCs w:val="28"/>
          <w:lang w:val="uk-UA"/>
        </w:rPr>
        <w:t>Перелік джерел</w:t>
      </w:r>
    </w:p>
    <w:p w:rsidR="001F25A3" w:rsidRDefault="001F25A3" w:rsidP="007D625C">
      <w:pPr>
        <w:tabs>
          <w:tab w:val="left" w:pos="360"/>
          <w:tab w:val="left" w:pos="600"/>
        </w:tabs>
        <w:spacing w:line="360" w:lineRule="auto"/>
        <w:jc w:val="both"/>
        <w:rPr>
          <w:sz w:val="28"/>
          <w:szCs w:val="28"/>
          <w:lang w:val="uk-UA"/>
        </w:rPr>
      </w:pPr>
    </w:p>
    <w:p w:rsidR="001F25A3" w:rsidRDefault="001F25A3" w:rsidP="007D625C">
      <w:pPr>
        <w:numPr>
          <w:ilvl w:val="0"/>
          <w:numId w:val="18"/>
        </w:numPr>
        <w:tabs>
          <w:tab w:val="left" w:pos="360"/>
          <w:tab w:val="left" w:pos="600"/>
        </w:tabs>
        <w:spacing w:line="360" w:lineRule="auto"/>
        <w:ind w:left="0" w:firstLine="0"/>
        <w:jc w:val="both"/>
        <w:rPr>
          <w:sz w:val="28"/>
          <w:szCs w:val="28"/>
          <w:lang w:val="uk-UA"/>
        </w:rPr>
      </w:pPr>
      <w:r>
        <w:rPr>
          <w:sz w:val="28"/>
          <w:szCs w:val="28"/>
          <w:lang w:val="uk-UA"/>
        </w:rPr>
        <w:t>Методичні вказівки з виконання курсової роботи з дисципліни «Фінансовий аналіз». Напрям підготовки: 0501 Економіка та підприємництво». Спеціальність: 6.050100 «Фінанси»//укладачі: доц.. Рубан Т. Є., доц.. Антон</w:t>
      </w:r>
      <w:r w:rsidR="007D625C">
        <w:rPr>
          <w:sz w:val="28"/>
          <w:szCs w:val="28"/>
          <w:lang w:val="uk-UA"/>
        </w:rPr>
        <w:t>енока В. М. – Донецьк, ІЕК, 2006</w:t>
      </w:r>
      <w:r>
        <w:rPr>
          <w:sz w:val="28"/>
          <w:szCs w:val="28"/>
          <w:lang w:val="uk-UA"/>
        </w:rPr>
        <w:t xml:space="preserve"> – 37с.</w:t>
      </w:r>
      <w:bookmarkStart w:id="5" w:name="_GoBack"/>
      <w:bookmarkEnd w:id="5"/>
    </w:p>
    <w:sectPr w:rsidR="001F25A3" w:rsidSect="004C716F">
      <w:headerReference w:type="even" r:id="rId82"/>
      <w:headerReference w:type="default" r:id="rId83"/>
      <w:pgSz w:w="11906" w:h="16838"/>
      <w:pgMar w:top="1134" w:right="851" w:bottom="1134" w:left="1701" w:header="720"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FAC" w:rsidRDefault="00B61FAC">
      <w:r>
        <w:separator/>
      </w:r>
    </w:p>
  </w:endnote>
  <w:endnote w:type="continuationSeparator" w:id="0">
    <w:p w:rsidR="00B61FAC" w:rsidRDefault="00B61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FAC" w:rsidRDefault="00B61FAC">
      <w:r>
        <w:separator/>
      </w:r>
    </w:p>
  </w:footnote>
  <w:footnote w:type="continuationSeparator" w:id="0">
    <w:p w:rsidR="00B61FAC" w:rsidRDefault="00B61F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02F" w:rsidRDefault="009B502F" w:rsidP="002C5F9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B502F" w:rsidRDefault="009B502F" w:rsidP="00DE43B8">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02F" w:rsidRDefault="009B502F" w:rsidP="002C5F9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12F5D">
      <w:rPr>
        <w:rStyle w:val="a6"/>
        <w:noProof/>
      </w:rPr>
      <w:t>2</w:t>
    </w:r>
    <w:r>
      <w:rPr>
        <w:rStyle w:val="a6"/>
      </w:rPr>
      <w:fldChar w:fldCharType="end"/>
    </w:r>
  </w:p>
  <w:p w:rsidR="009B502F" w:rsidRDefault="009B502F" w:rsidP="00DE43B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4DE5F70"/>
    <w:lvl w:ilvl="0">
      <w:numFmt w:val="bullet"/>
      <w:lvlText w:val="*"/>
      <w:lvlJc w:val="left"/>
    </w:lvl>
  </w:abstractNum>
  <w:abstractNum w:abstractNumId="1">
    <w:nsid w:val="06C74114"/>
    <w:multiLevelType w:val="hybridMultilevel"/>
    <w:tmpl w:val="19566F08"/>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B24F30"/>
    <w:multiLevelType w:val="hybridMultilevel"/>
    <w:tmpl w:val="54246658"/>
    <w:lvl w:ilvl="0" w:tplc="0164DC3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205526CC"/>
    <w:multiLevelType w:val="hybridMultilevel"/>
    <w:tmpl w:val="F998D6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05F230B"/>
    <w:multiLevelType w:val="hybridMultilevel"/>
    <w:tmpl w:val="F49CD06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7EF2558"/>
    <w:multiLevelType w:val="hybridMultilevel"/>
    <w:tmpl w:val="C80605A2"/>
    <w:lvl w:ilvl="0" w:tplc="FC76F25A">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9B11C84"/>
    <w:multiLevelType w:val="hybridMultilevel"/>
    <w:tmpl w:val="043EFE78"/>
    <w:lvl w:ilvl="0" w:tplc="C6C064E4">
      <w:start w:val="3"/>
      <w:numFmt w:val="decimal"/>
      <w:lvlText w:val="%1."/>
      <w:lvlJc w:val="left"/>
      <w:pPr>
        <w:tabs>
          <w:tab w:val="num" w:pos="1230"/>
        </w:tabs>
        <w:ind w:left="1230" w:hanging="360"/>
      </w:pPr>
      <w:rPr>
        <w:rFonts w:cs="Times New Roman" w:hint="default"/>
      </w:rPr>
    </w:lvl>
    <w:lvl w:ilvl="1" w:tplc="04190019" w:tentative="1">
      <w:start w:val="1"/>
      <w:numFmt w:val="lowerLetter"/>
      <w:lvlText w:val="%2."/>
      <w:lvlJc w:val="left"/>
      <w:pPr>
        <w:tabs>
          <w:tab w:val="num" w:pos="1950"/>
        </w:tabs>
        <w:ind w:left="1950" w:hanging="360"/>
      </w:pPr>
      <w:rPr>
        <w:rFonts w:cs="Times New Roman"/>
      </w:rPr>
    </w:lvl>
    <w:lvl w:ilvl="2" w:tplc="0419001B" w:tentative="1">
      <w:start w:val="1"/>
      <w:numFmt w:val="lowerRoman"/>
      <w:lvlText w:val="%3."/>
      <w:lvlJc w:val="right"/>
      <w:pPr>
        <w:tabs>
          <w:tab w:val="num" w:pos="2670"/>
        </w:tabs>
        <w:ind w:left="2670" w:hanging="180"/>
      </w:pPr>
      <w:rPr>
        <w:rFonts w:cs="Times New Roman"/>
      </w:rPr>
    </w:lvl>
    <w:lvl w:ilvl="3" w:tplc="0419000F" w:tentative="1">
      <w:start w:val="1"/>
      <w:numFmt w:val="decimal"/>
      <w:lvlText w:val="%4."/>
      <w:lvlJc w:val="left"/>
      <w:pPr>
        <w:tabs>
          <w:tab w:val="num" w:pos="3390"/>
        </w:tabs>
        <w:ind w:left="3390" w:hanging="360"/>
      </w:pPr>
      <w:rPr>
        <w:rFonts w:cs="Times New Roman"/>
      </w:rPr>
    </w:lvl>
    <w:lvl w:ilvl="4" w:tplc="04190019" w:tentative="1">
      <w:start w:val="1"/>
      <w:numFmt w:val="lowerLetter"/>
      <w:lvlText w:val="%5."/>
      <w:lvlJc w:val="left"/>
      <w:pPr>
        <w:tabs>
          <w:tab w:val="num" w:pos="4110"/>
        </w:tabs>
        <w:ind w:left="4110" w:hanging="360"/>
      </w:pPr>
      <w:rPr>
        <w:rFonts w:cs="Times New Roman"/>
      </w:rPr>
    </w:lvl>
    <w:lvl w:ilvl="5" w:tplc="0419001B" w:tentative="1">
      <w:start w:val="1"/>
      <w:numFmt w:val="lowerRoman"/>
      <w:lvlText w:val="%6."/>
      <w:lvlJc w:val="right"/>
      <w:pPr>
        <w:tabs>
          <w:tab w:val="num" w:pos="4830"/>
        </w:tabs>
        <w:ind w:left="4830" w:hanging="180"/>
      </w:pPr>
      <w:rPr>
        <w:rFonts w:cs="Times New Roman"/>
      </w:rPr>
    </w:lvl>
    <w:lvl w:ilvl="6" w:tplc="0419000F" w:tentative="1">
      <w:start w:val="1"/>
      <w:numFmt w:val="decimal"/>
      <w:lvlText w:val="%7."/>
      <w:lvlJc w:val="left"/>
      <w:pPr>
        <w:tabs>
          <w:tab w:val="num" w:pos="5550"/>
        </w:tabs>
        <w:ind w:left="5550" w:hanging="360"/>
      </w:pPr>
      <w:rPr>
        <w:rFonts w:cs="Times New Roman"/>
      </w:rPr>
    </w:lvl>
    <w:lvl w:ilvl="7" w:tplc="04190019" w:tentative="1">
      <w:start w:val="1"/>
      <w:numFmt w:val="lowerLetter"/>
      <w:lvlText w:val="%8."/>
      <w:lvlJc w:val="left"/>
      <w:pPr>
        <w:tabs>
          <w:tab w:val="num" w:pos="6270"/>
        </w:tabs>
        <w:ind w:left="6270" w:hanging="360"/>
      </w:pPr>
      <w:rPr>
        <w:rFonts w:cs="Times New Roman"/>
      </w:rPr>
    </w:lvl>
    <w:lvl w:ilvl="8" w:tplc="0419001B" w:tentative="1">
      <w:start w:val="1"/>
      <w:numFmt w:val="lowerRoman"/>
      <w:lvlText w:val="%9."/>
      <w:lvlJc w:val="right"/>
      <w:pPr>
        <w:tabs>
          <w:tab w:val="num" w:pos="6990"/>
        </w:tabs>
        <w:ind w:left="6990" w:hanging="180"/>
      </w:pPr>
      <w:rPr>
        <w:rFonts w:cs="Times New Roman"/>
      </w:rPr>
    </w:lvl>
  </w:abstractNum>
  <w:abstractNum w:abstractNumId="7">
    <w:nsid w:val="2C6A0AC3"/>
    <w:multiLevelType w:val="hybridMultilevel"/>
    <w:tmpl w:val="C1987F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4CC0996"/>
    <w:multiLevelType w:val="hybridMultilevel"/>
    <w:tmpl w:val="CEDA00C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459C288C"/>
    <w:multiLevelType w:val="hybridMultilevel"/>
    <w:tmpl w:val="22BAAED4"/>
    <w:lvl w:ilvl="0" w:tplc="A3D8315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0">
    <w:nsid w:val="477A5A53"/>
    <w:multiLevelType w:val="hybridMultilevel"/>
    <w:tmpl w:val="B45224A0"/>
    <w:lvl w:ilvl="0" w:tplc="6B64421C">
      <w:start w:val="5"/>
      <w:numFmt w:val="decimal"/>
      <w:lvlText w:val="%1."/>
      <w:lvlJc w:val="left"/>
      <w:pPr>
        <w:tabs>
          <w:tab w:val="num" w:pos="900"/>
        </w:tabs>
        <w:ind w:left="900" w:hanging="360"/>
      </w:pPr>
      <w:rPr>
        <w:rFonts w:cs="Times New Roman" w:hint="default"/>
      </w:rPr>
    </w:lvl>
    <w:lvl w:ilvl="1" w:tplc="C07E29B0">
      <w:numFmt w:val="none"/>
      <w:lvlText w:val=""/>
      <w:lvlJc w:val="left"/>
      <w:pPr>
        <w:tabs>
          <w:tab w:val="num" w:pos="360"/>
        </w:tabs>
      </w:pPr>
      <w:rPr>
        <w:rFonts w:cs="Times New Roman"/>
      </w:rPr>
    </w:lvl>
    <w:lvl w:ilvl="2" w:tplc="D2CA136C">
      <w:numFmt w:val="none"/>
      <w:lvlText w:val=""/>
      <w:lvlJc w:val="left"/>
      <w:pPr>
        <w:tabs>
          <w:tab w:val="num" w:pos="360"/>
        </w:tabs>
      </w:pPr>
      <w:rPr>
        <w:rFonts w:cs="Times New Roman"/>
      </w:rPr>
    </w:lvl>
    <w:lvl w:ilvl="3" w:tplc="546881E6">
      <w:numFmt w:val="none"/>
      <w:lvlText w:val=""/>
      <w:lvlJc w:val="left"/>
      <w:pPr>
        <w:tabs>
          <w:tab w:val="num" w:pos="360"/>
        </w:tabs>
      </w:pPr>
      <w:rPr>
        <w:rFonts w:cs="Times New Roman"/>
      </w:rPr>
    </w:lvl>
    <w:lvl w:ilvl="4" w:tplc="D06C7964">
      <w:numFmt w:val="none"/>
      <w:lvlText w:val=""/>
      <w:lvlJc w:val="left"/>
      <w:pPr>
        <w:tabs>
          <w:tab w:val="num" w:pos="360"/>
        </w:tabs>
      </w:pPr>
      <w:rPr>
        <w:rFonts w:cs="Times New Roman"/>
      </w:rPr>
    </w:lvl>
    <w:lvl w:ilvl="5" w:tplc="57AE4666">
      <w:numFmt w:val="none"/>
      <w:lvlText w:val=""/>
      <w:lvlJc w:val="left"/>
      <w:pPr>
        <w:tabs>
          <w:tab w:val="num" w:pos="360"/>
        </w:tabs>
      </w:pPr>
      <w:rPr>
        <w:rFonts w:cs="Times New Roman"/>
      </w:rPr>
    </w:lvl>
    <w:lvl w:ilvl="6" w:tplc="1624D80E">
      <w:numFmt w:val="none"/>
      <w:lvlText w:val=""/>
      <w:lvlJc w:val="left"/>
      <w:pPr>
        <w:tabs>
          <w:tab w:val="num" w:pos="360"/>
        </w:tabs>
      </w:pPr>
      <w:rPr>
        <w:rFonts w:cs="Times New Roman"/>
      </w:rPr>
    </w:lvl>
    <w:lvl w:ilvl="7" w:tplc="273C7CF6">
      <w:numFmt w:val="none"/>
      <w:lvlText w:val=""/>
      <w:lvlJc w:val="left"/>
      <w:pPr>
        <w:tabs>
          <w:tab w:val="num" w:pos="360"/>
        </w:tabs>
      </w:pPr>
      <w:rPr>
        <w:rFonts w:cs="Times New Roman"/>
      </w:rPr>
    </w:lvl>
    <w:lvl w:ilvl="8" w:tplc="667050C8">
      <w:numFmt w:val="none"/>
      <w:lvlText w:val=""/>
      <w:lvlJc w:val="left"/>
      <w:pPr>
        <w:tabs>
          <w:tab w:val="num" w:pos="360"/>
        </w:tabs>
      </w:pPr>
      <w:rPr>
        <w:rFonts w:cs="Times New Roman"/>
      </w:rPr>
    </w:lvl>
  </w:abstractNum>
  <w:abstractNum w:abstractNumId="11">
    <w:nsid w:val="4DA85ED8"/>
    <w:multiLevelType w:val="hybridMultilevel"/>
    <w:tmpl w:val="BED448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DBA17A2"/>
    <w:multiLevelType w:val="multilevel"/>
    <w:tmpl w:val="19566F08"/>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53603EEB"/>
    <w:multiLevelType w:val="hybridMultilevel"/>
    <w:tmpl w:val="160288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4BF797B"/>
    <w:multiLevelType w:val="hybridMultilevel"/>
    <w:tmpl w:val="40D0D872"/>
    <w:lvl w:ilvl="0" w:tplc="0419000F">
      <w:start w:val="2"/>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15">
    <w:nsid w:val="7665413E"/>
    <w:multiLevelType w:val="multilevel"/>
    <w:tmpl w:val="CEDA00C4"/>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6">
    <w:nsid w:val="7C6A3087"/>
    <w:multiLevelType w:val="hybridMultilevel"/>
    <w:tmpl w:val="A8901EE8"/>
    <w:lvl w:ilvl="0" w:tplc="C03C3C1E">
      <w:start w:val="1"/>
      <w:numFmt w:val="decimal"/>
      <w:lvlText w:val="%1."/>
      <w:lvlJc w:val="left"/>
      <w:pPr>
        <w:tabs>
          <w:tab w:val="num" w:pos="1200"/>
        </w:tabs>
        <w:ind w:left="1200" w:hanging="360"/>
      </w:pPr>
      <w:rPr>
        <w:rFonts w:cs="Times New Roman" w:hint="default"/>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num w:numId="1">
    <w:abstractNumId w:val="0"/>
    <w:lvlOverride w:ilvl="0">
      <w:lvl w:ilvl="0">
        <w:numFmt w:val="bullet"/>
        <w:lvlText w:val="•"/>
        <w:legacy w:legacy="1" w:legacySpace="0" w:legacyIndent="254"/>
        <w:lvlJc w:val="left"/>
        <w:rPr>
          <w:rFonts w:ascii="Times New Roman" w:hAnsi="Times New Roman" w:hint="default"/>
        </w:rPr>
      </w:lvl>
    </w:lvlOverride>
  </w:num>
  <w:num w:numId="2">
    <w:abstractNumId w:val="0"/>
    <w:lvlOverride w:ilvl="0">
      <w:lvl w:ilvl="0">
        <w:numFmt w:val="bullet"/>
        <w:lvlText w:val="•"/>
        <w:legacy w:legacy="1" w:legacySpace="0" w:legacyIndent="244"/>
        <w:lvlJc w:val="left"/>
        <w:rPr>
          <w:rFonts w:ascii="Times New Roman" w:hAnsi="Times New Roman" w:hint="default"/>
        </w:rPr>
      </w:lvl>
    </w:lvlOverride>
  </w:num>
  <w:num w:numId="3">
    <w:abstractNumId w:val="8"/>
  </w:num>
  <w:num w:numId="4">
    <w:abstractNumId w:val="15"/>
  </w:num>
  <w:num w:numId="5">
    <w:abstractNumId w:val="5"/>
  </w:num>
  <w:num w:numId="6">
    <w:abstractNumId w:val="9"/>
  </w:num>
  <w:num w:numId="7">
    <w:abstractNumId w:val="3"/>
  </w:num>
  <w:num w:numId="8">
    <w:abstractNumId w:val="6"/>
  </w:num>
  <w:num w:numId="9">
    <w:abstractNumId w:val="7"/>
  </w:num>
  <w:num w:numId="10">
    <w:abstractNumId w:val="2"/>
  </w:num>
  <w:num w:numId="11">
    <w:abstractNumId w:val="10"/>
  </w:num>
  <w:num w:numId="12">
    <w:abstractNumId w:val="16"/>
  </w:num>
  <w:num w:numId="13">
    <w:abstractNumId w:val="14"/>
  </w:num>
  <w:num w:numId="14">
    <w:abstractNumId w:val="1"/>
  </w:num>
  <w:num w:numId="15">
    <w:abstractNumId w:val="12"/>
  </w:num>
  <w:num w:numId="16">
    <w:abstractNumId w:val="11"/>
  </w:num>
  <w:num w:numId="17">
    <w:abstractNumId w:val="0"/>
    <w:lvlOverride w:ilvl="0">
      <w:lvl w:ilvl="0">
        <w:numFmt w:val="bullet"/>
        <w:lvlText w:val="•"/>
        <w:legacy w:legacy="1" w:legacySpace="0" w:legacyIndent="178"/>
        <w:lvlJc w:val="left"/>
        <w:rPr>
          <w:rFonts w:ascii="Times New Roman" w:hAnsi="Times New Roman" w:hint="default"/>
        </w:rPr>
      </w:lvl>
    </w:lvlOverride>
  </w:num>
  <w:num w:numId="18">
    <w:abstractNumId w:val="4"/>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393D"/>
    <w:rsid w:val="00006F18"/>
    <w:rsid w:val="000208F1"/>
    <w:rsid w:val="00025DE4"/>
    <w:rsid w:val="00051646"/>
    <w:rsid w:val="00053F1F"/>
    <w:rsid w:val="000868A1"/>
    <w:rsid w:val="000B0CF9"/>
    <w:rsid w:val="000B6FAD"/>
    <w:rsid w:val="00111AED"/>
    <w:rsid w:val="001157FC"/>
    <w:rsid w:val="001374C0"/>
    <w:rsid w:val="0015690B"/>
    <w:rsid w:val="001850AE"/>
    <w:rsid w:val="00187439"/>
    <w:rsid w:val="001C16A0"/>
    <w:rsid w:val="001E4336"/>
    <w:rsid w:val="001E6CF3"/>
    <w:rsid w:val="001F25A3"/>
    <w:rsid w:val="001F2CC2"/>
    <w:rsid w:val="00224298"/>
    <w:rsid w:val="00242A5C"/>
    <w:rsid w:val="00242E65"/>
    <w:rsid w:val="00262263"/>
    <w:rsid w:val="00274D3E"/>
    <w:rsid w:val="002A135C"/>
    <w:rsid w:val="002C5F99"/>
    <w:rsid w:val="002E1CEB"/>
    <w:rsid w:val="002F48F7"/>
    <w:rsid w:val="00303F60"/>
    <w:rsid w:val="00322610"/>
    <w:rsid w:val="00353A2B"/>
    <w:rsid w:val="00360B47"/>
    <w:rsid w:val="0038268C"/>
    <w:rsid w:val="003973EE"/>
    <w:rsid w:val="003A49F4"/>
    <w:rsid w:val="003B26F8"/>
    <w:rsid w:val="003B5514"/>
    <w:rsid w:val="00401990"/>
    <w:rsid w:val="0040709B"/>
    <w:rsid w:val="004076F4"/>
    <w:rsid w:val="004128D5"/>
    <w:rsid w:val="0044103C"/>
    <w:rsid w:val="00457AAA"/>
    <w:rsid w:val="004603BE"/>
    <w:rsid w:val="00490DC4"/>
    <w:rsid w:val="00492E13"/>
    <w:rsid w:val="004B5C4F"/>
    <w:rsid w:val="004C716F"/>
    <w:rsid w:val="004F1B84"/>
    <w:rsid w:val="00510931"/>
    <w:rsid w:val="00512F5D"/>
    <w:rsid w:val="0054393D"/>
    <w:rsid w:val="00547D78"/>
    <w:rsid w:val="00551F0C"/>
    <w:rsid w:val="00555C20"/>
    <w:rsid w:val="00596162"/>
    <w:rsid w:val="005C42E9"/>
    <w:rsid w:val="005D5662"/>
    <w:rsid w:val="005E0267"/>
    <w:rsid w:val="005E1422"/>
    <w:rsid w:val="005F3191"/>
    <w:rsid w:val="005F3967"/>
    <w:rsid w:val="00600BE9"/>
    <w:rsid w:val="00604473"/>
    <w:rsid w:val="00637EFC"/>
    <w:rsid w:val="00641987"/>
    <w:rsid w:val="00653372"/>
    <w:rsid w:val="006615FB"/>
    <w:rsid w:val="00666B9B"/>
    <w:rsid w:val="00694E93"/>
    <w:rsid w:val="00697FC4"/>
    <w:rsid w:val="006A4A8B"/>
    <w:rsid w:val="006C7F53"/>
    <w:rsid w:val="00707F7F"/>
    <w:rsid w:val="00711B2A"/>
    <w:rsid w:val="00722B3E"/>
    <w:rsid w:val="007559DC"/>
    <w:rsid w:val="007643C8"/>
    <w:rsid w:val="00781656"/>
    <w:rsid w:val="00786240"/>
    <w:rsid w:val="00790E13"/>
    <w:rsid w:val="007B102F"/>
    <w:rsid w:val="007D625C"/>
    <w:rsid w:val="007F0A97"/>
    <w:rsid w:val="007F5813"/>
    <w:rsid w:val="00812F8C"/>
    <w:rsid w:val="008841E6"/>
    <w:rsid w:val="008C3DF2"/>
    <w:rsid w:val="008F5003"/>
    <w:rsid w:val="0099176A"/>
    <w:rsid w:val="009B195C"/>
    <w:rsid w:val="009B502F"/>
    <w:rsid w:val="009D137F"/>
    <w:rsid w:val="009E79B6"/>
    <w:rsid w:val="00A37B25"/>
    <w:rsid w:val="00AD111B"/>
    <w:rsid w:val="00B15CAB"/>
    <w:rsid w:val="00B16AC2"/>
    <w:rsid w:val="00B20ACA"/>
    <w:rsid w:val="00B23290"/>
    <w:rsid w:val="00B2482A"/>
    <w:rsid w:val="00B35050"/>
    <w:rsid w:val="00B56C9A"/>
    <w:rsid w:val="00B61FAC"/>
    <w:rsid w:val="00BB227B"/>
    <w:rsid w:val="00BD2E75"/>
    <w:rsid w:val="00C44C18"/>
    <w:rsid w:val="00C46C50"/>
    <w:rsid w:val="00C6595A"/>
    <w:rsid w:val="00C97BD1"/>
    <w:rsid w:val="00CA0117"/>
    <w:rsid w:val="00D25B98"/>
    <w:rsid w:val="00D31F2F"/>
    <w:rsid w:val="00D54614"/>
    <w:rsid w:val="00D85760"/>
    <w:rsid w:val="00DA34EC"/>
    <w:rsid w:val="00DA4F6D"/>
    <w:rsid w:val="00DE3310"/>
    <w:rsid w:val="00DE43B8"/>
    <w:rsid w:val="00E44549"/>
    <w:rsid w:val="00E6509A"/>
    <w:rsid w:val="00EC3B47"/>
    <w:rsid w:val="00ED7C1D"/>
    <w:rsid w:val="00EE4A9D"/>
    <w:rsid w:val="00EF583E"/>
    <w:rsid w:val="00F03BFA"/>
    <w:rsid w:val="00F37BC0"/>
    <w:rsid w:val="00F657FE"/>
    <w:rsid w:val="00F82B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4"/>
    <o:shapelayout v:ext="edit">
      <o:idmap v:ext="edit" data="1"/>
    </o:shapelayout>
  </w:shapeDefaults>
  <w:decimalSymbol w:val=","/>
  <w:listSeparator w:val=";"/>
  <w14:defaultImageDpi w14:val="0"/>
  <w15:chartTrackingRefBased/>
  <w15:docId w15:val="{5C37BFF6-E5C9-489B-94CB-02B4A37C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439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DE43B8"/>
    <w:pPr>
      <w:tabs>
        <w:tab w:val="center" w:pos="4677"/>
        <w:tab w:val="right" w:pos="9355"/>
      </w:tabs>
    </w:pPr>
  </w:style>
  <w:style w:type="character" w:customStyle="1" w:styleId="a5">
    <w:name w:val="Верхній колонтитул Знак"/>
    <w:link w:val="a4"/>
    <w:uiPriority w:val="99"/>
    <w:semiHidden/>
    <w:rPr>
      <w:sz w:val="24"/>
      <w:szCs w:val="24"/>
    </w:rPr>
  </w:style>
  <w:style w:type="character" w:styleId="a6">
    <w:name w:val="page number"/>
    <w:uiPriority w:val="99"/>
    <w:rsid w:val="00DE43B8"/>
    <w:rPr>
      <w:rFonts w:cs="Times New Roman"/>
    </w:rPr>
  </w:style>
  <w:style w:type="paragraph" w:styleId="2">
    <w:name w:val="toc 2"/>
    <w:basedOn w:val="a"/>
    <w:next w:val="a"/>
    <w:autoRedefine/>
    <w:uiPriority w:val="39"/>
    <w:semiHidden/>
    <w:rsid w:val="004603BE"/>
    <w:pPr>
      <w:ind w:left="240"/>
    </w:pPr>
  </w:style>
  <w:style w:type="paragraph" w:styleId="1">
    <w:name w:val="toc 1"/>
    <w:basedOn w:val="a"/>
    <w:next w:val="a"/>
    <w:autoRedefine/>
    <w:uiPriority w:val="39"/>
    <w:semiHidden/>
    <w:rsid w:val="004603BE"/>
  </w:style>
  <w:style w:type="character" w:styleId="a7">
    <w:name w:val="Hyperlink"/>
    <w:uiPriority w:val="99"/>
    <w:rsid w:val="004603B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image" Target="media/image8.wmf"/><Relationship Id="rId42" Type="http://schemas.openxmlformats.org/officeDocument/2006/relationships/image" Target="media/image20.wmf"/><Relationship Id="rId47" Type="http://schemas.openxmlformats.org/officeDocument/2006/relationships/image" Target="media/image24.wmf"/><Relationship Id="rId63" Type="http://schemas.openxmlformats.org/officeDocument/2006/relationships/image" Target="media/image37.wmf"/><Relationship Id="rId68" Type="http://schemas.openxmlformats.org/officeDocument/2006/relationships/image" Target="media/image41.wmf"/><Relationship Id="rId84" Type="http://schemas.openxmlformats.org/officeDocument/2006/relationships/fontTable" Target="fontTable.xml"/><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image" Target="media/image14.wmf"/><Relationship Id="rId37" Type="http://schemas.openxmlformats.org/officeDocument/2006/relationships/image" Target="media/image17.wmf"/><Relationship Id="rId53" Type="http://schemas.openxmlformats.org/officeDocument/2006/relationships/image" Target="media/image30.wmf"/><Relationship Id="rId58" Type="http://schemas.openxmlformats.org/officeDocument/2006/relationships/image" Target="media/image34.wmf"/><Relationship Id="rId74" Type="http://schemas.openxmlformats.org/officeDocument/2006/relationships/image" Target="media/image45.wmf"/><Relationship Id="rId79" Type="http://schemas.openxmlformats.org/officeDocument/2006/relationships/oleObject" Target="embeddings/oleObject26.bin"/><Relationship Id="rId5" Type="http://schemas.openxmlformats.org/officeDocument/2006/relationships/footnotes" Target="footnotes.xml"/><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image" Target="media/image16.wmf"/><Relationship Id="rId43" Type="http://schemas.openxmlformats.org/officeDocument/2006/relationships/oleObject" Target="embeddings/oleObject17.bin"/><Relationship Id="rId48" Type="http://schemas.openxmlformats.org/officeDocument/2006/relationships/image" Target="media/image25.wmf"/><Relationship Id="rId56" Type="http://schemas.openxmlformats.org/officeDocument/2006/relationships/image" Target="media/image32.wmf"/><Relationship Id="rId64" Type="http://schemas.openxmlformats.org/officeDocument/2006/relationships/image" Target="media/image38.wmf"/><Relationship Id="rId69" Type="http://schemas.openxmlformats.org/officeDocument/2006/relationships/image" Target="media/image42.wmf"/><Relationship Id="rId77" Type="http://schemas.openxmlformats.org/officeDocument/2006/relationships/oleObject" Target="embeddings/oleObject25.bin"/><Relationship Id="rId8" Type="http://schemas.openxmlformats.org/officeDocument/2006/relationships/oleObject" Target="embeddings/oleObject1.bin"/><Relationship Id="rId51" Type="http://schemas.openxmlformats.org/officeDocument/2006/relationships/image" Target="media/image28.wmf"/><Relationship Id="rId72" Type="http://schemas.openxmlformats.org/officeDocument/2006/relationships/image" Target="media/image44.wmf"/><Relationship Id="rId80" Type="http://schemas.openxmlformats.org/officeDocument/2006/relationships/image" Target="media/image48.wmf"/><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9.bin"/><Relationship Id="rId33" Type="http://schemas.openxmlformats.org/officeDocument/2006/relationships/image" Target="media/image15.wmf"/><Relationship Id="rId38" Type="http://schemas.openxmlformats.org/officeDocument/2006/relationships/oleObject" Target="embeddings/oleObject15.bin"/><Relationship Id="rId46" Type="http://schemas.openxmlformats.org/officeDocument/2006/relationships/image" Target="media/image23.wmf"/><Relationship Id="rId59" Type="http://schemas.openxmlformats.org/officeDocument/2006/relationships/oleObject" Target="embeddings/oleObject19.bin"/><Relationship Id="rId67" Type="http://schemas.openxmlformats.org/officeDocument/2006/relationships/image" Target="media/image40.wmf"/><Relationship Id="rId20" Type="http://schemas.openxmlformats.org/officeDocument/2006/relationships/oleObject" Target="embeddings/oleObject7.bin"/><Relationship Id="rId41" Type="http://schemas.openxmlformats.org/officeDocument/2006/relationships/image" Target="media/image19.wmf"/><Relationship Id="rId54" Type="http://schemas.openxmlformats.org/officeDocument/2006/relationships/oleObject" Target="embeddings/oleObject18.bin"/><Relationship Id="rId62" Type="http://schemas.openxmlformats.org/officeDocument/2006/relationships/image" Target="media/image36.wmf"/><Relationship Id="rId70" Type="http://schemas.openxmlformats.org/officeDocument/2006/relationships/image" Target="media/image43.wmf"/><Relationship Id="rId75" Type="http://schemas.openxmlformats.org/officeDocument/2006/relationships/oleObject" Target="embeddings/oleObject24.bin"/><Relationship Id="rId83"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2.wmf"/><Relationship Id="rId36" Type="http://schemas.openxmlformats.org/officeDocument/2006/relationships/oleObject" Target="embeddings/oleObject14.bin"/><Relationship Id="rId49" Type="http://schemas.openxmlformats.org/officeDocument/2006/relationships/image" Target="media/image26.wmf"/><Relationship Id="rId57" Type="http://schemas.openxmlformats.org/officeDocument/2006/relationships/image" Target="media/image33.wmf"/><Relationship Id="rId10" Type="http://schemas.openxmlformats.org/officeDocument/2006/relationships/oleObject" Target="embeddings/oleObject2.bin"/><Relationship Id="rId31" Type="http://schemas.openxmlformats.org/officeDocument/2006/relationships/oleObject" Target="embeddings/oleObject12.bin"/><Relationship Id="rId44" Type="http://schemas.openxmlformats.org/officeDocument/2006/relationships/image" Target="media/image21.wmf"/><Relationship Id="rId52" Type="http://schemas.openxmlformats.org/officeDocument/2006/relationships/image" Target="media/image29.wmf"/><Relationship Id="rId60" Type="http://schemas.openxmlformats.org/officeDocument/2006/relationships/image" Target="media/image35.wmf"/><Relationship Id="rId65" Type="http://schemas.openxmlformats.org/officeDocument/2006/relationships/oleObject" Target="embeddings/oleObject21.bin"/><Relationship Id="rId73" Type="http://schemas.openxmlformats.org/officeDocument/2006/relationships/oleObject" Target="embeddings/oleObject23.bin"/><Relationship Id="rId78" Type="http://schemas.openxmlformats.org/officeDocument/2006/relationships/image" Target="media/image47.wmf"/><Relationship Id="rId81" Type="http://schemas.openxmlformats.org/officeDocument/2006/relationships/oleObject" Target="embeddings/oleObject27.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8.wmf"/><Relationship Id="rId34" Type="http://schemas.openxmlformats.org/officeDocument/2006/relationships/oleObject" Target="embeddings/oleObject13.bin"/><Relationship Id="rId50" Type="http://schemas.openxmlformats.org/officeDocument/2006/relationships/image" Target="media/image27.wmf"/><Relationship Id="rId55" Type="http://schemas.openxmlformats.org/officeDocument/2006/relationships/image" Target="media/image31.wmf"/><Relationship Id="rId76" Type="http://schemas.openxmlformats.org/officeDocument/2006/relationships/image" Target="media/image46.wmf"/><Relationship Id="rId7" Type="http://schemas.openxmlformats.org/officeDocument/2006/relationships/image" Target="media/image1.wmf"/><Relationship Id="rId71" Type="http://schemas.openxmlformats.org/officeDocument/2006/relationships/oleObject" Target="embeddings/oleObject22.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oleObject" Target="embeddings/oleObject16.bin"/><Relationship Id="rId45" Type="http://schemas.openxmlformats.org/officeDocument/2006/relationships/image" Target="media/image22.wmf"/><Relationship Id="rId66" Type="http://schemas.openxmlformats.org/officeDocument/2006/relationships/image" Target="media/image39.wmf"/><Relationship Id="rId61" Type="http://schemas.openxmlformats.org/officeDocument/2006/relationships/oleObject" Target="embeddings/oleObject20.bin"/><Relationship Id="rId82"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8684</Words>
  <Characters>49505</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Microsoft</Company>
  <LinksUpToDate>false</LinksUpToDate>
  <CharactersWithSpaces>58073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1</dc:creator>
  <cp:keywords/>
  <dc:description/>
  <cp:lastModifiedBy>Irina</cp:lastModifiedBy>
  <cp:revision>2</cp:revision>
  <dcterms:created xsi:type="dcterms:W3CDTF">2014-08-13T16:59:00Z</dcterms:created>
  <dcterms:modified xsi:type="dcterms:W3CDTF">2014-08-13T16:59:00Z</dcterms:modified>
</cp:coreProperties>
</file>