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Міністерство освіти і науки України</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Національний університет «Львівська політехніка»</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Інститут післядипломної освіти</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кафедра фінансів</w:t>
      </w:r>
    </w:p>
    <w:p w:rsidR="00EA707F" w:rsidRPr="007417D3" w:rsidRDefault="00EA707F" w:rsidP="00B57A33">
      <w:pPr>
        <w:widowControl w:val="0"/>
        <w:shd w:val="clear" w:color="000000" w:fill="auto"/>
        <w:tabs>
          <w:tab w:val="left" w:pos="1134"/>
        </w:tabs>
        <w:spacing w:line="360" w:lineRule="auto"/>
        <w:ind w:firstLine="709"/>
        <w:jc w:val="center"/>
        <w:rPr>
          <w:b/>
          <w:bCs/>
          <w:sz w:val="28"/>
          <w:szCs w:val="28"/>
          <w:lang w:val="uk-UA"/>
        </w:rPr>
      </w:pPr>
    </w:p>
    <w:p w:rsidR="00EA707F" w:rsidRPr="007417D3" w:rsidRDefault="00EA707F" w:rsidP="00B57A33">
      <w:pPr>
        <w:widowControl w:val="0"/>
        <w:shd w:val="clear" w:color="000000" w:fill="auto"/>
        <w:tabs>
          <w:tab w:val="left" w:pos="1134"/>
        </w:tabs>
        <w:spacing w:line="360" w:lineRule="auto"/>
        <w:ind w:firstLine="709"/>
        <w:jc w:val="center"/>
        <w:rPr>
          <w:sz w:val="28"/>
          <w:szCs w:val="44"/>
          <w:lang w:val="uk-UA"/>
        </w:rPr>
      </w:pPr>
      <w:r w:rsidRPr="007417D3">
        <w:rPr>
          <w:b/>
          <w:bCs/>
          <w:sz w:val="28"/>
          <w:szCs w:val="44"/>
          <w:lang w:val="uk-UA"/>
        </w:rPr>
        <w:t>Курсовий проект</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з дисципліни «Фінансовий аналіз»</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на тему</w:t>
      </w:r>
      <w:r w:rsidR="006D7A2B" w:rsidRPr="007417D3">
        <w:rPr>
          <w:sz w:val="28"/>
          <w:szCs w:val="32"/>
          <w:lang w:val="uk-UA"/>
        </w:rPr>
        <w:t>: «Система фінансового аналізу</w:t>
      </w:r>
      <w:r w:rsidRPr="007417D3">
        <w:rPr>
          <w:sz w:val="28"/>
          <w:szCs w:val="32"/>
          <w:lang w:val="uk-UA"/>
        </w:rPr>
        <w:t>»</w:t>
      </w:r>
    </w:p>
    <w:p w:rsidR="00EA707F"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Варіант №17</w:t>
      </w:r>
    </w:p>
    <w:p w:rsidR="00EA707F" w:rsidRPr="007417D3" w:rsidRDefault="00EA707F" w:rsidP="00B57A33">
      <w:pPr>
        <w:widowControl w:val="0"/>
        <w:shd w:val="clear" w:color="000000" w:fill="auto"/>
        <w:tabs>
          <w:tab w:val="left" w:pos="1134"/>
        </w:tabs>
        <w:spacing w:line="360" w:lineRule="auto"/>
        <w:ind w:firstLine="709"/>
        <w:jc w:val="both"/>
        <w:rPr>
          <w:sz w:val="28"/>
          <w:szCs w:val="28"/>
          <w:lang w:val="uk-UA"/>
        </w:rPr>
      </w:pPr>
    </w:p>
    <w:p w:rsidR="00EA707F" w:rsidRPr="007417D3" w:rsidRDefault="00EA707F" w:rsidP="00B57A33">
      <w:pPr>
        <w:widowControl w:val="0"/>
        <w:shd w:val="clear" w:color="000000" w:fill="auto"/>
        <w:tabs>
          <w:tab w:val="left" w:pos="1134"/>
          <w:tab w:val="left" w:pos="6300"/>
        </w:tabs>
        <w:spacing w:line="360" w:lineRule="auto"/>
        <w:jc w:val="both"/>
        <w:rPr>
          <w:sz w:val="28"/>
          <w:szCs w:val="32"/>
          <w:lang w:val="uk-UA"/>
        </w:rPr>
      </w:pPr>
      <w:r w:rsidRPr="007417D3">
        <w:rPr>
          <w:sz w:val="28"/>
          <w:szCs w:val="32"/>
          <w:lang w:val="uk-UA"/>
        </w:rPr>
        <w:t>Виконала:</w:t>
      </w:r>
    </w:p>
    <w:p w:rsidR="00EA707F" w:rsidRPr="007417D3" w:rsidRDefault="00EA707F" w:rsidP="00B57A33">
      <w:pPr>
        <w:widowControl w:val="0"/>
        <w:shd w:val="clear" w:color="000000" w:fill="auto"/>
        <w:tabs>
          <w:tab w:val="left" w:pos="1134"/>
          <w:tab w:val="left" w:pos="6300"/>
        </w:tabs>
        <w:spacing w:line="360" w:lineRule="auto"/>
        <w:jc w:val="both"/>
        <w:rPr>
          <w:sz w:val="28"/>
          <w:szCs w:val="32"/>
          <w:lang w:val="uk-UA"/>
        </w:rPr>
      </w:pPr>
      <w:r w:rsidRPr="007417D3">
        <w:rPr>
          <w:sz w:val="28"/>
          <w:szCs w:val="32"/>
          <w:lang w:val="uk-UA"/>
        </w:rPr>
        <w:t>ст. гр. ЕКд7-41Ф</w:t>
      </w:r>
    </w:p>
    <w:p w:rsidR="000239EC" w:rsidRPr="007417D3" w:rsidRDefault="000239EC" w:rsidP="00B57A33">
      <w:pPr>
        <w:widowControl w:val="0"/>
        <w:shd w:val="clear" w:color="000000" w:fill="auto"/>
        <w:tabs>
          <w:tab w:val="left" w:pos="1134"/>
        </w:tabs>
        <w:spacing w:line="360" w:lineRule="auto"/>
        <w:jc w:val="both"/>
        <w:rPr>
          <w:sz w:val="28"/>
          <w:szCs w:val="32"/>
          <w:lang w:val="uk-UA"/>
        </w:rPr>
      </w:pPr>
    </w:p>
    <w:p w:rsidR="00EA707F" w:rsidRPr="007417D3" w:rsidRDefault="00EA707F" w:rsidP="00B57A33">
      <w:pPr>
        <w:widowControl w:val="0"/>
        <w:shd w:val="clear" w:color="000000" w:fill="auto"/>
        <w:tabs>
          <w:tab w:val="left" w:pos="1134"/>
        </w:tabs>
        <w:spacing w:line="360" w:lineRule="auto"/>
        <w:jc w:val="both"/>
        <w:rPr>
          <w:sz w:val="28"/>
          <w:szCs w:val="32"/>
          <w:lang w:val="uk-UA"/>
        </w:rPr>
      </w:pPr>
      <w:r w:rsidRPr="007417D3">
        <w:rPr>
          <w:sz w:val="28"/>
          <w:szCs w:val="32"/>
          <w:lang w:val="uk-UA"/>
        </w:rPr>
        <w:t xml:space="preserve">Прийняв: </w:t>
      </w:r>
    </w:p>
    <w:p w:rsidR="000239EC" w:rsidRPr="007417D3" w:rsidRDefault="000239EC" w:rsidP="00B57A33">
      <w:pPr>
        <w:widowControl w:val="0"/>
        <w:shd w:val="clear" w:color="000000" w:fill="auto"/>
        <w:tabs>
          <w:tab w:val="left" w:pos="1134"/>
        </w:tabs>
        <w:spacing w:line="360" w:lineRule="auto"/>
        <w:ind w:firstLine="709"/>
        <w:jc w:val="both"/>
        <w:rPr>
          <w:sz w:val="28"/>
          <w:szCs w:val="32"/>
          <w:lang w:val="uk-UA"/>
        </w:rPr>
      </w:pPr>
    </w:p>
    <w:p w:rsidR="00EA707F" w:rsidRPr="007417D3" w:rsidRDefault="00EA707F" w:rsidP="00B57A33">
      <w:pPr>
        <w:widowControl w:val="0"/>
        <w:shd w:val="clear" w:color="000000" w:fill="auto"/>
        <w:tabs>
          <w:tab w:val="left" w:pos="1134"/>
        </w:tabs>
        <w:spacing w:line="360" w:lineRule="auto"/>
        <w:ind w:firstLine="709"/>
        <w:jc w:val="both"/>
        <w:rPr>
          <w:sz w:val="28"/>
          <w:szCs w:val="32"/>
          <w:lang w:val="uk-UA"/>
        </w:rPr>
      </w:pPr>
    </w:p>
    <w:p w:rsidR="00EA707F" w:rsidRPr="007417D3" w:rsidRDefault="00EA707F"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B57A33" w:rsidP="00B57A33">
      <w:pPr>
        <w:widowControl w:val="0"/>
        <w:shd w:val="clear" w:color="000000" w:fill="auto"/>
        <w:tabs>
          <w:tab w:val="left" w:pos="1134"/>
        </w:tabs>
        <w:spacing w:line="360" w:lineRule="auto"/>
        <w:ind w:firstLine="709"/>
        <w:jc w:val="both"/>
        <w:rPr>
          <w:sz w:val="28"/>
          <w:szCs w:val="32"/>
          <w:lang w:val="uk-UA"/>
        </w:rPr>
      </w:pPr>
    </w:p>
    <w:p w:rsidR="00B57A33" w:rsidRPr="007417D3" w:rsidRDefault="00EA707F" w:rsidP="00B57A33">
      <w:pPr>
        <w:widowControl w:val="0"/>
        <w:shd w:val="clear" w:color="000000" w:fill="auto"/>
        <w:tabs>
          <w:tab w:val="left" w:pos="1134"/>
        </w:tabs>
        <w:spacing w:line="360" w:lineRule="auto"/>
        <w:ind w:firstLine="709"/>
        <w:jc w:val="center"/>
        <w:rPr>
          <w:sz w:val="28"/>
          <w:szCs w:val="32"/>
          <w:lang w:val="uk-UA"/>
        </w:rPr>
      </w:pPr>
      <w:r w:rsidRPr="007417D3">
        <w:rPr>
          <w:sz w:val="28"/>
          <w:szCs w:val="32"/>
          <w:lang w:val="uk-UA"/>
        </w:rPr>
        <w:t>Львів 2009</w:t>
      </w:r>
    </w:p>
    <w:p w:rsidR="00B57A33" w:rsidRPr="007417D3" w:rsidRDefault="00B57A33" w:rsidP="00B57A33">
      <w:pPr>
        <w:tabs>
          <w:tab w:val="left" w:pos="1134"/>
        </w:tabs>
        <w:rPr>
          <w:sz w:val="28"/>
          <w:szCs w:val="32"/>
          <w:lang w:val="uk-UA"/>
        </w:rPr>
      </w:pPr>
      <w:r w:rsidRPr="007417D3">
        <w:rPr>
          <w:sz w:val="28"/>
          <w:szCs w:val="32"/>
          <w:lang w:val="uk-UA"/>
        </w:rPr>
        <w:br w:type="page"/>
      </w:r>
    </w:p>
    <w:p w:rsidR="00EA707F" w:rsidRPr="007417D3" w:rsidRDefault="00EA707F" w:rsidP="00B57A33">
      <w:pPr>
        <w:widowControl w:val="0"/>
        <w:shd w:val="clear" w:color="000000" w:fill="auto"/>
        <w:tabs>
          <w:tab w:val="left" w:pos="1134"/>
        </w:tabs>
        <w:spacing w:line="360" w:lineRule="auto"/>
        <w:ind w:firstLine="709"/>
        <w:jc w:val="both"/>
        <w:rPr>
          <w:b/>
          <w:sz w:val="28"/>
          <w:szCs w:val="32"/>
          <w:lang w:val="uk-UA"/>
        </w:rPr>
      </w:pPr>
      <w:r w:rsidRPr="007417D3">
        <w:rPr>
          <w:b/>
          <w:sz w:val="28"/>
          <w:szCs w:val="32"/>
          <w:lang w:val="uk-UA"/>
        </w:rPr>
        <w:t>АНОТАЦІЯ</w:t>
      </w:r>
    </w:p>
    <w:p w:rsidR="00EA707F" w:rsidRPr="007417D3" w:rsidRDefault="00EA707F" w:rsidP="00B57A33">
      <w:pPr>
        <w:widowControl w:val="0"/>
        <w:shd w:val="clear" w:color="000000" w:fill="auto"/>
        <w:tabs>
          <w:tab w:val="left" w:pos="1134"/>
        </w:tabs>
        <w:spacing w:line="360" w:lineRule="auto"/>
        <w:ind w:firstLine="709"/>
        <w:jc w:val="both"/>
        <w:rPr>
          <w:sz w:val="28"/>
          <w:szCs w:val="28"/>
          <w:lang w:val="uk-UA"/>
        </w:rPr>
      </w:pPr>
    </w:p>
    <w:p w:rsidR="00EA707F" w:rsidRPr="007417D3" w:rsidRDefault="00EA707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Даний курсовий проект присвячений такому питанню, як розрахунок доходу від фінансових операцій в умовах інфляції на підприємстві. Курсовий проект складається з чотирьох розділів. </w:t>
      </w:r>
    </w:p>
    <w:p w:rsidR="00B57A33" w:rsidRPr="007417D3" w:rsidRDefault="00EA707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 першому розділі розкривається теоретична суть питання, характеристика інфляції її види та показники вимірювання. В другому</w:t>
      </w:r>
      <w:r w:rsidR="00B57A33" w:rsidRPr="007417D3">
        <w:rPr>
          <w:sz w:val="28"/>
          <w:szCs w:val="28"/>
          <w:lang w:val="uk-UA"/>
        </w:rPr>
        <w:t xml:space="preserve"> </w:t>
      </w:r>
      <w:r w:rsidRPr="007417D3">
        <w:rPr>
          <w:sz w:val="28"/>
          <w:szCs w:val="28"/>
          <w:lang w:val="uk-UA"/>
        </w:rPr>
        <w:t>розділі наведений короткий опис підприємства та</w:t>
      </w:r>
      <w:r w:rsidR="00B57A33" w:rsidRPr="007417D3">
        <w:rPr>
          <w:sz w:val="28"/>
          <w:szCs w:val="28"/>
          <w:lang w:val="uk-UA"/>
        </w:rPr>
        <w:t xml:space="preserve"> </w:t>
      </w:r>
      <w:r w:rsidRPr="007417D3">
        <w:rPr>
          <w:sz w:val="28"/>
          <w:szCs w:val="28"/>
          <w:lang w:val="uk-UA"/>
        </w:rPr>
        <w:t>проведений розрахунок фінансового стану, тобто горизонтальний аналіз ВКП «Дзеркало» за три роки. Третій розділ містить</w:t>
      </w:r>
      <w:r w:rsidR="00B57A33" w:rsidRPr="007417D3">
        <w:rPr>
          <w:sz w:val="28"/>
          <w:szCs w:val="28"/>
          <w:lang w:val="uk-UA"/>
        </w:rPr>
        <w:t xml:space="preserve"> </w:t>
      </w:r>
      <w:r w:rsidRPr="007417D3">
        <w:rPr>
          <w:sz w:val="28"/>
          <w:szCs w:val="28"/>
          <w:lang w:val="uk-UA"/>
        </w:rPr>
        <w:t>спеціально-розрахункову частину, де проводиться розрахунок основних показників рентабельності підприємства, п’ятифакторна</w:t>
      </w:r>
      <w:r w:rsidR="00B57A33" w:rsidRPr="007417D3">
        <w:rPr>
          <w:sz w:val="28"/>
          <w:szCs w:val="28"/>
          <w:lang w:val="uk-UA"/>
        </w:rPr>
        <w:t xml:space="preserve"> </w:t>
      </w:r>
      <w:r w:rsidRPr="007417D3">
        <w:rPr>
          <w:sz w:val="28"/>
          <w:szCs w:val="28"/>
          <w:lang w:val="uk-UA"/>
        </w:rPr>
        <w:t>модель Альтмана, а також здійснюється графічна побудова залежності фінансової стійкості та обсягу реалізації продукції. В четвертому розділі подані рекомендації</w:t>
      </w:r>
      <w:r w:rsidR="00B57A33" w:rsidRPr="007417D3">
        <w:rPr>
          <w:sz w:val="28"/>
          <w:szCs w:val="28"/>
          <w:lang w:val="uk-UA"/>
        </w:rPr>
        <w:t xml:space="preserve"> </w:t>
      </w:r>
      <w:r w:rsidRPr="007417D3">
        <w:rPr>
          <w:sz w:val="28"/>
          <w:szCs w:val="28"/>
          <w:lang w:val="uk-UA"/>
        </w:rPr>
        <w:t>щодо покращання фінансового стану підприємства.</w:t>
      </w:r>
    </w:p>
    <w:p w:rsidR="00B57A33" w:rsidRPr="007417D3" w:rsidRDefault="00EA707F" w:rsidP="00B57A33">
      <w:pPr>
        <w:widowControl w:val="0"/>
        <w:shd w:val="clear" w:color="000000" w:fill="auto"/>
        <w:tabs>
          <w:tab w:val="left" w:pos="1134"/>
          <w:tab w:val="left" w:pos="10260"/>
        </w:tabs>
        <w:spacing w:line="360" w:lineRule="auto"/>
        <w:ind w:firstLine="709"/>
        <w:jc w:val="both"/>
        <w:rPr>
          <w:sz w:val="28"/>
          <w:szCs w:val="28"/>
          <w:lang w:val="uk-UA"/>
        </w:rPr>
      </w:pPr>
      <w:r w:rsidRPr="007417D3">
        <w:rPr>
          <w:sz w:val="28"/>
          <w:szCs w:val="28"/>
          <w:lang w:val="uk-UA"/>
        </w:rPr>
        <w:t>Основною метою курсового проекту - це розрахунок показників , що стосуються</w:t>
      </w:r>
      <w:r w:rsidR="00B57A33" w:rsidRPr="007417D3">
        <w:rPr>
          <w:sz w:val="28"/>
          <w:szCs w:val="28"/>
          <w:lang w:val="uk-UA"/>
        </w:rPr>
        <w:t xml:space="preserve"> </w:t>
      </w:r>
      <w:r w:rsidRPr="007417D3">
        <w:rPr>
          <w:sz w:val="28"/>
          <w:szCs w:val="28"/>
          <w:lang w:val="uk-UA"/>
        </w:rPr>
        <w:t>інфляції</w:t>
      </w:r>
      <w:r w:rsidR="00B57A33" w:rsidRPr="007417D3">
        <w:rPr>
          <w:sz w:val="28"/>
          <w:szCs w:val="28"/>
          <w:lang w:val="uk-UA"/>
        </w:rPr>
        <w:t xml:space="preserve"> </w:t>
      </w:r>
      <w:r w:rsidRPr="007417D3">
        <w:rPr>
          <w:sz w:val="28"/>
          <w:szCs w:val="28"/>
          <w:lang w:val="uk-UA"/>
        </w:rPr>
        <w:t>на підприємстві та правильно оцінювати фінансовий стан підприємства. Зроблено</w:t>
      </w:r>
      <w:r w:rsidR="00B57A33" w:rsidRPr="007417D3">
        <w:rPr>
          <w:sz w:val="28"/>
          <w:szCs w:val="28"/>
          <w:lang w:val="uk-UA"/>
        </w:rPr>
        <w:t xml:space="preserve"> </w:t>
      </w:r>
      <w:r w:rsidRPr="007417D3">
        <w:rPr>
          <w:sz w:val="28"/>
          <w:szCs w:val="28"/>
          <w:lang w:val="uk-UA"/>
        </w:rPr>
        <w:t>висновки по всіх частинах роботи , а також</w:t>
      </w:r>
      <w:r w:rsidR="00B57A33" w:rsidRPr="007417D3">
        <w:rPr>
          <w:sz w:val="28"/>
          <w:szCs w:val="28"/>
          <w:lang w:val="uk-UA"/>
        </w:rPr>
        <w:t xml:space="preserve"> </w:t>
      </w:r>
      <w:r w:rsidRPr="007417D3">
        <w:rPr>
          <w:sz w:val="28"/>
          <w:szCs w:val="28"/>
          <w:lang w:val="uk-UA"/>
        </w:rPr>
        <w:t>запропоновані зразки необхідних документів , фінансові звіти за 2006-2008</w:t>
      </w:r>
      <w:r w:rsidR="00B57A33" w:rsidRPr="007417D3">
        <w:rPr>
          <w:sz w:val="28"/>
          <w:szCs w:val="28"/>
          <w:lang w:val="uk-UA"/>
        </w:rPr>
        <w:t xml:space="preserve"> </w:t>
      </w:r>
      <w:r w:rsidRPr="007417D3">
        <w:rPr>
          <w:sz w:val="28"/>
          <w:szCs w:val="28"/>
          <w:lang w:val="uk-UA"/>
        </w:rPr>
        <w:t>роки ВКП «Дзеркало».</w:t>
      </w:r>
    </w:p>
    <w:p w:rsidR="00B57A33" w:rsidRPr="007417D3" w:rsidRDefault="00B57A33" w:rsidP="00B57A33">
      <w:pPr>
        <w:widowControl w:val="0"/>
        <w:shd w:val="clear" w:color="000000" w:fill="auto"/>
        <w:tabs>
          <w:tab w:val="left" w:pos="1134"/>
          <w:tab w:val="left" w:pos="10260"/>
        </w:tabs>
        <w:spacing w:line="360" w:lineRule="auto"/>
        <w:ind w:firstLine="709"/>
        <w:jc w:val="both"/>
        <w:rPr>
          <w:sz w:val="28"/>
          <w:szCs w:val="28"/>
          <w:lang w:val="uk-UA"/>
        </w:rPr>
      </w:pPr>
    </w:p>
    <w:p w:rsidR="00EA707F" w:rsidRPr="007417D3" w:rsidRDefault="00B57A33" w:rsidP="00B57A33">
      <w:pPr>
        <w:widowControl w:val="0"/>
        <w:shd w:val="clear" w:color="000000" w:fill="auto"/>
        <w:tabs>
          <w:tab w:val="left" w:pos="1134"/>
          <w:tab w:val="left" w:pos="10260"/>
        </w:tabs>
        <w:spacing w:line="360" w:lineRule="auto"/>
        <w:ind w:firstLine="709"/>
        <w:jc w:val="both"/>
        <w:rPr>
          <w:b/>
          <w:sz w:val="28"/>
          <w:szCs w:val="32"/>
          <w:lang w:val="uk-UA"/>
        </w:rPr>
      </w:pPr>
      <w:r w:rsidRPr="007417D3">
        <w:rPr>
          <w:sz w:val="28"/>
          <w:lang w:val="uk-UA"/>
        </w:rPr>
        <w:br w:type="page"/>
      </w:r>
      <w:r w:rsidR="00EA707F" w:rsidRPr="007417D3">
        <w:rPr>
          <w:b/>
          <w:sz w:val="28"/>
          <w:szCs w:val="32"/>
          <w:lang w:val="uk-UA"/>
        </w:rPr>
        <w:t>ЗМІСТ</w:t>
      </w:r>
    </w:p>
    <w:p w:rsidR="00B57A33" w:rsidRPr="007417D3" w:rsidRDefault="00B57A33" w:rsidP="00B57A33">
      <w:pPr>
        <w:widowControl w:val="0"/>
        <w:shd w:val="clear" w:color="000000" w:fill="auto"/>
        <w:tabs>
          <w:tab w:val="left" w:pos="993"/>
          <w:tab w:val="left" w:pos="1134"/>
        </w:tabs>
        <w:spacing w:line="360" w:lineRule="auto"/>
        <w:ind w:firstLine="709"/>
        <w:jc w:val="both"/>
        <w:rPr>
          <w:sz w:val="28"/>
          <w:szCs w:val="28"/>
          <w:lang w:val="uk-UA"/>
        </w:rPr>
      </w:pPr>
    </w:p>
    <w:p w:rsidR="00B57A33" w:rsidRPr="007417D3" w:rsidRDefault="00EA707F" w:rsidP="00970BED">
      <w:pPr>
        <w:widowControl w:val="0"/>
        <w:shd w:val="clear" w:color="000000" w:fill="auto"/>
        <w:tabs>
          <w:tab w:val="left" w:pos="567"/>
          <w:tab w:val="left" w:pos="993"/>
          <w:tab w:val="left" w:pos="1134"/>
        </w:tabs>
        <w:spacing w:line="360" w:lineRule="auto"/>
        <w:rPr>
          <w:sz w:val="28"/>
          <w:szCs w:val="28"/>
          <w:lang w:val="uk-UA"/>
        </w:rPr>
      </w:pPr>
      <w:r w:rsidRPr="007417D3">
        <w:rPr>
          <w:sz w:val="28"/>
          <w:szCs w:val="28"/>
          <w:lang w:val="uk-UA"/>
        </w:rPr>
        <w:t>Вступ</w:t>
      </w:r>
    </w:p>
    <w:p w:rsidR="00B57A33" w:rsidRPr="007417D3" w:rsidRDefault="00EA707F" w:rsidP="00970BED">
      <w:pPr>
        <w:widowControl w:val="0"/>
        <w:shd w:val="clear" w:color="000000" w:fill="auto"/>
        <w:tabs>
          <w:tab w:val="num" w:pos="284"/>
          <w:tab w:val="left" w:pos="567"/>
          <w:tab w:val="left" w:pos="1134"/>
          <w:tab w:val="left" w:pos="10260"/>
        </w:tabs>
        <w:spacing w:line="360" w:lineRule="auto"/>
        <w:rPr>
          <w:sz w:val="28"/>
          <w:szCs w:val="28"/>
          <w:lang w:val="uk-UA"/>
        </w:rPr>
      </w:pPr>
      <w:r w:rsidRPr="007417D3">
        <w:rPr>
          <w:sz w:val="28"/>
          <w:szCs w:val="28"/>
          <w:lang w:val="uk-UA"/>
        </w:rPr>
        <w:t>Розділ 1. Теоретична частина</w:t>
      </w:r>
    </w:p>
    <w:p w:rsidR="00B57A33" w:rsidRPr="007417D3" w:rsidRDefault="00970BED" w:rsidP="00970BED">
      <w:pPr>
        <w:pStyle w:val="ad"/>
        <w:widowControl w:val="0"/>
        <w:shd w:val="clear" w:color="000000" w:fill="auto"/>
        <w:tabs>
          <w:tab w:val="left" w:pos="567"/>
          <w:tab w:val="left" w:pos="1134"/>
        </w:tabs>
        <w:spacing w:after="0" w:line="360" w:lineRule="auto"/>
        <w:ind w:left="0"/>
        <w:rPr>
          <w:rFonts w:ascii="Times New Roman" w:hAnsi="Times New Roman"/>
          <w:sz w:val="28"/>
          <w:szCs w:val="28"/>
          <w:lang w:val="uk-UA"/>
        </w:rPr>
      </w:pPr>
      <w:r w:rsidRPr="007417D3">
        <w:rPr>
          <w:rFonts w:ascii="Times New Roman" w:hAnsi="Times New Roman"/>
          <w:sz w:val="28"/>
          <w:szCs w:val="28"/>
          <w:lang w:val="uk-UA"/>
        </w:rPr>
        <w:t xml:space="preserve">1.1 </w:t>
      </w:r>
      <w:r w:rsidR="00EA707F" w:rsidRPr="007417D3">
        <w:rPr>
          <w:rFonts w:ascii="Times New Roman" w:hAnsi="Times New Roman"/>
          <w:sz w:val="28"/>
          <w:szCs w:val="28"/>
          <w:lang w:val="uk-UA"/>
        </w:rPr>
        <w:t>Характеристика інфляції та її види (відповідно до темпів інфляційного процесу).</w:t>
      </w:r>
    </w:p>
    <w:p w:rsidR="00B57A33" w:rsidRPr="007417D3" w:rsidRDefault="00970BED" w:rsidP="00970BED">
      <w:pPr>
        <w:pStyle w:val="ad"/>
        <w:widowControl w:val="0"/>
        <w:shd w:val="clear" w:color="000000" w:fill="auto"/>
        <w:tabs>
          <w:tab w:val="left" w:pos="567"/>
          <w:tab w:val="left" w:pos="1134"/>
        </w:tabs>
        <w:spacing w:after="0" w:line="360" w:lineRule="auto"/>
        <w:ind w:left="0"/>
        <w:rPr>
          <w:rFonts w:ascii="Times New Roman" w:hAnsi="Times New Roman"/>
          <w:sz w:val="28"/>
          <w:szCs w:val="28"/>
          <w:lang w:val="uk-UA"/>
        </w:rPr>
      </w:pPr>
      <w:r w:rsidRPr="007417D3">
        <w:rPr>
          <w:rFonts w:ascii="Times New Roman" w:hAnsi="Times New Roman"/>
          <w:bCs/>
          <w:sz w:val="28"/>
          <w:szCs w:val="28"/>
          <w:lang w:val="uk-UA"/>
        </w:rPr>
        <w:t xml:space="preserve">1.2 </w:t>
      </w:r>
      <w:r w:rsidR="00EA707F" w:rsidRPr="007417D3">
        <w:rPr>
          <w:rFonts w:ascii="Times New Roman" w:hAnsi="Times New Roman"/>
          <w:bCs/>
          <w:sz w:val="28"/>
          <w:szCs w:val="28"/>
          <w:lang w:val="uk-UA"/>
        </w:rPr>
        <w:t>Інфляція попиту та витрат, як складові причин інфляції</w:t>
      </w:r>
    </w:p>
    <w:p w:rsidR="00B57A33" w:rsidRPr="007417D3" w:rsidRDefault="00EA707F" w:rsidP="00970BED">
      <w:pPr>
        <w:widowControl w:val="0"/>
        <w:shd w:val="clear" w:color="000000" w:fill="auto"/>
        <w:tabs>
          <w:tab w:val="num" w:pos="284"/>
          <w:tab w:val="left" w:pos="567"/>
          <w:tab w:val="left" w:pos="1134"/>
        </w:tabs>
        <w:spacing w:line="360" w:lineRule="auto"/>
        <w:rPr>
          <w:sz w:val="28"/>
          <w:szCs w:val="28"/>
          <w:lang w:val="uk-UA"/>
        </w:rPr>
      </w:pPr>
      <w:r w:rsidRPr="007417D3">
        <w:rPr>
          <w:sz w:val="28"/>
          <w:szCs w:val="28"/>
          <w:lang w:val="uk-UA"/>
        </w:rPr>
        <w:t>1.3 Показники вимірювання інфляції</w:t>
      </w:r>
    </w:p>
    <w:p w:rsidR="00B57A33" w:rsidRPr="007417D3" w:rsidRDefault="00EA707F" w:rsidP="00970BED">
      <w:pPr>
        <w:widowControl w:val="0"/>
        <w:shd w:val="clear" w:color="000000" w:fill="auto"/>
        <w:tabs>
          <w:tab w:val="num" w:pos="284"/>
          <w:tab w:val="left" w:pos="567"/>
          <w:tab w:val="left" w:pos="1134"/>
        </w:tabs>
        <w:spacing w:line="360" w:lineRule="auto"/>
        <w:rPr>
          <w:sz w:val="28"/>
          <w:szCs w:val="28"/>
          <w:lang w:val="uk-UA"/>
        </w:rPr>
      </w:pPr>
      <w:r w:rsidRPr="007417D3">
        <w:rPr>
          <w:sz w:val="28"/>
          <w:szCs w:val="28"/>
          <w:lang w:val="uk-UA"/>
        </w:rPr>
        <w:t>1.4</w:t>
      </w:r>
      <w:r w:rsidR="00B57A33" w:rsidRPr="007417D3">
        <w:rPr>
          <w:sz w:val="28"/>
          <w:szCs w:val="28"/>
          <w:lang w:val="uk-UA"/>
        </w:rPr>
        <w:t xml:space="preserve"> </w:t>
      </w:r>
      <w:r w:rsidRPr="007417D3">
        <w:rPr>
          <w:sz w:val="28"/>
          <w:szCs w:val="28"/>
          <w:lang w:val="uk-UA"/>
        </w:rPr>
        <w:t>Регулювання та форми боротьби з інфляцією</w:t>
      </w:r>
    </w:p>
    <w:p w:rsidR="00B57A33" w:rsidRPr="007417D3" w:rsidRDefault="00EA707F" w:rsidP="00970BED">
      <w:pPr>
        <w:widowControl w:val="0"/>
        <w:shd w:val="clear" w:color="000000" w:fill="auto"/>
        <w:tabs>
          <w:tab w:val="num" w:pos="284"/>
          <w:tab w:val="left" w:pos="567"/>
          <w:tab w:val="left" w:pos="1134"/>
        </w:tabs>
        <w:spacing w:line="360" w:lineRule="auto"/>
        <w:rPr>
          <w:sz w:val="28"/>
          <w:szCs w:val="28"/>
          <w:lang w:val="uk-UA"/>
        </w:rPr>
      </w:pPr>
      <w:r w:rsidRPr="007417D3">
        <w:rPr>
          <w:sz w:val="28"/>
          <w:szCs w:val="28"/>
          <w:lang w:val="uk-UA"/>
        </w:rPr>
        <w:t>1.5 Аналіз впливу інфляції на фінансовий стан підприємства</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Розділ 2.Розрахунково-аналітична частина роботи</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2.1 Аналіз діяльності</w:t>
      </w:r>
      <w:r w:rsidR="00B57A33" w:rsidRPr="007417D3">
        <w:rPr>
          <w:sz w:val="28"/>
          <w:szCs w:val="28"/>
          <w:lang w:val="uk-UA"/>
        </w:rPr>
        <w:t xml:space="preserve"> </w:t>
      </w:r>
      <w:r w:rsidRPr="007417D3">
        <w:rPr>
          <w:sz w:val="28"/>
          <w:szCs w:val="28"/>
          <w:lang w:val="uk-UA"/>
        </w:rPr>
        <w:t>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2.2 Розрахунок горизонтального аналізу 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2.3</w:t>
      </w:r>
      <w:r w:rsidR="007417D3">
        <w:rPr>
          <w:sz w:val="28"/>
          <w:szCs w:val="28"/>
          <w:lang w:val="uk-UA"/>
        </w:rPr>
        <w:t xml:space="preserve"> </w:t>
      </w:r>
      <w:r w:rsidRPr="007417D3">
        <w:rPr>
          <w:sz w:val="28"/>
          <w:szCs w:val="28"/>
          <w:lang w:val="uk-UA"/>
        </w:rPr>
        <w:t>Переоцінка статей балансу 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Розділ 3. Спеціально-розрахункова частина</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3.1 Аналіз фінансового стану ВКП «Дзеркало» на базі п'ятифакторної</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моделі</w:t>
      </w:r>
      <w:r w:rsidR="007417D3">
        <w:rPr>
          <w:sz w:val="28"/>
          <w:szCs w:val="28"/>
          <w:lang w:val="uk-UA"/>
        </w:rPr>
        <w:t xml:space="preserve"> </w:t>
      </w:r>
      <w:r w:rsidRPr="007417D3">
        <w:rPr>
          <w:sz w:val="28"/>
          <w:szCs w:val="28"/>
          <w:lang w:val="uk-UA"/>
        </w:rPr>
        <w:t>Альтмана</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3.2 Розрахунок показників рентабельності підприємства</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3.3 Оцінка інтенсивності використання капіталу та ділової активності 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3.4 Аналіз швидкості обертання капіталу на підприємстві через тривалість одного обороту</w:t>
      </w:r>
    </w:p>
    <w:p w:rsidR="00EA707F"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 xml:space="preserve">3.5 Оцінка та розрахунок запасу фінансової стійкості </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3.6 Графічна побудова залежності запасу фінансової стійкості ВКП «Дзеркало» від вхідних параметрів</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3.7 Оцінка зони прибутків та зони збитків 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3.8 Оцінка економічного потенціалу ВКП «Дзеркало»</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3.9 Оцінка кінцевої результативності виробничо-господарської діяльності підприємства</w:t>
      </w:r>
    </w:p>
    <w:p w:rsidR="00B57A33" w:rsidRPr="007417D3" w:rsidRDefault="00EA707F" w:rsidP="00970BED">
      <w:pPr>
        <w:widowControl w:val="0"/>
        <w:shd w:val="clear" w:color="000000" w:fill="auto"/>
        <w:tabs>
          <w:tab w:val="num" w:pos="284"/>
          <w:tab w:val="left" w:pos="567"/>
          <w:tab w:val="left" w:pos="1134"/>
          <w:tab w:val="left" w:pos="9454"/>
        </w:tabs>
        <w:spacing w:line="360" w:lineRule="auto"/>
        <w:rPr>
          <w:sz w:val="28"/>
          <w:szCs w:val="28"/>
          <w:lang w:val="uk-UA"/>
        </w:rPr>
      </w:pPr>
      <w:r w:rsidRPr="007417D3">
        <w:rPr>
          <w:sz w:val="28"/>
          <w:szCs w:val="28"/>
          <w:lang w:val="uk-UA"/>
        </w:rPr>
        <w:t>Розділ 4.</w:t>
      </w:r>
      <w:r w:rsidR="007417D3">
        <w:rPr>
          <w:sz w:val="28"/>
          <w:szCs w:val="28"/>
          <w:lang w:val="uk-UA"/>
        </w:rPr>
        <w:t xml:space="preserve"> </w:t>
      </w:r>
      <w:r w:rsidRPr="007417D3">
        <w:rPr>
          <w:sz w:val="28"/>
          <w:szCs w:val="28"/>
          <w:lang w:val="uk-UA"/>
        </w:rPr>
        <w:t>Рекомендації та розробка заходів щодо покращання фінансового стану ВКП «Дзеркало»</w:t>
      </w:r>
    </w:p>
    <w:p w:rsidR="00B57A33" w:rsidRPr="007417D3" w:rsidRDefault="00EA707F" w:rsidP="00970BED">
      <w:pPr>
        <w:widowControl w:val="0"/>
        <w:shd w:val="clear" w:color="000000" w:fill="auto"/>
        <w:tabs>
          <w:tab w:val="left" w:pos="567"/>
          <w:tab w:val="left" w:pos="1134"/>
          <w:tab w:val="left" w:pos="9454"/>
        </w:tabs>
        <w:spacing w:line="360" w:lineRule="auto"/>
        <w:rPr>
          <w:sz w:val="28"/>
          <w:szCs w:val="28"/>
          <w:lang w:val="uk-UA"/>
        </w:rPr>
      </w:pPr>
      <w:r w:rsidRPr="007417D3">
        <w:rPr>
          <w:sz w:val="28"/>
          <w:szCs w:val="28"/>
          <w:lang w:val="uk-UA"/>
        </w:rPr>
        <w:t>Висновки</w:t>
      </w:r>
    </w:p>
    <w:p w:rsidR="00B57A33" w:rsidRPr="007417D3" w:rsidRDefault="00EA707F" w:rsidP="00970BED">
      <w:pPr>
        <w:widowControl w:val="0"/>
        <w:shd w:val="clear" w:color="000000" w:fill="auto"/>
        <w:tabs>
          <w:tab w:val="left" w:pos="567"/>
          <w:tab w:val="left" w:pos="1134"/>
          <w:tab w:val="left" w:pos="9454"/>
        </w:tabs>
        <w:spacing w:line="360" w:lineRule="auto"/>
        <w:rPr>
          <w:sz w:val="28"/>
          <w:szCs w:val="28"/>
          <w:lang w:val="uk-UA"/>
        </w:rPr>
      </w:pPr>
      <w:r w:rsidRPr="007417D3">
        <w:rPr>
          <w:sz w:val="28"/>
          <w:szCs w:val="28"/>
          <w:lang w:val="uk-UA"/>
        </w:rPr>
        <w:t>Список використаної літератури</w:t>
      </w:r>
    </w:p>
    <w:p w:rsidR="00EA707F" w:rsidRPr="007417D3" w:rsidRDefault="00EA707F" w:rsidP="00B57A33">
      <w:pPr>
        <w:widowControl w:val="0"/>
        <w:shd w:val="clear" w:color="000000" w:fill="auto"/>
        <w:tabs>
          <w:tab w:val="left" w:pos="1134"/>
        </w:tabs>
        <w:spacing w:line="360" w:lineRule="auto"/>
        <w:ind w:firstLine="709"/>
        <w:jc w:val="both"/>
        <w:rPr>
          <w:sz w:val="28"/>
          <w:szCs w:val="28"/>
          <w:lang w:val="uk-UA"/>
        </w:rPr>
      </w:pPr>
    </w:p>
    <w:p w:rsidR="00970BED" w:rsidRPr="007417D3" w:rsidRDefault="00970BED">
      <w:pPr>
        <w:rPr>
          <w:sz w:val="28"/>
          <w:szCs w:val="28"/>
          <w:lang w:val="uk-UA"/>
        </w:rPr>
      </w:pPr>
      <w:r w:rsidRPr="007417D3">
        <w:rPr>
          <w:sz w:val="28"/>
          <w:szCs w:val="28"/>
          <w:lang w:val="uk-UA"/>
        </w:rPr>
        <w:br w:type="page"/>
      </w:r>
    </w:p>
    <w:p w:rsidR="00442FC7" w:rsidRPr="007417D3" w:rsidRDefault="00EA6935" w:rsidP="00B57A33">
      <w:pPr>
        <w:widowControl w:val="0"/>
        <w:shd w:val="clear" w:color="000000" w:fill="auto"/>
        <w:tabs>
          <w:tab w:val="left" w:pos="1134"/>
        </w:tabs>
        <w:spacing w:line="360" w:lineRule="auto"/>
        <w:ind w:firstLine="709"/>
        <w:jc w:val="both"/>
        <w:rPr>
          <w:b/>
          <w:sz w:val="28"/>
          <w:szCs w:val="32"/>
          <w:lang w:val="uk-UA"/>
        </w:rPr>
      </w:pPr>
      <w:r w:rsidRPr="007417D3">
        <w:rPr>
          <w:b/>
          <w:sz w:val="28"/>
          <w:szCs w:val="32"/>
          <w:lang w:val="uk-UA"/>
        </w:rPr>
        <w:t>В</w:t>
      </w:r>
      <w:r w:rsidR="006E0410" w:rsidRPr="007417D3">
        <w:rPr>
          <w:b/>
          <w:sz w:val="28"/>
          <w:szCs w:val="32"/>
          <w:lang w:val="uk-UA"/>
        </w:rPr>
        <w:t>СТУП</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654310" w:rsidRPr="007417D3" w:rsidRDefault="00654310"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В складних умовах жорсткої конкуренції </w:t>
      </w:r>
      <w:r w:rsidR="00442FC7" w:rsidRPr="007417D3">
        <w:rPr>
          <w:sz w:val="28"/>
          <w:szCs w:val="28"/>
          <w:lang w:val="uk-UA"/>
        </w:rPr>
        <w:t>фінансовий аналіз, надає</w:t>
      </w:r>
      <w:r w:rsidR="00B57A33" w:rsidRPr="007417D3">
        <w:rPr>
          <w:sz w:val="28"/>
          <w:szCs w:val="28"/>
          <w:lang w:val="uk-UA"/>
        </w:rPr>
        <w:t xml:space="preserve"> </w:t>
      </w:r>
      <w:r w:rsidRPr="007417D3">
        <w:rPr>
          <w:sz w:val="28"/>
          <w:szCs w:val="28"/>
          <w:lang w:val="uk-UA"/>
        </w:rPr>
        <w:t>можливість правильно, точно та оперативно оцінити реальний стан підприємства та орієнтувати на прийняття оптимальних і ефективних рішень у сфері операційної, фінансової та інвестиційної діяльності</w:t>
      </w:r>
      <w:r w:rsidR="00442FC7" w:rsidRPr="007417D3">
        <w:rPr>
          <w:sz w:val="28"/>
          <w:szCs w:val="28"/>
          <w:lang w:val="uk-UA"/>
        </w:rPr>
        <w:t>,а також</w:t>
      </w:r>
      <w:r w:rsidR="00B57A33" w:rsidRPr="007417D3">
        <w:rPr>
          <w:sz w:val="28"/>
          <w:szCs w:val="28"/>
          <w:lang w:val="uk-UA"/>
        </w:rPr>
        <w:t xml:space="preserve"> </w:t>
      </w:r>
      <w:r w:rsidR="00442FC7" w:rsidRPr="007417D3">
        <w:rPr>
          <w:sz w:val="28"/>
          <w:szCs w:val="28"/>
          <w:lang w:val="uk-UA"/>
        </w:rPr>
        <w:t>чітко охарактеризувати ,як впливає інфляція на фінансовий стан підприємства.</w:t>
      </w:r>
    </w:p>
    <w:p w:rsidR="00654310" w:rsidRPr="007417D3" w:rsidRDefault="00654310"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Мета курсового проекту полягає в тому, щоб навчитись приймати управлінські рішення у сфері виробництва, фінансів, інвестицій, використовуючи як набуті теоретичні знання з дисципліни „Фінансовий аналіз", так і одержати ґрунтовні навички практичних розрахунків з вмінням поєднувати логічну послідовність господарських подій з фінансовими відносинами через прогноз фінансового стану об'єкта дослідження.</w:t>
      </w:r>
    </w:p>
    <w:p w:rsidR="00B57A33" w:rsidRPr="007417D3" w:rsidRDefault="005D4E77"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В даному курсовому проекті розглядається питання про інфляцію. </w:t>
      </w:r>
      <w:r w:rsidR="00D61202" w:rsidRPr="007417D3">
        <w:rPr>
          <w:sz w:val="28"/>
          <w:szCs w:val="28"/>
          <w:lang w:val="uk-UA"/>
        </w:rPr>
        <w:t>Як наведено нижче, інфляція буває кількох видів,а її вплив буває різним в залежності</w:t>
      </w:r>
      <w:r w:rsidR="00B57A33" w:rsidRPr="007417D3">
        <w:rPr>
          <w:sz w:val="28"/>
          <w:szCs w:val="28"/>
          <w:lang w:val="uk-UA"/>
        </w:rPr>
        <w:t xml:space="preserve"> </w:t>
      </w:r>
      <w:r w:rsidR="00D61202" w:rsidRPr="007417D3">
        <w:rPr>
          <w:sz w:val="28"/>
          <w:szCs w:val="28"/>
          <w:lang w:val="uk-UA"/>
        </w:rPr>
        <w:t>від темпів інфляції.</w:t>
      </w:r>
      <w:r w:rsidR="00B57A33" w:rsidRPr="007417D3">
        <w:rPr>
          <w:sz w:val="28"/>
          <w:szCs w:val="28"/>
          <w:lang w:val="uk-UA"/>
        </w:rPr>
        <w:t xml:space="preserve"> </w:t>
      </w:r>
      <w:r w:rsidR="00D61202" w:rsidRPr="007417D3">
        <w:rPr>
          <w:sz w:val="28"/>
          <w:szCs w:val="28"/>
          <w:lang w:val="uk-UA"/>
        </w:rPr>
        <w:t>Інфляція завжди характеризується знецінюванням грошей, зростанням обсягу грошової маси в обігу, загальним підвищенням рівня цін у державі. Незначні інфляційні процеси практично не впливають на фінансовий стан підприємств та їхню звітність. Проте високі темпи інфляції негативно впливають на усі фінансово-господарські сторони діяльності підприємств, внаслідок чого бухгалтерська звітність являє собою необ'єктивну інформацію</w:t>
      </w:r>
      <w:r w:rsidR="00F645FC" w:rsidRPr="007417D3">
        <w:rPr>
          <w:sz w:val="28"/>
          <w:szCs w:val="28"/>
          <w:lang w:val="uk-UA"/>
        </w:rPr>
        <w:t>. Розміри інфляції можна визначити за допомогою таких показників: індексу вартості життя, індексу купівельної спроможності та індексів інфляції.</w:t>
      </w:r>
    </w:p>
    <w:p w:rsidR="00970BED" w:rsidRPr="007417D3" w:rsidRDefault="00F645FC" w:rsidP="00970BED">
      <w:pPr>
        <w:widowControl w:val="0"/>
        <w:shd w:val="clear" w:color="000000" w:fill="auto"/>
        <w:tabs>
          <w:tab w:val="left" w:pos="1134"/>
        </w:tabs>
        <w:spacing w:line="360" w:lineRule="auto"/>
        <w:ind w:firstLine="709"/>
        <w:jc w:val="both"/>
        <w:rPr>
          <w:sz w:val="28"/>
          <w:lang w:val="uk-UA"/>
        </w:rPr>
      </w:pPr>
      <w:r w:rsidRPr="007417D3">
        <w:rPr>
          <w:sz w:val="28"/>
          <w:szCs w:val="28"/>
          <w:lang w:val="uk-UA"/>
        </w:rPr>
        <w:t>На даний момент, проблема боротьби з інфляцією вирішується її регулюванням з боку держави. Основна мета такого регулювання полягає в тім, щоб утримати інфляцію в розумних межах і не допустити прискорення її темпів до розмірів, загрозливих для соціально-економічного життя суспільства.</w:t>
      </w:r>
      <w:r w:rsidR="00970BED" w:rsidRPr="007417D3">
        <w:rPr>
          <w:sz w:val="28"/>
          <w:szCs w:val="28"/>
          <w:lang w:val="uk-UA"/>
        </w:rPr>
        <w:t xml:space="preserve"> </w:t>
      </w:r>
      <w:r w:rsidRPr="007417D3">
        <w:rPr>
          <w:sz w:val="28"/>
          <w:szCs w:val="28"/>
          <w:lang w:val="uk-UA"/>
        </w:rPr>
        <w:t>Тому, існують форми боротьби з інфляцією,тобто це грошові реф</w:t>
      </w:r>
      <w:r w:rsidR="000F39EE" w:rsidRPr="007417D3">
        <w:rPr>
          <w:sz w:val="28"/>
          <w:szCs w:val="28"/>
          <w:lang w:val="uk-UA"/>
        </w:rPr>
        <w:t>орми та антиінфляційна політика</w:t>
      </w:r>
      <w:r w:rsidR="009B633B" w:rsidRPr="007417D3">
        <w:rPr>
          <w:sz w:val="28"/>
          <w:szCs w:val="28"/>
          <w:lang w:val="uk-UA"/>
        </w:rPr>
        <w:t>.</w:t>
      </w:r>
      <w:r w:rsidR="00970BED" w:rsidRPr="007417D3">
        <w:rPr>
          <w:sz w:val="28"/>
          <w:lang w:val="uk-UA"/>
        </w:rPr>
        <w:br w:type="page"/>
      </w:r>
    </w:p>
    <w:p w:rsidR="00600257" w:rsidRPr="00A3666C" w:rsidRDefault="006E0410" w:rsidP="00B57A33">
      <w:pPr>
        <w:widowControl w:val="0"/>
        <w:shd w:val="clear" w:color="000000" w:fill="auto"/>
        <w:tabs>
          <w:tab w:val="left" w:pos="1134"/>
        </w:tabs>
        <w:autoSpaceDE w:val="0"/>
        <w:autoSpaceDN w:val="0"/>
        <w:adjustRightInd w:val="0"/>
        <w:spacing w:line="360" w:lineRule="auto"/>
        <w:ind w:firstLine="709"/>
        <w:jc w:val="both"/>
        <w:rPr>
          <w:b/>
          <w:sz w:val="28"/>
          <w:szCs w:val="28"/>
          <w:lang w:val="uk-UA"/>
        </w:rPr>
      </w:pPr>
      <w:r w:rsidRPr="00A3666C">
        <w:rPr>
          <w:b/>
          <w:sz w:val="28"/>
          <w:szCs w:val="32"/>
          <w:lang w:val="uk-UA"/>
        </w:rPr>
        <w:t>РОЗДІЛ 1</w:t>
      </w:r>
      <w:r w:rsidR="00AB4C6B" w:rsidRPr="00A3666C">
        <w:rPr>
          <w:b/>
          <w:sz w:val="28"/>
          <w:szCs w:val="36"/>
          <w:lang w:val="uk-UA"/>
        </w:rPr>
        <w:t>.</w:t>
      </w:r>
      <w:r w:rsidR="00A3666C">
        <w:rPr>
          <w:b/>
          <w:sz w:val="28"/>
          <w:szCs w:val="36"/>
          <w:lang w:val="uk-UA"/>
        </w:rPr>
        <w:t xml:space="preserve"> </w:t>
      </w:r>
      <w:r w:rsidR="00AB4C6B" w:rsidRPr="00A3666C">
        <w:rPr>
          <w:b/>
          <w:sz w:val="28"/>
          <w:szCs w:val="28"/>
          <w:lang w:val="uk-UA"/>
        </w:rPr>
        <w:t>ТЕОРЕТИЧНАЧАСТИНА</w:t>
      </w:r>
    </w:p>
    <w:p w:rsidR="000F39EE" w:rsidRPr="00A3666C" w:rsidRDefault="00AB4C6B" w:rsidP="00B57A33">
      <w:pPr>
        <w:widowControl w:val="0"/>
        <w:shd w:val="clear" w:color="000000" w:fill="auto"/>
        <w:tabs>
          <w:tab w:val="left" w:pos="1134"/>
        </w:tabs>
        <w:autoSpaceDE w:val="0"/>
        <w:autoSpaceDN w:val="0"/>
        <w:adjustRightInd w:val="0"/>
        <w:spacing w:line="360" w:lineRule="auto"/>
        <w:ind w:firstLine="709"/>
        <w:jc w:val="both"/>
        <w:rPr>
          <w:b/>
          <w:sz w:val="28"/>
          <w:szCs w:val="28"/>
          <w:lang w:val="uk-UA"/>
        </w:rPr>
      </w:pPr>
      <w:r w:rsidRPr="00A3666C">
        <w:rPr>
          <w:b/>
          <w:sz w:val="28"/>
          <w:szCs w:val="28"/>
          <w:lang w:val="uk-UA"/>
        </w:rPr>
        <w:t xml:space="preserve">РОЗРАХУНОК ДОХОДУ ВІД ФІНАНСОВИХ </w:t>
      </w:r>
      <w:r w:rsidR="00A3666C">
        <w:rPr>
          <w:b/>
          <w:sz w:val="28"/>
          <w:szCs w:val="28"/>
          <w:lang w:val="uk-UA"/>
        </w:rPr>
        <w:t>О</w:t>
      </w:r>
      <w:r w:rsidRPr="00A3666C">
        <w:rPr>
          <w:b/>
          <w:sz w:val="28"/>
          <w:szCs w:val="28"/>
          <w:lang w:val="uk-UA"/>
        </w:rPr>
        <w:t>ПЕРАЦІЙ В УМОВАХ ІНФЛЯЦІЇ НА ПІДПРИЄМСТВІ</w:t>
      </w:r>
    </w:p>
    <w:p w:rsidR="00970BED" w:rsidRPr="007417D3" w:rsidRDefault="00970BED" w:rsidP="00B57A33">
      <w:pPr>
        <w:widowControl w:val="0"/>
        <w:shd w:val="clear" w:color="000000" w:fill="auto"/>
        <w:tabs>
          <w:tab w:val="left" w:pos="1134"/>
        </w:tabs>
        <w:autoSpaceDE w:val="0"/>
        <w:autoSpaceDN w:val="0"/>
        <w:adjustRightInd w:val="0"/>
        <w:spacing w:line="360" w:lineRule="auto"/>
        <w:ind w:firstLine="709"/>
        <w:jc w:val="both"/>
        <w:rPr>
          <w:sz w:val="28"/>
          <w:szCs w:val="28"/>
          <w:lang w:val="uk-UA"/>
        </w:rPr>
      </w:pPr>
    </w:p>
    <w:p w:rsidR="001B1735" w:rsidRPr="007417D3" w:rsidRDefault="001B1735" w:rsidP="00B57A33">
      <w:pPr>
        <w:pStyle w:val="ad"/>
        <w:widowControl w:val="0"/>
        <w:numPr>
          <w:ilvl w:val="1"/>
          <w:numId w:val="15"/>
        </w:numPr>
        <w:shd w:val="clear" w:color="000000" w:fill="auto"/>
        <w:tabs>
          <w:tab w:val="left" w:pos="1134"/>
        </w:tabs>
        <w:spacing w:after="0" w:line="360" w:lineRule="auto"/>
        <w:ind w:left="0" w:firstLine="709"/>
        <w:jc w:val="both"/>
        <w:rPr>
          <w:rFonts w:ascii="Times New Roman" w:hAnsi="Times New Roman"/>
          <w:b/>
          <w:sz w:val="28"/>
          <w:szCs w:val="28"/>
          <w:lang w:val="uk-UA"/>
        </w:rPr>
      </w:pPr>
      <w:r w:rsidRPr="007417D3">
        <w:rPr>
          <w:rFonts w:ascii="Times New Roman" w:hAnsi="Times New Roman"/>
          <w:b/>
          <w:sz w:val="28"/>
          <w:szCs w:val="28"/>
          <w:lang w:val="uk-UA"/>
        </w:rPr>
        <w:t>Характеристика інфляції та її види</w:t>
      </w:r>
      <w:r w:rsidR="00A3666C">
        <w:rPr>
          <w:rFonts w:ascii="Times New Roman" w:hAnsi="Times New Roman"/>
          <w:b/>
          <w:sz w:val="28"/>
          <w:szCs w:val="28"/>
          <w:lang w:val="uk-UA"/>
        </w:rPr>
        <w:t xml:space="preserve"> </w:t>
      </w:r>
      <w:r w:rsidR="00E10318" w:rsidRPr="007417D3">
        <w:rPr>
          <w:rFonts w:ascii="Times New Roman" w:hAnsi="Times New Roman"/>
          <w:b/>
          <w:sz w:val="28"/>
          <w:szCs w:val="28"/>
          <w:lang w:val="uk-UA"/>
        </w:rPr>
        <w:t>(відповідно до темпів інфляційного процесу)</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6F5661" w:rsidRPr="007417D3" w:rsidRDefault="006F566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як наслідок негативних процесів в економіці відома вже кілька століть. Однак в економічній теорії досі не існує одного погляду на суть цього надзвичайно складного економічного явища. В економічній науці сформувалися дві основні концепції інфляції:</w:t>
      </w:r>
    </w:p>
    <w:p w:rsidR="00B57A33" w:rsidRPr="007417D3" w:rsidRDefault="006F5661" w:rsidP="00B57A33">
      <w:pPr>
        <w:widowControl w:val="0"/>
        <w:numPr>
          <w:ilvl w:val="0"/>
          <w:numId w:val="11"/>
        </w:numPr>
        <w:shd w:val="clear" w:color="000000" w:fill="auto"/>
        <w:tabs>
          <w:tab w:val="left" w:pos="586"/>
          <w:tab w:val="left" w:pos="1134"/>
        </w:tabs>
        <w:autoSpaceDE w:val="0"/>
        <w:autoSpaceDN w:val="0"/>
        <w:adjustRightInd w:val="0"/>
        <w:spacing w:line="360" w:lineRule="auto"/>
        <w:ind w:firstLine="709"/>
        <w:jc w:val="both"/>
        <w:rPr>
          <w:sz w:val="28"/>
          <w:szCs w:val="28"/>
          <w:lang w:val="uk-UA"/>
        </w:rPr>
      </w:pPr>
      <w:r w:rsidRPr="007417D3">
        <w:rPr>
          <w:sz w:val="28"/>
          <w:szCs w:val="28"/>
          <w:lang w:val="uk-UA"/>
        </w:rPr>
        <w:t>інфляція - знецінення нерозмінних на золото паперових грошей</w:t>
      </w:r>
    </w:p>
    <w:p w:rsidR="006F5661" w:rsidRPr="007417D3" w:rsidRDefault="006F5661" w:rsidP="00B57A33">
      <w:pPr>
        <w:widowControl w:val="0"/>
        <w:numPr>
          <w:ilvl w:val="0"/>
          <w:numId w:val="11"/>
        </w:numPr>
        <w:shd w:val="clear" w:color="000000" w:fill="auto"/>
        <w:tabs>
          <w:tab w:val="left" w:pos="586"/>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внаслідок переповнення каналів обігу грошовою масою;</w:t>
      </w:r>
    </w:p>
    <w:p w:rsidR="006F5661" w:rsidRPr="007417D3" w:rsidRDefault="006F5661" w:rsidP="00B57A33">
      <w:pPr>
        <w:widowControl w:val="0"/>
        <w:numPr>
          <w:ilvl w:val="0"/>
          <w:numId w:val="11"/>
        </w:numPr>
        <w:shd w:val="clear" w:color="000000" w:fill="auto"/>
        <w:tabs>
          <w:tab w:val="left" w:pos="586"/>
          <w:tab w:val="left" w:pos="1134"/>
        </w:tabs>
        <w:autoSpaceDE w:val="0"/>
        <w:autoSpaceDN w:val="0"/>
        <w:adjustRightInd w:val="0"/>
        <w:spacing w:line="360" w:lineRule="auto"/>
        <w:ind w:firstLine="709"/>
        <w:jc w:val="both"/>
        <w:rPr>
          <w:sz w:val="28"/>
          <w:szCs w:val="28"/>
          <w:lang w:val="uk-UA"/>
        </w:rPr>
      </w:pPr>
      <w:r w:rsidRPr="007417D3">
        <w:rPr>
          <w:sz w:val="28"/>
          <w:szCs w:val="28"/>
          <w:lang w:val="uk-UA"/>
        </w:rPr>
        <w:t>інфляція - загальне зростання цін на товари та послуги.</w:t>
      </w:r>
    </w:p>
    <w:p w:rsidR="009308A5" w:rsidRPr="007417D3" w:rsidRDefault="006F5661" w:rsidP="00B57A33">
      <w:pPr>
        <w:widowControl w:val="0"/>
        <w:shd w:val="clear" w:color="000000" w:fill="auto"/>
        <w:tabs>
          <w:tab w:val="left" w:pos="1134"/>
          <w:tab w:val="left" w:pos="8198"/>
        </w:tabs>
        <w:spacing w:line="360" w:lineRule="auto"/>
        <w:ind w:firstLine="709"/>
        <w:jc w:val="both"/>
        <w:rPr>
          <w:sz w:val="28"/>
          <w:szCs w:val="28"/>
          <w:lang w:val="uk-UA"/>
        </w:rPr>
      </w:pPr>
      <w:r w:rsidRPr="007417D3">
        <w:rPr>
          <w:sz w:val="28"/>
          <w:szCs w:val="28"/>
          <w:lang w:val="uk-UA"/>
        </w:rPr>
        <w:t xml:space="preserve">Хід думок </w:t>
      </w:r>
      <w:r w:rsidR="009148E6" w:rsidRPr="007417D3">
        <w:rPr>
          <w:sz w:val="28"/>
          <w:szCs w:val="28"/>
          <w:lang w:val="uk-UA"/>
        </w:rPr>
        <w:t xml:space="preserve">щодо першого визначення такий,що </w:t>
      </w:r>
      <w:r w:rsidRPr="007417D3">
        <w:rPr>
          <w:sz w:val="28"/>
          <w:szCs w:val="28"/>
          <w:lang w:val="uk-UA"/>
        </w:rPr>
        <w:t>золото має високу власну вартість, а тому не знецінюється як його паперові символічні замінники.</w:t>
      </w:r>
      <w:r w:rsidR="009148E6" w:rsidRPr="007417D3">
        <w:rPr>
          <w:sz w:val="28"/>
          <w:szCs w:val="28"/>
          <w:lang w:val="uk-UA"/>
        </w:rPr>
        <w:t xml:space="preserve"> Щодо другого,</w:t>
      </w:r>
      <w:r w:rsidRPr="007417D3">
        <w:rPr>
          <w:sz w:val="28"/>
          <w:szCs w:val="28"/>
          <w:lang w:val="uk-UA"/>
        </w:rPr>
        <w:t>вирішальною ознакою інфляці</w:t>
      </w:r>
      <w:r w:rsidR="009148E6" w:rsidRPr="007417D3">
        <w:rPr>
          <w:sz w:val="28"/>
          <w:szCs w:val="28"/>
          <w:lang w:val="uk-UA"/>
        </w:rPr>
        <w:t>ї</w:t>
      </w:r>
      <w:r w:rsidR="00970BED" w:rsidRPr="007417D3">
        <w:rPr>
          <w:sz w:val="28"/>
          <w:szCs w:val="28"/>
          <w:lang w:val="uk-UA"/>
        </w:rPr>
        <w:t xml:space="preserve"> </w:t>
      </w:r>
      <w:r w:rsidRPr="007417D3">
        <w:rPr>
          <w:sz w:val="28"/>
          <w:szCs w:val="28"/>
          <w:lang w:val="uk-UA"/>
        </w:rPr>
        <w:t>вважають зростання цін незалежно від його причин та умов, за</w:t>
      </w:r>
      <w:r w:rsidR="00B57A33" w:rsidRPr="007417D3">
        <w:rPr>
          <w:sz w:val="28"/>
          <w:szCs w:val="28"/>
          <w:lang w:val="uk-UA"/>
        </w:rPr>
        <w:t xml:space="preserve"> </w:t>
      </w:r>
      <w:r w:rsidR="000F39EE" w:rsidRPr="007417D3">
        <w:rPr>
          <w:sz w:val="28"/>
          <w:szCs w:val="28"/>
          <w:lang w:val="uk-UA"/>
        </w:rPr>
        <w:t>яких</w:t>
      </w:r>
      <w:r w:rsidR="00B57A33" w:rsidRPr="007417D3">
        <w:rPr>
          <w:sz w:val="28"/>
          <w:szCs w:val="28"/>
          <w:lang w:val="uk-UA"/>
        </w:rPr>
        <w:t xml:space="preserve"> </w:t>
      </w:r>
      <w:r w:rsidR="000F39EE" w:rsidRPr="007417D3">
        <w:rPr>
          <w:sz w:val="28"/>
          <w:szCs w:val="28"/>
          <w:lang w:val="uk-UA"/>
        </w:rPr>
        <w:t>воно</w:t>
      </w:r>
      <w:r w:rsidR="00B57A33" w:rsidRPr="007417D3">
        <w:rPr>
          <w:sz w:val="28"/>
          <w:szCs w:val="28"/>
          <w:lang w:val="uk-UA"/>
        </w:rPr>
        <w:t xml:space="preserve"> </w:t>
      </w:r>
      <w:r w:rsidR="000F39EE" w:rsidRPr="007417D3">
        <w:rPr>
          <w:sz w:val="28"/>
          <w:szCs w:val="28"/>
          <w:lang w:val="uk-UA"/>
        </w:rPr>
        <w:t>відбувається.</w:t>
      </w:r>
      <w:r w:rsidR="00970BED" w:rsidRPr="007417D3">
        <w:rPr>
          <w:sz w:val="28"/>
          <w:szCs w:val="28"/>
          <w:lang w:val="uk-UA"/>
        </w:rPr>
        <w:t xml:space="preserve"> </w:t>
      </w:r>
      <w:r w:rsidR="008F39A1" w:rsidRPr="007417D3">
        <w:rPr>
          <w:sz w:val="28"/>
          <w:szCs w:val="28"/>
          <w:lang w:val="uk-UA"/>
        </w:rPr>
        <w:t>Стабільність</w:t>
      </w:r>
      <w:r w:rsidR="00B57A33" w:rsidRPr="007417D3">
        <w:rPr>
          <w:sz w:val="28"/>
          <w:szCs w:val="28"/>
          <w:lang w:val="uk-UA"/>
        </w:rPr>
        <w:t xml:space="preserve"> </w:t>
      </w:r>
      <w:r w:rsidR="008F39A1" w:rsidRPr="007417D3">
        <w:rPr>
          <w:sz w:val="28"/>
          <w:szCs w:val="28"/>
          <w:lang w:val="uk-UA"/>
        </w:rPr>
        <w:t>цін</w:t>
      </w:r>
      <w:r w:rsidR="00B57A33" w:rsidRPr="007417D3">
        <w:rPr>
          <w:sz w:val="28"/>
          <w:szCs w:val="28"/>
          <w:lang w:val="uk-UA"/>
        </w:rPr>
        <w:t xml:space="preserve"> </w:t>
      </w:r>
      <w:r w:rsidR="008F39A1" w:rsidRPr="007417D3">
        <w:rPr>
          <w:sz w:val="28"/>
          <w:szCs w:val="28"/>
          <w:lang w:val="uk-UA"/>
        </w:rPr>
        <w:t>є</w:t>
      </w:r>
      <w:r w:rsidR="00B57A33" w:rsidRPr="007417D3">
        <w:rPr>
          <w:sz w:val="28"/>
          <w:szCs w:val="28"/>
          <w:lang w:val="uk-UA"/>
        </w:rPr>
        <w:t xml:space="preserve"> </w:t>
      </w:r>
      <w:r w:rsidRPr="007417D3">
        <w:rPr>
          <w:sz w:val="28"/>
          <w:szCs w:val="28"/>
          <w:lang w:val="uk-UA"/>
        </w:rPr>
        <w:t>головним</w:t>
      </w:r>
      <w:r w:rsidR="00970BED" w:rsidRPr="007417D3">
        <w:rPr>
          <w:sz w:val="28"/>
          <w:szCs w:val="28"/>
          <w:lang w:val="uk-UA"/>
        </w:rPr>
        <w:t xml:space="preserve"> </w:t>
      </w:r>
      <w:r w:rsidRPr="007417D3">
        <w:rPr>
          <w:sz w:val="28"/>
          <w:szCs w:val="28"/>
          <w:lang w:val="uk-UA"/>
        </w:rPr>
        <w:t xml:space="preserve">показником відсутності інфляції </w:t>
      </w:r>
      <w:r w:rsidR="00D47B3F" w:rsidRPr="007417D3">
        <w:rPr>
          <w:sz w:val="28"/>
          <w:szCs w:val="28"/>
          <w:lang w:val="uk-UA"/>
        </w:rPr>
        <w:t>[13].</w:t>
      </w:r>
    </w:p>
    <w:p w:rsidR="009148E6" w:rsidRPr="007417D3" w:rsidRDefault="008F39A1" w:rsidP="00B57A33">
      <w:pPr>
        <w:widowControl w:val="0"/>
        <w:shd w:val="clear" w:color="000000" w:fill="auto"/>
        <w:tabs>
          <w:tab w:val="left" w:pos="1134"/>
          <w:tab w:val="left" w:pos="8198"/>
        </w:tabs>
        <w:spacing w:line="360" w:lineRule="auto"/>
        <w:ind w:firstLine="709"/>
        <w:jc w:val="both"/>
        <w:rPr>
          <w:sz w:val="28"/>
          <w:szCs w:val="28"/>
          <w:lang w:val="uk-UA"/>
        </w:rPr>
      </w:pPr>
      <w:r w:rsidRPr="007417D3">
        <w:rPr>
          <w:bCs/>
          <w:iCs/>
          <w:sz w:val="28"/>
          <w:szCs w:val="28"/>
          <w:lang w:val="uk-UA"/>
        </w:rPr>
        <w:t xml:space="preserve">Інфляція </w:t>
      </w:r>
      <w:r w:rsidRPr="007417D3">
        <w:rPr>
          <w:sz w:val="28"/>
          <w:szCs w:val="28"/>
          <w:lang w:val="uk-UA"/>
        </w:rPr>
        <w:t xml:space="preserve">- процес знецінення грошей унаслідок надмірної емісії та переповнення каналів обігу </w:t>
      </w:r>
      <w:r w:rsidR="009148E6" w:rsidRPr="007417D3">
        <w:rPr>
          <w:sz w:val="28"/>
          <w:szCs w:val="28"/>
          <w:lang w:val="uk-UA"/>
        </w:rPr>
        <w:t>і</w:t>
      </w:r>
      <w:r w:rsidRPr="007417D3">
        <w:rPr>
          <w:sz w:val="28"/>
          <w:szCs w:val="28"/>
          <w:lang w:val="uk-UA"/>
        </w:rPr>
        <w:t xml:space="preserve"> масою. Зовні вона проявляється у зростанні загального рівня цін та зниженні купівельної спроможності грошей.</w:t>
      </w:r>
      <w:r w:rsidR="00D47B3F" w:rsidRPr="007417D3">
        <w:rPr>
          <w:sz w:val="28"/>
          <w:szCs w:val="28"/>
          <w:lang w:val="uk-UA"/>
        </w:rPr>
        <w:t xml:space="preserve"> Перебіг інфляційного процесу схематично ілюструє рис.1.1.</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призводить до стихійного перерозподілу доходів та багатства між соціальними групами населення, зниження матеріального стимулювання праці, до спаду виробництва, скорочення інвестицій, гальмування науково-технічного прогресу, послаблення зовнішньоекономічних позицій країни, зменшення конкурентних можливостей на світовому ринку.</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не виникає раптово, а розвивається поступово як тривалий процес, який можна розділити на три етапи:</w:t>
      </w:r>
    </w:p>
    <w:p w:rsidR="00AF4D71" w:rsidRPr="007417D3" w:rsidRDefault="008F39A1" w:rsidP="00B57A33">
      <w:pPr>
        <w:widowControl w:val="0"/>
        <w:numPr>
          <w:ilvl w:val="0"/>
          <w:numId w:val="12"/>
        </w:numPr>
        <w:shd w:val="clear" w:color="000000" w:fill="auto"/>
        <w:tabs>
          <w:tab w:val="left" w:pos="581"/>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на</w:t>
      </w:r>
      <w:r w:rsidR="00B57A33" w:rsidRPr="007417D3">
        <w:rPr>
          <w:sz w:val="28"/>
          <w:szCs w:val="28"/>
          <w:lang w:val="uk-UA"/>
        </w:rPr>
        <w:t xml:space="preserve"> </w:t>
      </w:r>
      <w:r w:rsidRPr="007417D3">
        <w:rPr>
          <w:sz w:val="28"/>
          <w:szCs w:val="28"/>
          <w:lang w:val="uk-UA"/>
        </w:rPr>
        <w:t>першому</w:t>
      </w:r>
      <w:r w:rsidR="00B57A33" w:rsidRPr="007417D3">
        <w:rPr>
          <w:sz w:val="28"/>
          <w:szCs w:val="28"/>
          <w:lang w:val="uk-UA"/>
        </w:rPr>
        <w:t xml:space="preserve"> </w:t>
      </w:r>
      <w:r w:rsidRPr="007417D3">
        <w:rPr>
          <w:sz w:val="28"/>
          <w:szCs w:val="28"/>
          <w:lang w:val="uk-UA"/>
        </w:rPr>
        <w:t>етапі</w:t>
      </w:r>
      <w:r w:rsidR="00B57A33" w:rsidRPr="007417D3">
        <w:rPr>
          <w:sz w:val="28"/>
          <w:szCs w:val="28"/>
          <w:lang w:val="uk-UA"/>
        </w:rPr>
        <w:t xml:space="preserve"> </w:t>
      </w:r>
      <w:r w:rsidRPr="007417D3">
        <w:rPr>
          <w:sz w:val="28"/>
          <w:szCs w:val="28"/>
          <w:lang w:val="uk-UA"/>
        </w:rPr>
        <w:t>темпи</w:t>
      </w:r>
      <w:r w:rsidR="00B57A33" w:rsidRPr="007417D3">
        <w:rPr>
          <w:sz w:val="28"/>
          <w:szCs w:val="28"/>
          <w:lang w:val="uk-UA"/>
        </w:rPr>
        <w:t xml:space="preserve"> </w:t>
      </w:r>
      <w:r w:rsidRPr="007417D3">
        <w:rPr>
          <w:sz w:val="28"/>
          <w:szCs w:val="28"/>
          <w:lang w:val="uk-UA"/>
        </w:rPr>
        <w:t>зростання</w:t>
      </w:r>
      <w:r w:rsidR="00B57A33" w:rsidRPr="007417D3">
        <w:rPr>
          <w:sz w:val="28"/>
          <w:szCs w:val="28"/>
          <w:lang w:val="uk-UA"/>
        </w:rPr>
        <w:t xml:space="preserve"> </w:t>
      </w:r>
      <w:r w:rsidRPr="007417D3">
        <w:rPr>
          <w:sz w:val="28"/>
          <w:szCs w:val="28"/>
          <w:lang w:val="uk-UA"/>
        </w:rPr>
        <w:t>цін</w:t>
      </w:r>
      <w:r w:rsidR="00B57A33" w:rsidRPr="007417D3">
        <w:rPr>
          <w:sz w:val="28"/>
          <w:szCs w:val="28"/>
          <w:lang w:val="uk-UA"/>
        </w:rPr>
        <w:t xml:space="preserve"> </w:t>
      </w:r>
      <w:r w:rsidRPr="007417D3">
        <w:rPr>
          <w:sz w:val="28"/>
          <w:szCs w:val="28"/>
          <w:lang w:val="uk-UA"/>
        </w:rPr>
        <w:t>(інфляції)</w:t>
      </w:r>
      <w:r w:rsidR="00B57A33" w:rsidRPr="007417D3">
        <w:rPr>
          <w:sz w:val="28"/>
          <w:szCs w:val="28"/>
          <w:lang w:val="uk-UA"/>
        </w:rPr>
        <w:t xml:space="preserve"> </w:t>
      </w:r>
      <w:r w:rsidRPr="007417D3">
        <w:rPr>
          <w:sz w:val="28"/>
          <w:szCs w:val="28"/>
          <w:lang w:val="uk-UA"/>
        </w:rPr>
        <w:t>відстають</w:t>
      </w:r>
      <w:r w:rsidR="00B57A33" w:rsidRPr="007417D3">
        <w:rPr>
          <w:sz w:val="28"/>
          <w:szCs w:val="28"/>
          <w:lang w:val="uk-UA"/>
        </w:rPr>
        <w:t xml:space="preserve"> </w:t>
      </w:r>
      <w:r w:rsidRPr="007417D3">
        <w:rPr>
          <w:sz w:val="28"/>
          <w:szCs w:val="28"/>
          <w:lang w:val="uk-UA"/>
        </w:rPr>
        <w:t>від</w:t>
      </w:r>
      <w:r w:rsidR="00AF4D71" w:rsidRPr="007417D3">
        <w:rPr>
          <w:sz w:val="28"/>
          <w:szCs w:val="28"/>
          <w:lang w:val="uk-UA"/>
        </w:rPr>
        <w:t>темпів збільшення грошової маси в обігу;</w:t>
      </w:r>
    </w:p>
    <w:p w:rsidR="00AF4D71" w:rsidRPr="007417D3" w:rsidRDefault="00AF4D71" w:rsidP="00B57A33">
      <w:pPr>
        <w:widowControl w:val="0"/>
        <w:numPr>
          <w:ilvl w:val="0"/>
          <w:numId w:val="12"/>
        </w:numPr>
        <w:shd w:val="clear" w:color="000000" w:fill="auto"/>
        <w:tabs>
          <w:tab w:val="left" w:pos="581"/>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на другому етапі темпи зростання цін значно випереджають темпи зростання грошової маси в обігу;</w:t>
      </w:r>
    </w:p>
    <w:p w:rsidR="009B633B" w:rsidRPr="007417D3" w:rsidRDefault="00AF4D7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на третьому етапі зростання цін набирає нерівномірного стрибкоподібного характеру, коли темпи зростання цін то випереджають темпи зростання грошової маси, то відстають від них.</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9B633B" w:rsidRPr="007417D3" w:rsidRDefault="001D05FC" w:rsidP="00B57A33">
      <w:pPr>
        <w:widowControl w:val="0"/>
        <w:shd w:val="clear" w:color="000000" w:fill="auto"/>
        <w:tabs>
          <w:tab w:val="left" w:pos="1134"/>
        </w:tabs>
        <w:autoSpaceDE w:val="0"/>
        <w:autoSpaceDN w:val="0"/>
        <w:adjustRightInd w:val="0"/>
        <w:spacing w:line="360" w:lineRule="auto"/>
        <w:ind w:firstLine="709"/>
        <w:jc w:val="both"/>
        <w:rPr>
          <w:sz w:val="28"/>
          <w:lang w:val="uk-UA"/>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3" o:spid="_x0000_i1025" type="#_x0000_t75" style="width:390.75pt;height:345.75pt;visibility:visible">
            <v:imagedata r:id="rId8" o:title="" cropbottom="3626f" cropleft="1566f"/>
          </v:shape>
        </w:pict>
      </w:r>
    </w:p>
    <w:p w:rsidR="00AF4D71" w:rsidRPr="007417D3" w:rsidRDefault="009B633B"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Рис.1.1 Інфляційний процес</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582C81" w:rsidRPr="007417D3" w:rsidRDefault="00AF4D7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У міжнародній практиці(відповідно до темпів інфляційного процесу),</w:t>
      </w:r>
      <w:r w:rsidR="00A3666C">
        <w:rPr>
          <w:sz w:val="28"/>
          <w:szCs w:val="28"/>
          <w:lang w:val="uk-UA"/>
        </w:rPr>
        <w:t xml:space="preserve"> </w:t>
      </w:r>
      <w:r w:rsidR="00A3666C" w:rsidRPr="007417D3">
        <w:rPr>
          <w:sz w:val="28"/>
          <w:szCs w:val="28"/>
          <w:lang w:val="uk-UA"/>
        </w:rPr>
        <w:t>виокремлюють</w:t>
      </w:r>
      <w:r w:rsidRPr="007417D3">
        <w:rPr>
          <w:sz w:val="28"/>
          <w:szCs w:val="28"/>
          <w:lang w:val="uk-UA"/>
        </w:rPr>
        <w:t xml:space="preserve"> три різновиди інфляції:</w:t>
      </w:r>
      <w:r w:rsidR="00970BED" w:rsidRPr="007417D3">
        <w:rPr>
          <w:sz w:val="28"/>
          <w:szCs w:val="28"/>
          <w:lang w:val="uk-UA"/>
        </w:rPr>
        <w:t xml:space="preserve"> </w:t>
      </w:r>
      <w:r w:rsidRPr="007417D3">
        <w:rPr>
          <w:sz w:val="28"/>
          <w:szCs w:val="28"/>
          <w:lang w:val="uk-UA"/>
        </w:rPr>
        <w:t>повзучу,</w:t>
      </w:r>
      <w:r w:rsidR="00970BED" w:rsidRPr="007417D3">
        <w:rPr>
          <w:sz w:val="28"/>
          <w:szCs w:val="28"/>
          <w:lang w:val="uk-UA"/>
        </w:rPr>
        <w:t xml:space="preserve"> </w:t>
      </w:r>
      <w:r w:rsidRPr="007417D3">
        <w:rPr>
          <w:sz w:val="28"/>
          <w:szCs w:val="28"/>
          <w:lang w:val="uk-UA"/>
        </w:rPr>
        <w:t>галопуючу,</w:t>
      </w:r>
      <w:r w:rsidR="00970BED" w:rsidRPr="007417D3">
        <w:rPr>
          <w:sz w:val="28"/>
          <w:szCs w:val="28"/>
          <w:lang w:val="uk-UA"/>
        </w:rPr>
        <w:t xml:space="preserve"> </w:t>
      </w:r>
      <w:r w:rsidRPr="007417D3">
        <w:rPr>
          <w:sz w:val="28"/>
          <w:szCs w:val="28"/>
          <w:lang w:val="uk-UA"/>
        </w:rPr>
        <w:t>гіперінфляцію. Ясна річ,що межі і форми інфляційного процесу досить мінливі і в кожній країні</w:t>
      </w:r>
      <w:r w:rsidR="008D3AA4" w:rsidRPr="007417D3">
        <w:rPr>
          <w:sz w:val="28"/>
          <w:szCs w:val="28"/>
          <w:lang w:val="uk-UA"/>
        </w:rPr>
        <w:t xml:space="preserve"> він розвивається по своєму.</w:t>
      </w:r>
    </w:p>
    <w:p w:rsidR="00AF4D71" w:rsidRPr="007417D3" w:rsidRDefault="00582C8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Повзуча інфляція настає тоді, коли темпи зрос</w:t>
      </w:r>
      <w:r w:rsidR="000F39EE" w:rsidRPr="007417D3">
        <w:rPr>
          <w:sz w:val="28"/>
          <w:szCs w:val="28"/>
          <w:lang w:val="uk-UA"/>
        </w:rPr>
        <w:t>тання цін не перевищую</w:t>
      </w:r>
      <w:r w:rsidRPr="007417D3">
        <w:rPr>
          <w:sz w:val="28"/>
          <w:szCs w:val="28"/>
          <w:lang w:val="uk-UA"/>
        </w:rPr>
        <w:t>ть 10% на рік. Вона характеризується надмірною емісією</w:t>
      </w:r>
      <w:r w:rsidR="00B57A33" w:rsidRPr="007417D3">
        <w:rPr>
          <w:sz w:val="28"/>
          <w:szCs w:val="28"/>
          <w:lang w:val="uk-UA"/>
        </w:rPr>
        <w:t xml:space="preserve"> </w:t>
      </w:r>
      <w:r w:rsidRPr="007417D3">
        <w:rPr>
          <w:sz w:val="28"/>
          <w:szCs w:val="28"/>
          <w:lang w:val="uk-UA"/>
        </w:rPr>
        <w:t>та прискореним накопиченням грошової маси в каналах обігу без помітного підвищення чи за незначного зростання цін.</w:t>
      </w:r>
    </w:p>
    <w:p w:rsidR="00AF4D71" w:rsidRPr="007417D3" w:rsidRDefault="00AF4D7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Тобто</w:t>
      </w:r>
      <w:r w:rsidR="000F39EE" w:rsidRPr="007417D3">
        <w:rPr>
          <w:sz w:val="28"/>
          <w:szCs w:val="28"/>
          <w:lang w:val="uk-UA"/>
        </w:rPr>
        <w:t>,</w:t>
      </w:r>
      <w:r w:rsidRPr="007417D3">
        <w:rPr>
          <w:sz w:val="28"/>
          <w:szCs w:val="28"/>
          <w:lang w:val="uk-UA"/>
        </w:rPr>
        <w:t xml:space="preserve"> на початку інфляційного процесу ще не існує тісного зв'язку між зростанням грошової маси та інфляцією. Суб'єкти ринку певний час не відчувають надмірного випуску грошей в обіг і використовують їх для нагромадження чи збереження. Це тимчасово вилучає надмірно емітовані гроші з каналів обігу, послаблює інфляційний тиск на ціни. Одночасно сповільнюється швидкість обороту грошей, що теж має певний антиінфляційний ефект.</w:t>
      </w:r>
    </w:p>
    <w:p w:rsidR="008F39A1" w:rsidRPr="007417D3" w:rsidRDefault="00AF4D7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Ці процеси стимулюють підприємницьку активність, збільшують попит на інвестиції, що приводить до розширення виробництва, товарообороту і збільшення пропозиції товарів і послуг. Отже, за умов неповної зайнятості (наявності </w:t>
      </w:r>
      <w:r w:rsidR="00970BED" w:rsidRPr="007417D3">
        <w:rPr>
          <w:sz w:val="28"/>
          <w:szCs w:val="28"/>
          <w:lang w:val="uk-UA"/>
        </w:rPr>
        <w:t>ненавантажених</w:t>
      </w:r>
      <w:r w:rsidRPr="007417D3">
        <w:rPr>
          <w:sz w:val="28"/>
          <w:szCs w:val="28"/>
          <w:lang w:val="uk-UA"/>
        </w:rPr>
        <w:t xml:space="preserve"> виробничих потужностей і безробіття) відставання темпів зростання цін від темпів зростання грошової маси може зберігатися протягом тривалого періоду, що й надає інфляції повзучого характеру. Така інфляція не має явних негативних наслідків, мало відчутна для економічних агентів. Тому економіці більшості розвинутих країн нині притаманна повзуча інфляція, якою часто користуються як засобом стимулювання та регулювання економічного </w:t>
      </w:r>
      <w:r w:rsidR="00D47B3F" w:rsidRPr="007417D3">
        <w:rPr>
          <w:sz w:val="28"/>
          <w:szCs w:val="28"/>
          <w:lang w:val="uk-UA"/>
        </w:rPr>
        <w:t>розвитку [7.с.201-205].</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bCs/>
          <w:iCs/>
          <w:sz w:val="28"/>
          <w:szCs w:val="28"/>
          <w:lang w:val="uk-UA"/>
        </w:rPr>
        <w:t>Галопуюча інфляція</w:t>
      </w:r>
      <w:r w:rsidR="00970BED" w:rsidRPr="007417D3">
        <w:rPr>
          <w:bCs/>
          <w:iCs/>
          <w:sz w:val="28"/>
          <w:szCs w:val="28"/>
          <w:lang w:val="uk-UA"/>
        </w:rPr>
        <w:t xml:space="preserve"> </w:t>
      </w:r>
      <w:r w:rsidRPr="007417D3">
        <w:rPr>
          <w:sz w:val="28"/>
          <w:szCs w:val="28"/>
          <w:lang w:val="uk-UA"/>
        </w:rPr>
        <w:t xml:space="preserve">настає тоді, коли темпи зростання цін досягають 10-100% на рік. На цій стадії відбувається стрімке зростання цін, тобто прискорена, або галопуюча, інфляція. </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На стадії галопуючої інфляції відбувається спад виробництва </w:t>
      </w:r>
      <w:r w:rsidR="000F39EE" w:rsidRPr="007417D3">
        <w:rPr>
          <w:sz w:val="28"/>
          <w:szCs w:val="28"/>
          <w:lang w:val="uk-UA"/>
        </w:rPr>
        <w:t xml:space="preserve">та скорочення товарообороту, </w:t>
      </w:r>
      <w:r w:rsidRPr="007417D3">
        <w:rPr>
          <w:sz w:val="28"/>
          <w:szCs w:val="28"/>
          <w:lang w:val="uk-UA"/>
        </w:rPr>
        <w:t>втрачається стимул до інвестицій, стримується процес суспільного нагромадження. Інфляція породжує відтік капіталу з виробничої сфери до сфери обігу, тобто розбалансування економічної рівноваги.</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Галопуюча інфляція посилює руйнівний вплив на грошовий обіг. За таких темпів інфляції економічним агентам не вигідно тримати свої активи у грошовій формі. Гроші зі сфери нагромадження чи заощадження переходять у сферу обігу. Виникають так звані «гарячі гроші» - гроші, що втрачають свою вартість і не затримуються надовго на руках. Кожен прагне найшвидше позбутися грошей, довіра до яких втрачається. Прагнення економічних агентів швидше позбутися «гарячих грошей» прискорює їх оборот, що зменшує необхідну для його обслуговування грошову масу. Прискорення обороту грошей стає додатковим стимулятором інфляційного процесу. Агенти ринку втрачають бажання реалізовувати товари за гроші, які постійно втрачають купівельну спроможність, і переходять на бартерні операції або на продаж за іноземну валюту. Як бачимо, гроші не тільки перестають бути засобом нагромадження, а й частково втрачають навіть свою робочу функцію - засобу обігу.</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iCs/>
          <w:sz w:val="28"/>
          <w:szCs w:val="28"/>
          <w:lang w:val="uk-UA"/>
        </w:rPr>
        <w:t>Гіперінфляція.</w:t>
      </w:r>
      <w:r w:rsidR="00970BED" w:rsidRPr="007417D3">
        <w:rPr>
          <w:iCs/>
          <w:sz w:val="28"/>
          <w:szCs w:val="28"/>
          <w:lang w:val="uk-UA"/>
        </w:rPr>
        <w:t xml:space="preserve"> </w:t>
      </w:r>
      <w:r w:rsidRPr="007417D3">
        <w:rPr>
          <w:sz w:val="28"/>
          <w:szCs w:val="28"/>
          <w:lang w:val="uk-UA"/>
        </w:rPr>
        <w:t>Особливо виразно деформація економічних та соціальних процесів проявляєть</w:t>
      </w:r>
      <w:r w:rsidR="00582C81" w:rsidRPr="007417D3">
        <w:rPr>
          <w:sz w:val="28"/>
          <w:szCs w:val="28"/>
          <w:lang w:val="uk-UA"/>
        </w:rPr>
        <w:t xml:space="preserve">ся за гіперінфляції. Вона настає, коли </w:t>
      </w:r>
      <w:r w:rsidRPr="007417D3">
        <w:rPr>
          <w:sz w:val="28"/>
          <w:szCs w:val="28"/>
          <w:lang w:val="uk-UA"/>
        </w:rPr>
        <w:t>темпи зростання цін сягають 1000 і більше процентів за рік).</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Гіперінфляція часто пов'язана з політичним хаосом, наслідками війн та соціальних революцій. Такі ситуації виникали в перші десятиріччя XX століття, після другої світової війни та після розвалу СРСР. На початку 90-х років не було жодної постсоціалістичної країни, яка б не потрапила в «інфляційний полон» і не відчула його руйнівного впливу.</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На стадії гіперінфляції домінує нестабільність цін у всіх секторах економіки, яка спричиняє хаос на ринку та несправедливий (нееквівалентний) перерозподіл доходів і багатства у суспільстві.</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За умов гіперінфляції гроші продовжують втрачати свої функції, поширюються бартерні операції, порушується фінансово-кредитний механізм, розвиваються неорганізовані стихійні процеси в економіці, що призводять до зростання загальної економічної, соціальної та політичної нестабільності.</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негативно впливає на якість активів. Вона принципово змінює розподіл доходів і майна. Ті, хто має тверді заробітки, відчувають зменшення їхньої купівельної спроможності. Ті, хто має заощадження, також відчувають вплив інфляції - їхні заощадження постійно знецінюються. Особи, що змогли вкласти свої гроші в реальні цінності (нерухомість,</w:t>
      </w:r>
      <w:r w:rsidR="00B57A33" w:rsidRPr="007417D3">
        <w:rPr>
          <w:sz w:val="28"/>
          <w:szCs w:val="28"/>
          <w:lang w:val="uk-UA"/>
        </w:rPr>
        <w:t xml:space="preserve"> </w:t>
      </w:r>
      <w:r w:rsidRPr="007417D3">
        <w:rPr>
          <w:sz w:val="28"/>
          <w:szCs w:val="28"/>
          <w:lang w:val="uk-UA"/>
        </w:rPr>
        <w:t>коштовності),</w:t>
      </w:r>
      <w:r w:rsidR="00B57A33" w:rsidRPr="007417D3">
        <w:rPr>
          <w:sz w:val="28"/>
          <w:szCs w:val="28"/>
          <w:lang w:val="uk-UA"/>
        </w:rPr>
        <w:t xml:space="preserve"> </w:t>
      </w:r>
      <w:r w:rsidRPr="007417D3">
        <w:rPr>
          <w:sz w:val="28"/>
          <w:szCs w:val="28"/>
          <w:lang w:val="uk-UA"/>
        </w:rPr>
        <w:t>бачать</w:t>
      </w:r>
      <w:r w:rsidR="00970BED" w:rsidRPr="007417D3">
        <w:rPr>
          <w:sz w:val="28"/>
          <w:szCs w:val="28"/>
          <w:lang w:val="uk-UA"/>
        </w:rPr>
        <w:t xml:space="preserve"> </w:t>
      </w:r>
      <w:r w:rsidRPr="007417D3">
        <w:rPr>
          <w:sz w:val="28"/>
          <w:szCs w:val="28"/>
          <w:lang w:val="uk-UA"/>
        </w:rPr>
        <w:t>вартість їх зростає швидше, ніж інфляція. Високий темп зростання цін робить грошові заощадження настільки незахищеними, що ті, хто може це собі дозволити, переключаються на «безпечні» об'єкти вкладання грошей.</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«роз'їдає» реальну вартість активів, бо знецінюються не тільки гроші, а й цінні папери, страхові поліси, депозити тощо. За інфляції відбувається перерозподіл доходів між кредиторами і дебіторами. Боржники, котрі раніше отримали позику, розплачуються за неї грішми, які в процесі інфляції помітно втратили свою вартість (купівельну спроможність). Відбувається перерозподіл багатства за рахунок кредиторів чи власників грошових активів на користь боржників, серед яких основним боржником є держава, пасиви котрої (гроші, державні облігації, скарбницькі векселі) втратили вартість. Отже, програють кредитори, а виграють позичальники (дебітори) передовсім держава, оскільки інфляція значно зменшує реальну величину державного боргу. Усе це дестабілізує суспільство, знижуючи реальні доходи широких верств населення. Інфляція також звужує внутрішній ринок, спотворює структуру попиту, посилює спекуляцію, породжує «тіньовий бізнес».</w:t>
      </w:r>
    </w:p>
    <w:p w:rsidR="00D859AE"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Економічною теорією доведено, що основними причинами інфляції, як ми вже казали, є перевищення товарного попиту над пропозицією - «інфляція попиту» та зростання грошових витрат </w:t>
      </w:r>
      <w:r w:rsidR="00D47B3F" w:rsidRPr="007417D3">
        <w:rPr>
          <w:sz w:val="28"/>
          <w:szCs w:val="28"/>
          <w:lang w:val="uk-UA"/>
        </w:rPr>
        <w:t>виробництва - «інфляція витрат»[3.с.160-162].</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8F39A1" w:rsidRPr="007417D3" w:rsidRDefault="008F39A1" w:rsidP="00B57A33">
      <w:pPr>
        <w:pStyle w:val="ad"/>
        <w:widowControl w:val="0"/>
        <w:numPr>
          <w:ilvl w:val="1"/>
          <w:numId w:val="15"/>
        </w:numPr>
        <w:shd w:val="clear" w:color="000000" w:fill="auto"/>
        <w:tabs>
          <w:tab w:val="left" w:pos="1134"/>
        </w:tabs>
        <w:spacing w:after="0" w:line="360" w:lineRule="auto"/>
        <w:ind w:left="0" w:firstLine="709"/>
        <w:jc w:val="both"/>
        <w:rPr>
          <w:rFonts w:ascii="Times New Roman" w:hAnsi="Times New Roman"/>
          <w:b/>
          <w:sz w:val="28"/>
          <w:szCs w:val="28"/>
          <w:lang w:val="uk-UA"/>
        </w:rPr>
      </w:pPr>
      <w:r w:rsidRPr="007417D3">
        <w:rPr>
          <w:rFonts w:ascii="Times New Roman" w:hAnsi="Times New Roman"/>
          <w:b/>
          <w:bCs/>
          <w:sz w:val="28"/>
          <w:szCs w:val="28"/>
          <w:lang w:val="uk-UA"/>
        </w:rPr>
        <w:t>Інфляція</w:t>
      </w:r>
      <w:r w:rsidR="00E10318" w:rsidRPr="007417D3">
        <w:rPr>
          <w:rFonts w:ascii="Times New Roman" w:hAnsi="Times New Roman"/>
          <w:b/>
          <w:bCs/>
          <w:sz w:val="28"/>
          <w:szCs w:val="28"/>
          <w:lang w:val="uk-UA"/>
        </w:rPr>
        <w:t xml:space="preserve"> попиту та вит</w:t>
      </w:r>
      <w:r w:rsidR="004F5DF9" w:rsidRPr="007417D3">
        <w:rPr>
          <w:rFonts w:ascii="Times New Roman" w:hAnsi="Times New Roman"/>
          <w:b/>
          <w:bCs/>
          <w:sz w:val="28"/>
          <w:szCs w:val="28"/>
          <w:lang w:val="uk-UA"/>
        </w:rPr>
        <w:t>рат,як складові причин інфляції</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попиту генерується надмірним зростанням товарного попиту порівняно з пропозицією. Якщо у відповідь не відбудеться підвищення пропозиції, зростання попиту компенсуватиметься підвищенням цін і рівень інфляції зростатиме. Інфляція попиту безпосередньо пов'язана з дією монетарних чинників. Ідеться передовсім про надто велику грошову емісію, що призводить до перевищення попиту на гроші порівняно з реальною пропозицією товарів і послуг. У цьому разі безпосереднім чинником інфляції є зростання грошової маси, що порушує закон грошового обігу Ms = Md.</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Процес генерації інфляції можна наочно розкрити за допомогою «рівняння обміну»:</w:t>
      </w:r>
    </w:p>
    <w:p w:rsidR="00970BED" w:rsidRPr="007417D3" w:rsidRDefault="00970BED" w:rsidP="00B57A33">
      <w:pPr>
        <w:widowControl w:val="0"/>
        <w:shd w:val="clear" w:color="000000" w:fill="auto"/>
        <w:tabs>
          <w:tab w:val="left" w:pos="1134"/>
          <w:tab w:val="left" w:pos="6696"/>
        </w:tabs>
        <w:spacing w:line="360" w:lineRule="auto"/>
        <w:ind w:firstLine="709"/>
        <w:jc w:val="both"/>
        <w:rPr>
          <w:sz w:val="28"/>
          <w:szCs w:val="28"/>
          <w:lang w:val="uk-UA"/>
        </w:rPr>
      </w:pPr>
    </w:p>
    <w:p w:rsidR="008F39A1" w:rsidRPr="007417D3" w:rsidRDefault="00A0055C" w:rsidP="00B57A33">
      <w:pPr>
        <w:widowControl w:val="0"/>
        <w:shd w:val="clear" w:color="000000" w:fill="auto"/>
        <w:tabs>
          <w:tab w:val="left" w:pos="1134"/>
          <w:tab w:val="left" w:pos="6696"/>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6"/>
        </w:rPr>
        <w:pict>
          <v:shape id="_x0000_i1026" type="#_x0000_t75" style="width:60.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B5794&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B5794&quot; wsp:rsidP=&quot;00DB5794&quot;&gt;&lt;m:oMathPara&gt;&lt;m:oMath&gt;&lt;m:r&gt;&lt;w:rPr&gt;&lt;w:rFonts w:ascii=&quot;Cambria Math&quot; w:h-ansi=&quot;Cambria Math&quot;/&gt;&lt;wx:font wx:val=&quot;Cambria Math&quot;/&gt;&lt;w:i/&gt;&lt;w:sz w:val=&quot;28&quot;/&gt;&lt;w:sz-cs w:val=&quot;28&quot;/&gt;&lt;w:lang w:val=&quot;UK&quot;/&gt;&lt;/w:rPr&gt;&lt;m:t&gt;MV=PQ,&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6"/>
        </w:rPr>
        <w:pict>
          <v:shape id="_x0000_i1027" type="#_x0000_t75" style="width:60.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B5794&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B5794&quot; wsp:rsidP=&quot;00DB5794&quot;&gt;&lt;m:oMathPara&gt;&lt;m:oMath&gt;&lt;m:r&gt;&lt;w:rPr&gt;&lt;w:rFonts w:ascii=&quot;Cambria Math&quot; w:h-ansi=&quot;Cambria Math&quot;/&gt;&lt;wx:font wx:val=&quot;Cambria Math&quot;/&gt;&lt;w:i/&gt;&lt;w:sz w:val=&quot;28&quot;/&gt;&lt;w:sz-cs w:val=&quot;28&quot;/&gt;&lt;w:lang w:val=&quot;UK&quot;/&gt;&lt;/w:rPr&gt;&lt;m:t&gt;MV=PQ,&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Pr="00A0055C">
        <w:rPr>
          <w:sz w:val="28"/>
          <w:szCs w:val="28"/>
          <w:lang w:val="uk-UA"/>
        </w:rPr>
        <w:fldChar w:fldCharType="end"/>
      </w:r>
      <w:r w:rsidR="008F39A1" w:rsidRPr="007417D3">
        <w:rPr>
          <w:sz w:val="28"/>
          <w:szCs w:val="28"/>
          <w:lang w:val="uk-UA"/>
        </w:rPr>
        <w:t>(1</w:t>
      </w:r>
      <w:r w:rsidR="00C36C1F" w:rsidRPr="007417D3">
        <w:rPr>
          <w:sz w:val="28"/>
          <w:szCs w:val="28"/>
          <w:lang w:val="uk-UA"/>
        </w:rPr>
        <w:t>.1</w:t>
      </w:r>
      <w:r w:rsidR="008F39A1" w:rsidRPr="007417D3">
        <w:rPr>
          <w:sz w:val="28"/>
          <w:szCs w:val="28"/>
          <w:lang w:val="uk-UA"/>
        </w:rPr>
        <w:t>)</w:t>
      </w:r>
    </w:p>
    <w:p w:rsidR="00970BED" w:rsidRPr="007417D3" w:rsidRDefault="00970BED" w:rsidP="00B57A33">
      <w:pPr>
        <w:widowControl w:val="0"/>
        <w:shd w:val="clear" w:color="000000" w:fill="auto"/>
        <w:tabs>
          <w:tab w:val="left" w:pos="1134"/>
        </w:tabs>
        <w:spacing w:line="360" w:lineRule="auto"/>
        <w:ind w:firstLine="709"/>
        <w:jc w:val="both"/>
        <w:rPr>
          <w:iCs/>
          <w:sz w:val="28"/>
          <w:szCs w:val="28"/>
          <w:lang w:val="uk-UA"/>
        </w:rPr>
      </w:pPr>
    </w:p>
    <w:p w:rsidR="00C36C1F" w:rsidRPr="007417D3" w:rsidRDefault="00C36C1F"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де M</w:t>
      </w:r>
      <w:r w:rsidR="008F39A1" w:rsidRPr="007417D3">
        <w:rPr>
          <w:sz w:val="28"/>
          <w:szCs w:val="28"/>
          <w:lang w:val="uk-UA"/>
        </w:rPr>
        <w:t xml:space="preserve">— </w:t>
      </w:r>
      <w:r w:rsidR="008F39A1" w:rsidRPr="007417D3">
        <w:rPr>
          <w:iCs/>
          <w:sz w:val="28"/>
          <w:szCs w:val="28"/>
          <w:lang w:val="uk-UA"/>
        </w:rPr>
        <w:t xml:space="preserve">номінальна грошова маса (кількість грошей в обігу); </w:t>
      </w:r>
    </w:p>
    <w:p w:rsidR="00C36C1F" w:rsidRPr="007417D3" w:rsidRDefault="008F39A1"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V</w:t>
      </w:r>
      <w:r w:rsidRPr="007417D3">
        <w:rPr>
          <w:sz w:val="28"/>
          <w:szCs w:val="28"/>
          <w:lang w:val="uk-UA"/>
        </w:rPr>
        <w:t xml:space="preserve">— </w:t>
      </w:r>
      <w:r w:rsidRPr="007417D3">
        <w:rPr>
          <w:iCs/>
          <w:sz w:val="28"/>
          <w:szCs w:val="28"/>
          <w:lang w:val="uk-UA"/>
        </w:rPr>
        <w:t>швидкість, або норма обороту грошової маси;</w:t>
      </w:r>
    </w:p>
    <w:p w:rsidR="008F39A1" w:rsidRPr="007417D3" w:rsidRDefault="00C36C1F" w:rsidP="00B57A33">
      <w:pPr>
        <w:widowControl w:val="0"/>
        <w:shd w:val="clear" w:color="000000" w:fill="auto"/>
        <w:tabs>
          <w:tab w:val="left" w:pos="1134"/>
        </w:tabs>
        <w:spacing w:line="360" w:lineRule="auto"/>
        <w:ind w:firstLine="709"/>
        <w:jc w:val="both"/>
        <w:rPr>
          <w:sz w:val="28"/>
          <w:szCs w:val="28"/>
          <w:lang w:val="uk-UA"/>
        </w:rPr>
      </w:pPr>
      <w:r w:rsidRPr="007417D3">
        <w:rPr>
          <w:iCs/>
          <w:sz w:val="28"/>
          <w:szCs w:val="28"/>
          <w:lang w:val="uk-UA"/>
        </w:rPr>
        <w:t>Q</w:t>
      </w:r>
      <w:r w:rsidR="008F39A1" w:rsidRPr="007417D3">
        <w:rPr>
          <w:sz w:val="28"/>
          <w:szCs w:val="28"/>
          <w:lang w:val="uk-UA"/>
        </w:rPr>
        <w:t xml:space="preserve">— </w:t>
      </w:r>
      <w:r w:rsidR="008F39A1" w:rsidRPr="007417D3">
        <w:rPr>
          <w:iCs/>
          <w:sz w:val="28"/>
          <w:szCs w:val="28"/>
          <w:lang w:val="uk-UA"/>
        </w:rPr>
        <w:t>реальні доходи, або товарне забезпечення грошей.</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Спочатку нагадаємо значення окремих економічних показників. Номінальний дохід (Я&lt;3 - номінальна сума отриманої зарплати, виплати процентів на заощадження, виплати прибутку, дивідендів, рентних платежів тощо. Реальний дохід (ф - кількість товарів і послуг, що їх можна придбати на суму номінального доходу. Динаміка реального доходу визначається як різниця між номінальним доходом та рівнем цін (інфляцією). Якщо за рік середній показник номінального доходу зріс на 15%, а ціни за той самий час - на 10%, то можна вважати, що реальні доходи населення збільшилися на 5%.</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Із формули </w:t>
      </w:r>
      <w:r w:rsidR="00C36C1F" w:rsidRPr="007417D3">
        <w:rPr>
          <w:sz w:val="28"/>
          <w:szCs w:val="28"/>
          <w:lang w:val="uk-UA"/>
        </w:rPr>
        <w:t>(1.1</w:t>
      </w:r>
      <w:r w:rsidRPr="007417D3">
        <w:rPr>
          <w:sz w:val="28"/>
          <w:szCs w:val="28"/>
          <w:lang w:val="uk-UA"/>
        </w:rPr>
        <w:t>) випливає, що збалансованість між грошовою масою та її товарним забезпеченням досягається зміною рівня цін.</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Рівень цін можна визначити, перетворюючи рівняння (1</w:t>
      </w:r>
      <w:r w:rsidR="00C36C1F" w:rsidRPr="007417D3">
        <w:rPr>
          <w:sz w:val="28"/>
          <w:szCs w:val="28"/>
          <w:lang w:val="uk-UA"/>
        </w:rPr>
        <w:t>.1</w:t>
      </w:r>
      <w:r w:rsidRPr="007417D3">
        <w:rPr>
          <w:sz w:val="28"/>
          <w:szCs w:val="28"/>
          <w:lang w:val="uk-UA"/>
        </w:rPr>
        <w:t>) за формулою:</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8F39A1" w:rsidRPr="007417D3" w:rsidRDefault="00A0055C" w:rsidP="00B57A33">
      <w:pPr>
        <w:widowControl w:val="0"/>
        <w:shd w:val="clear" w:color="000000" w:fill="auto"/>
        <w:tabs>
          <w:tab w:val="left" w:pos="1134"/>
          <w:tab w:val="left" w:pos="6672"/>
        </w:tabs>
        <w:spacing w:line="360" w:lineRule="auto"/>
        <w:ind w:firstLine="709"/>
        <w:jc w:val="both"/>
        <w:rPr>
          <w:sz w:val="28"/>
          <w:szCs w:val="28"/>
          <w:lang w:val="uk-UA"/>
        </w:rPr>
      </w:pPr>
      <w:r w:rsidRPr="00A0055C">
        <w:rPr>
          <w:bCs/>
          <w:sz w:val="28"/>
          <w:szCs w:val="28"/>
          <w:lang w:val="uk-UA"/>
        </w:rPr>
        <w:fldChar w:fldCharType="begin"/>
      </w:r>
      <w:r w:rsidRPr="00A0055C">
        <w:rPr>
          <w:bCs/>
          <w:sz w:val="28"/>
          <w:szCs w:val="28"/>
          <w:lang w:val="uk-UA"/>
        </w:rPr>
        <w:instrText xml:space="preserve"> QUOTE </w:instrText>
      </w:r>
      <w:r w:rsidR="001D05FC">
        <w:rPr>
          <w:position w:val="-33"/>
        </w:rPr>
        <w:pict>
          <v:shape id="_x0000_i1028" type="#_x0000_t75" style="width:63.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2726&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E2726&quot; wsp:rsidP=&quot;00CE2726&quot;&gt;&lt;m:oMathPara&gt;&lt;m:oMath&gt;&lt;m:r&gt;&lt;m:rPr&gt;&lt;m:sty m:val=&quot;p&quot;/&gt;&lt;/m:rPr&gt;&lt;w:rPr&gt;&lt;w:rFonts w:ascii=&quot;Cambria Math&quot; w:h-ansi=&quot;Cambria Math&quot;/&gt;&lt;wx:font wx:val=&quot;Cambria Math&quot;/&gt;&lt;w:sz w:val=&quot;28&quot;/&gt;&lt;w:sz-cs w:val=&quot;28&quot;/&gt;&lt;w:lang w:val=&quot;UK&quot;/&gt;&lt;/w:rPr&gt;&lt;m:t&gt;P=&lt;/m:t&gt;&lt;/m:r&gt;&lt;m:f&gt;&lt;m:fPr&gt;&lt;m:type m:val=&quot;skw&quot;/&gt;&lt;m:ctrlPr&gt;&lt;w:rPr&gt;&lt;w:rFonts w:ascii=&quot;Cambria Math&quot; w:h-ansi=&quot;Cambria Math&quot;/&gt;&lt;wx:font wx:val=&quot;Cambria Math&quot;/&gt;&lt;w:sz w:val=&quot;28&quot;/&gt;&lt;w:lang w:val=&quot;UK&quot;/&gt;&lt;/w:rPr&gt;&lt;/m:ctrlPr&gt;&lt;/m:fPr&gt;&lt;m:num&gt;&lt;m:r&gt;&lt;m:rPr&gt;&lt;m:sty m:val=&quot;p&quot;/&gt;&lt;/m:rPr&gt;&lt;w:rPr&gt;&lt;w:rFonts w:ascii=&quot;Cambria Math&quot; w:h-ansi=&quot;Cambria Math&quot;/&gt;&lt;wx:font wx:val=&quot;Cambria Math&quot;/&gt;&lt;w:sz w:val=&quot;28&quot;/&gt;&lt;w:sz-cs w:val=&quot;28&quot;/&gt;&lt;w:lang w:val=&quot;UK&quot;/&gt;&lt;/w:rPr&gt;&lt;m:t&gt;MV&lt;/m:t&gt;&lt;/m:r&gt;&lt;/m:num&gt;&lt;m:den&gt;&lt;m:r&gt;&lt;m:rPr&gt;&lt;m:sty m:val=&quot;p&quot;/&gt;&lt;/m:rPr&gt;&lt;w:rPr&gt;&lt;w:rFonts w:ascii=&quot;Cambria Math&quot; w:h-ansi=&quot;Cambria Math&quot;/&gt;&lt;wx:font wx:val=&quot;Cambria Math&quot;/&gt;&lt;w:sz w:val=&quot;28&quot;/&gt;&lt;w:sz-cs w:val=&quot;28&quot;/&gt;&lt;w:lang w:val=&quot;UK&quot;/&gt;&lt;/w:rPr&gt;&lt;m:t&gt;Q&lt;/m:t&gt;&lt;/m:r&gt;&lt;m:r&gt;&lt;m:rPr&gt;&lt;m:sty m:val=&quot;p&quot;/&gt;&lt;/m:rPr&gt;&lt;w:rPr&gt;&lt;w:sz w:val=&quot;28&quot;/&gt;&lt;w:sz-cs w:val=&quot;28&quot;/&gt;&lt;w:lang w:val=&quot;UK&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0055C">
        <w:rPr>
          <w:bCs/>
          <w:sz w:val="28"/>
          <w:szCs w:val="28"/>
          <w:lang w:val="uk-UA"/>
        </w:rPr>
        <w:instrText xml:space="preserve"> </w:instrText>
      </w:r>
      <w:r w:rsidRPr="00A0055C">
        <w:rPr>
          <w:bCs/>
          <w:sz w:val="28"/>
          <w:szCs w:val="28"/>
          <w:lang w:val="uk-UA"/>
        </w:rPr>
        <w:fldChar w:fldCharType="separate"/>
      </w:r>
      <w:r w:rsidR="001D05FC">
        <w:rPr>
          <w:position w:val="-33"/>
        </w:rPr>
        <w:pict>
          <v:shape id="_x0000_i1029" type="#_x0000_t75" style="width:63.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2726&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E2726&quot; wsp:rsidP=&quot;00CE2726&quot;&gt;&lt;m:oMathPara&gt;&lt;m:oMath&gt;&lt;m:r&gt;&lt;m:rPr&gt;&lt;m:sty m:val=&quot;p&quot;/&gt;&lt;/m:rPr&gt;&lt;w:rPr&gt;&lt;w:rFonts w:ascii=&quot;Cambria Math&quot; w:h-ansi=&quot;Cambria Math&quot;/&gt;&lt;wx:font wx:val=&quot;Cambria Math&quot;/&gt;&lt;w:sz w:val=&quot;28&quot;/&gt;&lt;w:sz-cs w:val=&quot;28&quot;/&gt;&lt;w:lang w:val=&quot;UK&quot;/&gt;&lt;/w:rPr&gt;&lt;m:t&gt;P=&lt;/m:t&gt;&lt;/m:r&gt;&lt;m:f&gt;&lt;m:fPr&gt;&lt;m:type m:val=&quot;skw&quot;/&gt;&lt;m:ctrlPr&gt;&lt;w:rPr&gt;&lt;w:rFonts w:ascii=&quot;Cambria Math&quot; w:h-ansi=&quot;Cambria Math&quot;/&gt;&lt;wx:font wx:val=&quot;Cambria Math&quot;/&gt;&lt;w:sz w:val=&quot;28&quot;/&gt;&lt;w:lang w:val=&quot;UK&quot;/&gt;&lt;/w:rPr&gt;&lt;/m:ctrlPr&gt;&lt;/m:fPr&gt;&lt;m:num&gt;&lt;m:r&gt;&lt;m:rPr&gt;&lt;m:sty m:val=&quot;p&quot;/&gt;&lt;/m:rPr&gt;&lt;w:rPr&gt;&lt;w:rFonts w:ascii=&quot;Cambria Math&quot; w:h-ansi=&quot;Cambria Math&quot;/&gt;&lt;wx:font wx:val=&quot;Cambria Math&quot;/&gt;&lt;w:sz w:val=&quot;28&quot;/&gt;&lt;w:sz-cs w:val=&quot;28&quot;/&gt;&lt;w:lang w:val=&quot;UK&quot;/&gt;&lt;/w:rPr&gt;&lt;m:t&gt;MV&lt;/m:t&gt;&lt;/m:r&gt;&lt;/m:num&gt;&lt;m:den&gt;&lt;m:r&gt;&lt;m:rPr&gt;&lt;m:sty m:val=&quot;p&quot;/&gt;&lt;/m:rPr&gt;&lt;w:rPr&gt;&lt;w:rFonts w:ascii=&quot;Cambria Math&quot; w:h-ansi=&quot;Cambria Math&quot;/&gt;&lt;wx:font wx:val=&quot;Cambria Math&quot;/&gt;&lt;w:sz w:val=&quot;28&quot;/&gt;&lt;w:sz-cs w:val=&quot;28&quot;/&gt;&lt;w:lang w:val=&quot;UK&quot;/&gt;&lt;/w:rPr&gt;&lt;m:t&gt;Q&lt;/m:t&gt;&lt;/m:r&gt;&lt;m:r&gt;&lt;m:rPr&gt;&lt;m:sty m:val=&quot;p&quot;/&gt;&lt;/m:rPr&gt;&lt;w:rPr&gt;&lt;w:sz w:val=&quot;28&quot;/&gt;&lt;w:sz-cs w:val=&quot;28&quot;/&gt;&lt;w:lang w:val=&quot;UK&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0055C">
        <w:rPr>
          <w:bCs/>
          <w:sz w:val="28"/>
          <w:szCs w:val="28"/>
          <w:lang w:val="uk-UA"/>
        </w:rPr>
        <w:fldChar w:fldCharType="end"/>
      </w:r>
      <w:r w:rsidR="00C36C1F" w:rsidRPr="007417D3">
        <w:rPr>
          <w:bCs/>
          <w:sz w:val="28"/>
          <w:szCs w:val="28"/>
          <w:lang w:val="uk-UA"/>
        </w:rPr>
        <w:t>(1.2)</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Із формули випливає, що рівень цін (норма інфляції) постійно зростає, коли номінальна грошова маса збільшується відносно попиту на реальні залишки. Ціни тим вищі, чим більше в обігу грошей та менша пропозиція товарів і послуг. Кількісна теорія грошей стверджує, що коли </w:t>
      </w:r>
      <w:r w:rsidRPr="007417D3">
        <w:rPr>
          <w:i/>
          <w:iCs/>
          <w:sz w:val="28"/>
          <w:szCs w:val="28"/>
          <w:lang w:val="uk-UA"/>
        </w:rPr>
        <w:t>V</w:t>
      </w:r>
      <w:r w:rsidRPr="007417D3">
        <w:rPr>
          <w:sz w:val="28"/>
          <w:szCs w:val="28"/>
          <w:lang w:val="uk-UA"/>
        </w:rPr>
        <w:t xml:space="preserve">і </w:t>
      </w:r>
      <w:r w:rsidRPr="007417D3">
        <w:rPr>
          <w:i/>
          <w:iCs/>
          <w:sz w:val="28"/>
          <w:szCs w:val="28"/>
          <w:lang w:val="uk-UA"/>
        </w:rPr>
        <w:t xml:space="preserve">С} </w:t>
      </w:r>
      <w:r w:rsidRPr="007417D3">
        <w:rPr>
          <w:sz w:val="28"/>
          <w:szCs w:val="28"/>
          <w:lang w:val="uk-UA"/>
        </w:rPr>
        <w:t>величини постійні (сопзі.), або змінюют</w:t>
      </w:r>
      <w:r w:rsidR="00C36C1F" w:rsidRPr="007417D3">
        <w:rPr>
          <w:sz w:val="28"/>
          <w:szCs w:val="28"/>
          <w:lang w:val="uk-UA"/>
        </w:rPr>
        <w:t>ься незначно, тоді з рівняння (1.2</w:t>
      </w:r>
      <w:r w:rsidRPr="007417D3">
        <w:rPr>
          <w:sz w:val="28"/>
          <w:szCs w:val="28"/>
          <w:lang w:val="uk-UA"/>
        </w:rPr>
        <w:t xml:space="preserve">) випливає пряма залежність між показниками </w:t>
      </w:r>
      <w:r w:rsidRPr="007417D3">
        <w:rPr>
          <w:i/>
          <w:iCs/>
          <w:sz w:val="28"/>
          <w:szCs w:val="28"/>
          <w:lang w:val="uk-UA"/>
        </w:rPr>
        <w:t xml:space="preserve">М </w:t>
      </w:r>
      <w:r w:rsidRPr="007417D3">
        <w:rPr>
          <w:sz w:val="28"/>
          <w:szCs w:val="28"/>
          <w:lang w:val="uk-UA"/>
        </w:rPr>
        <w:t xml:space="preserve">і </w:t>
      </w:r>
      <w:r w:rsidRPr="007417D3">
        <w:rPr>
          <w:i/>
          <w:iCs/>
          <w:sz w:val="28"/>
          <w:szCs w:val="28"/>
          <w:lang w:val="uk-UA"/>
        </w:rPr>
        <w:t xml:space="preserve">Р: </w:t>
      </w:r>
      <w:r w:rsidRPr="007417D3">
        <w:rPr>
          <w:sz w:val="28"/>
          <w:szCs w:val="28"/>
          <w:lang w:val="uk-UA"/>
        </w:rPr>
        <w:t xml:space="preserve">якщо грошова маса </w:t>
      </w:r>
      <w:r w:rsidRPr="007417D3">
        <w:rPr>
          <w:i/>
          <w:iCs/>
          <w:sz w:val="28"/>
          <w:szCs w:val="28"/>
          <w:lang w:val="uk-UA"/>
        </w:rPr>
        <w:t xml:space="preserve">М </w:t>
      </w:r>
      <w:r w:rsidRPr="007417D3">
        <w:rPr>
          <w:sz w:val="28"/>
          <w:szCs w:val="28"/>
          <w:lang w:val="uk-UA"/>
        </w:rPr>
        <w:t xml:space="preserve">подвоюється, те саме відбувається з цінами </w:t>
      </w:r>
      <w:r w:rsidRPr="007417D3">
        <w:rPr>
          <w:i/>
          <w:iCs/>
          <w:sz w:val="28"/>
          <w:szCs w:val="28"/>
          <w:lang w:val="uk-UA"/>
        </w:rPr>
        <w:t>Р.</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Розглянемо механізм дії інфляції на конкретному прикладі. Припустімо, в обігу знаходиться грошова маса в сумі 500 млн. дол., яка має відповідне товарне забезпечення. Держава випускає в обіг іще 250 млн дол., наприклад, для покриття бюджетного дефіциту. При цьому номінальний обсяг виробництва товарів не змінився. Тоді номінальний попит перевищуватиме пропозицію в базових цінах на 250 млн. дол., або в 1,5 рази. Це явище в економічній теорії має назву «інфляційного розриву». Його ліквідують зміною рівня цін. Якщо ціни підвищити в 1,5 рази, то пропозиція товарів знову відповідатиме платоспроможному попиту.</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Отже, підвищення попиту за обмеженої пропозиції призводить до підвищення цін. Пояснюється це тим, що еластичність пропоз</w:t>
      </w:r>
      <w:r w:rsidR="00C36C1F" w:rsidRPr="007417D3">
        <w:rPr>
          <w:sz w:val="28"/>
          <w:szCs w:val="28"/>
          <w:lang w:val="uk-UA"/>
        </w:rPr>
        <w:t>и</w:t>
      </w:r>
      <w:r w:rsidRPr="007417D3">
        <w:rPr>
          <w:sz w:val="28"/>
          <w:szCs w:val="28"/>
          <w:lang w:val="uk-UA"/>
        </w:rPr>
        <w:t>ції стосовно ціни залишається низькою. Це зумовлює дальше зростання «інфляційного розриву» між сукупним попитом та сукупною пропозицією.</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Якщо рівняння обміну розглядати з позиції динаміки цін, грошей, випуску продукції (ВВП) і швидкості обороту грошей, то рівняння (</w:t>
      </w:r>
      <w:r w:rsidR="00C36C1F" w:rsidRPr="007417D3">
        <w:rPr>
          <w:sz w:val="28"/>
          <w:szCs w:val="28"/>
          <w:lang w:val="uk-UA"/>
        </w:rPr>
        <w:t>1.</w:t>
      </w:r>
      <w:r w:rsidRPr="007417D3">
        <w:rPr>
          <w:sz w:val="28"/>
          <w:szCs w:val="28"/>
          <w:lang w:val="uk-UA"/>
        </w:rPr>
        <w:t>2) можна переписати в термінах темпів приросту:</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8F39A1" w:rsidRPr="007417D3" w:rsidRDefault="00A0055C" w:rsidP="00B57A33">
      <w:pPr>
        <w:widowControl w:val="0"/>
        <w:shd w:val="clear" w:color="000000" w:fill="auto"/>
        <w:tabs>
          <w:tab w:val="left" w:pos="1134"/>
          <w:tab w:val="left" w:pos="6667"/>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6"/>
        </w:rPr>
        <w:pict>
          <v:shape id="_x0000_i1030" type="#_x0000_t75" style="width:9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72C8E&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72C8E&quot; wsp:rsidP=&quot;00372C8E&quot;&gt;&lt;m:oMathPara&gt;&lt;m:oMath&gt;&lt;m:r&gt;&lt;w:rPr&gt;&lt;w:rFonts w:ascii=&quot;Cambria Math&quot; w:h-ansi=&quot;Cambria Math&quot;/&gt;&lt;wx:font wx:val=&quot;Cambria Math&quot;/&gt;&lt;w:i/&gt;&lt;w:sz w:val=&quot;28&quot;/&gt;&lt;w:sz-cs w:val=&quot;28&quot;/&gt;&lt;w:lang w:val=&quot;UK&quot;/&gt;&lt;/w:rPr&gt;&lt;m:t&gt;P=M-Q+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6"/>
        </w:rPr>
        <w:pict>
          <v:shape id="_x0000_i1031" type="#_x0000_t75" style="width:92.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72C8E&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72C8E&quot; wsp:rsidP=&quot;00372C8E&quot;&gt;&lt;m:oMathPara&gt;&lt;m:oMath&gt;&lt;m:r&gt;&lt;w:rPr&gt;&lt;w:rFonts w:ascii=&quot;Cambria Math&quot; w:h-ansi=&quot;Cambria Math&quot;/&gt;&lt;wx:font wx:val=&quot;Cambria Math&quot;/&gt;&lt;w:i/&gt;&lt;w:sz w:val=&quot;28&quot;/&gt;&lt;w:sz-cs w:val=&quot;28&quot;/&gt;&lt;w:lang w:val=&quot;UK&quot;/&gt;&lt;/w:rPr&gt;&lt;m:t&gt;P=M-Q+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A0055C">
        <w:rPr>
          <w:sz w:val="28"/>
          <w:szCs w:val="28"/>
          <w:lang w:val="uk-UA"/>
        </w:rPr>
        <w:fldChar w:fldCharType="end"/>
      </w:r>
      <w:r w:rsidR="0073450E" w:rsidRPr="007417D3">
        <w:rPr>
          <w:sz w:val="28"/>
          <w:szCs w:val="28"/>
          <w:lang w:val="uk-UA"/>
        </w:rPr>
        <w:t>,</w:t>
      </w:r>
      <w:r w:rsidR="008F39A1" w:rsidRPr="007417D3">
        <w:rPr>
          <w:sz w:val="28"/>
          <w:szCs w:val="28"/>
          <w:lang w:val="uk-UA"/>
        </w:rPr>
        <w:t>(</w:t>
      </w:r>
      <w:r w:rsidR="00C36C1F" w:rsidRPr="007417D3">
        <w:rPr>
          <w:sz w:val="28"/>
          <w:szCs w:val="28"/>
          <w:lang w:val="uk-UA"/>
        </w:rPr>
        <w:t>1.</w:t>
      </w:r>
      <w:r w:rsidR="008F39A1" w:rsidRPr="007417D3">
        <w:rPr>
          <w:sz w:val="28"/>
          <w:szCs w:val="28"/>
          <w:lang w:val="uk-UA"/>
        </w:rPr>
        <w:t>3)</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або</w:t>
      </w:r>
    </w:p>
    <w:p w:rsidR="008F39A1" w:rsidRPr="007417D3" w:rsidRDefault="00A0055C" w:rsidP="00B57A33">
      <w:pPr>
        <w:widowControl w:val="0"/>
        <w:shd w:val="clear" w:color="000000" w:fill="auto"/>
        <w:tabs>
          <w:tab w:val="left" w:pos="1134"/>
          <w:tab w:val="left" w:pos="6667"/>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8"/>
        </w:rPr>
        <w:pict>
          <v:shape id="_x0000_i1032" type="#_x0000_t75" style="width:100.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163A0&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163A0&quot; wsp:rsidP=&quot;00C163A0&quot;&gt;&lt;m:oMathPara&gt;&lt;m:oMath&gt;&lt;m:r&gt;&lt;w:rPr&gt;&lt;w:rFonts w:ascii=&quot;Cambria Math&quot; w:h-ansi=&quot;Cambria Math&quot;/&gt;&lt;wx:font wx:val=&quot;Cambria Math&quot;/&gt;&lt;w:i/&gt;&lt;w:sz w:val=&quot;28&quot;/&gt;&lt;w:sz-cs w:val=&quot;28&quot;/&gt;&lt;w:lang w:val=&quot;UK&quot;/&gt;&lt;/w:rPr&gt;&lt;m:t&gt;MвЃ„(P=Q-V&lt;/m:t&gt;&lt;/m:r&gt;&lt;m:r&gt;&lt;m:rPr&gt;&lt;m:sty m:val=&quot;p&quot;/&gt;&lt;/m:rPr&gt;&lt;w:rPr&gt;&lt;w:rFonts w:ascii=&quot;Cambria Math&quot; w:h-ansi=&quot;Cambria Math&quot;/&gt;&lt;wx:font wx:val=&quot;Cambria Math&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8"/>
        </w:rPr>
        <w:pict>
          <v:shape id="_x0000_i1033" type="#_x0000_t75" style="width:100.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163A0&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163A0&quot; wsp:rsidP=&quot;00C163A0&quot;&gt;&lt;m:oMathPara&gt;&lt;m:oMath&gt;&lt;m:r&gt;&lt;w:rPr&gt;&lt;w:rFonts w:ascii=&quot;Cambria Math&quot; w:h-ansi=&quot;Cambria Math&quot;/&gt;&lt;wx:font wx:val=&quot;Cambria Math&quot;/&gt;&lt;w:i/&gt;&lt;w:sz w:val=&quot;28&quot;/&gt;&lt;w:sz-cs w:val=&quot;28&quot;/&gt;&lt;w:lang w:val=&quot;UK&quot;/&gt;&lt;/w:rPr&gt;&lt;m:t&gt;MвЃ„(P=Q-V&lt;/m:t&gt;&lt;/m:r&gt;&lt;m:r&gt;&lt;m:rPr&gt;&lt;m:sty m:val=&quot;p&quot;/&gt;&lt;/m:rPr&gt;&lt;w:rPr&gt;&lt;w:rFonts w:ascii=&quot;Cambria Math&quot; w:h-ansi=&quot;Cambria Math&quot;/&gt;&lt;wx:font wx:val=&quot;Cambria Math&quot;/&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Pr="00A0055C">
        <w:rPr>
          <w:sz w:val="28"/>
          <w:szCs w:val="28"/>
          <w:lang w:val="uk-UA"/>
        </w:rPr>
        <w:fldChar w:fldCharType="end"/>
      </w:r>
      <w:r w:rsidR="0073450E" w:rsidRPr="007417D3">
        <w:rPr>
          <w:sz w:val="28"/>
          <w:szCs w:val="28"/>
          <w:lang w:val="uk-UA"/>
        </w:rPr>
        <w:t>,</w:t>
      </w:r>
      <w:r w:rsidR="008F39A1" w:rsidRPr="007417D3">
        <w:rPr>
          <w:sz w:val="28"/>
          <w:szCs w:val="28"/>
          <w:lang w:val="uk-UA"/>
        </w:rPr>
        <w:t>(</w:t>
      </w:r>
      <w:r w:rsidR="00C36C1F" w:rsidRPr="007417D3">
        <w:rPr>
          <w:sz w:val="28"/>
          <w:szCs w:val="28"/>
          <w:lang w:val="uk-UA"/>
        </w:rPr>
        <w:t>1.</w:t>
      </w:r>
      <w:r w:rsidR="008F39A1" w:rsidRPr="007417D3">
        <w:rPr>
          <w:sz w:val="28"/>
          <w:szCs w:val="28"/>
          <w:lang w:val="uk-UA"/>
        </w:rPr>
        <w:t>4)</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Отже, норма інфляції </w:t>
      </w:r>
      <w:r w:rsidRPr="007417D3">
        <w:rPr>
          <w:i/>
          <w:iCs/>
          <w:sz w:val="28"/>
          <w:szCs w:val="28"/>
          <w:lang w:val="uk-UA"/>
        </w:rPr>
        <w:t xml:space="preserve">(Р) </w:t>
      </w:r>
      <w:r w:rsidRPr="007417D3">
        <w:rPr>
          <w:sz w:val="28"/>
          <w:szCs w:val="28"/>
          <w:lang w:val="uk-UA"/>
        </w:rPr>
        <w:t>дорівнює різниці між темпами приросту номінальної грошової маси та реального попиту на гроші (</w:t>
      </w:r>
      <w:r w:rsidR="0073450E" w:rsidRPr="007417D3">
        <w:rPr>
          <w:sz w:val="28"/>
          <w:szCs w:val="28"/>
          <w:lang w:val="uk-UA"/>
        </w:rPr>
        <w:t>1.</w:t>
      </w:r>
      <w:r w:rsidRPr="007417D3">
        <w:rPr>
          <w:sz w:val="28"/>
          <w:szCs w:val="28"/>
          <w:lang w:val="uk-UA"/>
        </w:rPr>
        <w:t>3).</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Із рівняння (</w:t>
      </w:r>
      <w:r w:rsidR="0073450E" w:rsidRPr="007417D3">
        <w:rPr>
          <w:sz w:val="28"/>
          <w:szCs w:val="28"/>
          <w:lang w:val="uk-UA"/>
        </w:rPr>
        <w:t>1.</w:t>
      </w:r>
      <w:r w:rsidRPr="007417D3">
        <w:rPr>
          <w:sz w:val="28"/>
          <w:szCs w:val="28"/>
          <w:lang w:val="uk-UA"/>
        </w:rPr>
        <w:t xml:space="preserve">4) випливає, що темп приросту реального попиту </w:t>
      </w:r>
      <w:r w:rsidR="00A0055C" w:rsidRPr="00A0055C">
        <w:rPr>
          <w:sz w:val="28"/>
          <w:szCs w:val="28"/>
          <w:lang w:val="uk-UA"/>
        </w:rPr>
        <w:fldChar w:fldCharType="begin"/>
      </w:r>
      <w:r w:rsidR="00A0055C" w:rsidRPr="00A0055C">
        <w:rPr>
          <w:sz w:val="28"/>
          <w:szCs w:val="28"/>
          <w:lang w:val="uk-UA"/>
        </w:rPr>
        <w:instrText xml:space="preserve"> QUOTE </w:instrText>
      </w:r>
      <w:r w:rsidR="001D05FC">
        <w:rPr>
          <w:position w:val="-35"/>
        </w:rPr>
        <w:pict>
          <v:shape id="_x0000_i1034" type="#_x0000_t75" style="width:27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D131F&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D131F&quot; wsp:rsidP=&quot;001D131F&quot;&gt;&lt;m:oMathPara&gt;&lt;m:oMath&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M&lt;/m:t&gt;&lt;/m:r&gt;&lt;/m:num&gt;&lt;m:den&gt;&lt;m:r&gt;&lt;w:rPr&gt;&lt;w:rFonts w:ascii=&quot;Cambria Math&quot; w:h-ansi=&quot;Cambria Math&quot;/&gt;&lt;wx:font wx:val=&quot;Cambria Math&quot;/&gt;&lt;w:i/&gt;&lt;w:sz w:val=&quot;28&quot;/&gt;&lt;w:sz-cs w:val=&quot;28&quot;/&gt;&lt;w:lang w:val=&quot;UK&quot;/&gt;&lt;/w:rPr&gt;&lt;m:t&gt;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0055C" w:rsidRPr="00A0055C">
        <w:rPr>
          <w:sz w:val="28"/>
          <w:szCs w:val="28"/>
          <w:lang w:val="uk-UA"/>
        </w:rPr>
        <w:instrText xml:space="preserve"> </w:instrText>
      </w:r>
      <w:r w:rsidR="00A0055C" w:rsidRPr="00A0055C">
        <w:rPr>
          <w:sz w:val="28"/>
          <w:szCs w:val="28"/>
          <w:lang w:val="uk-UA"/>
        </w:rPr>
        <w:fldChar w:fldCharType="separate"/>
      </w:r>
      <w:r w:rsidR="001D05FC">
        <w:rPr>
          <w:position w:val="-35"/>
        </w:rPr>
        <w:pict>
          <v:shape id="_x0000_i1035" type="#_x0000_t75" style="width:27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D131F&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D131F&quot; wsp:rsidP=&quot;001D131F&quot;&gt;&lt;m:oMathPara&gt;&lt;m:oMath&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M&lt;/m:t&gt;&lt;/m:r&gt;&lt;/m:num&gt;&lt;m:den&gt;&lt;m:r&gt;&lt;w:rPr&gt;&lt;w:rFonts w:ascii=&quot;Cambria Math&quot; w:h-ansi=&quot;Cambria Math&quot;/&gt;&lt;wx:font wx:val=&quot;Cambria Math&quot;/&gt;&lt;w:i/&gt;&lt;w:sz w:val=&quot;28&quot;/&gt;&lt;w:sz-cs w:val=&quot;28&quot;/&gt;&lt;w:lang w:val=&quot;UK&quot;/&gt;&lt;/w:rPr&gt;&lt;m:t&gt;P&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0055C" w:rsidRPr="00A0055C">
        <w:rPr>
          <w:sz w:val="28"/>
          <w:szCs w:val="28"/>
          <w:lang w:val="uk-UA"/>
        </w:rPr>
        <w:fldChar w:fldCharType="end"/>
      </w:r>
      <w:r w:rsidRPr="007417D3">
        <w:rPr>
          <w:sz w:val="28"/>
          <w:szCs w:val="28"/>
          <w:lang w:val="uk-UA"/>
        </w:rPr>
        <w:t>на гроші дорівнює темп</w:t>
      </w:r>
      <w:r w:rsidR="0073450E" w:rsidRPr="007417D3">
        <w:rPr>
          <w:sz w:val="28"/>
          <w:szCs w:val="28"/>
          <w:lang w:val="uk-UA"/>
        </w:rPr>
        <w:t>ам приросту реальних доходів (Q</w:t>
      </w:r>
      <w:r w:rsidRPr="007417D3">
        <w:rPr>
          <w:sz w:val="28"/>
          <w:szCs w:val="28"/>
          <w:lang w:val="uk-UA"/>
        </w:rPr>
        <w:t xml:space="preserve">) за мінусом приросту швидкості обороту грошей </w:t>
      </w:r>
      <w:r w:rsidRPr="007417D3">
        <w:rPr>
          <w:i/>
          <w:iCs/>
          <w:sz w:val="28"/>
          <w:szCs w:val="28"/>
          <w:lang w:val="uk-UA"/>
        </w:rPr>
        <w:t>(V).</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Розглядаючи рівняння (</w:t>
      </w:r>
      <w:r w:rsidR="0073450E" w:rsidRPr="007417D3">
        <w:rPr>
          <w:sz w:val="28"/>
          <w:szCs w:val="28"/>
          <w:lang w:val="uk-UA"/>
        </w:rPr>
        <w:t>1.</w:t>
      </w:r>
      <w:r w:rsidRPr="007417D3">
        <w:rPr>
          <w:sz w:val="28"/>
          <w:szCs w:val="28"/>
          <w:lang w:val="uk-UA"/>
        </w:rPr>
        <w:t>3) і (</w:t>
      </w:r>
      <w:r w:rsidR="0073450E" w:rsidRPr="007417D3">
        <w:rPr>
          <w:sz w:val="28"/>
          <w:szCs w:val="28"/>
          <w:lang w:val="uk-UA"/>
        </w:rPr>
        <w:t>1.</w:t>
      </w:r>
      <w:r w:rsidRPr="007417D3">
        <w:rPr>
          <w:sz w:val="28"/>
          <w:szCs w:val="28"/>
          <w:lang w:val="uk-UA"/>
        </w:rPr>
        <w:t>4), ми можемо дійти висновку, що номінальна грошова маса й реальні доходи впливають на рівень цін у протилежних напрямках: зростання номінальної грошової маси сприяє інфляції, тобто зростанню цін, тоді як збільшення реальних доходів, а значить, збільшення реального попиту на гроші в принципі сприяє зниженню рівня цін. Чистий ефект залежить від співвідношення цих двох показників. Інтенсивне зростання номінальної грошової маси, яке не супроводжується збільшенням попиту на реальні залишки, призводить до виникнення різних різновидів уже відомих нам «гарячих грошей», тобто до збільшення інфляції. Навпаки, якщо інтенсивно зростає реальний попит на гроші (реальні доходи), то за будь-якого рівня зростання грошової маси відбувається певне стримування інфляції. Наприклад, якщо швидкість обороту грошей є величиною постійною, а реальні доходи зростають, скажімо, на 3% за рік, то в цьому разі реальний попит на гроші зросте теж на 3%.</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Якщо номінальна грошова маса зросте на 10% за рік, то норма </w:t>
      </w:r>
      <w:r w:rsidR="0073450E" w:rsidRPr="007417D3">
        <w:rPr>
          <w:sz w:val="28"/>
          <w:szCs w:val="28"/>
          <w:lang w:val="uk-UA"/>
        </w:rPr>
        <w:t>інфляції становитиме 7% (10%</w:t>
      </w:r>
      <w:r w:rsidRPr="007417D3">
        <w:rPr>
          <w:sz w:val="28"/>
          <w:szCs w:val="28"/>
          <w:lang w:val="uk-UA"/>
        </w:rPr>
        <w:t xml:space="preserve"> - 3%). За зростання грошової маси на</w:t>
      </w:r>
      <w:r w:rsidR="00B57A33" w:rsidRPr="007417D3">
        <w:rPr>
          <w:sz w:val="28"/>
          <w:szCs w:val="28"/>
          <w:lang w:val="uk-UA"/>
        </w:rPr>
        <w:t xml:space="preserve"> </w:t>
      </w:r>
      <w:r w:rsidRPr="007417D3">
        <w:rPr>
          <w:sz w:val="28"/>
          <w:szCs w:val="28"/>
          <w:lang w:val="uk-UA"/>
        </w:rPr>
        <w:t>15%</w:t>
      </w:r>
      <w:r w:rsidR="00B57A33" w:rsidRPr="007417D3">
        <w:rPr>
          <w:sz w:val="28"/>
          <w:szCs w:val="28"/>
          <w:lang w:val="uk-UA"/>
        </w:rPr>
        <w:t xml:space="preserve"> </w:t>
      </w:r>
      <w:r w:rsidRPr="007417D3">
        <w:rPr>
          <w:sz w:val="28"/>
          <w:szCs w:val="28"/>
          <w:lang w:val="uk-UA"/>
        </w:rPr>
        <w:t>норма</w:t>
      </w:r>
      <w:r w:rsidR="00B57A33" w:rsidRPr="007417D3">
        <w:rPr>
          <w:sz w:val="28"/>
          <w:szCs w:val="28"/>
          <w:lang w:val="uk-UA"/>
        </w:rPr>
        <w:t xml:space="preserve"> </w:t>
      </w:r>
      <w:r w:rsidRPr="007417D3">
        <w:rPr>
          <w:sz w:val="28"/>
          <w:szCs w:val="28"/>
          <w:lang w:val="uk-UA"/>
        </w:rPr>
        <w:t>інфляції становитиме</w:t>
      </w:r>
      <w:r w:rsidR="00B57A33" w:rsidRPr="007417D3">
        <w:rPr>
          <w:sz w:val="28"/>
          <w:szCs w:val="28"/>
          <w:lang w:val="uk-UA"/>
        </w:rPr>
        <w:t xml:space="preserve"> </w:t>
      </w:r>
      <w:r w:rsidRPr="007417D3">
        <w:rPr>
          <w:sz w:val="28"/>
          <w:szCs w:val="28"/>
          <w:lang w:val="uk-UA"/>
        </w:rPr>
        <w:t>12%</w:t>
      </w:r>
      <w:r w:rsidR="00B57A33" w:rsidRPr="007417D3">
        <w:rPr>
          <w:sz w:val="28"/>
          <w:szCs w:val="28"/>
          <w:lang w:val="uk-UA"/>
        </w:rPr>
        <w:t xml:space="preserve"> </w:t>
      </w:r>
      <w:r w:rsidRPr="007417D3">
        <w:rPr>
          <w:sz w:val="28"/>
          <w:szCs w:val="28"/>
          <w:lang w:val="uk-UA"/>
        </w:rPr>
        <w:t>(15%</w:t>
      </w:r>
      <w:r w:rsidR="00B57A33" w:rsidRPr="007417D3">
        <w:rPr>
          <w:sz w:val="28"/>
          <w:szCs w:val="28"/>
          <w:lang w:val="uk-UA"/>
        </w:rPr>
        <w:t xml:space="preserve"> </w:t>
      </w:r>
      <w:r w:rsidRPr="007417D3">
        <w:rPr>
          <w:sz w:val="28"/>
          <w:szCs w:val="28"/>
          <w:lang w:val="uk-UA"/>
        </w:rPr>
        <w:t>- 3%);</w:t>
      </w:r>
      <w:r w:rsidR="00B57A33" w:rsidRPr="007417D3">
        <w:rPr>
          <w:sz w:val="28"/>
          <w:szCs w:val="28"/>
          <w:lang w:val="uk-UA"/>
        </w:rPr>
        <w:t xml:space="preserve"> </w:t>
      </w:r>
      <w:r w:rsidRPr="007417D3">
        <w:rPr>
          <w:sz w:val="28"/>
          <w:szCs w:val="28"/>
          <w:lang w:val="uk-UA"/>
        </w:rPr>
        <w:t>відтакпідвищення</w:t>
      </w:r>
      <w:r w:rsidR="00B57A33" w:rsidRPr="007417D3">
        <w:rPr>
          <w:sz w:val="28"/>
          <w:szCs w:val="28"/>
          <w:lang w:val="uk-UA"/>
        </w:rPr>
        <w:t xml:space="preserve"> </w:t>
      </w:r>
      <w:r w:rsidRPr="007417D3">
        <w:rPr>
          <w:sz w:val="28"/>
          <w:szCs w:val="28"/>
          <w:lang w:val="uk-UA"/>
        </w:rPr>
        <w:t>темпів</w:t>
      </w:r>
      <w:r w:rsidR="00B57A33" w:rsidRPr="007417D3">
        <w:rPr>
          <w:sz w:val="28"/>
          <w:szCs w:val="28"/>
          <w:lang w:val="uk-UA"/>
        </w:rPr>
        <w:t xml:space="preserve"> </w:t>
      </w:r>
      <w:r w:rsidRPr="007417D3">
        <w:rPr>
          <w:sz w:val="28"/>
          <w:szCs w:val="28"/>
          <w:lang w:val="uk-UA"/>
        </w:rPr>
        <w:t>приросту</w:t>
      </w:r>
      <w:r w:rsidR="00B57A33" w:rsidRPr="007417D3">
        <w:rPr>
          <w:sz w:val="28"/>
          <w:szCs w:val="28"/>
          <w:lang w:val="uk-UA"/>
        </w:rPr>
        <w:t xml:space="preserve"> </w:t>
      </w:r>
      <w:r w:rsidRPr="007417D3">
        <w:rPr>
          <w:sz w:val="28"/>
          <w:szCs w:val="28"/>
          <w:lang w:val="uk-UA"/>
        </w:rPr>
        <w:t>реальних доходів</w:t>
      </w:r>
      <w:r w:rsidR="00B57A33" w:rsidRPr="007417D3">
        <w:rPr>
          <w:sz w:val="28"/>
          <w:szCs w:val="28"/>
          <w:lang w:val="uk-UA"/>
        </w:rPr>
        <w:t xml:space="preserve"> </w:t>
      </w:r>
      <w:r w:rsidRPr="007417D3">
        <w:rPr>
          <w:sz w:val="28"/>
          <w:szCs w:val="28"/>
          <w:lang w:val="uk-UA"/>
        </w:rPr>
        <w:t>(скажімо,</w:t>
      </w:r>
      <w:r w:rsidR="00B57A33" w:rsidRPr="007417D3">
        <w:rPr>
          <w:sz w:val="28"/>
          <w:szCs w:val="28"/>
          <w:lang w:val="uk-UA"/>
        </w:rPr>
        <w:t xml:space="preserve"> </w:t>
      </w:r>
      <w:r w:rsidRPr="007417D3">
        <w:rPr>
          <w:sz w:val="28"/>
          <w:szCs w:val="28"/>
          <w:lang w:val="uk-UA"/>
        </w:rPr>
        <w:t>до</w:t>
      </w:r>
      <w:r w:rsidR="00B57A33" w:rsidRPr="007417D3">
        <w:rPr>
          <w:sz w:val="28"/>
          <w:szCs w:val="28"/>
          <w:lang w:val="uk-UA"/>
        </w:rPr>
        <w:t xml:space="preserve"> </w:t>
      </w:r>
      <w:r w:rsidRPr="007417D3">
        <w:rPr>
          <w:sz w:val="28"/>
          <w:szCs w:val="28"/>
          <w:lang w:val="uk-UA"/>
        </w:rPr>
        <w:t>5% замість 3%) означатиме зниження інфляції (15% - 5% = 10%).</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Прискорення швидкості обороту грошей є додатковим стимулятором інфляційного процесу. Цей показник визначається</w:t>
      </w:r>
      <w:r w:rsidR="0073450E" w:rsidRPr="007417D3">
        <w:rPr>
          <w:sz w:val="28"/>
          <w:szCs w:val="28"/>
          <w:lang w:val="uk-UA"/>
        </w:rPr>
        <w:t>,</w:t>
      </w:r>
      <w:r w:rsidRPr="007417D3">
        <w:rPr>
          <w:sz w:val="28"/>
          <w:szCs w:val="28"/>
          <w:lang w:val="uk-UA"/>
        </w:rPr>
        <w:t>як відношення номінального доходу (ВВП) до номінальної грошової маси:</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73450E" w:rsidRPr="007417D3" w:rsidRDefault="00A0055C" w:rsidP="00B57A33">
      <w:pPr>
        <w:widowControl w:val="0"/>
        <w:shd w:val="clear" w:color="000000" w:fill="auto"/>
        <w:tabs>
          <w:tab w:val="left" w:pos="1134"/>
          <w:tab w:val="left" w:pos="6345"/>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30"/>
        </w:rPr>
        <w:pict>
          <v:shape id="_x0000_i1036" type="#_x0000_t75" style="width:80.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4F18&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6C4F18&quot; wsp:rsidP=&quot;006C4F18&quot;&gt;&lt;m:oMathPara&gt;&lt;m:oMath&gt;&lt;m:r&gt;&lt;w:rPr&gt;&lt;w:rFonts w:ascii=&quot;Cambria Math&quot; w:h-ansi=&quot;Cambria Math&quot;/&gt;&lt;wx:font wx:val=&quot;Cambria Math&quot;/&gt;&lt;w:i/&gt;&lt;w:sz w:val=&quot;28&quot;/&gt;&lt;w:sz-cs w:val=&quot;28&quot;/&gt;&lt;w:lang w:val=&quot;UK&quot;/&gt;&lt;/w:rPr&gt;&lt;m:t&gt;V=PГ—&lt;/m:t&gt;&lt;/m:r&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Q&lt;/m:t&gt;&lt;/m:r&gt;&lt;/m:num&gt;&lt;m:den&gt;&lt;m:r&gt;&lt;w:rPr&gt;&lt;w:rFonts w:ascii=&quot;Cambria Math&quot; w:h-ansi=&quot;Cambria Math&quot;/&gt;&lt;wx:font wx:val=&quot;Cambria Math&quot;/&gt;&lt;w:i/&gt;&lt;w:sz w:val=&quot;28&quot;/&gt;&lt;w:sz-cs w:val=&quot;28&quot;/&gt;&lt;w:lang w:val=&quot;UK&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30"/>
        </w:rPr>
        <w:pict>
          <v:shape id="_x0000_i1037" type="#_x0000_t75" style="width:80.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4F18&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6C4F18&quot; wsp:rsidP=&quot;006C4F18&quot;&gt;&lt;m:oMathPara&gt;&lt;m:oMath&gt;&lt;m:r&gt;&lt;w:rPr&gt;&lt;w:rFonts w:ascii=&quot;Cambria Math&quot; w:h-ansi=&quot;Cambria Math&quot;/&gt;&lt;wx:font wx:val=&quot;Cambria Math&quot;/&gt;&lt;w:i/&gt;&lt;w:sz w:val=&quot;28&quot;/&gt;&lt;w:sz-cs w:val=&quot;28&quot;/&gt;&lt;w:lang w:val=&quot;UK&quot;/&gt;&lt;/w:rPr&gt;&lt;m:t&gt;V=PГ—&lt;/m:t&gt;&lt;/m:r&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Q&lt;/m:t&gt;&lt;/m:r&gt;&lt;/m:num&gt;&lt;m:den&gt;&lt;m:r&gt;&lt;w:rPr&gt;&lt;w:rFonts w:ascii=&quot;Cambria Math&quot; w:h-ansi=&quot;Cambria Math&quot;/&gt;&lt;wx:font wx:val=&quot;Cambria Math&quot;/&gt;&lt;w:i/&gt;&lt;w:sz w:val=&quot;28&quot;/&gt;&lt;w:sz-cs w:val=&quot;28&quot;/&gt;&lt;w:lang w:val=&quot;UK&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r w:rsidRPr="00A0055C">
        <w:rPr>
          <w:sz w:val="28"/>
          <w:szCs w:val="28"/>
          <w:lang w:val="uk-UA"/>
        </w:rPr>
        <w:fldChar w:fldCharType="end"/>
      </w:r>
      <w:r w:rsidR="0073450E" w:rsidRPr="007417D3">
        <w:rPr>
          <w:sz w:val="28"/>
          <w:szCs w:val="28"/>
          <w:lang w:val="uk-UA"/>
        </w:rPr>
        <w:t>,(1.5)</w:t>
      </w:r>
    </w:p>
    <w:p w:rsidR="00970BED" w:rsidRPr="007417D3" w:rsidRDefault="00970BED" w:rsidP="00B57A33">
      <w:pPr>
        <w:widowControl w:val="0"/>
        <w:shd w:val="clear" w:color="000000" w:fill="auto"/>
        <w:tabs>
          <w:tab w:val="left" w:pos="1134"/>
          <w:tab w:val="left" w:pos="6345"/>
        </w:tabs>
        <w:spacing w:line="360" w:lineRule="auto"/>
        <w:ind w:firstLine="709"/>
        <w:jc w:val="both"/>
        <w:rPr>
          <w:sz w:val="28"/>
          <w:szCs w:val="28"/>
          <w:lang w:val="uk-UA"/>
        </w:rPr>
      </w:pPr>
      <w:r w:rsidRPr="007417D3">
        <w:rPr>
          <w:sz w:val="28"/>
          <w:szCs w:val="28"/>
          <w:lang w:val="uk-UA"/>
        </w:rPr>
        <w:t>звідси</w:t>
      </w:r>
    </w:p>
    <w:p w:rsidR="00970BED" w:rsidRPr="007417D3" w:rsidRDefault="00A0055C" w:rsidP="00970BED">
      <w:pPr>
        <w:widowControl w:val="0"/>
        <w:shd w:val="clear" w:color="000000" w:fill="auto"/>
        <w:tabs>
          <w:tab w:val="left" w:pos="1134"/>
          <w:tab w:val="left" w:pos="6706"/>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77"/>
        </w:rPr>
        <w:pict>
          <v:shape id="_x0000_i1038" type="#_x0000_t75" style="width:86.25pt;height:5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90B05&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90B05&quot; wsp:rsidP=&quot;00C90B05&quot;&gt;&lt;m:oMathPara&gt;&lt;m:oMath&gt;&lt;m:r&gt;&lt;w:rPr&gt;&lt;w:rFonts w:ascii=&quot;Cambria Math&quot; w:h-ansi=&quot;Cambria Math&quot;/&gt;&lt;wx:font wx:val=&quot;Cambria Math&quot;/&gt;&lt;w:i/&gt;&lt;w:sz w:val=&quot;28&quot;/&gt;&lt;w:sz-cs w:val=&quot;28&quot;/&gt;&lt;w:lang w:val=&quot;UK&quot;/&gt;&lt;/w:rPr&gt;&lt;m:t&gt;V=&lt;/m:t&gt;&lt;/m:r&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Q&lt;/m:t&gt;&lt;/m:r&gt;&lt;/m:num&gt;&lt;m:den&gt;&lt;m:d&gt;&lt;m:dPr&gt;&lt;m:ctrlPr&gt;&lt;w:rPr&gt;&lt;w:rFonts w:ascii=&quot;Cambria Math&quot; w:h-ansi=&quot;Cambria Math&quot;/&gt;&lt;wx:font wx:val=&quot;Cambria Math&quot;/&gt;&lt;w:i/&gt;&lt;w:sz w:val=&quot;28&quot;/&gt;&lt;w:lang w:val=&quot;UK&quot;/&gt;&lt;/w:rPr&gt;&lt;/m:ctrlPr&gt;&lt;/m:dPr&gt;&lt;m:e&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M&lt;/m:t&gt;&lt;/m:r&gt;&lt;/m:num&gt;&lt;m:den&gt;&lt;m:r&gt;&lt;w:rPr&gt;&lt;w:rFonts w:ascii=&quot;Cambria Math&quot; w:h-ansi=&quot;Cambria Math&quot;/&gt;&lt;wx:font wx:val=&quot;Cambria Math&quot;/&gt;&lt;w:i/&gt;&lt;w:sz w:val=&quot;28&quot;/&gt;&lt;w:sz-cs w:val=&quot;28&quot;/&gt;&lt;w:lang w:val=&quot;UK&quot;/&gt;&lt;/w:rPr&gt;&lt;m:t&gt;P&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77"/>
        </w:rPr>
        <w:pict>
          <v:shape id="_x0000_i1039" type="#_x0000_t75" style="width:86.25pt;height:5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90B05&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C90B05&quot; wsp:rsidP=&quot;00C90B05&quot;&gt;&lt;m:oMathPara&gt;&lt;m:oMath&gt;&lt;m:r&gt;&lt;w:rPr&gt;&lt;w:rFonts w:ascii=&quot;Cambria Math&quot; w:h-ansi=&quot;Cambria Math&quot;/&gt;&lt;wx:font wx:val=&quot;Cambria Math&quot;/&gt;&lt;w:i/&gt;&lt;w:sz w:val=&quot;28&quot;/&gt;&lt;w:sz-cs w:val=&quot;28&quot;/&gt;&lt;w:lang w:val=&quot;UK&quot;/&gt;&lt;/w:rPr&gt;&lt;m:t&gt;V=&lt;/m:t&gt;&lt;/m:r&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Q&lt;/m:t&gt;&lt;/m:r&gt;&lt;/m:num&gt;&lt;m:den&gt;&lt;m:d&gt;&lt;m:dPr&gt;&lt;m:ctrlPr&gt;&lt;w:rPr&gt;&lt;w:rFonts w:ascii=&quot;Cambria Math&quot; w:h-ansi=&quot;Cambria Math&quot;/&gt;&lt;wx:font wx:val=&quot;Cambria Math&quot;/&gt;&lt;w:i/&gt;&lt;w:sz w:val=&quot;28&quot;/&gt;&lt;w:lang w:val=&quot;UK&quot;/&gt;&lt;/w:rPr&gt;&lt;/m:ctrlPr&gt;&lt;/m:dPr&gt;&lt;m:e&gt;&lt;m:f&gt;&lt;m:fPr&gt;&lt;m:type m:val=&quot;skw&quot;/&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M&lt;/m:t&gt;&lt;/m:r&gt;&lt;/m:num&gt;&lt;m:den&gt;&lt;m:r&gt;&lt;w:rPr&gt;&lt;w:rFonts w:ascii=&quot;Cambria Math&quot; w:h-ansi=&quot;Cambria Math&quot;/&gt;&lt;wx:font wx:val=&quot;Cambria Math&quot;/&gt;&lt;w:i/&gt;&lt;w:sz w:val=&quot;28&quot;/&gt;&lt;w:sz-cs w:val=&quot;28&quot;/&gt;&lt;w:lang w:val=&quot;UK&quot;/&gt;&lt;/w:rPr&gt;&lt;m:t&gt;P&lt;/m:t&gt;&lt;/m:r&gt;&lt;/m:den&gt;&lt;/m:f&gt;&lt;/m:e&gt;&lt;/m:d&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Pr="00A0055C">
        <w:rPr>
          <w:sz w:val="28"/>
          <w:szCs w:val="28"/>
          <w:lang w:val="uk-UA"/>
        </w:rPr>
        <w:fldChar w:fldCharType="end"/>
      </w:r>
      <w:r w:rsidR="0073450E" w:rsidRPr="007417D3">
        <w:rPr>
          <w:sz w:val="28"/>
          <w:szCs w:val="28"/>
          <w:lang w:val="uk-UA"/>
        </w:rPr>
        <w:t>.</w:t>
      </w:r>
      <w:r w:rsidR="008F39A1" w:rsidRPr="007417D3">
        <w:rPr>
          <w:sz w:val="28"/>
          <w:szCs w:val="28"/>
          <w:lang w:val="uk-UA"/>
        </w:rPr>
        <w:t>(</w:t>
      </w:r>
      <w:r w:rsidR="0073450E" w:rsidRPr="007417D3">
        <w:rPr>
          <w:sz w:val="28"/>
          <w:szCs w:val="28"/>
          <w:lang w:val="uk-UA"/>
        </w:rPr>
        <w:t>1.</w:t>
      </w:r>
      <w:r w:rsidR="008F39A1" w:rsidRPr="007417D3">
        <w:rPr>
          <w:sz w:val="28"/>
          <w:szCs w:val="28"/>
          <w:lang w:val="uk-UA"/>
        </w:rPr>
        <w:t>6)</w:t>
      </w:r>
      <w:r w:rsidR="00970BED" w:rsidRPr="007417D3">
        <w:rPr>
          <w:sz w:val="28"/>
          <w:szCs w:val="28"/>
          <w:lang w:val="uk-UA"/>
        </w:rPr>
        <w:br w:type="page"/>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Це означає, що швидкість обороту грошей дорівнює відношенню реальних доходів до реальних касових залишків. За зростання доходів швидкість обороту грошей теж зростає, а попит на реальні залишки спадає. Цей показник високий на стадії галопуючої, а особливо гіперінфляції, і низький на стадії повзучої інфляції.</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Таким чином, на темпи інфляції впливають три агреговані складники: темпи приросту грошової маси, темпи зміни швидкості обороту грошової маси і темпи зміни обсягів виробництва (ВВП). Залежно від конкретної економічної ситуації вилив цих показників на інфляційний процес неоднаковий. Так, в Україні середньомісячна інфляція 1993 р. становила 47% (35,7% - через зростання грошової маси, 8,5% - через зміну швидкості обороту грошей, 2,8% - через спад виробництва).</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Інфляційний процес може відбуватись і під впливом цілої низки</w:t>
      </w:r>
      <w:r w:rsidR="00B57A33" w:rsidRPr="007417D3">
        <w:rPr>
          <w:sz w:val="28"/>
          <w:szCs w:val="28"/>
          <w:lang w:val="uk-UA"/>
        </w:rPr>
        <w:t xml:space="preserve"> </w:t>
      </w:r>
      <w:r w:rsidRPr="007417D3">
        <w:rPr>
          <w:sz w:val="28"/>
          <w:szCs w:val="28"/>
          <w:lang w:val="uk-UA"/>
        </w:rPr>
        <w:t>немонетарних</w:t>
      </w:r>
      <w:r w:rsidR="00B57A33" w:rsidRPr="007417D3">
        <w:rPr>
          <w:sz w:val="28"/>
          <w:szCs w:val="28"/>
          <w:lang w:val="uk-UA"/>
        </w:rPr>
        <w:t xml:space="preserve"> </w:t>
      </w:r>
      <w:r w:rsidRPr="007417D3">
        <w:rPr>
          <w:sz w:val="28"/>
          <w:szCs w:val="28"/>
          <w:lang w:val="uk-UA"/>
        </w:rPr>
        <w:t>чинників,</w:t>
      </w:r>
      <w:r w:rsidR="00B57A33" w:rsidRPr="007417D3">
        <w:rPr>
          <w:sz w:val="28"/>
          <w:szCs w:val="28"/>
          <w:lang w:val="uk-UA"/>
        </w:rPr>
        <w:t xml:space="preserve"> </w:t>
      </w:r>
      <w:r w:rsidRPr="007417D3">
        <w:rPr>
          <w:sz w:val="28"/>
          <w:szCs w:val="28"/>
          <w:lang w:val="uk-UA"/>
        </w:rPr>
        <w:t>що</w:t>
      </w:r>
      <w:r w:rsidR="00B57A33" w:rsidRPr="007417D3">
        <w:rPr>
          <w:sz w:val="28"/>
          <w:szCs w:val="28"/>
          <w:lang w:val="uk-UA"/>
        </w:rPr>
        <w:t xml:space="preserve"> </w:t>
      </w:r>
      <w:r w:rsidRPr="007417D3">
        <w:rPr>
          <w:sz w:val="28"/>
          <w:szCs w:val="28"/>
          <w:lang w:val="uk-UA"/>
        </w:rPr>
        <w:t>зумовлюють</w:t>
      </w:r>
      <w:r w:rsidR="00B57A33" w:rsidRPr="007417D3">
        <w:rPr>
          <w:sz w:val="28"/>
          <w:szCs w:val="28"/>
          <w:lang w:val="uk-UA"/>
        </w:rPr>
        <w:t xml:space="preserve"> </w:t>
      </w:r>
      <w:r w:rsidRPr="007417D3">
        <w:rPr>
          <w:sz w:val="28"/>
          <w:szCs w:val="28"/>
          <w:lang w:val="uk-UA"/>
        </w:rPr>
        <w:t>зростання</w:t>
      </w:r>
      <w:r w:rsidR="00B57A33" w:rsidRPr="007417D3">
        <w:rPr>
          <w:sz w:val="28"/>
          <w:szCs w:val="28"/>
          <w:lang w:val="uk-UA"/>
        </w:rPr>
        <w:t xml:space="preserve"> </w:t>
      </w:r>
      <w:r w:rsidRPr="007417D3">
        <w:rPr>
          <w:sz w:val="28"/>
          <w:szCs w:val="28"/>
          <w:lang w:val="uk-UA"/>
        </w:rPr>
        <w:t>цінчерез подорожчання компонентів виробництва і збільшення собівартості продукції. Ідеться про інфляцію витрат, що формується на принципово іншій основі, ніж інфляція попиту.</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Інфляція витрат відбувається внаслідок порушення рівноваги товарного обміну </w:t>
      </w:r>
      <w:r w:rsidR="004F72FC" w:rsidRPr="007417D3">
        <w:rPr>
          <w:i/>
          <w:iCs/>
          <w:sz w:val="28"/>
          <w:szCs w:val="28"/>
          <w:lang w:val="uk-UA"/>
        </w:rPr>
        <w:t>МV</w:t>
      </w:r>
      <w:r w:rsidRPr="007417D3">
        <w:rPr>
          <w:sz w:val="28"/>
          <w:szCs w:val="28"/>
          <w:lang w:val="uk-UA"/>
        </w:rPr>
        <w:t xml:space="preserve">= </w:t>
      </w:r>
      <w:r w:rsidR="004F72FC" w:rsidRPr="007417D3">
        <w:rPr>
          <w:i/>
          <w:iCs/>
          <w:sz w:val="28"/>
          <w:szCs w:val="28"/>
          <w:lang w:val="uk-UA"/>
        </w:rPr>
        <w:t>РQ.</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 основі інфляції витрат лежить взаємозв'язок витрат і цін, рівень яких підвищується під впливом зростання витрат або надприбутків. Найхарактернішою ознакою інфляції витрат у її класичному вигляді</w:t>
      </w:r>
      <w:r w:rsidR="00B57A33" w:rsidRPr="007417D3">
        <w:rPr>
          <w:sz w:val="28"/>
          <w:szCs w:val="28"/>
          <w:lang w:val="uk-UA"/>
        </w:rPr>
        <w:t xml:space="preserve"> </w:t>
      </w:r>
      <w:r w:rsidRPr="007417D3">
        <w:rPr>
          <w:sz w:val="28"/>
          <w:szCs w:val="28"/>
          <w:lang w:val="uk-UA"/>
        </w:rPr>
        <w:t>є</w:t>
      </w:r>
      <w:r w:rsidR="00B57A33" w:rsidRPr="007417D3">
        <w:rPr>
          <w:sz w:val="28"/>
          <w:szCs w:val="28"/>
          <w:lang w:val="uk-UA"/>
        </w:rPr>
        <w:t xml:space="preserve"> </w:t>
      </w:r>
      <w:r w:rsidRPr="007417D3">
        <w:rPr>
          <w:sz w:val="28"/>
          <w:szCs w:val="28"/>
          <w:lang w:val="uk-UA"/>
        </w:rPr>
        <w:t>спіраль</w:t>
      </w:r>
      <w:r w:rsidR="00B57A33" w:rsidRPr="007417D3">
        <w:rPr>
          <w:sz w:val="28"/>
          <w:szCs w:val="28"/>
          <w:lang w:val="uk-UA"/>
        </w:rPr>
        <w:t xml:space="preserve"> </w:t>
      </w:r>
      <w:r w:rsidRPr="007417D3">
        <w:rPr>
          <w:sz w:val="28"/>
          <w:szCs w:val="28"/>
          <w:lang w:val="uk-UA"/>
        </w:rPr>
        <w:t>«зарплата - ціни».</w:t>
      </w:r>
      <w:r w:rsidR="00B57A33" w:rsidRPr="007417D3">
        <w:rPr>
          <w:sz w:val="28"/>
          <w:szCs w:val="28"/>
          <w:lang w:val="uk-UA"/>
        </w:rPr>
        <w:t xml:space="preserve"> </w:t>
      </w:r>
      <w:r w:rsidRPr="007417D3">
        <w:rPr>
          <w:sz w:val="28"/>
          <w:szCs w:val="28"/>
          <w:lang w:val="uk-UA"/>
        </w:rPr>
        <w:t>Наприклад,</w:t>
      </w:r>
      <w:r w:rsidR="00B57A33" w:rsidRPr="007417D3">
        <w:rPr>
          <w:sz w:val="28"/>
          <w:szCs w:val="28"/>
          <w:lang w:val="uk-UA"/>
        </w:rPr>
        <w:t xml:space="preserve"> </w:t>
      </w:r>
      <w:r w:rsidRPr="007417D3">
        <w:rPr>
          <w:sz w:val="28"/>
          <w:szCs w:val="28"/>
          <w:lang w:val="uk-UA"/>
        </w:rPr>
        <w:t>якщо</w:t>
      </w:r>
      <w:r w:rsidR="00B57A33" w:rsidRPr="007417D3">
        <w:rPr>
          <w:sz w:val="28"/>
          <w:szCs w:val="28"/>
          <w:lang w:val="uk-UA"/>
        </w:rPr>
        <w:t xml:space="preserve"> </w:t>
      </w:r>
      <w:r w:rsidRPr="007417D3">
        <w:rPr>
          <w:sz w:val="28"/>
          <w:szCs w:val="28"/>
          <w:lang w:val="uk-UA"/>
        </w:rPr>
        <w:t>в економічному середовищі відбувається загальне підвищення цін, стає неминучим зниження реальних доходів населення. Щоб зберегти їх рівень, необхідно збільшувати грошові доходи (заробітну плату), а це призводить до зростання витрат виробництва або бюджетних видатків. Як наслідок зростає собівартість продукції фірм, що призводить до підвищення цін на товари. Подорожчання товарів та послуг знову робить необхідним підвищення заробітної плати: розкручується</w:t>
      </w:r>
      <w:r w:rsidR="00B57A33" w:rsidRPr="007417D3">
        <w:rPr>
          <w:sz w:val="28"/>
          <w:szCs w:val="28"/>
          <w:lang w:val="uk-UA"/>
        </w:rPr>
        <w:t xml:space="preserve"> </w:t>
      </w:r>
      <w:r w:rsidRPr="007417D3">
        <w:rPr>
          <w:sz w:val="28"/>
          <w:szCs w:val="28"/>
          <w:lang w:val="uk-UA"/>
        </w:rPr>
        <w:t>інфляційна</w:t>
      </w:r>
      <w:r w:rsidR="00B57A33" w:rsidRPr="007417D3">
        <w:rPr>
          <w:sz w:val="28"/>
          <w:szCs w:val="28"/>
          <w:lang w:val="uk-UA"/>
        </w:rPr>
        <w:t xml:space="preserve"> </w:t>
      </w:r>
      <w:r w:rsidRPr="007417D3">
        <w:rPr>
          <w:sz w:val="28"/>
          <w:szCs w:val="28"/>
          <w:lang w:val="uk-UA"/>
        </w:rPr>
        <w:t>спіраль</w:t>
      </w:r>
      <w:r w:rsidR="00B57A33" w:rsidRPr="007417D3">
        <w:rPr>
          <w:sz w:val="28"/>
          <w:szCs w:val="28"/>
          <w:lang w:val="uk-UA"/>
        </w:rPr>
        <w:t xml:space="preserve"> </w:t>
      </w:r>
      <w:r w:rsidRPr="007417D3">
        <w:rPr>
          <w:sz w:val="28"/>
          <w:szCs w:val="28"/>
          <w:lang w:val="uk-UA"/>
        </w:rPr>
        <w:t>«зарплата</w:t>
      </w:r>
      <w:r w:rsidR="00B57A33" w:rsidRPr="007417D3">
        <w:rPr>
          <w:sz w:val="28"/>
          <w:szCs w:val="28"/>
          <w:lang w:val="uk-UA"/>
        </w:rPr>
        <w:t xml:space="preserve"> </w:t>
      </w:r>
      <w:r w:rsidRPr="007417D3">
        <w:rPr>
          <w:sz w:val="28"/>
          <w:szCs w:val="28"/>
          <w:lang w:val="uk-UA"/>
        </w:rPr>
        <w:t>ціни</w:t>
      </w:r>
      <w:r w:rsidR="004F72FC" w:rsidRPr="007417D3">
        <w:rPr>
          <w:sz w:val="28"/>
          <w:szCs w:val="28"/>
          <w:lang w:val="uk-UA"/>
        </w:rPr>
        <w:t>».</w:t>
      </w:r>
    </w:p>
    <w:p w:rsidR="008F39A1"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Важливим чинником інфляції витрат виробництва є значне подорожчання матеріальних ресурсів. Наприклад, фірма, що випускає певний товар і діє за ринкових умов (вільного ціноутворення), під час зростання ринкових цін на матеріальні компоненти виробництва (сировину, проміжні продукти, енергоносії) буде прагнути утриматися «на плаву», а тому в ціну свого продукту включатиме як реальні витрати на виробництво, так і ті, що визначатимуться інфляційними очікуваннями, щоб забезпечити собі майбутній прибуток та зарплату своїм працівникам.</w:t>
      </w:r>
    </w:p>
    <w:p w:rsidR="00AC73C4" w:rsidRPr="007417D3" w:rsidRDefault="008F39A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Через взаємопов'язаність виробничих процесів в економічному середовищі зростання ціни на сировину спричинятиме зростання </w:t>
      </w:r>
      <w:r w:rsidR="00AC73C4" w:rsidRPr="007417D3">
        <w:rPr>
          <w:sz w:val="28"/>
          <w:szCs w:val="28"/>
          <w:lang w:val="uk-UA"/>
        </w:rPr>
        <w:t xml:space="preserve">цін на всі інші товари </w:t>
      </w:r>
      <w:r w:rsidR="00D47B3F" w:rsidRPr="007417D3">
        <w:rPr>
          <w:sz w:val="28"/>
          <w:szCs w:val="28"/>
          <w:lang w:val="uk-UA"/>
        </w:rPr>
        <w:t>[1.с.223-226]</w:t>
      </w:r>
      <w:r w:rsidR="00AC73C4" w:rsidRPr="007417D3">
        <w:rPr>
          <w:sz w:val="28"/>
          <w:szCs w:val="28"/>
          <w:lang w:val="uk-UA"/>
        </w:rPr>
        <w:t>.</w:t>
      </w:r>
    </w:p>
    <w:p w:rsidR="00AC73C4" w:rsidRPr="007417D3" w:rsidRDefault="00AC73C4" w:rsidP="00B57A33">
      <w:pPr>
        <w:widowControl w:val="0"/>
        <w:shd w:val="clear" w:color="000000" w:fill="auto"/>
        <w:tabs>
          <w:tab w:val="left" w:pos="1134"/>
        </w:tabs>
        <w:spacing w:line="360" w:lineRule="auto"/>
        <w:ind w:firstLine="709"/>
        <w:jc w:val="both"/>
        <w:rPr>
          <w:sz w:val="28"/>
          <w:szCs w:val="28"/>
          <w:lang w:val="uk-UA"/>
        </w:rPr>
      </w:pPr>
    </w:p>
    <w:p w:rsidR="001B1735" w:rsidRPr="007417D3" w:rsidRDefault="001B1735" w:rsidP="00B57A33">
      <w:pPr>
        <w:pStyle w:val="ad"/>
        <w:widowControl w:val="0"/>
        <w:numPr>
          <w:ilvl w:val="1"/>
          <w:numId w:val="15"/>
        </w:numPr>
        <w:shd w:val="clear" w:color="000000" w:fill="auto"/>
        <w:tabs>
          <w:tab w:val="left" w:pos="1134"/>
        </w:tabs>
        <w:spacing w:after="0" w:line="360" w:lineRule="auto"/>
        <w:ind w:left="0" w:firstLine="709"/>
        <w:jc w:val="both"/>
        <w:rPr>
          <w:rFonts w:ascii="Times New Roman" w:hAnsi="Times New Roman"/>
          <w:b/>
          <w:sz w:val="28"/>
          <w:szCs w:val="28"/>
          <w:lang w:val="uk-UA"/>
        </w:rPr>
      </w:pPr>
      <w:r w:rsidRPr="007417D3">
        <w:rPr>
          <w:rFonts w:ascii="Times New Roman" w:hAnsi="Times New Roman"/>
          <w:b/>
          <w:sz w:val="28"/>
          <w:szCs w:val="28"/>
          <w:lang w:val="uk-UA"/>
        </w:rPr>
        <w:t>Показники вимірювання інфляції</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не лише відображає у своєму розвитку динаміку цін, а й вимірюється останньою. Розміри інфляції можна визначити за допомогою таких показників: індексу вартості життя, індексу купівельної спроможності та індексів інфляції.</w:t>
      </w: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Розрахунок динаміки цін (вартості життя) у звітному році визначається за формулою Ласпейреса:</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AD1B18" w:rsidRPr="007417D3" w:rsidRDefault="00A0055C" w:rsidP="00B57A33">
      <w:pPr>
        <w:widowControl w:val="0"/>
        <w:shd w:val="clear" w:color="000000" w:fill="auto"/>
        <w:tabs>
          <w:tab w:val="left" w:pos="1134"/>
        </w:tabs>
        <w:spacing w:line="360" w:lineRule="auto"/>
        <w:ind w:firstLine="709"/>
        <w:jc w:val="both"/>
        <w:rPr>
          <w:i/>
          <w:iCs/>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20"/>
        </w:rPr>
        <w:pict>
          <v:shape id="_x0000_i1040" type="#_x0000_t75" style="width:87.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46198&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446198&quot; wsp:rsidP=&quot;00446198&quot;&gt;&lt;m:oMathPara&gt;&lt;m:oMath&gt;&lt;m:r&gt;&lt;m:rPr&gt;&lt;m:nor/&gt;&lt;/m:rPr&gt;&lt;w:rPr&gt;&lt;w:rFonts w:ascii=&quot;Cambria Math&quot; w:h-ansi=&quot;Cambria Math&quot;/&gt;&lt;wx:font wx:val=&quot;Cambria Math&quot;/&gt;&lt;w:i-cs/&gt;&lt;w:sz w:val=&quot;28&quot;/&gt;&lt;w:sz-cs w:val=&quot;28&quot;/&gt;&lt;w:lang w:val=&quot;UK&quot;/&gt;&lt;/w:rPr&gt;&lt;m:t&gt;Ip=&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sz w:val=&quot;28&quot;/&gt;&lt;w:lang w:val=&quot;UK&quot;/&gt;&lt;/w:rPr&gt;&lt;/m:ctrlPr&gt;&lt;/m:sSubPr&gt;&lt;m:e&gt;&lt;m:r&gt;&lt;m:rPr&gt;&lt;m:sty m:val=&quot;p&quot;/&gt;&lt;/m:rPr&gt;&lt;w:rPr&gt;&lt;w:rFonts w:ascii=&quot;Cambria Math&quot; w:h-ansi=&quot;Cambria Math&quot;/&gt;&lt;wx:font wx:val=&quot;Cambria Math&quot;/&gt;&lt;w:sz w:val=&quot;28&quot;/&gt;&lt;w:sz-cs w:val=&quot;28&quot;/&gt;&lt;w:lang w:val=&quot;UK&quot;/&gt;&lt;/w:rPr&gt;&lt;m:t&gt;p&lt;/m:t&gt;&lt;/m:r&gt;&lt;/m:e&gt;&lt;m:sub&gt;&lt;m:r&gt;&lt;m:rPr&gt;&lt;m:sty m:val=&quot;p&quot;/&gt;&lt;/m:rPr&gt;&lt;w:rPr&gt;&lt;w:rFonts w:ascii=&quot;Cambria Math&quot; w:h-ansi=&quot;Cambria Math&quot;/&gt;&lt;wx:font wx:val=&quot;Cambria Math&quot;/&gt;&lt;w:sz w:val=&quot;28&quot;/&gt;&lt;w:sz-cs w:val=&quot;28&quot;/&gt;&lt;w:lang w:val=&quot;UK&quot;/&gt;&lt;/w:rPr&gt;&lt;m:t&gt;1&lt;/m:t&gt;&lt;/m:r&gt;&lt;/m:sub&gt;&lt;/m:sSub&gt;&lt;m:sSub&gt;&lt;m:sSubPr&gt;&lt;m:ctrlPr&gt;&lt;w:rPr&gt;&lt;w:rFonts w:ascii=&quot;Cambria Math&quot; w:h-ansi=&quot;Cambria Math&quot;/&gt;&lt;wx:font wx:val=&quot;Cambria Math&quot;/&gt;&lt;w:sz w:val=&quot;28&quot;/&gt;&lt;w:lang w:val=&quot;UK&quot;/&gt;&lt;/w:rPr&gt;&lt;/m:ctrlPr&gt;&lt;/m:sSubPr&gt;&lt;m:e&gt;&lt;m:r&gt;&lt;m:rPr&gt;&lt;m:sty m:val=&quot;p&quot;/&gt;&lt;/m:rPr&gt;&lt;w:rPr&gt;&lt;w:rFonts w:ascii=&quot;Cambria Math&quot; w:h-ansi=&quot;Cambria Math&quot;/&gt;&lt;wx:font wx:val=&quot;Cambria Math&quot;/&gt;&lt;w:sz w:val=&quot;28&quot;/&gt;&lt;w:sz-cs w:val=&quot;28&quot;/&gt;&lt;w:lang w:val=&quot;UK&quot;/&gt;&lt;/w:rPr&gt;&lt;m:t&gt;q&lt;/m:t&gt;&lt;/m:r&gt;&lt;/m:e&gt;&lt;m:sub&gt;&lt;m:r&gt;&lt;m:rPr&gt;&lt;m:sty m:val=&quot;p&quot;/&gt;&lt;/m:rPr&gt;&lt;w:rPr&gt;&lt;w:rFonts w:ascii=&quot;Cambria Math&quot; w:h-ansi=&quot;Cambria Math&quot;/&gt;&lt;wx:font wx:val=&quot;Cambria Math&quot;/&gt;&lt;w:sz w:val=&quot;28&quot;/&gt;&lt;w:sz-cs w:val=&quot;28&quot;/&gt;&lt;w:lang w:val=&quot;UK&quot;/&gt;&lt;/w:rPr&gt;&lt;m:t&gt;0&lt;/m:t&gt;&lt;/m:r&gt;&lt;/m:sub&gt;&lt;/m:sSub&gt;&lt;m:ctrlPr&gt;&lt;w:rPr&gt;&lt;w:rFonts w:ascii=&quot;Cambria Math&quot; w:h-ansi=&quot;Cambria Math&quot;/&gt;&lt;wx:font wx:val=&quot;Cambria Math&quot;/&gt;&lt;w:sz w:val=&quot;28&quot;/&gt;&lt;w:lang w:val=&quot;UK&quot;/&gt;&lt;/w:rPr&gt;&lt;/m:ctrlPr&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0&lt;/m:t&gt;&lt;/m:r&gt;&lt;/m:sub&gt;&lt;/m:sSub&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q&lt;/m:t&gt;&lt;/m:r&gt;&lt;/m:e&gt;&lt;m:sub&gt;&lt;m:r&gt;&lt;w:rPr&gt;&lt;w:rFonts w:ascii=&quot;Cambria Math&quot; w:h-ansi=&quot;Cambria Math&quot;/&gt;&lt;wx:font wx:val=&quot;Cambria Math&quot;/&gt;&lt;w:i/&gt;&lt;w:sz w:val=&quot;28&quot;/&gt;&lt;w:sz-cs w:val=&quot;28&quot;/&gt;&lt;w:lang w:val=&quot;UK&quot;/&gt;&lt;/w:rPr&gt;&lt;m:t&gt;0&lt;/m:t&gt;&lt;/m:r&gt;&lt;/m:sub&gt;&lt;/m:sSub&gt;&lt;/m:den&gt;&lt;/m:f&gt;&lt;m:r&gt;&lt;w:rPr&gt;&lt;w:rFonts w:ascii=&quot;Cambria Math&quot; w:h-ansi=&quot;Cambria Math&quot;/&gt;&lt;wx:font wx:val=&quot;Cambria Math&quot;/&gt;&lt;w:i/&gt;&lt;w:sz w:val=&quot;28&quot;/&gt;&lt;w:sz-cs w:val=&quot;28&quot;/&gt;&lt;w:lang w:val=&quot;UK&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20"/>
        </w:rPr>
        <w:pict>
          <v:shape id="_x0000_i1041" type="#_x0000_t75" style="width:87.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46198&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446198&quot; wsp:rsidP=&quot;00446198&quot;&gt;&lt;m:oMathPara&gt;&lt;m:oMath&gt;&lt;m:r&gt;&lt;m:rPr&gt;&lt;m:nor/&gt;&lt;/m:rPr&gt;&lt;w:rPr&gt;&lt;w:rFonts w:ascii=&quot;Cambria Math&quot; w:h-ansi=&quot;Cambria Math&quot;/&gt;&lt;wx:font wx:val=&quot;Cambria Math&quot;/&gt;&lt;w:i-cs/&gt;&lt;w:sz w:val=&quot;28&quot;/&gt;&lt;w:sz-cs w:val=&quot;28&quot;/&gt;&lt;w:lang w:val=&quot;UK&quot;/&gt;&lt;/w:rPr&gt;&lt;m:t&gt;Ip=&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sz w:val=&quot;28&quot;/&gt;&lt;w:lang w:val=&quot;UK&quot;/&gt;&lt;/w:rPr&gt;&lt;/m:ctrlPr&gt;&lt;/m:sSubPr&gt;&lt;m:e&gt;&lt;m:r&gt;&lt;m:rPr&gt;&lt;m:sty m:val=&quot;p&quot;/&gt;&lt;/m:rPr&gt;&lt;w:rPr&gt;&lt;w:rFonts w:ascii=&quot;Cambria Math&quot; w:h-ansi=&quot;Cambria Math&quot;/&gt;&lt;wx:font wx:val=&quot;Cambria Math&quot;/&gt;&lt;w:sz w:val=&quot;28&quot;/&gt;&lt;w:sz-cs w:val=&quot;28&quot;/&gt;&lt;w:lang w:val=&quot;UK&quot;/&gt;&lt;/w:rPr&gt;&lt;m:t&gt;p&lt;/m:t&gt;&lt;/m:r&gt;&lt;/m:e&gt;&lt;m:sub&gt;&lt;m:r&gt;&lt;m:rPr&gt;&lt;m:sty m:val=&quot;p&quot;/&gt;&lt;/m:rPr&gt;&lt;w:rPr&gt;&lt;w:rFonts w:ascii=&quot;Cambria Math&quot; w:h-ansi=&quot;Cambria Math&quot;/&gt;&lt;wx:font wx:val=&quot;Cambria Math&quot;/&gt;&lt;w:sz w:val=&quot;28&quot;/&gt;&lt;w:sz-cs w:val=&quot;28&quot;/&gt;&lt;w:lang w:val=&quot;UK&quot;/&gt;&lt;/w:rPr&gt;&lt;m:t&gt;1&lt;/m:t&gt;&lt;/m:r&gt;&lt;/m:sub&gt;&lt;/m:sSub&gt;&lt;m:sSub&gt;&lt;m:sSubPr&gt;&lt;m:ctrlPr&gt;&lt;w:rPr&gt;&lt;w:rFonts w:ascii=&quot;Cambria Math&quot; w:h-ansi=&quot;Cambria Math&quot;/&gt;&lt;wx:font wx:val=&quot;Cambria Math&quot;/&gt;&lt;w:sz w:val=&quot;28&quot;/&gt;&lt;w:lang w:val=&quot;UK&quot;/&gt;&lt;/w:rPr&gt;&lt;/m:ctrlPr&gt;&lt;/m:sSubPr&gt;&lt;m:e&gt;&lt;m:r&gt;&lt;m:rPr&gt;&lt;m:sty m:val=&quot;p&quot;/&gt;&lt;/m:rPr&gt;&lt;w:rPr&gt;&lt;w:rFonts w:ascii=&quot;Cambria Math&quot; w:h-ansi=&quot;Cambria Math&quot;/&gt;&lt;wx:font wx:val=&quot;Cambria Math&quot;/&gt;&lt;w:sz w:val=&quot;28&quot;/&gt;&lt;w:sz-cs w:val=&quot;28&quot;/&gt;&lt;w:lang w:val=&quot;UK&quot;/&gt;&lt;/w:rPr&gt;&lt;m:t&gt;q&lt;/m:t&gt;&lt;/m:r&gt;&lt;/m:e&gt;&lt;m:sub&gt;&lt;m:r&gt;&lt;m:rPr&gt;&lt;m:sty m:val=&quot;p&quot;/&gt;&lt;/m:rPr&gt;&lt;w:rPr&gt;&lt;w:rFonts w:ascii=&quot;Cambria Math&quot; w:h-ansi=&quot;Cambria Math&quot;/&gt;&lt;wx:font wx:val=&quot;Cambria Math&quot;/&gt;&lt;w:sz w:val=&quot;28&quot;/&gt;&lt;w:sz-cs w:val=&quot;28&quot;/&gt;&lt;w:lang w:val=&quot;UK&quot;/&gt;&lt;/w:rPr&gt;&lt;m:t&gt;0&lt;/m:t&gt;&lt;/m:r&gt;&lt;/m:sub&gt;&lt;/m:sSub&gt;&lt;m:ctrlPr&gt;&lt;w:rPr&gt;&lt;w:rFonts w:ascii=&quot;Cambria Math&quot; w:h-ansi=&quot;Cambria Math&quot;/&gt;&lt;wx:font wx:val=&quot;Cambria Math&quot;/&gt;&lt;w:sz w:val=&quot;28&quot;/&gt;&lt;w:lang w:val=&quot;UK&quot;/&gt;&lt;/w:rPr&gt;&lt;/m:ctrlPr&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0&lt;/m:t&gt;&lt;/m:r&gt;&lt;/m:sub&gt;&lt;/m:sSub&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q&lt;/m:t&gt;&lt;/m:r&gt;&lt;/m:e&gt;&lt;m:sub&gt;&lt;m:r&gt;&lt;w:rPr&gt;&lt;w:rFonts w:ascii=&quot;Cambria Math&quot; w:h-ansi=&quot;Cambria Math&quot;/&gt;&lt;wx:font wx:val=&quot;Cambria Math&quot;/&gt;&lt;w:i/&gt;&lt;w:sz w:val=&quot;28&quot;/&gt;&lt;w:sz-cs w:val=&quot;28&quot;/&gt;&lt;w:lang w:val=&quot;UK&quot;/&gt;&lt;/w:rPr&gt;&lt;m:t&gt;0&lt;/m:t&gt;&lt;/m:r&gt;&lt;/m:sub&gt;&lt;/m:sSub&gt;&lt;/m:den&gt;&lt;/m:f&gt;&lt;m:r&gt;&lt;w:rPr&gt;&lt;w:rFonts w:ascii=&quot;Cambria Math&quot; w:h-ansi=&quot;Cambria Math&quot;/&gt;&lt;wx:font wx:val=&quot;Cambria Math&quot;/&gt;&lt;w:i/&gt;&lt;w:sz w:val=&quot;28&quot;/&gt;&lt;w:sz-cs w:val=&quot;28&quot;/&gt;&lt;w:lang w:val=&quot;UK&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Pr="00A0055C">
        <w:rPr>
          <w:sz w:val="28"/>
          <w:szCs w:val="28"/>
          <w:lang w:val="uk-UA"/>
        </w:rPr>
        <w:fldChar w:fldCharType="end"/>
      </w:r>
      <w:r w:rsidR="00AF0758" w:rsidRPr="007417D3">
        <w:rPr>
          <w:sz w:val="28"/>
          <w:szCs w:val="28"/>
          <w:lang w:val="uk-UA"/>
        </w:rPr>
        <w:t>(1.7)</w:t>
      </w:r>
    </w:p>
    <w:p w:rsidR="00970BED" w:rsidRPr="007417D3" w:rsidRDefault="00970BED" w:rsidP="00B57A33">
      <w:pPr>
        <w:widowControl w:val="0"/>
        <w:shd w:val="clear" w:color="000000" w:fill="auto"/>
        <w:tabs>
          <w:tab w:val="left" w:pos="1134"/>
        </w:tabs>
        <w:spacing w:line="360" w:lineRule="auto"/>
        <w:ind w:firstLine="709"/>
        <w:jc w:val="both"/>
        <w:rPr>
          <w:iCs/>
          <w:sz w:val="28"/>
          <w:szCs w:val="28"/>
          <w:lang w:val="uk-UA"/>
        </w:rPr>
      </w:pPr>
    </w:p>
    <w:p w:rsidR="00B57A33" w:rsidRPr="007417D3" w:rsidRDefault="00D41702"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 xml:space="preserve">де </w:t>
      </w:r>
      <w:r w:rsidR="00754FC6" w:rsidRPr="007417D3">
        <w:rPr>
          <w:iCs/>
          <w:sz w:val="28"/>
          <w:szCs w:val="28"/>
          <w:lang w:val="uk-UA"/>
        </w:rPr>
        <w:t>q</w:t>
      </w:r>
      <w:r w:rsidR="00754FC6" w:rsidRPr="007417D3">
        <w:rPr>
          <w:iCs/>
          <w:sz w:val="28"/>
          <w:szCs w:val="28"/>
          <w:vertAlign w:val="subscript"/>
          <w:lang w:val="uk-UA"/>
        </w:rPr>
        <w:t>0</w:t>
      </w:r>
      <w:r w:rsidRPr="007417D3">
        <w:rPr>
          <w:iCs/>
          <w:sz w:val="28"/>
          <w:szCs w:val="28"/>
          <w:lang w:val="uk-UA"/>
        </w:rPr>
        <w:t xml:space="preserve"> — вага у базисном</w:t>
      </w:r>
      <w:r w:rsidR="00754FC6" w:rsidRPr="007417D3">
        <w:rPr>
          <w:iCs/>
          <w:sz w:val="28"/>
          <w:szCs w:val="28"/>
          <w:lang w:val="uk-UA"/>
        </w:rPr>
        <w:t>у році;</w:t>
      </w:r>
    </w:p>
    <w:p w:rsidR="00754FC6" w:rsidRPr="007417D3" w:rsidRDefault="00D41702"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 xml:space="preserve">ро </w:t>
      </w:r>
      <w:r w:rsidRPr="007417D3">
        <w:rPr>
          <w:sz w:val="28"/>
          <w:szCs w:val="28"/>
          <w:lang w:val="uk-UA"/>
        </w:rPr>
        <w:t xml:space="preserve">— </w:t>
      </w:r>
      <w:r w:rsidRPr="007417D3">
        <w:rPr>
          <w:iCs/>
          <w:sz w:val="28"/>
          <w:szCs w:val="28"/>
          <w:lang w:val="uk-UA"/>
        </w:rPr>
        <w:t>ціни у базисному році;</w:t>
      </w:r>
    </w:p>
    <w:p w:rsidR="00D41702" w:rsidRPr="007417D3" w:rsidRDefault="00754FC6" w:rsidP="00B57A33">
      <w:pPr>
        <w:widowControl w:val="0"/>
        <w:shd w:val="clear" w:color="000000" w:fill="auto"/>
        <w:tabs>
          <w:tab w:val="left" w:pos="1134"/>
        </w:tabs>
        <w:spacing w:line="360" w:lineRule="auto"/>
        <w:ind w:firstLine="709"/>
        <w:jc w:val="both"/>
        <w:rPr>
          <w:sz w:val="28"/>
          <w:szCs w:val="28"/>
          <w:lang w:val="uk-UA"/>
        </w:rPr>
      </w:pPr>
      <w:r w:rsidRPr="007417D3">
        <w:rPr>
          <w:iCs/>
          <w:sz w:val="28"/>
          <w:szCs w:val="28"/>
          <w:lang w:val="uk-UA"/>
        </w:rPr>
        <w:t>р</w:t>
      </w:r>
      <w:r w:rsidRPr="007417D3">
        <w:rPr>
          <w:iCs/>
          <w:sz w:val="28"/>
          <w:szCs w:val="28"/>
          <w:vertAlign w:val="subscript"/>
          <w:lang w:val="uk-UA"/>
        </w:rPr>
        <w:t>1</w:t>
      </w:r>
      <w:r w:rsidR="00D41702" w:rsidRPr="007417D3">
        <w:rPr>
          <w:sz w:val="28"/>
          <w:szCs w:val="28"/>
          <w:lang w:val="uk-UA"/>
        </w:rPr>
        <w:t xml:space="preserve">— </w:t>
      </w:r>
      <w:r w:rsidR="00D41702" w:rsidRPr="007417D3">
        <w:rPr>
          <w:iCs/>
          <w:sz w:val="28"/>
          <w:szCs w:val="28"/>
          <w:lang w:val="uk-UA"/>
        </w:rPr>
        <w:t>ціни у звітному році.</w:t>
      </w:r>
    </w:p>
    <w:p w:rsidR="00D41702" w:rsidRPr="007417D3" w:rsidRDefault="00D41702" w:rsidP="00B57A33">
      <w:pPr>
        <w:widowControl w:val="0"/>
        <w:shd w:val="clear" w:color="000000" w:fill="auto"/>
        <w:tabs>
          <w:tab w:val="left" w:pos="1134"/>
          <w:tab w:val="left" w:pos="8198"/>
        </w:tabs>
        <w:spacing w:line="360" w:lineRule="auto"/>
        <w:ind w:firstLine="709"/>
        <w:jc w:val="both"/>
        <w:rPr>
          <w:sz w:val="28"/>
          <w:szCs w:val="28"/>
          <w:lang w:val="uk-UA"/>
        </w:rPr>
      </w:pPr>
      <w:r w:rsidRPr="007417D3">
        <w:rPr>
          <w:sz w:val="28"/>
          <w:szCs w:val="28"/>
          <w:lang w:val="uk-UA"/>
        </w:rPr>
        <w:t xml:space="preserve">Індекс вартості життя враховує основні втрати населення від підвищення цін і достатньо широко характеризує динаміку цін, а значить, купівельну спроможність грошей. Справді, якщо </w:t>
      </w:r>
      <w:r w:rsidRPr="007417D3">
        <w:rPr>
          <w:i/>
          <w:iCs/>
          <w:sz w:val="28"/>
          <w:szCs w:val="28"/>
          <w:lang w:val="uk-UA"/>
        </w:rPr>
        <w:t xml:space="preserve">Ір = </w:t>
      </w:r>
      <w:r w:rsidRPr="007417D3">
        <w:rPr>
          <w:sz w:val="28"/>
          <w:szCs w:val="28"/>
          <w:lang w:val="uk-UA"/>
        </w:rPr>
        <w:t>2, то це означає,</w:t>
      </w:r>
      <w:r w:rsidR="00B57A33" w:rsidRPr="007417D3">
        <w:rPr>
          <w:sz w:val="28"/>
          <w:szCs w:val="28"/>
          <w:lang w:val="uk-UA"/>
        </w:rPr>
        <w:t xml:space="preserve"> </w:t>
      </w:r>
      <w:r w:rsidRPr="007417D3">
        <w:rPr>
          <w:sz w:val="28"/>
          <w:szCs w:val="28"/>
          <w:lang w:val="uk-UA"/>
        </w:rPr>
        <w:t>що</w:t>
      </w:r>
      <w:r w:rsidR="00B57A33" w:rsidRPr="007417D3">
        <w:rPr>
          <w:sz w:val="28"/>
          <w:szCs w:val="28"/>
          <w:lang w:val="uk-UA"/>
        </w:rPr>
        <w:t xml:space="preserve"> </w:t>
      </w:r>
      <w:r w:rsidRPr="007417D3">
        <w:rPr>
          <w:sz w:val="28"/>
          <w:szCs w:val="28"/>
          <w:lang w:val="uk-UA"/>
        </w:rPr>
        <w:t>в</w:t>
      </w:r>
      <w:r w:rsidR="00B57A33" w:rsidRPr="007417D3">
        <w:rPr>
          <w:sz w:val="28"/>
          <w:szCs w:val="28"/>
          <w:lang w:val="uk-UA"/>
        </w:rPr>
        <w:t xml:space="preserve"> </w:t>
      </w:r>
      <w:r w:rsidRPr="007417D3">
        <w:rPr>
          <w:sz w:val="28"/>
          <w:szCs w:val="28"/>
          <w:lang w:val="uk-UA"/>
        </w:rPr>
        <w:t>цілому ціни</w:t>
      </w:r>
      <w:r w:rsidR="00B57A33" w:rsidRPr="007417D3">
        <w:rPr>
          <w:sz w:val="28"/>
          <w:szCs w:val="28"/>
          <w:lang w:val="uk-UA"/>
        </w:rPr>
        <w:t xml:space="preserve"> </w:t>
      </w:r>
      <w:r w:rsidRPr="007417D3">
        <w:rPr>
          <w:sz w:val="28"/>
          <w:szCs w:val="28"/>
          <w:lang w:val="uk-UA"/>
        </w:rPr>
        <w:t>зросли</w:t>
      </w:r>
      <w:r w:rsidR="00B57A33" w:rsidRPr="007417D3">
        <w:rPr>
          <w:sz w:val="28"/>
          <w:szCs w:val="28"/>
          <w:lang w:val="uk-UA"/>
        </w:rPr>
        <w:t xml:space="preserve"> </w:t>
      </w:r>
      <w:r w:rsidRPr="007417D3">
        <w:rPr>
          <w:sz w:val="28"/>
          <w:szCs w:val="28"/>
          <w:lang w:val="uk-UA"/>
        </w:rPr>
        <w:t>за</w:t>
      </w:r>
      <w:r w:rsidR="00B57A33" w:rsidRPr="007417D3">
        <w:rPr>
          <w:sz w:val="28"/>
          <w:szCs w:val="28"/>
          <w:lang w:val="uk-UA"/>
        </w:rPr>
        <w:t xml:space="preserve"> </w:t>
      </w:r>
      <w:r w:rsidRPr="007417D3">
        <w:rPr>
          <w:sz w:val="28"/>
          <w:szCs w:val="28"/>
          <w:lang w:val="uk-UA"/>
        </w:rPr>
        <w:t>певний</w:t>
      </w:r>
      <w:r w:rsidR="00B57A33" w:rsidRPr="007417D3">
        <w:rPr>
          <w:sz w:val="28"/>
          <w:szCs w:val="28"/>
          <w:lang w:val="uk-UA"/>
        </w:rPr>
        <w:t xml:space="preserve"> </w:t>
      </w:r>
      <w:r w:rsidRPr="007417D3">
        <w:rPr>
          <w:sz w:val="28"/>
          <w:szCs w:val="28"/>
          <w:lang w:val="uk-UA"/>
        </w:rPr>
        <w:t>період у два рази</w:t>
      </w: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отже, у два рази знизилась купівельна спроможність грошової одиниці. Показник купівельної спроможності - величина, обернена до індексу вартості жит</w:t>
      </w:r>
      <w:r w:rsidR="00754FC6" w:rsidRPr="007417D3">
        <w:rPr>
          <w:sz w:val="28"/>
          <w:szCs w:val="28"/>
          <w:lang w:val="uk-UA"/>
        </w:rPr>
        <w:t xml:space="preserve">тя, </w:t>
      </w:r>
      <w:r w:rsidRPr="007417D3">
        <w:rPr>
          <w:sz w:val="28"/>
          <w:szCs w:val="28"/>
          <w:lang w:val="uk-UA"/>
        </w:rPr>
        <w:t>розраховується за формулою:</w:t>
      </w:r>
    </w:p>
    <w:p w:rsidR="00970BED" w:rsidRPr="007417D3" w:rsidRDefault="00970BED" w:rsidP="00B57A33">
      <w:pPr>
        <w:widowControl w:val="0"/>
        <w:shd w:val="clear" w:color="000000" w:fill="auto"/>
        <w:tabs>
          <w:tab w:val="left" w:pos="1134"/>
        </w:tabs>
        <w:spacing w:line="360" w:lineRule="auto"/>
        <w:ind w:firstLine="709"/>
        <w:jc w:val="both"/>
        <w:rPr>
          <w:sz w:val="28"/>
          <w:szCs w:val="28"/>
          <w:lang w:val="uk-UA"/>
        </w:rPr>
      </w:pPr>
    </w:p>
    <w:p w:rsidR="00D41702" w:rsidRPr="007417D3" w:rsidRDefault="00D41702" w:rsidP="00B57A33">
      <w:pPr>
        <w:widowControl w:val="0"/>
        <w:shd w:val="clear" w:color="000000" w:fill="auto"/>
        <w:tabs>
          <w:tab w:val="left" w:pos="1134"/>
          <w:tab w:val="left" w:leader="hyphen" w:pos="5050"/>
          <w:tab w:val="left" w:leader="hyphen" w:pos="5726"/>
          <w:tab w:val="left" w:leader="hyphen" w:pos="6456"/>
        </w:tabs>
        <w:spacing w:line="360" w:lineRule="auto"/>
        <w:ind w:firstLine="709"/>
        <w:jc w:val="both"/>
        <w:rPr>
          <w:sz w:val="28"/>
          <w:szCs w:val="36"/>
          <w:lang w:val="uk-UA"/>
        </w:rPr>
      </w:pPr>
      <w:r w:rsidRPr="007417D3">
        <w:rPr>
          <w:sz w:val="28"/>
          <w:szCs w:val="28"/>
          <w:lang w:val="uk-UA"/>
        </w:rPr>
        <w:t>Купівельна спроможність</w:t>
      </w:r>
      <w:r w:rsidR="00A0055C" w:rsidRPr="00A0055C">
        <w:rPr>
          <w:sz w:val="28"/>
          <w:szCs w:val="28"/>
          <w:lang w:val="uk-UA"/>
        </w:rPr>
        <w:fldChar w:fldCharType="begin"/>
      </w:r>
      <w:r w:rsidR="00A0055C" w:rsidRPr="00A0055C">
        <w:rPr>
          <w:sz w:val="28"/>
          <w:szCs w:val="28"/>
          <w:lang w:val="uk-UA"/>
        </w:rPr>
        <w:instrText xml:space="preserve"> QUOTE </w:instrText>
      </w:r>
      <w:r w:rsidR="001D05FC">
        <w:rPr>
          <w:position w:val="-20"/>
        </w:rPr>
        <w:pict>
          <v:shape id="_x0000_i1042" type="#_x0000_t75" style="width:60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EDE&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31EDE&quot; wsp:rsidP=&quot;00D31EDE&quot;&gt;&lt;m:oMathPara&gt;&lt;m:oMath&gt;&lt;m:r&gt;&lt;m:rPr&gt;&lt;m:sty m:val=&quot;bi&quot;/&gt;&lt;/m:rPr&gt;&lt;w:rPr&gt;&lt;w:rFonts w:ascii=&quot;Cambria Math&quot; w:h-ansi=&quot;Cambria Math&quot;/&gt;&lt;wx:font wx:val=&quot;Cambria Math&quot;/&gt;&lt;w:b/&gt;&lt;w:i/&gt;&lt;w:sz w:val=&quot;28&quot;/&gt;&lt;w:sz-cs w:val=&quot;36&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36&quot;/&gt;&lt;w:lang w:val=&quot;UK&quot;/&gt;&lt;/w:rPr&gt;&lt;m:t&gt;1&lt;/m:t&gt;&lt;/m:r&gt;&lt;/m:num&gt;&lt;m:den&gt;&lt;m:r&gt;&lt;m:rPr&gt;&lt;m:nor/&gt;&lt;/m:rPr&gt;&lt;w:rPr&gt;&lt;w:sz w:val=&quot;28&quot;/&gt;&lt;w:sz-cs w:val=&quot;36&quot;/&gt;&lt;w:lang w:val=&quot;UK&quot;/&gt;&lt;/w:rPr&gt;&lt;m:t&gt;СЂС–РІРµРЅСЊ С†С–РЅ&lt;/m:t&gt;&lt;/m:r&gt;&lt;/m:den&gt;&lt;/m:f&gt;&lt;m:r&gt;&lt;m:rPr&gt;&lt;m:sty m:val=&quot;bi&quot;/&gt;&lt;/m:rPr&gt;&lt;w:rPr&gt;&lt;w:b/&gt;&lt;w:i/&gt;&lt;w:sz w:val=&quot;28&quot;/&gt;&lt;w:sz-cs w:val=&quot;36&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A0055C" w:rsidRPr="00A0055C">
        <w:rPr>
          <w:sz w:val="28"/>
          <w:szCs w:val="28"/>
          <w:lang w:val="uk-UA"/>
        </w:rPr>
        <w:instrText xml:space="preserve"> </w:instrText>
      </w:r>
      <w:r w:rsidR="00A0055C" w:rsidRPr="00A0055C">
        <w:rPr>
          <w:sz w:val="28"/>
          <w:szCs w:val="28"/>
          <w:lang w:val="uk-UA"/>
        </w:rPr>
        <w:fldChar w:fldCharType="separate"/>
      </w:r>
      <w:r w:rsidR="001D05FC">
        <w:rPr>
          <w:position w:val="-20"/>
        </w:rPr>
        <w:pict>
          <v:shape id="_x0000_i1043" type="#_x0000_t75" style="width:60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EDE&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31EDE&quot; wsp:rsidP=&quot;00D31EDE&quot;&gt;&lt;m:oMathPara&gt;&lt;m:oMath&gt;&lt;m:r&gt;&lt;m:rPr&gt;&lt;m:sty m:val=&quot;bi&quot;/&gt;&lt;/m:rPr&gt;&lt;w:rPr&gt;&lt;w:rFonts w:ascii=&quot;Cambria Math&quot; w:h-ansi=&quot;Cambria Math&quot;/&gt;&lt;wx:font wx:val=&quot;Cambria Math&quot;/&gt;&lt;w:b/&gt;&lt;w:i/&gt;&lt;w:sz w:val=&quot;28&quot;/&gt;&lt;w:sz-cs w:val=&quot;36&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36&quot;/&gt;&lt;w:lang w:val=&quot;UK&quot;/&gt;&lt;/w:rPr&gt;&lt;m:t&gt;1&lt;/m:t&gt;&lt;/m:r&gt;&lt;/m:num&gt;&lt;m:den&gt;&lt;m:r&gt;&lt;m:rPr&gt;&lt;m:nor/&gt;&lt;/m:rPr&gt;&lt;w:rPr&gt;&lt;w:sz w:val=&quot;28&quot;/&gt;&lt;w:sz-cs w:val=&quot;36&quot;/&gt;&lt;w:lang w:val=&quot;UK&quot;/&gt;&lt;/w:rPr&gt;&lt;m:t&gt;СЂС–РІРµРЅСЊ С†С–РЅ&lt;/m:t&gt;&lt;/m:r&gt;&lt;/m:den&gt;&lt;/m:f&gt;&lt;m:r&gt;&lt;m:rPr&gt;&lt;m:sty m:val=&quot;bi&quot;/&gt;&lt;/m:rPr&gt;&lt;w:rPr&gt;&lt;w:b/&gt;&lt;w:i/&gt;&lt;w:sz w:val=&quot;28&quot;/&gt;&lt;w:sz-cs w:val=&quot;36&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A0055C" w:rsidRPr="00A0055C">
        <w:rPr>
          <w:sz w:val="28"/>
          <w:szCs w:val="28"/>
          <w:lang w:val="uk-UA"/>
        </w:rPr>
        <w:fldChar w:fldCharType="end"/>
      </w:r>
      <w:r w:rsidR="00AF0758" w:rsidRPr="007417D3">
        <w:rPr>
          <w:sz w:val="28"/>
          <w:szCs w:val="28"/>
          <w:lang w:val="uk-UA"/>
        </w:rPr>
        <w:t>(1.8)</w:t>
      </w:r>
    </w:p>
    <w:p w:rsidR="003D15D9" w:rsidRPr="007417D3" w:rsidRDefault="003D15D9" w:rsidP="00B57A33">
      <w:pPr>
        <w:widowControl w:val="0"/>
        <w:shd w:val="clear" w:color="000000" w:fill="auto"/>
        <w:tabs>
          <w:tab w:val="left" w:pos="528"/>
          <w:tab w:val="left" w:pos="1134"/>
        </w:tabs>
        <w:spacing w:line="360" w:lineRule="auto"/>
        <w:ind w:firstLine="709"/>
        <w:jc w:val="both"/>
        <w:rPr>
          <w:sz w:val="28"/>
          <w:szCs w:val="28"/>
          <w:lang w:val="uk-UA"/>
        </w:rPr>
      </w:pPr>
    </w:p>
    <w:p w:rsidR="00D41702" w:rsidRPr="007417D3" w:rsidRDefault="00D41702" w:rsidP="00B57A33">
      <w:pPr>
        <w:widowControl w:val="0"/>
        <w:shd w:val="clear" w:color="000000" w:fill="auto"/>
        <w:tabs>
          <w:tab w:val="left" w:pos="528"/>
          <w:tab w:val="left" w:pos="1134"/>
        </w:tabs>
        <w:spacing w:line="360" w:lineRule="auto"/>
        <w:ind w:firstLine="709"/>
        <w:jc w:val="both"/>
        <w:rPr>
          <w:sz w:val="28"/>
          <w:szCs w:val="28"/>
          <w:lang w:val="uk-UA"/>
        </w:rPr>
      </w:pPr>
      <w:r w:rsidRPr="007417D3">
        <w:rPr>
          <w:sz w:val="28"/>
          <w:szCs w:val="28"/>
          <w:lang w:val="uk-UA"/>
        </w:rPr>
        <w:t>-</w:t>
      </w:r>
      <w:r w:rsidR="00A3666C">
        <w:rPr>
          <w:sz w:val="28"/>
          <w:szCs w:val="28"/>
          <w:lang w:val="uk-UA"/>
        </w:rPr>
        <w:t xml:space="preserve"> </w:t>
      </w:r>
      <w:r w:rsidRPr="007417D3">
        <w:rPr>
          <w:sz w:val="28"/>
          <w:szCs w:val="28"/>
          <w:lang w:val="uk-UA"/>
        </w:rPr>
        <w:t>рівень цін зростає - купівельна спроможність падає;</w:t>
      </w:r>
    </w:p>
    <w:p w:rsidR="00B57A33" w:rsidRPr="007417D3" w:rsidRDefault="00D41702" w:rsidP="00B57A33">
      <w:pPr>
        <w:widowControl w:val="0"/>
        <w:shd w:val="clear" w:color="000000" w:fill="auto"/>
        <w:tabs>
          <w:tab w:val="left" w:pos="528"/>
          <w:tab w:val="left" w:pos="1134"/>
        </w:tabs>
        <w:spacing w:line="360" w:lineRule="auto"/>
        <w:ind w:firstLine="709"/>
        <w:jc w:val="both"/>
        <w:rPr>
          <w:sz w:val="28"/>
          <w:szCs w:val="28"/>
          <w:lang w:val="uk-UA"/>
        </w:rPr>
      </w:pPr>
      <w:r w:rsidRPr="007417D3">
        <w:rPr>
          <w:sz w:val="28"/>
          <w:szCs w:val="28"/>
          <w:lang w:val="uk-UA"/>
        </w:rPr>
        <w:t>-</w:t>
      </w:r>
      <w:r w:rsidR="00A3666C">
        <w:rPr>
          <w:sz w:val="28"/>
          <w:szCs w:val="28"/>
          <w:lang w:val="uk-UA"/>
        </w:rPr>
        <w:t xml:space="preserve"> </w:t>
      </w:r>
      <w:r w:rsidRPr="007417D3">
        <w:rPr>
          <w:sz w:val="28"/>
          <w:szCs w:val="28"/>
          <w:lang w:val="uk-UA"/>
        </w:rPr>
        <w:t>рівень цін падає - купівельна спроможність збільшується.</w:t>
      </w: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Для вимірювання інфляції обчислюють темп інфляції - приріст цін у процентах. Динаміку індексу цін можна обчислити за формулою:</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754FC6" w:rsidRPr="007417D3" w:rsidRDefault="00A0055C" w:rsidP="00B57A33">
      <w:pPr>
        <w:widowControl w:val="0"/>
        <w:shd w:val="clear" w:color="000000" w:fill="auto"/>
        <w:tabs>
          <w:tab w:val="left" w:pos="1134"/>
          <w:tab w:val="left" w:pos="4253"/>
        </w:tabs>
        <w:spacing w:line="360" w:lineRule="auto"/>
        <w:ind w:firstLine="709"/>
        <w:jc w:val="both"/>
        <w:rPr>
          <w:i/>
          <w:iCs/>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20"/>
        </w:rPr>
        <w:pict>
          <v:shape id="_x0000_i1044" type="#_x0000_t75" style="width:49.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0965&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40965&quot; wsp:rsidP=&quot;00D40965&quot;&gt;&lt;m:oMathPara&gt;&lt;m:oMath&gt;&lt;m:r&gt;&lt;w:rPr&gt;&lt;w:rFonts w:ascii=&quot;Cambria Math&quot; w:h-ansi=&quot;Cambria Math&quot;/&gt;&lt;wx:font wx:val=&quot;Cambria Math&quot;/&gt;&lt;w:i/&gt;&lt;w:sz w:val=&quot;28&quot;/&gt;&lt;w:sz-cs w:val=&quot;28&quot;/&gt;&lt;w:lang w:val=&quot;UK&quot;/&gt;&lt;/w:rPr&gt;&lt;m:t&gt;Ip=&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p&lt;/m:t&gt;&lt;/m:r&gt;&lt;/m:e&gt;&lt;m:sub&gt;&lt;m:r&gt;&lt;w:rPr&gt;&lt;w:rFonts w:ascii=&quot;Cambria Math&quot; w:h-ansi=&quot;Cambria Math&quot;/&gt;&lt;wx:font wx:val=&quot;Cambria Math&quot;/&gt;&lt;w:i/&gt;&lt;w:sz w:val=&quot;28&quot;/&gt;&lt;w:sz-cs w:val=&quot;28&quot;/&gt;&lt;w:lang w:val=&quot;UK&quot;/&gt;&lt;/w:rPr&gt;&lt;m:t&gt;1&lt;/m:t&gt;&lt;/m:r&gt;&lt;/m:sub&gt;&lt;/m:sSub&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p&lt;/m:t&gt;&lt;/m:r&gt;&lt;/m:e&gt;&lt;m:sub&gt;&lt;m:r&gt;&lt;w:rPr&gt;&lt;w:rFonts w:ascii=&quot;Cambria Math&quot; w:h-ansi=&quot;Cambria Math&quot;/&gt;&lt;wx:font wx:val=&quot;Cambria Math&quot;/&gt;&lt;w:i/&gt;&lt;w:sz w:val=&quot;28&quot;/&gt;&lt;w:sz-cs w:val=&quot;28&quot;/&gt;&lt;w:lang w:val=&quot;UK&quot;/&gt;&lt;/w:rPr&gt;&lt;m:t&gt;0&lt;/m:t&gt;&lt;/m:r&gt;&lt;/m:sub&gt;&lt;/m:sSub&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20"/>
        </w:rPr>
        <w:pict>
          <v:shape id="_x0000_i1045" type="#_x0000_t75" style="width:49.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0965&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D40965&quot; wsp:rsidP=&quot;00D40965&quot;&gt;&lt;m:oMathPara&gt;&lt;m:oMath&gt;&lt;m:r&gt;&lt;w:rPr&gt;&lt;w:rFonts w:ascii=&quot;Cambria Math&quot; w:h-ansi=&quot;Cambria Math&quot;/&gt;&lt;wx:font wx:val=&quot;Cambria Math&quot;/&gt;&lt;w:i/&gt;&lt;w:sz w:val=&quot;28&quot;/&gt;&lt;w:sz-cs w:val=&quot;28&quot;/&gt;&lt;w:lang w:val=&quot;UK&quot;/&gt;&lt;/w:rPr&gt;&lt;m:t&gt;Ip=&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p&lt;/m:t&gt;&lt;/m:r&gt;&lt;/m:e&gt;&lt;m:sub&gt;&lt;m:r&gt;&lt;w:rPr&gt;&lt;w:rFonts w:ascii=&quot;Cambria Math&quot; w:h-ansi=&quot;Cambria Math&quot;/&gt;&lt;wx:font wx:val=&quot;Cambria Math&quot;/&gt;&lt;w:i/&gt;&lt;w:sz w:val=&quot;28&quot;/&gt;&lt;w:sz-cs w:val=&quot;28&quot;/&gt;&lt;w:lang w:val=&quot;UK&quot;/&gt;&lt;/w:rPr&gt;&lt;m:t&gt;1&lt;/m:t&gt;&lt;/m:r&gt;&lt;/m:sub&gt;&lt;/m:sSub&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p&lt;/m:t&gt;&lt;/m:r&gt;&lt;/m:e&gt;&lt;m:sub&gt;&lt;m:r&gt;&lt;w:rPr&gt;&lt;w:rFonts w:ascii=&quot;Cambria Math&quot; w:h-ansi=&quot;Cambria Math&quot;/&gt;&lt;wx:font wx:val=&quot;Cambria Math&quot;/&gt;&lt;w:i/&gt;&lt;w:sz w:val=&quot;28&quot;/&gt;&lt;w:sz-cs w:val=&quot;28&quot;/&gt;&lt;w:lang w:val=&quot;UK&quot;/&gt;&lt;/w:rPr&gt;&lt;m:t&gt;0&lt;/m:t&gt;&lt;/m:r&gt;&lt;/m:sub&gt;&lt;/m:sSub&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Pr="00A0055C">
        <w:rPr>
          <w:sz w:val="28"/>
          <w:szCs w:val="28"/>
          <w:lang w:val="uk-UA"/>
        </w:rPr>
        <w:fldChar w:fldCharType="end"/>
      </w:r>
      <w:r w:rsidR="00AF0758" w:rsidRPr="007417D3">
        <w:rPr>
          <w:sz w:val="28"/>
          <w:szCs w:val="28"/>
          <w:lang w:val="uk-UA"/>
        </w:rPr>
        <w:t>(1.9)</w:t>
      </w:r>
    </w:p>
    <w:p w:rsidR="003D15D9" w:rsidRPr="007417D3" w:rsidRDefault="003D15D9" w:rsidP="00B57A33">
      <w:pPr>
        <w:widowControl w:val="0"/>
        <w:shd w:val="clear" w:color="000000" w:fill="auto"/>
        <w:tabs>
          <w:tab w:val="left" w:pos="1134"/>
        </w:tabs>
        <w:spacing w:line="360" w:lineRule="auto"/>
        <w:ind w:firstLine="709"/>
        <w:jc w:val="both"/>
        <w:rPr>
          <w:iCs/>
          <w:sz w:val="28"/>
          <w:szCs w:val="28"/>
          <w:lang w:val="uk-UA"/>
        </w:rPr>
      </w:pPr>
    </w:p>
    <w:p w:rsidR="00754FC6" w:rsidRPr="007417D3" w:rsidRDefault="00D41702"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де Іро</w:t>
      </w:r>
      <w:r w:rsidR="00B57A33" w:rsidRPr="007417D3">
        <w:rPr>
          <w:iCs/>
          <w:sz w:val="28"/>
          <w:szCs w:val="28"/>
          <w:lang w:val="uk-UA"/>
        </w:rPr>
        <w:t xml:space="preserve"> </w:t>
      </w:r>
      <w:r w:rsidRPr="007417D3">
        <w:rPr>
          <w:sz w:val="28"/>
          <w:szCs w:val="28"/>
          <w:lang w:val="uk-UA"/>
        </w:rPr>
        <w:t xml:space="preserve">— </w:t>
      </w:r>
      <w:r w:rsidRPr="007417D3">
        <w:rPr>
          <w:iCs/>
          <w:sz w:val="28"/>
          <w:szCs w:val="28"/>
          <w:lang w:val="uk-UA"/>
        </w:rPr>
        <w:t>рівень індексу цін у базисному році;</w:t>
      </w:r>
    </w:p>
    <w:p w:rsidR="00D41702" w:rsidRPr="007417D3" w:rsidRDefault="00713A1B" w:rsidP="00B57A33">
      <w:pPr>
        <w:widowControl w:val="0"/>
        <w:shd w:val="clear" w:color="000000" w:fill="auto"/>
        <w:tabs>
          <w:tab w:val="left" w:pos="1134"/>
        </w:tabs>
        <w:spacing w:line="360" w:lineRule="auto"/>
        <w:ind w:firstLine="709"/>
        <w:jc w:val="both"/>
        <w:rPr>
          <w:sz w:val="28"/>
          <w:szCs w:val="28"/>
          <w:lang w:val="uk-UA"/>
        </w:rPr>
      </w:pPr>
      <w:r w:rsidRPr="007417D3">
        <w:rPr>
          <w:bCs/>
          <w:iCs/>
          <w:sz w:val="28"/>
          <w:szCs w:val="28"/>
          <w:lang w:val="uk-UA"/>
        </w:rPr>
        <w:t>Іp</w:t>
      </w:r>
      <w:r w:rsidRPr="007417D3">
        <w:rPr>
          <w:bCs/>
          <w:iCs/>
          <w:sz w:val="28"/>
          <w:szCs w:val="28"/>
          <w:vertAlign w:val="subscript"/>
          <w:lang w:val="uk-UA"/>
        </w:rPr>
        <w:t>1</w:t>
      </w:r>
      <w:r w:rsidR="00D41702" w:rsidRPr="007417D3">
        <w:rPr>
          <w:iCs/>
          <w:sz w:val="28"/>
          <w:szCs w:val="28"/>
          <w:lang w:val="uk-UA"/>
        </w:rPr>
        <w:t>— рівень індексу цін у звітному році.</w:t>
      </w: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Збільшення індексу цін (вартості життя) на 10% чи на 12 пунктів означає, що купівельна спроможність грошей зменшилася на 9,1 %.</w:t>
      </w:r>
    </w:p>
    <w:p w:rsidR="00510099"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Щоб не втратити своїх клієнтів, банк, визначаючи процентні ставки, повинен врахову</w:t>
      </w:r>
      <w:r w:rsidR="00D47B3F" w:rsidRPr="007417D3">
        <w:rPr>
          <w:sz w:val="28"/>
          <w:szCs w:val="28"/>
          <w:lang w:val="uk-UA"/>
        </w:rPr>
        <w:t>вати річний темп інфляції [2.с.152-157].</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1B1735" w:rsidRPr="007417D3" w:rsidRDefault="001B1735" w:rsidP="00B57A33">
      <w:pPr>
        <w:pStyle w:val="ad"/>
        <w:widowControl w:val="0"/>
        <w:numPr>
          <w:ilvl w:val="1"/>
          <w:numId w:val="15"/>
        </w:numPr>
        <w:shd w:val="clear" w:color="000000" w:fill="auto"/>
        <w:tabs>
          <w:tab w:val="left" w:pos="1134"/>
        </w:tabs>
        <w:spacing w:after="0" w:line="360" w:lineRule="auto"/>
        <w:ind w:left="0" w:firstLine="709"/>
        <w:jc w:val="both"/>
        <w:rPr>
          <w:rFonts w:ascii="Times New Roman" w:hAnsi="Times New Roman"/>
          <w:b/>
          <w:sz w:val="28"/>
          <w:szCs w:val="28"/>
          <w:lang w:val="uk-UA"/>
        </w:rPr>
      </w:pPr>
      <w:r w:rsidRPr="007417D3">
        <w:rPr>
          <w:rFonts w:ascii="Times New Roman" w:hAnsi="Times New Roman"/>
          <w:b/>
          <w:sz w:val="28"/>
          <w:szCs w:val="28"/>
          <w:lang w:val="uk-UA"/>
        </w:rPr>
        <w:t>Регулювання та форми боротьби з інфляцією</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D41702" w:rsidRPr="007417D3" w:rsidRDefault="00D41702"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Тривалий час економічна наука і практика оцінювали інфляцію тільки негативно. Починаючи з 60-х років ставлення до інфляції дещо змінилося, стало диференційованим. Як зазначалося, більшість економістів (зарубіжних і вітчизняних) визнала, що «повзуча» інфляція справляє позитивний вплив на соціально-економічний розвиток і тільки на вищих стадіях набирає руйнівного характеру. Тому і проблема боротьби з інфляцією вирішується її регулюванням з боку держави. Основна мета такого регулювання полягає в тім, щоб утримати інфляцію в розумних межах і не допустити прискорення її темпів до розмірів, загрозливих для соціально-економічного життя суспільства.</w:t>
      </w:r>
    </w:p>
    <w:p w:rsidR="00713A1B" w:rsidRPr="007417D3" w:rsidRDefault="00713A1B"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Тому,існують форми боротьби з інфляцією,тобто це грошові реформи та антиінфляційна політика.</w:t>
      </w:r>
    </w:p>
    <w:p w:rsidR="00713A1B" w:rsidRPr="007417D3" w:rsidRDefault="00713A1B"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Грошова реформа-це повне або часткове перетворювання грошової системи,що здійснює держава з метою впорядкування та налагодження грошового обігу.</w:t>
      </w:r>
    </w:p>
    <w:p w:rsidR="00713A1B" w:rsidRPr="007417D3" w:rsidRDefault="00713A1B"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Згідно з світовим досвідом грошових реформ</w:t>
      </w:r>
      <w:r w:rsidR="001B1735" w:rsidRPr="007417D3">
        <w:rPr>
          <w:sz w:val="28"/>
          <w:szCs w:val="28"/>
          <w:lang w:val="uk-UA"/>
        </w:rPr>
        <w:t>,існують наступні методи стабілізації валют:</w:t>
      </w:r>
    </w:p>
    <w:p w:rsidR="001B1735" w:rsidRPr="007417D3" w:rsidRDefault="001B1735" w:rsidP="00B57A33">
      <w:pPr>
        <w:pStyle w:val="ad"/>
        <w:widowControl w:val="0"/>
        <w:numPr>
          <w:ilvl w:val="0"/>
          <w:numId w:val="14"/>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Нуліфікація;</w:t>
      </w:r>
    </w:p>
    <w:p w:rsidR="001B1735" w:rsidRPr="007417D3" w:rsidRDefault="001B1735" w:rsidP="00B57A33">
      <w:pPr>
        <w:pStyle w:val="ad"/>
        <w:widowControl w:val="0"/>
        <w:numPr>
          <w:ilvl w:val="0"/>
          <w:numId w:val="14"/>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Ревальвація;</w:t>
      </w:r>
    </w:p>
    <w:p w:rsidR="001B1735" w:rsidRPr="007417D3" w:rsidRDefault="001B1735" w:rsidP="00B57A33">
      <w:pPr>
        <w:pStyle w:val="ad"/>
        <w:widowControl w:val="0"/>
        <w:numPr>
          <w:ilvl w:val="0"/>
          <w:numId w:val="14"/>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Девальвація;</w:t>
      </w:r>
    </w:p>
    <w:p w:rsidR="001B1735" w:rsidRPr="007417D3" w:rsidRDefault="001B1735" w:rsidP="00B57A33">
      <w:pPr>
        <w:pStyle w:val="ad"/>
        <w:widowControl w:val="0"/>
        <w:numPr>
          <w:ilvl w:val="0"/>
          <w:numId w:val="14"/>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Деномінація</w:t>
      </w:r>
      <w:r w:rsidR="00D47B3F" w:rsidRPr="007417D3">
        <w:rPr>
          <w:rFonts w:ascii="Times New Roman" w:hAnsi="Times New Roman"/>
          <w:sz w:val="28"/>
          <w:szCs w:val="28"/>
          <w:lang w:val="uk-UA"/>
        </w:rPr>
        <w:t xml:space="preserve"> [12].</w:t>
      </w:r>
    </w:p>
    <w:p w:rsidR="00AC73C4" w:rsidRPr="007417D3" w:rsidRDefault="00AC73C4" w:rsidP="00B57A33">
      <w:pPr>
        <w:widowControl w:val="0"/>
        <w:shd w:val="clear" w:color="000000" w:fill="auto"/>
        <w:tabs>
          <w:tab w:val="left" w:pos="1134"/>
        </w:tabs>
        <w:spacing w:line="360" w:lineRule="auto"/>
        <w:ind w:firstLine="709"/>
        <w:jc w:val="both"/>
        <w:rPr>
          <w:sz w:val="28"/>
          <w:szCs w:val="28"/>
          <w:lang w:val="uk-UA"/>
        </w:rPr>
      </w:pPr>
    </w:p>
    <w:p w:rsidR="00B57A33" w:rsidRPr="007417D3" w:rsidRDefault="00EF3805" w:rsidP="00B57A33">
      <w:pPr>
        <w:pStyle w:val="ad"/>
        <w:widowControl w:val="0"/>
        <w:numPr>
          <w:ilvl w:val="1"/>
          <w:numId w:val="15"/>
        </w:numPr>
        <w:shd w:val="clear" w:color="000000" w:fill="auto"/>
        <w:tabs>
          <w:tab w:val="left" w:pos="1134"/>
        </w:tabs>
        <w:spacing w:after="0" w:line="360" w:lineRule="auto"/>
        <w:ind w:left="0" w:firstLine="709"/>
        <w:jc w:val="both"/>
        <w:rPr>
          <w:rFonts w:ascii="Times New Roman" w:hAnsi="Times New Roman"/>
          <w:b/>
          <w:sz w:val="28"/>
          <w:szCs w:val="28"/>
          <w:lang w:val="uk-UA"/>
        </w:rPr>
      </w:pPr>
      <w:r w:rsidRPr="007417D3">
        <w:rPr>
          <w:rFonts w:ascii="Times New Roman" w:hAnsi="Times New Roman"/>
          <w:b/>
          <w:sz w:val="28"/>
          <w:szCs w:val="28"/>
          <w:lang w:val="uk-UA"/>
        </w:rPr>
        <w:t>Аналіз впливу інфляції на фінансовий стан підприємства</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Інфляція завжди характеризується знецінюванням грошей, зростанням обсягу грошової маси в обігу, загальним підвищенням рівня цін у державі. Незначні інфляційні процеси практично не впливають на фінансовий стан підприємств та їхню звітність. Проте високі темпи інфляції негативно впливають на усі фінансово-господарські сторони діяльності підприємств, внаслідок чого бухгалтерська звітність являє собою необ'єктивну інформацію. Причому чим вищі темпи інфляції, тим більший ступінь відхилення і активів, і пасивів балансу і загалом фінансових результатів. Суперечливість впливу інфляції полягає у тому, що одні статті активу балансу (матеріальні, основні засоби, виробничі запаси) штучно занижуються порівняно з їхньою реальною вартістю, а інші грошові кошти (окрім валютних рахунків) і кошти на рахунках так само нереально завищуються. Зростання виробництва пов'язано як із збільшенням обсягу реалізації в натуральному вираженні (реальне зростання), так і з підвищенням цін (інфляційне зростання). Чим вище грошове вираження обсягу виробництва, тим більші витрати підприємства. З витратами підприємства ми стикаємось тоді, коли підприємство потребує грошових коштів для придбання сировини, матеріалів, створення запасів готової продукції з метою продовження виробництва і реалізації продукції в майбутньому. За постійних темпів зростання виручки від реалізації на величину грошових витрат впливає не тільки обсяг продажу, але і рівень цін придбання запасів сировини та цін реалізації готової продукції, а також термін розрахунку за сировину і час оплати готової продукції. Чим вища ціна на сировину, тим більші витрати підприємства, тобто між витратами підприємства і цінами на сировину існує прямо пропорційна залежність. Підвищення цін на готову продукцію приводить до зменшення витрат населення, тобто між витратами і цінами на готову продукцію існує вже зворотно пропорційна залежність. Підприємство не може безмежно підвищувати ціну на свою продукцію, оскільки вона залежить від попиту та пропозиції на цю продукцію. Чим швидше здійснюється розрахунок на готову продукцію і, відповідно, менша дебіторська заборгованість, тим менша за інших однакових умов потреба підприємства в оборотних коштах. Розмір дебіторської заборгованості, терміни її погашення прямо впливають на витрати, що зумовлені формуванням та зміною величини оборотних коштів. Чим більша кредиторська заборгованість, тим менші витрати підприємства. Отже, між витратами підприємства і динамікою кредиторської заборгованості існує зворотно пропорційна залежність.</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Тобто в умовах інфляції із підвищенням цін на сировину. матеріали, енергію та інші види виробничих запасів збільшуються номінальні фінансові потреби підприємства. Якщо на доходи і витрати однаковою мірою впливає інфляція, то купівельна здатність кожної гривні у складі доходів і витрат залишається незмінною. Але якщо ціни на сировину, енергію і матеріали зростають швидше ніж </w:t>
      </w:r>
      <w:r w:rsidR="00BA03F5" w:rsidRPr="007417D3">
        <w:rPr>
          <w:sz w:val="28"/>
          <w:szCs w:val="28"/>
          <w:lang w:val="uk-UA"/>
        </w:rPr>
        <w:t xml:space="preserve">на </w:t>
      </w:r>
      <w:r w:rsidRPr="007417D3">
        <w:rPr>
          <w:bCs/>
          <w:sz w:val="28"/>
          <w:szCs w:val="28"/>
          <w:lang w:val="uk-UA"/>
        </w:rPr>
        <w:t>готову</w:t>
      </w:r>
      <w:r w:rsidR="00A3666C">
        <w:rPr>
          <w:bCs/>
          <w:sz w:val="28"/>
          <w:szCs w:val="28"/>
          <w:lang w:val="uk-UA"/>
        </w:rPr>
        <w:t xml:space="preserve"> </w:t>
      </w:r>
      <w:r w:rsidRPr="007417D3">
        <w:rPr>
          <w:sz w:val="28"/>
          <w:szCs w:val="28"/>
          <w:lang w:val="uk-UA"/>
        </w:rPr>
        <w:t>продукцію, то реальна рентабельність виробництв</w:t>
      </w:r>
      <w:r w:rsidR="00BA03F5" w:rsidRPr="007417D3">
        <w:rPr>
          <w:sz w:val="28"/>
          <w:szCs w:val="28"/>
          <w:lang w:val="uk-UA"/>
        </w:rPr>
        <w:t xml:space="preserve">а падає,реальні </w:t>
      </w:r>
      <w:r w:rsidRPr="007417D3">
        <w:rPr>
          <w:sz w:val="28"/>
          <w:szCs w:val="28"/>
          <w:lang w:val="uk-UA"/>
        </w:rPr>
        <w:t>доходи зменшуються, а реальні витрати збільшуються</w:t>
      </w:r>
      <w:r w:rsidR="00B57A33" w:rsidRPr="007417D3">
        <w:rPr>
          <w:sz w:val="28"/>
          <w:szCs w:val="28"/>
          <w:lang w:val="uk-UA"/>
        </w:rPr>
        <w:t xml:space="preserve"> </w:t>
      </w:r>
      <w:r w:rsidR="00BA03F5" w:rsidRPr="007417D3">
        <w:rPr>
          <w:sz w:val="28"/>
          <w:szCs w:val="28"/>
          <w:lang w:val="uk-UA"/>
        </w:rPr>
        <w:t>ще і в результаті</w:t>
      </w:r>
      <w:r w:rsidR="00B57A33" w:rsidRPr="007417D3">
        <w:rPr>
          <w:sz w:val="28"/>
          <w:szCs w:val="28"/>
          <w:lang w:val="uk-UA"/>
        </w:rPr>
        <w:t xml:space="preserve"> </w:t>
      </w:r>
      <w:r w:rsidR="00BA03F5" w:rsidRPr="007417D3">
        <w:rPr>
          <w:sz w:val="28"/>
          <w:szCs w:val="28"/>
          <w:lang w:val="uk-UA"/>
        </w:rPr>
        <w:t>того</w:t>
      </w:r>
      <w:r w:rsidRPr="007417D3">
        <w:rPr>
          <w:b/>
          <w:bCs/>
          <w:sz w:val="28"/>
          <w:szCs w:val="28"/>
          <w:lang w:val="uk-UA"/>
        </w:rPr>
        <w:t xml:space="preserve">, </w:t>
      </w:r>
      <w:r w:rsidRPr="007417D3">
        <w:rPr>
          <w:sz w:val="28"/>
          <w:szCs w:val="28"/>
          <w:lang w:val="uk-UA"/>
        </w:rPr>
        <w:t>що інвестиції здійснюються сьогодні, а</w:t>
      </w:r>
      <w:r w:rsidR="00BA03F5" w:rsidRPr="007417D3">
        <w:rPr>
          <w:sz w:val="28"/>
          <w:szCs w:val="28"/>
          <w:lang w:val="uk-UA"/>
        </w:rPr>
        <w:t xml:space="preserve"> доходи підприємство</w:t>
      </w:r>
      <w:r w:rsidRPr="007417D3">
        <w:rPr>
          <w:sz w:val="28"/>
          <w:szCs w:val="28"/>
          <w:lang w:val="uk-UA"/>
        </w:rPr>
        <w:t xml:space="preserve"> одержить лише через деякий проміжок часу</w:t>
      </w:r>
      <w:r w:rsidR="00BA03F5" w:rsidRPr="007417D3">
        <w:rPr>
          <w:sz w:val="28"/>
          <w:szCs w:val="28"/>
          <w:lang w:val="uk-UA"/>
        </w:rPr>
        <w:t xml:space="preserve"> вже знеціненими грошима.</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Отже, інфляція впливає на фінансовий стан підприємства внас</w:t>
      </w:r>
      <w:r w:rsidR="00BA03F5" w:rsidRPr="007417D3">
        <w:rPr>
          <w:sz w:val="28"/>
          <w:szCs w:val="28"/>
          <w:lang w:val="uk-UA"/>
        </w:rPr>
        <w:t>л</w:t>
      </w:r>
      <w:r w:rsidRPr="007417D3">
        <w:rPr>
          <w:sz w:val="28"/>
          <w:szCs w:val="28"/>
          <w:lang w:val="uk-UA"/>
        </w:rPr>
        <w:t>ідок:</w:t>
      </w:r>
    </w:p>
    <w:p w:rsidR="00EF3805" w:rsidRPr="007417D3" w:rsidRDefault="00EF3805" w:rsidP="00B57A33">
      <w:pPr>
        <w:widowControl w:val="0"/>
        <w:numPr>
          <w:ilvl w:val="0"/>
          <w:numId w:val="18"/>
        </w:numPr>
        <w:shd w:val="clear" w:color="000000" w:fill="auto"/>
        <w:tabs>
          <w:tab w:val="left" w:pos="426"/>
          <w:tab w:val="left" w:pos="1134"/>
        </w:tabs>
        <w:autoSpaceDE w:val="0"/>
        <w:autoSpaceDN w:val="0"/>
        <w:adjustRightInd w:val="0"/>
        <w:spacing w:line="360" w:lineRule="auto"/>
        <w:ind w:firstLine="709"/>
        <w:jc w:val="both"/>
        <w:rPr>
          <w:sz w:val="28"/>
          <w:szCs w:val="28"/>
          <w:lang w:val="uk-UA"/>
        </w:rPr>
      </w:pPr>
      <w:r w:rsidRPr="007417D3">
        <w:rPr>
          <w:sz w:val="28"/>
          <w:szCs w:val="28"/>
          <w:lang w:val="uk-UA"/>
        </w:rPr>
        <w:t xml:space="preserve">"ерозії капіталу", тобто </w:t>
      </w:r>
      <w:r w:rsidR="007056B0" w:rsidRPr="007417D3">
        <w:rPr>
          <w:sz w:val="28"/>
          <w:szCs w:val="28"/>
          <w:lang w:val="uk-UA"/>
        </w:rPr>
        <w:t>неможливості значного нагромад</w:t>
      </w:r>
      <w:r w:rsidRPr="007417D3">
        <w:rPr>
          <w:sz w:val="28"/>
          <w:szCs w:val="28"/>
          <w:lang w:val="uk-UA"/>
        </w:rPr>
        <w:t>ження підприємством грошових коштів для оновлення основних</w:t>
      </w:r>
      <w:r w:rsidR="00A3666C">
        <w:rPr>
          <w:sz w:val="28"/>
          <w:szCs w:val="28"/>
          <w:lang w:val="uk-UA"/>
        </w:rPr>
        <w:t xml:space="preserve"> </w:t>
      </w:r>
      <w:r w:rsidR="007056B0" w:rsidRPr="007417D3">
        <w:rPr>
          <w:sz w:val="28"/>
          <w:szCs w:val="28"/>
          <w:lang w:val="uk-UA"/>
        </w:rPr>
        <w:t>ф</w:t>
      </w:r>
      <w:r w:rsidRPr="007417D3">
        <w:rPr>
          <w:sz w:val="28"/>
          <w:szCs w:val="28"/>
          <w:lang w:val="uk-UA"/>
        </w:rPr>
        <w:t>ондів та формування власних оборотних коштів;</w:t>
      </w:r>
    </w:p>
    <w:p w:rsidR="00EF3805" w:rsidRPr="007417D3" w:rsidRDefault="00EF3805" w:rsidP="00B57A33">
      <w:pPr>
        <w:widowControl w:val="0"/>
        <w:numPr>
          <w:ilvl w:val="0"/>
          <w:numId w:val="18"/>
        </w:numPr>
        <w:shd w:val="clear" w:color="000000" w:fill="auto"/>
        <w:tabs>
          <w:tab w:val="left" w:pos="629"/>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знецінювання доходів пі</w:t>
      </w:r>
      <w:r w:rsidR="00BA03F5" w:rsidRPr="007417D3">
        <w:rPr>
          <w:sz w:val="28"/>
          <w:szCs w:val="28"/>
          <w:lang w:val="uk-UA"/>
        </w:rPr>
        <w:t>дприємства і формування додаткових</w:t>
      </w:r>
      <w:r w:rsidR="00A3666C">
        <w:rPr>
          <w:sz w:val="28"/>
          <w:szCs w:val="28"/>
          <w:lang w:val="uk-UA"/>
        </w:rPr>
        <w:t xml:space="preserve"> </w:t>
      </w:r>
      <w:r w:rsidRPr="007417D3">
        <w:rPr>
          <w:sz w:val="28"/>
          <w:szCs w:val="28"/>
          <w:lang w:val="uk-UA"/>
        </w:rPr>
        <w:t>потреб у збільшенні фонду споживання (підприємство прагне</w:t>
      </w:r>
      <w:r w:rsidR="00A3666C">
        <w:rPr>
          <w:sz w:val="28"/>
          <w:szCs w:val="28"/>
          <w:lang w:val="uk-UA"/>
        </w:rPr>
        <w:t xml:space="preserve"> у</w:t>
      </w:r>
      <w:r w:rsidRPr="007417D3">
        <w:rPr>
          <w:sz w:val="28"/>
          <w:szCs w:val="28"/>
          <w:lang w:val="uk-UA"/>
        </w:rPr>
        <w:t>берегти реальний рівень оплати праці);</w:t>
      </w:r>
    </w:p>
    <w:p w:rsidR="00B57A33" w:rsidRPr="007417D3" w:rsidRDefault="00EF3805" w:rsidP="00B57A33">
      <w:pPr>
        <w:widowControl w:val="0"/>
        <w:numPr>
          <w:ilvl w:val="0"/>
          <w:numId w:val="18"/>
        </w:numPr>
        <w:shd w:val="clear" w:color="000000" w:fill="auto"/>
        <w:tabs>
          <w:tab w:val="left" w:pos="629"/>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заниження собівартості продукції у результаті заниження</w:t>
      </w:r>
    </w:p>
    <w:p w:rsidR="00B57A33" w:rsidRPr="007417D3" w:rsidRDefault="00EF3805" w:rsidP="00B57A33">
      <w:pPr>
        <w:widowControl w:val="0"/>
        <w:numPr>
          <w:ilvl w:val="0"/>
          <w:numId w:val="18"/>
        </w:numPr>
        <w:shd w:val="clear" w:color="000000" w:fill="auto"/>
        <w:tabs>
          <w:tab w:val="left" w:pos="629"/>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вартості матеріалів та амортизаційних відрахувань. Внаслідок цього</w:t>
      </w:r>
    </w:p>
    <w:p w:rsidR="00EF3805" w:rsidRPr="007417D3" w:rsidRDefault="00EF3805" w:rsidP="00B57A33">
      <w:pPr>
        <w:widowControl w:val="0"/>
        <w:numPr>
          <w:ilvl w:val="0"/>
          <w:numId w:val="18"/>
        </w:numPr>
        <w:shd w:val="clear" w:color="000000" w:fill="auto"/>
        <w:tabs>
          <w:tab w:val="left" w:pos="629"/>
          <w:tab w:val="left" w:pos="1134"/>
        </w:tabs>
        <w:autoSpaceDE w:val="0"/>
        <w:autoSpaceDN w:val="0"/>
        <w:adjustRightInd w:val="0"/>
        <w:spacing w:line="360" w:lineRule="auto"/>
        <w:ind w:firstLine="709"/>
        <w:jc w:val="both"/>
        <w:rPr>
          <w:sz w:val="28"/>
          <w:szCs w:val="28"/>
          <w:lang w:val="uk-UA"/>
        </w:rPr>
      </w:pPr>
      <w:r w:rsidRPr="007417D3">
        <w:rPr>
          <w:sz w:val="28"/>
          <w:szCs w:val="28"/>
          <w:lang w:val="uk-UA"/>
        </w:rPr>
        <w:t>обґрунтовано</w:t>
      </w:r>
      <w:r w:rsidR="00B57A33" w:rsidRPr="007417D3">
        <w:rPr>
          <w:sz w:val="28"/>
          <w:szCs w:val="28"/>
          <w:lang w:val="uk-UA"/>
        </w:rPr>
        <w:t xml:space="preserve"> </w:t>
      </w:r>
      <w:r w:rsidRPr="007417D3">
        <w:rPr>
          <w:sz w:val="28"/>
          <w:szCs w:val="28"/>
          <w:lang w:val="uk-UA"/>
        </w:rPr>
        <w:t>підвищується</w:t>
      </w:r>
      <w:r w:rsidR="00B57A33" w:rsidRPr="007417D3">
        <w:rPr>
          <w:sz w:val="28"/>
          <w:szCs w:val="28"/>
          <w:lang w:val="uk-UA"/>
        </w:rPr>
        <w:t xml:space="preserve"> </w:t>
      </w:r>
      <w:r w:rsidRPr="007417D3">
        <w:rPr>
          <w:sz w:val="28"/>
          <w:szCs w:val="28"/>
          <w:lang w:val="uk-UA"/>
        </w:rPr>
        <w:t>прибуток,</w:t>
      </w:r>
      <w:r w:rsidR="00B57A33" w:rsidRPr="007417D3">
        <w:rPr>
          <w:sz w:val="28"/>
          <w:szCs w:val="28"/>
          <w:lang w:val="uk-UA"/>
        </w:rPr>
        <w:t xml:space="preserve"> </w:t>
      </w:r>
      <w:r w:rsidRPr="007417D3">
        <w:rPr>
          <w:sz w:val="28"/>
          <w:szCs w:val="28"/>
          <w:lang w:val="uk-UA"/>
        </w:rPr>
        <w:t>і</w:t>
      </w:r>
      <w:r w:rsidR="00B57A33" w:rsidRPr="007417D3">
        <w:rPr>
          <w:sz w:val="28"/>
          <w:szCs w:val="28"/>
          <w:lang w:val="uk-UA"/>
        </w:rPr>
        <w:t xml:space="preserve"> </w:t>
      </w:r>
      <w:r w:rsidRPr="007417D3">
        <w:rPr>
          <w:sz w:val="28"/>
          <w:szCs w:val="28"/>
          <w:lang w:val="uk-UA"/>
        </w:rPr>
        <w:t>відповідно</w:t>
      </w:r>
      <w:r w:rsidR="00B57A33" w:rsidRPr="007417D3">
        <w:rPr>
          <w:sz w:val="28"/>
          <w:szCs w:val="28"/>
          <w:lang w:val="uk-UA"/>
        </w:rPr>
        <w:t xml:space="preserve"> </w:t>
      </w:r>
      <w:r w:rsidRPr="007417D3">
        <w:rPr>
          <w:sz w:val="28"/>
          <w:szCs w:val="28"/>
          <w:lang w:val="uk-UA"/>
        </w:rPr>
        <w:t>зростає</w:t>
      </w:r>
      <w:r w:rsidR="003D15D9" w:rsidRPr="007417D3">
        <w:rPr>
          <w:sz w:val="28"/>
          <w:szCs w:val="28"/>
          <w:lang w:val="uk-UA"/>
        </w:rPr>
        <w:t xml:space="preserve"> </w:t>
      </w:r>
      <w:r w:rsidR="00A3666C">
        <w:rPr>
          <w:sz w:val="28"/>
          <w:szCs w:val="28"/>
          <w:lang w:val="uk-UA"/>
        </w:rPr>
        <w:t>п</w:t>
      </w:r>
      <w:r w:rsidRPr="007417D3">
        <w:rPr>
          <w:sz w:val="28"/>
          <w:szCs w:val="28"/>
          <w:lang w:val="uk-UA"/>
        </w:rPr>
        <w:t>одаток з нього;</w:t>
      </w:r>
    </w:p>
    <w:p w:rsidR="00EF3805" w:rsidRPr="007417D3" w:rsidRDefault="00EF3805" w:rsidP="00B57A33">
      <w:pPr>
        <w:widowControl w:val="0"/>
        <w:shd w:val="clear" w:color="000000" w:fill="auto"/>
        <w:tabs>
          <w:tab w:val="left" w:pos="725"/>
          <w:tab w:val="left" w:pos="1134"/>
        </w:tabs>
        <w:spacing w:line="360" w:lineRule="auto"/>
        <w:ind w:firstLine="709"/>
        <w:jc w:val="both"/>
        <w:rPr>
          <w:sz w:val="28"/>
          <w:szCs w:val="28"/>
          <w:lang w:val="uk-UA"/>
        </w:rPr>
      </w:pPr>
      <w:r w:rsidRPr="007417D3">
        <w:rPr>
          <w:sz w:val="28"/>
          <w:szCs w:val="28"/>
          <w:lang w:val="uk-UA"/>
        </w:rPr>
        <w:t>4)за</w:t>
      </w:r>
      <w:r w:rsidR="00C55D76" w:rsidRPr="007417D3">
        <w:rPr>
          <w:sz w:val="28"/>
          <w:szCs w:val="28"/>
          <w:lang w:val="uk-UA"/>
        </w:rPr>
        <w:t>ниження</w:t>
      </w:r>
      <w:r w:rsidR="00B57A33" w:rsidRPr="007417D3">
        <w:rPr>
          <w:sz w:val="28"/>
          <w:szCs w:val="28"/>
          <w:lang w:val="uk-UA"/>
        </w:rPr>
        <w:t xml:space="preserve"> </w:t>
      </w:r>
      <w:r w:rsidR="00C55D76" w:rsidRPr="007417D3">
        <w:rPr>
          <w:sz w:val="28"/>
          <w:szCs w:val="28"/>
          <w:lang w:val="uk-UA"/>
        </w:rPr>
        <w:t>вартості</w:t>
      </w:r>
      <w:r w:rsidR="00B57A33" w:rsidRPr="007417D3">
        <w:rPr>
          <w:sz w:val="28"/>
          <w:szCs w:val="28"/>
          <w:lang w:val="uk-UA"/>
        </w:rPr>
        <w:t xml:space="preserve"> </w:t>
      </w:r>
      <w:r w:rsidR="00C55D76" w:rsidRPr="007417D3">
        <w:rPr>
          <w:sz w:val="28"/>
          <w:szCs w:val="28"/>
          <w:lang w:val="uk-UA"/>
        </w:rPr>
        <w:t>активів.</w:t>
      </w:r>
      <w:r w:rsidR="00B57A33" w:rsidRPr="007417D3">
        <w:rPr>
          <w:sz w:val="28"/>
          <w:szCs w:val="28"/>
          <w:lang w:val="uk-UA"/>
        </w:rPr>
        <w:t xml:space="preserve"> </w:t>
      </w:r>
      <w:r w:rsidR="00C55D76" w:rsidRPr="007417D3">
        <w:rPr>
          <w:sz w:val="28"/>
          <w:szCs w:val="28"/>
          <w:lang w:val="uk-UA"/>
        </w:rPr>
        <w:t>В</w:t>
      </w:r>
      <w:r w:rsidR="00B57A33" w:rsidRPr="007417D3">
        <w:rPr>
          <w:sz w:val="28"/>
          <w:szCs w:val="28"/>
          <w:lang w:val="uk-UA"/>
        </w:rPr>
        <w:t xml:space="preserve"> </w:t>
      </w:r>
      <w:r w:rsidRPr="007417D3">
        <w:rPr>
          <w:sz w:val="28"/>
          <w:szCs w:val="28"/>
          <w:lang w:val="uk-UA"/>
        </w:rPr>
        <w:t>зв'язку</w:t>
      </w:r>
      <w:r w:rsidR="00B57A33" w:rsidRPr="007417D3">
        <w:rPr>
          <w:sz w:val="28"/>
          <w:szCs w:val="28"/>
          <w:lang w:val="uk-UA"/>
        </w:rPr>
        <w:t xml:space="preserve"> </w:t>
      </w:r>
      <w:r w:rsidRPr="007417D3">
        <w:rPr>
          <w:sz w:val="28"/>
          <w:szCs w:val="28"/>
          <w:lang w:val="uk-UA"/>
        </w:rPr>
        <w:t>з</w:t>
      </w:r>
      <w:r w:rsidR="00B57A33" w:rsidRPr="007417D3">
        <w:rPr>
          <w:sz w:val="28"/>
          <w:szCs w:val="28"/>
          <w:lang w:val="uk-UA"/>
        </w:rPr>
        <w:t xml:space="preserve"> </w:t>
      </w:r>
      <w:r w:rsidRPr="007417D3">
        <w:rPr>
          <w:sz w:val="28"/>
          <w:szCs w:val="28"/>
          <w:lang w:val="uk-UA"/>
        </w:rPr>
        <w:t>цим</w:t>
      </w:r>
      <w:r w:rsidR="00B57A33" w:rsidRPr="007417D3">
        <w:rPr>
          <w:sz w:val="28"/>
          <w:szCs w:val="28"/>
          <w:lang w:val="uk-UA"/>
        </w:rPr>
        <w:t xml:space="preserve"> </w:t>
      </w:r>
      <w:r w:rsidRPr="007417D3">
        <w:rPr>
          <w:sz w:val="28"/>
          <w:szCs w:val="28"/>
          <w:lang w:val="uk-UA"/>
        </w:rPr>
        <w:t>в</w:t>
      </w:r>
      <w:r w:rsidR="00B57A33" w:rsidRPr="007417D3">
        <w:rPr>
          <w:sz w:val="28"/>
          <w:szCs w:val="28"/>
          <w:lang w:val="uk-UA"/>
        </w:rPr>
        <w:t xml:space="preserve"> </w:t>
      </w:r>
      <w:r w:rsidRPr="007417D3">
        <w:rPr>
          <w:sz w:val="28"/>
          <w:szCs w:val="28"/>
          <w:lang w:val="uk-UA"/>
        </w:rPr>
        <w:t>умовах</w:t>
      </w:r>
      <w:r w:rsidR="00A3666C">
        <w:rPr>
          <w:sz w:val="28"/>
          <w:szCs w:val="28"/>
          <w:lang w:val="uk-UA"/>
        </w:rPr>
        <w:t xml:space="preserve"> </w:t>
      </w:r>
      <w:r w:rsidRPr="007417D3">
        <w:rPr>
          <w:sz w:val="28"/>
          <w:szCs w:val="28"/>
          <w:lang w:val="uk-UA"/>
        </w:rPr>
        <w:t>інфляції підвищується ризик фактичного збитку замість реального і</w:t>
      </w:r>
      <w:r w:rsidR="003D15D9" w:rsidRPr="007417D3">
        <w:rPr>
          <w:sz w:val="28"/>
          <w:szCs w:val="28"/>
          <w:lang w:val="uk-UA"/>
        </w:rPr>
        <w:t xml:space="preserve"> </w:t>
      </w:r>
      <w:r w:rsidRPr="007417D3">
        <w:rPr>
          <w:sz w:val="28"/>
          <w:szCs w:val="28"/>
          <w:lang w:val="uk-UA"/>
        </w:rPr>
        <w:t>навіть номінального прибутку. Цей ризик тим вищий, чим вища</w:t>
      </w:r>
      <w:r w:rsidR="003D15D9" w:rsidRPr="007417D3">
        <w:rPr>
          <w:sz w:val="28"/>
          <w:szCs w:val="28"/>
          <w:lang w:val="uk-UA"/>
        </w:rPr>
        <w:t xml:space="preserve"> </w:t>
      </w:r>
      <w:r w:rsidRPr="007417D3">
        <w:rPr>
          <w:sz w:val="28"/>
          <w:szCs w:val="28"/>
          <w:lang w:val="uk-UA"/>
        </w:rPr>
        <w:t>матеріаломісткість продукції, тривалість обороту капіталу, вищі і</w:t>
      </w:r>
      <w:r w:rsidR="003D15D9" w:rsidRPr="007417D3">
        <w:rPr>
          <w:sz w:val="28"/>
          <w:szCs w:val="28"/>
          <w:lang w:val="uk-UA"/>
        </w:rPr>
        <w:t xml:space="preserve"> </w:t>
      </w:r>
      <w:r w:rsidRPr="007417D3">
        <w:rPr>
          <w:sz w:val="28"/>
          <w:szCs w:val="28"/>
          <w:lang w:val="uk-UA"/>
        </w:rPr>
        <w:t>нерівномірніші темпи інфляції.</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Існують два підходи до обліку інфляційного знецінювання: 1) приведення даних звітного року до реальної купівельної здатності базового (минулого) року; 2) приведення даних минулого року до умов поточного року. Отже, аналіз полягає у порівнянні параметрів:</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BA03F5" w:rsidRPr="007417D3" w:rsidRDefault="00A0055C" w:rsidP="00B57A33">
      <w:pPr>
        <w:widowControl w:val="0"/>
        <w:shd w:val="clear" w:color="000000" w:fill="auto"/>
        <w:tabs>
          <w:tab w:val="left" w:pos="1134"/>
        </w:tabs>
        <w:spacing w:line="360" w:lineRule="auto"/>
        <w:ind w:firstLine="709"/>
        <w:jc w:val="both"/>
        <w:rPr>
          <w:i/>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9"/>
        </w:rPr>
        <w:pict>
          <v:shape id="_x0000_i1046" type="#_x0000_t75" style="width:80.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315BF&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0315BF&quot; wsp:rsidP=&quot;000315BF&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lt;/m:t&gt;&lt;/m:r&gt;&lt;/m:sub&gt;&lt;/m:sSub&gt;&lt;m:r&gt;&lt;w:rPr&gt;&lt;w:rFonts w:ascii=&quot;Cambria Math&quot; w:h-ansi=&quot;Cambria Math&quot;/&gt;&lt;wx:font wx:val=&quot;Cambria Math&quot;/&gt;&lt;w:i/&gt;&lt;w:sz w:val=&quot;28&quot;/&gt;&lt;w:sz-cs w:val=&quot;28&quot;/&gt;&lt;w:lang w:val=&quot;UK&quot;/&gt;&lt;/w:rPr&gt;&lt;m:t&gt;&amp;gt;&amp;l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9"/>
        </w:rPr>
        <w:pict>
          <v:shape id="_x0000_i1047" type="#_x0000_t75" style="width:80.25pt;height:17.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315BF&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0315BF&quot; wsp:rsidP=&quot;000315BF&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lt;/m:t&gt;&lt;/m:r&gt;&lt;/m:sub&gt;&lt;/m:sSub&gt;&lt;m:r&gt;&lt;w:rPr&gt;&lt;w:rFonts w:ascii=&quot;Cambria Math&quot; w:h-ansi=&quot;Cambria Math&quot;/&gt;&lt;wx:font wx:val=&quot;Cambria Math&quot;/&gt;&lt;w:i/&gt;&lt;w:sz w:val=&quot;28&quot;/&gt;&lt;w:sz-cs w:val=&quot;28&quot;/&gt;&lt;w:lang w:val=&quot;UK&quot;/&gt;&lt;/w:rPr&gt;&lt;m:t&gt;&amp;gt;&amp;l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Pr="00A0055C">
        <w:rPr>
          <w:sz w:val="28"/>
          <w:szCs w:val="28"/>
          <w:lang w:val="uk-UA"/>
        </w:rPr>
        <w:fldChar w:fldCharType="end"/>
      </w:r>
      <w:r w:rsidR="00B57A33" w:rsidRPr="007417D3">
        <w:rPr>
          <w:i/>
          <w:sz w:val="28"/>
          <w:szCs w:val="28"/>
          <w:lang w:val="uk-UA"/>
        </w:rPr>
        <w:t xml:space="preserve"> </w:t>
      </w:r>
      <w:r w:rsidR="00AF0758" w:rsidRPr="007417D3">
        <w:rPr>
          <w:i/>
          <w:sz w:val="28"/>
          <w:szCs w:val="28"/>
          <w:lang w:val="uk-UA"/>
        </w:rPr>
        <w:t>(1.10)</w:t>
      </w:r>
    </w:p>
    <w:p w:rsidR="00BA03F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де </w:t>
      </w:r>
      <w:r w:rsidR="00A0055C" w:rsidRPr="00A0055C">
        <w:rPr>
          <w:sz w:val="28"/>
          <w:szCs w:val="28"/>
          <w:lang w:val="uk-UA"/>
        </w:rPr>
        <w:fldChar w:fldCharType="begin"/>
      </w:r>
      <w:r w:rsidR="00A0055C" w:rsidRPr="00A0055C">
        <w:rPr>
          <w:sz w:val="28"/>
          <w:szCs w:val="28"/>
          <w:lang w:val="uk-UA"/>
        </w:rPr>
        <w:instrText xml:space="preserve"> QUOTE </w:instrText>
      </w:r>
      <w:r w:rsidR="001D05FC">
        <w:rPr>
          <w:position w:val="-11"/>
        </w:rPr>
        <w:pict>
          <v:shape id="_x0000_i1048" type="#_x0000_t75" style="width:117.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6785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46785C&quot; wsp:rsidP=&quot;0046785C&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r&gt;&lt;w:rPr&gt;&lt;w:rFonts w:ascii=&quot;Cambria Math&quot; w:h-ansi=&quot;Cambria Math&quot;/&gt;&lt;wx:font wx:val=&quot;Cambria Math&quot;/&gt;&lt;w:i/&gt;&lt;w:sz w:val=&quot;28&quot;/&gt;&lt;w:sz-cs w:val=&quot;28&quot;/&gt;&lt;w:lang w:val=&quot;UK&quot;/&gt;&lt;/w:rPr&gt;&lt;m:t&gt;Г—&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K&lt;/m:t&gt;&lt;/m:r&gt;&lt;/m:e&gt;&lt;m:sub&gt;&lt;m:r&gt;&lt;w:rPr&gt;&lt;w:rFonts w:ascii=&quot;Cambria Math&quot; w:h-ansi=&quot;Cambria Math&quot;/&gt;&lt;wx:font wx:val=&quot;Cambria Math&quot;/&gt;&lt;w:i/&gt;&lt;w:sz w:val=&quot;28&quot;/&gt;&lt;w:sz-cs w:val=&quot;28&quot;/&gt;&lt;w:lang w:val=&quot;UK&quot;/&gt;&lt;/w:rPr&gt;&lt;m:t&gt;С–РЅ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A0055C" w:rsidRPr="00A0055C">
        <w:rPr>
          <w:sz w:val="28"/>
          <w:szCs w:val="28"/>
          <w:lang w:val="uk-UA"/>
        </w:rPr>
        <w:instrText xml:space="preserve"> </w:instrText>
      </w:r>
      <w:r w:rsidR="00A0055C" w:rsidRPr="00A0055C">
        <w:rPr>
          <w:sz w:val="28"/>
          <w:szCs w:val="28"/>
          <w:lang w:val="uk-UA"/>
        </w:rPr>
        <w:fldChar w:fldCharType="separate"/>
      </w:r>
      <w:r w:rsidR="001D05FC">
        <w:rPr>
          <w:position w:val="-11"/>
        </w:rPr>
        <w:pict>
          <v:shape id="_x0000_i1049" type="#_x0000_t75" style="width:117.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6785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46785C&quot; wsp:rsidP=&quot;0046785C&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r&gt;&lt;w:rPr&gt;&lt;w:rFonts w:ascii=&quot;Cambria Math&quot; w:h-ansi=&quot;Cambria Math&quot;/&gt;&lt;wx:font wx:val=&quot;Cambria Math&quot;/&gt;&lt;w:i/&gt;&lt;w:sz w:val=&quot;28&quot;/&gt;&lt;w:sz-cs w:val=&quot;28&quot;/&gt;&lt;w:lang w:val=&quot;UK&quot;/&gt;&lt;/w:rPr&gt;&lt;m:t&gt;=&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a&lt;/m:t&gt;&lt;/m:r&gt;&lt;/m:e&gt;&lt;m:sub&gt;&lt;m:r&gt;&lt;w:rPr&gt;&lt;w:rFonts w:ascii=&quot;Cambria Math&quot; w:h-ansi=&quot;Cambria Math&quot;/&gt;&lt;wx:font wx:val=&quot;Cambria Math&quot;/&gt;&lt;w:i/&gt;&lt;w:sz w:val=&quot;28&quot;/&gt;&lt;w:sz-cs w:val=&quot;28&quot;/&gt;&lt;w:lang w:val=&quot;UK&quot;/&gt;&lt;/w:rPr&gt;&lt;m:t&gt;t-1&lt;/m:t&gt;&lt;/m:r&gt;&lt;/m:sub&gt;&lt;/m:sSub&gt;&lt;m:r&gt;&lt;w:rPr&gt;&lt;w:rFonts w:ascii=&quot;Cambria Math&quot; w:h-ansi=&quot;Cambria Math&quot;/&gt;&lt;wx:font wx:val=&quot;Cambria Math&quot;/&gt;&lt;w:i/&gt;&lt;w:sz w:val=&quot;28&quot;/&gt;&lt;w:sz-cs w:val=&quot;28&quot;/&gt;&lt;w:lang w:val=&quot;UK&quot;/&gt;&lt;/w:rPr&gt;&lt;m:t&gt;Г—&lt;/m:t&gt;&lt;/m:r&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K&lt;/m:t&gt;&lt;/m:r&gt;&lt;/m:e&gt;&lt;m:sub&gt;&lt;m:r&gt;&lt;w:rPr&gt;&lt;w:rFonts w:ascii=&quot;Cambria Math&quot; w:h-ansi=&quot;Cambria Math&quot;/&gt;&lt;wx:font wx:val=&quot;Cambria Math&quot;/&gt;&lt;w:i/&gt;&lt;w:sz w:val=&quot;28&quot;/&gt;&lt;w:sz-cs w:val=&quot;28&quot;/&gt;&lt;w:lang w:val=&quot;UK&quot;/&gt;&lt;/w:rPr&gt;&lt;m:t&gt;С–РЅ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A0055C" w:rsidRPr="00A0055C">
        <w:rPr>
          <w:sz w:val="28"/>
          <w:szCs w:val="28"/>
          <w:lang w:val="uk-UA"/>
        </w:rPr>
        <w:fldChar w:fldCharType="end"/>
      </w:r>
      <w:r w:rsidR="00BA03F5" w:rsidRPr="007417D3">
        <w:rPr>
          <w:sz w:val="28"/>
          <w:szCs w:val="28"/>
          <w:lang w:val="uk-UA"/>
        </w:rPr>
        <w:t>,</w:t>
      </w:r>
    </w:p>
    <w:p w:rsidR="003D15D9" w:rsidRPr="007417D3" w:rsidRDefault="003D15D9" w:rsidP="00B57A33">
      <w:pPr>
        <w:widowControl w:val="0"/>
        <w:shd w:val="clear" w:color="000000" w:fill="auto"/>
        <w:tabs>
          <w:tab w:val="left" w:pos="1134"/>
        </w:tabs>
        <w:spacing w:line="360" w:lineRule="auto"/>
        <w:ind w:firstLine="709"/>
        <w:jc w:val="both"/>
        <w:rPr>
          <w:i/>
          <w:iCs/>
          <w:sz w:val="28"/>
          <w:szCs w:val="28"/>
          <w:lang w:val="uk-UA"/>
        </w:rPr>
      </w:pPr>
    </w:p>
    <w:p w:rsidR="00BA03F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i/>
          <w:iCs/>
          <w:sz w:val="28"/>
          <w:szCs w:val="28"/>
          <w:lang w:val="uk-UA"/>
        </w:rPr>
        <w:t>a</w:t>
      </w:r>
      <w:r w:rsidRPr="007417D3">
        <w:rPr>
          <w:i/>
          <w:iCs/>
          <w:sz w:val="28"/>
          <w:szCs w:val="28"/>
          <w:vertAlign w:val="subscript"/>
          <w:lang w:val="uk-UA"/>
        </w:rPr>
        <w:t>t</w:t>
      </w:r>
      <w:r w:rsidRPr="007417D3">
        <w:rPr>
          <w:i/>
          <w:iCs/>
          <w:sz w:val="28"/>
          <w:szCs w:val="28"/>
          <w:lang w:val="uk-UA"/>
        </w:rPr>
        <w:t>, a</w:t>
      </w:r>
      <w:r w:rsidRPr="007417D3">
        <w:rPr>
          <w:i/>
          <w:iCs/>
          <w:sz w:val="28"/>
          <w:szCs w:val="28"/>
          <w:vertAlign w:val="subscript"/>
          <w:lang w:val="uk-UA"/>
        </w:rPr>
        <w:t>t</w:t>
      </w:r>
      <w:r w:rsidR="00BA03F5" w:rsidRPr="007417D3">
        <w:rPr>
          <w:i/>
          <w:iCs/>
          <w:sz w:val="28"/>
          <w:szCs w:val="28"/>
          <w:vertAlign w:val="subscript"/>
          <w:lang w:val="uk-UA"/>
        </w:rPr>
        <w:t xml:space="preserve">=-1 </w:t>
      </w:r>
      <w:r w:rsidR="00BA03F5" w:rsidRPr="007417D3">
        <w:rPr>
          <w:sz w:val="28"/>
          <w:szCs w:val="28"/>
          <w:lang w:val="uk-UA"/>
        </w:rPr>
        <w:t xml:space="preserve">- </w:t>
      </w:r>
      <w:r w:rsidRPr="007417D3">
        <w:rPr>
          <w:sz w:val="28"/>
          <w:szCs w:val="28"/>
          <w:lang w:val="uk-UA"/>
        </w:rPr>
        <w:t xml:space="preserve">показник </w:t>
      </w:r>
      <w:r w:rsidRPr="007417D3">
        <w:rPr>
          <w:i/>
          <w:iCs/>
          <w:sz w:val="28"/>
          <w:szCs w:val="28"/>
          <w:lang w:val="uk-UA"/>
        </w:rPr>
        <w:t>t</w:t>
      </w:r>
      <w:r w:rsidRPr="007417D3">
        <w:rPr>
          <w:sz w:val="28"/>
          <w:szCs w:val="28"/>
          <w:lang w:val="uk-UA"/>
        </w:rPr>
        <w:t xml:space="preserve">-го і </w:t>
      </w:r>
      <w:r w:rsidRPr="007417D3">
        <w:rPr>
          <w:i/>
          <w:iCs/>
          <w:sz w:val="28"/>
          <w:szCs w:val="28"/>
          <w:lang w:val="uk-UA"/>
        </w:rPr>
        <w:t>t</w:t>
      </w:r>
      <w:r w:rsidR="001A3CC3" w:rsidRPr="007417D3">
        <w:rPr>
          <w:i/>
          <w:iCs/>
          <w:sz w:val="28"/>
          <w:szCs w:val="28"/>
          <w:lang w:val="uk-UA"/>
        </w:rPr>
        <w:t>-</w:t>
      </w:r>
      <w:r w:rsidR="001A3CC3" w:rsidRPr="007417D3">
        <w:rPr>
          <w:iCs/>
          <w:sz w:val="28"/>
          <w:szCs w:val="28"/>
          <w:lang w:val="uk-UA"/>
        </w:rPr>
        <w:t>1</w:t>
      </w:r>
      <w:r w:rsidRPr="007417D3">
        <w:rPr>
          <w:sz w:val="28"/>
          <w:szCs w:val="28"/>
          <w:lang w:val="uk-UA"/>
        </w:rPr>
        <w:t xml:space="preserve">-го років; </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i/>
          <w:iCs/>
          <w:sz w:val="28"/>
          <w:szCs w:val="28"/>
          <w:lang w:val="uk-UA"/>
        </w:rPr>
        <w:t>a</w:t>
      </w:r>
      <w:r w:rsidR="001A3CC3" w:rsidRPr="007417D3">
        <w:rPr>
          <w:i/>
          <w:iCs/>
          <w:sz w:val="28"/>
          <w:szCs w:val="28"/>
          <w:vertAlign w:val="subscript"/>
          <w:lang w:val="uk-UA"/>
        </w:rPr>
        <w:t>t-1</w:t>
      </w:r>
      <w:r w:rsidRPr="007417D3">
        <w:rPr>
          <w:i/>
          <w:iCs/>
          <w:sz w:val="28"/>
          <w:szCs w:val="28"/>
          <w:lang w:val="uk-UA"/>
        </w:rPr>
        <w:t>-</w:t>
      </w:r>
      <w:r w:rsidRPr="007417D3">
        <w:rPr>
          <w:sz w:val="28"/>
          <w:szCs w:val="28"/>
          <w:lang w:val="uk-UA"/>
        </w:rPr>
        <w:t xml:space="preserve">показник </w:t>
      </w:r>
      <w:r w:rsidRPr="007417D3">
        <w:rPr>
          <w:i/>
          <w:iCs/>
          <w:sz w:val="28"/>
          <w:szCs w:val="28"/>
          <w:lang w:val="uk-UA"/>
        </w:rPr>
        <w:t>t</w:t>
      </w:r>
      <w:r w:rsidRPr="007417D3">
        <w:rPr>
          <w:sz w:val="28"/>
          <w:szCs w:val="28"/>
          <w:lang w:val="uk-UA"/>
        </w:rPr>
        <w:t>-1 -го року, що перерахований за рівнем цін в умовах</w:t>
      </w:r>
      <w:r w:rsidR="00A3666C">
        <w:rPr>
          <w:sz w:val="28"/>
          <w:szCs w:val="28"/>
          <w:lang w:val="uk-UA"/>
        </w:rPr>
        <w:t xml:space="preserve"> </w:t>
      </w:r>
      <w:r w:rsidRPr="007417D3">
        <w:rPr>
          <w:i/>
          <w:iCs/>
          <w:sz w:val="28"/>
          <w:szCs w:val="28"/>
          <w:lang w:val="uk-UA"/>
        </w:rPr>
        <w:t>t</w:t>
      </w:r>
      <w:r w:rsidRPr="007417D3">
        <w:rPr>
          <w:sz w:val="28"/>
          <w:szCs w:val="28"/>
          <w:lang w:val="uk-UA"/>
        </w:rPr>
        <w:t>-го року.</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На практиці найпоширеніший спосіб оцінки темпів інфляції за цінами на всю товарну масу. Переоцінку за індексами цін на всю товарну масу "негрошових активів" виконують так: усі об'єкти групують за роками їхнього придбання (виникнення). Для кожного року відомі за даними статистичного обліку індекси цін стосовно деякого базового року. Для року, на який здійснюється оцінка, цей індекс дорівнює </w:t>
      </w:r>
      <w:r w:rsidRPr="007417D3">
        <w:rPr>
          <w:i/>
          <w:iCs/>
          <w:sz w:val="28"/>
          <w:szCs w:val="28"/>
          <w:lang w:val="uk-UA"/>
        </w:rPr>
        <w:t>I</w:t>
      </w:r>
      <w:r w:rsidRPr="007417D3">
        <w:rPr>
          <w:i/>
          <w:iCs/>
          <w:sz w:val="28"/>
          <w:szCs w:val="28"/>
          <w:vertAlign w:val="subscript"/>
          <w:lang w:val="uk-UA"/>
        </w:rPr>
        <w:t>t</w:t>
      </w:r>
      <w:r w:rsidRPr="007417D3">
        <w:rPr>
          <w:i/>
          <w:iCs/>
          <w:sz w:val="28"/>
          <w:szCs w:val="28"/>
          <w:lang w:val="uk-UA"/>
        </w:rPr>
        <w:t xml:space="preserve">. </w:t>
      </w:r>
      <w:r w:rsidRPr="007417D3">
        <w:rPr>
          <w:sz w:val="28"/>
          <w:szCs w:val="28"/>
          <w:lang w:val="uk-UA"/>
        </w:rPr>
        <w:t>Тоді "негрошовий актив", що складається з</w:t>
      </w:r>
      <w:r w:rsidR="001A3CC3" w:rsidRPr="007417D3">
        <w:rPr>
          <w:i/>
          <w:iCs/>
          <w:sz w:val="28"/>
          <w:szCs w:val="28"/>
          <w:lang w:val="uk-UA"/>
        </w:rPr>
        <w:t>i=1,</w:t>
      </w:r>
      <w:r w:rsidRPr="007417D3">
        <w:rPr>
          <w:i/>
          <w:iCs/>
          <w:sz w:val="28"/>
          <w:szCs w:val="28"/>
          <w:lang w:val="uk-UA"/>
        </w:rPr>
        <w:t xml:space="preserve">п </w:t>
      </w:r>
      <w:r w:rsidRPr="007417D3">
        <w:rPr>
          <w:sz w:val="28"/>
          <w:szCs w:val="28"/>
          <w:lang w:val="uk-UA"/>
        </w:rPr>
        <w:t xml:space="preserve">елементів </w:t>
      </w:r>
      <w:r w:rsidRPr="007417D3">
        <w:rPr>
          <w:i/>
          <w:iCs/>
          <w:sz w:val="28"/>
          <w:szCs w:val="28"/>
          <w:lang w:val="uk-UA"/>
        </w:rPr>
        <w:t>(Р</w:t>
      </w:r>
      <w:r w:rsidRPr="007417D3">
        <w:rPr>
          <w:i/>
          <w:iCs/>
          <w:sz w:val="28"/>
          <w:szCs w:val="28"/>
          <w:vertAlign w:val="subscript"/>
          <w:lang w:val="uk-UA"/>
        </w:rPr>
        <w:t>і</w:t>
      </w:r>
      <w:r w:rsidR="001A3CC3" w:rsidRPr="007417D3">
        <w:rPr>
          <w:i/>
          <w:iCs/>
          <w:sz w:val="28"/>
          <w:szCs w:val="28"/>
          <w:vertAlign w:val="subscript"/>
          <w:lang w:val="uk-UA"/>
        </w:rPr>
        <w:t>t</w:t>
      </w:r>
      <w:r w:rsidRPr="007417D3">
        <w:rPr>
          <w:i/>
          <w:iCs/>
          <w:sz w:val="28"/>
          <w:szCs w:val="28"/>
          <w:lang w:val="uk-UA"/>
        </w:rPr>
        <w:t xml:space="preserve"> ), </w:t>
      </w:r>
      <w:r w:rsidRPr="007417D3">
        <w:rPr>
          <w:sz w:val="28"/>
          <w:szCs w:val="28"/>
          <w:lang w:val="uk-UA"/>
        </w:rPr>
        <w:t>за купівельною силою</w:t>
      </w:r>
      <w:r w:rsidR="00A3666C">
        <w:rPr>
          <w:sz w:val="28"/>
          <w:szCs w:val="28"/>
          <w:lang w:val="uk-UA"/>
        </w:rPr>
        <w:t xml:space="preserve"> </w:t>
      </w:r>
      <w:r w:rsidRPr="007417D3">
        <w:rPr>
          <w:i/>
          <w:iCs/>
          <w:sz w:val="28"/>
          <w:szCs w:val="28"/>
          <w:lang w:val="uk-UA"/>
        </w:rPr>
        <w:t>t</w:t>
      </w:r>
      <w:r w:rsidRPr="007417D3">
        <w:rPr>
          <w:sz w:val="28"/>
          <w:szCs w:val="28"/>
          <w:lang w:val="uk-UA"/>
        </w:rPr>
        <w:t>-го року буде дорівнювати:</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1A3CC3" w:rsidRPr="007417D3" w:rsidRDefault="00A0055C" w:rsidP="00B57A33">
      <w:pPr>
        <w:widowControl w:val="0"/>
        <w:shd w:val="clear" w:color="000000" w:fill="auto"/>
        <w:tabs>
          <w:tab w:val="left" w:pos="1134"/>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15"/>
        </w:rPr>
        <w:pict>
          <v:shape id="_x0000_i1050" type="#_x0000_t75" style="width:102.7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96650&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96650&quot; wsp:rsidP=&quot;00396650&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t&lt;/m:t&gt;&lt;/m:r&gt;&lt;/m:sub&gt;&lt;/m:sSub&gt;&lt;m:r&gt;&lt;w:rPr&gt;&lt;w:rFonts w:ascii=&quot;Cambria Math&quot; w:h-ansi=&quot;Cambria Math&quot;/&gt;&lt;wx:font wx:val=&quot;Cambria Math&quot;/&gt;&lt;w:i/&gt;&lt;w:sz w:val=&quot;28&quot;/&gt;&lt;w:sz-cs w:val=&quot;28&quot;/&gt;&lt;w:lang w:val=&quot;UK&quot;/&gt;&lt;/w:rPr&gt;&lt;m:t&gt;=&lt;/m:t&gt;&lt;/m:r&gt;&lt;m:nary&gt;&lt;m:naryPr&gt;&lt;m:chr m:val=&quot;в€‘&quot;/&gt;&lt;m:limLoc m:val=&quot;undOvr&quot;/&gt;&lt;m:ctrlPr&gt;&lt;w:rPr&gt;&lt;w:rFonts w:ascii=&quot;Cambria Math&quot; w:h-ansi=&quot;Cambria Math&quot;/&gt;&lt;wx:font wx:val=&quot;Cambria Math&quot;/&gt;&lt;w:i/&gt;&lt;w:sz w:val=&quot;28&quot;/&gt;&lt;w:lang w:val=&quot;UK&quot;/&gt;&lt;/w:rPr&gt;&lt;/m:ctrlPr&gt;&lt;/m:naryPr&gt;&lt;m:sub&gt;&lt;m:r&gt;&lt;w:rPr&gt;&lt;w:rFonts w:ascii=&quot;Cambria Math&quot; w:h-ansi=&quot;Cambria Math&quot;/&gt;&lt;wx:font wx:val=&quot;Cambria Math&quot;/&gt;&lt;w:i/&gt;&lt;w:sz w:val=&quot;28&quot;/&gt;&lt;w:sz-cs w:val=&quot;28&quot;/&gt;&lt;w:lang w:val=&quot;UK&quot;/&gt;&lt;/w:rPr&gt;&lt;m:t&gt;i=1&lt;/m:t&gt;&lt;/m:r&gt;&lt;/m:sub&gt;&lt;m:sup&gt;&lt;m:r&gt;&lt;w:rPr&gt;&lt;w:rFonts w:ascii=&quot;Cambria Math&quot; w:h-ansi=&quot;Cambria Math&quot;/&gt;&lt;wx:font wx:val=&quot;Cambria Math&quot;/&gt;&lt;w:i/&gt;&lt;w:sz w:val=&quot;28&quot;/&gt;&lt;w:sz-cs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it&lt;/m:t&gt;&lt;/m:r&gt;&lt;/m:sub&gt;&lt;/m:sSub&gt;&lt;m:r&gt;&lt;w:rPr&gt;&lt;w:rFonts w:ascii=&quot;Cambria Math&quot; w:h-ansi=&quot;Cambria Math&quot;/&gt;&lt;wx:font wx:val=&quot;Cambria Math&quot;/&gt;&lt;w:i/&gt;&lt;w:sz w:val=&quot;28&quot;/&gt;&lt;w:sz-cs w:val=&quot;28&quot;/&gt;&lt;w:lang w:val=&quot;UK&quot;/&gt;&lt;/w:rPr&gt;&lt;m:t&gt;Г—&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t&lt;/m:t&gt;&lt;/m:r&gt;&lt;/m:sub&gt;&lt;/m:sSub&gt;&lt;/m:num&gt;&lt;m:den&gt;&lt;m:r&gt;&lt;w:rPr&gt;&lt;w:rFonts w:ascii=&quot;Cambria Math&quot; w:h-ansi=&quot;Cambria Math&quot;/&gt;&lt;wx:font wx:val=&quot;Cambria Math&quot;/&gt;&lt;w:i/&gt;&lt;w:sz w:val=&quot;28&quot;/&gt;&lt;w:sz-cs w:val=&quot;28&quot;/&gt;&lt;w:lang w:val=&quot;UK&quot;/&gt;&lt;/w:rPr&gt;&lt;m:t&gt;I&lt;/m:t&gt;&lt;/m:r&gt;&lt;/m:den&gt;&lt;/m:f&gt;&lt;/m:e&gt;&lt;/m:nary&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15"/>
        </w:rPr>
        <w:pict>
          <v:shape id="_x0000_i1051" type="#_x0000_t75" style="width:102.7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96650&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96650&quot; wsp:rsidP=&quot;00396650&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t&lt;/m:t&gt;&lt;/m:r&gt;&lt;/m:sub&gt;&lt;/m:sSub&gt;&lt;m:r&gt;&lt;w:rPr&gt;&lt;w:rFonts w:ascii=&quot;Cambria Math&quot; w:h-ansi=&quot;Cambria Math&quot;/&gt;&lt;wx:font wx:val=&quot;Cambria Math&quot;/&gt;&lt;w:i/&gt;&lt;w:sz w:val=&quot;28&quot;/&gt;&lt;w:sz-cs w:val=&quot;28&quot;/&gt;&lt;w:lang w:val=&quot;UK&quot;/&gt;&lt;/w:rPr&gt;&lt;m:t&gt;=&lt;/m:t&gt;&lt;/m:r&gt;&lt;m:nary&gt;&lt;m:naryPr&gt;&lt;m:chr m:val=&quot;в€‘&quot;/&gt;&lt;m:limLoc m:val=&quot;undOvr&quot;/&gt;&lt;m:ctrlPr&gt;&lt;w:rPr&gt;&lt;w:rFonts w:ascii=&quot;Cambria Math&quot; w:h-ansi=&quot;Cambria Math&quot;/&gt;&lt;wx:font wx:val=&quot;Cambria Math&quot;/&gt;&lt;w:i/&gt;&lt;w:sz w:val=&quot;28&quot;/&gt;&lt;w:lang w:val=&quot;UK&quot;/&gt;&lt;/w:rPr&gt;&lt;/m:ctrlPr&gt;&lt;/m:naryPr&gt;&lt;m:sub&gt;&lt;m:r&gt;&lt;w:rPr&gt;&lt;w:rFonts w:ascii=&quot;Cambria Math&quot; w:h-ansi=&quot;Cambria Math&quot;/&gt;&lt;wx:font wx:val=&quot;Cambria Math&quot;/&gt;&lt;w:i/&gt;&lt;w:sz w:val=&quot;28&quot;/&gt;&lt;w:sz-cs w:val=&quot;28&quot;/&gt;&lt;w:lang w:val=&quot;UK&quot;/&gt;&lt;/w:rPr&gt;&lt;m:t&gt;i=1&lt;/m:t&gt;&lt;/m:r&gt;&lt;/m:sub&gt;&lt;m:sup&gt;&lt;m:r&gt;&lt;w:rPr&gt;&lt;w:rFonts w:ascii=&quot;Cambria Math&quot; w:h-ansi=&quot;Cambria Math&quot;/&gt;&lt;wx:font wx:val=&quot;Cambria Math&quot;/&gt;&lt;w:i/&gt;&lt;w:sz w:val=&quot;28&quot;/&gt;&lt;w:sz-cs w:val=&quot;28&quot;/&gt;&lt;w:lang w:val=&quot;UK&quot;/&gt;&lt;/w:rPr&gt;&lt;m:t&gt;n&lt;/m:t&gt;&lt;/m:r&gt;&lt;/m:sup&gt;&lt;m:e&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P&lt;/m:t&gt;&lt;/m:r&gt;&lt;/m:e&gt;&lt;m:sub&gt;&lt;m:r&gt;&lt;w:rPr&gt;&lt;w:rFonts w:ascii=&quot;Cambria Math&quot; w:h-ansi=&quot;Cambria Math&quot;/&gt;&lt;wx:font wx:val=&quot;Cambria Math&quot;/&gt;&lt;w:i/&gt;&lt;w:sz w:val=&quot;28&quot;/&gt;&lt;w:sz-cs w:val=&quot;28&quot;/&gt;&lt;w:lang w:val=&quot;UK&quot;/&gt;&lt;/w:rPr&gt;&lt;m:t&gt;it&lt;/m:t&gt;&lt;/m:r&gt;&lt;/m:sub&gt;&lt;/m:sSub&gt;&lt;m:r&gt;&lt;w:rPr&gt;&lt;w:rFonts w:ascii=&quot;Cambria Math&quot; w:h-ansi=&quot;Cambria Math&quot;/&gt;&lt;wx:font wx:val=&quot;Cambria Math&quot;/&gt;&lt;w:i/&gt;&lt;w:sz w:val=&quot;28&quot;/&gt;&lt;w:sz-cs w:val=&quot;28&quot;/&gt;&lt;w:lang w:val=&quot;UK&quot;/&gt;&lt;/w:rPr&gt;&lt;m:t&gt;Г—&lt;/m:t&gt;&lt;/m:r&gt;&lt;m:f&gt;&lt;m:fPr&gt;&lt;m:ctrlPr&gt;&lt;w:rPr&gt;&lt;w:rFonts w:ascii=&quot;Cambria Math&quot; w:h-ansi=&quot;Cambria Math&quot;/&gt;&lt;wx:font wx:val=&quot;Cambria Math&quot;/&gt;&lt;w:i/&gt;&lt;w:sz w:val=&quot;28&quot;/&gt;&lt;w:lang w:val=&quot;UK&quot;/&gt;&lt;/w:rPr&gt;&lt;/m:ctrlPr&gt;&lt;/m:fPr&gt;&lt;m:num&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t&lt;/m:t&gt;&lt;/m:r&gt;&lt;/m:sub&gt;&lt;/m:sSub&gt;&lt;/m:num&gt;&lt;m:den&gt;&lt;m:r&gt;&lt;w:rPr&gt;&lt;w:rFonts w:ascii=&quot;Cambria Math&quot; w:h-ansi=&quot;Cambria Math&quot;/&gt;&lt;wx:font wx:val=&quot;Cambria Math&quot;/&gt;&lt;w:i/&gt;&lt;w:sz w:val=&quot;28&quot;/&gt;&lt;w:sz-cs w:val=&quot;28&quot;/&gt;&lt;w:lang w:val=&quot;UK&quot;/&gt;&lt;/w:rPr&gt;&lt;m:t&gt;I&lt;/m:t&gt;&lt;/m:r&gt;&lt;/m:den&gt;&lt;/m:f&gt;&lt;/m:e&gt;&lt;/m:nary&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A0055C">
        <w:rPr>
          <w:sz w:val="28"/>
          <w:szCs w:val="28"/>
          <w:lang w:val="uk-UA"/>
        </w:rPr>
        <w:fldChar w:fldCharType="end"/>
      </w:r>
      <w:r w:rsidR="00B57A33" w:rsidRPr="007417D3">
        <w:rPr>
          <w:sz w:val="28"/>
          <w:szCs w:val="28"/>
          <w:lang w:val="uk-UA"/>
        </w:rPr>
        <w:t xml:space="preserve"> </w:t>
      </w:r>
      <w:r w:rsidR="00AF0758" w:rsidRPr="007417D3">
        <w:rPr>
          <w:sz w:val="28"/>
          <w:szCs w:val="28"/>
          <w:lang w:val="uk-UA"/>
        </w:rPr>
        <w:t>(1.11)</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де </w:t>
      </w:r>
      <w:r w:rsidRPr="007417D3">
        <w:rPr>
          <w:i/>
          <w:iCs/>
          <w:sz w:val="28"/>
          <w:szCs w:val="28"/>
          <w:lang w:val="uk-UA"/>
        </w:rPr>
        <w:t>I</w:t>
      </w:r>
      <w:r w:rsidRPr="007417D3">
        <w:rPr>
          <w:i/>
          <w:iCs/>
          <w:sz w:val="28"/>
          <w:szCs w:val="28"/>
          <w:vertAlign w:val="subscript"/>
          <w:lang w:val="uk-UA"/>
        </w:rPr>
        <w:t>t</w:t>
      </w:r>
      <w:r w:rsidRPr="007417D3">
        <w:rPr>
          <w:sz w:val="28"/>
          <w:szCs w:val="28"/>
          <w:lang w:val="uk-UA"/>
        </w:rPr>
        <w:t>- індекс цін на момент придбання активу.</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Такий перерахунок по всіх активах забезпечує збереження їхньої сукупної купівельної здатності. Одночасно на підприємстві виникає інфляційний прибуток (збиток).</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Згідно з даними міжнародного стандарту обліку та аудиту існують два альтернативні варіанти обліку інфляції: коли переоцінка не потрібна і коли переоцінка необхідна. Розвинуті країни світу ведуть облік за першим варіантом </w:t>
      </w:r>
      <w:r w:rsidRPr="007417D3">
        <w:rPr>
          <w:i/>
          <w:iCs/>
          <w:sz w:val="28"/>
          <w:szCs w:val="28"/>
          <w:lang w:val="uk-UA"/>
        </w:rPr>
        <w:t xml:space="preserve">- </w:t>
      </w:r>
      <w:r w:rsidRPr="007417D3">
        <w:rPr>
          <w:sz w:val="28"/>
          <w:szCs w:val="28"/>
          <w:lang w:val="uk-UA"/>
        </w:rPr>
        <w:t>без переоцінки активу і пасиву. Країни із значними темпами інфляції ведуть облік за другим варіантом, використовуючи для перерахунків своїх активів індекс</w:t>
      </w:r>
      <w:r w:rsidR="00A3666C">
        <w:rPr>
          <w:sz w:val="28"/>
          <w:szCs w:val="28"/>
          <w:lang w:val="uk-UA"/>
        </w:rPr>
        <w:t xml:space="preserve"> </w:t>
      </w:r>
      <w:r w:rsidR="001A3CC3" w:rsidRPr="007417D3">
        <w:rPr>
          <w:sz w:val="28"/>
          <w:szCs w:val="28"/>
          <w:lang w:val="uk-UA"/>
        </w:rPr>
        <w:t>I</w:t>
      </w:r>
      <w:r w:rsidR="001A3CC3" w:rsidRPr="007417D3">
        <w:rPr>
          <w:sz w:val="28"/>
          <w:szCs w:val="28"/>
          <w:vertAlign w:val="subscript"/>
          <w:lang w:val="uk-UA"/>
        </w:rPr>
        <w:t>цін</w:t>
      </w:r>
      <w:r w:rsidR="001A3CC3" w:rsidRPr="007417D3">
        <w:rPr>
          <w:sz w:val="28"/>
          <w:szCs w:val="28"/>
          <w:lang w:val="uk-UA"/>
        </w:rPr>
        <w:t xml:space="preserve">, який </w:t>
      </w:r>
      <w:r w:rsidRPr="007417D3">
        <w:rPr>
          <w:sz w:val="28"/>
          <w:szCs w:val="28"/>
          <w:lang w:val="uk-UA"/>
        </w:rPr>
        <w:t>застосовують: 1) по активу загалом; 2) по кожній окремій позиції</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1A3CC3" w:rsidRPr="007417D3" w:rsidRDefault="00A0055C" w:rsidP="00B57A33">
      <w:pPr>
        <w:widowControl w:val="0"/>
        <w:shd w:val="clear" w:color="000000" w:fill="auto"/>
        <w:tabs>
          <w:tab w:val="left" w:pos="1134"/>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15"/>
        </w:rPr>
        <w:pict>
          <v:shape id="_x0000_i1052" type="#_x0000_t75" style="width:51.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2508&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732508&quot; wsp:rsidP=&quot;00732508&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С–РЅ&lt;/m:t&gt;&lt;/m:r&gt;&lt;/m:sub&gt;&lt;/m:sSub&gt;&lt;m:r&gt;&lt;w:rPr&gt;&lt;w:rFonts w:ascii=&quot;Cambria Math&quot; w:h-ansi=&quot;Cambria Math&quot;/&gt;&lt;wx:font wx:val=&quot;Cambria Math&quot;/&gt;&lt;w:i/&gt;&lt;w:sz w:val=&quot;28&quot;/&gt;&lt;w:sz-cs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 w:h-ansi=&quot;Cambria Math&quot;/&gt;&lt;wx:font wx:val=&quot;Cambria Math&quot;/&gt;&lt;w:i/&gt;&lt;w:sz w:val=&quot;28&quot;/&gt;&lt;w:sz-cs w:val=&quot;28&quot;/&gt;&lt;w:lang w:val=&quot;UK&quot;/&gt;&lt;/w:rPr&gt;&lt;m:t&gt;S&lt;/m:t&gt;&lt;/m:r&gt;&lt;/m:e&gt;&lt;m:sup&gt;&lt;m:r&gt;&lt;w:rPr&gt;&lt;w:rFonts w:ascii=&quot;Cambria Math&quot; w:h-ansi=&quot;Cambria Math&quot;/&gt;&lt;wx:font wx:val=&quot;Cambria Math&quot;/&gt;&lt;w:i/&gt;&lt;w:sz w:val=&quot;28&quot;/&gt;&lt;w:sz-cs w:val=&quot;28&quot;/&gt;&lt;w:lang w:val=&quot;UK&quot;/&gt;&lt;/w:rPr&gt;&lt;m:t&gt;1&lt;/m:t&gt;&lt;/m:r&gt;&lt;/m:sup&gt;&lt;/m:sSup&gt;&lt;/m:num&gt;&lt;m:den&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 w:h-ansi=&quot;Cambria Math&quot;/&gt;&lt;wx:font wx:val=&quot;Cambria Math&quot;/&gt;&lt;w:i/&gt;&lt;w:sz w:val=&quot;28&quot;/&gt;&lt;w:sz-cs w:val=&quot;28&quot;/&gt;&lt;w:lang w:val=&quot;UK&quot;/&gt;&lt;/w:rPr&gt;&lt;m:t&gt;S&lt;/m:t&gt;&lt;/m:r&gt;&lt;/m:e&gt;&lt;m:sup&gt;&lt;m:r&gt;&lt;w:rPr&gt;&lt;w:rFonts w:ascii=&quot;Cambria Math&quot; w:h-ansi=&quot;Cambria Math&quot;/&gt;&lt;wx:font wx:val=&quot;Cambria Math&quot;/&gt;&lt;w:i/&gt;&lt;w:sz w:val=&quot;28&quot;/&gt;&lt;w:sz-cs w:val=&quot;28&quot;/&gt;&lt;w:lang w:val=&quot;UK&quot;/&gt;&lt;/w:rPr&gt;&lt;m:t&gt;0&lt;/m:t&gt;&lt;/m:r&gt;&lt;/m:sup&gt;&lt;/m:sSup&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15"/>
        </w:rPr>
        <w:pict>
          <v:shape id="_x0000_i1053" type="#_x0000_t75" style="width:51.7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2508&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732508&quot; wsp:rsidP=&quot;00732508&quot;&gt;&lt;m:oMathPara&gt;&lt;m:oMath&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С–РЅ&lt;/m:t&gt;&lt;/m:r&gt;&lt;/m:sub&gt;&lt;/m:sSub&gt;&lt;m:r&gt;&lt;w:rPr&gt;&lt;w:rFonts w:ascii=&quot;Cambria Math&quot; w:h-ansi=&quot;Cambria Math&quot;/&gt;&lt;wx:font wx:val=&quot;Cambria Math&quot;/&gt;&lt;w:i/&gt;&lt;w:sz w:val=&quot;28&quot;/&gt;&lt;w:sz-cs w:val=&quot;28&quot;/&gt;&lt;w:lang w:val=&quot;UK&quot;/&gt;&lt;/w:rPr&gt;&lt;m:t&gt;=&lt;/m:t&gt;&lt;/m:r&gt;&lt;m:f&gt;&lt;m:fPr&gt;&lt;m:ctrlPr&gt;&lt;w:rPr&gt;&lt;w:rFonts w:ascii=&quot;Cambria Math&quot; w:h-ansi=&quot;Cambria Math&quot;/&gt;&lt;wx:font wx:val=&quot;Cambria Math&quot;/&gt;&lt;w:i/&gt;&lt;w:sz w:val=&quot;28&quot;/&gt;&lt;w:lang w:val=&quot;UK&quot;/&gt;&lt;/w:rPr&gt;&lt;/m:ctrlPr&gt;&lt;/m:fPr&gt;&lt;m:num&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 w:h-ansi=&quot;Cambria Math&quot;/&gt;&lt;wx:font wx:val=&quot;Cambria Math&quot;/&gt;&lt;w:i/&gt;&lt;w:sz w:val=&quot;28&quot;/&gt;&lt;w:sz-cs w:val=&quot;28&quot;/&gt;&lt;w:lang w:val=&quot;UK&quot;/&gt;&lt;/w:rPr&gt;&lt;m:t&gt;S&lt;/m:t&gt;&lt;/m:r&gt;&lt;/m:e&gt;&lt;m:sup&gt;&lt;m:r&gt;&lt;w:rPr&gt;&lt;w:rFonts w:ascii=&quot;Cambria Math&quot; w:h-ansi=&quot;Cambria Math&quot;/&gt;&lt;wx:font wx:val=&quot;Cambria Math&quot;/&gt;&lt;w:i/&gt;&lt;w:sz w:val=&quot;28&quot;/&gt;&lt;w:sz-cs w:val=&quot;28&quot;/&gt;&lt;w:lang w:val=&quot;UK&quot;/&gt;&lt;/w:rPr&gt;&lt;m:t&gt;1&lt;/m:t&gt;&lt;/m:r&gt;&lt;/m:sup&gt;&lt;/m:sSup&gt;&lt;/m:num&gt;&lt;m:den&gt;&lt;m:sSup&gt;&lt;m:sSupPr&gt;&lt;m:ctrlPr&gt;&lt;w:rPr&gt;&lt;w:rFonts w:ascii=&quot;Cambria Math&quot; w:h-ansi=&quot;Cambria Math&quot;/&gt;&lt;wx:font wx:val=&quot;Cambria Math&quot;/&gt;&lt;w:i/&gt;&lt;w:sz w:val=&quot;28&quot;/&gt;&lt;w:lang w:val=&quot;UK&quot;/&gt;&lt;/w:rPr&gt;&lt;/m:ctrlPr&gt;&lt;/m:sSupPr&gt;&lt;m:e&gt;&lt;m:r&gt;&lt;w:rPr&gt;&lt;w:rFonts w:ascii=&quot;Cambria Math&quot; w:h-ansi=&quot;Cambria Math&quot;/&gt;&lt;wx:font wx:val=&quot;Cambria Math&quot;/&gt;&lt;w:i/&gt;&lt;w:sz w:val=&quot;28&quot;/&gt;&lt;w:sz-cs w:val=&quot;28&quot;/&gt;&lt;w:lang w:val=&quot;UK&quot;/&gt;&lt;/w:rPr&gt;&lt;m:t&gt;S&lt;/m:t&gt;&lt;/m:r&gt;&lt;/m:e&gt;&lt;m:sup&gt;&lt;m:r&gt;&lt;w:rPr&gt;&lt;w:rFonts w:ascii=&quot;Cambria Math&quot; w:h-ansi=&quot;Cambria Math&quot;/&gt;&lt;wx:font wx:val=&quot;Cambria Math&quot;/&gt;&lt;w:i/&gt;&lt;w:sz w:val=&quot;28&quot;/&gt;&lt;w:sz-cs w:val=&quot;28&quot;/&gt;&lt;w:lang w:val=&quot;UK&quot;/&gt;&lt;/w:rPr&gt;&lt;m:t&gt;0&lt;/m:t&gt;&lt;/m:r&gt;&lt;/m:sup&gt;&lt;/m:sSup&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A0055C">
        <w:rPr>
          <w:sz w:val="28"/>
          <w:szCs w:val="28"/>
          <w:lang w:val="uk-UA"/>
        </w:rPr>
        <w:fldChar w:fldCharType="end"/>
      </w:r>
      <w:r w:rsidR="00B57A33" w:rsidRPr="007417D3">
        <w:rPr>
          <w:sz w:val="28"/>
          <w:szCs w:val="28"/>
          <w:lang w:val="uk-UA"/>
        </w:rPr>
        <w:t xml:space="preserve"> </w:t>
      </w:r>
      <w:r w:rsidR="00E903A1" w:rsidRPr="007417D3">
        <w:rPr>
          <w:sz w:val="28"/>
          <w:szCs w:val="28"/>
          <w:lang w:val="uk-UA"/>
        </w:rPr>
        <w:t>(1.12)</w:t>
      </w:r>
    </w:p>
    <w:p w:rsidR="001A3CC3" w:rsidRPr="007417D3" w:rsidRDefault="001A3CC3" w:rsidP="00B57A33">
      <w:pPr>
        <w:widowControl w:val="0"/>
        <w:shd w:val="clear" w:color="000000" w:fill="auto"/>
        <w:tabs>
          <w:tab w:val="left" w:pos="1134"/>
        </w:tabs>
        <w:spacing w:line="360" w:lineRule="auto"/>
        <w:ind w:firstLine="709"/>
        <w:jc w:val="both"/>
        <w:rPr>
          <w:sz w:val="28"/>
          <w:szCs w:val="28"/>
          <w:lang w:val="uk-UA"/>
        </w:rPr>
      </w:pPr>
    </w:p>
    <w:p w:rsidR="001A3CC3" w:rsidRPr="007417D3" w:rsidRDefault="001A3CC3"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де</w:t>
      </w:r>
      <w:r w:rsidR="00B57A33" w:rsidRPr="007417D3">
        <w:rPr>
          <w:sz w:val="28"/>
          <w:szCs w:val="28"/>
          <w:lang w:val="uk-UA"/>
        </w:rPr>
        <w:t xml:space="preserve"> </w:t>
      </w:r>
      <w:r w:rsidRPr="007417D3">
        <w:rPr>
          <w:sz w:val="28"/>
          <w:szCs w:val="28"/>
          <w:lang w:val="uk-UA"/>
        </w:rPr>
        <w:t>S</w:t>
      </w:r>
      <w:r w:rsidRPr="007417D3">
        <w:rPr>
          <w:sz w:val="28"/>
          <w:szCs w:val="28"/>
          <w:vertAlign w:val="superscript"/>
          <w:lang w:val="uk-UA"/>
        </w:rPr>
        <w:t>1</w:t>
      </w:r>
      <w:r w:rsidR="00EF3805" w:rsidRPr="007417D3">
        <w:rPr>
          <w:i/>
          <w:iCs/>
          <w:sz w:val="28"/>
          <w:szCs w:val="28"/>
          <w:lang w:val="uk-UA"/>
        </w:rPr>
        <w:t xml:space="preserve">- </w:t>
      </w:r>
      <w:r w:rsidR="00EF3805" w:rsidRPr="007417D3">
        <w:rPr>
          <w:sz w:val="28"/>
          <w:szCs w:val="28"/>
          <w:lang w:val="uk-UA"/>
        </w:rPr>
        <w:t>сукупна вартість товарів і послуг у цінах аналізованого</w:t>
      </w:r>
      <w:r w:rsidR="003D15D9" w:rsidRPr="007417D3">
        <w:rPr>
          <w:sz w:val="28"/>
          <w:szCs w:val="28"/>
          <w:lang w:val="uk-UA"/>
        </w:rPr>
        <w:t xml:space="preserve"> </w:t>
      </w:r>
      <w:r w:rsidR="00EF3805" w:rsidRPr="007417D3">
        <w:rPr>
          <w:sz w:val="28"/>
          <w:szCs w:val="28"/>
          <w:lang w:val="uk-UA"/>
        </w:rPr>
        <w:t xml:space="preserve">періоду; </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i/>
          <w:iCs/>
          <w:sz w:val="28"/>
          <w:szCs w:val="28"/>
          <w:lang w:val="uk-UA"/>
        </w:rPr>
        <w:t>S</w:t>
      </w:r>
      <w:r w:rsidR="001A3CC3" w:rsidRPr="007417D3">
        <w:rPr>
          <w:i/>
          <w:iCs/>
          <w:sz w:val="28"/>
          <w:szCs w:val="28"/>
          <w:vertAlign w:val="superscript"/>
          <w:lang w:val="uk-UA"/>
        </w:rPr>
        <w:t>0</w:t>
      </w:r>
      <w:r w:rsidRPr="007417D3">
        <w:rPr>
          <w:i/>
          <w:iCs/>
          <w:sz w:val="28"/>
          <w:szCs w:val="28"/>
          <w:lang w:val="uk-UA"/>
        </w:rPr>
        <w:t>—</w:t>
      </w:r>
      <w:r w:rsidRPr="007417D3">
        <w:rPr>
          <w:sz w:val="28"/>
          <w:szCs w:val="28"/>
          <w:lang w:val="uk-UA"/>
        </w:rPr>
        <w:t>сукупна вартість аналогічних товарів і послуг в цінах базового періоду.</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Для розрахунку реальної величини грошового доходу підприємства використовують співвідношення:</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1A3CC3" w:rsidRPr="007417D3" w:rsidRDefault="00A0055C" w:rsidP="00B57A33">
      <w:pPr>
        <w:widowControl w:val="0"/>
        <w:shd w:val="clear" w:color="000000" w:fill="auto"/>
        <w:tabs>
          <w:tab w:val="left" w:pos="1134"/>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23"/>
        </w:rPr>
        <w:pict>
          <v:shape id="_x0000_i1054" type="#_x0000_t75" style="width:185.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1EA2&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B11EA2&quot; wsp:rsidP=&quot;00B11EA2&quot;&gt;&lt;m:oMathPara&gt;&lt;m:oMath&gt;&lt;m:r&gt;&lt;w:rPr&gt;&lt;w:rFonts w:ascii=&quot;Cambria Math&quot; w:h-ansi=&quot;Cambria Math&quot;/&gt;&lt;wx:font wx:val=&quot;Cambria Math&quot;/&gt;&lt;w:i/&gt;&lt;w:sz w:val=&quot;28&quot;/&gt;&lt;w:sz-cs w:val=&quot;28&quot;/&gt;&lt;w:lang w:val=&quot;UK&quot;/&gt;&lt;/w:rPr&gt;&lt;m:t&gt;Р РµР°Р»СЊРЅРёР№РґРѕС…С–Рґ=&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РЅРѕРјС–РЅР°Р»РґРѕС…РѕРґСѓ&lt;/m:t&gt;&lt;/m:r&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Р»СЏС†С–С—&lt;/m:t&gt;&lt;/m:r&gt;&lt;/m:sub&gt;&lt;/m:sSub&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23"/>
        </w:rPr>
        <w:pict>
          <v:shape id="_x0000_i1055" type="#_x0000_t75" style="width:185.2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1EA2&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B11EA2&quot; wsp:rsidP=&quot;00B11EA2&quot;&gt;&lt;m:oMathPara&gt;&lt;m:oMath&gt;&lt;m:r&gt;&lt;w:rPr&gt;&lt;w:rFonts w:ascii=&quot;Cambria Math&quot; w:h-ansi=&quot;Cambria Math&quot;/&gt;&lt;wx:font wx:val=&quot;Cambria Math&quot;/&gt;&lt;w:i/&gt;&lt;w:sz w:val=&quot;28&quot;/&gt;&lt;w:sz-cs w:val=&quot;28&quot;/&gt;&lt;w:lang w:val=&quot;UK&quot;/&gt;&lt;/w:rPr&gt;&lt;m:t&gt;Р РµР°Р»СЊРЅРёР№РґРѕС…С–Рґ=&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РЅРѕРјС–РЅР°Р»РґРѕС…РѕРґСѓ&lt;/m:t&gt;&lt;/m:r&gt;&lt;/m:num&gt;&lt;m:den&gt;&lt;m:sSub&gt;&lt;m:sSubPr&gt;&lt;m:ctrlPr&gt;&lt;w:rPr&gt;&lt;w:rFonts w:ascii=&quot;Cambria Math&quot; w:h-ansi=&quot;Cambria Math&quot;/&gt;&lt;wx:font wx:val=&quot;Cambria Math&quot;/&gt;&lt;w:i/&gt;&lt;w:sz w:val=&quot;28&quot;/&gt;&lt;w:lang w:val=&quot;UK&quot;/&gt;&lt;/w:rPr&gt;&lt;/m:ctrlPr&gt;&lt;/m:sSub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Р»СЏС†С–С—&lt;/m:t&gt;&lt;/m:r&gt;&lt;/m:sub&gt;&lt;/m:sSub&gt;&lt;/m:den&gt;&lt;/m:f&gt;&lt;m:r&gt;&lt;w:rPr&gt;&lt;w:rFonts w:ascii=&quot;Cambria Math&quot; w:h-ansi=&quot;Cambria Math&quot;/&gt;&lt;wx:font wx:val=&quot;Cambria Math&quot;/&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0055C">
        <w:rPr>
          <w:sz w:val="28"/>
          <w:szCs w:val="28"/>
          <w:lang w:val="uk-UA"/>
        </w:rPr>
        <w:fldChar w:fldCharType="end"/>
      </w:r>
      <w:r w:rsidR="00B57A33" w:rsidRPr="007417D3">
        <w:rPr>
          <w:sz w:val="28"/>
          <w:szCs w:val="28"/>
          <w:lang w:val="uk-UA"/>
        </w:rPr>
        <w:t xml:space="preserve"> </w:t>
      </w:r>
      <w:r w:rsidR="00E903A1" w:rsidRPr="007417D3">
        <w:rPr>
          <w:sz w:val="28"/>
          <w:szCs w:val="28"/>
          <w:lang w:val="uk-UA"/>
        </w:rPr>
        <w:t>(1.13)</w:t>
      </w:r>
    </w:p>
    <w:p w:rsidR="001A3CC3" w:rsidRPr="007417D3" w:rsidRDefault="001A3CC3" w:rsidP="00B57A33">
      <w:pPr>
        <w:widowControl w:val="0"/>
        <w:shd w:val="clear" w:color="000000" w:fill="auto"/>
        <w:tabs>
          <w:tab w:val="left" w:pos="1134"/>
        </w:tabs>
        <w:spacing w:line="360" w:lineRule="auto"/>
        <w:ind w:firstLine="709"/>
        <w:jc w:val="both"/>
        <w:rPr>
          <w:sz w:val="28"/>
          <w:szCs w:val="28"/>
          <w:lang w:val="uk-UA"/>
        </w:rPr>
      </w:pP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У світовій практиці інфляційно-коректуюча переоцінка об'єктів, що аналізуються, здійснюється або за коливанням курсів валют, або за коливанням рівнів цін. Переоцінка активів, виражених в національній грошовій одиниці по курсу стабільнішої валюти -</w:t>
      </w:r>
      <w:r w:rsidR="00A3666C">
        <w:rPr>
          <w:sz w:val="28"/>
          <w:szCs w:val="28"/>
          <w:lang w:val="uk-UA"/>
        </w:rPr>
        <w:t xml:space="preserve"> </w:t>
      </w:r>
      <w:r w:rsidRPr="007417D3">
        <w:rPr>
          <w:sz w:val="28"/>
          <w:szCs w:val="28"/>
          <w:lang w:val="uk-UA"/>
        </w:rPr>
        <w:t>доволі простий спосіб. Але цей метод дає неточні результати, оскільки курсові співвідношення гривні і долара не збігаються з їхньою реальною купівельною здатністю. Тому точнішою є переоцінка за коливанням рівнів цін. Цей метод диференціюється на два підметоди: 1) метод обліку зміни загального рівня цін; 2) метод перерахунку статей активу балансу у поточні ціни.</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Метод обліку зміни загального рівня цін полягає у тому, що різні статті фінансових об'єктів розраховуються в грошових одиницях фінансової купівельної здатності (без обліку структури активів, де оцінюється все майно). За результатами коректування </w:t>
      </w:r>
      <w:r w:rsidR="00A3666C">
        <w:rPr>
          <w:sz w:val="28"/>
          <w:szCs w:val="28"/>
          <w:lang w:val="uk-UA"/>
        </w:rPr>
        <w:t>ви</w:t>
      </w:r>
      <w:r w:rsidRPr="007417D3">
        <w:rPr>
          <w:sz w:val="28"/>
          <w:szCs w:val="28"/>
          <w:lang w:val="uk-UA"/>
        </w:rPr>
        <w:t xml:space="preserve">водиться показник прибутку, який являє собою максимальну </w:t>
      </w:r>
      <w:r w:rsidR="00A3666C">
        <w:rPr>
          <w:sz w:val="28"/>
          <w:szCs w:val="28"/>
          <w:lang w:val="uk-UA"/>
        </w:rPr>
        <w:t>в</w:t>
      </w:r>
      <w:r w:rsidRPr="007417D3">
        <w:rPr>
          <w:sz w:val="28"/>
          <w:szCs w:val="28"/>
          <w:lang w:val="uk-UA"/>
        </w:rPr>
        <w:t>еличину ресурсів, яка може бути спрямована підприємством на споживання упродовж наступного періоду без втрат для відтворення. Універсальна формула перерахунку статей балансу у грошовій одиниці фінансової купівельної здатності має вигляд:</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E979CA" w:rsidRPr="007417D3" w:rsidRDefault="00A0055C" w:rsidP="00B57A33">
      <w:pPr>
        <w:widowControl w:val="0"/>
        <w:shd w:val="clear" w:color="000000" w:fill="auto"/>
        <w:tabs>
          <w:tab w:val="left" w:pos="1134"/>
        </w:tabs>
        <w:spacing w:line="360" w:lineRule="auto"/>
        <w:ind w:firstLine="709"/>
        <w:jc w:val="both"/>
        <w:rPr>
          <w:iCs/>
          <w:sz w:val="28"/>
          <w:szCs w:val="28"/>
          <w:lang w:val="uk-UA"/>
        </w:rPr>
      </w:pPr>
      <w:r w:rsidRPr="00A0055C">
        <w:rPr>
          <w:iCs/>
          <w:sz w:val="28"/>
          <w:szCs w:val="28"/>
          <w:lang w:val="uk-UA"/>
        </w:rPr>
        <w:fldChar w:fldCharType="begin"/>
      </w:r>
      <w:r w:rsidRPr="00A0055C">
        <w:rPr>
          <w:iCs/>
          <w:sz w:val="28"/>
          <w:szCs w:val="28"/>
          <w:lang w:val="uk-UA"/>
        </w:rPr>
        <w:instrText xml:space="preserve"> QUOTE </w:instrText>
      </w:r>
      <w:r w:rsidR="001D05FC">
        <w:rPr>
          <w:position w:val="-24"/>
        </w:rPr>
        <w:pict>
          <v:shape id="_x0000_i1056" type="#_x0000_t75" style="width:77.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2517B&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2517B&quot; wsp:rsidP=&quot;0032517B&quot;&gt;&lt;m:oMathPara&gt;&lt;m:oMath&gt;&lt;m:r&gt;&lt;w:rPr&gt;&lt;w:rFonts w:ascii=&quot;Cambria Math&quot; w:h-ansi=&quot;Cambria Math&quot;/&gt;&lt;wx:font wx:val=&quot;Cambria Math&quot;/&gt;&lt;w:i/&gt;&lt;w:sz w:val=&quot;28&quot;/&gt;&lt;w:sz-cs w:val=&quot;28&quot;/&gt;&lt;w:lang w:val=&quot;UK&quot;/&gt;&lt;/w:rPr&gt;&lt;m:t&gt;Р Р’=&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РќРЎ&lt;/m:t&gt;&lt;/m:r&gt;&lt;/m:num&gt;&lt;m:den&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1&lt;/m:t&gt;&lt;/m:r&gt;&lt;/m:sup&gt;&lt;/m:sSubSup&gt;&lt;m:r&gt;&lt;w:rPr&gt;&lt;w:rFonts w:ascii=&quot;Cambria Math&quot; w:h-ansi=&quot;Cambria Math&quot;/&gt;&lt;wx:font wx:val=&quot;Cambria Math&quot;/&gt;&lt;w:i/&gt;&lt;w:sz w:val=&quot;28&quot;/&gt;&lt;w:sz-cs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i/&gt;&lt;w:sz w:val=&quot;28&quot;/&gt;&lt;w:sz-cs w:val=&quot;28&quot;/&gt;&lt;w:lang w:val=&quot;UK&quot;/&gt;&lt;/w:rPr&gt;&lt;m:t&gt;0&lt;/m:t&gt;&lt;/m:r&gt;&lt;/m:sup&gt;&lt;/m:sSubSup&gt;&lt;/m:den&gt;&lt;/m:f&gt;&lt;m:r&gt;&lt;w:rPr&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A0055C">
        <w:rPr>
          <w:iCs/>
          <w:sz w:val="28"/>
          <w:szCs w:val="28"/>
          <w:lang w:val="uk-UA"/>
        </w:rPr>
        <w:instrText xml:space="preserve"> </w:instrText>
      </w:r>
      <w:r w:rsidRPr="00A0055C">
        <w:rPr>
          <w:iCs/>
          <w:sz w:val="28"/>
          <w:szCs w:val="28"/>
          <w:lang w:val="uk-UA"/>
        </w:rPr>
        <w:fldChar w:fldCharType="separate"/>
      </w:r>
      <w:r w:rsidR="001D05FC">
        <w:rPr>
          <w:position w:val="-24"/>
        </w:rPr>
        <w:pict>
          <v:shape id="_x0000_i1057" type="#_x0000_t75" style="width:77.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2517B&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32517B&quot; wsp:rsidP=&quot;0032517B&quot;&gt;&lt;m:oMathPara&gt;&lt;m:oMath&gt;&lt;m:r&gt;&lt;w:rPr&gt;&lt;w:rFonts w:ascii=&quot;Cambria Math&quot; w:h-ansi=&quot;Cambria Math&quot;/&gt;&lt;wx:font wx:val=&quot;Cambria Math&quot;/&gt;&lt;w:i/&gt;&lt;w:sz w:val=&quot;28&quot;/&gt;&lt;w:sz-cs w:val=&quot;28&quot;/&gt;&lt;w:lang w:val=&quot;UK&quot;/&gt;&lt;/w:rPr&gt;&lt;m:t&gt;Р Р’=&lt;/m:t&gt;&lt;/m:r&gt;&lt;m:f&gt;&lt;m:fPr&gt;&lt;m:ctrlPr&gt;&lt;w:rPr&gt;&lt;w:rFonts w:ascii=&quot;Cambria Math&quot; w:h-ansi=&quot;Cambria Math&quot;/&gt;&lt;wx:font wx:val=&quot;Cambria Math&quot;/&gt;&lt;w:i/&gt;&lt;w:sz w:val=&quot;28&quot;/&gt;&lt;w:lang w:val=&quot;UK&quot;/&gt;&lt;/w:rPr&gt;&lt;/m:ctrlPr&gt;&lt;/m:fPr&gt;&lt;m:num&gt;&lt;m:r&gt;&lt;w:rPr&gt;&lt;w:rFonts w:ascii=&quot;Cambria Math&quot; w:h-ansi=&quot;Cambria Math&quot;/&gt;&lt;wx:font wx:val=&quot;Cambria Math&quot;/&gt;&lt;w:i/&gt;&lt;w:sz w:val=&quot;28&quot;/&gt;&lt;w:sz-cs w:val=&quot;28&quot;/&gt;&lt;w:lang w:val=&quot;UK&quot;/&gt;&lt;/w:rPr&gt;&lt;m:t&gt;РќРЎ&lt;/m:t&gt;&lt;/m:r&gt;&lt;/m:num&gt;&lt;m:den&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1&lt;/m:t&gt;&lt;/m:r&gt;&lt;/m:sup&gt;&lt;/m:sSubSup&gt;&lt;m:r&gt;&lt;w:rPr&gt;&lt;w:rFonts w:ascii=&quot;Cambria Math&quot; w:h-ansi=&quot;Cambria Math&quot;/&gt;&lt;wx:font wx:val=&quot;Cambria Math&quot;/&gt;&lt;w:i/&gt;&lt;w:sz w:val=&quot;28&quot;/&gt;&lt;w:sz-cs w:val=&quot;28&quot;/&gt;&lt;w:lang w:val=&quot;UK&quot;/&gt;&lt;/w:rPr&gt;&lt;m:t&gt;-&lt;/m:t&gt;&lt;/m:r&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i/&gt;&lt;w:sz w:val=&quot;28&quot;/&gt;&lt;w:sz-cs w:val=&quot;28&quot;/&gt;&lt;w:lang w:val=&quot;UK&quot;/&gt;&lt;/w:rPr&gt;&lt;m:t&gt;0&lt;/m:t&gt;&lt;/m:r&gt;&lt;/m:sup&gt;&lt;/m:sSubSup&gt;&lt;/m:den&gt;&lt;/m:f&gt;&lt;m:r&gt;&lt;w:rPr&gt;&lt;w:i/&gt;&lt;w:sz w:val=&quot;28&quot;/&gt;&lt;w:sz-cs w:val=&quot;28&quot;/&gt;&lt;w:lang w:val=&quot;UK&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A0055C">
        <w:rPr>
          <w:iCs/>
          <w:sz w:val="28"/>
          <w:szCs w:val="28"/>
          <w:lang w:val="uk-UA"/>
        </w:rPr>
        <w:fldChar w:fldCharType="end"/>
      </w:r>
      <w:r w:rsidR="00B57A33" w:rsidRPr="007417D3">
        <w:rPr>
          <w:iCs/>
          <w:sz w:val="28"/>
          <w:szCs w:val="28"/>
          <w:lang w:val="uk-UA"/>
        </w:rPr>
        <w:t xml:space="preserve"> </w:t>
      </w:r>
      <w:r w:rsidR="00E903A1" w:rsidRPr="007417D3">
        <w:rPr>
          <w:iCs/>
          <w:sz w:val="28"/>
          <w:szCs w:val="28"/>
          <w:lang w:val="uk-UA"/>
        </w:rPr>
        <w:t>(1.14)</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E979CA"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де </w:t>
      </w:r>
      <w:r w:rsidRPr="007417D3">
        <w:rPr>
          <w:i/>
          <w:iCs/>
          <w:sz w:val="28"/>
          <w:szCs w:val="28"/>
          <w:lang w:val="uk-UA"/>
        </w:rPr>
        <w:t xml:space="preserve">РВ - </w:t>
      </w:r>
      <w:r w:rsidRPr="007417D3">
        <w:rPr>
          <w:sz w:val="28"/>
          <w:szCs w:val="28"/>
          <w:lang w:val="uk-UA"/>
        </w:rPr>
        <w:t xml:space="preserve">реальна величина статті; </w:t>
      </w:r>
    </w:p>
    <w:p w:rsidR="00E979CA"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i/>
          <w:iCs/>
          <w:sz w:val="28"/>
          <w:szCs w:val="28"/>
          <w:lang w:val="uk-UA"/>
        </w:rPr>
        <w:t xml:space="preserve">НС </w:t>
      </w:r>
      <w:r w:rsidRPr="007417D3">
        <w:rPr>
          <w:sz w:val="28"/>
          <w:szCs w:val="28"/>
          <w:lang w:val="uk-UA"/>
        </w:rPr>
        <w:t xml:space="preserve">- номінальна величина статті; </w:t>
      </w:r>
    </w:p>
    <w:p w:rsidR="003E14CD" w:rsidRPr="007417D3" w:rsidRDefault="00A0055C" w:rsidP="00B57A33">
      <w:pPr>
        <w:widowControl w:val="0"/>
        <w:shd w:val="clear" w:color="000000" w:fill="auto"/>
        <w:tabs>
          <w:tab w:val="left" w:pos="1134"/>
        </w:tabs>
        <w:spacing w:line="360" w:lineRule="auto"/>
        <w:ind w:firstLine="709"/>
        <w:jc w:val="both"/>
        <w:rPr>
          <w:sz w:val="28"/>
          <w:szCs w:val="28"/>
          <w:lang w:val="uk-UA"/>
        </w:rPr>
      </w:pPr>
      <w:r w:rsidRPr="00A0055C">
        <w:rPr>
          <w:iCs/>
          <w:sz w:val="28"/>
          <w:szCs w:val="28"/>
          <w:lang w:val="uk-UA"/>
        </w:rPr>
        <w:fldChar w:fldCharType="begin"/>
      </w:r>
      <w:r w:rsidRPr="00A0055C">
        <w:rPr>
          <w:iCs/>
          <w:sz w:val="28"/>
          <w:szCs w:val="28"/>
          <w:lang w:val="uk-UA"/>
        </w:rPr>
        <w:instrText xml:space="preserve"> QUOTE </w:instrText>
      </w:r>
      <w:r w:rsidR="001D05FC">
        <w:rPr>
          <w:position w:val="-12"/>
        </w:rPr>
        <w:pict>
          <v:shape id="_x0000_i1058" type="#_x0000_t75" style="width:20.2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35B7&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2935B7&quot; wsp:rsidP=&quot;002935B7&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1&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A0055C">
        <w:rPr>
          <w:iCs/>
          <w:sz w:val="28"/>
          <w:szCs w:val="28"/>
          <w:lang w:val="uk-UA"/>
        </w:rPr>
        <w:instrText xml:space="preserve"> </w:instrText>
      </w:r>
      <w:r w:rsidRPr="00A0055C">
        <w:rPr>
          <w:iCs/>
          <w:sz w:val="28"/>
          <w:szCs w:val="28"/>
          <w:lang w:val="uk-UA"/>
        </w:rPr>
        <w:fldChar w:fldCharType="separate"/>
      </w:r>
      <w:r w:rsidR="001D05FC">
        <w:rPr>
          <w:position w:val="-12"/>
        </w:rPr>
        <w:pict>
          <v:shape id="_x0000_i1059" type="#_x0000_t75" style="width:20.2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35B7&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2935B7&quot; wsp:rsidP=&quot;002935B7&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1&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A0055C">
        <w:rPr>
          <w:iCs/>
          <w:sz w:val="28"/>
          <w:szCs w:val="28"/>
          <w:lang w:val="uk-UA"/>
        </w:rPr>
        <w:fldChar w:fldCharType="end"/>
      </w:r>
      <w:r w:rsidR="00EF3805" w:rsidRPr="007417D3">
        <w:rPr>
          <w:i/>
          <w:iCs/>
          <w:sz w:val="28"/>
          <w:szCs w:val="28"/>
          <w:lang w:val="uk-UA"/>
        </w:rPr>
        <w:t xml:space="preserve">- </w:t>
      </w:r>
      <w:r w:rsidR="00EF3805" w:rsidRPr="007417D3">
        <w:rPr>
          <w:sz w:val="28"/>
          <w:szCs w:val="28"/>
          <w:lang w:val="uk-UA"/>
        </w:rPr>
        <w:t>індекс інфляції у звітному періоді;</w:t>
      </w:r>
    </w:p>
    <w:p w:rsidR="00EF3805" w:rsidRPr="007417D3" w:rsidRDefault="00A0055C" w:rsidP="00B57A33">
      <w:pPr>
        <w:widowControl w:val="0"/>
        <w:shd w:val="clear" w:color="000000" w:fill="auto"/>
        <w:tabs>
          <w:tab w:val="left" w:pos="1134"/>
        </w:tabs>
        <w:spacing w:line="360" w:lineRule="auto"/>
        <w:ind w:firstLine="709"/>
        <w:jc w:val="both"/>
        <w:rPr>
          <w:sz w:val="28"/>
          <w:szCs w:val="28"/>
          <w:lang w:val="uk-UA"/>
        </w:rPr>
      </w:pPr>
      <w:r w:rsidRPr="00A0055C">
        <w:rPr>
          <w:sz w:val="28"/>
          <w:szCs w:val="28"/>
          <w:lang w:val="uk-UA"/>
        </w:rPr>
        <w:fldChar w:fldCharType="begin"/>
      </w:r>
      <w:r w:rsidRPr="00A0055C">
        <w:rPr>
          <w:sz w:val="28"/>
          <w:szCs w:val="28"/>
          <w:lang w:val="uk-UA"/>
        </w:rPr>
        <w:instrText xml:space="preserve"> QUOTE </w:instrText>
      </w:r>
      <w:r w:rsidR="001D05FC">
        <w:rPr>
          <w:position w:val="-12"/>
        </w:rPr>
        <w:pict>
          <v:shape id="_x0000_i1060" type="#_x0000_t75" style="width:20.2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3D8F&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63D8F&quot; wsp:rsidP=&quot;00163D8F&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A0055C">
        <w:rPr>
          <w:sz w:val="28"/>
          <w:szCs w:val="28"/>
          <w:lang w:val="uk-UA"/>
        </w:rPr>
        <w:instrText xml:space="preserve"> </w:instrText>
      </w:r>
      <w:r w:rsidRPr="00A0055C">
        <w:rPr>
          <w:sz w:val="28"/>
          <w:szCs w:val="28"/>
          <w:lang w:val="uk-UA"/>
        </w:rPr>
        <w:fldChar w:fldCharType="separate"/>
      </w:r>
      <w:r w:rsidR="001D05FC">
        <w:rPr>
          <w:position w:val="-12"/>
        </w:rPr>
        <w:pict>
          <v:shape id="_x0000_i1061" type="#_x0000_t75" style="width:20.2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3D8F&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63D8F&quot; wsp:rsidP=&quot;00163D8F&quot;&gt;&lt;m:oMathPara&gt;&lt;m:oMath&gt;&lt;m:sSubSup&gt;&lt;m:sSubSupPr&gt;&lt;m:ctrlPr&gt;&lt;w:rPr&gt;&lt;w:rFonts w:ascii=&quot;Cambria Math&quot; w:h-ansi=&quot;Cambria Math&quot;/&gt;&lt;wx:font wx:val=&quot;Cambria Math&quot;/&gt;&lt;w:i/&gt;&lt;w:sz w:val=&quot;28&quot;/&gt;&lt;w:lang w:val=&quot;UK&quot;/&gt;&lt;/w:rPr&gt;&lt;/m:ctrlPr&gt;&lt;/m:sSubSupPr&gt;&lt;m:e&gt;&lt;m:r&gt;&lt;w:rPr&gt;&lt;w:rFonts w:ascii=&quot;Cambria Math&quot; w:h-ansi=&quot;Cambria Math&quot;/&gt;&lt;wx:font wx:val=&quot;Cambria Math&quot;/&gt;&lt;w:i/&gt;&lt;w:sz w:val=&quot;28&quot;/&gt;&lt;w:sz-cs w:val=&quot;28&quot;/&gt;&lt;w:lang w:val=&quot;UK&quot;/&gt;&lt;/w:rPr&gt;&lt;m:t&gt;I&lt;/m:t&gt;&lt;/m:r&gt;&lt;/m:e&gt;&lt;m:sub&gt;&lt;m:r&gt;&lt;w:rPr&gt;&lt;w:rFonts w:ascii=&quot;Cambria Math&quot; w:h-ansi=&quot;Cambria Math&quot;/&gt;&lt;wx:font wx:val=&quot;Cambria Math&quot;/&gt;&lt;w:i/&gt;&lt;w:sz w:val=&quot;28&quot;/&gt;&lt;w:sz-cs w:val=&quot;28&quot;/&gt;&lt;w:lang w:val=&quot;UK&quot;/&gt;&lt;/w:rPr&gt;&lt;m:t&gt;С–РЅС„&lt;/m:t&gt;&lt;/m:r&gt;&lt;/m:sub&gt;&lt;m:sup&gt;&lt;m:r&gt;&lt;w:rPr&gt;&lt;w:rFonts w:ascii=&quot;Cambria Math&quot; w:h-ansi=&quot;Cambria Math&quot;/&gt;&lt;wx:font wx:val=&quot;Cambria Math&quot;/&gt;&lt;w:i/&gt;&lt;w:sz w:val=&quot;28&quot;/&gt;&lt;w:sz-cs w:val=&quot;28&quot;/&gt;&lt;w:lang w:val=&quot;UK&quot;/&gt;&lt;/w:rPr&gt;&lt;m:t&gt;0&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A0055C">
        <w:rPr>
          <w:sz w:val="28"/>
          <w:szCs w:val="28"/>
          <w:lang w:val="uk-UA"/>
        </w:rPr>
        <w:fldChar w:fldCharType="end"/>
      </w:r>
      <w:r w:rsidR="00EF3805" w:rsidRPr="007417D3">
        <w:rPr>
          <w:sz w:val="28"/>
          <w:szCs w:val="28"/>
          <w:lang w:val="uk-UA"/>
        </w:rPr>
        <w:t xml:space="preserve"> - індекс інфляції у базовому періоді.</w:t>
      </w:r>
    </w:p>
    <w:p w:rsidR="00EF3805" w:rsidRPr="007417D3" w:rsidRDefault="00EF380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Метод перерахунку статей доцільно застосовувати, коли ціни на різні статті балансу зростають неоднаково. Цей метод дає змогу иідобразити різний ступінь цін вартості виробничих запасів, основних коштів, амортизації, що виникли в результаті інфляції. Суть методу полягає у переоцінці усіх статей балансу на підставі їхньої поточної вартості. Як поточну вартість використовують вартість відтворення, ціну можливої реа</w:t>
      </w:r>
      <w:r w:rsidR="00D47B3F" w:rsidRPr="007417D3">
        <w:rPr>
          <w:sz w:val="28"/>
          <w:szCs w:val="28"/>
          <w:lang w:val="uk-UA"/>
        </w:rPr>
        <w:t>лізації або економічну вартість [8.с.115-119].</w:t>
      </w:r>
    </w:p>
    <w:p w:rsidR="00AB4C6B" w:rsidRPr="007417D3" w:rsidRDefault="00AB4C6B" w:rsidP="00B57A33">
      <w:pPr>
        <w:widowControl w:val="0"/>
        <w:shd w:val="clear" w:color="000000" w:fill="auto"/>
        <w:tabs>
          <w:tab w:val="left" w:pos="1134"/>
          <w:tab w:val="left" w:pos="8198"/>
        </w:tabs>
        <w:spacing w:line="360" w:lineRule="auto"/>
        <w:ind w:firstLine="709"/>
        <w:jc w:val="both"/>
        <w:rPr>
          <w:b/>
          <w:sz w:val="28"/>
          <w:szCs w:val="32"/>
          <w:lang w:val="uk-UA"/>
        </w:rPr>
      </w:pPr>
    </w:p>
    <w:p w:rsidR="0048713D" w:rsidRPr="007417D3" w:rsidRDefault="0048713D" w:rsidP="00B57A33">
      <w:pPr>
        <w:widowControl w:val="0"/>
        <w:shd w:val="clear" w:color="000000" w:fill="auto"/>
        <w:tabs>
          <w:tab w:val="left" w:pos="1134"/>
        </w:tabs>
        <w:spacing w:line="360" w:lineRule="auto"/>
        <w:ind w:firstLine="709"/>
        <w:jc w:val="both"/>
        <w:rPr>
          <w:b/>
          <w:sz w:val="28"/>
          <w:szCs w:val="32"/>
          <w:lang w:val="uk-UA"/>
        </w:rPr>
      </w:pPr>
      <w:r w:rsidRPr="007417D3">
        <w:rPr>
          <w:b/>
          <w:sz w:val="28"/>
          <w:szCs w:val="32"/>
          <w:lang w:val="uk-UA"/>
        </w:rPr>
        <w:br w:type="page"/>
      </w:r>
    </w:p>
    <w:p w:rsidR="004A4346" w:rsidRPr="007417D3" w:rsidRDefault="00AB4C6B" w:rsidP="00B57A33">
      <w:pPr>
        <w:widowControl w:val="0"/>
        <w:shd w:val="clear" w:color="000000" w:fill="auto"/>
        <w:tabs>
          <w:tab w:val="left" w:pos="1134"/>
          <w:tab w:val="left" w:pos="8198"/>
        </w:tabs>
        <w:spacing w:line="360" w:lineRule="auto"/>
        <w:ind w:firstLine="709"/>
        <w:jc w:val="both"/>
        <w:rPr>
          <w:b/>
          <w:sz w:val="28"/>
          <w:szCs w:val="32"/>
          <w:lang w:val="uk-UA"/>
        </w:rPr>
      </w:pPr>
      <w:r w:rsidRPr="007417D3">
        <w:rPr>
          <w:b/>
          <w:sz w:val="28"/>
          <w:szCs w:val="32"/>
          <w:lang w:val="uk-UA"/>
        </w:rPr>
        <w:t>РОЗДІЛ 2</w:t>
      </w:r>
      <w:r w:rsidR="009931E0" w:rsidRPr="007417D3">
        <w:rPr>
          <w:b/>
          <w:sz w:val="28"/>
          <w:szCs w:val="32"/>
          <w:lang w:val="uk-UA"/>
        </w:rPr>
        <w:t>.</w:t>
      </w:r>
      <w:r w:rsidR="00A3666C">
        <w:rPr>
          <w:b/>
          <w:sz w:val="28"/>
          <w:szCs w:val="32"/>
          <w:lang w:val="uk-UA"/>
        </w:rPr>
        <w:t xml:space="preserve"> </w:t>
      </w:r>
      <w:r w:rsidRPr="007417D3">
        <w:rPr>
          <w:b/>
          <w:sz w:val="28"/>
          <w:szCs w:val="28"/>
          <w:lang w:val="uk-UA"/>
        </w:rPr>
        <w:t>РОЗРАХУНКОВО-АНАЛІТИЧНО ЧАСТИНА</w:t>
      </w:r>
      <w:r w:rsidR="006E0410" w:rsidRPr="007417D3">
        <w:rPr>
          <w:b/>
          <w:sz w:val="28"/>
          <w:szCs w:val="28"/>
          <w:lang w:val="uk-UA"/>
        </w:rPr>
        <w:t xml:space="preserve"> РОБОТИ</w:t>
      </w:r>
    </w:p>
    <w:p w:rsidR="00C55D76" w:rsidRPr="007417D3" w:rsidRDefault="00C55D76" w:rsidP="00B57A33">
      <w:pPr>
        <w:widowControl w:val="0"/>
        <w:shd w:val="clear" w:color="000000" w:fill="auto"/>
        <w:tabs>
          <w:tab w:val="left" w:pos="1134"/>
        </w:tabs>
        <w:autoSpaceDE w:val="0"/>
        <w:autoSpaceDN w:val="0"/>
        <w:adjustRightInd w:val="0"/>
        <w:spacing w:line="360" w:lineRule="auto"/>
        <w:ind w:firstLine="709"/>
        <w:jc w:val="both"/>
        <w:rPr>
          <w:b/>
          <w:sz w:val="28"/>
          <w:szCs w:val="28"/>
          <w:lang w:val="uk-UA"/>
        </w:rPr>
      </w:pPr>
    </w:p>
    <w:p w:rsidR="00C55D76" w:rsidRPr="007417D3" w:rsidRDefault="004A4346" w:rsidP="00B57A33">
      <w:pPr>
        <w:widowControl w:val="0"/>
        <w:shd w:val="clear" w:color="000000" w:fill="auto"/>
        <w:tabs>
          <w:tab w:val="left" w:pos="1134"/>
        </w:tabs>
        <w:autoSpaceDE w:val="0"/>
        <w:autoSpaceDN w:val="0"/>
        <w:adjustRightInd w:val="0"/>
        <w:spacing w:line="360" w:lineRule="auto"/>
        <w:ind w:firstLine="709"/>
        <w:jc w:val="both"/>
        <w:rPr>
          <w:b/>
          <w:sz w:val="28"/>
          <w:szCs w:val="28"/>
          <w:lang w:val="uk-UA"/>
        </w:rPr>
      </w:pPr>
      <w:r w:rsidRPr="007417D3">
        <w:rPr>
          <w:b/>
          <w:sz w:val="28"/>
          <w:szCs w:val="28"/>
          <w:lang w:val="uk-UA"/>
        </w:rPr>
        <w:t xml:space="preserve">2.1 </w:t>
      </w:r>
      <w:r w:rsidR="009B0918" w:rsidRPr="007417D3">
        <w:rPr>
          <w:b/>
          <w:sz w:val="28"/>
          <w:szCs w:val="28"/>
          <w:lang w:val="uk-UA"/>
        </w:rPr>
        <w:t>Аналіз діяльності</w:t>
      </w:r>
      <w:r w:rsidR="00B57A33" w:rsidRPr="007417D3">
        <w:rPr>
          <w:b/>
          <w:sz w:val="28"/>
          <w:szCs w:val="28"/>
          <w:lang w:val="uk-UA"/>
        </w:rPr>
        <w:t xml:space="preserve"> </w:t>
      </w:r>
      <w:r w:rsidR="00000751" w:rsidRPr="007417D3">
        <w:rPr>
          <w:b/>
          <w:sz w:val="28"/>
          <w:szCs w:val="28"/>
          <w:lang w:val="uk-UA"/>
        </w:rPr>
        <w:t>ВКП «Дзеркало»</w:t>
      </w:r>
    </w:p>
    <w:p w:rsidR="003D15D9" w:rsidRPr="007417D3" w:rsidRDefault="003D15D9" w:rsidP="00B57A33">
      <w:pPr>
        <w:widowControl w:val="0"/>
        <w:shd w:val="clear" w:color="000000" w:fill="auto"/>
        <w:tabs>
          <w:tab w:val="left" w:pos="1134"/>
        </w:tabs>
        <w:spacing w:line="360" w:lineRule="auto"/>
        <w:ind w:firstLine="709"/>
        <w:jc w:val="both"/>
        <w:rPr>
          <w:sz w:val="28"/>
          <w:szCs w:val="28"/>
          <w:lang w:val="uk-UA"/>
        </w:rPr>
      </w:pPr>
    </w:p>
    <w:p w:rsidR="00CC1FB3" w:rsidRPr="007417D3" w:rsidRDefault="00CC1FB3"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Аналіз об’єкта дослідження (підприємства) з наведеною характеристикою та аналізом фінансової звітності з урахування Закону України «Про відновлення платоспроможності боржника або визнання його банкрутом» від 14 травня 1992 року №2343-XII.</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Дане виробничо-комерційне підприємство «Дзеркало» засноване згідно з рішенням засновників на базі приватизованого державного виробничо-комерційного підприємства «Дзеркало», яке зареєстроване розпорядженням голови виконкому Рожнятівської районної Ради народних депутатів від 31.05.95 року.</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Місце знаходження підприємства (товариство) Івано-Франків</w:t>
      </w:r>
      <w:r w:rsidR="00A56272" w:rsidRPr="007417D3">
        <w:rPr>
          <w:sz w:val="28"/>
          <w:szCs w:val="28"/>
          <w:lang w:val="uk-UA"/>
        </w:rPr>
        <w:t>ська область смт. Рожнятів вул.</w:t>
      </w:r>
      <w:r w:rsidRPr="007417D3">
        <w:rPr>
          <w:sz w:val="28"/>
          <w:szCs w:val="28"/>
          <w:lang w:val="uk-UA"/>
        </w:rPr>
        <w:t xml:space="preserve"> Довбуша, 4.</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Предметом діяльності підприємства є: </w:t>
      </w:r>
    </w:p>
    <w:p w:rsidR="00000751" w:rsidRPr="007417D3" w:rsidRDefault="00000751" w:rsidP="00B57A33">
      <w:pPr>
        <w:pStyle w:val="ad"/>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виробництво та реалізація готової продукції (дзеркал, іншої промислової продукції. Товарів народного споживання);</w:t>
      </w:r>
    </w:p>
    <w:p w:rsidR="00000751" w:rsidRPr="007417D3" w:rsidRDefault="00000751" w:rsidP="00B57A33">
      <w:pPr>
        <w:pStyle w:val="ad"/>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роздрібна та оптова торгівля промисловими та продовольчими товарами як власного виробництва, так і придбаними у юридичних та фізичних осіб (при наявності ліцензії);</w:t>
      </w:r>
    </w:p>
    <w:p w:rsidR="00000751" w:rsidRPr="007417D3" w:rsidRDefault="00000751" w:rsidP="00B57A33">
      <w:pPr>
        <w:pStyle w:val="ad"/>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посередницька діяльність в торгівлі, побутовому обслуговуванні;</w:t>
      </w:r>
    </w:p>
    <w:p w:rsidR="00000751" w:rsidRPr="007417D3" w:rsidRDefault="00000751" w:rsidP="00B57A33">
      <w:pPr>
        <w:pStyle w:val="ad"/>
        <w:widowControl w:val="0"/>
        <w:numPr>
          <w:ilvl w:val="0"/>
          <w:numId w:val="9"/>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надання різноманітних побутових послуг.</w:t>
      </w:r>
    </w:p>
    <w:p w:rsidR="00000751" w:rsidRPr="007417D3" w:rsidRDefault="00A3666C"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Зовнішньоекономічна</w:t>
      </w:r>
      <w:r w:rsidR="00000751" w:rsidRPr="007417D3">
        <w:rPr>
          <w:sz w:val="28"/>
          <w:szCs w:val="28"/>
          <w:lang w:val="uk-UA"/>
        </w:rPr>
        <w:t xml:space="preserve"> діяльність:</w:t>
      </w:r>
    </w:p>
    <w:p w:rsidR="00000751" w:rsidRPr="007417D3" w:rsidRDefault="00000751" w:rsidP="00B57A33">
      <w:pPr>
        <w:pStyle w:val="ad"/>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діяльність за межами України по вказаних в попередньому переліку цього статуту напрямках;</w:t>
      </w:r>
    </w:p>
    <w:p w:rsidR="00000751" w:rsidRPr="007417D3" w:rsidRDefault="00000751" w:rsidP="00B57A33">
      <w:pPr>
        <w:pStyle w:val="ad"/>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вивчення ринків збуту за межами України;</w:t>
      </w:r>
    </w:p>
    <w:p w:rsidR="00000751" w:rsidRPr="007417D3" w:rsidRDefault="00000751" w:rsidP="00B57A33">
      <w:pPr>
        <w:pStyle w:val="ad"/>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пошук ділових партнерів для українських суб’єктів підприємства за кордоном і для іноземних – в України;</w:t>
      </w:r>
    </w:p>
    <w:p w:rsidR="00000751" w:rsidRPr="007417D3" w:rsidRDefault="00000751" w:rsidP="00B57A33">
      <w:pPr>
        <w:pStyle w:val="ad"/>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сприяння працевлаштування громадян України за кордоном (за наявності ліцензії та сертифіката);</w:t>
      </w:r>
    </w:p>
    <w:p w:rsidR="00000751" w:rsidRPr="007417D3" w:rsidRDefault="00000751" w:rsidP="00B57A33">
      <w:pPr>
        <w:pStyle w:val="ad"/>
        <w:widowControl w:val="0"/>
        <w:numPr>
          <w:ilvl w:val="0"/>
          <w:numId w:val="10"/>
        </w:numPr>
        <w:shd w:val="clear" w:color="000000" w:fill="auto"/>
        <w:tabs>
          <w:tab w:val="left" w:pos="1134"/>
        </w:tabs>
        <w:spacing w:after="0" w:line="360" w:lineRule="auto"/>
        <w:ind w:left="0" w:firstLine="709"/>
        <w:jc w:val="both"/>
        <w:rPr>
          <w:rFonts w:ascii="Times New Roman" w:hAnsi="Times New Roman"/>
          <w:sz w:val="28"/>
          <w:szCs w:val="28"/>
          <w:lang w:val="uk-UA"/>
        </w:rPr>
      </w:pPr>
      <w:r w:rsidRPr="007417D3">
        <w:rPr>
          <w:rFonts w:ascii="Times New Roman" w:hAnsi="Times New Roman"/>
          <w:sz w:val="28"/>
          <w:szCs w:val="28"/>
          <w:lang w:val="uk-UA"/>
        </w:rPr>
        <w:t>торгівельно-посередницькі експортно-імпортні операції з товарами, роботами, послугами.</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Майно підприємства складають основні фонди і оборотні засоби, а також інші належні йому на праві власності цінності.</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Відповідно до внесення коштів учасники мають проценти власності підприємства. Ця сума становить статутний фонд в розмірі чотириста тридцять чотири мільйони чотириста тисяч карбованців (4344000000 крб.).</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 утворені статутного фонду приймали участь 21 учасник, кожен з яких має свою відсоткову ставку в залежності від кількості внесених ними грошових коштів до статуту. Найбільший відсоток має Іванишин Михайло Васильович 36,98 %,який і посідає посаду керівника даного підприємства.</w:t>
      </w:r>
    </w:p>
    <w:p w:rsidR="005A1856"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Учасник несуть відповідальність у межах своїх вкладів. Підприємство</w:t>
      </w:r>
      <w:r w:rsidR="005A1856" w:rsidRPr="007417D3">
        <w:rPr>
          <w:sz w:val="28"/>
          <w:szCs w:val="28"/>
          <w:lang w:val="uk-UA"/>
        </w:rPr>
        <w:t xml:space="preserve"> не відповідає по зо</w:t>
      </w:r>
      <w:r w:rsidRPr="007417D3">
        <w:rPr>
          <w:sz w:val="28"/>
          <w:szCs w:val="28"/>
          <w:lang w:val="uk-UA"/>
        </w:rPr>
        <w:t xml:space="preserve">бов’язаннях учасників </w:t>
      </w:r>
      <w:r w:rsidR="005A1856" w:rsidRPr="007417D3">
        <w:rPr>
          <w:sz w:val="28"/>
          <w:szCs w:val="28"/>
          <w:lang w:val="uk-UA"/>
        </w:rPr>
        <w:t>,а учасники по зобов’язаннях підприємства .</w:t>
      </w:r>
    </w:p>
    <w:p w:rsidR="00000751" w:rsidRPr="007417D3" w:rsidRDefault="005A1856"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Основним узагальнюючим показником фінансових результатів діяльності підприємства є прибуток. Прибуток підприємства утворюється з надходжень від господарської діяльності після покриття матеріальне них та прирівняних до них витрат і витрат на оплату праці. З балансового прибутку підприємства сплачується проценти по кредитах банків, а також вносяться передбачені законодавством України податки на інші плат</w:t>
      </w:r>
      <w:r w:rsidR="00C55D76" w:rsidRPr="007417D3">
        <w:rPr>
          <w:sz w:val="28"/>
          <w:szCs w:val="28"/>
          <w:lang w:val="uk-UA"/>
        </w:rPr>
        <w:t>ежі до бюджету. Чистий прибуток</w:t>
      </w:r>
      <w:r w:rsidRPr="007417D3">
        <w:rPr>
          <w:sz w:val="28"/>
          <w:szCs w:val="28"/>
          <w:lang w:val="uk-UA"/>
        </w:rPr>
        <w:t xml:space="preserve">,одержаний після зазначених розрахунків, розприділяється пропорційно частками учасників в Статутному фонді. </w:t>
      </w:r>
    </w:p>
    <w:p w:rsidR="00000751" w:rsidRPr="007417D3" w:rsidRDefault="0000075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Зробимо короткий аналіз фінансового стану підприємства на основі го</w:t>
      </w:r>
      <w:r w:rsidR="00580A01" w:rsidRPr="007417D3">
        <w:rPr>
          <w:sz w:val="28"/>
          <w:szCs w:val="28"/>
          <w:lang w:val="uk-UA"/>
        </w:rPr>
        <w:t>ризонтального аналізу за 3 роки.</w:t>
      </w:r>
    </w:p>
    <w:p w:rsidR="00580A01" w:rsidRPr="007417D3" w:rsidRDefault="00580A01" w:rsidP="00B57A33">
      <w:pPr>
        <w:widowControl w:val="0"/>
        <w:shd w:val="clear" w:color="000000" w:fill="auto"/>
        <w:tabs>
          <w:tab w:val="left" w:pos="1134"/>
        </w:tabs>
        <w:spacing w:line="360" w:lineRule="auto"/>
        <w:ind w:firstLine="709"/>
        <w:jc w:val="both"/>
        <w:rPr>
          <w:sz w:val="28"/>
          <w:szCs w:val="28"/>
          <w:lang w:val="uk-UA"/>
        </w:rPr>
      </w:pPr>
    </w:p>
    <w:p w:rsidR="00A3666C" w:rsidRDefault="00A3666C">
      <w:pPr>
        <w:rPr>
          <w:b/>
          <w:sz w:val="28"/>
          <w:szCs w:val="28"/>
          <w:lang w:val="uk-UA"/>
        </w:rPr>
      </w:pPr>
      <w:r>
        <w:rPr>
          <w:b/>
          <w:sz w:val="28"/>
          <w:szCs w:val="28"/>
          <w:lang w:val="uk-UA"/>
        </w:rPr>
        <w:br w:type="page"/>
      </w:r>
    </w:p>
    <w:p w:rsidR="004A4346" w:rsidRPr="007417D3" w:rsidRDefault="004A4346" w:rsidP="00B57A33">
      <w:pPr>
        <w:widowControl w:val="0"/>
        <w:shd w:val="clear" w:color="000000" w:fill="auto"/>
        <w:tabs>
          <w:tab w:val="left" w:pos="1134"/>
        </w:tabs>
        <w:spacing w:line="360" w:lineRule="auto"/>
        <w:ind w:firstLine="709"/>
        <w:jc w:val="both"/>
        <w:rPr>
          <w:b/>
          <w:sz w:val="28"/>
          <w:szCs w:val="28"/>
          <w:lang w:val="uk-UA"/>
        </w:rPr>
      </w:pPr>
      <w:r w:rsidRPr="007417D3">
        <w:rPr>
          <w:b/>
          <w:sz w:val="28"/>
          <w:szCs w:val="28"/>
          <w:lang w:val="uk-UA"/>
        </w:rPr>
        <w:t xml:space="preserve">2.2 </w:t>
      </w:r>
      <w:r w:rsidR="006A3D06" w:rsidRPr="007417D3">
        <w:rPr>
          <w:b/>
          <w:sz w:val="28"/>
          <w:szCs w:val="28"/>
          <w:lang w:val="uk-UA"/>
        </w:rPr>
        <w:t>Горизонтальний</w:t>
      </w:r>
      <w:r w:rsidR="00762693" w:rsidRPr="007417D3">
        <w:rPr>
          <w:b/>
          <w:sz w:val="28"/>
          <w:szCs w:val="28"/>
          <w:lang w:val="uk-UA"/>
        </w:rPr>
        <w:t xml:space="preserve"> аналіз ВКП «Дзе</w:t>
      </w:r>
      <w:r w:rsidRPr="007417D3">
        <w:rPr>
          <w:b/>
          <w:sz w:val="28"/>
          <w:szCs w:val="28"/>
          <w:lang w:val="uk-UA"/>
        </w:rPr>
        <w:t>ркало»</w:t>
      </w:r>
    </w:p>
    <w:p w:rsidR="003D15D9" w:rsidRPr="007417D3" w:rsidRDefault="003D15D9" w:rsidP="00B57A33">
      <w:pPr>
        <w:widowControl w:val="0"/>
        <w:shd w:val="clear" w:color="000000" w:fill="auto"/>
        <w:tabs>
          <w:tab w:val="left" w:pos="1134"/>
        </w:tabs>
        <w:spacing w:line="360" w:lineRule="auto"/>
        <w:ind w:firstLine="709"/>
        <w:jc w:val="both"/>
        <w:rPr>
          <w:bCs/>
          <w:sz w:val="28"/>
          <w:szCs w:val="28"/>
          <w:lang w:val="uk-UA"/>
        </w:rPr>
      </w:pPr>
    </w:p>
    <w:p w:rsidR="000147C1" w:rsidRPr="007417D3" w:rsidRDefault="000147C1" w:rsidP="00B57A33">
      <w:pPr>
        <w:widowControl w:val="0"/>
        <w:shd w:val="clear" w:color="000000" w:fill="auto"/>
        <w:tabs>
          <w:tab w:val="left" w:pos="1134"/>
        </w:tabs>
        <w:spacing w:line="360" w:lineRule="auto"/>
        <w:ind w:firstLine="709"/>
        <w:jc w:val="both"/>
        <w:rPr>
          <w:bCs/>
          <w:sz w:val="28"/>
          <w:szCs w:val="28"/>
          <w:lang w:val="uk-UA"/>
        </w:rPr>
      </w:pPr>
      <w:r w:rsidRPr="007417D3">
        <w:rPr>
          <w:bCs/>
          <w:sz w:val="28"/>
          <w:szCs w:val="28"/>
          <w:lang w:val="uk-UA"/>
        </w:rPr>
        <w:t>Баланс на 1 січня 2006 року</w:t>
      </w:r>
    </w:p>
    <w:p w:rsidR="000147C1" w:rsidRPr="007417D3" w:rsidRDefault="000147C1" w:rsidP="00B57A33">
      <w:pPr>
        <w:widowControl w:val="0"/>
        <w:shd w:val="clear" w:color="000000" w:fill="auto"/>
        <w:tabs>
          <w:tab w:val="left" w:pos="1134"/>
        </w:tabs>
        <w:spacing w:line="360" w:lineRule="auto"/>
        <w:ind w:firstLine="709"/>
        <w:jc w:val="both"/>
        <w:rPr>
          <w:i/>
          <w:sz w:val="28"/>
          <w:szCs w:val="28"/>
          <w:lang w:val="uk-UA"/>
        </w:rPr>
      </w:pPr>
      <w:r w:rsidRPr="007417D3">
        <w:rPr>
          <w:bCs/>
          <w:sz w:val="28"/>
          <w:szCs w:val="28"/>
          <w:lang w:val="uk-UA"/>
        </w:rPr>
        <w:t>Таблиця 2.1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593"/>
        <w:gridCol w:w="771"/>
        <w:gridCol w:w="771"/>
        <w:gridCol w:w="1224"/>
        <w:gridCol w:w="1276"/>
        <w:gridCol w:w="1241"/>
      </w:tblGrid>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Форма №1</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3741" w:type="dxa"/>
            <w:gridSpan w:val="3"/>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8"/>
                <w:lang w:val="uk-UA"/>
              </w:rPr>
              <w:t>Горизонтальний аналіз</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8"/>
                <w:lang w:val="uk-UA"/>
              </w:rPr>
            </w:pPr>
            <w:r w:rsidRPr="007417D3">
              <w:rPr>
                <w:bCs/>
                <w:sz w:val="20"/>
                <w:szCs w:val="28"/>
                <w:lang w:val="uk-UA"/>
              </w:rPr>
              <w:t>Актив</w:t>
            </w:r>
          </w:p>
        </w:tc>
        <w:tc>
          <w:tcPr>
            <w:tcW w:w="593"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77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77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1224"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Абс-не відх-ня</w:t>
            </w:r>
          </w:p>
        </w:tc>
        <w:tc>
          <w:tcPr>
            <w:tcW w:w="1276"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Від-не відх-ня %</w:t>
            </w:r>
          </w:p>
        </w:tc>
        <w:tc>
          <w:tcPr>
            <w:tcW w:w="124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І.Необоротні активи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Незавершене будівництво</w:t>
            </w:r>
            <w:r w:rsidR="00B57A33" w:rsidRPr="007417D3">
              <w:rPr>
                <w:sz w:val="20"/>
                <w:szCs w:val="22"/>
                <w:lang w:val="uk-UA"/>
              </w:rPr>
              <w:t xml:space="preserve"> </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0 20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Основні засоби: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Залишкова вартість</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0 30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91,50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110,70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19,20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120,90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0 31</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277,30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302,90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25,60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109,20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Знос</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0 32</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185,80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192,20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6,40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103,40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0,03</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Довгострокові фінансові інвестиції:</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Інші необоротні активи</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0 70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0 80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91,50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110,70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19,20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120,90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ІІ.Оборотні активи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Запаси: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виробничі запаси</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97,50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87,10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-10,40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89,3</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тварини на вирощуванні та відгодівлі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готова продукції</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130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Дебіторська заборгованість за товари,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роботи,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послуги: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чиста реалізаційна вартість</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161</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резерв сумнівних боргів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162</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Дебіт. заборгованість за розрах.:</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170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0,6</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Інша поточна дебіт.заборгованість</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3,5</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-0,5</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87,5</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-0,125</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Поточні фінансові інвестиції</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220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Грошові кошти та їх еквіваленти: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у національній валюті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230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75,6</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-0,24</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у іноземній валюті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240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Інші оборотні активи</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250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260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106,60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94,80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11,80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88,9</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ІІІ.Витрати майбутніх періодів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270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280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198,10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205,50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70,40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915,70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0,17</w:t>
            </w:r>
          </w:p>
        </w:tc>
      </w:tr>
      <w:tr w:rsidR="003D15D9" w:rsidRPr="007417D3" w:rsidTr="003D15D9">
        <w:trPr>
          <w:trHeight w:val="23"/>
        </w:trPr>
        <w:tc>
          <w:tcPr>
            <w:tcW w:w="1985" w:type="dxa"/>
            <w:noWrap/>
            <w:hideMark/>
          </w:tcPr>
          <w:p w:rsidR="00E862CC" w:rsidRPr="007417D3" w:rsidRDefault="00B57A33"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 xml:space="preserve"> </w:t>
            </w:r>
          </w:p>
        </w:tc>
        <w:tc>
          <w:tcPr>
            <w:tcW w:w="593" w:type="dxa"/>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Горизонтальний аналіз</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BA614B"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П</w:t>
            </w:r>
            <w:r w:rsidR="00E862CC" w:rsidRPr="007417D3">
              <w:rPr>
                <w:bCs/>
                <w:sz w:val="20"/>
                <w:szCs w:val="28"/>
                <w:lang w:val="uk-UA"/>
              </w:rPr>
              <w:t>асив</w:t>
            </w:r>
          </w:p>
        </w:tc>
        <w:tc>
          <w:tcPr>
            <w:tcW w:w="593"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77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77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1224"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Абсолютне відхилення</w:t>
            </w:r>
          </w:p>
        </w:tc>
        <w:tc>
          <w:tcPr>
            <w:tcW w:w="1276"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Відносне відхилення %</w:t>
            </w:r>
          </w:p>
        </w:tc>
        <w:tc>
          <w:tcPr>
            <w:tcW w:w="1241" w:type="dxa"/>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І.Власний капітал</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Статутний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Пайовий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Додатковий вкладений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320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Інший додатковий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330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Резервний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340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Нероз-ий приб.(непокритий збиток)</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331,00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21,60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34,7</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0,65</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Неоплачений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360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Вилучений капітал</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370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380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185,50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163,90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-21,60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88,3</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-0,12</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ІІ.Заб-ня наступних витрат і платежів</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Забезпечення виплат персоналу</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67,00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47,00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-20,00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70,1493</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-29,8507</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ІІІ.Довгострокові зобов'язання</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ІV.Поточні зобовязання</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Короткострокові кредити банків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500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25,00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25,00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Поточна заборг-сть за довго-ми зобов.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510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Кред. заборг-сть за тов.,роботи,послуги</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530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128,8</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Поточні зобов'язання за розрахунками:</w:t>
            </w:r>
          </w:p>
        </w:tc>
        <w:tc>
          <w:tcPr>
            <w:tcW w:w="593"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 одержаних авансів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540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4,50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5,80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128,8</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0,38</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зі страхування</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570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0,90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1,6</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277,9</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1,7</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 оплати праці</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580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6,60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8,00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1,40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121,2</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0,21</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з учасниками</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590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Інші поточні зобов'язанн</w:t>
            </w:r>
            <w:r w:rsidR="00455119" w:rsidRPr="007417D3">
              <w:rPr>
                <w:sz w:val="20"/>
                <w:szCs w:val="22"/>
                <w:lang w:val="uk-UA"/>
              </w:rPr>
              <w:t>я</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0,40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-0,1</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75</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-0,25</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ІV</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620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12,60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41,60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29</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330,1</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2,3</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V. Доходи майбутніх періодів</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630</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77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24"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76"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241"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3D15D9" w:rsidRPr="007417D3" w:rsidTr="003D15D9">
        <w:trPr>
          <w:trHeight w:val="23"/>
        </w:trPr>
        <w:tc>
          <w:tcPr>
            <w:tcW w:w="1985"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640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198,10</w:t>
            </w: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205,50</w:t>
            </w: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58,30</w:t>
            </w: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1184,8</w:t>
            </w: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r w:rsidRPr="007417D3">
              <w:rPr>
                <w:sz w:val="20"/>
                <w:szCs w:val="22"/>
                <w:lang w:val="uk-UA"/>
              </w:rPr>
              <w:t>4,87</w:t>
            </w:r>
          </w:p>
        </w:tc>
      </w:tr>
      <w:tr w:rsidR="003D15D9" w:rsidRPr="007417D3" w:rsidTr="003D15D9">
        <w:trPr>
          <w:trHeight w:val="23"/>
        </w:trPr>
        <w:tc>
          <w:tcPr>
            <w:tcW w:w="1985" w:type="dxa"/>
            <w:noWrap/>
            <w:hideMark/>
          </w:tcPr>
          <w:p w:rsidR="00E862CC"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93"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c>
          <w:tcPr>
            <w:tcW w:w="77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c>
          <w:tcPr>
            <w:tcW w:w="1224"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c>
          <w:tcPr>
            <w:tcW w:w="1276"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c>
          <w:tcPr>
            <w:tcW w:w="1241" w:type="dxa"/>
            <w:noWrap/>
            <w:hideMark/>
          </w:tcPr>
          <w:p w:rsidR="00E862CC" w:rsidRPr="007417D3" w:rsidRDefault="00E862CC" w:rsidP="003D15D9">
            <w:pPr>
              <w:widowControl w:val="0"/>
              <w:shd w:val="clear" w:color="000000" w:fill="auto"/>
              <w:tabs>
                <w:tab w:val="left" w:pos="1134"/>
              </w:tabs>
              <w:spacing w:line="360" w:lineRule="auto"/>
              <w:rPr>
                <w:sz w:val="20"/>
                <w:szCs w:val="22"/>
                <w:lang w:val="uk-UA"/>
              </w:rPr>
            </w:pPr>
          </w:p>
        </w:tc>
      </w:tr>
    </w:tbl>
    <w:p w:rsidR="003D15D9" w:rsidRPr="007417D3" w:rsidRDefault="003D15D9" w:rsidP="00B57A33">
      <w:pPr>
        <w:widowControl w:val="0"/>
        <w:shd w:val="clear" w:color="000000" w:fill="auto"/>
        <w:tabs>
          <w:tab w:val="left" w:pos="1134"/>
        </w:tabs>
        <w:spacing w:line="360" w:lineRule="auto"/>
        <w:ind w:firstLine="709"/>
        <w:jc w:val="both"/>
        <w:rPr>
          <w:bCs/>
          <w:sz w:val="28"/>
          <w:szCs w:val="28"/>
          <w:lang w:val="uk-UA"/>
        </w:rPr>
      </w:pPr>
    </w:p>
    <w:p w:rsidR="000147C1" w:rsidRPr="007417D3" w:rsidRDefault="000147C1" w:rsidP="00B57A33">
      <w:pPr>
        <w:widowControl w:val="0"/>
        <w:shd w:val="clear" w:color="000000" w:fill="auto"/>
        <w:tabs>
          <w:tab w:val="left" w:pos="1134"/>
        </w:tabs>
        <w:spacing w:line="360" w:lineRule="auto"/>
        <w:ind w:firstLine="709"/>
        <w:jc w:val="both"/>
        <w:rPr>
          <w:bCs/>
          <w:sz w:val="28"/>
          <w:szCs w:val="28"/>
          <w:lang w:val="uk-UA"/>
        </w:rPr>
      </w:pPr>
      <w:r w:rsidRPr="007417D3">
        <w:rPr>
          <w:bCs/>
          <w:sz w:val="28"/>
          <w:szCs w:val="28"/>
          <w:lang w:val="uk-UA"/>
        </w:rPr>
        <w:t>Баланс</w:t>
      </w:r>
      <w:r w:rsidR="00B57A33" w:rsidRPr="007417D3">
        <w:rPr>
          <w:bCs/>
          <w:sz w:val="28"/>
          <w:szCs w:val="28"/>
          <w:lang w:val="uk-UA"/>
        </w:rPr>
        <w:t xml:space="preserve"> </w:t>
      </w:r>
      <w:r w:rsidRPr="007417D3">
        <w:rPr>
          <w:bCs/>
          <w:sz w:val="28"/>
          <w:szCs w:val="28"/>
          <w:lang w:val="uk-UA"/>
        </w:rPr>
        <w:t>на 1 січня</w:t>
      </w:r>
      <w:r w:rsidR="00B57A33" w:rsidRPr="007417D3">
        <w:rPr>
          <w:bCs/>
          <w:sz w:val="28"/>
          <w:szCs w:val="28"/>
          <w:lang w:val="uk-UA"/>
        </w:rPr>
        <w:t xml:space="preserve"> </w:t>
      </w:r>
      <w:r w:rsidRPr="007417D3">
        <w:rPr>
          <w:bCs/>
          <w:sz w:val="28"/>
          <w:szCs w:val="28"/>
          <w:lang w:val="uk-UA"/>
        </w:rPr>
        <w:t>2007року</w:t>
      </w:r>
    </w:p>
    <w:p w:rsidR="000147C1" w:rsidRPr="007417D3" w:rsidRDefault="000147C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Таблиця 2.2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91"/>
        <w:gridCol w:w="18"/>
        <w:gridCol w:w="1134"/>
        <w:gridCol w:w="992"/>
        <w:gridCol w:w="15"/>
        <w:gridCol w:w="552"/>
        <w:gridCol w:w="850"/>
        <w:gridCol w:w="851"/>
      </w:tblGrid>
      <w:tr w:rsidR="006D2B20" w:rsidRPr="007417D3" w:rsidTr="00D4391F">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Форма №1</w:t>
            </w:r>
          </w:p>
        </w:tc>
        <w:tc>
          <w:tcPr>
            <w:tcW w:w="709"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253" w:type="dxa"/>
            <w:gridSpan w:val="3"/>
            <w:noWrap/>
            <w:hideMark/>
          </w:tcPr>
          <w:p w:rsidR="00B57A33" w:rsidRPr="007417D3" w:rsidRDefault="006D2B20" w:rsidP="003D15D9">
            <w:pPr>
              <w:widowControl w:val="0"/>
              <w:shd w:val="clear" w:color="000000" w:fill="auto"/>
              <w:tabs>
                <w:tab w:val="left" w:pos="1134"/>
              </w:tabs>
              <w:spacing w:line="360" w:lineRule="auto"/>
              <w:rPr>
                <w:sz w:val="20"/>
                <w:szCs w:val="28"/>
                <w:lang w:val="uk-UA"/>
              </w:rPr>
            </w:pPr>
            <w:r w:rsidRPr="007417D3">
              <w:rPr>
                <w:sz w:val="20"/>
                <w:szCs w:val="28"/>
                <w:lang w:val="uk-UA"/>
              </w:rPr>
              <w:t>Горизонтальний аналіз</w:t>
            </w:r>
          </w:p>
          <w:p w:rsidR="00B57A33" w:rsidRPr="007417D3" w:rsidRDefault="00B57A33" w:rsidP="003D15D9">
            <w:pPr>
              <w:widowControl w:val="0"/>
              <w:shd w:val="clear" w:color="000000" w:fill="auto"/>
              <w:tabs>
                <w:tab w:val="left" w:pos="1134"/>
              </w:tabs>
              <w:spacing w:line="360" w:lineRule="auto"/>
              <w:rPr>
                <w:sz w:val="20"/>
                <w:szCs w:val="22"/>
                <w:lang w:val="uk-UA"/>
              </w:rPr>
            </w:pPr>
          </w:p>
          <w:p w:rsidR="006D2B20" w:rsidRPr="007417D3" w:rsidRDefault="006D2B20" w:rsidP="003D15D9">
            <w:pPr>
              <w:widowControl w:val="0"/>
              <w:shd w:val="clear" w:color="000000" w:fill="auto"/>
              <w:tabs>
                <w:tab w:val="left" w:pos="1134"/>
              </w:tabs>
              <w:spacing w:line="360" w:lineRule="auto"/>
              <w:rPr>
                <w:sz w:val="20"/>
                <w:szCs w:val="22"/>
                <w:lang w:val="uk-UA"/>
              </w:rPr>
            </w:pP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bCs/>
                <w:sz w:val="20"/>
                <w:szCs w:val="28"/>
                <w:lang w:val="uk-UA"/>
              </w:rPr>
            </w:pPr>
            <w:r w:rsidRPr="007417D3">
              <w:rPr>
                <w:bCs/>
                <w:sz w:val="20"/>
                <w:szCs w:val="28"/>
                <w:lang w:val="uk-UA"/>
              </w:rPr>
              <w:t>Актив</w:t>
            </w:r>
          </w:p>
        </w:tc>
        <w:tc>
          <w:tcPr>
            <w:tcW w:w="709" w:type="dxa"/>
            <w:gridSpan w:val="2"/>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1134" w:type="dxa"/>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1007" w:type="dxa"/>
            <w:gridSpan w:val="2"/>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552" w:type="dxa"/>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Абс-не відх-ня</w:t>
            </w:r>
          </w:p>
        </w:tc>
        <w:tc>
          <w:tcPr>
            <w:tcW w:w="850" w:type="dxa"/>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Від-не відх-ня %</w:t>
            </w:r>
          </w:p>
        </w:tc>
        <w:tc>
          <w:tcPr>
            <w:tcW w:w="851" w:type="dxa"/>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Залишкова вартість</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0 10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0 11</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Знос</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0 12</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Незавершене будівництво</w:t>
            </w:r>
            <w:r w:rsidR="00B57A33" w:rsidRPr="007417D3">
              <w:rPr>
                <w:sz w:val="20"/>
                <w:szCs w:val="22"/>
                <w:lang w:val="uk-UA"/>
              </w:rPr>
              <w:t xml:space="preserve"> </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0 20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Основні засоби:</w:t>
            </w:r>
          </w:p>
        </w:tc>
        <w:tc>
          <w:tcPr>
            <w:tcW w:w="709"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Залишкова вартість</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0 30</w:t>
            </w:r>
          </w:p>
        </w:tc>
        <w:tc>
          <w:tcPr>
            <w:tcW w:w="1134"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110,70</w:t>
            </w:r>
          </w:p>
        </w:tc>
        <w:tc>
          <w:tcPr>
            <w:tcW w:w="1007"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98,60</w:t>
            </w:r>
          </w:p>
        </w:tc>
        <w:tc>
          <w:tcPr>
            <w:tcW w:w="552"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-12,10</w:t>
            </w:r>
          </w:p>
        </w:tc>
        <w:tc>
          <w:tcPr>
            <w:tcW w:w="850"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89,00</w:t>
            </w:r>
          </w:p>
        </w:tc>
        <w:tc>
          <w:tcPr>
            <w:tcW w:w="851"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0,11</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0 31</w:t>
            </w:r>
          </w:p>
        </w:tc>
        <w:tc>
          <w:tcPr>
            <w:tcW w:w="1134"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302,90</w:t>
            </w:r>
          </w:p>
        </w:tc>
        <w:tc>
          <w:tcPr>
            <w:tcW w:w="1007"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299,00</w:t>
            </w:r>
          </w:p>
        </w:tc>
        <w:tc>
          <w:tcPr>
            <w:tcW w:w="552"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-3,90</w:t>
            </w:r>
          </w:p>
        </w:tc>
        <w:tc>
          <w:tcPr>
            <w:tcW w:w="850"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98,70</w:t>
            </w:r>
          </w:p>
        </w:tc>
        <w:tc>
          <w:tcPr>
            <w:tcW w:w="851"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-0,01</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Знос</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0 32</w:t>
            </w:r>
          </w:p>
        </w:tc>
        <w:tc>
          <w:tcPr>
            <w:tcW w:w="1134"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192,20</w:t>
            </w:r>
          </w:p>
        </w:tc>
        <w:tc>
          <w:tcPr>
            <w:tcW w:w="1007"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200,40</w:t>
            </w:r>
          </w:p>
        </w:tc>
        <w:tc>
          <w:tcPr>
            <w:tcW w:w="552"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8,20</w:t>
            </w:r>
          </w:p>
        </w:tc>
        <w:tc>
          <w:tcPr>
            <w:tcW w:w="850"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104,30</w:t>
            </w:r>
          </w:p>
        </w:tc>
        <w:tc>
          <w:tcPr>
            <w:tcW w:w="851"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0,04</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Довгострокові фінансові інвестиції:</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40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Які облік-ся за мет. участі в капіталі</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40,00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інших підприємств</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41,00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інших фінансові інвестиції</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0 45</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Довго-ва дебіт. заборгованість</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0 50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Відстрочені податкові активи</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0 60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Інші необоротні активи</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0 70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0 80</w:t>
            </w:r>
          </w:p>
        </w:tc>
        <w:tc>
          <w:tcPr>
            <w:tcW w:w="1134"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110,70</w:t>
            </w:r>
          </w:p>
        </w:tc>
        <w:tc>
          <w:tcPr>
            <w:tcW w:w="1007"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98,60</w:t>
            </w:r>
          </w:p>
        </w:tc>
        <w:tc>
          <w:tcPr>
            <w:tcW w:w="552"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-12,10</w:t>
            </w:r>
          </w:p>
        </w:tc>
        <w:tc>
          <w:tcPr>
            <w:tcW w:w="850"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89,00</w:t>
            </w:r>
          </w:p>
        </w:tc>
        <w:tc>
          <w:tcPr>
            <w:tcW w:w="851"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0,11</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bCs/>
                <w:sz w:val="20"/>
                <w:szCs w:val="22"/>
                <w:lang w:val="uk-UA"/>
              </w:rPr>
            </w:pPr>
            <w:r w:rsidRPr="007417D3">
              <w:rPr>
                <w:bCs/>
                <w:sz w:val="20"/>
                <w:szCs w:val="22"/>
                <w:lang w:val="uk-UA"/>
              </w:rPr>
              <w:t>ІІ.Оборотні активи</w:t>
            </w:r>
          </w:p>
        </w:tc>
        <w:tc>
          <w:tcPr>
            <w:tcW w:w="709"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Запаси:</w:t>
            </w:r>
          </w:p>
        </w:tc>
        <w:tc>
          <w:tcPr>
            <w:tcW w:w="709"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виробничі запаси</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100</w:t>
            </w:r>
          </w:p>
        </w:tc>
        <w:tc>
          <w:tcPr>
            <w:tcW w:w="1134"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87,10</w:t>
            </w:r>
          </w:p>
        </w:tc>
        <w:tc>
          <w:tcPr>
            <w:tcW w:w="1007"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18,20</w:t>
            </w:r>
          </w:p>
        </w:tc>
        <w:tc>
          <w:tcPr>
            <w:tcW w:w="552"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-68,90</w:t>
            </w:r>
          </w:p>
        </w:tc>
        <w:tc>
          <w:tcPr>
            <w:tcW w:w="850"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21</w:t>
            </w:r>
          </w:p>
        </w:tc>
        <w:tc>
          <w:tcPr>
            <w:tcW w:w="851"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-0,79</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тварини на вирощуванні та відгодівлі</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110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Незавершене будівництво</w:t>
            </w:r>
            <w:r w:rsidR="00B57A33" w:rsidRPr="007417D3">
              <w:rPr>
                <w:sz w:val="20"/>
                <w:szCs w:val="22"/>
                <w:lang w:val="uk-UA"/>
              </w:rPr>
              <w:t xml:space="preserve"> </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120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готова продукції</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130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Товари</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140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6D2B20" w:rsidRPr="007417D3" w:rsidTr="00A3666C">
        <w:trPr>
          <w:trHeight w:val="23"/>
        </w:trPr>
        <w:tc>
          <w:tcPr>
            <w:tcW w:w="2977" w:type="dxa"/>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Векселі одержані</w:t>
            </w:r>
          </w:p>
        </w:tc>
        <w:tc>
          <w:tcPr>
            <w:tcW w:w="709" w:type="dxa"/>
            <w:gridSpan w:val="2"/>
            <w:noWrap/>
            <w:hideMark/>
          </w:tcPr>
          <w:p w:rsidR="006D2B20" w:rsidRPr="007417D3" w:rsidRDefault="006D2B20" w:rsidP="003D15D9">
            <w:pPr>
              <w:widowControl w:val="0"/>
              <w:shd w:val="clear" w:color="000000" w:fill="auto"/>
              <w:tabs>
                <w:tab w:val="left" w:pos="1134"/>
              </w:tabs>
              <w:spacing w:line="360" w:lineRule="auto"/>
              <w:rPr>
                <w:sz w:val="20"/>
                <w:szCs w:val="22"/>
                <w:lang w:val="uk-UA"/>
              </w:rPr>
            </w:pPr>
            <w:r w:rsidRPr="007417D3">
              <w:rPr>
                <w:sz w:val="20"/>
                <w:szCs w:val="22"/>
                <w:lang w:val="uk-UA"/>
              </w:rPr>
              <w:t>150</w:t>
            </w:r>
          </w:p>
        </w:tc>
        <w:tc>
          <w:tcPr>
            <w:tcW w:w="1134"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3D15D9">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0A570D" w:rsidRPr="007417D3" w:rsidRDefault="000A570D" w:rsidP="003D15D9">
            <w:pPr>
              <w:widowControl w:val="0"/>
              <w:shd w:val="clear" w:color="000000" w:fill="auto"/>
              <w:tabs>
                <w:tab w:val="left" w:pos="1134"/>
              </w:tabs>
              <w:spacing w:line="360" w:lineRule="auto"/>
              <w:rPr>
                <w:sz w:val="20"/>
                <w:szCs w:val="22"/>
                <w:lang w:val="uk-UA"/>
              </w:rPr>
            </w:pPr>
            <w:r w:rsidRPr="007417D3">
              <w:rPr>
                <w:sz w:val="20"/>
                <w:szCs w:val="22"/>
                <w:lang w:val="uk-UA"/>
              </w:rPr>
              <w:t>Дебіторська заборгованість за товари,роботи,послуги:</w:t>
            </w:r>
          </w:p>
        </w:tc>
        <w:tc>
          <w:tcPr>
            <w:tcW w:w="709" w:type="dxa"/>
            <w:gridSpan w:val="2"/>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34" w:type="dxa"/>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007" w:type="dxa"/>
            <w:gridSpan w:val="2"/>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52" w:type="dxa"/>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0A570D" w:rsidRPr="007417D3" w:rsidRDefault="00B57A33" w:rsidP="00A3666C">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0A570D" w:rsidP="00D4391F">
            <w:pPr>
              <w:widowControl w:val="0"/>
              <w:shd w:val="clear" w:color="000000" w:fill="auto"/>
              <w:tabs>
                <w:tab w:val="left" w:pos="1134"/>
              </w:tabs>
              <w:spacing w:line="360" w:lineRule="auto"/>
              <w:rPr>
                <w:sz w:val="20"/>
                <w:szCs w:val="22"/>
                <w:lang w:val="uk-UA"/>
              </w:rPr>
            </w:pPr>
            <w:r w:rsidRPr="007417D3">
              <w:rPr>
                <w:sz w:val="20"/>
                <w:lang w:val="uk-UA"/>
              </w:rPr>
              <w:br w:type="page"/>
            </w:r>
            <w:r w:rsidR="006D2B20" w:rsidRPr="007417D3">
              <w:rPr>
                <w:sz w:val="20"/>
                <w:szCs w:val="22"/>
                <w:lang w:val="uk-UA"/>
              </w:rPr>
              <w:t>чиста реалізаційна вартість</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0,80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0,6</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161</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0,80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0,6</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резерв сумнівних боргів</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162</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Дебіт. заборгованість за розрах.:</w:t>
            </w:r>
          </w:p>
        </w:tc>
        <w:tc>
          <w:tcPr>
            <w:tcW w:w="69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170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0,6</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0,06</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за виданими авансами</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180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з нарахованих доходів</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190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із внутрішніх розрахунків</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200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Інша поточна дебіт.заборгованість</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210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3,5</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3,4</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-0,1</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97,1</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-0,03</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Поточні фінансові інвестиції</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220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Грошові кошти та їх еквіваленти:</w:t>
            </w:r>
          </w:p>
        </w:tc>
        <w:tc>
          <w:tcPr>
            <w:tcW w:w="69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у національній валюті</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230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3,30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0,20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102,3</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0,06</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у іноземній валюті</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240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оборотні активи</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250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260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94,80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25,70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-69,10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27,1</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-0,73</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ІІІ.Витрати майбутніх періодів</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270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280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205,50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124,30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-157,14</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631,70</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0,96</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П</w:t>
            </w:r>
            <w:r w:rsidRPr="007417D3">
              <w:rPr>
                <w:bCs/>
                <w:sz w:val="20"/>
                <w:szCs w:val="28"/>
                <w:lang w:val="uk-UA"/>
              </w:rPr>
              <w:t>асив</w:t>
            </w:r>
          </w:p>
        </w:tc>
        <w:tc>
          <w:tcPr>
            <w:tcW w:w="691" w:type="dxa"/>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1152" w:type="dxa"/>
            <w:gridSpan w:val="2"/>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992" w:type="dxa"/>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567" w:type="dxa"/>
            <w:gridSpan w:val="2"/>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Абсолютне відхилення</w:t>
            </w:r>
          </w:p>
        </w:tc>
        <w:tc>
          <w:tcPr>
            <w:tcW w:w="850" w:type="dxa"/>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Відносне відхилення %</w:t>
            </w:r>
          </w:p>
        </w:tc>
        <w:tc>
          <w:tcPr>
            <w:tcW w:w="851" w:type="dxa"/>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І.Власний капітал</w:t>
            </w:r>
          </w:p>
        </w:tc>
        <w:tc>
          <w:tcPr>
            <w:tcW w:w="69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4,3</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4,3</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Статутний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300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Пайовий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Додатковий вкладений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320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Інший додатковий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330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Резервний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340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11,50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-45,50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-34,00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-395</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-2,96</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Нероз-ий приб.(непокритий збиток)</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350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Неоплачений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360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Вилучений капітал</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370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380</w:t>
            </w:r>
          </w:p>
        </w:tc>
        <w:tc>
          <w:tcPr>
            <w:tcW w:w="1152"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163,90</w:t>
            </w:r>
          </w:p>
        </w:tc>
        <w:tc>
          <w:tcPr>
            <w:tcW w:w="992"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106,90</w:t>
            </w:r>
          </w:p>
        </w:tc>
        <w:tc>
          <w:tcPr>
            <w:tcW w:w="567" w:type="dxa"/>
            <w:gridSpan w:val="2"/>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-57,00</w:t>
            </w:r>
          </w:p>
        </w:tc>
        <w:tc>
          <w:tcPr>
            <w:tcW w:w="850"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65,2</w:t>
            </w:r>
          </w:p>
        </w:tc>
        <w:tc>
          <w:tcPr>
            <w:tcW w:w="85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-0,35</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ІІ.Заб-ня наступних витрат і платежів</w:t>
            </w:r>
          </w:p>
        </w:tc>
        <w:tc>
          <w:tcPr>
            <w:tcW w:w="69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Забезпечення виплат персоналу</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400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забезпечення</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410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Цільове фінансування</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420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ІІІ.Довгострокові зобов'язання</w:t>
            </w:r>
          </w:p>
        </w:tc>
        <w:tc>
          <w:tcPr>
            <w:tcW w:w="69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Довгострокові кредити банків</w:t>
            </w:r>
          </w:p>
        </w:tc>
        <w:tc>
          <w:tcPr>
            <w:tcW w:w="691" w:type="dxa"/>
            <w:noWrap/>
            <w:hideMark/>
          </w:tcPr>
          <w:p w:rsidR="006D2B20" w:rsidRPr="007417D3" w:rsidRDefault="006D2B20" w:rsidP="00D4391F">
            <w:pPr>
              <w:widowControl w:val="0"/>
              <w:shd w:val="clear" w:color="000000" w:fill="auto"/>
              <w:tabs>
                <w:tab w:val="left" w:pos="1134"/>
              </w:tabs>
              <w:spacing w:line="360" w:lineRule="auto"/>
              <w:rPr>
                <w:sz w:val="20"/>
                <w:szCs w:val="22"/>
                <w:lang w:val="uk-UA"/>
              </w:rPr>
            </w:pPr>
            <w:r w:rsidRPr="007417D3">
              <w:rPr>
                <w:sz w:val="20"/>
                <w:szCs w:val="22"/>
                <w:lang w:val="uk-UA"/>
              </w:rPr>
              <w:t>440</w:t>
            </w:r>
          </w:p>
        </w:tc>
        <w:tc>
          <w:tcPr>
            <w:tcW w:w="1152"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6D2B20"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Довгострокові фінансові зобов'язання</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450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Відстрочені податкові зобов'язання</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460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довгострокові зобов'язання</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470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ІІІ.</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480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ІV.Поточні зобовязання</w:t>
            </w:r>
          </w:p>
        </w:tc>
        <w:tc>
          <w:tcPr>
            <w:tcW w:w="69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Короткострокові кредити банків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500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Поточна заборг-сть за довго-ми зобов.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510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25,00</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25</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Векселі видані</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520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Кред. заборг-сть за тов.,роботи,послуги</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530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Поточні зобов'язання за розрахунками:</w:t>
            </w:r>
          </w:p>
        </w:tc>
        <w:tc>
          <w:tcPr>
            <w:tcW w:w="69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 одержаних авансів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540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550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5,80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10,80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5,00</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186,2</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0,86</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 позабюджетних платежів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560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зі страхування</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570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2,50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0,70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-1,8</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0,28</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0,72</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 оплати праці</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580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8,00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5,60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2,40</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7</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0,3</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з учасниками</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590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із внутрішніх розрахунків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600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поточні зобов'язання</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610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ІV</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620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41,60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17,40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-24,2</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41,8</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-0,58</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bCs/>
                <w:sz w:val="20"/>
                <w:szCs w:val="22"/>
                <w:lang w:val="uk-UA"/>
              </w:rPr>
            </w:pPr>
            <w:r w:rsidRPr="007417D3">
              <w:rPr>
                <w:bCs/>
                <w:sz w:val="20"/>
                <w:szCs w:val="22"/>
                <w:lang w:val="uk-UA"/>
              </w:rPr>
              <w:t>V. Доходи майбутніх періодів</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630</w:t>
            </w:r>
          </w:p>
        </w:tc>
        <w:tc>
          <w:tcPr>
            <w:tcW w:w="1152"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92"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567" w:type="dxa"/>
            <w:gridSpan w:val="2"/>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0"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51" w:type="dxa"/>
            <w:noWrap/>
            <w:hideMark/>
          </w:tcPr>
          <w:p w:rsidR="00455119"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A3666C">
        <w:trPr>
          <w:trHeight w:val="23"/>
        </w:trPr>
        <w:tc>
          <w:tcPr>
            <w:tcW w:w="2977"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69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640</w:t>
            </w:r>
          </w:p>
        </w:tc>
        <w:tc>
          <w:tcPr>
            <w:tcW w:w="1152"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205,50</w:t>
            </w:r>
          </w:p>
        </w:tc>
        <w:tc>
          <w:tcPr>
            <w:tcW w:w="992"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124,30</w:t>
            </w:r>
          </w:p>
        </w:tc>
        <w:tc>
          <w:tcPr>
            <w:tcW w:w="567" w:type="dxa"/>
            <w:gridSpan w:val="2"/>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-84,60</w:t>
            </w:r>
          </w:p>
        </w:tc>
        <w:tc>
          <w:tcPr>
            <w:tcW w:w="850"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-94,52</w:t>
            </w:r>
          </w:p>
        </w:tc>
        <w:tc>
          <w:tcPr>
            <w:tcW w:w="851" w:type="dxa"/>
            <w:noWrap/>
            <w:hideMark/>
          </w:tcPr>
          <w:p w:rsidR="00455119" w:rsidRPr="007417D3" w:rsidRDefault="00455119" w:rsidP="00D4391F">
            <w:pPr>
              <w:widowControl w:val="0"/>
              <w:shd w:val="clear" w:color="000000" w:fill="auto"/>
              <w:tabs>
                <w:tab w:val="left" w:pos="1134"/>
              </w:tabs>
              <w:spacing w:line="360" w:lineRule="auto"/>
              <w:rPr>
                <w:sz w:val="20"/>
                <w:szCs w:val="22"/>
                <w:lang w:val="uk-UA"/>
              </w:rPr>
            </w:pPr>
            <w:r w:rsidRPr="007417D3">
              <w:rPr>
                <w:sz w:val="20"/>
                <w:szCs w:val="22"/>
                <w:lang w:val="uk-UA"/>
              </w:rPr>
              <w:t>-0,66</w:t>
            </w:r>
          </w:p>
        </w:tc>
      </w:tr>
    </w:tbl>
    <w:p w:rsidR="00455119" w:rsidRPr="007417D3" w:rsidRDefault="00455119" w:rsidP="00B57A33">
      <w:pPr>
        <w:widowControl w:val="0"/>
        <w:shd w:val="clear" w:color="000000" w:fill="auto"/>
        <w:tabs>
          <w:tab w:val="left" w:pos="1134"/>
        </w:tabs>
        <w:spacing w:line="360" w:lineRule="auto"/>
        <w:ind w:firstLine="709"/>
        <w:jc w:val="both"/>
        <w:rPr>
          <w:sz w:val="28"/>
          <w:lang w:val="uk-UA"/>
        </w:rPr>
      </w:pPr>
    </w:p>
    <w:p w:rsidR="00D4391F" w:rsidRPr="007417D3" w:rsidRDefault="000147C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Баланс</w:t>
      </w:r>
      <w:r w:rsidR="00B57A33" w:rsidRPr="007417D3">
        <w:rPr>
          <w:sz w:val="28"/>
          <w:szCs w:val="28"/>
          <w:lang w:val="uk-UA"/>
        </w:rPr>
        <w:t xml:space="preserve"> </w:t>
      </w:r>
      <w:r w:rsidRPr="007417D3">
        <w:rPr>
          <w:sz w:val="28"/>
          <w:szCs w:val="28"/>
          <w:lang w:val="uk-UA"/>
        </w:rPr>
        <w:t>на 1 січня</w:t>
      </w:r>
      <w:r w:rsidR="00B57A33" w:rsidRPr="007417D3">
        <w:rPr>
          <w:sz w:val="28"/>
          <w:szCs w:val="28"/>
          <w:lang w:val="uk-UA"/>
        </w:rPr>
        <w:t xml:space="preserve"> </w:t>
      </w:r>
      <w:r w:rsidRPr="007417D3">
        <w:rPr>
          <w:sz w:val="28"/>
          <w:szCs w:val="28"/>
          <w:lang w:val="uk-UA"/>
        </w:rPr>
        <w:t>2008року</w:t>
      </w:r>
      <w:r w:rsidR="00D4391F" w:rsidRPr="007417D3">
        <w:rPr>
          <w:sz w:val="28"/>
          <w:szCs w:val="28"/>
          <w:lang w:val="uk-UA"/>
        </w:rPr>
        <w:t xml:space="preserve"> </w:t>
      </w:r>
    </w:p>
    <w:p w:rsidR="000147C1" w:rsidRPr="007417D3" w:rsidRDefault="00D4391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Таблиця 2.3</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4"/>
        <w:gridCol w:w="688"/>
        <w:gridCol w:w="812"/>
        <w:gridCol w:w="2081"/>
        <w:gridCol w:w="1174"/>
        <w:gridCol w:w="1189"/>
        <w:gridCol w:w="946"/>
      </w:tblGrid>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Форма №1</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3309" w:type="dxa"/>
            <w:gridSpan w:val="3"/>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8"/>
                <w:lang w:val="uk-UA"/>
              </w:rPr>
              <w:t>Горизонтальний аналіз</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8"/>
                <w:lang w:val="uk-UA"/>
              </w:rPr>
            </w:pPr>
            <w:r w:rsidRPr="007417D3">
              <w:rPr>
                <w:sz w:val="20"/>
                <w:szCs w:val="28"/>
                <w:lang w:val="uk-UA"/>
              </w:rPr>
              <w:t>Актив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Абс-не відх-ня</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Від-не відх-ня %</w:t>
            </w:r>
          </w:p>
        </w:tc>
        <w:tc>
          <w:tcPr>
            <w:tcW w:w="946" w:type="dxa"/>
            <w:noWrap/>
            <w:hideMark/>
          </w:tcPr>
          <w:p w:rsidR="00A93EB6" w:rsidRPr="007417D3" w:rsidRDefault="00A93EB6" w:rsidP="00D4391F">
            <w:pPr>
              <w:widowControl w:val="0"/>
              <w:shd w:val="clear" w:color="000000" w:fill="auto"/>
              <w:tabs>
                <w:tab w:val="left" w:pos="1134"/>
              </w:tabs>
              <w:spacing w:line="360" w:lineRule="auto"/>
              <w:rPr>
                <w:sz w:val="20"/>
                <w:szCs w:val="22"/>
                <w:lang w:val="uk-UA"/>
              </w:rPr>
            </w:pPr>
          </w:p>
          <w:p w:rsidR="00A93EB6" w:rsidRPr="007417D3" w:rsidRDefault="00A93EB6" w:rsidP="00D4391F">
            <w:pPr>
              <w:widowControl w:val="0"/>
              <w:shd w:val="clear" w:color="000000" w:fill="auto"/>
              <w:tabs>
                <w:tab w:val="left" w:pos="1134"/>
              </w:tabs>
              <w:spacing w:line="360" w:lineRule="auto"/>
              <w:rPr>
                <w:sz w:val="20"/>
                <w:szCs w:val="22"/>
                <w:lang w:val="uk-UA"/>
              </w:rPr>
            </w:pPr>
          </w:p>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5</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6</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7</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І.Необоротні активи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Залишкова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0 10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0 11</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Знос</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0 12</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Незавершене будівництво</w:t>
            </w:r>
            <w:r w:rsidR="00B57A33" w:rsidRPr="007417D3">
              <w:rPr>
                <w:sz w:val="20"/>
                <w:szCs w:val="22"/>
                <w:lang w:val="uk-UA"/>
              </w:rPr>
              <w:t xml:space="preserve"> </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0 20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Основні засоби: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Залишкова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0 30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98,60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89,40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-9,20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90,60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-0,09</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0 31</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299,00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272,50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-26,50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91,10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-0,09</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Знос</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0 32</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200,40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183,10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-17,30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91,30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-0,08</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Довгострокові фінансові інвестиції:</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Які облік-ся за мет. участі в капіталі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40,00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інших підприємств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41,00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інших фінансові інвестиції</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0 45</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Довго-ва дебіт. заборгованість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0 50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Відстрочені податкові активи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0 60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необоротні активи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0 70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0 80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98,60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89,40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-9,20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90,60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-0,09</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ІІ.Оборотні активи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Запаси: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виробничі запаси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100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18,20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39,00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20,80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214</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1,4</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тварини на вирощуванні та відгодівлі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110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Незавершене будівництво</w:t>
            </w:r>
            <w:r w:rsidR="00B57A33" w:rsidRPr="007417D3">
              <w:rPr>
                <w:sz w:val="20"/>
                <w:szCs w:val="22"/>
                <w:lang w:val="uk-UA"/>
              </w:rPr>
              <w:t xml:space="preserve"> </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120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готова продукції</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Товари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140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Векселі одержані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150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Дебіторська заборгованість за товари,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роботи,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послуги: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чиста реалізаційна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160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0,80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37,5</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-0,625</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Первісна вартість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161</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0,80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37,5</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-0,625</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резерв сумнівних боргів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162</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Дебіт. заборгованість за розрах.:</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170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за виданими авансами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180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 нарахованих доходів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190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із внутрішніх розрахунків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200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Інша поточна дебіт.заборгованість</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210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3,4</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9,6</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237,5</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2,8</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Поточні фінансові інвестиції</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220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Грошові кошти та їх еквіваленти:</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у національній валюті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230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3,30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18,90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15,60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282</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4,72</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у іноземній валюті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240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оборотні активи</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250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260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25,70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71,20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45,50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177</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1,77</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ІІІ.Витрати майбутніх періодів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270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280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124,30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160,60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28,30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1349,10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9,09</w:t>
            </w:r>
          </w:p>
        </w:tc>
      </w:tr>
      <w:tr w:rsidR="00D4391F" w:rsidRPr="007417D3" w:rsidTr="00D4391F">
        <w:trPr>
          <w:trHeight w:val="23"/>
        </w:trPr>
        <w:tc>
          <w:tcPr>
            <w:tcW w:w="186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Горизонтальний аналіз</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8"/>
                <w:lang w:val="uk-UA"/>
              </w:rPr>
            </w:pPr>
            <w:r w:rsidRPr="007417D3">
              <w:rPr>
                <w:sz w:val="20"/>
                <w:szCs w:val="28"/>
                <w:lang w:val="uk-UA"/>
              </w:rPr>
              <w:t>Пасив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Код рядка</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На початок звітного періоду</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На кінець звітного періоду</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Абсолютне відхилення</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Відносне відхилення %</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Темп приросту%</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2</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5</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6</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7</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І.Власний капітал</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Статутний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300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Пайовий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Додатковий вкладений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320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139,10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Інший додатковий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330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Резервний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340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9,00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0,00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Нероз-ий приб.(непокритий збиток)</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350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-45,50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14,50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-31,00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-38</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-0,68</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Неоплачений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360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Вилучений капітал</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370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380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106,90</w:t>
            </w:r>
          </w:p>
        </w:tc>
        <w:tc>
          <w:tcPr>
            <w:tcW w:w="2081"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137,90</w:t>
            </w:r>
          </w:p>
        </w:tc>
        <w:tc>
          <w:tcPr>
            <w:tcW w:w="117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31,00</w:t>
            </w:r>
          </w:p>
        </w:tc>
        <w:tc>
          <w:tcPr>
            <w:tcW w:w="1189"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128,9</w:t>
            </w:r>
          </w:p>
        </w:tc>
        <w:tc>
          <w:tcPr>
            <w:tcW w:w="946"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0,29</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ІІ.Заб-ня наступних витрат і платежів</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Забезпечення виплат персоналу</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400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забезпечення</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410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Цільове фінансування</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420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430</w:t>
            </w:r>
          </w:p>
        </w:tc>
        <w:tc>
          <w:tcPr>
            <w:tcW w:w="812"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ІІІ.Довгострокові зобов'язання</w:t>
            </w:r>
          </w:p>
        </w:tc>
        <w:tc>
          <w:tcPr>
            <w:tcW w:w="688"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Довгострокові кредити банків</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440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Довгострокові фінансові зобов'язання</w:t>
            </w:r>
          </w:p>
        </w:tc>
        <w:tc>
          <w:tcPr>
            <w:tcW w:w="688" w:type="dxa"/>
            <w:noWrap/>
            <w:hideMark/>
          </w:tcPr>
          <w:p w:rsidR="001F26DB" w:rsidRPr="007417D3" w:rsidRDefault="001F26DB" w:rsidP="00D4391F">
            <w:pPr>
              <w:widowControl w:val="0"/>
              <w:shd w:val="clear" w:color="000000" w:fill="auto"/>
              <w:tabs>
                <w:tab w:val="left" w:pos="1134"/>
              </w:tabs>
              <w:spacing w:line="360" w:lineRule="auto"/>
              <w:rPr>
                <w:sz w:val="20"/>
                <w:szCs w:val="22"/>
                <w:lang w:val="uk-UA"/>
              </w:rPr>
            </w:pPr>
            <w:r w:rsidRPr="007417D3">
              <w:rPr>
                <w:sz w:val="20"/>
                <w:szCs w:val="22"/>
                <w:lang w:val="uk-UA"/>
              </w:rPr>
              <w:t>450</w:t>
            </w:r>
          </w:p>
        </w:tc>
        <w:tc>
          <w:tcPr>
            <w:tcW w:w="812"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1F26DB"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Відстрочені податкові зобов'язання</w:t>
            </w:r>
          </w:p>
        </w:tc>
        <w:tc>
          <w:tcPr>
            <w:tcW w:w="688"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460</w:t>
            </w:r>
          </w:p>
        </w:tc>
        <w:tc>
          <w:tcPr>
            <w:tcW w:w="812"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довгострокові зобов'язання</w:t>
            </w:r>
          </w:p>
        </w:tc>
        <w:tc>
          <w:tcPr>
            <w:tcW w:w="688"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470</w:t>
            </w:r>
          </w:p>
        </w:tc>
        <w:tc>
          <w:tcPr>
            <w:tcW w:w="812"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ІІІ.</w:t>
            </w:r>
          </w:p>
        </w:tc>
        <w:tc>
          <w:tcPr>
            <w:tcW w:w="688"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480</w:t>
            </w:r>
          </w:p>
        </w:tc>
        <w:tc>
          <w:tcPr>
            <w:tcW w:w="812"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AA3C77" w:rsidRPr="007417D3" w:rsidRDefault="00AA3C77" w:rsidP="00D4391F">
            <w:pPr>
              <w:widowControl w:val="0"/>
              <w:shd w:val="clear" w:color="000000" w:fill="auto"/>
              <w:tabs>
                <w:tab w:val="left" w:pos="1134"/>
              </w:tabs>
              <w:spacing w:line="360" w:lineRule="auto"/>
              <w:rPr>
                <w:sz w:val="20"/>
                <w:szCs w:val="22"/>
                <w:lang w:val="uk-UA"/>
              </w:rPr>
            </w:pPr>
            <w:r w:rsidRPr="007417D3">
              <w:rPr>
                <w:sz w:val="20"/>
                <w:szCs w:val="22"/>
                <w:lang w:val="uk-UA"/>
              </w:rPr>
              <w:t>ІV.Поточні зобовязання</w:t>
            </w:r>
          </w:p>
        </w:tc>
        <w:tc>
          <w:tcPr>
            <w:tcW w:w="688"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AA3C77"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Короткострокові кредити банків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500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Поточна заборг-сть за довго-ми зобов.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510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Векселі видані</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520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Кред. заборг-сть за тов.,роботи,послуги</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530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3,10</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Поточні зобов'язання за розрахунками:</w:t>
            </w:r>
          </w:p>
        </w:tc>
        <w:tc>
          <w:tcPr>
            <w:tcW w:w="688"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 одержаних авансів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540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 бюджетом</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550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10,80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7,00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-3,80</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64,8</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-0,35</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 позабюджетних платежів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560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зі страхування</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570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0,70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3,00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2,3</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428,5</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3,25</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 оплати праці</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580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5,60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9,10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3,50</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162,5</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0,625</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з учасниками</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590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із внутрішніх розрахунків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600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Інші поточні зобов'язання</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610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0,30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0,50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0,2</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166,6</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Разом за розділом ІV</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620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17,40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22,70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5,3</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130,4</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0,3</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V. Доходи майбутніх періодів</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630</w:t>
            </w:r>
          </w:p>
        </w:tc>
        <w:tc>
          <w:tcPr>
            <w:tcW w:w="812"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2081"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74"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1189"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c>
          <w:tcPr>
            <w:tcW w:w="946" w:type="dxa"/>
            <w:noWrap/>
            <w:hideMark/>
          </w:tcPr>
          <w:p w:rsidR="00675B5C" w:rsidRPr="007417D3" w:rsidRDefault="00B57A33" w:rsidP="00D4391F">
            <w:pPr>
              <w:widowControl w:val="0"/>
              <w:shd w:val="clear" w:color="000000" w:fill="auto"/>
              <w:tabs>
                <w:tab w:val="left" w:pos="1134"/>
              </w:tabs>
              <w:spacing w:line="360" w:lineRule="auto"/>
              <w:rPr>
                <w:sz w:val="20"/>
                <w:szCs w:val="22"/>
                <w:lang w:val="uk-UA"/>
              </w:rPr>
            </w:pPr>
            <w:r w:rsidRPr="007417D3">
              <w:rPr>
                <w:sz w:val="20"/>
                <w:szCs w:val="22"/>
                <w:lang w:val="uk-UA"/>
              </w:rPr>
              <w:t xml:space="preserve"> </w:t>
            </w:r>
          </w:p>
        </w:tc>
      </w:tr>
      <w:tr w:rsidR="00D4391F" w:rsidRPr="007417D3" w:rsidTr="00D4391F">
        <w:trPr>
          <w:trHeight w:val="23"/>
        </w:trPr>
        <w:tc>
          <w:tcPr>
            <w:tcW w:w="186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Баланс</w:t>
            </w:r>
          </w:p>
        </w:tc>
        <w:tc>
          <w:tcPr>
            <w:tcW w:w="688"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640</w:t>
            </w:r>
          </w:p>
        </w:tc>
        <w:tc>
          <w:tcPr>
            <w:tcW w:w="812"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124,30</w:t>
            </w:r>
          </w:p>
        </w:tc>
        <w:tc>
          <w:tcPr>
            <w:tcW w:w="2081"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160,60</w:t>
            </w:r>
          </w:p>
        </w:tc>
        <w:tc>
          <w:tcPr>
            <w:tcW w:w="1174"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7,10</w:t>
            </w:r>
          </w:p>
        </w:tc>
        <w:tc>
          <w:tcPr>
            <w:tcW w:w="1189"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1043,7</w:t>
            </w:r>
          </w:p>
        </w:tc>
        <w:tc>
          <w:tcPr>
            <w:tcW w:w="946" w:type="dxa"/>
            <w:noWrap/>
            <w:hideMark/>
          </w:tcPr>
          <w:p w:rsidR="00675B5C" w:rsidRPr="007417D3" w:rsidRDefault="00675B5C" w:rsidP="00D4391F">
            <w:pPr>
              <w:widowControl w:val="0"/>
              <w:shd w:val="clear" w:color="000000" w:fill="auto"/>
              <w:tabs>
                <w:tab w:val="left" w:pos="1134"/>
              </w:tabs>
              <w:spacing w:line="360" w:lineRule="auto"/>
              <w:rPr>
                <w:sz w:val="20"/>
                <w:szCs w:val="22"/>
                <w:lang w:val="uk-UA"/>
              </w:rPr>
            </w:pPr>
            <w:r w:rsidRPr="007417D3">
              <w:rPr>
                <w:sz w:val="20"/>
                <w:szCs w:val="22"/>
                <w:lang w:val="uk-UA"/>
              </w:rPr>
              <w:t>9,44</w:t>
            </w:r>
          </w:p>
        </w:tc>
      </w:tr>
    </w:tbl>
    <w:p w:rsidR="00AA3C77" w:rsidRPr="007417D3" w:rsidRDefault="00AA3C77" w:rsidP="00B57A33">
      <w:pPr>
        <w:widowControl w:val="0"/>
        <w:shd w:val="clear" w:color="000000" w:fill="auto"/>
        <w:tabs>
          <w:tab w:val="left" w:pos="1134"/>
        </w:tabs>
        <w:spacing w:line="360" w:lineRule="auto"/>
        <w:ind w:firstLine="709"/>
        <w:jc w:val="both"/>
        <w:rPr>
          <w:sz w:val="28"/>
          <w:lang w:val="uk-UA"/>
        </w:rPr>
      </w:pPr>
    </w:p>
    <w:p w:rsidR="00455119" w:rsidRPr="007417D3" w:rsidRDefault="00455119" w:rsidP="00B57A33">
      <w:pPr>
        <w:widowControl w:val="0"/>
        <w:shd w:val="clear" w:color="000000" w:fill="auto"/>
        <w:tabs>
          <w:tab w:val="left" w:pos="1134"/>
        </w:tabs>
        <w:spacing w:line="360" w:lineRule="auto"/>
        <w:ind w:firstLine="709"/>
        <w:jc w:val="both"/>
        <w:rPr>
          <w:b/>
          <w:sz w:val="28"/>
          <w:szCs w:val="28"/>
          <w:lang w:val="uk-UA"/>
        </w:rPr>
      </w:pPr>
      <w:r w:rsidRPr="007417D3">
        <w:rPr>
          <w:b/>
          <w:sz w:val="28"/>
          <w:szCs w:val="28"/>
          <w:lang w:val="uk-UA"/>
        </w:rPr>
        <w:t>2.3</w:t>
      </w:r>
      <w:r w:rsidR="00AA3C77" w:rsidRPr="007417D3">
        <w:rPr>
          <w:b/>
          <w:sz w:val="28"/>
          <w:szCs w:val="28"/>
          <w:lang w:val="uk-UA"/>
        </w:rPr>
        <w:t xml:space="preserve"> Перерахунок статей балансу ВКП «Дзеркало»</w:t>
      </w:r>
    </w:p>
    <w:p w:rsidR="00D4391F" w:rsidRPr="007417D3" w:rsidRDefault="00D4391F" w:rsidP="00B57A33">
      <w:pPr>
        <w:widowControl w:val="0"/>
        <w:shd w:val="clear" w:color="000000" w:fill="auto"/>
        <w:tabs>
          <w:tab w:val="left" w:pos="1134"/>
        </w:tabs>
        <w:spacing w:line="360" w:lineRule="auto"/>
        <w:ind w:firstLine="709"/>
        <w:jc w:val="both"/>
        <w:rPr>
          <w:sz w:val="28"/>
          <w:szCs w:val="28"/>
          <w:lang w:val="uk-UA"/>
        </w:rPr>
      </w:pPr>
    </w:p>
    <w:p w:rsidR="005A1856" w:rsidRPr="007417D3" w:rsidRDefault="00D821F3"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Проведемо перерахунок стат</w:t>
      </w:r>
      <w:r w:rsidR="00762693" w:rsidRPr="007417D3">
        <w:rPr>
          <w:sz w:val="28"/>
          <w:szCs w:val="28"/>
          <w:lang w:val="uk-UA"/>
        </w:rPr>
        <w:t>ей балансу</w:t>
      </w:r>
      <w:r w:rsidR="00B57A33" w:rsidRPr="007417D3">
        <w:rPr>
          <w:sz w:val="28"/>
          <w:szCs w:val="28"/>
          <w:lang w:val="uk-UA"/>
        </w:rPr>
        <w:t xml:space="preserve"> </w:t>
      </w:r>
      <w:r w:rsidR="00762693" w:rsidRPr="007417D3">
        <w:rPr>
          <w:sz w:val="28"/>
          <w:szCs w:val="28"/>
          <w:lang w:val="uk-UA"/>
        </w:rPr>
        <w:t>за допомогою універсальної формули</w:t>
      </w:r>
      <w:r w:rsidR="00B57A33" w:rsidRPr="007417D3">
        <w:rPr>
          <w:sz w:val="28"/>
          <w:szCs w:val="28"/>
          <w:lang w:val="uk-UA"/>
        </w:rPr>
        <w:t xml:space="preserve"> </w:t>
      </w:r>
      <w:r w:rsidR="00762693" w:rsidRPr="007417D3">
        <w:rPr>
          <w:sz w:val="28"/>
          <w:szCs w:val="28"/>
          <w:lang w:val="uk-UA"/>
        </w:rPr>
        <w:t>у грошовій одиниці фінансово купівельної здатності</w:t>
      </w:r>
      <w:r w:rsidR="00B57A33" w:rsidRPr="007417D3">
        <w:rPr>
          <w:sz w:val="28"/>
          <w:szCs w:val="28"/>
          <w:lang w:val="uk-UA"/>
        </w:rPr>
        <w:t xml:space="preserve"> </w:t>
      </w:r>
      <w:r w:rsidR="00762693" w:rsidRPr="007417D3">
        <w:rPr>
          <w:sz w:val="28"/>
          <w:szCs w:val="28"/>
          <w:lang w:val="uk-UA"/>
        </w:rPr>
        <w:t>на прикладі балансу за 2006 ВКП «Дзеркало»</w:t>
      </w:r>
      <w:r w:rsidR="00BA614B" w:rsidRPr="007417D3">
        <w:rPr>
          <w:sz w:val="28"/>
          <w:szCs w:val="28"/>
          <w:lang w:val="uk-UA"/>
        </w:rPr>
        <w:t>.</w:t>
      </w:r>
    </w:p>
    <w:p w:rsidR="00D821F3" w:rsidRPr="007417D3" w:rsidRDefault="00D821F3" w:rsidP="00B57A33">
      <w:pPr>
        <w:widowControl w:val="0"/>
        <w:shd w:val="clear" w:color="000000" w:fill="auto"/>
        <w:tabs>
          <w:tab w:val="left" w:pos="1134"/>
        </w:tabs>
        <w:spacing w:line="360" w:lineRule="auto"/>
        <w:ind w:firstLine="709"/>
        <w:jc w:val="both"/>
        <w:rPr>
          <w:sz w:val="28"/>
          <w:lang w:val="uk-UA"/>
        </w:rPr>
      </w:pPr>
      <w:r w:rsidRPr="007417D3">
        <w:rPr>
          <w:bCs/>
          <w:sz w:val="28"/>
          <w:szCs w:val="28"/>
          <w:lang w:val="uk-UA"/>
        </w:rPr>
        <w:t xml:space="preserve">Реальна величина кожної статті агрегованого балансу з урахуванням темпу інфляції </w:t>
      </w:r>
    </w:p>
    <w:p w:rsidR="00D4391F" w:rsidRPr="007417D3" w:rsidRDefault="00D4391F" w:rsidP="00B57A33">
      <w:pPr>
        <w:widowControl w:val="0"/>
        <w:shd w:val="clear" w:color="000000" w:fill="auto"/>
        <w:tabs>
          <w:tab w:val="left" w:pos="1134"/>
        </w:tabs>
        <w:spacing w:line="360" w:lineRule="auto"/>
        <w:ind w:firstLine="709"/>
        <w:jc w:val="both"/>
        <w:rPr>
          <w:bCs/>
          <w:sz w:val="28"/>
          <w:szCs w:val="28"/>
          <w:lang w:val="uk-UA"/>
        </w:rPr>
      </w:pPr>
    </w:p>
    <w:p w:rsidR="00D821F3" w:rsidRPr="007417D3" w:rsidRDefault="00AE58E4" w:rsidP="00B57A33">
      <w:pPr>
        <w:widowControl w:val="0"/>
        <w:shd w:val="clear" w:color="000000" w:fill="auto"/>
        <w:tabs>
          <w:tab w:val="left" w:pos="1134"/>
        </w:tabs>
        <w:spacing w:line="360" w:lineRule="auto"/>
        <w:ind w:firstLine="709"/>
        <w:jc w:val="both"/>
        <w:rPr>
          <w:bCs/>
          <w:sz w:val="28"/>
          <w:szCs w:val="28"/>
          <w:lang w:val="uk-UA"/>
        </w:rPr>
      </w:pPr>
      <w:r w:rsidRPr="007417D3">
        <w:rPr>
          <w:bCs/>
          <w:sz w:val="28"/>
          <w:szCs w:val="28"/>
          <w:lang w:val="uk-UA"/>
        </w:rPr>
        <w:t>Таблиця 2.4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1081"/>
        <w:gridCol w:w="2505"/>
      </w:tblGrid>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Баланс</w:t>
            </w:r>
            <w:r w:rsidR="00B57A33" w:rsidRPr="007417D3">
              <w:rPr>
                <w:bCs/>
                <w:sz w:val="20"/>
                <w:lang w:val="uk-UA"/>
              </w:rPr>
              <w:t xml:space="preserve"> </w:t>
            </w:r>
            <w:r w:rsidRPr="007417D3">
              <w:rPr>
                <w:bCs/>
                <w:sz w:val="20"/>
                <w:lang w:val="uk-UA"/>
              </w:rPr>
              <w:t>на 1 січня</w:t>
            </w:r>
            <w:r w:rsidR="00B57A33" w:rsidRPr="007417D3">
              <w:rPr>
                <w:bCs/>
                <w:sz w:val="20"/>
                <w:lang w:val="uk-UA"/>
              </w:rPr>
              <w:t xml:space="preserve"> </w:t>
            </w:r>
            <w:r w:rsidRPr="007417D3">
              <w:rPr>
                <w:bCs/>
                <w:sz w:val="20"/>
                <w:lang w:val="uk-UA"/>
              </w:rPr>
              <w:t>2006р.</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Форма №1</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Актив</w:t>
            </w:r>
          </w:p>
        </w:tc>
        <w:tc>
          <w:tcPr>
            <w:tcW w:w="0" w:type="auto"/>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код рядка</w:t>
            </w:r>
          </w:p>
        </w:tc>
        <w:tc>
          <w:tcPr>
            <w:tcW w:w="0" w:type="auto"/>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На кінець звітного періоду</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4</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І.Необоротні активи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Незавершене будівництво</w:t>
            </w:r>
            <w:r w:rsidR="00B57A33" w:rsidRPr="007417D3">
              <w:rPr>
                <w:sz w:val="20"/>
                <w:lang w:val="uk-UA"/>
              </w:rPr>
              <w:t xml:space="preserve"> </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0 20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Основні засоби: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Залишкова вартість</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0 30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691,80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Первісна вартість</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0 31</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1893,10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Знос</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0 32</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1201,20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 xml:space="preserve"> Довгострокові фінансові інвестиції:</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Які облік-ся за мет. участі в капіталі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Інші необоротні активи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0 70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Разом за розділом 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0 80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691,80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ІІ.Оборотні активи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виробничі запаси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100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544,40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тварини на вирощуванні та відгодівлі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110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готова продукції</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130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Товари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Дебіторська заборгованість за товари,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чиста реалізаційна вартість</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160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3,10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Первісна вартість</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161</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3,10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резерв сумнівних боргів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162</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Дебіт. заборгованість за розрах.:</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3,9</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Інша поточна дебіт.заборгованість</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210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21,9</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Поточні фінансові інвестиції</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220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Грошові кошти та їх еквіваленти: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у національній валюті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230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19,40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у іноземній валюті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Інші оборотні активи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250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Разом за розділом ІІ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260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595,80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ІІІ.Витрати майбутніх періодів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270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Баланс</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280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1287,60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Пасив</w:t>
            </w:r>
          </w:p>
        </w:tc>
        <w:tc>
          <w:tcPr>
            <w:tcW w:w="0" w:type="auto"/>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Код рядка</w:t>
            </w:r>
          </w:p>
        </w:tc>
        <w:tc>
          <w:tcPr>
            <w:tcW w:w="0" w:type="auto"/>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І.Власний капітал</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Статутний капітал</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300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26,90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Додатковий вкладений капітал</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320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869,70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Резервний капітал</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57,40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Нероз-ий приб.(непокритий збиток)</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350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72,10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Неоплачений капітал</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360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Разом за розділом 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380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1026,10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ІІ.Заб-ня наступних витрат і платежів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Забезпечення виплат персоналу</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400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ІІІ.Довгострокові зобов'язання</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Довгострокові кредити банків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440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ІV.Поточні зобовязання</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Короткострокові кредити банків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500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156,60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Поточні зобов'язання за розрахунками: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 бюджетом</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550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36,40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 позабюджетних платежів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560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зі страхування</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570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16,60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 оплати праці</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580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50,00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з учасниками</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590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Інші поточні зобов'язання</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610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1,90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Разом за розділом ІV</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620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261,50</w:t>
            </w: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bCs/>
                <w:sz w:val="20"/>
                <w:lang w:val="uk-UA"/>
              </w:rPr>
            </w:pPr>
            <w:r w:rsidRPr="007417D3">
              <w:rPr>
                <w:bCs/>
                <w:sz w:val="20"/>
                <w:lang w:val="uk-UA"/>
              </w:rPr>
              <w:t>V. Доходи майбутніх періодів</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630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p>
        </w:tc>
      </w:tr>
      <w:tr w:rsidR="00C46DF3" w:rsidRPr="007417D3" w:rsidTr="00D4391F">
        <w:trPr>
          <w:trHeight w:val="23"/>
        </w:trPr>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Баланс</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640</w:t>
            </w:r>
          </w:p>
        </w:tc>
        <w:tc>
          <w:tcPr>
            <w:tcW w:w="0" w:type="auto"/>
            <w:noWrap/>
            <w:hideMark/>
          </w:tcPr>
          <w:p w:rsidR="00C46DF3" w:rsidRPr="007417D3" w:rsidRDefault="00C46DF3" w:rsidP="00D4391F">
            <w:pPr>
              <w:widowControl w:val="0"/>
              <w:shd w:val="clear" w:color="000000" w:fill="auto"/>
              <w:tabs>
                <w:tab w:val="left" w:pos="1134"/>
              </w:tabs>
              <w:spacing w:line="360" w:lineRule="auto"/>
              <w:rPr>
                <w:sz w:val="20"/>
                <w:lang w:val="uk-UA"/>
              </w:rPr>
            </w:pPr>
            <w:r w:rsidRPr="007417D3">
              <w:rPr>
                <w:sz w:val="20"/>
                <w:lang w:val="uk-UA"/>
              </w:rPr>
              <w:t>1287,60</w:t>
            </w:r>
          </w:p>
        </w:tc>
      </w:tr>
    </w:tbl>
    <w:p w:rsidR="004B5969" w:rsidRPr="007417D3" w:rsidRDefault="004B5969">
      <w:pPr>
        <w:rPr>
          <w:sz w:val="28"/>
          <w:lang w:val="uk-UA"/>
        </w:rPr>
      </w:pPr>
      <w:r w:rsidRPr="007417D3">
        <w:rPr>
          <w:sz w:val="28"/>
          <w:lang w:val="uk-UA"/>
        </w:rPr>
        <w:br w:type="page"/>
      </w:r>
    </w:p>
    <w:p w:rsidR="00AA3C77" w:rsidRPr="007417D3" w:rsidRDefault="00D821F3" w:rsidP="00B57A33">
      <w:pPr>
        <w:widowControl w:val="0"/>
        <w:shd w:val="clear" w:color="000000" w:fill="auto"/>
        <w:tabs>
          <w:tab w:val="left" w:pos="1134"/>
        </w:tabs>
        <w:spacing w:line="360" w:lineRule="auto"/>
        <w:ind w:firstLine="709"/>
        <w:jc w:val="both"/>
        <w:rPr>
          <w:b/>
          <w:sz w:val="28"/>
          <w:lang w:val="uk-UA"/>
        </w:rPr>
      </w:pPr>
      <w:r w:rsidRPr="007417D3">
        <w:rPr>
          <w:b/>
          <w:sz w:val="28"/>
          <w:szCs w:val="32"/>
          <w:lang w:val="uk-UA"/>
        </w:rPr>
        <w:t>РОЗДІЛ 3</w:t>
      </w:r>
      <w:r w:rsidR="006E0410" w:rsidRPr="007417D3">
        <w:rPr>
          <w:b/>
          <w:sz w:val="28"/>
          <w:szCs w:val="32"/>
          <w:lang w:val="uk-UA"/>
        </w:rPr>
        <w:t>.</w:t>
      </w:r>
      <w:r w:rsidRPr="007417D3">
        <w:rPr>
          <w:b/>
          <w:sz w:val="28"/>
          <w:lang w:val="uk-UA"/>
        </w:rPr>
        <w:t xml:space="preserve"> СПЕЦІАЛЬНО-РОЗРАХУНКОВА РОБОТА</w:t>
      </w:r>
    </w:p>
    <w:p w:rsidR="00AA3C77" w:rsidRPr="007417D3" w:rsidRDefault="00AA3C77" w:rsidP="00B57A33">
      <w:pPr>
        <w:widowControl w:val="0"/>
        <w:shd w:val="clear" w:color="000000" w:fill="auto"/>
        <w:tabs>
          <w:tab w:val="left" w:pos="1134"/>
        </w:tabs>
        <w:spacing w:line="360" w:lineRule="auto"/>
        <w:ind w:firstLine="709"/>
        <w:jc w:val="both"/>
        <w:rPr>
          <w:b/>
          <w:sz w:val="28"/>
          <w:lang w:val="uk-UA"/>
        </w:rPr>
      </w:pPr>
    </w:p>
    <w:p w:rsidR="00B153A6" w:rsidRPr="007417D3" w:rsidRDefault="00B153A6" w:rsidP="00B57A33">
      <w:pPr>
        <w:widowControl w:val="0"/>
        <w:shd w:val="clear" w:color="000000" w:fill="auto"/>
        <w:tabs>
          <w:tab w:val="left" w:pos="1134"/>
        </w:tabs>
        <w:spacing w:line="360" w:lineRule="auto"/>
        <w:ind w:firstLine="709"/>
        <w:jc w:val="both"/>
        <w:rPr>
          <w:b/>
          <w:sz w:val="28"/>
          <w:lang w:val="uk-UA"/>
        </w:rPr>
      </w:pPr>
      <w:r w:rsidRPr="007417D3">
        <w:rPr>
          <w:b/>
          <w:bCs/>
          <w:iCs/>
          <w:sz w:val="28"/>
          <w:szCs w:val="28"/>
          <w:lang w:val="uk-UA"/>
        </w:rPr>
        <w:t>3.</w:t>
      </w:r>
      <w:r w:rsidR="001A66A0" w:rsidRPr="007417D3">
        <w:rPr>
          <w:b/>
          <w:bCs/>
          <w:iCs/>
          <w:sz w:val="28"/>
          <w:szCs w:val="28"/>
          <w:lang w:val="uk-UA"/>
        </w:rPr>
        <w:t>1</w:t>
      </w:r>
      <w:r w:rsidR="004B5969" w:rsidRPr="007417D3">
        <w:rPr>
          <w:b/>
          <w:bCs/>
          <w:iCs/>
          <w:sz w:val="28"/>
          <w:szCs w:val="28"/>
          <w:lang w:val="uk-UA"/>
        </w:rPr>
        <w:t xml:space="preserve"> </w:t>
      </w:r>
      <w:r w:rsidRPr="007417D3">
        <w:rPr>
          <w:b/>
          <w:bCs/>
          <w:iCs/>
          <w:sz w:val="28"/>
          <w:szCs w:val="28"/>
          <w:lang w:val="uk-UA"/>
        </w:rPr>
        <w:t xml:space="preserve">Аналіз фінансового стану </w:t>
      </w:r>
      <w:r w:rsidR="003C5A9E" w:rsidRPr="007417D3">
        <w:rPr>
          <w:b/>
          <w:bCs/>
          <w:iCs/>
          <w:sz w:val="28"/>
          <w:szCs w:val="28"/>
          <w:lang w:val="uk-UA"/>
        </w:rPr>
        <w:t>ВКП</w:t>
      </w:r>
      <w:r w:rsidR="00B57A33" w:rsidRPr="007417D3">
        <w:rPr>
          <w:b/>
          <w:bCs/>
          <w:iCs/>
          <w:sz w:val="28"/>
          <w:szCs w:val="28"/>
          <w:lang w:val="uk-UA"/>
        </w:rPr>
        <w:t xml:space="preserve"> </w:t>
      </w:r>
      <w:r w:rsidR="003C5A9E" w:rsidRPr="007417D3">
        <w:rPr>
          <w:b/>
          <w:bCs/>
          <w:iCs/>
          <w:sz w:val="28"/>
          <w:szCs w:val="28"/>
          <w:lang w:val="uk-UA"/>
        </w:rPr>
        <w:t xml:space="preserve">«Дзеркало» </w:t>
      </w:r>
      <w:r w:rsidRPr="007417D3">
        <w:rPr>
          <w:b/>
          <w:bCs/>
          <w:iCs/>
          <w:sz w:val="28"/>
          <w:szCs w:val="28"/>
          <w:lang w:val="uk-UA"/>
        </w:rPr>
        <w:t>на базі п'ятифакторної моделі Альтмана</w:t>
      </w:r>
    </w:p>
    <w:p w:rsidR="004B5969" w:rsidRPr="007417D3" w:rsidRDefault="004B5969" w:rsidP="00B57A33">
      <w:pPr>
        <w:widowControl w:val="0"/>
        <w:shd w:val="clear" w:color="000000" w:fill="auto"/>
        <w:tabs>
          <w:tab w:val="left" w:pos="1134"/>
          <w:tab w:val="left" w:pos="9227"/>
        </w:tabs>
        <w:spacing w:line="360" w:lineRule="auto"/>
        <w:ind w:firstLine="709"/>
        <w:jc w:val="both"/>
        <w:rPr>
          <w:i/>
          <w:sz w:val="28"/>
          <w:szCs w:val="28"/>
          <w:lang w:val="uk-UA"/>
        </w:rPr>
      </w:pPr>
    </w:p>
    <w:p w:rsidR="00B153A6" w:rsidRPr="007417D3" w:rsidRDefault="00B153A6" w:rsidP="00B57A33">
      <w:pPr>
        <w:widowControl w:val="0"/>
        <w:shd w:val="clear" w:color="000000" w:fill="auto"/>
        <w:tabs>
          <w:tab w:val="left" w:pos="1134"/>
          <w:tab w:val="left" w:pos="9227"/>
        </w:tabs>
        <w:spacing w:line="360" w:lineRule="auto"/>
        <w:ind w:firstLine="709"/>
        <w:jc w:val="both"/>
        <w:rPr>
          <w:sz w:val="28"/>
          <w:lang w:val="uk-UA"/>
        </w:rPr>
      </w:pPr>
      <w:r w:rsidRPr="007417D3">
        <w:rPr>
          <w:i/>
          <w:sz w:val="28"/>
          <w:szCs w:val="28"/>
          <w:lang w:val="uk-UA"/>
        </w:rPr>
        <w:t>Z = 3.3 * k</w:t>
      </w:r>
      <w:r w:rsidRPr="007417D3">
        <w:rPr>
          <w:i/>
          <w:sz w:val="28"/>
          <w:szCs w:val="28"/>
          <w:vertAlign w:val="subscript"/>
          <w:lang w:val="uk-UA"/>
        </w:rPr>
        <w:t>1</w:t>
      </w:r>
      <w:r w:rsidRPr="007417D3">
        <w:rPr>
          <w:i/>
          <w:sz w:val="28"/>
          <w:szCs w:val="28"/>
          <w:lang w:val="uk-UA"/>
        </w:rPr>
        <w:t>+ 1.0 * k</w:t>
      </w:r>
      <w:r w:rsidRPr="007417D3">
        <w:rPr>
          <w:i/>
          <w:sz w:val="28"/>
          <w:szCs w:val="28"/>
          <w:vertAlign w:val="subscript"/>
          <w:lang w:val="uk-UA"/>
        </w:rPr>
        <w:t>2</w:t>
      </w:r>
      <w:r w:rsidRPr="007417D3">
        <w:rPr>
          <w:i/>
          <w:sz w:val="28"/>
          <w:szCs w:val="28"/>
          <w:lang w:val="uk-UA"/>
        </w:rPr>
        <w:t xml:space="preserve"> + 0.6 * k</w:t>
      </w:r>
      <w:r w:rsidRPr="007417D3">
        <w:rPr>
          <w:i/>
          <w:sz w:val="28"/>
          <w:szCs w:val="28"/>
          <w:vertAlign w:val="subscript"/>
          <w:lang w:val="uk-UA"/>
        </w:rPr>
        <w:t>3</w:t>
      </w:r>
      <w:r w:rsidRPr="007417D3">
        <w:rPr>
          <w:i/>
          <w:sz w:val="28"/>
          <w:szCs w:val="28"/>
          <w:lang w:val="uk-UA"/>
        </w:rPr>
        <w:t xml:space="preserve"> + 1.4 * k</w:t>
      </w:r>
      <w:r w:rsidRPr="007417D3">
        <w:rPr>
          <w:i/>
          <w:sz w:val="28"/>
          <w:szCs w:val="28"/>
          <w:vertAlign w:val="subscript"/>
          <w:lang w:val="uk-UA"/>
        </w:rPr>
        <w:t>4</w:t>
      </w:r>
      <w:r w:rsidRPr="007417D3">
        <w:rPr>
          <w:i/>
          <w:sz w:val="28"/>
          <w:szCs w:val="28"/>
          <w:lang w:val="uk-UA"/>
        </w:rPr>
        <w:t>+ 1-2 * k</w:t>
      </w:r>
      <w:r w:rsidRPr="007417D3">
        <w:rPr>
          <w:i/>
          <w:sz w:val="28"/>
          <w:szCs w:val="28"/>
          <w:vertAlign w:val="subscript"/>
          <w:lang w:val="uk-UA"/>
        </w:rPr>
        <w:t>5</w:t>
      </w:r>
      <w:r w:rsidRPr="007417D3">
        <w:rPr>
          <w:i/>
          <w:sz w:val="28"/>
          <w:szCs w:val="28"/>
          <w:lang w:val="uk-UA"/>
        </w:rPr>
        <w:t>,</w:t>
      </w:r>
    </w:p>
    <w:p w:rsidR="00620571" w:rsidRPr="007417D3" w:rsidRDefault="0062057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де</w:t>
      </w:r>
      <w:r w:rsidR="00B57A33" w:rsidRPr="007417D3">
        <w:rPr>
          <w:sz w:val="28"/>
          <w:szCs w:val="28"/>
          <w:lang w:val="uk-UA"/>
        </w:rPr>
        <w:t xml:space="preserve"> </w:t>
      </w:r>
      <w:r w:rsidR="001D05FC">
        <w:rPr>
          <w:sz w:val="28"/>
          <w:szCs w:val="28"/>
          <w:lang w:val="uk-UA"/>
        </w:rPr>
        <w:pict>
          <v:shape id="_x0000_i1062" type="#_x0000_t75" style="width:236.25pt;height:31.5pt" fillcolor="window">
            <v:imagedata r:id="rId27" o:title=""/>
          </v:shape>
        </w:pict>
      </w:r>
      <w:r w:rsidRPr="007417D3">
        <w:rPr>
          <w:sz w:val="28"/>
          <w:szCs w:val="28"/>
          <w:lang w:val="uk-UA"/>
        </w:rPr>
        <w:t xml:space="preserve"> ,</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63" type="#_x0000_t75" style="width:132pt;height:30.75pt" fillcolor="window">
            <v:imagedata r:id="rId28" o:title=""/>
          </v:shape>
        </w:pict>
      </w:r>
      <w:r w:rsidR="00B57A33" w:rsidRPr="007417D3">
        <w:rPr>
          <w:sz w:val="28"/>
          <w:szCs w:val="28"/>
          <w:lang w:val="uk-UA"/>
        </w:rPr>
        <w:t xml:space="preserve"> </w:t>
      </w:r>
      <w:r w:rsidR="00620571" w:rsidRPr="007417D3">
        <w:rPr>
          <w:sz w:val="28"/>
          <w:szCs w:val="28"/>
          <w:lang w:val="uk-UA"/>
        </w:rPr>
        <w:t>,</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64" type="#_x0000_t75" style="width:188.25pt;height:30.75pt">
            <v:imagedata r:id="rId29" o:title=""/>
          </v:shape>
        </w:pict>
      </w:r>
      <w:r w:rsidR="00B57A33" w:rsidRPr="007417D3">
        <w:rPr>
          <w:sz w:val="28"/>
          <w:szCs w:val="28"/>
          <w:lang w:val="uk-UA"/>
        </w:rPr>
        <w:t xml:space="preserve"> </w:t>
      </w:r>
      <w:r w:rsidR="00620571" w:rsidRPr="007417D3">
        <w:rPr>
          <w:sz w:val="28"/>
          <w:szCs w:val="28"/>
          <w:lang w:val="uk-UA"/>
        </w:rPr>
        <w:t>,</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65" type="#_x0000_t75" style="width:229.5pt;height:30.75pt" fillcolor="window">
            <v:imagedata r:id="rId30" o:title=""/>
          </v:shape>
        </w:pict>
      </w:r>
      <w:r w:rsidR="00B57A33" w:rsidRPr="007417D3">
        <w:rPr>
          <w:sz w:val="28"/>
          <w:szCs w:val="28"/>
          <w:lang w:val="uk-UA"/>
        </w:rPr>
        <w:t xml:space="preserve"> </w:t>
      </w:r>
      <w:r w:rsidR="00620571" w:rsidRPr="007417D3">
        <w:rPr>
          <w:sz w:val="28"/>
          <w:szCs w:val="28"/>
          <w:lang w:val="uk-UA"/>
        </w:rPr>
        <w:t>,</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66" type="#_x0000_t75" style="width:135.75pt;height:30.75pt" fillcolor="window">
            <v:imagedata r:id="rId31" o:title=""/>
          </v:shape>
        </w:pict>
      </w:r>
      <w:r w:rsidR="00B57A33" w:rsidRPr="007417D3">
        <w:rPr>
          <w:sz w:val="28"/>
          <w:szCs w:val="28"/>
          <w:lang w:val="uk-UA"/>
        </w:rPr>
        <w:t xml:space="preserve"> </w:t>
      </w:r>
      <w:r w:rsidR="00620571" w:rsidRPr="007417D3">
        <w:rPr>
          <w:sz w:val="28"/>
          <w:szCs w:val="28"/>
          <w:lang w:val="uk-UA"/>
        </w:rPr>
        <w:t>.</w:t>
      </w:r>
    </w:p>
    <w:p w:rsidR="00B153A6" w:rsidRPr="007417D3" w:rsidRDefault="00211CC9" w:rsidP="00B57A33">
      <w:pPr>
        <w:widowControl w:val="0"/>
        <w:shd w:val="clear" w:color="000000" w:fill="auto"/>
        <w:tabs>
          <w:tab w:val="left" w:pos="1134"/>
        </w:tabs>
        <w:spacing w:line="360" w:lineRule="auto"/>
        <w:ind w:firstLine="709"/>
        <w:jc w:val="both"/>
        <w:rPr>
          <w:sz w:val="28"/>
          <w:lang w:val="uk-UA"/>
        </w:rPr>
      </w:pPr>
      <w:r w:rsidRPr="007417D3">
        <w:rPr>
          <w:bCs/>
          <w:iCs/>
          <w:sz w:val="28"/>
          <w:szCs w:val="28"/>
          <w:lang w:val="uk-UA"/>
        </w:rPr>
        <w:t>За 2006</w:t>
      </w:r>
      <w:r w:rsidR="00B153A6" w:rsidRPr="007417D3">
        <w:rPr>
          <w:bCs/>
          <w:iCs/>
          <w:sz w:val="28"/>
          <w:szCs w:val="28"/>
          <w:lang w:val="uk-UA"/>
        </w:rPr>
        <w:t xml:space="preserve"> Рік</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67" type="#_x0000_t75" style="width:87.75pt;height:30.75pt" fillcolor="window">
            <v:imagedata r:id="rId32"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68" type="#_x0000_t75" style="width:75.75pt;height:30.75pt" fillcolor="window">
            <v:imagedata r:id="rId33"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69" type="#_x0000_t75" style="width:78.75pt;height:30.75pt" fillcolor="window">
            <v:imagedata r:id="rId34"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0" type="#_x0000_t75" style="width:81.75pt;height:30.75pt" fillcolor="window">
            <v:imagedata r:id="rId35" o:title=""/>
          </v:shape>
        </w:pict>
      </w:r>
      <w:r w:rsidR="00620571" w:rsidRPr="007417D3">
        <w:rPr>
          <w:sz w:val="28"/>
          <w:szCs w:val="28"/>
          <w:lang w:val="uk-UA"/>
        </w:rPr>
        <w:t xml:space="preserve"> ,</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71" type="#_x0000_t75" style="width:81pt;height:30.75pt" fillcolor="window">
            <v:imagedata r:id="rId36" o:title=""/>
          </v:shape>
        </w:pict>
      </w:r>
      <w:r w:rsidR="00620571" w:rsidRPr="007417D3">
        <w:rPr>
          <w:sz w:val="28"/>
          <w:szCs w:val="28"/>
          <w:lang w:val="uk-UA"/>
        </w:rPr>
        <w:t xml:space="preserve">. </w:t>
      </w:r>
    </w:p>
    <w:p w:rsidR="00B153A6" w:rsidRPr="007417D3" w:rsidRDefault="00B153A6" w:rsidP="00B57A33">
      <w:pPr>
        <w:widowControl w:val="0"/>
        <w:shd w:val="clear" w:color="000000" w:fill="auto"/>
        <w:tabs>
          <w:tab w:val="left" w:pos="1134"/>
        </w:tabs>
        <w:spacing w:line="360" w:lineRule="auto"/>
        <w:ind w:firstLine="709"/>
        <w:jc w:val="both"/>
        <w:rPr>
          <w:sz w:val="28"/>
          <w:lang w:val="uk-UA"/>
        </w:rPr>
      </w:pPr>
      <w:r w:rsidRPr="007417D3">
        <w:rPr>
          <w:bCs/>
          <w:i/>
          <w:iCs/>
          <w:sz w:val="28"/>
          <w:szCs w:val="28"/>
          <w:lang w:val="uk-UA"/>
        </w:rPr>
        <w:t>Z</w:t>
      </w:r>
      <w:r w:rsidRPr="007417D3">
        <w:rPr>
          <w:i/>
          <w:iCs/>
          <w:sz w:val="28"/>
          <w:szCs w:val="28"/>
          <w:lang w:val="uk-UA"/>
        </w:rPr>
        <w:t xml:space="preserve">= </w:t>
      </w:r>
      <w:r w:rsidR="00211CC9" w:rsidRPr="007417D3">
        <w:rPr>
          <w:bCs/>
          <w:i/>
          <w:iCs/>
          <w:sz w:val="28"/>
          <w:szCs w:val="28"/>
          <w:lang w:val="uk-UA"/>
        </w:rPr>
        <w:t>3,3×(-0,27)</w:t>
      </w:r>
      <w:r w:rsidR="00211CC9" w:rsidRPr="007417D3">
        <w:rPr>
          <w:i/>
          <w:iCs/>
          <w:sz w:val="28"/>
          <w:szCs w:val="28"/>
          <w:lang w:val="uk-UA"/>
        </w:rPr>
        <w:t>+ 1,0 ×1,2+0,6×3,94+ 1,4 0,06+ 1,2 ×0,26</w:t>
      </w:r>
      <w:r w:rsidRPr="007417D3">
        <w:rPr>
          <w:i/>
          <w:iCs/>
          <w:sz w:val="28"/>
          <w:szCs w:val="28"/>
          <w:lang w:val="uk-UA"/>
        </w:rPr>
        <w:t xml:space="preserve"> =</w:t>
      </w:r>
      <w:r w:rsidR="00211CC9" w:rsidRPr="007417D3">
        <w:rPr>
          <w:i/>
          <w:iCs/>
          <w:sz w:val="28"/>
          <w:szCs w:val="28"/>
          <w:lang w:val="uk-UA"/>
        </w:rPr>
        <w:t>3,0</w:t>
      </w:r>
      <w:r w:rsidR="002658EA" w:rsidRPr="007417D3">
        <w:rPr>
          <w:i/>
          <w:iCs/>
          <w:sz w:val="28"/>
          <w:szCs w:val="28"/>
          <w:lang w:val="uk-UA"/>
        </w:rPr>
        <w:t>7</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620571" w:rsidRPr="007417D3" w:rsidRDefault="00B153A6"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Z&gt;</w:t>
      </w:r>
      <w:r w:rsidR="00B57A33" w:rsidRPr="007417D3">
        <w:rPr>
          <w:sz w:val="28"/>
          <w:szCs w:val="28"/>
          <w:lang w:val="uk-UA"/>
        </w:rPr>
        <w:t xml:space="preserve"> </w:t>
      </w:r>
      <w:r w:rsidRPr="007417D3">
        <w:rPr>
          <w:sz w:val="28"/>
          <w:szCs w:val="28"/>
          <w:lang w:val="uk-UA"/>
        </w:rPr>
        <w:t>3 - це означає, що у об'єкта дослідження низька ймовірність банкрутства.</w:t>
      </w:r>
    </w:p>
    <w:p w:rsidR="00B153A6" w:rsidRPr="007417D3" w:rsidRDefault="00211CC9" w:rsidP="00B57A33">
      <w:pPr>
        <w:widowControl w:val="0"/>
        <w:shd w:val="clear" w:color="000000" w:fill="auto"/>
        <w:tabs>
          <w:tab w:val="left" w:pos="1134"/>
        </w:tabs>
        <w:spacing w:line="360" w:lineRule="auto"/>
        <w:ind w:firstLine="709"/>
        <w:jc w:val="both"/>
        <w:rPr>
          <w:sz w:val="28"/>
          <w:lang w:val="uk-UA"/>
        </w:rPr>
      </w:pPr>
      <w:r w:rsidRPr="007417D3">
        <w:rPr>
          <w:bCs/>
          <w:iCs/>
          <w:sz w:val="28"/>
          <w:szCs w:val="28"/>
          <w:lang w:val="uk-UA"/>
        </w:rPr>
        <w:t>За 2007</w:t>
      </w:r>
      <w:r w:rsidR="00B153A6" w:rsidRPr="007417D3">
        <w:rPr>
          <w:bCs/>
          <w:iCs/>
          <w:sz w:val="28"/>
          <w:szCs w:val="28"/>
          <w:lang w:val="uk-UA"/>
        </w:rPr>
        <w:t xml:space="preserve"> Рік</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72" type="#_x0000_t75" style="width:87.75pt;height:30.75pt" fillcolor="window">
            <v:imagedata r:id="rId37"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3" type="#_x0000_t75" style="width:81pt;height:30.75pt" fillcolor="window">
            <v:imagedata r:id="rId38"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4" type="#_x0000_t75" style="width:78.75pt;height:30.75pt" fillcolor="window">
            <v:imagedata r:id="rId39"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5" type="#_x0000_t75" style="width:31.5pt;height:12.75pt" fillcolor="window">
            <v:imagedata r:id="rId40" o:title=""/>
          </v:shape>
        </w:pict>
      </w:r>
      <w:r w:rsidR="00620571" w:rsidRPr="007417D3">
        <w:rPr>
          <w:sz w:val="28"/>
          <w:szCs w:val="28"/>
          <w:lang w:val="uk-UA"/>
        </w:rPr>
        <w:t xml:space="preserve"> ,</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76" type="#_x0000_t75" style="width:84.75pt;height:30.75pt" fillcolor="window">
            <v:imagedata r:id="rId41" o:title=""/>
          </v:shape>
        </w:pict>
      </w:r>
      <w:r w:rsidR="00620571" w:rsidRPr="007417D3">
        <w:rPr>
          <w:sz w:val="28"/>
          <w:szCs w:val="28"/>
          <w:lang w:val="uk-UA"/>
        </w:rPr>
        <w:t xml:space="preserve">. </w:t>
      </w:r>
    </w:p>
    <w:p w:rsidR="004B5969" w:rsidRPr="007417D3" w:rsidRDefault="00B153A6" w:rsidP="004B5969">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Z = </w:t>
      </w:r>
      <w:r w:rsidRPr="007417D3">
        <w:rPr>
          <w:i/>
          <w:iCs/>
          <w:sz w:val="28"/>
          <w:szCs w:val="28"/>
          <w:lang w:val="uk-UA"/>
        </w:rPr>
        <w:t xml:space="preserve">3,3 </w:t>
      </w:r>
      <w:r w:rsidR="00211CC9" w:rsidRPr="007417D3">
        <w:rPr>
          <w:i/>
          <w:iCs/>
          <w:sz w:val="28"/>
          <w:szCs w:val="28"/>
          <w:lang w:val="uk-UA"/>
        </w:rPr>
        <w:t>×(-0,17)</w:t>
      </w:r>
      <w:r w:rsidRPr="007417D3">
        <w:rPr>
          <w:i/>
          <w:iCs/>
          <w:sz w:val="28"/>
          <w:szCs w:val="28"/>
          <w:lang w:val="uk-UA"/>
        </w:rPr>
        <w:t>+ 1,0</w:t>
      </w:r>
      <w:r w:rsidR="00211CC9" w:rsidRPr="007417D3">
        <w:rPr>
          <w:i/>
          <w:iCs/>
          <w:sz w:val="28"/>
          <w:szCs w:val="28"/>
          <w:lang w:val="uk-UA"/>
        </w:rPr>
        <w:t xml:space="preserve"> ×2,35</w:t>
      </w:r>
      <w:r w:rsidRPr="007417D3">
        <w:rPr>
          <w:i/>
          <w:iCs/>
          <w:sz w:val="28"/>
          <w:szCs w:val="28"/>
          <w:lang w:val="uk-UA"/>
        </w:rPr>
        <w:t xml:space="preserve">+ 0,6 </w:t>
      </w:r>
      <w:r w:rsidR="00211CC9" w:rsidRPr="007417D3">
        <w:rPr>
          <w:i/>
          <w:iCs/>
          <w:sz w:val="28"/>
          <w:szCs w:val="28"/>
          <w:lang w:val="uk-UA"/>
        </w:rPr>
        <w:t>×6,14</w:t>
      </w:r>
      <w:r w:rsidRPr="007417D3">
        <w:rPr>
          <w:i/>
          <w:iCs/>
          <w:sz w:val="28"/>
          <w:szCs w:val="28"/>
          <w:lang w:val="uk-UA"/>
        </w:rPr>
        <w:t xml:space="preserve">+ 1,4 </w:t>
      </w:r>
      <w:r w:rsidR="00211CC9" w:rsidRPr="007417D3">
        <w:rPr>
          <w:i/>
          <w:iCs/>
          <w:sz w:val="28"/>
          <w:szCs w:val="28"/>
          <w:lang w:val="uk-UA"/>
        </w:rPr>
        <w:t>×0</w:t>
      </w:r>
      <w:r w:rsidRPr="007417D3">
        <w:rPr>
          <w:i/>
          <w:iCs/>
          <w:sz w:val="28"/>
          <w:szCs w:val="28"/>
          <w:lang w:val="uk-UA"/>
        </w:rPr>
        <w:t xml:space="preserve"> + 1,2 </w:t>
      </w:r>
      <w:r w:rsidR="00211CC9" w:rsidRPr="007417D3">
        <w:rPr>
          <w:i/>
          <w:iCs/>
          <w:sz w:val="28"/>
          <w:szCs w:val="28"/>
          <w:lang w:val="uk-UA"/>
        </w:rPr>
        <w:t>×0,067</w:t>
      </w:r>
      <w:r w:rsidRPr="007417D3">
        <w:rPr>
          <w:i/>
          <w:iCs/>
          <w:sz w:val="28"/>
          <w:szCs w:val="28"/>
          <w:lang w:val="uk-UA"/>
        </w:rPr>
        <w:t xml:space="preserve">= </w:t>
      </w:r>
      <w:r w:rsidR="00211CC9" w:rsidRPr="007417D3">
        <w:rPr>
          <w:i/>
          <w:iCs/>
          <w:sz w:val="28"/>
          <w:szCs w:val="28"/>
          <w:lang w:val="uk-UA"/>
        </w:rPr>
        <w:t>5,55</w:t>
      </w:r>
      <w:r w:rsidR="004B5969" w:rsidRPr="007417D3">
        <w:rPr>
          <w:sz w:val="28"/>
          <w:szCs w:val="28"/>
          <w:lang w:val="uk-UA"/>
        </w:rPr>
        <w:br w:type="page"/>
      </w:r>
    </w:p>
    <w:p w:rsidR="00B153A6" w:rsidRPr="007417D3" w:rsidRDefault="00B153A6"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Z&gt;3</w:t>
      </w:r>
      <w:r w:rsidR="00B57A33" w:rsidRPr="007417D3">
        <w:rPr>
          <w:sz w:val="28"/>
          <w:szCs w:val="28"/>
          <w:lang w:val="uk-UA"/>
        </w:rPr>
        <w:t xml:space="preserve"> </w:t>
      </w:r>
      <w:r w:rsidRPr="007417D3">
        <w:rPr>
          <w:sz w:val="28"/>
          <w:szCs w:val="28"/>
          <w:lang w:val="uk-UA"/>
        </w:rPr>
        <w:t>-</w:t>
      </w:r>
      <w:r w:rsidR="00B57A33" w:rsidRPr="007417D3">
        <w:rPr>
          <w:sz w:val="28"/>
          <w:szCs w:val="28"/>
          <w:lang w:val="uk-UA"/>
        </w:rPr>
        <w:t xml:space="preserve"> </w:t>
      </w:r>
      <w:r w:rsidRPr="007417D3">
        <w:rPr>
          <w:sz w:val="28"/>
          <w:szCs w:val="28"/>
          <w:lang w:val="uk-UA"/>
        </w:rPr>
        <w:t>це означає,</w:t>
      </w:r>
      <w:r w:rsidR="00B57A33" w:rsidRPr="007417D3">
        <w:rPr>
          <w:sz w:val="28"/>
          <w:szCs w:val="28"/>
          <w:lang w:val="uk-UA"/>
        </w:rPr>
        <w:t xml:space="preserve"> </w:t>
      </w:r>
      <w:r w:rsidRPr="007417D3">
        <w:rPr>
          <w:sz w:val="28"/>
          <w:szCs w:val="28"/>
          <w:lang w:val="uk-UA"/>
        </w:rPr>
        <w:t>що у</w:t>
      </w:r>
      <w:r w:rsidR="00B57A33" w:rsidRPr="007417D3">
        <w:rPr>
          <w:sz w:val="28"/>
          <w:szCs w:val="28"/>
          <w:lang w:val="uk-UA"/>
        </w:rPr>
        <w:t xml:space="preserve"> </w:t>
      </w:r>
      <w:r w:rsidRPr="007417D3">
        <w:rPr>
          <w:sz w:val="28"/>
          <w:szCs w:val="28"/>
          <w:lang w:val="uk-UA"/>
        </w:rPr>
        <w:t>об'єкта дослідження</w:t>
      </w:r>
      <w:r w:rsidR="00B57A33" w:rsidRPr="007417D3">
        <w:rPr>
          <w:sz w:val="28"/>
          <w:szCs w:val="28"/>
          <w:lang w:val="uk-UA"/>
        </w:rPr>
        <w:t xml:space="preserve"> </w:t>
      </w:r>
      <w:r w:rsidRPr="007417D3">
        <w:rPr>
          <w:sz w:val="28"/>
          <w:szCs w:val="28"/>
          <w:lang w:val="uk-UA"/>
        </w:rPr>
        <w:t>низька ймовірність банкрутства.</w:t>
      </w:r>
    </w:p>
    <w:p w:rsidR="00B153A6" w:rsidRPr="007417D3" w:rsidRDefault="002658EA" w:rsidP="00B57A33">
      <w:pPr>
        <w:widowControl w:val="0"/>
        <w:shd w:val="clear" w:color="000000" w:fill="auto"/>
        <w:tabs>
          <w:tab w:val="left" w:pos="1134"/>
        </w:tabs>
        <w:spacing w:line="360" w:lineRule="auto"/>
        <w:ind w:firstLine="709"/>
        <w:jc w:val="both"/>
        <w:rPr>
          <w:sz w:val="28"/>
          <w:lang w:val="uk-UA"/>
        </w:rPr>
      </w:pPr>
      <w:r w:rsidRPr="007417D3">
        <w:rPr>
          <w:bCs/>
          <w:iCs/>
          <w:sz w:val="28"/>
          <w:szCs w:val="28"/>
          <w:lang w:val="uk-UA"/>
        </w:rPr>
        <w:t>За 2008</w:t>
      </w:r>
      <w:r w:rsidR="009A14CB">
        <w:rPr>
          <w:bCs/>
          <w:iCs/>
          <w:sz w:val="28"/>
          <w:szCs w:val="28"/>
          <w:lang w:val="uk-UA"/>
        </w:rPr>
        <w:t xml:space="preserve"> </w:t>
      </w:r>
      <w:r w:rsidR="00B153A6" w:rsidRPr="007417D3">
        <w:rPr>
          <w:bCs/>
          <w:iCs/>
          <w:sz w:val="28"/>
          <w:szCs w:val="28"/>
          <w:lang w:val="uk-UA"/>
        </w:rPr>
        <w:t>Рік</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77" type="#_x0000_t75" style="width:84pt;height:30.75pt" fillcolor="window">
            <v:imagedata r:id="rId42"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8" type="#_x0000_t75" style="width:80.25pt;height:30.75pt" fillcolor="window">
            <v:imagedata r:id="rId43"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79" type="#_x0000_t75" style="width:80.25pt;height:30.75pt" fillcolor="window">
            <v:imagedata r:id="rId44" o:title=""/>
          </v:shape>
        </w:pict>
      </w:r>
      <w:r w:rsidR="00620571" w:rsidRPr="007417D3">
        <w:rPr>
          <w:sz w:val="28"/>
          <w:szCs w:val="28"/>
          <w:lang w:val="uk-UA"/>
        </w:rPr>
        <w:t xml:space="preserve"> ,</w:t>
      </w:r>
      <w:r w:rsidR="00B57A33" w:rsidRPr="007417D3">
        <w:rPr>
          <w:sz w:val="28"/>
          <w:szCs w:val="28"/>
          <w:lang w:val="uk-UA"/>
        </w:rPr>
        <w:t xml:space="preserve"> </w:t>
      </w:r>
      <w:r>
        <w:rPr>
          <w:sz w:val="28"/>
          <w:szCs w:val="28"/>
          <w:lang w:val="uk-UA"/>
        </w:rPr>
        <w:pict>
          <v:shape id="_x0000_i1080" type="#_x0000_t75" style="width:81pt;height:30.75pt" fillcolor="window">
            <v:imagedata r:id="rId45" o:title=""/>
          </v:shape>
        </w:pict>
      </w:r>
      <w:r w:rsidR="00620571" w:rsidRPr="007417D3">
        <w:rPr>
          <w:sz w:val="28"/>
          <w:szCs w:val="28"/>
          <w:lang w:val="uk-UA"/>
        </w:rPr>
        <w:t xml:space="preserve"> ,</w:t>
      </w:r>
    </w:p>
    <w:p w:rsidR="0062057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81" type="#_x0000_t75" style="width:74.25pt;height:30.75pt" fillcolor="window">
            <v:imagedata r:id="rId46" o:title=""/>
          </v:shape>
        </w:pict>
      </w:r>
      <w:r w:rsidR="00620571" w:rsidRPr="007417D3">
        <w:rPr>
          <w:sz w:val="28"/>
          <w:szCs w:val="28"/>
          <w:lang w:val="uk-UA"/>
        </w:rPr>
        <w:t xml:space="preserve">. </w:t>
      </w:r>
    </w:p>
    <w:p w:rsidR="00B153A6" w:rsidRPr="007417D3" w:rsidRDefault="00B153A6"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Z = </w:t>
      </w:r>
      <w:r w:rsidR="002658EA" w:rsidRPr="007417D3">
        <w:rPr>
          <w:i/>
          <w:iCs/>
          <w:sz w:val="28"/>
          <w:szCs w:val="28"/>
          <w:lang w:val="uk-UA"/>
        </w:rPr>
        <w:t>3,3 ×(-0,35)</w:t>
      </w:r>
      <w:r w:rsidR="00332D91" w:rsidRPr="007417D3">
        <w:rPr>
          <w:i/>
          <w:iCs/>
          <w:sz w:val="28"/>
          <w:szCs w:val="28"/>
          <w:lang w:val="uk-UA"/>
        </w:rPr>
        <w:t xml:space="preserve">+ 1,0 </w:t>
      </w:r>
      <w:r w:rsidR="002658EA" w:rsidRPr="007417D3">
        <w:rPr>
          <w:i/>
          <w:iCs/>
          <w:sz w:val="28"/>
          <w:szCs w:val="28"/>
          <w:lang w:val="uk-UA"/>
        </w:rPr>
        <w:t>×1,59</w:t>
      </w:r>
      <w:r w:rsidRPr="007417D3">
        <w:rPr>
          <w:i/>
          <w:iCs/>
          <w:sz w:val="28"/>
          <w:szCs w:val="28"/>
          <w:lang w:val="uk-UA"/>
        </w:rPr>
        <w:t>+0,6</w:t>
      </w:r>
      <w:r w:rsidR="002658EA" w:rsidRPr="007417D3">
        <w:rPr>
          <w:i/>
          <w:iCs/>
          <w:sz w:val="28"/>
          <w:szCs w:val="28"/>
          <w:lang w:val="uk-UA"/>
        </w:rPr>
        <w:t xml:space="preserve"> ×6,07+ 1,4 ×0,09+ 1,2 ×0,3</w:t>
      </w:r>
      <w:r w:rsidRPr="007417D3">
        <w:rPr>
          <w:i/>
          <w:iCs/>
          <w:sz w:val="28"/>
          <w:szCs w:val="28"/>
          <w:lang w:val="uk-UA"/>
        </w:rPr>
        <w:t xml:space="preserve"> = </w:t>
      </w:r>
      <w:r w:rsidR="002658EA" w:rsidRPr="007417D3">
        <w:rPr>
          <w:i/>
          <w:iCs/>
          <w:sz w:val="28"/>
          <w:szCs w:val="28"/>
          <w:lang w:val="uk-UA"/>
        </w:rPr>
        <w:t>4,55</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B153A6" w:rsidRPr="007417D3" w:rsidRDefault="00B153A6"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Z&gt; 3 - це означає, що у об'єкта дослідження низька ймовірність банкрутства.</w:t>
      </w:r>
    </w:p>
    <w:p w:rsidR="00B153A6" w:rsidRPr="007417D3" w:rsidRDefault="00B153A6"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Результати розрахунку фінансових результатів за допомогою моделі</w:t>
      </w:r>
      <w:r w:rsidR="009A14CB">
        <w:rPr>
          <w:sz w:val="28"/>
          <w:szCs w:val="28"/>
          <w:lang w:val="uk-UA"/>
        </w:rPr>
        <w:t xml:space="preserve"> </w:t>
      </w:r>
      <w:r w:rsidRPr="007417D3">
        <w:rPr>
          <w:sz w:val="28"/>
          <w:szCs w:val="28"/>
          <w:lang w:val="uk-UA"/>
        </w:rPr>
        <w:t>Альтмана</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AE6677" w:rsidRPr="007417D3" w:rsidRDefault="00AE6677"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Таблиця 3.</w:t>
      </w:r>
      <w:r w:rsidR="00E903A1" w:rsidRPr="007417D3">
        <w:rPr>
          <w:sz w:val="28"/>
          <w:szCs w:val="28"/>
          <w:lang w:val="uk-UA"/>
        </w:rPr>
        <w:t>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08"/>
        <w:gridCol w:w="1211"/>
        <w:gridCol w:w="1161"/>
        <w:gridCol w:w="1161"/>
      </w:tblGrid>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sz w:val="20"/>
                <w:szCs w:val="28"/>
                <w:lang w:val="uk-UA"/>
              </w:rPr>
              <w:t>Показники</w:t>
            </w:r>
          </w:p>
        </w:tc>
        <w:tc>
          <w:tcPr>
            <w:tcW w:w="0" w:type="auto"/>
            <w:gridSpan w:val="3"/>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sz w:val="20"/>
                <w:szCs w:val="28"/>
                <w:lang w:val="uk-UA"/>
              </w:rPr>
              <w:t>Значення показника станом на:</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p>
          <w:p w:rsidR="00B153A6" w:rsidRPr="007417D3" w:rsidRDefault="00B153A6" w:rsidP="004B5969">
            <w:pPr>
              <w:widowControl w:val="0"/>
              <w:shd w:val="clear" w:color="000000" w:fill="auto"/>
              <w:tabs>
                <w:tab w:val="left" w:pos="1134"/>
              </w:tabs>
              <w:spacing w:line="360" w:lineRule="auto"/>
              <w:rPr>
                <w:sz w:val="20"/>
                <w:lang w:val="uk-UA"/>
              </w:rPr>
            </w:pPr>
          </w:p>
        </w:tc>
        <w:tc>
          <w:tcPr>
            <w:tcW w:w="0" w:type="auto"/>
            <w:shd w:val="clear" w:color="auto" w:fill="FFFFFF"/>
          </w:tcPr>
          <w:p w:rsidR="00B153A6" w:rsidRPr="007417D3" w:rsidRDefault="009B4538" w:rsidP="004B5969">
            <w:pPr>
              <w:widowControl w:val="0"/>
              <w:shd w:val="clear" w:color="000000" w:fill="auto"/>
              <w:tabs>
                <w:tab w:val="left" w:pos="1134"/>
              </w:tabs>
              <w:spacing w:line="360" w:lineRule="auto"/>
              <w:rPr>
                <w:sz w:val="20"/>
                <w:lang w:val="uk-UA"/>
              </w:rPr>
            </w:pPr>
            <w:r w:rsidRPr="007417D3">
              <w:rPr>
                <w:sz w:val="20"/>
                <w:szCs w:val="28"/>
                <w:lang w:val="uk-UA"/>
              </w:rPr>
              <w:t xml:space="preserve">На </w:t>
            </w:r>
            <w:r w:rsidR="002658EA" w:rsidRPr="007417D3">
              <w:rPr>
                <w:sz w:val="20"/>
                <w:szCs w:val="28"/>
                <w:lang w:val="uk-UA"/>
              </w:rPr>
              <w:t>2006</w:t>
            </w:r>
            <w:r w:rsidR="00B153A6" w:rsidRPr="007417D3">
              <w:rPr>
                <w:sz w:val="20"/>
                <w:szCs w:val="28"/>
                <w:lang w:val="uk-UA"/>
              </w:rPr>
              <w:t xml:space="preserve"> року</w:t>
            </w:r>
          </w:p>
        </w:tc>
        <w:tc>
          <w:tcPr>
            <w:tcW w:w="0" w:type="auto"/>
            <w:shd w:val="clear" w:color="auto" w:fill="FFFFFF"/>
          </w:tcPr>
          <w:p w:rsidR="00B153A6" w:rsidRPr="007417D3" w:rsidRDefault="009B4538" w:rsidP="004B5969">
            <w:pPr>
              <w:widowControl w:val="0"/>
              <w:shd w:val="clear" w:color="000000" w:fill="auto"/>
              <w:tabs>
                <w:tab w:val="left" w:pos="1134"/>
              </w:tabs>
              <w:spacing w:line="360" w:lineRule="auto"/>
              <w:rPr>
                <w:sz w:val="20"/>
                <w:lang w:val="uk-UA"/>
              </w:rPr>
            </w:pPr>
            <w:r w:rsidRPr="007417D3">
              <w:rPr>
                <w:sz w:val="20"/>
                <w:szCs w:val="28"/>
                <w:lang w:val="uk-UA"/>
              </w:rPr>
              <w:t>На</w:t>
            </w:r>
            <w:r w:rsidR="002658EA" w:rsidRPr="007417D3">
              <w:rPr>
                <w:sz w:val="20"/>
                <w:szCs w:val="28"/>
                <w:lang w:val="uk-UA"/>
              </w:rPr>
              <w:t>2007</w:t>
            </w:r>
            <w:r w:rsidR="00B153A6" w:rsidRPr="007417D3">
              <w:rPr>
                <w:sz w:val="20"/>
                <w:szCs w:val="28"/>
                <w:lang w:val="uk-UA"/>
              </w:rPr>
              <w:t xml:space="preserve"> року</w:t>
            </w:r>
          </w:p>
        </w:tc>
        <w:tc>
          <w:tcPr>
            <w:tcW w:w="0" w:type="auto"/>
            <w:shd w:val="clear" w:color="auto" w:fill="FFFFFF"/>
          </w:tcPr>
          <w:p w:rsidR="00B153A6" w:rsidRPr="007417D3" w:rsidRDefault="002658EA" w:rsidP="004B5969">
            <w:pPr>
              <w:widowControl w:val="0"/>
              <w:shd w:val="clear" w:color="000000" w:fill="auto"/>
              <w:tabs>
                <w:tab w:val="left" w:pos="1134"/>
              </w:tabs>
              <w:spacing w:line="360" w:lineRule="auto"/>
              <w:rPr>
                <w:sz w:val="20"/>
                <w:lang w:val="uk-UA"/>
              </w:rPr>
            </w:pPr>
            <w:r w:rsidRPr="007417D3">
              <w:rPr>
                <w:sz w:val="20"/>
                <w:szCs w:val="28"/>
                <w:lang w:val="uk-UA"/>
              </w:rPr>
              <w:t>На</w:t>
            </w:r>
            <w:r w:rsidR="00B57A33" w:rsidRPr="007417D3">
              <w:rPr>
                <w:sz w:val="20"/>
                <w:szCs w:val="28"/>
                <w:lang w:val="uk-UA"/>
              </w:rPr>
              <w:t xml:space="preserve"> </w:t>
            </w:r>
            <w:r w:rsidRPr="007417D3">
              <w:rPr>
                <w:sz w:val="20"/>
                <w:szCs w:val="28"/>
                <w:lang w:val="uk-UA"/>
              </w:rPr>
              <w:t>2008</w:t>
            </w:r>
            <w:r w:rsidR="00B153A6" w:rsidRPr="007417D3">
              <w:rPr>
                <w:sz w:val="20"/>
                <w:szCs w:val="28"/>
                <w:lang w:val="uk-UA"/>
              </w:rPr>
              <w:t>року</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bCs/>
                <w:sz w:val="20"/>
                <w:lang w:val="uk-UA"/>
              </w:rPr>
              <w:t>k1</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-0,27</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-0,17</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-0,35</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bCs/>
                <w:sz w:val="20"/>
                <w:lang w:val="uk-UA"/>
              </w:rPr>
              <w:t>k2</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1,2</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2,35</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1,59</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bCs/>
                <w:sz w:val="20"/>
                <w:lang w:val="uk-UA"/>
              </w:rPr>
              <w:t>k3</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3,94</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6,14</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6,07</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bCs/>
                <w:sz w:val="20"/>
                <w:lang w:val="uk-UA"/>
              </w:rPr>
              <w:t>k4</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0,06</w:t>
            </w:r>
          </w:p>
        </w:tc>
        <w:tc>
          <w:tcPr>
            <w:tcW w:w="0" w:type="auto"/>
            <w:shd w:val="clear" w:color="auto" w:fill="FFFFFF"/>
          </w:tcPr>
          <w:p w:rsidR="00B153A6" w:rsidRPr="007417D3" w:rsidRDefault="00F44AC1" w:rsidP="004B5969">
            <w:pPr>
              <w:widowControl w:val="0"/>
              <w:shd w:val="clear" w:color="000000" w:fill="auto"/>
              <w:tabs>
                <w:tab w:val="left" w:pos="1134"/>
              </w:tabs>
              <w:spacing w:line="360" w:lineRule="auto"/>
              <w:rPr>
                <w:sz w:val="20"/>
                <w:lang w:val="uk-UA"/>
              </w:rPr>
            </w:pPr>
            <w:r w:rsidRPr="007417D3">
              <w:rPr>
                <w:sz w:val="20"/>
                <w:lang w:val="uk-UA"/>
              </w:rPr>
              <w:t>0</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0,09</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r w:rsidRPr="007417D3">
              <w:rPr>
                <w:bCs/>
                <w:sz w:val="20"/>
                <w:lang w:val="uk-UA"/>
              </w:rPr>
              <w:t>k5</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0,26</w:t>
            </w:r>
          </w:p>
        </w:tc>
        <w:tc>
          <w:tcPr>
            <w:tcW w:w="0" w:type="auto"/>
            <w:shd w:val="clear" w:color="auto" w:fill="FFFFFF"/>
          </w:tcPr>
          <w:p w:rsidR="00B153A6" w:rsidRPr="007417D3" w:rsidRDefault="00F44AC1" w:rsidP="004B5969">
            <w:pPr>
              <w:widowControl w:val="0"/>
              <w:shd w:val="clear" w:color="000000" w:fill="auto"/>
              <w:tabs>
                <w:tab w:val="left" w:pos="1134"/>
              </w:tabs>
              <w:spacing w:line="360" w:lineRule="auto"/>
              <w:rPr>
                <w:sz w:val="20"/>
                <w:lang w:val="uk-UA"/>
              </w:rPr>
            </w:pPr>
            <w:r w:rsidRPr="007417D3">
              <w:rPr>
                <w:sz w:val="20"/>
                <w:lang w:val="uk-UA"/>
              </w:rPr>
              <w:t>0,067</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0,3</w:t>
            </w:r>
          </w:p>
        </w:tc>
      </w:tr>
      <w:tr w:rsidR="00B153A6" w:rsidRPr="007417D3" w:rsidTr="004B5969">
        <w:trPr>
          <w:trHeight w:val="23"/>
        </w:trPr>
        <w:tc>
          <w:tcPr>
            <w:tcW w:w="0" w:type="auto"/>
            <w:shd w:val="clear" w:color="auto" w:fill="FFFFFF"/>
          </w:tcPr>
          <w:p w:rsidR="00B153A6" w:rsidRPr="007417D3" w:rsidRDefault="00B153A6" w:rsidP="004B5969">
            <w:pPr>
              <w:widowControl w:val="0"/>
              <w:shd w:val="clear" w:color="000000" w:fill="auto"/>
              <w:tabs>
                <w:tab w:val="left" w:pos="1134"/>
              </w:tabs>
              <w:spacing w:line="360" w:lineRule="auto"/>
              <w:rPr>
                <w:sz w:val="20"/>
                <w:lang w:val="uk-UA"/>
              </w:rPr>
            </w:pPr>
            <w:bookmarkStart w:id="0" w:name="OLE_LINK1"/>
            <w:bookmarkStart w:id="1" w:name="OLE_LINK2"/>
            <w:r w:rsidRPr="007417D3">
              <w:rPr>
                <w:sz w:val="20"/>
                <w:szCs w:val="28"/>
                <w:lang w:val="uk-UA"/>
              </w:rPr>
              <w:t>Z-рахунок</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3,07</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5,55</w:t>
            </w:r>
          </w:p>
        </w:tc>
        <w:tc>
          <w:tcPr>
            <w:tcW w:w="0" w:type="auto"/>
            <w:shd w:val="clear" w:color="auto" w:fill="FFFFFF"/>
          </w:tcPr>
          <w:p w:rsidR="00B153A6" w:rsidRPr="007417D3" w:rsidRDefault="00161859" w:rsidP="004B5969">
            <w:pPr>
              <w:widowControl w:val="0"/>
              <w:shd w:val="clear" w:color="000000" w:fill="auto"/>
              <w:tabs>
                <w:tab w:val="left" w:pos="1134"/>
              </w:tabs>
              <w:spacing w:line="360" w:lineRule="auto"/>
              <w:rPr>
                <w:sz w:val="20"/>
                <w:lang w:val="uk-UA"/>
              </w:rPr>
            </w:pPr>
            <w:r w:rsidRPr="007417D3">
              <w:rPr>
                <w:sz w:val="20"/>
                <w:lang w:val="uk-UA"/>
              </w:rPr>
              <w:t>4,55</w:t>
            </w:r>
          </w:p>
        </w:tc>
      </w:tr>
      <w:bookmarkEnd w:id="0"/>
      <w:bookmarkEnd w:id="1"/>
    </w:tbl>
    <w:p w:rsidR="004B5969" w:rsidRPr="007417D3" w:rsidRDefault="004B5969" w:rsidP="00B57A33">
      <w:pPr>
        <w:widowControl w:val="0"/>
        <w:shd w:val="clear" w:color="000000" w:fill="auto"/>
        <w:tabs>
          <w:tab w:val="left" w:pos="1134"/>
        </w:tabs>
        <w:spacing w:line="360" w:lineRule="auto"/>
        <w:ind w:firstLine="709"/>
        <w:jc w:val="both"/>
        <w:rPr>
          <w:bCs/>
          <w:iCs/>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b/>
          <w:sz w:val="28"/>
          <w:szCs w:val="28"/>
          <w:lang w:val="uk-UA"/>
        </w:rPr>
      </w:pPr>
      <w:r w:rsidRPr="007417D3">
        <w:rPr>
          <w:b/>
          <w:bCs/>
          <w:iCs/>
          <w:sz w:val="28"/>
          <w:szCs w:val="28"/>
          <w:lang w:val="uk-UA"/>
        </w:rPr>
        <w:t>3.2. Розрахун</w:t>
      </w:r>
      <w:r w:rsidR="00A93EB6" w:rsidRPr="007417D3">
        <w:rPr>
          <w:b/>
          <w:bCs/>
          <w:iCs/>
          <w:sz w:val="28"/>
          <w:szCs w:val="28"/>
          <w:lang w:val="uk-UA"/>
        </w:rPr>
        <w:t>ок показників рентабельності</w:t>
      </w:r>
      <w:r w:rsidR="00B57A33" w:rsidRPr="007417D3">
        <w:rPr>
          <w:b/>
          <w:bCs/>
          <w:iCs/>
          <w:sz w:val="28"/>
          <w:szCs w:val="28"/>
          <w:lang w:val="uk-UA"/>
        </w:rPr>
        <w:t xml:space="preserve"> </w:t>
      </w:r>
      <w:r w:rsidR="00A93EB6" w:rsidRPr="007417D3">
        <w:rPr>
          <w:b/>
          <w:bCs/>
          <w:iCs/>
          <w:sz w:val="28"/>
          <w:szCs w:val="28"/>
          <w:lang w:val="uk-UA"/>
        </w:rPr>
        <w:t>ВКП «Дзеркало</w:t>
      </w:r>
      <w:r w:rsidRPr="007417D3">
        <w:rPr>
          <w:b/>
          <w:bCs/>
          <w:iCs/>
          <w:sz w:val="28"/>
          <w:szCs w:val="28"/>
          <w:lang w:val="uk-UA"/>
        </w:rPr>
        <w:t>»</w:t>
      </w:r>
    </w:p>
    <w:p w:rsidR="00A93EB6" w:rsidRPr="007417D3" w:rsidRDefault="00A93EB6" w:rsidP="00B57A33">
      <w:pPr>
        <w:widowControl w:val="0"/>
        <w:shd w:val="clear" w:color="000000" w:fill="auto"/>
        <w:tabs>
          <w:tab w:val="left" w:pos="1134"/>
        </w:tabs>
        <w:spacing w:line="360" w:lineRule="auto"/>
        <w:ind w:firstLine="709"/>
        <w:jc w:val="both"/>
        <w:rPr>
          <w:sz w:val="28"/>
          <w:szCs w:val="28"/>
          <w:lang w:val="uk-UA"/>
        </w:rPr>
      </w:pPr>
    </w:p>
    <w:p w:rsidR="004B5969" w:rsidRPr="007417D3" w:rsidRDefault="0073606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1) рентабельність активів (майна) </w:t>
      </w:r>
      <w:r w:rsidRPr="007417D3">
        <w:rPr>
          <w:i/>
          <w:iCs/>
          <w:sz w:val="28"/>
          <w:szCs w:val="28"/>
          <w:lang w:val="uk-UA"/>
        </w:rPr>
        <w:t>(Р</w:t>
      </w:r>
      <w:r w:rsidRPr="007417D3">
        <w:rPr>
          <w:i/>
          <w:iCs/>
          <w:sz w:val="28"/>
          <w:szCs w:val="28"/>
          <w:vertAlign w:val="subscript"/>
          <w:lang w:val="uk-UA"/>
        </w:rPr>
        <w:t>а</w:t>
      </w:r>
      <w:r w:rsidRPr="007417D3">
        <w:rPr>
          <w:sz w:val="28"/>
          <w:szCs w:val="28"/>
          <w:lang w:val="uk-UA"/>
        </w:rPr>
        <w:t xml:space="preserve">): </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082" type="#_x0000_t75" style="width:285.75pt;height:37.5pt">
            <v:imagedata r:id="rId47" o:title=""/>
          </v:shape>
        </w:pict>
      </w:r>
    </w:p>
    <w:p w:rsidR="004B5969" w:rsidRPr="007417D3" w:rsidRDefault="004B5969">
      <w:pPr>
        <w:rPr>
          <w:sz w:val="28"/>
          <w:szCs w:val="28"/>
          <w:lang w:val="uk-UA"/>
        </w:rPr>
      </w:pPr>
      <w:r w:rsidRPr="007417D3">
        <w:rPr>
          <w:sz w:val="28"/>
          <w:szCs w:val="28"/>
          <w:lang w:val="uk-UA"/>
        </w:rPr>
        <w:br w:type="page"/>
      </w: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де </w:t>
      </w:r>
      <w:r w:rsidRPr="007417D3">
        <w:rPr>
          <w:i/>
          <w:iCs/>
          <w:sz w:val="28"/>
          <w:szCs w:val="28"/>
          <w:lang w:val="uk-UA"/>
        </w:rPr>
        <w:t>П</w:t>
      </w:r>
      <w:r w:rsidRPr="007417D3">
        <w:rPr>
          <w:i/>
          <w:iCs/>
          <w:sz w:val="28"/>
          <w:szCs w:val="28"/>
          <w:vertAlign w:val="subscript"/>
          <w:lang w:val="uk-UA"/>
        </w:rPr>
        <w:t>ч</w:t>
      </w:r>
      <w:r w:rsidRPr="007417D3">
        <w:rPr>
          <w:i/>
          <w:iCs/>
          <w:sz w:val="28"/>
          <w:szCs w:val="28"/>
          <w:lang w:val="uk-UA"/>
        </w:rPr>
        <w:t xml:space="preserve"> - </w:t>
      </w:r>
      <w:r w:rsidRPr="007417D3">
        <w:rPr>
          <w:sz w:val="28"/>
          <w:szCs w:val="28"/>
          <w:lang w:val="uk-UA"/>
        </w:rPr>
        <w:t xml:space="preserve">прибуток, що залишається в розпорядженні підприємства (чистий прибуток); </w:t>
      </w:r>
      <w:r w:rsidRPr="007417D3">
        <w:rPr>
          <w:i/>
          <w:iCs/>
          <w:sz w:val="28"/>
          <w:szCs w:val="28"/>
          <w:lang w:val="uk-UA"/>
        </w:rPr>
        <w:t xml:space="preserve">А </w:t>
      </w:r>
      <w:r w:rsidRPr="007417D3">
        <w:rPr>
          <w:sz w:val="28"/>
          <w:szCs w:val="28"/>
          <w:lang w:val="uk-UA"/>
        </w:rPr>
        <w:t>- середня величина активів.</w:t>
      </w: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2) рентабельність поточних активів </w:t>
      </w:r>
      <w:r w:rsidRPr="007417D3">
        <w:rPr>
          <w:i/>
          <w:iCs/>
          <w:sz w:val="28"/>
          <w:szCs w:val="28"/>
          <w:lang w:val="uk-UA"/>
        </w:rPr>
        <w:t>(Р</w:t>
      </w:r>
      <w:r w:rsidRPr="007417D3">
        <w:rPr>
          <w:i/>
          <w:iCs/>
          <w:sz w:val="28"/>
          <w:szCs w:val="28"/>
          <w:vertAlign w:val="subscript"/>
          <w:lang w:val="uk-UA"/>
        </w:rPr>
        <w:t>па</w:t>
      </w:r>
      <w:r w:rsidRPr="007417D3">
        <w:rPr>
          <w:i/>
          <w:iCs/>
          <w:sz w:val="28"/>
          <w:szCs w:val="28"/>
          <w:lang w:val="uk-UA"/>
        </w:rPr>
        <w:t>)</w:t>
      </w:r>
    </w:p>
    <w:p w:rsidR="004B5969" w:rsidRPr="007417D3" w:rsidRDefault="004B5969" w:rsidP="00B57A33">
      <w:pPr>
        <w:widowControl w:val="0"/>
        <w:shd w:val="clear" w:color="000000" w:fill="auto"/>
        <w:tabs>
          <w:tab w:val="left" w:pos="1134"/>
        </w:tabs>
        <w:spacing w:line="360" w:lineRule="auto"/>
        <w:ind w:firstLine="709"/>
        <w:jc w:val="both"/>
        <w:rPr>
          <w:sz w:val="28"/>
          <w:lang w:val="uk-UA"/>
        </w:rPr>
      </w:pPr>
    </w:p>
    <w:p w:rsidR="00736065" w:rsidRPr="007417D3" w:rsidRDefault="001D05FC" w:rsidP="00B57A33">
      <w:pPr>
        <w:widowControl w:val="0"/>
        <w:shd w:val="clear" w:color="000000" w:fill="auto"/>
        <w:tabs>
          <w:tab w:val="left" w:pos="1134"/>
        </w:tabs>
        <w:spacing w:line="360" w:lineRule="auto"/>
        <w:ind w:firstLine="709"/>
        <w:jc w:val="both"/>
        <w:rPr>
          <w:i/>
          <w:iCs/>
          <w:sz w:val="28"/>
          <w:szCs w:val="28"/>
          <w:lang w:val="uk-UA"/>
        </w:rPr>
      </w:pPr>
      <w:r>
        <w:rPr>
          <w:sz w:val="28"/>
          <w:lang w:val="uk-UA"/>
        </w:rPr>
        <w:pict>
          <v:shape id="_x0000_i1083" type="#_x0000_t75" style="width:346.5pt;height:37.5pt">
            <v:imagedata r:id="rId48" o:title=""/>
          </v:shape>
        </w:pict>
      </w:r>
    </w:p>
    <w:p w:rsidR="004B5969" w:rsidRPr="007417D3" w:rsidRDefault="004B5969" w:rsidP="00B57A33">
      <w:pPr>
        <w:widowControl w:val="0"/>
        <w:shd w:val="clear" w:color="000000" w:fill="auto"/>
        <w:tabs>
          <w:tab w:val="left" w:pos="1134"/>
        </w:tabs>
        <w:spacing w:line="360" w:lineRule="auto"/>
        <w:ind w:firstLine="709"/>
        <w:jc w:val="both"/>
        <w:rPr>
          <w:i/>
          <w:iCs/>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i/>
          <w:iCs/>
          <w:sz w:val="28"/>
          <w:szCs w:val="28"/>
          <w:lang w:val="uk-UA"/>
        </w:rPr>
        <w:t>де А</w:t>
      </w:r>
      <w:r w:rsidRPr="007417D3">
        <w:rPr>
          <w:i/>
          <w:iCs/>
          <w:sz w:val="28"/>
          <w:szCs w:val="28"/>
          <w:vertAlign w:val="subscript"/>
          <w:lang w:val="uk-UA"/>
        </w:rPr>
        <w:t>п</w:t>
      </w:r>
      <w:r w:rsidRPr="007417D3">
        <w:rPr>
          <w:sz w:val="28"/>
          <w:szCs w:val="28"/>
          <w:lang w:val="uk-UA"/>
        </w:rPr>
        <w:t>- середня величина поточних активів.</w:t>
      </w:r>
    </w:p>
    <w:p w:rsidR="00736065" w:rsidRPr="007417D3" w:rsidRDefault="0073606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3) рентабельність інвестицій (</w:t>
      </w:r>
      <w:r w:rsidRPr="007417D3">
        <w:rPr>
          <w:i/>
          <w:sz w:val="28"/>
          <w:szCs w:val="28"/>
          <w:lang w:val="uk-UA"/>
        </w:rPr>
        <w:t>P</w:t>
      </w:r>
      <w:r w:rsidRPr="007417D3">
        <w:rPr>
          <w:i/>
          <w:sz w:val="28"/>
          <w:szCs w:val="28"/>
          <w:vertAlign w:val="subscript"/>
          <w:lang w:val="uk-UA"/>
        </w:rPr>
        <w:t>i</w:t>
      </w:r>
      <w:r w:rsidRPr="007417D3">
        <w:rPr>
          <w:sz w:val="28"/>
          <w:szCs w:val="28"/>
          <w:lang w:val="uk-UA"/>
        </w:rPr>
        <w:t>)</w:t>
      </w:r>
    </w:p>
    <w:p w:rsidR="004B5969" w:rsidRPr="007417D3" w:rsidRDefault="004B5969" w:rsidP="00B57A33">
      <w:pPr>
        <w:widowControl w:val="0"/>
        <w:shd w:val="clear" w:color="000000" w:fill="auto"/>
        <w:tabs>
          <w:tab w:val="left" w:pos="1134"/>
        </w:tabs>
        <w:spacing w:line="360" w:lineRule="auto"/>
        <w:ind w:firstLine="709"/>
        <w:jc w:val="both"/>
        <w:rPr>
          <w:sz w:val="28"/>
          <w:lang w:val="uk-UA"/>
        </w:rPr>
      </w:pPr>
    </w:p>
    <w:p w:rsidR="00736065"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084" type="#_x0000_t75" style="width:211.5pt;height:38.25pt">
            <v:imagedata r:id="rId49" o:title=""/>
          </v:shape>
        </w:pict>
      </w:r>
    </w:p>
    <w:p w:rsidR="004B5969" w:rsidRPr="007417D3" w:rsidRDefault="004B5969" w:rsidP="00B57A33">
      <w:pPr>
        <w:widowControl w:val="0"/>
        <w:shd w:val="clear" w:color="000000" w:fill="auto"/>
        <w:tabs>
          <w:tab w:val="left" w:pos="1134"/>
        </w:tabs>
        <w:spacing w:line="360" w:lineRule="auto"/>
        <w:ind w:firstLine="709"/>
        <w:jc w:val="both"/>
        <w:rPr>
          <w:iCs/>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iCs/>
          <w:sz w:val="28"/>
          <w:szCs w:val="28"/>
          <w:lang w:val="uk-UA"/>
        </w:rPr>
        <w:t>де</w:t>
      </w:r>
      <w:r w:rsidRPr="007417D3">
        <w:rPr>
          <w:i/>
          <w:iCs/>
          <w:sz w:val="28"/>
          <w:szCs w:val="28"/>
          <w:lang w:val="uk-UA"/>
        </w:rPr>
        <w:t xml:space="preserve"> П </w:t>
      </w:r>
      <w:r w:rsidRPr="007417D3">
        <w:rPr>
          <w:sz w:val="28"/>
          <w:szCs w:val="28"/>
          <w:lang w:val="uk-UA"/>
        </w:rPr>
        <w:t xml:space="preserve">- загальна сума прибутку за звітний період; </w:t>
      </w:r>
      <w:r w:rsidRPr="007417D3">
        <w:rPr>
          <w:i/>
          <w:iCs/>
          <w:sz w:val="28"/>
          <w:szCs w:val="28"/>
          <w:lang w:val="uk-UA"/>
        </w:rPr>
        <w:t xml:space="preserve">СВК - </w:t>
      </w:r>
      <w:r w:rsidRPr="007417D3">
        <w:rPr>
          <w:sz w:val="28"/>
          <w:szCs w:val="28"/>
          <w:lang w:val="uk-UA"/>
        </w:rPr>
        <w:t>середня величина</w:t>
      </w:r>
      <w:r w:rsidR="004B5969" w:rsidRPr="007417D3">
        <w:rPr>
          <w:sz w:val="28"/>
          <w:szCs w:val="28"/>
          <w:lang w:val="uk-UA"/>
        </w:rPr>
        <w:t xml:space="preserve"> </w:t>
      </w:r>
      <w:r w:rsidRPr="007417D3">
        <w:rPr>
          <w:sz w:val="28"/>
          <w:szCs w:val="28"/>
          <w:lang w:val="uk-UA"/>
        </w:rPr>
        <w:t xml:space="preserve">власного капіталу; </w:t>
      </w:r>
      <w:r w:rsidRPr="007417D3">
        <w:rPr>
          <w:i/>
          <w:iCs/>
          <w:sz w:val="28"/>
          <w:szCs w:val="28"/>
          <w:lang w:val="uk-UA"/>
        </w:rPr>
        <w:t xml:space="preserve">СДЗ </w:t>
      </w:r>
      <w:r w:rsidRPr="007417D3">
        <w:rPr>
          <w:sz w:val="28"/>
          <w:szCs w:val="28"/>
          <w:lang w:val="uk-UA"/>
        </w:rPr>
        <w:t>- середня величина довгострокових зобов'язань.</w:t>
      </w:r>
    </w:p>
    <w:p w:rsidR="00736065" w:rsidRPr="007417D3" w:rsidRDefault="00736065" w:rsidP="00B57A33">
      <w:pPr>
        <w:widowControl w:val="0"/>
        <w:shd w:val="clear" w:color="000000" w:fill="auto"/>
        <w:tabs>
          <w:tab w:val="left" w:pos="670"/>
          <w:tab w:val="left" w:pos="1134"/>
        </w:tabs>
        <w:spacing w:line="360" w:lineRule="auto"/>
        <w:ind w:firstLine="709"/>
        <w:jc w:val="both"/>
        <w:rPr>
          <w:sz w:val="28"/>
          <w:lang w:val="uk-UA"/>
        </w:rPr>
      </w:pPr>
      <w:r w:rsidRPr="007417D3">
        <w:rPr>
          <w:sz w:val="28"/>
          <w:szCs w:val="28"/>
          <w:lang w:val="uk-UA"/>
        </w:rPr>
        <w:t xml:space="preserve">4)рентабельність власного капіталу </w:t>
      </w:r>
      <w:r w:rsidRPr="007417D3">
        <w:rPr>
          <w:i/>
          <w:iCs/>
          <w:sz w:val="28"/>
          <w:szCs w:val="28"/>
          <w:lang w:val="uk-UA"/>
        </w:rPr>
        <w:t>(Рвк)</w:t>
      </w:r>
    </w:p>
    <w:p w:rsidR="004B5969" w:rsidRPr="007417D3" w:rsidRDefault="004B5969" w:rsidP="00B57A33">
      <w:pPr>
        <w:widowControl w:val="0"/>
        <w:shd w:val="clear" w:color="000000" w:fill="auto"/>
        <w:tabs>
          <w:tab w:val="left" w:pos="670"/>
          <w:tab w:val="left" w:pos="1134"/>
        </w:tabs>
        <w:spacing w:line="360" w:lineRule="auto"/>
        <w:ind w:firstLine="709"/>
        <w:jc w:val="both"/>
        <w:rPr>
          <w:sz w:val="28"/>
          <w:lang w:val="uk-UA"/>
        </w:rPr>
      </w:pPr>
    </w:p>
    <w:p w:rsidR="00736065" w:rsidRPr="007417D3" w:rsidRDefault="001D05FC" w:rsidP="00B57A33">
      <w:pPr>
        <w:widowControl w:val="0"/>
        <w:shd w:val="clear" w:color="000000" w:fill="auto"/>
        <w:tabs>
          <w:tab w:val="left" w:pos="670"/>
          <w:tab w:val="left" w:pos="1134"/>
        </w:tabs>
        <w:spacing w:line="360" w:lineRule="auto"/>
        <w:ind w:firstLine="709"/>
        <w:jc w:val="both"/>
        <w:rPr>
          <w:sz w:val="28"/>
          <w:lang w:val="uk-UA"/>
        </w:rPr>
      </w:pPr>
      <w:r>
        <w:rPr>
          <w:sz w:val="28"/>
          <w:lang w:val="uk-UA"/>
        </w:rPr>
        <w:pict>
          <v:shape id="_x0000_i1085" type="#_x0000_t75" style="width:2in;height:36pt">
            <v:imagedata r:id="rId50" o:title=""/>
          </v:shape>
        </w:pict>
      </w:r>
    </w:p>
    <w:p w:rsidR="004B5969" w:rsidRPr="007417D3" w:rsidRDefault="004B5969" w:rsidP="00B57A33">
      <w:pPr>
        <w:widowControl w:val="0"/>
        <w:shd w:val="clear" w:color="000000" w:fill="auto"/>
        <w:tabs>
          <w:tab w:val="left" w:pos="670"/>
          <w:tab w:val="left" w:pos="1134"/>
        </w:tabs>
        <w:spacing w:line="360" w:lineRule="auto"/>
        <w:ind w:firstLine="709"/>
        <w:jc w:val="both"/>
        <w:rPr>
          <w:sz w:val="28"/>
          <w:szCs w:val="28"/>
          <w:lang w:val="uk-UA"/>
        </w:rPr>
      </w:pPr>
    </w:p>
    <w:p w:rsidR="004B5969" w:rsidRPr="007417D3" w:rsidRDefault="00736065" w:rsidP="00B57A33">
      <w:pPr>
        <w:widowControl w:val="0"/>
        <w:shd w:val="clear" w:color="000000" w:fill="auto"/>
        <w:tabs>
          <w:tab w:val="left" w:pos="670"/>
          <w:tab w:val="left" w:pos="1134"/>
        </w:tabs>
        <w:spacing w:line="360" w:lineRule="auto"/>
        <w:ind w:firstLine="709"/>
        <w:jc w:val="both"/>
        <w:rPr>
          <w:i/>
          <w:iCs/>
          <w:sz w:val="28"/>
          <w:szCs w:val="28"/>
          <w:lang w:val="uk-UA"/>
        </w:rPr>
      </w:pPr>
      <w:r w:rsidRPr="007417D3">
        <w:rPr>
          <w:sz w:val="28"/>
          <w:szCs w:val="28"/>
          <w:lang w:val="uk-UA"/>
        </w:rPr>
        <w:t xml:space="preserve">5)рентабельність основної діяльності </w:t>
      </w:r>
      <w:r w:rsidRPr="007417D3">
        <w:rPr>
          <w:i/>
          <w:iCs/>
          <w:sz w:val="28"/>
          <w:szCs w:val="28"/>
          <w:lang w:val="uk-UA"/>
        </w:rPr>
        <w:t>(Р</w:t>
      </w:r>
      <w:r w:rsidRPr="007417D3">
        <w:rPr>
          <w:i/>
          <w:iCs/>
          <w:sz w:val="28"/>
          <w:szCs w:val="28"/>
          <w:vertAlign w:val="subscript"/>
          <w:lang w:val="uk-UA"/>
        </w:rPr>
        <w:t>д</w:t>
      </w:r>
      <w:r w:rsidRPr="007417D3">
        <w:rPr>
          <w:i/>
          <w:iCs/>
          <w:sz w:val="28"/>
          <w:szCs w:val="28"/>
          <w:lang w:val="uk-UA"/>
        </w:rPr>
        <w:t>):</w:t>
      </w:r>
    </w:p>
    <w:p w:rsidR="004B5969" w:rsidRPr="007417D3" w:rsidRDefault="004B5969" w:rsidP="00B57A33">
      <w:pPr>
        <w:widowControl w:val="0"/>
        <w:shd w:val="clear" w:color="000000" w:fill="auto"/>
        <w:tabs>
          <w:tab w:val="left" w:pos="670"/>
          <w:tab w:val="left" w:pos="1134"/>
        </w:tabs>
        <w:spacing w:line="360" w:lineRule="auto"/>
        <w:ind w:firstLine="709"/>
        <w:jc w:val="both"/>
        <w:rPr>
          <w:i/>
          <w:iCs/>
          <w:sz w:val="28"/>
          <w:szCs w:val="28"/>
          <w:lang w:val="uk-UA"/>
        </w:rPr>
      </w:pPr>
    </w:p>
    <w:p w:rsidR="00736065" w:rsidRPr="007417D3" w:rsidRDefault="001D05FC" w:rsidP="00B57A33">
      <w:pPr>
        <w:widowControl w:val="0"/>
        <w:shd w:val="clear" w:color="000000" w:fill="auto"/>
        <w:tabs>
          <w:tab w:val="left" w:pos="670"/>
          <w:tab w:val="left" w:pos="1134"/>
        </w:tabs>
        <w:spacing w:line="360" w:lineRule="auto"/>
        <w:ind w:firstLine="709"/>
        <w:jc w:val="both"/>
        <w:rPr>
          <w:sz w:val="28"/>
          <w:lang w:val="uk-UA"/>
        </w:rPr>
      </w:pPr>
      <w:r>
        <w:rPr>
          <w:sz w:val="28"/>
          <w:szCs w:val="28"/>
          <w:lang w:val="uk-UA"/>
        </w:rPr>
        <w:pict>
          <v:shape id="_x0000_i1086" type="#_x0000_t75" style="width:170.25pt;height:37.5pt">
            <v:imagedata r:id="rId51" o:title=""/>
          </v:shape>
        </w:pic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де </w:t>
      </w:r>
      <w:r w:rsidRPr="007417D3">
        <w:rPr>
          <w:i/>
          <w:iCs/>
          <w:sz w:val="28"/>
          <w:szCs w:val="28"/>
          <w:lang w:val="uk-UA"/>
        </w:rPr>
        <w:t>П</w:t>
      </w:r>
      <w:r w:rsidRPr="007417D3">
        <w:rPr>
          <w:i/>
          <w:iCs/>
          <w:sz w:val="28"/>
          <w:szCs w:val="28"/>
          <w:vertAlign w:val="subscript"/>
          <w:lang w:val="uk-UA"/>
        </w:rPr>
        <w:t>р</w:t>
      </w:r>
      <w:r w:rsidRPr="007417D3">
        <w:rPr>
          <w:i/>
          <w:iCs/>
          <w:sz w:val="28"/>
          <w:szCs w:val="28"/>
          <w:lang w:val="uk-UA"/>
        </w:rPr>
        <w:t xml:space="preserve">- </w:t>
      </w:r>
      <w:r w:rsidRPr="007417D3">
        <w:rPr>
          <w:sz w:val="28"/>
          <w:szCs w:val="28"/>
          <w:lang w:val="uk-UA"/>
        </w:rPr>
        <w:t xml:space="preserve">прибуток від реалізації; </w:t>
      </w:r>
      <w:r w:rsidRPr="007417D3">
        <w:rPr>
          <w:i/>
          <w:iCs/>
          <w:sz w:val="28"/>
          <w:szCs w:val="28"/>
          <w:lang w:val="uk-UA"/>
        </w:rPr>
        <w:t xml:space="preserve">В - </w:t>
      </w:r>
      <w:r w:rsidRPr="007417D3">
        <w:rPr>
          <w:sz w:val="28"/>
          <w:szCs w:val="28"/>
          <w:lang w:val="uk-UA"/>
        </w:rPr>
        <w:t>витрати на виробництво продукції.</w:t>
      </w:r>
    </w:p>
    <w:p w:rsidR="00736065" w:rsidRPr="007417D3" w:rsidRDefault="00736065" w:rsidP="00B57A33">
      <w:pPr>
        <w:widowControl w:val="0"/>
        <w:shd w:val="clear" w:color="000000" w:fill="auto"/>
        <w:tabs>
          <w:tab w:val="left" w:pos="670"/>
          <w:tab w:val="left" w:pos="1134"/>
        </w:tabs>
        <w:spacing w:line="360" w:lineRule="auto"/>
        <w:ind w:firstLine="709"/>
        <w:jc w:val="both"/>
        <w:rPr>
          <w:sz w:val="28"/>
          <w:lang w:val="uk-UA"/>
        </w:rPr>
      </w:pPr>
      <w:r w:rsidRPr="007417D3">
        <w:rPr>
          <w:sz w:val="28"/>
          <w:szCs w:val="28"/>
          <w:lang w:val="uk-UA"/>
        </w:rPr>
        <w:t xml:space="preserve">6)рентабельність виробництва (виробничих фондів) </w:t>
      </w:r>
      <w:r w:rsidRPr="007417D3">
        <w:rPr>
          <w:i/>
          <w:iCs/>
          <w:smallCaps/>
          <w:sz w:val="28"/>
          <w:szCs w:val="28"/>
          <w:lang w:val="uk-UA"/>
        </w:rPr>
        <w:t>(Р</w:t>
      </w:r>
      <w:r w:rsidRPr="007417D3">
        <w:rPr>
          <w:i/>
          <w:iCs/>
          <w:smallCaps/>
          <w:sz w:val="28"/>
          <w:szCs w:val="28"/>
          <w:vertAlign w:val="subscript"/>
          <w:lang w:val="uk-UA"/>
        </w:rPr>
        <w:t>В</w:t>
      </w:r>
      <w:r w:rsidRPr="007417D3">
        <w:rPr>
          <w:i/>
          <w:iCs/>
          <w:smallCaps/>
          <w:sz w:val="28"/>
          <w:szCs w:val="28"/>
          <w:lang w:val="uk-UA"/>
        </w:rPr>
        <w:t>ф):</w:t>
      </w:r>
    </w:p>
    <w:p w:rsidR="004B5969" w:rsidRPr="007417D3" w:rsidRDefault="004B5969" w:rsidP="00B57A33">
      <w:pPr>
        <w:widowControl w:val="0"/>
        <w:shd w:val="clear" w:color="000000" w:fill="auto"/>
        <w:tabs>
          <w:tab w:val="left" w:pos="1134"/>
        </w:tabs>
        <w:spacing w:line="360" w:lineRule="auto"/>
        <w:ind w:firstLine="709"/>
        <w:jc w:val="both"/>
        <w:rPr>
          <w:sz w:val="28"/>
          <w:lang w:val="uk-UA"/>
        </w:rPr>
      </w:pPr>
    </w:p>
    <w:p w:rsidR="004B5969" w:rsidRPr="007417D3" w:rsidRDefault="004B5969">
      <w:pPr>
        <w:rPr>
          <w:sz w:val="28"/>
          <w:lang w:val="uk-UA"/>
        </w:rPr>
      </w:pPr>
      <w:r w:rsidRPr="007417D3">
        <w:rPr>
          <w:sz w:val="28"/>
          <w:lang w:val="uk-UA"/>
        </w:rPr>
        <w:br w:type="page"/>
      </w:r>
    </w:p>
    <w:p w:rsidR="00736065"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087" type="#_x0000_t75" style="width:331.5pt;height:38.25pt">
            <v:imagedata r:id="rId52" o:title=""/>
          </v:shape>
        </w:pict>
      </w:r>
      <w:r w:rsidR="00736065" w:rsidRPr="007417D3">
        <w:rPr>
          <w:sz w:val="28"/>
          <w:lang w:val="uk-UA"/>
        </w:rPr>
        <w:t>,</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де</w:t>
      </w:r>
      <w:r w:rsidR="00B57A33" w:rsidRPr="007417D3">
        <w:rPr>
          <w:sz w:val="28"/>
          <w:szCs w:val="28"/>
          <w:lang w:val="uk-UA"/>
        </w:rPr>
        <w:t xml:space="preserve"> </w:t>
      </w:r>
      <w:r w:rsidRPr="007417D3">
        <w:rPr>
          <w:i/>
          <w:iCs/>
          <w:sz w:val="28"/>
          <w:szCs w:val="28"/>
          <w:lang w:val="uk-UA"/>
        </w:rPr>
        <w:t xml:space="preserve">СОВФ - </w:t>
      </w:r>
      <w:r w:rsidRPr="007417D3">
        <w:rPr>
          <w:sz w:val="28"/>
          <w:szCs w:val="28"/>
          <w:lang w:val="uk-UA"/>
        </w:rPr>
        <w:t>середня</w:t>
      </w:r>
      <w:r w:rsidR="00B57A33" w:rsidRPr="007417D3">
        <w:rPr>
          <w:sz w:val="28"/>
          <w:szCs w:val="28"/>
          <w:lang w:val="uk-UA"/>
        </w:rPr>
        <w:t xml:space="preserve"> </w:t>
      </w:r>
      <w:r w:rsidRPr="007417D3">
        <w:rPr>
          <w:sz w:val="28"/>
          <w:szCs w:val="28"/>
          <w:lang w:val="uk-UA"/>
        </w:rPr>
        <w:t>величина основних</w:t>
      </w:r>
      <w:r w:rsidR="00B57A33" w:rsidRPr="007417D3">
        <w:rPr>
          <w:sz w:val="28"/>
          <w:szCs w:val="28"/>
          <w:lang w:val="uk-UA"/>
        </w:rPr>
        <w:t xml:space="preserve"> </w:t>
      </w:r>
      <w:r w:rsidRPr="007417D3">
        <w:rPr>
          <w:sz w:val="28"/>
          <w:szCs w:val="28"/>
          <w:lang w:val="uk-UA"/>
        </w:rPr>
        <w:t>виробничих</w:t>
      </w:r>
      <w:r w:rsidR="00B57A33" w:rsidRPr="007417D3">
        <w:rPr>
          <w:sz w:val="28"/>
          <w:szCs w:val="28"/>
          <w:lang w:val="uk-UA"/>
        </w:rPr>
        <w:t xml:space="preserve"> </w:t>
      </w:r>
      <w:r w:rsidRPr="007417D3">
        <w:rPr>
          <w:sz w:val="28"/>
          <w:szCs w:val="28"/>
          <w:lang w:val="uk-UA"/>
        </w:rPr>
        <w:t>фондів;</w:t>
      </w:r>
      <w:r w:rsidR="00B57A33" w:rsidRPr="007417D3">
        <w:rPr>
          <w:sz w:val="28"/>
          <w:szCs w:val="28"/>
          <w:lang w:val="uk-UA"/>
        </w:rPr>
        <w:t xml:space="preserve"> </w:t>
      </w:r>
      <w:r w:rsidRPr="007417D3">
        <w:rPr>
          <w:i/>
          <w:iCs/>
          <w:sz w:val="28"/>
          <w:szCs w:val="28"/>
          <w:lang w:val="uk-UA"/>
        </w:rPr>
        <w:t xml:space="preserve">СМОК </w:t>
      </w:r>
      <w:r w:rsidRPr="007417D3">
        <w:rPr>
          <w:sz w:val="28"/>
          <w:szCs w:val="28"/>
          <w:lang w:val="uk-UA"/>
        </w:rPr>
        <w:t>середня величина матеріальних оборотних коштів.</w:t>
      </w:r>
    </w:p>
    <w:p w:rsidR="004B5969" w:rsidRPr="007417D3" w:rsidRDefault="00736065" w:rsidP="00B57A33">
      <w:pPr>
        <w:widowControl w:val="0"/>
        <w:shd w:val="clear" w:color="000000" w:fill="auto"/>
        <w:tabs>
          <w:tab w:val="left" w:pos="662"/>
          <w:tab w:val="left" w:pos="1134"/>
        </w:tabs>
        <w:spacing w:line="360" w:lineRule="auto"/>
        <w:ind w:firstLine="709"/>
        <w:jc w:val="both"/>
        <w:rPr>
          <w:i/>
          <w:iCs/>
          <w:sz w:val="28"/>
          <w:szCs w:val="28"/>
          <w:lang w:val="uk-UA"/>
        </w:rPr>
      </w:pPr>
      <w:r w:rsidRPr="007417D3">
        <w:rPr>
          <w:sz w:val="28"/>
          <w:szCs w:val="28"/>
          <w:lang w:val="uk-UA"/>
        </w:rPr>
        <w:t xml:space="preserve">7)рентабельність реалізованої продукції </w:t>
      </w:r>
      <w:r w:rsidRPr="007417D3">
        <w:rPr>
          <w:i/>
          <w:iCs/>
          <w:sz w:val="28"/>
          <w:szCs w:val="28"/>
          <w:lang w:val="uk-UA"/>
        </w:rPr>
        <w:t>(Р</w:t>
      </w:r>
      <w:r w:rsidRPr="007417D3">
        <w:rPr>
          <w:i/>
          <w:iCs/>
          <w:sz w:val="28"/>
          <w:szCs w:val="28"/>
          <w:vertAlign w:val="subscript"/>
          <w:lang w:val="uk-UA"/>
        </w:rPr>
        <w:t>пр</w:t>
      </w:r>
      <w:r w:rsidRPr="007417D3">
        <w:rPr>
          <w:i/>
          <w:iCs/>
          <w:sz w:val="28"/>
          <w:szCs w:val="28"/>
          <w:lang w:val="uk-UA"/>
        </w:rPr>
        <w:t xml:space="preserve">): </w:t>
      </w:r>
    </w:p>
    <w:p w:rsidR="004B5969" w:rsidRPr="007417D3" w:rsidRDefault="004B5969" w:rsidP="00B57A33">
      <w:pPr>
        <w:widowControl w:val="0"/>
        <w:shd w:val="clear" w:color="000000" w:fill="auto"/>
        <w:tabs>
          <w:tab w:val="left" w:pos="662"/>
          <w:tab w:val="left" w:pos="1134"/>
        </w:tabs>
        <w:spacing w:line="360" w:lineRule="auto"/>
        <w:ind w:firstLine="709"/>
        <w:jc w:val="both"/>
        <w:rPr>
          <w:i/>
          <w:iCs/>
          <w:sz w:val="28"/>
          <w:szCs w:val="28"/>
          <w:lang w:val="uk-UA"/>
        </w:rPr>
      </w:pPr>
    </w:p>
    <w:p w:rsidR="00736065" w:rsidRPr="007417D3" w:rsidRDefault="001D05FC" w:rsidP="00B57A33">
      <w:pPr>
        <w:widowControl w:val="0"/>
        <w:shd w:val="clear" w:color="000000" w:fill="auto"/>
        <w:tabs>
          <w:tab w:val="left" w:pos="662"/>
          <w:tab w:val="left" w:pos="1134"/>
        </w:tabs>
        <w:spacing w:line="360" w:lineRule="auto"/>
        <w:ind w:firstLine="709"/>
        <w:jc w:val="both"/>
        <w:rPr>
          <w:i/>
          <w:iCs/>
          <w:sz w:val="28"/>
          <w:szCs w:val="28"/>
          <w:lang w:val="uk-UA"/>
        </w:rPr>
      </w:pPr>
      <w:r>
        <w:rPr>
          <w:sz w:val="28"/>
          <w:szCs w:val="28"/>
          <w:lang w:val="uk-UA"/>
        </w:rPr>
        <w:pict>
          <v:shape id="_x0000_i1088" type="#_x0000_t75" style="width:264pt;height:38.25pt">
            <v:imagedata r:id="rId53" o:title=""/>
          </v:shape>
        </w:pict>
      </w:r>
    </w:p>
    <w:p w:rsidR="004B5969" w:rsidRPr="007417D3" w:rsidRDefault="004B5969" w:rsidP="00B57A33">
      <w:pPr>
        <w:widowControl w:val="0"/>
        <w:shd w:val="clear" w:color="000000" w:fill="auto"/>
        <w:tabs>
          <w:tab w:val="left" w:pos="662"/>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662"/>
          <w:tab w:val="left" w:pos="1134"/>
        </w:tabs>
        <w:spacing w:line="360" w:lineRule="auto"/>
        <w:ind w:firstLine="709"/>
        <w:jc w:val="both"/>
        <w:rPr>
          <w:sz w:val="28"/>
          <w:lang w:val="uk-UA"/>
        </w:rPr>
      </w:pPr>
      <w:r w:rsidRPr="007417D3">
        <w:rPr>
          <w:sz w:val="28"/>
          <w:szCs w:val="28"/>
          <w:lang w:val="uk-UA"/>
        </w:rPr>
        <w:t xml:space="preserve">де </w:t>
      </w:r>
      <w:r w:rsidRPr="007417D3">
        <w:rPr>
          <w:i/>
          <w:iCs/>
          <w:sz w:val="28"/>
          <w:szCs w:val="28"/>
          <w:lang w:val="uk-UA"/>
        </w:rPr>
        <w:t xml:space="preserve">Vp- </w:t>
      </w:r>
      <w:r w:rsidRPr="007417D3">
        <w:rPr>
          <w:sz w:val="28"/>
          <w:szCs w:val="28"/>
          <w:lang w:val="uk-UA"/>
        </w:rPr>
        <w:t>виручка від реалізованої продукції.</w:t>
      </w:r>
    </w:p>
    <w:p w:rsidR="004B5969" w:rsidRPr="007417D3" w:rsidRDefault="00736065" w:rsidP="00B57A33">
      <w:pPr>
        <w:widowControl w:val="0"/>
        <w:shd w:val="clear" w:color="000000" w:fill="auto"/>
        <w:tabs>
          <w:tab w:val="left" w:pos="662"/>
          <w:tab w:val="left" w:pos="1134"/>
        </w:tabs>
        <w:spacing w:line="360" w:lineRule="auto"/>
        <w:ind w:firstLine="709"/>
        <w:jc w:val="both"/>
        <w:rPr>
          <w:i/>
          <w:iCs/>
          <w:sz w:val="28"/>
          <w:szCs w:val="28"/>
          <w:lang w:val="uk-UA"/>
        </w:rPr>
      </w:pPr>
      <w:r w:rsidRPr="007417D3">
        <w:rPr>
          <w:sz w:val="28"/>
          <w:szCs w:val="28"/>
          <w:lang w:val="uk-UA"/>
        </w:rPr>
        <w:t xml:space="preserve">8)рентабельність обсягу продаж </w:t>
      </w:r>
      <w:r w:rsidRPr="007417D3">
        <w:rPr>
          <w:i/>
          <w:iCs/>
          <w:sz w:val="28"/>
          <w:szCs w:val="28"/>
          <w:lang w:val="uk-UA"/>
        </w:rPr>
        <w:t>(Р</w:t>
      </w:r>
      <w:r w:rsidRPr="007417D3">
        <w:rPr>
          <w:i/>
          <w:iCs/>
          <w:sz w:val="28"/>
          <w:szCs w:val="28"/>
          <w:vertAlign w:val="subscript"/>
          <w:lang w:val="uk-UA"/>
        </w:rPr>
        <w:t>Vп</w:t>
      </w:r>
      <w:r w:rsidRPr="007417D3">
        <w:rPr>
          <w:i/>
          <w:iCs/>
          <w:sz w:val="28"/>
          <w:szCs w:val="28"/>
          <w:lang w:val="uk-UA"/>
        </w:rPr>
        <w:t xml:space="preserve">): </w:t>
      </w:r>
    </w:p>
    <w:p w:rsidR="004B5969" w:rsidRPr="007417D3" w:rsidRDefault="004B5969" w:rsidP="00B57A33">
      <w:pPr>
        <w:widowControl w:val="0"/>
        <w:shd w:val="clear" w:color="000000" w:fill="auto"/>
        <w:tabs>
          <w:tab w:val="left" w:pos="662"/>
          <w:tab w:val="left" w:pos="1134"/>
        </w:tabs>
        <w:spacing w:line="360" w:lineRule="auto"/>
        <w:ind w:firstLine="709"/>
        <w:jc w:val="both"/>
        <w:rPr>
          <w:i/>
          <w:iCs/>
          <w:sz w:val="28"/>
          <w:szCs w:val="28"/>
          <w:lang w:val="uk-UA"/>
        </w:rPr>
      </w:pPr>
    </w:p>
    <w:p w:rsidR="00736065" w:rsidRPr="007417D3" w:rsidRDefault="001D05FC" w:rsidP="00B57A33">
      <w:pPr>
        <w:widowControl w:val="0"/>
        <w:shd w:val="clear" w:color="000000" w:fill="auto"/>
        <w:tabs>
          <w:tab w:val="left" w:pos="662"/>
          <w:tab w:val="left" w:pos="1134"/>
        </w:tabs>
        <w:spacing w:line="360" w:lineRule="auto"/>
        <w:ind w:firstLine="709"/>
        <w:jc w:val="both"/>
        <w:rPr>
          <w:sz w:val="28"/>
          <w:lang w:val="uk-UA"/>
        </w:rPr>
      </w:pPr>
      <w:r>
        <w:rPr>
          <w:sz w:val="28"/>
          <w:szCs w:val="28"/>
          <w:lang w:val="uk-UA"/>
        </w:rPr>
        <w:pict>
          <v:shape id="_x0000_i1089" type="#_x0000_t75" style="width:174.75pt;height:38.25pt">
            <v:imagedata r:id="rId54" o:title=""/>
          </v:shape>
        </w:pic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де </w:t>
      </w:r>
      <w:r w:rsidRPr="007417D3">
        <w:rPr>
          <w:i/>
          <w:iCs/>
          <w:sz w:val="28"/>
          <w:szCs w:val="28"/>
          <w:lang w:val="uk-UA"/>
        </w:rPr>
        <w:t>П</w:t>
      </w:r>
      <w:r w:rsidRPr="007417D3">
        <w:rPr>
          <w:i/>
          <w:iCs/>
          <w:sz w:val="28"/>
          <w:szCs w:val="28"/>
          <w:vertAlign w:val="subscript"/>
          <w:lang w:val="uk-UA"/>
        </w:rPr>
        <w:t>р</w:t>
      </w:r>
      <w:r w:rsidRPr="007417D3">
        <w:rPr>
          <w:i/>
          <w:iCs/>
          <w:sz w:val="28"/>
          <w:szCs w:val="28"/>
          <w:lang w:val="uk-UA"/>
        </w:rPr>
        <w:t xml:space="preserve"> - </w:t>
      </w:r>
      <w:r w:rsidRPr="007417D3">
        <w:rPr>
          <w:sz w:val="28"/>
          <w:szCs w:val="28"/>
          <w:lang w:val="uk-UA"/>
        </w:rPr>
        <w:t>прибуток від реалізації продукції.</w:t>
      </w:r>
    </w:p>
    <w:p w:rsidR="00736065" w:rsidRPr="007417D3" w:rsidRDefault="00316A5F" w:rsidP="00B57A33">
      <w:pPr>
        <w:widowControl w:val="0"/>
        <w:shd w:val="clear" w:color="000000" w:fill="auto"/>
        <w:tabs>
          <w:tab w:val="left" w:pos="1134"/>
        </w:tabs>
        <w:spacing w:line="360" w:lineRule="auto"/>
        <w:ind w:firstLine="709"/>
        <w:jc w:val="both"/>
        <w:rPr>
          <w:bCs/>
          <w:iCs/>
          <w:sz w:val="28"/>
          <w:szCs w:val="28"/>
          <w:lang w:val="uk-UA"/>
        </w:rPr>
      </w:pPr>
      <w:r w:rsidRPr="007417D3">
        <w:rPr>
          <w:bCs/>
          <w:iCs/>
          <w:sz w:val="28"/>
          <w:szCs w:val="28"/>
          <w:lang w:val="uk-UA"/>
        </w:rPr>
        <w:t>За 2006</w:t>
      </w:r>
      <w:r w:rsidR="00736065" w:rsidRPr="007417D3">
        <w:rPr>
          <w:bCs/>
          <w:iCs/>
          <w:sz w:val="28"/>
          <w:szCs w:val="28"/>
          <w:lang w:val="uk-UA"/>
        </w:rPr>
        <w:t xml:space="preserve"> Рік</w:t>
      </w:r>
    </w:p>
    <w:p w:rsidR="00BF75B1" w:rsidRPr="007417D3" w:rsidRDefault="00BF75B1" w:rsidP="00B57A33">
      <w:pPr>
        <w:widowControl w:val="0"/>
        <w:shd w:val="clear" w:color="000000" w:fill="auto"/>
        <w:tabs>
          <w:tab w:val="left" w:pos="1134"/>
        </w:tabs>
        <w:spacing w:line="360" w:lineRule="auto"/>
        <w:ind w:firstLine="709"/>
        <w:jc w:val="both"/>
        <w:rPr>
          <w:b/>
          <w:bCs/>
          <w:i/>
          <w:iCs/>
          <w:sz w:val="28"/>
          <w:szCs w:val="28"/>
          <w:lang w:val="uk-UA"/>
        </w:rPr>
      </w:pP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1)</w:t>
      </w:r>
      <w:r w:rsidR="001D05FC">
        <w:rPr>
          <w:sz w:val="28"/>
          <w:szCs w:val="28"/>
          <w:lang w:val="uk-UA"/>
        </w:rPr>
        <w:pict>
          <v:shape id="_x0000_i1090" type="#_x0000_t75" style="width:112.5pt;height:29.25pt" fillcolor="window">
            <v:imagedata r:id="rId55" o:title=""/>
          </v:shape>
        </w:pict>
      </w:r>
      <w:r w:rsidR="00B57A33" w:rsidRPr="007417D3">
        <w:rPr>
          <w:sz w:val="28"/>
          <w:szCs w:val="28"/>
          <w:lang w:val="uk-UA"/>
        </w:rPr>
        <w:t xml:space="preserve"> </w:t>
      </w:r>
      <w:r w:rsidR="00913861" w:rsidRPr="007417D3">
        <w:rPr>
          <w:sz w:val="28"/>
          <w:szCs w:val="28"/>
          <w:lang w:val="uk-UA"/>
        </w:rPr>
        <w:t>,</w:t>
      </w:r>
      <w:r w:rsidR="00B57A33" w:rsidRPr="007417D3">
        <w:rPr>
          <w:sz w:val="28"/>
          <w:szCs w:val="28"/>
          <w:lang w:val="uk-UA"/>
        </w:rPr>
        <w:t xml:space="preserve"> </w:t>
      </w:r>
      <w:r w:rsidRPr="007417D3">
        <w:rPr>
          <w:sz w:val="28"/>
          <w:szCs w:val="28"/>
          <w:lang w:val="uk-UA"/>
        </w:rPr>
        <w:t>2)</w:t>
      </w:r>
      <w:r w:rsidR="001D05FC">
        <w:rPr>
          <w:sz w:val="28"/>
          <w:szCs w:val="28"/>
          <w:lang w:val="uk-UA"/>
        </w:rPr>
        <w:pict>
          <v:shape id="_x0000_i1091" type="#_x0000_t75" style="width:110.25pt;height:31.5pt" fillcolor="window">
            <v:imagedata r:id="rId56" o:title=""/>
          </v:shape>
        </w:pict>
      </w:r>
      <w:r w:rsidRPr="007417D3">
        <w:rPr>
          <w:sz w:val="28"/>
          <w:szCs w:val="28"/>
          <w:lang w:val="uk-UA"/>
        </w:rPr>
        <w:t xml:space="preserve"> ,4)</w:t>
      </w:r>
      <w:r w:rsidR="001D05FC">
        <w:rPr>
          <w:sz w:val="28"/>
          <w:szCs w:val="28"/>
          <w:lang w:val="uk-UA"/>
        </w:rPr>
        <w:pict>
          <v:shape id="_x0000_i1092" type="#_x0000_t75" style="width:132pt;height:31.5pt" fillcolor="window">
            <v:imagedata r:id="rId57" o:title=""/>
          </v:shape>
        </w:pict>
      </w:r>
      <w:r w:rsidR="00B57A33" w:rsidRPr="007417D3">
        <w:rPr>
          <w:sz w:val="28"/>
          <w:szCs w:val="28"/>
          <w:lang w:val="uk-UA"/>
        </w:rPr>
        <w:t xml:space="preserve"> </w:t>
      </w:r>
      <w:r w:rsidRPr="007417D3">
        <w:rPr>
          <w:sz w:val="28"/>
          <w:szCs w:val="28"/>
          <w:lang w:val="uk-UA"/>
        </w:rPr>
        <w:t>,</w:t>
      </w: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5)</w:t>
      </w:r>
      <w:r w:rsidR="001D05FC">
        <w:rPr>
          <w:sz w:val="28"/>
          <w:szCs w:val="28"/>
          <w:lang w:val="uk-UA"/>
        </w:rPr>
        <w:pict>
          <v:shape id="_x0000_i1093" type="#_x0000_t75" style="width:115.5pt;height:30pt" fillcolor="window">
            <v:imagedata r:id="rId58" o:title=""/>
          </v:shape>
        </w:pict>
      </w:r>
      <w:r w:rsidRPr="007417D3">
        <w:rPr>
          <w:sz w:val="28"/>
          <w:szCs w:val="28"/>
          <w:lang w:val="uk-UA"/>
        </w:rPr>
        <w:t>,</w:t>
      </w:r>
      <w:r w:rsidR="00B57A33" w:rsidRPr="007417D3">
        <w:rPr>
          <w:sz w:val="28"/>
          <w:szCs w:val="28"/>
          <w:lang w:val="uk-UA"/>
        </w:rPr>
        <w:t xml:space="preserve"> </w:t>
      </w:r>
      <w:r w:rsidRPr="007417D3">
        <w:rPr>
          <w:sz w:val="28"/>
          <w:szCs w:val="28"/>
          <w:lang w:val="uk-UA"/>
        </w:rPr>
        <w:t>7)</w:t>
      </w:r>
      <w:r w:rsidR="001D05FC">
        <w:rPr>
          <w:sz w:val="28"/>
          <w:szCs w:val="28"/>
          <w:lang w:val="uk-UA"/>
        </w:rPr>
        <w:pict>
          <v:shape id="_x0000_i1094" type="#_x0000_t75" style="width:107.25pt;height:30.75pt" fillcolor="window">
            <v:imagedata r:id="rId59" o:title=""/>
          </v:shape>
        </w:pict>
      </w:r>
      <w:r w:rsidR="00B57A33" w:rsidRPr="007417D3">
        <w:rPr>
          <w:sz w:val="28"/>
          <w:szCs w:val="28"/>
          <w:lang w:val="uk-UA"/>
        </w:rPr>
        <w:t xml:space="preserve"> </w:t>
      </w:r>
      <w:r w:rsidRPr="007417D3">
        <w:rPr>
          <w:sz w:val="28"/>
          <w:szCs w:val="28"/>
          <w:lang w:val="uk-UA"/>
        </w:rPr>
        <w:t>,</w:t>
      </w:r>
      <w:r w:rsidR="00B57A33" w:rsidRPr="007417D3">
        <w:rPr>
          <w:sz w:val="28"/>
          <w:szCs w:val="28"/>
          <w:lang w:val="uk-UA"/>
        </w:rPr>
        <w:t xml:space="preserve"> </w:t>
      </w:r>
      <w:r w:rsidRPr="007417D3">
        <w:rPr>
          <w:sz w:val="28"/>
          <w:szCs w:val="28"/>
          <w:lang w:val="uk-UA"/>
        </w:rPr>
        <w:t>8)</w:t>
      </w:r>
      <w:r w:rsidR="001D05FC">
        <w:rPr>
          <w:sz w:val="28"/>
          <w:szCs w:val="28"/>
          <w:lang w:val="uk-UA"/>
        </w:rPr>
        <w:pict>
          <v:shape id="_x0000_i1095" type="#_x0000_t75" style="width:113.25pt;height:32.25pt" fillcolor="window">
            <v:imagedata r:id="rId60" o:title=""/>
          </v:shape>
        </w:pict>
      </w:r>
      <w:r w:rsidRPr="007417D3">
        <w:rPr>
          <w:sz w:val="28"/>
          <w:szCs w:val="28"/>
          <w:lang w:val="uk-UA"/>
        </w:rPr>
        <w:t>.</w:t>
      </w:r>
    </w:p>
    <w:p w:rsidR="00BF75B1" w:rsidRPr="007417D3" w:rsidRDefault="00BF75B1" w:rsidP="00B57A33">
      <w:pPr>
        <w:widowControl w:val="0"/>
        <w:shd w:val="clear" w:color="000000" w:fill="auto"/>
        <w:tabs>
          <w:tab w:val="left" w:pos="1134"/>
        </w:tabs>
        <w:spacing w:line="360" w:lineRule="auto"/>
        <w:ind w:firstLine="709"/>
        <w:jc w:val="both"/>
        <w:rPr>
          <w:sz w:val="28"/>
          <w:lang w:val="uk-UA"/>
        </w:rPr>
      </w:pPr>
    </w:p>
    <w:p w:rsidR="00736065" w:rsidRPr="007417D3" w:rsidRDefault="006748ED" w:rsidP="00B57A33">
      <w:pPr>
        <w:widowControl w:val="0"/>
        <w:shd w:val="clear" w:color="000000" w:fill="auto"/>
        <w:tabs>
          <w:tab w:val="left" w:pos="1134"/>
        </w:tabs>
        <w:spacing w:line="360" w:lineRule="auto"/>
        <w:ind w:firstLine="709"/>
        <w:jc w:val="both"/>
        <w:rPr>
          <w:bCs/>
          <w:iCs/>
          <w:sz w:val="28"/>
          <w:szCs w:val="28"/>
          <w:lang w:val="uk-UA"/>
        </w:rPr>
      </w:pPr>
      <w:r w:rsidRPr="007417D3">
        <w:rPr>
          <w:bCs/>
          <w:iCs/>
          <w:sz w:val="28"/>
          <w:szCs w:val="28"/>
          <w:lang w:val="uk-UA"/>
        </w:rPr>
        <w:t>За 2007</w:t>
      </w:r>
      <w:r w:rsidR="00736065" w:rsidRPr="007417D3">
        <w:rPr>
          <w:bCs/>
          <w:iCs/>
          <w:sz w:val="28"/>
          <w:szCs w:val="28"/>
          <w:lang w:val="uk-UA"/>
        </w:rPr>
        <w:t xml:space="preserve"> Рік</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1)</w:t>
      </w:r>
      <w:r w:rsidR="001D05FC">
        <w:rPr>
          <w:sz w:val="28"/>
          <w:szCs w:val="28"/>
          <w:lang w:val="uk-UA"/>
        </w:rPr>
        <w:pict>
          <v:shape id="_x0000_i1096" type="#_x0000_t75" style="width:106.5pt;height:29.25pt" fillcolor="window">
            <v:imagedata r:id="rId61" o:title=""/>
          </v:shape>
        </w:pict>
      </w:r>
      <w:r w:rsidR="00B57A33" w:rsidRPr="007417D3">
        <w:rPr>
          <w:sz w:val="28"/>
          <w:szCs w:val="28"/>
          <w:lang w:val="uk-UA"/>
        </w:rPr>
        <w:t xml:space="preserve"> </w:t>
      </w:r>
      <w:r w:rsidR="00913861" w:rsidRPr="007417D3">
        <w:rPr>
          <w:sz w:val="28"/>
          <w:szCs w:val="28"/>
          <w:lang w:val="uk-UA"/>
        </w:rPr>
        <w:t>,</w:t>
      </w:r>
      <w:r w:rsidR="00B57A33" w:rsidRPr="007417D3">
        <w:rPr>
          <w:sz w:val="28"/>
          <w:szCs w:val="28"/>
          <w:lang w:val="uk-UA"/>
        </w:rPr>
        <w:t xml:space="preserve"> </w:t>
      </w:r>
      <w:r w:rsidRPr="007417D3">
        <w:rPr>
          <w:sz w:val="28"/>
          <w:szCs w:val="28"/>
          <w:lang w:val="uk-UA"/>
        </w:rPr>
        <w:t>2)</w:t>
      </w:r>
      <w:r w:rsidR="001D05FC">
        <w:rPr>
          <w:sz w:val="28"/>
          <w:szCs w:val="28"/>
          <w:lang w:val="uk-UA"/>
        </w:rPr>
        <w:pict>
          <v:shape id="_x0000_i1097" type="#_x0000_t75" style="width:111pt;height:31.5pt" fillcolor="window">
            <v:imagedata r:id="rId62" o:title=""/>
          </v:shape>
        </w:pict>
      </w:r>
      <w:r w:rsidRPr="007417D3">
        <w:rPr>
          <w:sz w:val="28"/>
          <w:szCs w:val="28"/>
          <w:lang w:val="uk-UA"/>
        </w:rPr>
        <w:t xml:space="preserve"> ,4)</w:t>
      </w:r>
      <w:r w:rsidR="001D05FC">
        <w:rPr>
          <w:sz w:val="28"/>
          <w:szCs w:val="28"/>
          <w:lang w:val="uk-UA"/>
        </w:rPr>
        <w:pict>
          <v:shape id="_x0000_i1098" type="#_x0000_t75" style="width:132pt;height:31.5pt" fillcolor="window">
            <v:imagedata r:id="rId63" o:title=""/>
          </v:shape>
        </w:pict>
      </w:r>
      <w:r w:rsidR="00B57A33" w:rsidRPr="007417D3">
        <w:rPr>
          <w:sz w:val="28"/>
          <w:szCs w:val="28"/>
          <w:lang w:val="uk-UA"/>
        </w:rPr>
        <w:t xml:space="preserve"> </w:t>
      </w:r>
      <w:r w:rsidRPr="007417D3">
        <w:rPr>
          <w:sz w:val="28"/>
          <w:szCs w:val="28"/>
          <w:lang w:val="uk-UA"/>
        </w:rPr>
        <w:t>,</w:t>
      </w: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5)</w:t>
      </w:r>
      <w:r w:rsidR="001D05FC">
        <w:rPr>
          <w:sz w:val="28"/>
          <w:szCs w:val="28"/>
          <w:lang w:val="uk-UA"/>
        </w:rPr>
        <w:pict>
          <v:shape id="_x0000_i1099" type="#_x0000_t75" style="width:115.5pt;height:31.5pt" fillcolor="window">
            <v:imagedata r:id="rId64" o:title=""/>
          </v:shape>
        </w:pict>
      </w:r>
      <w:r w:rsidRPr="007417D3">
        <w:rPr>
          <w:sz w:val="28"/>
          <w:szCs w:val="28"/>
          <w:lang w:val="uk-UA"/>
        </w:rPr>
        <w:t>,</w:t>
      </w:r>
      <w:r w:rsidR="00B57A33" w:rsidRPr="007417D3">
        <w:rPr>
          <w:sz w:val="28"/>
          <w:szCs w:val="28"/>
          <w:lang w:val="uk-UA"/>
        </w:rPr>
        <w:t xml:space="preserve"> </w:t>
      </w:r>
      <w:r w:rsidRPr="007417D3">
        <w:rPr>
          <w:sz w:val="28"/>
          <w:szCs w:val="28"/>
          <w:lang w:val="uk-UA"/>
        </w:rPr>
        <w:t>7)</w:t>
      </w:r>
      <w:r w:rsidR="001D05FC">
        <w:rPr>
          <w:sz w:val="28"/>
          <w:szCs w:val="28"/>
          <w:lang w:val="uk-UA"/>
        </w:rPr>
        <w:pict>
          <v:shape id="_x0000_i1100" type="#_x0000_t75" style="width:108.75pt;height:30.75pt" fillcolor="window">
            <v:imagedata r:id="rId65" o:title=""/>
          </v:shape>
        </w:pict>
      </w:r>
      <w:r w:rsidR="00B57A33" w:rsidRPr="007417D3">
        <w:rPr>
          <w:sz w:val="28"/>
          <w:szCs w:val="28"/>
          <w:lang w:val="uk-UA"/>
        </w:rPr>
        <w:t xml:space="preserve"> </w:t>
      </w:r>
      <w:r w:rsidR="00913861" w:rsidRPr="007417D3">
        <w:rPr>
          <w:sz w:val="28"/>
          <w:szCs w:val="28"/>
          <w:lang w:val="uk-UA"/>
        </w:rPr>
        <w:t xml:space="preserve">, </w:t>
      </w:r>
      <w:r w:rsidRPr="007417D3">
        <w:rPr>
          <w:sz w:val="28"/>
          <w:szCs w:val="28"/>
          <w:lang w:val="uk-UA"/>
        </w:rPr>
        <w:t>8)</w:t>
      </w:r>
      <w:r w:rsidR="001D05FC">
        <w:rPr>
          <w:sz w:val="28"/>
          <w:szCs w:val="28"/>
          <w:lang w:val="uk-UA"/>
        </w:rPr>
        <w:pict>
          <v:shape id="_x0000_i1101" type="#_x0000_t75" style="width:116.25pt;height:32.25pt" fillcolor="window">
            <v:imagedata r:id="rId66" o:title=""/>
          </v:shape>
        </w:pict>
      </w:r>
      <w:r w:rsidRPr="007417D3">
        <w:rPr>
          <w:sz w:val="28"/>
          <w:szCs w:val="28"/>
          <w:lang w:val="uk-UA"/>
        </w:rPr>
        <w:t>.</w:t>
      </w:r>
    </w:p>
    <w:p w:rsidR="004B5969" w:rsidRPr="007417D3" w:rsidRDefault="004B5969">
      <w:pPr>
        <w:rPr>
          <w:bCs/>
          <w:iCs/>
          <w:sz w:val="28"/>
          <w:szCs w:val="28"/>
          <w:lang w:val="uk-UA"/>
        </w:rPr>
      </w:pPr>
      <w:r w:rsidRPr="007417D3">
        <w:rPr>
          <w:bCs/>
          <w:iCs/>
          <w:sz w:val="28"/>
          <w:szCs w:val="28"/>
          <w:lang w:val="uk-UA"/>
        </w:rPr>
        <w:br w:type="page"/>
      </w:r>
    </w:p>
    <w:p w:rsidR="00736065" w:rsidRPr="007417D3" w:rsidRDefault="006748ED" w:rsidP="00B57A33">
      <w:pPr>
        <w:widowControl w:val="0"/>
        <w:shd w:val="clear" w:color="000000" w:fill="auto"/>
        <w:tabs>
          <w:tab w:val="left" w:pos="1134"/>
        </w:tabs>
        <w:spacing w:line="360" w:lineRule="auto"/>
        <w:ind w:firstLine="709"/>
        <w:jc w:val="both"/>
        <w:rPr>
          <w:bCs/>
          <w:iCs/>
          <w:sz w:val="28"/>
          <w:szCs w:val="28"/>
          <w:lang w:val="uk-UA"/>
        </w:rPr>
      </w:pPr>
      <w:r w:rsidRPr="007417D3">
        <w:rPr>
          <w:bCs/>
          <w:iCs/>
          <w:sz w:val="28"/>
          <w:szCs w:val="28"/>
          <w:lang w:val="uk-UA"/>
        </w:rPr>
        <w:t>За 2008</w:t>
      </w:r>
      <w:r w:rsidR="00736065" w:rsidRPr="007417D3">
        <w:rPr>
          <w:bCs/>
          <w:iCs/>
          <w:sz w:val="28"/>
          <w:szCs w:val="28"/>
          <w:lang w:val="uk-UA"/>
        </w:rPr>
        <w:t>Рік</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1)</w:t>
      </w:r>
      <w:r w:rsidR="001D05FC">
        <w:rPr>
          <w:sz w:val="28"/>
          <w:szCs w:val="28"/>
          <w:lang w:val="uk-UA"/>
        </w:rPr>
        <w:pict>
          <v:shape id="_x0000_i1102" type="#_x0000_t75" style="width:113.25pt;height:29.25pt" fillcolor="window">
            <v:imagedata r:id="rId67" o:title=""/>
          </v:shape>
        </w:pict>
      </w:r>
      <w:r w:rsidR="00B57A33" w:rsidRPr="007417D3">
        <w:rPr>
          <w:sz w:val="28"/>
          <w:szCs w:val="28"/>
          <w:lang w:val="uk-UA"/>
        </w:rPr>
        <w:t xml:space="preserve"> </w:t>
      </w:r>
      <w:r w:rsidR="00AF65A8" w:rsidRPr="007417D3">
        <w:rPr>
          <w:sz w:val="28"/>
          <w:szCs w:val="28"/>
          <w:lang w:val="uk-UA"/>
        </w:rPr>
        <w:t>,</w:t>
      </w:r>
      <w:r w:rsidR="00B57A33" w:rsidRPr="007417D3">
        <w:rPr>
          <w:sz w:val="28"/>
          <w:szCs w:val="28"/>
          <w:lang w:val="uk-UA"/>
        </w:rPr>
        <w:t xml:space="preserve"> </w:t>
      </w:r>
      <w:r w:rsidRPr="007417D3">
        <w:rPr>
          <w:sz w:val="28"/>
          <w:szCs w:val="28"/>
          <w:lang w:val="uk-UA"/>
        </w:rPr>
        <w:t>2)</w:t>
      </w:r>
      <w:r w:rsidR="001D05FC">
        <w:rPr>
          <w:sz w:val="28"/>
          <w:szCs w:val="28"/>
          <w:lang w:val="uk-UA"/>
        </w:rPr>
        <w:pict>
          <v:shape id="_x0000_i1103" type="#_x0000_t75" style="width:108pt;height:31.5pt" fillcolor="window">
            <v:imagedata r:id="rId68" o:title=""/>
          </v:shape>
        </w:pict>
      </w:r>
      <w:r w:rsidRPr="007417D3">
        <w:rPr>
          <w:sz w:val="28"/>
          <w:szCs w:val="28"/>
          <w:lang w:val="uk-UA"/>
        </w:rPr>
        <w:t xml:space="preserve"> , 4)</w:t>
      </w:r>
      <w:r w:rsidR="001D05FC">
        <w:rPr>
          <w:sz w:val="28"/>
          <w:szCs w:val="28"/>
          <w:lang w:val="uk-UA"/>
        </w:rPr>
        <w:pict>
          <v:shape id="_x0000_i1104" type="#_x0000_t75" style="width:124.5pt;height:31.5pt" fillcolor="window">
            <v:imagedata r:id="rId69" o:title=""/>
          </v:shape>
        </w:pict>
      </w:r>
      <w:r w:rsidR="00B57A33" w:rsidRPr="007417D3">
        <w:rPr>
          <w:sz w:val="28"/>
          <w:szCs w:val="28"/>
          <w:lang w:val="uk-UA"/>
        </w:rPr>
        <w:t xml:space="preserve"> </w:t>
      </w:r>
      <w:r w:rsidRPr="007417D3">
        <w:rPr>
          <w:sz w:val="28"/>
          <w:szCs w:val="28"/>
          <w:lang w:val="uk-UA"/>
        </w:rPr>
        <w:t>,</w:t>
      </w: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5)</w:t>
      </w:r>
      <w:r w:rsidR="001D05FC">
        <w:rPr>
          <w:sz w:val="28"/>
          <w:szCs w:val="28"/>
          <w:lang w:val="uk-UA"/>
        </w:rPr>
        <w:pict>
          <v:shape id="_x0000_i1105" type="#_x0000_t75" style="width:118.5pt;height:31.5pt" fillcolor="window">
            <v:imagedata r:id="rId70" o:title=""/>
          </v:shape>
        </w:pict>
      </w:r>
      <w:r w:rsidRPr="007417D3">
        <w:rPr>
          <w:sz w:val="28"/>
          <w:szCs w:val="28"/>
          <w:lang w:val="uk-UA"/>
        </w:rPr>
        <w:t>,</w:t>
      </w:r>
      <w:r w:rsidR="00B57A33" w:rsidRPr="007417D3">
        <w:rPr>
          <w:sz w:val="28"/>
          <w:szCs w:val="28"/>
          <w:lang w:val="uk-UA"/>
        </w:rPr>
        <w:t xml:space="preserve"> </w:t>
      </w:r>
      <w:r w:rsidRPr="007417D3">
        <w:rPr>
          <w:sz w:val="28"/>
          <w:szCs w:val="28"/>
          <w:lang w:val="uk-UA"/>
        </w:rPr>
        <w:t>7)</w:t>
      </w:r>
      <w:r w:rsidR="001D05FC">
        <w:rPr>
          <w:sz w:val="28"/>
          <w:szCs w:val="28"/>
          <w:lang w:val="uk-UA"/>
        </w:rPr>
        <w:pict>
          <v:shape id="_x0000_i1106" type="#_x0000_t75" style="width:107.25pt;height:30.75pt" fillcolor="window">
            <v:imagedata r:id="rId71" o:title=""/>
          </v:shape>
        </w:pict>
      </w:r>
      <w:r w:rsidR="00B57A33" w:rsidRPr="007417D3">
        <w:rPr>
          <w:sz w:val="28"/>
          <w:szCs w:val="28"/>
          <w:lang w:val="uk-UA"/>
        </w:rPr>
        <w:t xml:space="preserve"> </w:t>
      </w:r>
      <w:r w:rsidR="00AF65A8" w:rsidRPr="007417D3">
        <w:rPr>
          <w:sz w:val="28"/>
          <w:szCs w:val="28"/>
          <w:lang w:val="uk-UA"/>
        </w:rPr>
        <w:t>,</w:t>
      </w:r>
      <w:r w:rsidR="00B57A33" w:rsidRPr="007417D3">
        <w:rPr>
          <w:sz w:val="28"/>
          <w:szCs w:val="28"/>
          <w:lang w:val="uk-UA"/>
        </w:rPr>
        <w:t xml:space="preserve"> </w:t>
      </w:r>
      <w:r w:rsidRPr="007417D3">
        <w:rPr>
          <w:sz w:val="28"/>
          <w:szCs w:val="28"/>
          <w:lang w:val="uk-UA"/>
        </w:rPr>
        <w:t>8)</w:t>
      </w:r>
      <w:r w:rsidR="001D05FC">
        <w:rPr>
          <w:sz w:val="28"/>
          <w:szCs w:val="28"/>
          <w:lang w:val="uk-UA"/>
        </w:rPr>
        <w:pict>
          <v:shape id="_x0000_i1107" type="#_x0000_t75" style="width:111.75pt;height:32.25pt" fillcolor="window">
            <v:imagedata r:id="rId72" o:title=""/>
          </v:shape>
        </w:pict>
      </w:r>
      <w:r w:rsidRPr="007417D3">
        <w:rPr>
          <w:sz w:val="28"/>
          <w:szCs w:val="28"/>
          <w:lang w:val="uk-UA"/>
        </w:rPr>
        <w:t>.</w:t>
      </w:r>
    </w:p>
    <w:p w:rsidR="004B5969" w:rsidRPr="007417D3" w:rsidRDefault="004B5969" w:rsidP="00B57A33">
      <w:pPr>
        <w:widowControl w:val="0"/>
        <w:shd w:val="clear" w:color="000000" w:fill="auto"/>
        <w:tabs>
          <w:tab w:val="left" w:pos="1134"/>
        </w:tabs>
        <w:spacing w:line="360" w:lineRule="auto"/>
        <w:ind w:firstLine="709"/>
        <w:jc w:val="both"/>
        <w:rPr>
          <w:bCs/>
          <w:iCs/>
          <w:sz w:val="28"/>
          <w:szCs w:val="28"/>
          <w:lang w:val="uk-UA"/>
        </w:rPr>
      </w:pPr>
    </w:p>
    <w:p w:rsidR="008E7CB5" w:rsidRPr="007417D3" w:rsidRDefault="008E7CB5" w:rsidP="00B57A33">
      <w:pPr>
        <w:widowControl w:val="0"/>
        <w:shd w:val="clear" w:color="000000" w:fill="auto"/>
        <w:tabs>
          <w:tab w:val="left" w:pos="1134"/>
        </w:tabs>
        <w:spacing w:line="360" w:lineRule="auto"/>
        <w:ind w:firstLine="709"/>
        <w:jc w:val="both"/>
        <w:rPr>
          <w:b/>
          <w:sz w:val="28"/>
          <w:lang w:val="uk-UA"/>
        </w:rPr>
      </w:pPr>
      <w:r w:rsidRPr="007417D3">
        <w:rPr>
          <w:b/>
          <w:bCs/>
          <w:iCs/>
          <w:sz w:val="28"/>
          <w:szCs w:val="28"/>
          <w:lang w:val="uk-UA"/>
        </w:rPr>
        <w:t>3</w:t>
      </w:r>
      <w:r w:rsidR="00736065" w:rsidRPr="007417D3">
        <w:rPr>
          <w:b/>
          <w:bCs/>
          <w:iCs/>
          <w:sz w:val="28"/>
          <w:szCs w:val="28"/>
          <w:lang w:val="uk-UA"/>
        </w:rPr>
        <w:t>.</w:t>
      </w:r>
      <w:r w:rsidRPr="007417D3">
        <w:rPr>
          <w:b/>
          <w:bCs/>
          <w:iCs/>
          <w:sz w:val="28"/>
          <w:szCs w:val="28"/>
          <w:lang w:val="uk-UA"/>
        </w:rPr>
        <w:t>3</w:t>
      </w:r>
      <w:r w:rsidR="00736065" w:rsidRPr="007417D3">
        <w:rPr>
          <w:b/>
          <w:bCs/>
          <w:iCs/>
          <w:sz w:val="28"/>
          <w:szCs w:val="28"/>
          <w:lang w:val="uk-UA"/>
        </w:rPr>
        <w:t xml:space="preserve"> Оцінка інтенсивності використання капіта</w:t>
      </w:r>
      <w:r w:rsidRPr="007417D3">
        <w:rPr>
          <w:b/>
          <w:bCs/>
          <w:iCs/>
          <w:sz w:val="28"/>
          <w:szCs w:val="28"/>
          <w:lang w:val="uk-UA"/>
        </w:rPr>
        <w:t>лу</w:t>
      </w:r>
      <w:r w:rsidR="00B57A33" w:rsidRPr="007417D3">
        <w:rPr>
          <w:b/>
          <w:bCs/>
          <w:iCs/>
          <w:sz w:val="28"/>
          <w:szCs w:val="28"/>
          <w:lang w:val="uk-UA"/>
        </w:rPr>
        <w:t xml:space="preserve"> </w:t>
      </w:r>
      <w:r w:rsidRPr="007417D3">
        <w:rPr>
          <w:b/>
          <w:bCs/>
          <w:iCs/>
          <w:sz w:val="28"/>
          <w:szCs w:val="28"/>
          <w:lang w:val="uk-UA"/>
        </w:rPr>
        <w:t xml:space="preserve">та </w:t>
      </w:r>
      <w:r w:rsidR="00736065" w:rsidRPr="007417D3">
        <w:rPr>
          <w:b/>
          <w:bCs/>
          <w:iCs/>
          <w:sz w:val="28"/>
          <w:szCs w:val="28"/>
          <w:lang w:val="uk-UA"/>
        </w:rPr>
        <w:t>ділової активності об'єкту дослідження</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Інтенсивність (ефективність) використання капіталу характеризується його віддачею (рентабельністю)</w:t>
      </w:r>
      <w:r w:rsidR="00AA5106" w:rsidRPr="007417D3">
        <w:rPr>
          <w:sz w:val="28"/>
          <w:szCs w:val="28"/>
          <w:lang w:val="uk-UA"/>
        </w:rPr>
        <w:t>,</w:t>
      </w:r>
      <w:r w:rsidRPr="007417D3">
        <w:rPr>
          <w:sz w:val="28"/>
          <w:szCs w:val="28"/>
          <w:lang w:val="uk-UA"/>
        </w:rPr>
        <w:t xml:space="preserve"> як відношення суми прибутку до середньорічної суми основного та оборотного капіталу. Для характеристики інтенсивності використання капіталу розраховують коефіцієнт його обертання </w:t>
      </w:r>
      <w:r w:rsidRPr="007417D3">
        <w:rPr>
          <w:iCs/>
          <w:sz w:val="28"/>
          <w:szCs w:val="28"/>
          <w:lang w:val="uk-UA"/>
        </w:rPr>
        <w:t>(</w:t>
      </w:r>
      <w:r w:rsidRPr="007417D3">
        <w:rPr>
          <w:i/>
          <w:iCs/>
          <w:sz w:val="28"/>
          <w:szCs w:val="28"/>
          <w:lang w:val="uk-UA"/>
        </w:rPr>
        <w:t>k</w:t>
      </w:r>
      <w:r w:rsidRPr="007417D3">
        <w:rPr>
          <w:i/>
          <w:iCs/>
          <w:sz w:val="28"/>
          <w:szCs w:val="28"/>
          <w:vertAlign w:val="subscript"/>
          <w:lang w:val="uk-UA"/>
        </w:rPr>
        <w:t>обер.</w:t>
      </w:r>
      <w:r w:rsidRPr="007417D3">
        <w:rPr>
          <w:iCs/>
          <w:sz w:val="28"/>
          <w:szCs w:val="28"/>
          <w:lang w:val="uk-UA"/>
        </w:rPr>
        <w:t>)</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137933" w:rsidRPr="007417D3" w:rsidRDefault="001D05FC" w:rsidP="00B57A33">
      <w:pPr>
        <w:widowControl w:val="0"/>
        <w:shd w:val="clear" w:color="000000" w:fill="auto"/>
        <w:tabs>
          <w:tab w:val="left" w:pos="1134"/>
        </w:tabs>
        <w:spacing w:line="360" w:lineRule="auto"/>
        <w:ind w:firstLine="709"/>
        <w:jc w:val="both"/>
        <w:rPr>
          <w:sz w:val="28"/>
          <w:lang w:val="uk-UA"/>
        </w:rPr>
      </w:pPr>
      <w:r>
        <w:rPr>
          <w:sz w:val="28"/>
          <w:szCs w:val="28"/>
          <w:lang w:val="uk-UA"/>
        </w:rPr>
        <w:pict>
          <v:shape id="_x0000_i1108" type="#_x0000_t75" style="width:344.25pt;height:37.5pt">
            <v:imagedata r:id="rId73" o:title=""/>
          </v:shape>
        </w:pict>
      </w:r>
      <w:r>
        <w:rPr>
          <w:sz w:val="28"/>
          <w:lang w:val="uk-UA"/>
        </w:rPr>
        <w:pict>
          <v:shape id="_x0000_i1109" type="#_x0000_t75" style="width:111.75pt;height:30pt" fillcolor="window">
            <v:imagedata r:id="rId74" o:title=""/>
          </v:shape>
        </w:pict>
      </w:r>
      <w:r w:rsidR="00B57A33" w:rsidRPr="007417D3">
        <w:rPr>
          <w:sz w:val="28"/>
          <w:lang w:val="uk-UA"/>
        </w:rPr>
        <w:t xml:space="preserve"> </w:t>
      </w:r>
      <w:r w:rsidR="00137933" w:rsidRPr="007417D3">
        <w:rPr>
          <w:sz w:val="28"/>
          <w:lang w:val="uk-UA"/>
        </w:rPr>
        <w:t>,</w:t>
      </w:r>
      <w:r w:rsidR="00B57A33" w:rsidRPr="007417D3">
        <w:rPr>
          <w:sz w:val="28"/>
          <w:lang w:val="uk-UA"/>
        </w:rPr>
        <w:t xml:space="preserve"> </w:t>
      </w:r>
      <w:r>
        <w:rPr>
          <w:sz w:val="28"/>
          <w:lang w:val="uk-UA"/>
        </w:rPr>
        <w:pict>
          <v:shape id="_x0000_i1110" type="#_x0000_t75" style="width:114pt;height:30pt" fillcolor="window">
            <v:imagedata r:id="rId75" o:title=""/>
          </v:shape>
        </w:pict>
      </w:r>
      <w:r w:rsidR="00137933" w:rsidRPr="007417D3">
        <w:rPr>
          <w:sz w:val="28"/>
          <w:lang w:val="uk-UA"/>
        </w:rPr>
        <w:t>,</w:t>
      </w:r>
      <w:r>
        <w:rPr>
          <w:sz w:val="28"/>
          <w:lang w:val="uk-UA"/>
        </w:rPr>
        <w:pict>
          <v:shape id="_x0000_i1111" type="#_x0000_t75" style="width:112.5pt;height:30pt" fillcolor="window">
            <v:imagedata r:id="rId76" o:title=""/>
          </v:shape>
        </w:pict>
      </w:r>
      <w:r w:rsidR="00137933" w:rsidRPr="007417D3">
        <w:rPr>
          <w:sz w:val="28"/>
          <w:lang w:val="uk-UA"/>
        </w:rPr>
        <w:t>.</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Доходність інвестованого капіталу (</w:t>
      </w:r>
      <w:r w:rsidRPr="007417D3">
        <w:rPr>
          <w:i/>
          <w:sz w:val="28"/>
          <w:szCs w:val="28"/>
          <w:lang w:val="uk-UA"/>
        </w:rPr>
        <w:t>D</w:t>
      </w:r>
      <w:r w:rsidRPr="007417D3">
        <w:rPr>
          <w:i/>
          <w:sz w:val="28"/>
          <w:szCs w:val="28"/>
          <w:vertAlign w:val="subscript"/>
          <w:lang w:val="uk-UA"/>
        </w:rPr>
        <w:t>ik</w:t>
      </w:r>
      <w:r w:rsidRPr="007417D3">
        <w:rPr>
          <w:sz w:val="28"/>
          <w:szCs w:val="28"/>
          <w:lang w:val="uk-UA"/>
        </w:rPr>
        <w:t xml:space="preserve">) розраховується як добуток рентабельності продаж та коефіцієнта обертання: </w:t>
      </w:r>
    </w:p>
    <w:p w:rsidR="004B5969" w:rsidRPr="007417D3" w:rsidRDefault="004B5969" w:rsidP="00B57A33">
      <w:pPr>
        <w:widowControl w:val="0"/>
        <w:shd w:val="clear" w:color="000000" w:fill="auto"/>
        <w:tabs>
          <w:tab w:val="left" w:pos="1134"/>
        </w:tabs>
        <w:spacing w:line="360" w:lineRule="auto"/>
        <w:ind w:firstLine="709"/>
        <w:jc w:val="both"/>
        <w:rPr>
          <w:sz w:val="28"/>
          <w:lang w:val="uk-UA"/>
        </w:rPr>
      </w:pPr>
    </w:p>
    <w:p w:rsidR="00685760"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12" type="#_x0000_t75" style="width:189pt;height:17.25pt" fillcolor="window">
            <v:imagedata r:id="rId77" o:title=""/>
          </v:shape>
        </w:pict>
      </w:r>
      <w:r w:rsidR="00B57A33" w:rsidRPr="007417D3">
        <w:rPr>
          <w:sz w:val="28"/>
          <w:lang w:val="uk-UA"/>
        </w:rPr>
        <w:t xml:space="preserve"> </w:t>
      </w:r>
      <w:r w:rsidR="00685760" w:rsidRPr="007417D3">
        <w:rPr>
          <w:sz w:val="28"/>
          <w:lang w:val="uk-UA"/>
        </w:rPr>
        <w:t>,</w:t>
      </w:r>
    </w:p>
    <w:p w:rsidR="00685760"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13" type="#_x0000_t75" style="width:181.5pt;height:19.5pt" fillcolor="window">
            <v:imagedata r:id="rId78" o:title=""/>
          </v:shape>
        </w:pict>
      </w:r>
      <w:r w:rsidR="00B57A33" w:rsidRPr="007417D3">
        <w:rPr>
          <w:sz w:val="28"/>
          <w:lang w:val="uk-UA"/>
        </w:rPr>
        <w:t xml:space="preserve"> </w:t>
      </w:r>
      <w:r w:rsidR="00685760" w:rsidRPr="007417D3">
        <w:rPr>
          <w:sz w:val="28"/>
          <w:lang w:val="uk-UA"/>
        </w:rPr>
        <w:t>,</w:t>
      </w:r>
      <w:r w:rsidR="00B57A33" w:rsidRPr="007417D3">
        <w:rPr>
          <w:sz w:val="28"/>
          <w:lang w:val="uk-UA"/>
        </w:rPr>
        <w:t xml:space="preserve"> </w:t>
      </w:r>
      <w:r>
        <w:rPr>
          <w:sz w:val="28"/>
          <w:lang w:val="uk-UA"/>
        </w:rPr>
        <w:pict>
          <v:shape id="_x0000_i1114" type="#_x0000_t75" style="width:189pt;height:19.5pt" fillcolor="window">
            <v:imagedata r:id="rId79" o:title=""/>
          </v:shape>
        </w:pict>
      </w:r>
      <w:r w:rsidR="00685760" w:rsidRPr="007417D3">
        <w:rPr>
          <w:sz w:val="28"/>
          <w:lang w:val="uk-UA"/>
        </w:rPr>
        <w:t>,</w:t>
      </w:r>
    </w:p>
    <w:p w:rsidR="00685760"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15" type="#_x0000_t75" style="width:177.75pt;height:19.5pt" fillcolor="window">
            <v:imagedata r:id="rId80" o:title=""/>
          </v:shape>
        </w:pict>
      </w:r>
      <w:r w:rsidR="00685760" w:rsidRPr="007417D3">
        <w:rPr>
          <w:sz w:val="28"/>
          <w:lang w:val="uk-UA"/>
        </w:rPr>
        <w:t>.</w:t>
      </w:r>
    </w:p>
    <w:p w:rsidR="004B5969" w:rsidRPr="007417D3" w:rsidRDefault="004B5969" w:rsidP="00B57A33">
      <w:pPr>
        <w:widowControl w:val="0"/>
        <w:shd w:val="clear" w:color="000000" w:fill="auto"/>
        <w:tabs>
          <w:tab w:val="left" w:pos="1134"/>
        </w:tabs>
        <w:spacing w:line="360" w:lineRule="auto"/>
        <w:ind w:firstLine="709"/>
        <w:jc w:val="both"/>
        <w:rPr>
          <w:bCs/>
          <w:iCs/>
          <w:sz w:val="28"/>
          <w:szCs w:val="28"/>
          <w:lang w:val="uk-UA"/>
        </w:rPr>
      </w:pPr>
    </w:p>
    <w:p w:rsidR="004B5969" w:rsidRPr="007417D3" w:rsidRDefault="004B5969">
      <w:pPr>
        <w:rPr>
          <w:bCs/>
          <w:iCs/>
          <w:sz w:val="28"/>
          <w:szCs w:val="28"/>
          <w:lang w:val="uk-UA"/>
        </w:rPr>
      </w:pPr>
      <w:r w:rsidRPr="007417D3">
        <w:rPr>
          <w:bCs/>
          <w:iCs/>
          <w:sz w:val="28"/>
          <w:szCs w:val="28"/>
          <w:lang w:val="uk-UA"/>
        </w:rPr>
        <w:br w:type="page"/>
      </w:r>
    </w:p>
    <w:p w:rsidR="00CE3A16" w:rsidRPr="007417D3" w:rsidRDefault="00CE3A16" w:rsidP="00B57A33">
      <w:pPr>
        <w:widowControl w:val="0"/>
        <w:shd w:val="clear" w:color="000000" w:fill="auto"/>
        <w:tabs>
          <w:tab w:val="left" w:pos="1134"/>
        </w:tabs>
        <w:spacing w:line="360" w:lineRule="auto"/>
        <w:ind w:firstLine="709"/>
        <w:jc w:val="both"/>
        <w:rPr>
          <w:b/>
          <w:sz w:val="28"/>
          <w:lang w:val="uk-UA"/>
        </w:rPr>
      </w:pPr>
      <w:r w:rsidRPr="007417D3">
        <w:rPr>
          <w:b/>
          <w:bCs/>
          <w:iCs/>
          <w:sz w:val="28"/>
          <w:szCs w:val="28"/>
          <w:lang w:val="uk-UA"/>
        </w:rPr>
        <w:t>3.4 Аналіз швидкості обертання капіталу через тривалість одного обороту</w:t>
      </w:r>
    </w:p>
    <w:p w:rsidR="004B5969" w:rsidRPr="007417D3" w:rsidRDefault="004B5969" w:rsidP="00B57A33">
      <w:pPr>
        <w:widowControl w:val="0"/>
        <w:shd w:val="clear" w:color="000000" w:fill="auto"/>
        <w:tabs>
          <w:tab w:val="left" w:pos="1134"/>
        </w:tabs>
        <w:spacing w:line="360" w:lineRule="auto"/>
        <w:ind w:firstLine="709"/>
        <w:jc w:val="both"/>
        <w:rPr>
          <w:sz w:val="28"/>
          <w:szCs w:val="28"/>
          <w:lang w:val="uk-UA"/>
        </w:rPr>
      </w:pPr>
    </w:p>
    <w:p w:rsidR="00736065" w:rsidRPr="007417D3" w:rsidRDefault="00736065" w:rsidP="00B57A33">
      <w:pPr>
        <w:widowControl w:val="0"/>
        <w:shd w:val="clear" w:color="000000" w:fill="auto"/>
        <w:tabs>
          <w:tab w:val="left" w:pos="1134"/>
        </w:tabs>
        <w:spacing w:line="360" w:lineRule="auto"/>
        <w:ind w:firstLine="709"/>
        <w:jc w:val="both"/>
        <w:rPr>
          <w:i/>
          <w:iCs/>
          <w:sz w:val="28"/>
          <w:szCs w:val="28"/>
          <w:lang w:val="uk-UA"/>
        </w:rPr>
      </w:pPr>
      <w:r w:rsidRPr="007417D3">
        <w:rPr>
          <w:sz w:val="28"/>
          <w:szCs w:val="28"/>
          <w:lang w:val="uk-UA"/>
        </w:rPr>
        <w:t xml:space="preserve">Швидкість обертання капіталу характеризується такими показниками: коефіцієнтом обертання </w:t>
      </w:r>
      <w:r w:rsidRPr="007417D3">
        <w:rPr>
          <w:iCs/>
          <w:sz w:val="28"/>
          <w:szCs w:val="28"/>
          <w:lang w:val="uk-UA"/>
        </w:rPr>
        <w:t>(</w:t>
      </w:r>
      <w:r w:rsidRPr="007417D3">
        <w:rPr>
          <w:i/>
          <w:iCs/>
          <w:sz w:val="28"/>
          <w:szCs w:val="28"/>
          <w:lang w:val="uk-UA"/>
        </w:rPr>
        <w:t>k</w:t>
      </w:r>
      <w:r w:rsidRPr="007417D3">
        <w:rPr>
          <w:i/>
          <w:iCs/>
          <w:sz w:val="28"/>
          <w:szCs w:val="28"/>
          <w:vertAlign w:val="subscript"/>
          <w:lang w:val="uk-UA"/>
        </w:rPr>
        <w:t>обер.</w:t>
      </w:r>
      <w:r w:rsidRPr="007417D3">
        <w:rPr>
          <w:iCs/>
          <w:sz w:val="28"/>
          <w:szCs w:val="28"/>
          <w:lang w:val="uk-UA"/>
        </w:rPr>
        <w:t>);</w:t>
      </w:r>
      <w:r w:rsidRPr="007417D3">
        <w:rPr>
          <w:sz w:val="28"/>
          <w:szCs w:val="28"/>
          <w:lang w:val="uk-UA"/>
        </w:rPr>
        <w:t xml:space="preserve">тривалістю одного обороту </w:t>
      </w:r>
      <w:r w:rsidRPr="007417D3">
        <w:rPr>
          <w:i/>
          <w:iCs/>
          <w:sz w:val="28"/>
          <w:szCs w:val="28"/>
          <w:lang w:val="uk-UA"/>
        </w:rPr>
        <w:t>(Т</w:t>
      </w:r>
      <w:r w:rsidRPr="007417D3">
        <w:rPr>
          <w:i/>
          <w:iCs/>
          <w:sz w:val="28"/>
          <w:szCs w:val="28"/>
          <w:vertAlign w:val="subscript"/>
          <w:lang w:val="uk-UA"/>
        </w:rPr>
        <w:t>об</w:t>
      </w:r>
      <w:r w:rsidRPr="007417D3">
        <w:rPr>
          <w:i/>
          <w:iCs/>
          <w:sz w:val="28"/>
          <w:szCs w:val="28"/>
          <w:lang w:val="uk-UA"/>
        </w:rPr>
        <w:t>)</w:t>
      </w:r>
    </w:p>
    <w:p w:rsidR="00685760" w:rsidRPr="007417D3" w:rsidRDefault="00685760" w:rsidP="00B57A33">
      <w:pPr>
        <w:widowControl w:val="0"/>
        <w:shd w:val="clear" w:color="000000" w:fill="auto"/>
        <w:tabs>
          <w:tab w:val="left" w:pos="1134"/>
        </w:tabs>
        <w:spacing w:line="360" w:lineRule="auto"/>
        <w:ind w:firstLine="709"/>
        <w:jc w:val="both"/>
        <w:rPr>
          <w:b/>
          <w:iCs/>
          <w:sz w:val="28"/>
          <w:szCs w:val="28"/>
          <w:lang w:val="uk-UA"/>
        </w:rPr>
      </w:pPr>
    </w:p>
    <w:p w:rsidR="00F44AC1" w:rsidRPr="007417D3" w:rsidRDefault="00F44AC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де</w:t>
      </w:r>
      <w:r w:rsidR="00B57A33" w:rsidRPr="007417D3">
        <w:rPr>
          <w:sz w:val="28"/>
          <w:szCs w:val="28"/>
          <w:lang w:val="uk-UA"/>
        </w:rPr>
        <w:t xml:space="preserve"> </w:t>
      </w:r>
      <w:r w:rsidR="001D05FC">
        <w:rPr>
          <w:sz w:val="28"/>
          <w:szCs w:val="28"/>
          <w:lang w:val="uk-UA"/>
        </w:rPr>
        <w:pict>
          <v:shape id="_x0000_i1116" type="#_x0000_t75" style="width:258.75pt;height:46.5pt" fillcolor="window">
            <v:imagedata r:id="rId81" o:title=""/>
          </v:shape>
        </w:pict>
      </w:r>
    </w:p>
    <w:p w:rsidR="00F44AC1" w:rsidRPr="007417D3" w:rsidRDefault="00F44AC1" w:rsidP="00B57A33">
      <w:pPr>
        <w:widowControl w:val="0"/>
        <w:shd w:val="clear" w:color="000000" w:fill="auto"/>
        <w:tabs>
          <w:tab w:val="left" w:pos="1134"/>
        </w:tabs>
        <w:spacing w:line="360" w:lineRule="auto"/>
        <w:ind w:firstLine="709"/>
        <w:jc w:val="both"/>
        <w:rPr>
          <w:b/>
          <w:iCs/>
          <w:sz w:val="28"/>
          <w:szCs w:val="28"/>
          <w:lang w:val="uk-UA"/>
        </w:rPr>
      </w:pPr>
    </w:p>
    <w:p w:rsidR="005B1C06"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117" type="#_x0000_t75" style="width:147pt;height:32.25pt" fillcolor="window">
            <v:imagedata r:id="rId82" o:title=""/>
          </v:shape>
        </w:pict>
      </w:r>
      <w:r w:rsidR="00685760" w:rsidRPr="007417D3">
        <w:rPr>
          <w:sz w:val="28"/>
          <w:szCs w:val="28"/>
          <w:lang w:val="uk-UA"/>
        </w:rPr>
        <w:t xml:space="preserve">; </w:t>
      </w:r>
      <w:r>
        <w:rPr>
          <w:sz w:val="28"/>
          <w:szCs w:val="28"/>
          <w:lang w:val="uk-UA"/>
        </w:rPr>
        <w:pict>
          <v:shape id="_x0000_i1118" type="#_x0000_t75" style="width:147pt;height:32.25pt" fillcolor="window">
            <v:imagedata r:id="rId83" o:title=""/>
          </v:shape>
        </w:pict>
      </w:r>
      <w:r w:rsidR="00685760" w:rsidRPr="007417D3">
        <w:rPr>
          <w:sz w:val="28"/>
          <w:szCs w:val="28"/>
          <w:lang w:val="uk-UA"/>
        </w:rPr>
        <w:t>;</w:t>
      </w:r>
      <w:r w:rsidR="00B57A33" w:rsidRPr="007417D3">
        <w:rPr>
          <w:sz w:val="28"/>
          <w:szCs w:val="28"/>
          <w:lang w:val="uk-UA"/>
        </w:rPr>
        <w:t xml:space="preserve"> </w:t>
      </w:r>
    </w:p>
    <w:p w:rsidR="00685760"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119" type="#_x0000_t75" style="width:147.75pt;height:32.25pt" fillcolor="window">
            <v:imagedata r:id="rId84" o:title=""/>
          </v:shape>
        </w:pict>
      </w:r>
    </w:p>
    <w:p w:rsidR="00BF75B1" w:rsidRPr="007417D3" w:rsidRDefault="00BF75B1" w:rsidP="00B57A33">
      <w:pPr>
        <w:widowControl w:val="0"/>
        <w:shd w:val="clear" w:color="000000" w:fill="auto"/>
        <w:tabs>
          <w:tab w:val="left" w:pos="1134"/>
        </w:tabs>
        <w:spacing w:line="360" w:lineRule="auto"/>
        <w:ind w:firstLine="709"/>
        <w:jc w:val="both"/>
        <w:rPr>
          <w:iCs/>
          <w:sz w:val="28"/>
          <w:szCs w:val="28"/>
          <w:lang w:val="uk-UA"/>
        </w:rPr>
      </w:pPr>
    </w:p>
    <w:p w:rsidR="00736065" w:rsidRPr="007417D3" w:rsidRDefault="00CE3A16" w:rsidP="00B57A33">
      <w:pPr>
        <w:widowControl w:val="0"/>
        <w:shd w:val="clear" w:color="000000" w:fill="auto"/>
        <w:tabs>
          <w:tab w:val="left" w:pos="1134"/>
        </w:tabs>
        <w:spacing w:line="360" w:lineRule="auto"/>
        <w:ind w:firstLine="709"/>
        <w:jc w:val="both"/>
        <w:rPr>
          <w:b/>
          <w:sz w:val="28"/>
          <w:lang w:val="uk-UA"/>
        </w:rPr>
      </w:pPr>
      <w:r w:rsidRPr="007417D3">
        <w:rPr>
          <w:b/>
          <w:iCs/>
          <w:sz w:val="28"/>
          <w:szCs w:val="28"/>
          <w:lang w:val="uk-UA"/>
        </w:rPr>
        <w:t>3.5</w:t>
      </w:r>
      <w:r w:rsidR="00736065" w:rsidRPr="007417D3">
        <w:rPr>
          <w:b/>
          <w:iCs/>
          <w:sz w:val="28"/>
          <w:szCs w:val="28"/>
          <w:lang w:val="uk-UA"/>
        </w:rPr>
        <w:t xml:space="preserve"> Оцінка та розрахунок запасу фінансової стійкості</w:t>
      </w:r>
      <w:r w:rsidR="00B57A33" w:rsidRPr="007417D3">
        <w:rPr>
          <w:b/>
          <w:iCs/>
          <w:sz w:val="28"/>
          <w:szCs w:val="28"/>
          <w:lang w:val="uk-UA"/>
        </w:rPr>
        <w:t xml:space="preserve"> </w:t>
      </w:r>
      <w:r w:rsidR="00BF75B1" w:rsidRPr="007417D3">
        <w:rPr>
          <w:b/>
          <w:iCs/>
          <w:sz w:val="28"/>
          <w:szCs w:val="28"/>
          <w:lang w:val="uk-UA"/>
        </w:rPr>
        <w:t>ВКП «Дзеркало»</w:t>
      </w:r>
    </w:p>
    <w:p w:rsidR="008E7CB5" w:rsidRPr="007417D3" w:rsidRDefault="008E7CB5" w:rsidP="00B57A33">
      <w:pPr>
        <w:widowControl w:val="0"/>
        <w:shd w:val="clear" w:color="000000" w:fill="auto"/>
        <w:tabs>
          <w:tab w:val="left" w:pos="1134"/>
        </w:tabs>
        <w:spacing w:line="360" w:lineRule="auto"/>
        <w:ind w:firstLine="709"/>
        <w:jc w:val="both"/>
        <w:rPr>
          <w:i/>
          <w:sz w:val="28"/>
          <w:szCs w:val="28"/>
          <w:lang w:val="uk-UA"/>
        </w:rPr>
      </w:pPr>
    </w:p>
    <w:p w:rsidR="00BF75B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120" type="#_x0000_t75" style="width:267pt;height:58.5pt" fillcolor="window">
            <v:imagedata r:id="rId85" o:title=""/>
          </v:shape>
        </w:pict>
      </w:r>
      <w:r w:rsidR="00BF75B1" w:rsidRPr="007417D3">
        <w:rPr>
          <w:sz w:val="28"/>
          <w:szCs w:val="28"/>
          <w:lang w:val="uk-UA"/>
        </w:rPr>
        <w:t>,</w:t>
      </w: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pPr>
    </w:p>
    <w:p w:rsidR="00BF75B1"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Відповідно:</w:t>
      </w: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pPr>
    </w:p>
    <w:p w:rsidR="00BF75B1" w:rsidRPr="007417D3" w:rsidRDefault="001D05FC"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pict>
          <v:shape id="_x0000_i1121" type="#_x0000_t75" style="width:328.5pt;height:29.25pt" fillcolor="window">
            <v:imagedata r:id="rId86" o:title=""/>
          </v:shape>
        </w:pict>
      </w:r>
    </w:p>
    <w:p w:rsidR="005B1C06" w:rsidRPr="007417D3" w:rsidRDefault="005B1C06" w:rsidP="00B57A33">
      <w:pPr>
        <w:widowControl w:val="0"/>
        <w:shd w:val="clear" w:color="000000" w:fill="auto"/>
        <w:tabs>
          <w:tab w:val="left" w:pos="1134"/>
        </w:tabs>
        <w:spacing w:line="360" w:lineRule="auto"/>
        <w:ind w:firstLine="709"/>
        <w:jc w:val="both"/>
        <w:rPr>
          <w:iCs/>
          <w:sz w:val="28"/>
          <w:szCs w:val="28"/>
          <w:lang w:val="uk-UA"/>
        </w:rPr>
      </w:pPr>
    </w:p>
    <w:p w:rsidR="008B6853" w:rsidRPr="007417D3" w:rsidRDefault="008B6853"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За 2</w:t>
      </w:r>
      <w:r w:rsidR="002D714B" w:rsidRPr="007417D3">
        <w:rPr>
          <w:iCs/>
          <w:sz w:val="28"/>
          <w:szCs w:val="28"/>
          <w:lang w:val="uk-UA"/>
        </w:rPr>
        <w:t>006</w:t>
      </w:r>
      <w:r w:rsidR="00530AF9" w:rsidRPr="007417D3">
        <w:rPr>
          <w:iCs/>
          <w:sz w:val="28"/>
          <w:szCs w:val="28"/>
          <w:lang w:val="uk-UA"/>
        </w:rPr>
        <w:t>р</w:t>
      </w:r>
      <w:r w:rsidRPr="007417D3">
        <w:rPr>
          <w:iCs/>
          <w:sz w:val="28"/>
          <w:szCs w:val="28"/>
          <w:lang w:val="uk-UA"/>
        </w:rPr>
        <w:t xml:space="preserve">ік </w:t>
      </w:r>
    </w:p>
    <w:p w:rsidR="005B1C06" w:rsidRPr="007417D3" w:rsidRDefault="005B1C06" w:rsidP="00B57A33">
      <w:pPr>
        <w:widowControl w:val="0"/>
        <w:shd w:val="clear" w:color="000000" w:fill="auto"/>
        <w:tabs>
          <w:tab w:val="left" w:pos="1134"/>
        </w:tabs>
        <w:spacing w:line="360" w:lineRule="auto"/>
        <w:ind w:firstLine="709"/>
        <w:jc w:val="both"/>
        <w:rPr>
          <w:sz w:val="28"/>
          <w:lang w:val="uk-UA"/>
        </w:rPr>
      </w:pP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2" type="#_x0000_t75" style="width:233.25pt;height:32.25pt" fillcolor="window">
            <v:imagedata r:id="rId87" o:title=""/>
          </v:shape>
        </w:pict>
      </w: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3" type="#_x0000_t75" style="width:226.5pt;height:32.25pt" fillcolor="window">
            <v:imagedata r:id="rId88" o:title=""/>
          </v:shape>
        </w:pict>
      </w:r>
    </w:p>
    <w:p w:rsidR="00685760" w:rsidRPr="007417D3" w:rsidRDefault="001D05FC" w:rsidP="00B57A33">
      <w:pPr>
        <w:widowControl w:val="0"/>
        <w:shd w:val="clear" w:color="000000" w:fill="auto"/>
        <w:tabs>
          <w:tab w:val="left" w:pos="1134"/>
        </w:tabs>
        <w:spacing w:line="360" w:lineRule="auto"/>
        <w:ind w:firstLine="709"/>
        <w:jc w:val="both"/>
        <w:rPr>
          <w:sz w:val="28"/>
          <w:lang w:val="uk-UA"/>
        </w:rPr>
      </w:pPr>
      <w:r>
        <w:rPr>
          <w:sz w:val="28"/>
          <w:szCs w:val="28"/>
          <w:lang w:val="uk-UA"/>
        </w:rPr>
        <w:pict>
          <v:shape id="_x0000_i1124" type="#_x0000_t75" style="width:268.5pt;height:29.25pt" fillcolor="window">
            <v:imagedata r:id="rId89" o:title=""/>
          </v:shape>
        </w:pict>
      </w:r>
    </w:p>
    <w:p w:rsidR="005B1C06" w:rsidRPr="007417D3" w:rsidRDefault="005B1C06" w:rsidP="00B57A33">
      <w:pPr>
        <w:widowControl w:val="0"/>
        <w:shd w:val="clear" w:color="000000" w:fill="auto"/>
        <w:tabs>
          <w:tab w:val="left" w:pos="1134"/>
        </w:tabs>
        <w:spacing w:line="360" w:lineRule="auto"/>
        <w:ind w:firstLine="709"/>
        <w:jc w:val="both"/>
        <w:rPr>
          <w:iCs/>
          <w:sz w:val="28"/>
          <w:szCs w:val="28"/>
          <w:lang w:val="uk-UA"/>
        </w:rPr>
      </w:pPr>
    </w:p>
    <w:p w:rsidR="00736065" w:rsidRPr="007417D3" w:rsidRDefault="004F5DF9" w:rsidP="00B57A33">
      <w:pPr>
        <w:widowControl w:val="0"/>
        <w:shd w:val="clear" w:color="000000" w:fill="auto"/>
        <w:tabs>
          <w:tab w:val="left" w:pos="1134"/>
        </w:tabs>
        <w:spacing w:line="360" w:lineRule="auto"/>
        <w:ind w:firstLine="709"/>
        <w:jc w:val="both"/>
        <w:rPr>
          <w:sz w:val="28"/>
          <w:lang w:val="uk-UA"/>
        </w:rPr>
      </w:pPr>
      <w:r w:rsidRPr="007417D3">
        <w:rPr>
          <w:iCs/>
          <w:sz w:val="28"/>
          <w:szCs w:val="28"/>
          <w:lang w:val="uk-UA"/>
        </w:rPr>
        <w:t>З</w:t>
      </w:r>
      <w:r w:rsidR="00736065" w:rsidRPr="007417D3">
        <w:rPr>
          <w:iCs/>
          <w:sz w:val="28"/>
          <w:szCs w:val="28"/>
          <w:lang w:val="uk-UA"/>
        </w:rPr>
        <w:t>а 20</w:t>
      </w:r>
      <w:r w:rsidR="002D714B" w:rsidRPr="007417D3">
        <w:rPr>
          <w:iCs/>
          <w:sz w:val="28"/>
          <w:szCs w:val="28"/>
          <w:lang w:val="uk-UA"/>
        </w:rPr>
        <w:t>07</w:t>
      </w:r>
      <w:r w:rsidR="00530AF9" w:rsidRPr="007417D3">
        <w:rPr>
          <w:iCs/>
          <w:sz w:val="28"/>
          <w:szCs w:val="28"/>
          <w:lang w:val="uk-UA"/>
        </w:rPr>
        <w:t xml:space="preserve"> р</w:t>
      </w:r>
      <w:r w:rsidR="00736065" w:rsidRPr="007417D3">
        <w:rPr>
          <w:iCs/>
          <w:sz w:val="28"/>
          <w:szCs w:val="28"/>
          <w:lang w:val="uk-UA"/>
        </w:rPr>
        <w:t>ік</w:t>
      </w:r>
    </w:p>
    <w:p w:rsidR="005B1C06" w:rsidRPr="007417D3" w:rsidRDefault="005B1C06" w:rsidP="00B57A33">
      <w:pPr>
        <w:widowControl w:val="0"/>
        <w:shd w:val="clear" w:color="000000" w:fill="auto"/>
        <w:tabs>
          <w:tab w:val="left" w:pos="1134"/>
        </w:tabs>
        <w:spacing w:line="360" w:lineRule="auto"/>
        <w:ind w:firstLine="709"/>
        <w:jc w:val="both"/>
        <w:rPr>
          <w:sz w:val="28"/>
          <w:lang w:val="uk-UA"/>
        </w:rPr>
      </w:pP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5" type="#_x0000_t75" style="width:231pt;height:32.25pt" fillcolor="window">
            <v:imagedata r:id="rId90" o:title=""/>
          </v:shape>
        </w:pict>
      </w: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6" type="#_x0000_t75" style="width:233.25pt;height:32.25pt" fillcolor="window">
            <v:imagedata r:id="rId91" o:title=""/>
          </v:shape>
        </w:pict>
      </w:r>
    </w:p>
    <w:p w:rsidR="00BA6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szCs w:val="28"/>
          <w:lang w:val="uk-UA"/>
        </w:rPr>
        <w:pict>
          <v:shape id="_x0000_i1127" type="#_x0000_t75" style="width:259.5pt;height:29.25pt" fillcolor="window">
            <v:imagedata r:id="rId92" o:title=""/>
          </v:shape>
        </w:pict>
      </w:r>
    </w:p>
    <w:p w:rsidR="009931E0" w:rsidRPr="007417D3" w:rsidRDefault="009931E0" w:rsidP="00B57A33">
      <w:pPr>
        <w:widowControl w:val="0"/>
        <w:shd w:val="clear" w:color="000000" w:fill="auto"/>
        <w:tabs>
          <w:tab w:val="left" w:pos="1134"/>
        </w:tabs>
        <w:spacing w:line="360" w:lineRule="auto"/>
        <w:ind w:firstLine="709"/>
        <w:jc w:val="both"/>
        <w:rPr>
          <w:sz w:val="28"/>
          <w:lang w:val="uk-UA"/>
        </w:rPr>
      </w:pPr>
    </w:p>
    <w:p w:rsidR="00BA614B" w:rsidRPr="007417D3" w:rsidRDefault="00736065" w:rsidP="00B57A33">
      <w:pPr>
        <w:widowControl w:val="0"/>
        <w:shd w:val="clear" w:color="000000" w:fill="auto"/>
        <w:tabs>
          <w:tab w:val="left" w:pos="1134"/>
        </w:tabs>
        <w:spacing w:line="360" w:lineRule="auto"/>
        <w:ind w:firstLine="709"/>
        <w:jc w:val="both"/>
        <w:rPr>
          <w:iCs/>
          <w:sz w:val="28"/>
          <w:szCs w:val="28"/>
          <w:lang w:val="uk-UA"/>
        </w:rPr>
      </w:pPr>
      <w:r w:rsidRPr="007417D3">
        <w:rPr>
          <w:iCs/>
          <w:sz w:val="28"/>
          <w:szCs w:val="28"/>
          <w:lang w:val="uk-UA"/>
        </w:rPr>
        <w:t xml:space="preserve">За </w:t>
      </w:r>
      <w:r w:rsidR="002D714B" w:rsidRPr="007417D3">
        <w:rPr>
          <w:iCs/>
          <w:sz w:val="28"/>
          <w:szCs w:val="28"/>
          <w:lang w:val="uk-UA"/>
        </w:rPr>
        <w:t>2008</w:t>
      </w:r>
      <w:r w:rsidR="00530AF9" w:rsidRPr="007417D3">
        <w:rPr>
          <w:iCs/>
          <w:sz w:val="28"/>
          <w:szCs w:val="28"/>
          <w:lang w:val="uk-UA"/>
        </w:rPr>
        <w:t xml:space="preserve"> р</w:t>
      </w:r>
      <w:r w:rsidRPr="007417D3">
        <w:rPr>
          <w:iCs/>
          <w:sz w:val="28"/>
          <w:szCs w:val="28"/>
          <w:lang w:val="uk-UA"/>
        </w:rPr>
        <w:t>ік</w:t>
      </w:r>
    </w:p>
    <w:p w:rsidR="005B1C06" w:rsidRPr="007417D3" w:rsidRDefault="005B1C06" w:rsidP="00B57A33">
      <w:pPr>
        <w:widowControl w:val="0"/>
        <w:shd w:val="clear" w:color="000000" w:fill="auto"/>
        <w:tabs>
          <w:tab w:val="left" w:pos="1134"/>
        </w:tabs>
        <w:spacing w:line="360" w:lineRule="auto"/>
        <w:ind w:firstLine="709"/>
        <w:jc w:val="both"/>
        <w:rPr>
          <w:sz w:val="28"/>
          <w:lang w:val="uk-UA"/>
        </w:rPr>
      </w:pP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8" type="#_x0000_t75" style="width:237pt;height:32.25pt" fillcolor="window">
            <v:imagedata r:id="rId93" o:title=""/>
          </v:shape>
        </w:pict>
      </w: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29" type="#_x0000_t75" style="width:231pt;height:32.25pt" fillcolor="window">
            <v:imagedata r:id="rId94" o:title=""/>
          </v:shape>
        </w:pict>
      </w:r>
    </w:p>
    <w:p w:rsidR="002D714B" w:rsidRPr="007417D3" w:rsidRDefault="001D05FC" w:rsidP="00B57A33">
      <w:pPr>
        <w:widowControl w:val="0"/>
        <w:shd w:val="clear" w:color="000000" w:fill="auto"/>
        <w:tabs>
          <w:tab w:val="left" w:pos="1134"/>
        </w:tabs>
        <w:spacing w:line="360" w:lineRule="auto"/>
        <w:ind w:firstLine="709"/>
        <w:jc w:val="both"/>
        <w:rPr>
          <w:sz w:val="28"/>
          <w:lang w:val="uk-UA"/>
        </w:rPr>
      </w:pPr>
      <w:r>
        <w:rPr>
          <w:sz w:val="28"/>
          <w:szCs w:val="28"/>
          <w:lang w:val="uk-UA"/>
        </w:rPr>
        <w:pict>
          <v:shape id="_x0000_i1130" type="#_x0000_t75" style="width:270.75pt;height:29.25pt" fillcolor="window">
            <v:imagedata r:id="rId95" o:title=""/>
          </v:shape>
        </w:pict>
      </w:r>
    </w:p>
    <w:p w:rsidR="005B1C06" w:rsidRPr="007417D3" w:rsidRDefault="005B1C06" w:rsidP="00B57A33">
      <w:pPr>
        <w:widowControl w:val="0"/>
        <w:shd w:val="clear" w:color="000000" w:fill="auto"/>
        <w:tabs>
          <w:tab w:val="left" w:pos="1134"/>
        </w:tabs>
        <w:spacing w:line="360" w:lineRule="auto"/>
        <w:ind w:firstLine="709"/>
        <w:jc w:val="both"/>
        <w:rPr>
          <w:iCs/>
          <w:sz w:val="28"/>
          <w:szCs w:val="28"/>
          <w:lang w:val="uk-UA"/>
        </w:rPr>
      </w:pPr>
    </w:p>
    <w:p w:rsidR="009A14CB" w:rsidRDefault="009A14CB">
      <w:pPr>
        <w:rPr>
          <w:b/>
          <w:iCs/>
          <w:sz w:val="28"/>
          <w:szCs w:val="28"/>
          <w:lang w:val="uk-UA"/>
        </w:rPr>
      </w:pPr>
      <w:r>
        <w:rPr>
          <w:b/>
          <w:iCs/>
          <w:sz w:val="28"/>
          <w:szCs w:val="28"/>
          <w:lang w:val="uk-UA"/>
        </w:rPr>
        <w:br w:type="page"/>
      </w:r>
    </w:p>
    <w:p w:rsidR="004F5DF9" w:rsidRPr="007417D3" w:rsidRDefault="008E7CB5" w:rsidP="00B57A33">
      <w:pPr>
        <w:widowControl w:val="0"/>
        <w:shd w:val="clear" w:color="000000" w:fill="auto"/>
        <w:tabs>
          <w:tab w:val="left" w:pos="1134"/>
        </w:tabs>
        <w:spacing w:line="360" w:lineRule="auto"/>
        <w:ind w:firstLine="709"/>
        <w:jc w:val="both"/>
        <w:rPr>
          <w:b/>
          <w:iCs/>
          <w:sz w:val="28"/>
          <w:szCs w:val="28"/>
          <w:lang w:val="uk-UA"/>
        </w:rPr>
      </w:pPr>
      <w:r w:rsidRPr="007417D3">
        <w:rPr>
          <w:b/>
          <w:iCs/>
          <w:sz w:val="28"/>
          <w:szCs w:val="28"/>
          <w:lang w:val="uk-UA"/>
        </w:rPr>
        <w:t>3.</w:t>
      </w:r>
      <w:r w:rsidR="00CE3A16" w:rsidRPr="007417D3">
        <w:rPr>
          <w:b/>
          <w:iCs/>
          <w:sz w:val="28"/>
          <w:szCs w:val="28"/>
          <w:lang w:val="uk-UA"/>
        </w:rPr>
        <w:t>6</w:t>
      </w:r>
      <w:r w:rsidR="00736065" w:rsidRPr="007417D3">
        <w:rPr>
          <w:b/>
          <w:iCs/>
          <w:sz w:val="28"/>
          <w:szCs w:val="28"/>
          <w:lang w:val="uk-UA"/>
        </w:rPr>
        <w:t xml:space="preserve"> Графічна побудова залежності запасу фінансової стійкості об'єкту дослідження від вхідних параметрів</w:t>
      </w:r>
      <w:r w:rsidR="005B1C06" w:rsidRPr="007417D3">
        <w:rPr>
          <w:b/>
          <w:iCs/>
          <w:sz w:val="28"/>
          <w:szCs w:val="28"/>
          <w:lang w:val="uk-UA"/>
        </w:rPr>
        <w:t xml:space="preserve"> </w:t>
      </w:r>
      <w:r w:rsidR="002D714B" w:rsidRPr="007417D3">
        <w:rPr>
          <w:b/>
          <w:iCs/>
          <w:sz w:val="28"/>
          <w:szCs w:val="28"/>
          <w:lang w:val="uk-UA"/>
        </w:rPr>
        <w:t>200</w:t>
      </w:r>
      <w:r w:rsidR="004F5DF9" w:rsidRPr="007417D3">
        <w:rPr>
          <w:b/>
          <w:iCs/>
          <w:sz w:val="28"/>
          <w:szCs w:val="28"/>
          <w:lang w:val="uk-UA"/>
        </w:rPr>
        <w:t>6 рік</w:t>
      </w:r>
    </w:p>
    <w:p w:rsidR="005B1C06" w:rsidRPr="007417D3" w:rsidRDefault="005B1C06" w:rsidP="00B57A33">
      <w:pPr>
        <w:widowControl w:val="0"/>
        <w:shd w:val="clear" w:color="000000" w:fill="auto"/>
        <w:tabs>
          <w:tab w:val="left" w:pos="1134"/>
        </w:tabs>
        <w:spacing w:line="360" w:lineRule="auto"/>
        <w:ind w:firstLine="709"/>
        <w:jc w:val="both"/>
        <w:rPr>
          <w:b/>
          <w:iCs/>
          <w:sz w:val="28"/>
          <w:szCs w:val="28"/>
          <w:lang w:val="uk-UA"/>
        </w:rPr>
      </w:pPr>
    </w:p>
    <w:p w:rsidR="0048713D"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31" type="#_x0000_t75" style="width:319.5pt;height:174.75pt">
            <v:imagedata r:id="rId96" o:title=""/>
          </v:shape>
        </w:pict>
      </w:r>
    </w:p>
    <w:p w:rsidR="00736065" w:rsidRPr="007417D3" w:rsidRDefault="00BF75B1" w:rsidP="00B57A33">
      <w:pPr>
        <w:widowControl w:val="0"/>
        <w:shd w:val="clear" w:color="000000" w:fill="auto"/>
        <w:tabs>
          <w:tab w:val="left" w:pos="1134"/>
        </w:tabs>
        <w:spacing w:line="360" w:lineRule="auto"/>
        <w:ind w:firstLine="709"/>
        <w:jc w:val="both"/>
        <w:rPr>
          <w:bCs/>
          <w:sz w:val="28"/>
          <w:szCs w:val="28"/>
          <w:lang w:val="uk-UA"/>
        </w:rPr>
      </w:pPr>
      <w:r w:rsidRPr="007417D3">
        <w:rPr>
          <w:sz w:val="28"/>
          <w:szCs w:val="30"/>
          <w:lang w:val="uk-UA"/>
        </w:rPr>
        <w:t>Рис. 3.1</w:t>
      </w:r>
      <w:r w:rsidR="00736065" w:rsidRPr="007417D3">
        <w:rPr>
          <w:sz w:val="28"/>
          <w:szCs w:val="30"/>
          <w:lang w:val="uk-UA"/>
        </w:rPr>
        <w:t xml:space="preserve"> Геометрична інтерпретація визначення запасу фінансової стійкості</w:t>
      </w:r>
      <w:r w:rsidR="00D821F3" w:rsidRPr="007417D3">
        <w:rPr>
          <w:sz w:val="28"/>
          <w:szCs w:val="30"/>
          <w:lang w:val="uk-UA"/>
        </w:rPr>
        <w:t xml:space="preserve"> ВКП «Дзеркало»</w:t>
      </w:r>
      <w:r w:rsidR="005B1C06" w:rsidRPr="007417D3">
        <w:rPr>
          <w:sz w:val="28"/>
          <w:szCs w:val="30"/>
          <w:lang w:val="uk-UA"/>
        </w:rPr>
        <w:t xml:space="preserve"> </w:t>
      </w:r>
      <w:r w:rsidR="00736065" w:rsidRPr="007417D3">
        <w:rPr>
          <w:bCs/>
          <w:sz w:val="28"/>
          <w:szCs w:val="28"/>
          <w:lang w:val="uk-UA"/>
        </w:rPr>
        <w:t>200</w:t>
      </w:r>
      <w:r w:rsidR="003559E2" w:rsidRPr="007417D3">
        <w:rPr>
          <w:bCs/>
          <w:sz w:val="28"/>
          <w:szCs w:val="28"/>
          <w:lang w:val="uk-UA"/>
        </w:rPr>
        <w:t>7</w:t>
      </w:r>
      <w:r w:rsidR="004F5DF9" w:rsidRPr="007417D3">
        <w:rPr>
          <w:bCs/>
          <w:sz w:val="28"/>
          <w:szCs w:val="28"/>
          <w:lang w:val="uk-UA"/>
        </w:rPr>
        <w:t xml:space="preserve"> рік</w:t>
      </w:r>
    </w:p>
    <w:p w:rsidR="005B1C06" w:rsidRPr="007417D3" w:rsidRDefault="005B1C06" w:rsidP="00B57A33">
      <w:pPr>
        <w:widowControl w:val="0"/>
        <w:shd w:val="clear" w:color="000000" w:fill="auto"/>
        <w:tabs>
          <w:tab w:val="left" w:pos="1134"/>
        </w:tabs>
        <w:spacing w:line="360" w:lineRule="auto"/>
        <w:ind w:firstLine="709"/>
        <w:jc w:val="both"/>
        <w:rPr>
          <w:sz w:val="28"/>
          <w:lang w:val="uk-UA"/>
        </w:rPr>
      </w:pPr>
    </w:p>
    <w:p w:rsidR="0048713D"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32" type="#_x0000_t75" style="width:292.5pt;height:183pt">
            <v:imagedata r:id="rId97" o:title=""/>
          </v:shape>
        </w:pict>
      </w:r>
    </w:p>
    <w:p w:rsidR="007436C7" w:rsidRPr="007417D3" w:rsidRDefault="00BF75B1" w:rsidP="00B57A33">
      <w:pPr>
        <w:widowControl w:val="0"/>
        <w:shd w:val="clear" w:color="000000" w:fill="auto"/>
        <w:tabs>
          <w:tab w:val="left" w:pos="1134"/>
        </w:tabs>
        <w:spacing w:line="360" w:lineRule="auto"/>
        <w:ind w:firstLine="709"/>
        <w:jc w:val="both"/>
        <w:rPr>
          <w:sz w:val="28"/>
          <w:szCs w:val="28"/>
          <w:lang w:val="uk-UA"/>
        </w:rPr>
      </w:pPr>
      <w:r w:rsidRPr="007417D3">
        <w:rPr>
          <w:sz w:val="28"/>
          <w:szCs w:val="30"/>
          <w:lang w:val="uk-UA"/>
        </w:rPr>
        <w:t>Рис. 3.2</w:t>
      </w:r>
      <w:r w:rsidR="00736065" w:rsidRPr="007417D3">
        <w:rPr>
          <w:sz w:val="28"/>
          <w:szCs w:val="30"/>
          <w:lang w:val="uk-UA"/>
        </w:rPr>
        <w:t xml:space="preserve"> Геометрична інтерпретація визначення запасу фінансової </w:t>
      </w:r>
      <w:r w:rsidR="00D821F3" w:rsidRPr="007417D3">
        <w:rPr>
          <w:sz w:val="28"/>
          <w:szCs w:val="30"/>
          <w:lang w:val="uk-UA"/>
        </w:rPr>
        <w:t>стійкості ВКП «Дзеркало»</w:t>
      </w:r>
      <w:r w:rsidR="005B1C06" w:rsidRPr="007417D3">
        <w:rPr>
          <w:sz w:val="28"/>
          <w:szCs w:val="30"/>
          <w:lang w:val="uk-UA"/>
        </w:rPr>
        <w:t xml:space="preserve"> </w:t>
      </w:r>
      <w:r w:rsidR="007436C7" w:rsidRPr="007417D3">
        <w:rPr>
          <w:sz w:val="28"/>
          <w:szCs w:val="28"/>
          <w:lang w:val="uk-UA"/>
        </w:rPr>
        <w:t>2008</w:t>
      </w:r>
      <w:r w:rsidR="004F5DF9" w:rsidRPr="007417D3">
        <w:rPr>
          <w:sz w:val="28"/>
          <w:szCs w:val="28"/>
          <w:lang w:val="uk-UA"/>
        </w:rPr>
        <w:t xml:space="preserve"> рік</w:t>
      </w:r>
    </w:p>
    <w:p w:rsidR="005B1C06" w:rsidRPr="007417D3" w:rsidRDefault="005B1C06">
      <w:pPr>
        <w:rPr>
          <w:sz w:val="28"/>
          <w:szCs w:val="28"/>
          <w:lang w:val="uk-UA"/>
        </w:rPr>
      </w:pPr>
    </w:p>
    <w:p w:rsidR="005B1C06" w:rsidRPr="007417D3" w:rsidRDefault="005B1C06">
      <w:pPr>
        <w:rPr>
          <w:sz w:val="28"/>
          <w:szCs w:val="28"/>
          <w:lang w:val="uk-UA"/>
        </w:rPr>
      </w:pPr>
      <w:r w:rsidRPr="007417D3">
        <w:rPr>
          <w:sz w:val="28"/>
          <w:szCs w:val="28"/>
          <w:lang w:val="uk-UA"/>
        </w:rPr>
        <w:br w:type="page"/>
      </w:r>
    </w:p>
    <w:p w:rsidR="006F1E99" w:rsidRPr="007417D3" w:rsidRDefault="001D05FC" w:rsidP="00B57A33">
      <w:pPr>
        <w:widowControl w:val="0"/>
        <w:shd w:val="clear" w:color="000000" w:fill="auto"/>
        <w:tabs>
          <w:tab w:val="left" w:pos="1134"/>
        </w:tabs>
        <w:spacing w:line="360" w:lineRule="auto"/>
        <w:ind w:firstLine="709"/>
        <w:jc w:val="both"/>
        <w:rPr>
          <w:sz w:val="28"/>
          <w:lang w:val="uk-UA"/>
        </w:rPr>
      </w:pPr>
      <w:r>
        <w:rPr>
          <w:sz w:val="28"/>
          <w:lang w:val="uk-UA"/>
        </w:rPr>
        <w:pict>
          <v:shape id="_x0000_i1133" type="#_x0000_t75" style="width:335.25pt;height:189.75pt">
            <v:imagedata r:id="rId98" o:title=""/>
          </v:shape>
        </w:pict>
      </w:r>
    </w:p>
    <w:p w:rsidR="007436C7" w:rsidRPr="007417D3" w:rsidRDefault="007436C7" w:rsidP="00B57A33">
      <w:pPr>
        <w:widowControl w:val="0"/>
        <w:shd w:val="clear" w:color="000000" w:fill="auto"/>
        <w:tabs>
          <w:tab w:val="left" w:pos="1134"/>
        </w:tabs>
        <w:spacing w:line="360" w:lineRule="auto"/>
        <w:ind w:firstLine="709"/>
        <w:jc w:val="both"/>
        <w:rPr>
          <w:b/>
          <w:sz w:val="28"/>
          <w:szCs w:val="28"/>
          <w:lang w:val="uk-UA"/>
        </w:rPr>
      </w:pPr>
      <w:r w:rsidRPr="007417D3">
        <w:rPr>
          <w:sz w:val="28"/>
          <w:szCs w:val="30"/>
          <w:lang w:val="uk-UA"/>
        </w:rPr>
        <w:t>Рис.3.</w:t>
      </w:r>
      <w:r w:rsidR="00BF75B1" w:rsidRPr="007417D3">
        <w:rPr>
          <w:sz w:val="28"/>
          <w:szCs w:val="30"/>
          <w:lang w:val="uk-UA"/>
        </w:rPr>
        <w:t>3</w:t>
      </w:r>
      <w:r w:rsidRPr="007417D3">
        <w:rPr>
          <w:sz w:val="28"/>
          <w:szCs w:val="30"/>
          <w:lang w:val="uk-UA"/>
        </w:rPr>
        <w:t xml:space="preserve"> Геометрична інтерпретація визначення запасу фінансової стійкос</w:t>
      </w:r>
      <w:r w:rsidR="00BF75B1" w:rsidRPr="007417D3">
        <w:rPr>
          <w:sz w:val="28"/>
          <w:szCs w:val="30"/>
          <w:lang w:val="uk-UA"/>
        </w:rPr>
        <w:t>ті</w:t>
      </w:r>
      <w:r w:rsidR="00C46DF3" w:rsidRPr="007417D3">
        <w:rPr>
          <w:sz w:val="28"/>
          <w:szCs w:val="30"/>
          <w:lang w:val="uk-UA"/>
        </w:rPr>
        <w:t xml:space="preserve"> ВКП «Дзеркало»</w:t>
      </w:r>
    </w:p>
    <w:p w:rsidR="00736065" w:rsidRPr="007417D3" w:rsidRDefault="00736065" w:rsidP="00B57A33">
      <w:pPr>
        <w:widowControl w:val="0"/>
        <w:shd w:val="clear" w:color="000000" w:fill="auto"/>
        <w:tabs>
          <w:tab w:val="left" w:pos="1134"/>
        </w:tabs>
        <w:spacing w:line="360" w:lineRule="auto"/>
        <w:ind w:firstLine="709"/>
        <w:jc w:val="both"/>
        <w:rPr>
          <w:sz w:val="28"/>
          <w:szCs w:val="2"/>
          <w:lang w:val="uk-UA"/>
        </w:rPr>
      </w:pPr>
    </w:p>
    <w:p w:rsidR="002E15A8" w:rsidRPr="007417D3" w:rsidRDefault="008E7CB5" w:rsidP="00B57A33">
      <w:pPr>
        <w:widowControl w:val="0"/>
        <w:shd w:val="clear" w:color="000000" w:fill="auto"/>
        <w:tabs>
          <w:tab w:val="left" w:pos="1134"/>
        </w:tabs>
        <w:spacing w:line="360" w:lineRule="auto"/>
        <w:ind w:firstLine="709"/>
        <w:jc w:val="both"/>
        <w:rPr>
          <w:sz w:val="28"/>
          <w:lang w:val="uk-UA"/>
        </w:rPr>
      </w:pPr>
      <w:r w:rsidRPr="007417D3">
        <w:rPr>
          <w:sz w:val="28"/>
          <w:lang w:val="uk-UA"/>
        </w:rPr>
        <w:t>Примітка: п</w:t>
      </w:r>
      <w:r w:rsidR="002E15A8" w:rsidRPr="007417D3">
        <w:rPr>
          <w:sz w:val="28"/>
          <w:lang w:val="uk-UA"/>
        </w:rPr>
        <w:t>еретин лінії виручки реалізованої продукції і змінних витрат є порогом рентабельності ; вище знаходиться зона прибутку , нижче відповідно зона збитків. Поділ витрат на постійні та змінні і використання показника маржинального доходу ( частки маржинального доходу</w:t>
      </w:r>
      <w:r w:rsidR="00B57A33" w:rsidRPr="007417D3">
        <w:rPr>
          <w:sz w:val="28"/>
          <w:lang w:val="uk-UA"/>
        </w:rPr>
        <w:t xml:space="preserve"> </w:t>
      </w:r>
      <w:r w:rsidR="002E15A8" w:rsidRPr="007417D3">
        <w:rPr>
          <w:sz w:val="28"/>
          <w:lang w:val="uk-UA"/>
        </w:rPr>
        <w:t>у виручці ) дозволяє розрахувати поріг рентабельності ( суму виручки , яка необхідна для того , щоб покрити усі постійні витрати ) – прибуток і збиток при цьому відсутні ( рентабельність при такій виручці нульова ).</w:t>
      </w:r>
    </w:p>
    <w:p w:rsidR="009931E0" w:rsidRPr="007417D3" w:rsidRDefault="002E15A8" w:rsidP="00B57A33">
      <w:pPr>
        <w:widowControl w:val="0"/>
        <w:shd w:val="clear" w:color="000000" w:fill="auto"/>
        <w:tabs>
          <w:tab w:val="left" w:pos="1134"/>
        </w:tabs>
        <w:spacing w:line="360" w:lineRule="auto"/>
        <w:ind w:firstLine="709"/>
        <w:jc w:val="both"/>
        <w:rPr>
          <w:sz w:val="28"/>
          <w:lang w:val="uk-UA"/>
        </w:rPr>
      </w:pPr>
      <w:r w:rsidRPr="007417D3">
        <w:rPr>
          <w:sz w:val="28"/>
          <w:lang w:val="uk-UA"/>
        </w:rPr>
        <w:t>Відрізок лінії виручки реалізованої продукції від порогу рентабельності до верхньої точки є запасом фінансової стійкості ( ЗФС ) .</w:t>
      </w:r>
    </w:p>
    <w:p w:rsidR="005B1C06" w:rsidRPr="007417D3" w:rsidRDefault="005B1C06" w:rsidP="00B57A33">
      <w:pPr>
        <w:widowControl w:val="0"/>
        <w:shd w:val="clear" w:color="000000" w:fill="auto"/>
        <w:tabs>
          <w:tab w:val="left" w:pos="1134"/>
        </w:tabs>
        <w:spacing w:line="360" w:lineRule="auto"/>
        <w:ind w:firstLine="709"/>
        <w:jc w:val="both"/>
        <w:rPr>
          <w:bCs/>
          <w:iCs/>
          <w:sz w:val="28"/>
          <w:szCs w:val="28"/>
          <w:lang w:val="uk-UA"/>
        </w:rPr>
      </w:pPr>
    </w:p>
    <w:p w:rsidR="00421BD2" w:rsidRPr="007417D3" w:rsidRDefault="00F61BE9" w:rsidP="00B57A33">
      <w:pPr>
        <w:widowControl w:val="0"/>
        <w:shd w:val="clear" w:color="000000" w:fill="auto"/>
        <w:tabs>
          <w:tab w:val="left" w:pos="1134"/>
        </w:tabs>
        <w:spacing w:line="360" w:lineRule="auto"/>
        <w:ind w:firstLine="709"/>
        <w:jc w:val="both"/>
        <w:rPr>
          <w:b/>
          <w:sz w:val="28"/>
          <w:lang w:val="uk-UA"/>
        </w:rPr>
      </w:pPr>
      <w:r w:rsidRPr="007417D3">
        <w:rPr>
          <w:b/>
          <w:bCs/>
          <w:iCs/>
          <w:sz w:val="28"/>
          <w:szCs w:val="28"/>
          <w:lang w:val="uk-UA"/>
        </w:rPr>
        <w:t>3.</w:t>
      </w:r>
      <w:r w:rsidR="00CE3A16" w:rsidRPr="007417D3">
        <w:rPr>
          <w:b/>
          <w:bCs/>
          <w:iCs/>
          <w:sz w:val="28"/>
          <w:szCs w:val="28"/>
          <w:lang w:val="uk-UA"/>
        </w:rPr>
        <w:t>7</w:t>
      </w:r>
      <w:r w:rsidR="00736065" w:rsidRPr="007417D3">
        <w:rPr>
          <w:b/>
          <w:bCs/>
          <w:iCs/>
          <w:sz w:val="28"/>
          <w:szCs w:val="28"/>
          <w:lang w:val="uk-UA"/>
        </w:rPr>
        <w:t xml:space="preserve"> Оцінка зони прибутків та зони збитків об’єкту дослідження</w:t>
      </w: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pPr>
    </w:p>
    <w:p w:rsidR="00847DF0" w:rsidRPr="007417D3" w:rsidRDefault="00847DF0"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 попередньому пункті було побудовано</w:t>
      </w:r>
      <w:r w:rsidR="00B57A33" w:rsidRPr="007417D3">
        <w:rPr>
          <w:sz w:val="28"/>
          <w:szCs w:val="28"/>
          <w:lang w:val="uk-UA"/>
        </w:rPr>
        <w:t xml:space="preserve"> </w:t>
      </w:r>
      <w:r w:rsidRPr="007417D3">
        <w:rPr>
          <w:sz w:val="28"/>
          <w:szCs w:val="28"/>
          <w:lang w:val="uk-UA"/>
        </w:rPr>
        <w:t xml:space="preserve">порівняльні графіки залежності запасу фінансової стійкості підприємства від вхідних параметрів. </w:t>
      </w:r>
      <w:r w:rsidR="008E7CB5" w:rsidRPr="007417D3">
        <w:rPr>
          <w:sz w:val="28"/>
          <w:szCs w:val="28"/>
          <w:lang w:val="uk-UA"/>
        </w:rPr>
        <w:t>Отже у 2006</w:t>
      </w:r>
      <w:r w:rsidRPr="007417D3">
        <w:rPr>
          <w:sz w:val="28"/>
          <w:szCs w:val="28"/>
          <w:lang w:val="uk-UA"/>
        </w:rPr>
        <w:t xml:space="preserve"> році на даному підприємстві складалась така ситуація : обсяг ре</w:t>
      </w:r>
      <w:r w:rsidR="00060BD1" w:rsidRPr="007417D3">
        <w:rPr>
          <w:sz w:val="28"/>
          <w:szCs w:val="28"/>
          <w:lang w:val="uk-UA"/>
        </w:rPr>
        <w:t>алізац</w:t>
      </w:r>
      <w:r w:rsidR="008E7CB5" w:rsidRPr="007417D3">
        <w:rPr>
          <w:sz w:val="28"/>
          <w:szCs w:val="28"/>
          <w:lang w:val="uk-UA"/>
        </w:rPr>
        <w:t>ії продукції складав 250,2тис.грн. , постійні витрати 40,2 тис.грн., змінні витрати 239,8</w:t>
      </w:r>
      <w:r w:rsidRPr="007417D3">
        <w:rPr>
          <w:sz w:val="28"/>
          <w:szCs w:val="28"/>
          <w:lang w:val="uk-UA"/>
        </w:rPr>
        <w:t xml:space="preserve"> ти</w:t>
      </w:r>
      <w:r w:rsidR="00060BD1" w:rsidRPr="007417D3">
        <w:rPr>
          <w:sz w:val="28"/>
          <w:szCs w:val="28"/>
          <w:lang w:val="uk-UA"/>
        </w:rPr>
        <w:t>с.</w:t>
      </w:r>
      <w:r w:rsidR="00844DFD" w:rsidRPr="007417D3">
        <w:rPr>
          <w:sz w:val="28"/>
          <w:szCs w:val="28"/>
          <w:lang w:val="uk-UA"/>
        </w:rPr>
        <w:t>грн., а поріг рентабельності 1005</w:t>
      </w:r>
      <w:r w:rsidRPr="007417D3">
        <w:rPr>
          <w:sz w:val="28"/>
          <w:szCs w:val="28"/>
          <w:lang w:val="uk-UA"/>
        </w:rPr>
        <w:t xml:space="preserve"> тис.грн.. Звідси можна зробити висновок, що підприємств мало як постійні так і змінні витрати, але</w:t>
      </w:r>
      <w:r w:rsidR="00B57A33" w:rsidRPr="007417D3">
        <w:rPr>
          <w:sz w:val="28"/>
          <w:szCs w:val="28"/>
          <w:lang w:val="uk-UA"/>
        </w:rPr>
        <w:t xml:space="preserve"> </w:t>
      </w:r>
      <w:r w:rsidR="00844DFD" w:rsidRPr="007417D3">
        <w:rPr>
          <w:sz w:val="28"/>
          <w:szCs w:val="28"/>
          <w:lang w:val="uk-UA"/>
        </w:rPr>
        <w:t xml:space="preserve">прибутку підприємство не одержало,був збиток,тому на графіку відзначено тільки зону збитків,а сам графік змістився і лінія прибутку,тобто збитку перемістилась в нижню (від’ємну) частину графіка. </w:t>
      </w:r>
    </w:p>
    <w:p w:rsidR="00C90664" w:rsidRPr="007417D3" w:rsidRDefault="00847DF0"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Стосовно </w:t>
      </w:r>
      <w:r w:rsidR="007F17F7" w:rsidRPr="007417D3">
        <w:rPr>
          <w:sz w:val="28"/>
          <w:szCs w:val="28"/>
          <w:lang w:val="uk-UA"/>
        </w:rPr>
        <w:t>ситуації на підприємстві у 200</w:t>
      </w:r>
      <w:r w:rsidR="00844DFD" w:rsidRPr="007417D3">
        <w:rPr>
          <w:sz w:val="28"/>
          <w:szCs w:val="28"/>
          <w:lang w:val="uk-UA"/>
        </w:rPr>
        <w:t>7</w:t>
      </w:r>
      <w:r w:rsidRPr="007417D3">
        <w:rPr>
          <w:sz w:val="28"/>
          <w:szCs w:val="28"/>
          <w:lang w:val="uk-UA"/>
        </w:rPr>
        <w:t xml:space="preserve"> році, то вона була </w:t>
      </w:r>
      <w:r w:rsidR="00317FA8" w:rsidRPr="007417D3">
        <w:rPr>
          <w:sz w:val="28"/>
          <w:szCs w:val="28"/>
          <w:lang w:val="uk-UA"/>
        </w:rPr>
        <w:t xml:space="preserve">змінена : обсяг реалізації </w:t>
      </w:r>
      <w:r w:rsidR="00844DFD" w:rsidRPr="007417D3">
        <w:rPr>
          <w:sz w:val="28"/>
          <w:szCs w:val="28"/>
          <w:lang w:val="uk-UA"/>
        </w:rPr>
        <w:t xml:space="preserve">підвищився </w:t>
      </w:r>
      <w:r w:rsidR="00317FA8" w:rsidRPr="007417D3">
        <w:rPr>
          <w:sz w:val="28"/>
          <w:szCs w:val="28"/>
          <w:lang w:val="uk-UA"/>
        </w:rPr>
        <w:t xml:space="preserve">до </w:t>
      </w:r>
      <w:r w:rsidR="00844DFD" w:rsidRPr="007417D3">
        <w:rPr>
          <w:sz w:val="28"/>
          <w:szCs w:val="28"/>
          <w:lang w:val="uk-UA"/>
        </w:rPr>
        <w:t>292,3</w:t>
      </w:r>
      <w:r w:rsidRPr="007417D3">
        <w:rPr>
          <w:sz w:val="28"/>
          <w:szCs w:val="28"/>
          <w:lang w:val="uk-UA"/>
        </w:rPr>
        <w:t xml:space="preserve"> тис.грн., та</w:t>
      </w:r>
      <w:r w:rsidR="00B57A33" w:rsidRPr="007417D3">
        <w:rPr>
          <w:sz w:val="28"/>
          <w:szCs w:val="28"/>
          <w:lang w:val="uk-UA"/>
        </w:rPr>
        <w:t xml:space="preserve"> </w:t>
      </w:r>
      <w:r w:rsidRPr="007417D3">
        <w:rPr>
          <w:sz w:val="28"/>
          <w:szCs w:val="28"/>
          <w:lang w:val="uk-UA"/>
        </w:rPr>
        <w:t>погіршилась ситуація з витратами – вони зросли. Пост</w:t>
      </w:r>
      <w:r w:rsidR="00317FA8" w:rsidRPr="007417D3">
        <w:rPr>
          <w:sz w:val="28"/>
          <w:szCs w:val="28"/>
          <w:lang w:val="uk-UA"/>
        </w:rPr>
        <w:t xml:space="preserve">ійні витрати збільшились до </w:t>
      </w:r>
      <w:r w:rsidR="00844DFD" w:rsidRPr="007417D3">
        <w:rPr>
          <w:sz w:val="28"/>
          <w:szCs w:val="28"/>
          <w:lang w:val="uk-UA"/>
        </w:rPr>
        <w:t>46,3</w:t>
      </w:r>
      <w:r w:rsidRPr="007417D3">
        <w:rPr>
          <w:sz w:val="28"/>
          <w:szCs w:val="28"/>
          <w:lang w:val="uk-UA"/>
        </w:rPr>
        <w:t xml:space="preserve"> ти</w:t>
      </w:r>
      <w:r w:rsidR="00CA4C20" w:rsidRPr="007417D3">
        <w:rPr>
          <w:sz w:val="28"/>
          <w:szCs w:val="28"/>
          <w:lang w:val="uk-UA"/>
        </w:rPr>
        <w:t xml:space="preserve">с.грн. , змінні витрати </w:t>
      </w:r>
      <w:r w:rsidR="00844DFD" w:rsidRPr="007417D3">
        <w:rPr>
          <w:sz w:val="28"/>
          <w:szCs w:val="28"/>
          <w:lang w:val="uk-UA"/>
        </w:rPr>
        <w:t>240,9</w:t>
      </w:r>
      <w:r w:rsidR="00CA4C20" w:rsidRPr="007417D3">
        <w:rPr>
          <w:sz w:val="28"/>
          <w:szCs w:val="28"/>
          <w:lang w:val="uk-UA"/>
        </w:rPr>
        <w:t xml:space="preserve"> тис.грн. ,</w:t>
      </w:r>
      <w:r w:rsidRPr="007417D3">
        <w:rPr>
          <w:sz w:val="28"/>
          <w:szCs w:val="28"/>
          <w:lang w:val="uk-UA"/>
        </w:rPr>
        <w:t xml:space="preserve"> поріг рен</w:t>
      </w:r>
      <w:r w:rsidR="00CA4C20" w:rsidRPr="007417D3">
        <w:rPr>
          <w:sz w:val="28"/>
          <w:szCs w:val="28"/>
          <w:lang w:val="uk-UA"/>
        </w:rPr>
        <w:t xml:space="preserve">табельності становить </w:t>
      </w:r>
      <w:r w:rsidR="00844DFD" w:rsidRPr="007417D3">
        <w:rPr>
          <w:sz w:val="28"/>
          <w:szCs w:val="28"/>
          <w:lang w:val="uk-UA"/>
        </w:rPr>
        <w:t>257,2</w:t>
      </w:r>
      <w:r w:rsidR="00BF407F" w:rsidRPr="007417D3">
        <w:rPr>
          <w:sz w:val="28"/>
          <w:szCs w:val="28"/>
          <w:lang w:val="uk-UA"/>
        </w:rPr>
        <w:t>тис.грн.</w:t>
      </w:r>
      <w:r w:rsidR="00B57A33" w:rsidRPr="007417D3">
        <w:rPr>
          <w:sz w:val="28"/>
          <w:szCs w:val="28"/>
          <w:lang w:val="uk-UA"/>
        </w:rPr>
        <w:t xml:space="preserve"> </w:t>
      </w:r>
      <w:r w:rsidRPr="007417D3">
        <w:rPr>
          <w:sz w:val="28"/>
          <w:szCs w:val="28"/>
          <w:lang w:val="uk-UA"/>
        </w:rPr>
        <w:t>Отже</w:t>
      </w:r>
      <w:r w:rsidR="00844DFD" w:rsidRPr="007417D3">
        <w:rPr>
          <w:sz w:val="28"/>
          <w:szCs w:val="28"/>
          <w:lang w:val="uk-UA"/>
        </w:rPr>
        <w:t>,</w:t>
      </w:r>
      <w:r w:rsidRPr="007417D3">
        <w:rPr>
          <w:sz w:val="28"/>
          <w:szCs w:val="28"/>
          <w:lang w:val="uk-UA"/>
        </w:rPr>
        <w:t xml:space="preserve"> можна підсумувати, що через збільшення змінних витрат, а саме собівартості, матеріальних затрат, і інших операційних операцій знизився чистий прибуток підприємства</w:t>
      </w:r>
      <w:r w:rsidR="00844DFD" w:rsidRPr="007417D3">
        <w:rPr>
          <w:sz w:val="28"/>
          <w:szCs w:val="28"/>
          <w:lang w:val="uk-UA"/>
        </w:rPr>
        <w:t>,що знову негативно відображається на підприємстві.</w:t>
      </w:r>
    </w:p>
    <w:p w:rsidR="005B1C06" w:rsidRPr="007417D3" w:rsidRDefault="00844DFD"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Щодо 2008 року</w:t>
      </w:r>
      <w:r w:rsidR="00EA3C7D" w:rsidRPr="007417D3">
        <w:rPr>
          <w:sz w:val="28"/>
          <w:szCs w:val="28"/>
          <w:lang w:val="uk-UA"/>
        </w:rPr>
        <w:t>,</w:t>
      </w:r>
      <w:r w:rsidR="00B57A33" w:rsidRPr="007417D3">
        <w:rPr>
          <w:sz w:val="28"/>
          <w:szCs w:val="28"/>
          <w:lang w:val="uk-UA"/>
        </w:rPr>
        <w:t xml:space="preserve"> </w:t>
      </w:r>
      <w:r w:rsidRPr="007417D3">
        <w:rPr>
          <w:sz w:val="28"/>
          <w:szCs w:val="28"/>
          <w:lang w:val="uk-UA"/>
        </w:rPr>
        <w:t>обсяг реалізації</w:t>
      </w:r>
      <w:r w:rsidR="00EA3C7D" w:rsidRPr="007417D3">
        <w:rPr>
          <w:sz w:val="28"/>
          <w:szCs w:val="28"/>
          <w:lang w:val="uk-UA"/>
        </w:rPr>
        <w:t xml:space="preserve"> продукціївпав</w:t>
      </w:r>
      <w:r w:rsidRPr="007417D3">
        <w:rPr>
          <w:sz w:val="28"/>
          <w:szCs w:val="28"/>
          <w:lang w:val="uk-UA"/>
        </w:rPr>
        <w:t xml:space="preserve"> до </w:t>
      </w:r>
      <w:r w:rsidR="00EA3C7D" w:rsidRPr="007417D3">
        <w:rPr>
          <w:sz w:val="28"/>
          <w:szCs w:val="28"/>
          <w:lang w:val="uk-UA"/>
        </w:rPr>
        <w:t>254,9</w:t>
      </w:r>
      <w:r w:rsidRPr="007417D3">
        <w:rPr>
          <w:sz w:val="28"/>
          <w:szCs w:val="28"/>
          <w:lang w:val="uk-UA"/>
        </w:rPr>
        <w:t xml:space="preserve"> тис.</w:t>
      </w:r>
      <w:r w:rsidR="00EA3C7D" w:rsidRPr="007417D3">
        <w:rPr>
          <w:sz w:val="28"/>
          <w:szCs w:val="28"/>
          <w:lang w:val="uk-UA"/>
        </w:rPr>
        <w:t>грн.</w:t>
      </w:r>
      <w:r w:rsidRPr="007417D3">
        <w:rPr>
          <w:sz w:val="28"/>
          <w:szCs w:val="28"/>
          <w:lang w:val="uk-UA"/>
        </w:rPr>
        <w:t xml:space="preserve"> Постійні витрати збільшились до </w:t>
      </w:r>
      <w:r w:rsidR="00EA3C7D" w:rsidRPr="007417D3">
        <w:rPr>
          <w:sz w:val="28"/>
          <w:szCs w:val="28"/>
          <w:lang w:val="uk-UA"/>
        </w:rPr>
        <w:t>49,1</w:t>
      </w:r>
      <w:r w:rsidRPr="007417D3">
        <w:rPr>
          <w:sz w:val="28"/>
          <w:szCs w:val="28"/>
          <w:lang w:val="uk-UA"/>
        </w:rPr>
        <w:t xml:space="preserve"> ти</w:t>
      </w:r>
      <w:r w:rsidR="00EA3C7D" w:rsidRPr="007417D3">
        <w:rPr>
          <w:sz w:val="28"/>
          <w:szCs w:val="28"/>
          <w:lang w:val="uk-UA"/>
        </w:rPr>
        <w:t xml:space="preserve">с.грн., </w:t>
      </w:r>
      <w:r w:rsidRPr="007417D3">
        <w:rPr>
          <w:sz w:val="28"/>
          <w:szCs w:val="28"/>
          <w:lang w:val="uk-UA"/>
        </w:rPr>
        <w:t xml:space="preserve">змінні витрати </w:t>
      </w:r>
      <w:r w:rsidR="00EA3C7D" w:rsidRPr="007417D3">
        <w:rPr>
          <w:sz w:val="28"/>
          <w:szCs w:val="28"/>
          <w:lang w:val="uk-UA"/>
        </w:rPr>
        <w:t>238,8</w:t>
      </w:r>
      <w:r w:rsidR="009931E0" w:rsidRPr="007417D3">
        <w:rPr>
          <w:sz w:val="28"/>
          <w:szCs w:val="28"/>
          <w:lang w:val="uk-UA"/>
        </w:rPr>
        <w:t xml:space="preserve"> тис.грн.</w:t>
      </w:r>
      <w:r w:rsidRPr="007417D3">
        <w:rPr>
          <w:sz w:val="28"/>
          <w:szCs w:val="28"/>
          <w:lang w:val="uk-UA"/>
        </w:rPr>
        <w:t xml:space="preserve">, поріг рентабельності становить </w:t>
      </w:r>
      <w:r w:rsidR="00EA3C7D" w:rsidRPr="007417D3">
        <w:rPr>
          <w:sz w:val="28"/>
          <w:szCs w:val="28"/>
          <w:lang w:val="uk-UA"/>
        </w:rPr>
        <w:t>818,3</w:t>
      </w:r>
      <w:r w:rsidRPr="007417D3">
        <w:rPr>
          <w:sz w:val="28"/>
          <w:szCs w:val="28"/>
          <w:lang w:val="uk-UA"/>
        </w:rPr>
        <w:t xml:space="preserve"> тис.грн.</w:t>
      </w:r>
      <w:r w:rsidR="00EA3C7D" w:rsidRPr="007417D3">
        <w:rPr>
          <w:sz w:val="28"/>
          <w:szCs w:val="28"/>
          <w:lang w:val="uk-UA"/>
        </w:rPr>
        <w:t>, що є меншим на 186,7 ніж у 2006 році, але більшим на 561,1 від попереднього року. В результаті, прибуток зріс на 35,4.</w:t>
      </w:r>
      <w:r w:rsidR="00B57A33" w:rsidRPr="007417D3">
        <w:rPr>
          <w:sz w:val="28"/>
          <w:szCs w:val="28"/>
          <w:lang w:val="uk-UA"/>
        </w:rPr>
        <w:t xml:space="preserve"> </w:t>
      </w: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pPr>
    </w:p>
    <w:p w:rsidR="0045294C" w:rsidRPr="007417D3" w:rsidRDefault="00EA3C7D" w:rsidP="00B57A33">
      <w:pPr>
        <w:widowControl w:val="0"/>
        <w:shd w:val="clear" w:color="000000" w:fill="auto"/>
        <w:tabs>
          <w:tab w:val="left" w:pos="1134"/>
        </w:tabs>
        <w:spacing w:line="360" w:lineRule="auto"/>
        <w:ind w:firstLine="709"/>
        <w:jc w:val="both"/>
        <w:rPr>
          <w:b/>
          <w:i/>
          <w:sz w:val="28"/>
          <w:lang w:val="uk-UA"/>
        </w:rPr>
      </w:pPr>
      <w:r w:rsidRPr="007417D3">
        <w:rPr>
          <w:b/>
          <w:sz w:val="28"/>
          <w:lang w:val="uk-UA"/>
        </w:rPr>
        <w:t>3.</w:t>
      </w:r>
      <w:r w:rsidR="00CE3A16" w:rsidRPr="007417D3">
        <w:rPr>
          <w:b/>
          <w:sz w:val="28"/>
          <w:lang w:val="uk-UA"/>
        </w:rPr>
        <w:t>8</w:t>
      </w:r>
      <w:r w:rsidR="0045294C" w:rsidRPr="007417D3">
        <w:rPr>
          <w:b/>
          <w:sz w:val="28"/>
          <w:lang w:val="uk-UA"/>
        </w:rPr>
        <w:t xml:space="preserve"> Оцінка економічного потенціалу</w:t>
      </w:r>
      <w:r w:rsidR="009A14CB">
        <w:rPr>
          <w:b/>
          <w:sz w:val="28"/>
          <w:lang w:val="uk-UA"/>
        </w:rPr>
        <w:t xml:space="preserve"> </w:t>
      </w:r>
      <w:r w:rsidR="000146C6" w:rsidRPr="007417D3">
        <w:rPr>
          <w:b/>
          <w:i/>
          <w:sz w:val="28"/>
          <w:lang w:val="uk-UA"/>
        </w:rPr>
        <w:t>ВКП «Дзеркало»</w:t>
      </w:r>
    </w:p>
    <w:p w:rsidR="005B1C06" w:rsidRPr="007417D3" w:rsidRDefault="005B1C06" w:rsidP="00B57A33">
      <w:pPr>
        <w:widowControl w:val="0"/>
        <w:shd w:val="clear" w:color="000000" w:fill="auto"/>
        <w:tabs>
          <w:tab w:val="left" w:pos="1134"/>
        </w:tabs>
        <w:spacing w:line="360" w:lineRule="auto"/>
        <w:ind w:firstLine="709"/>
        <w:jc w:val="both"/>
        <w:rPr>
          <w:i/>
          <w:sz w:val="28"/>
          <w:lang w:val="uk-UA"/>
        </w:rPr>
      </w:pPr>
    </w:p>
    <w:p w:rsidR="0045294C" w:rsidRPr="007417D3" w:rsidRDefault="0045294C" w:rsidP="00B57A33">
      <w:pPr>
        <w:widowControl w:val="0"/>
        <w:shd w:val="clear" w:color="000000" w:fill="auto"/>
        <w:tabs>
          <w:tab w:val="left" w:pos="1134"/>
        </w:tabs>
        <w:spacing w:line="360" w:lineRule="auto"/>
        <w:ind w:firstLine="709"/>
        <w:jc w:val="both"/>
        <w:rPr>
          <w:i/>
          <w:sz w:val="28"/>
          <w:lang w:val="uk-UA"/>
        </w:rPr>
      </w:pPr>
      <w:r w:rsidRPr="007417D3">
        <w:rPr>
          <w:i/>
          <w:sz w:val="28"/>
          <w:lang w:val="uk-UA"/>
        </w:rPr>
        <w:t xml:space="preserve">Таблиця </w:t>
      </w:r>
      <w:r w:rsidR="005241F1" w:rsidRPr="007417D3">
        <w:rPr>
          <w:i/>
          <w:sz w:val="28"/>
          <w:lang w:val="uk-UA"/>
        </w:rPr>
        <w:t>3.2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1590"/>
        <w:gridCol w:w="1332"/>
        <w:gridCol w:w="915"/>
        <w:gridCol w:w="3838"/>
      </w:tblGrid>
      <w:tr w:rsidR="0045294C" w:rsidRPr="007417D3" w:rsidTr="005B1C06">
        <w:trPr>
          <w:trHeight w:val="20"/>
        </w:trPr>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Напрямок аналізу</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Показники</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Розрахункова формула</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Розрахунок і результат</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Рекомендації щодо покращення фінансового показника</w:t>
            </w:r>
          </w:p>
        </w:tc>
      </w:tr>
      <w:tr w:rsidR="0045294C" w:rsidRPr="007417D3" w:rsidTr="005B1C06">
        <w:trPr>
          <w:trHeight w:val="20"/>
        </w:trPr>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5</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6</w:t>
            </w:r>
          </w:p>
        </w:tc>
      </w:tr>
      <w:tr w:rsidR="0045294C" w:rsidRPr="007417D3" w:rsidTr="005B1C06">
        <w:trPr>
          <w:trHeight w:val="20"/>
        </w:trPr>
        <w:tc>
          <w:tcPr>
            <w:tcW w:w="0" w:type="auto"/>
            <w:vMerge w:val="restart"/>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Оцінка майнового стану</w:t>
            </w: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Частка основних засобів в активах</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ОЗ/А</w:t>
            </w:r>
          </w:p>
        </w:tc>
        <w:tc>
          <w:tcPr>
            <w:tcW w:w="0" w:type="auto"/>
            <w:noWrap/>
            <w:tcMar>
              <w:top w:w="17" w:type="dxa"/>
              <w:bottom w:w="17" w:type="dxa"/>
            </w:tcMar>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0,54</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Значення даного показника є нормальним, оскільки показник&gt; 0,5</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Ч</w:t>
            </w:r>
            <w:r w:rsidR="006F1E99" w:rsidRPr="007417D3">
              <w:rPr>
                <w:sz w:val="20"/>
                <w:lang w:val="uk-UA"/>
              </w:rPr>
              <w:t>астка дебіторської заборгованост</w:t>
            </w:r>
            <w:r w:rsidRPr="007417D3">
              <w:rPr>
                <w:sz w:val="20"/>
                <w:lang w:val="uk-UA"/>
              </w:rPr>
              <w:t>і в активах</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ДЗ/А</w:t>
            </w:r>
          </w:p>
        </w:tc>
        <w:tc>
          <w:tcPr>
            <w:tcW w:w="0" w:type="auto"/>
            <w:noWrap/>
          </w:tcPr>
          <w:p w:rsidR="0045294C" w:rsidRPr="007417D3" w:rsidRDefault="005241F1" w:rsidP="005B1C06">
            <w:pPr>
              <w:widowControl w:val="0"/>
              <w:shd w:val="clear" w:color="000000" w:fill="auto"/>
              <w:tabs>
                <w:tab w:val="left" w:pos="1134"/>
              </w:tabs>
              <w:spacing w:line="360" w:lineRule="auto"/>
              <w:rPr>
                <w:sz w:val="20"/>
                <w:lang w:val="uk-UA"/>
              </w:rPr>
            </w:pPr>
            <w:r w:rsidRPr="007417D3">
              <w:rPr>
                <w:sz w:val="20"/>
                <w:lang w:val="uk-UA"/>
              </w:rPr>
              <w:t>0,</w:t>
            </w:r>
            <w:r w:rsidR="000146C6" w:rsidRPr="007417D3">
              <w:rPr>
                <w:sz w:val="20"/>
                <w:lang w:val="uk-UA"/>
              </w:rPr>
              <w:t>0</w:t>
            </w:r>
            <w:r w:rsidR="00F43BCA" w:rsidRPr="007417D3">
              <w:rPr>
                <w:sz w:val="20"/>
                <w:lang w:val="uk-UA"/>
              </w:rPr>
              <w:t>2</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Скорочення продажу в кредит; розробка конкретних умов та розмірів знижок при достроковій сплаті</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 Знос основних засобів</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З/ОЗп</w:t>
            </w:r>
          </w:p>
        </w:tc>
        <w:tc>
          <w:tcPr>
            <w:tcW w:w="0" w:type="auto"/>
            <w:noWrap/>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0,63</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Шоста частина (17%) вартості ОЗ перенесена на продукцію; підприємство матиме змогу відносно швидко оновити ОЗ</w:t>
            </w:r>
          </w:p>
        </w:tc>
      </w:tr>
      <w:tr w:rsidR="0045294C" w:rsidRPr="007417D3" w:rsidTr="005B1C06">
        <w:trPr>
          <w:trHeight w:val="20"/>
        </w:trPr>
        <w:tc>
          <w:tcPr>
            <w:tcW w:w="0" w:type="auto"/>
            <w:vMerge w:val="restart"/>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Оцінка фінансового стану</w:t>
            </w: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Частка власних коштів в активах</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ВК/А</w:t>
            </w:r>
          </w:p>
        </w:tc>
        <w:tc>
          <w:tcPr>
            <w:tcW w:w="0" w:type="auto"/>
            <w:noWrap/>
            <w:tcMar>
              <w:top w:w="17" w:type="dxa"/>
              <w:bottom w:w="17" w:type="dxa"/>
            </w:tcMar>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0,8</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Значення коефіцієнта автономії менше норми (норма&gt; 0,5); вперспективі збільшити величину ВК за рахунок прибутку</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Забезпеченість чистим робочим капіталом</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РКч/А</w:t>
            </w:r>
          </w:p>
        </w:tc>
        <w:tc>
          <w:tcPr>
            <w:tcW w:w="0" w:type="auto"/>
            <w:noWrap/>
          </w:tcPr>
          <w:p w:rsidR="0045294C" w:rsidRPr="007417D3" w:rsidRDefault="005241F1" w:rsidP="005B1C06">
            <w:pPr>
              <w:widowControl w:val="0"/>
              <w:shd w:val="clear" w:color="000000" w:fill="auto"/>
              <w:tabs>
                <w:tab w:val="left" w:pos="1134"/>
              </w:tabs>
              <w:spacing w:line="360" w:lineRule="auto"/>
              <w:rPr>
                <w:sz w:val="20"/>
                <w:lang w:val="uk-UA"/>
              </w:rPr>
            </w:pPr>
            <w:r w:rsidRPr="007417D3">
              <w:rPr>
                <w:sz w:val="20"/>
                <w:lang w:val="uk-UA"/>
              </w:rPr>
              <w:t>163,9</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поточних зобов'язань; збільшення оборотних активів</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 Забезпеченість власними оборотними коштами</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ВОК/ОА</w:t>
            </w:r>
          </w:p>
        </w:tc>
        <w:tc>
          <w:tcPr>
            <w:tcW w:w="0" w:type="auto"/>
            <w:noWrap/>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0,56</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Збільшення частки власного капіталу, яка йде на фінансування оборотних активів</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4. Загальний коефіцієнт покриття</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Ап/ПЗ</w:t>
            </w:r>
          </w:p>
        </w:tc>
        <w:tc>
          <w:tcPr>
            <w:tcW w:w="0" w:type="auto"/>
            <w:noWrap/>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2,28</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поточної заборгованості; збільшення обсягу ліквідних активів</w:t>
            </w:r>
          </w:p>
        </w:tc>
      </w:tr>
      <w:tr w:rsidR="0045294C" w:rsidRPr="007417D3" w:rsidTr="005B1C06">
        <w:trPr>
          <w:trHeight w:val="20"/>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5. Рівень дебіторської заборгованості</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ДЗ/ОА</w:t>
            </w:r>
          </w:p>
        </w:tc>
        <w:tc>
          <w:tcPr>
            <w:tcW w:w="0" w:type="auto"/>
            <w:noWrap/>
          </w:tcPr>
          <w:p w:rsidR="0045294C" w:rsidRPr="007417D3" w:rsidRDefault="005241F1" w:rsidP="005B1C06">
            <w:pPr>
              <w:widowControl w:val="0"/>
              <w:shd w:val="clear" w:color="000000" w:fill="auto"/>
              <w:tabs>
                <w:tab w:val="left" w:pos="1134"/>
              </w:tabs>
              <w:spacing w:line="360" w:lineRule="auto"/>
              <w:rPr>
                <w:sz w:val="20"/>
                <w:lang w:val="uk-UA"/>
              </w:rPr>
            </w:pPr>
            <w:r w:rsidRPr="007417D3">
              <w:rPr>
                <w:sz w:val="20"/>
                <w:lang w:val="uk-UA"/>
              </w:rPr>
              <w:t>53,2</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продажу продукції в кредит; уважний вибір партнерів</w:t>
            </w:r>
          </w:p>
        </w:tc>
      </w:tr>
      <w:tr w:rsidR="000A74ED" w:rsidRPr="007417D3" w:rsidTr="005B1C06">
        <w:trPr>
          <w:trHeight w:val="20"/>
        </w:trPr>
        <w:tc>
          <w:tcPr>
            <w:tcW w:w="0" w:type="auto"/>
            <w:vMerge w:val="restart"/>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3. Зовнішні показники неплатоспро-можності</w:t>
            </w:r>
          </w:p>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1. Збитки</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Сума збитків</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204,07</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p>
        </w:tc>
      </w:tr>
      <w:tr w:rsidR="000A74ED" w:rsidRPr="007417D3" w:rsidTr="005B1C06">
        <w:trPr>
          <w:trHeight w:val="20"/>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Зб./А</w:t>
            </w: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r>
      <w:tr w:rsidR="000A74ED" w:rsidRPr="007417D3" w:rsidTr="005B1C06">
        <w:trPr>
          <w:trHeight w:val="20"/>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2. Про</w:t>
            </w:r>
            <w:r w:rsidR="006F1E99" w:rsidRPr="007417D3">
              <w:rPr>
                <w:sz w:val="20"/>
                <w:lang w:val="uk-UA"/>
              </w:rPr>
              <w:t>терміновані</w:t>
            </w:r>
            <w:r w:rsidRPr="007417D3">
              <w:rPr>
                <w:sz w:val="20"/>
                <w:lang w:val="uk-UA"/>
              </w:rPr>
              <w:t xml:space="preserve"> позики</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Позики не погашені вчасно</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r>
      <w:tr w:rsidR="000A74ED" w:rsidRPr="007417D3" w:rsidTr="005B1C06">
        <w:trPr>
          <w:trHeight w:val="20"/>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Протермін. заборг./ВК</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p>
        </w:tc>
      </w:tr>
      <w:tr w:rsidR="000A74ED" w:rsidRPr="007417D3" w:rsidTr="005B1C06">
        <w:trPr>
          <w:trHeight w:val="20"/>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3. Протер</w:t>
            </w:r>
            <w:r w:rsidR="006F1E99" w:rsidRPr="007417D3">
              <w:rPr>
                <w:sz w:val="20"/>
                <w:lang w:val="uk-UA"/>
              </w:rPr>
              <w:t>мінована</w:t>
            </w:r>
            <w:r w:rsidRPr="007417D3">
              <w:rPr>
                <w:sz w:val="20"/>
                <w:lang w:val="uk-UA"/>
              </w:rPr>
              <w:t>кредит.забор.</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Протер.кредиторська заборгованість</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r>
      <w:tr w:rsidR="000A74ED" w:rsidRPr="007417D3" w:rsidTr="005B1C06">
        <w:trPr>
          <w:trHeight w:val="20"/>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Протермін. кр. заборг. /А</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p>
        </w:tc>
      </w:tr>
    </w:tbl>
    <w:p w:rsidR="0045294C" w:rsidRPr="007417D3" w:rsidRDefault="0045294C" w:rsidP="00B57A33">
      <w:pPr>
        <w:widowControl w:val="0"/>
        <w:shd w:val="clear" w:color="000000" w:fill="auto"/>
        <w:tabs>
          <w:tab w:val="left" w:pos="1134"/>
        </w:tabs>
        <w:spacing w:line="360" w:lineRule="auto"/>
        <w:ind w:firstLine="709"/>
        <w:jc w:val="both"/>
        <w:rPr>
          <w:i/>
          <w:sz w:val="28"/>
          <w:lang w:val="uk-UA"/>
        </w:rPr>
      </w:pPr>
    </w:p>
    <w:p w:rsidR="005B1C06" w:rsidRPr="007417D3" w:rsidRDefault="005B1C06">
      <w:pPr>
        <w:rPr>
          <w:sz w:val="28"/>
          <w:lang w:val="uk-UA"/>
        </w:rPr>
      </w:pPr>
      <w:r w:rsidRPr="007417D3">
        <w:rPr>
          <w:sz w:val="28"/>
          <w:lang w:val="uk-UA"/>
        </w:rPr>
        <w:br w:type="page"/>
      </w:r>
    </w:p>
    <w:p w:rsidR="0045294C" w:rsidRPr="007417D3" w:rsidRDefault="0045294C" w:rsidP="00B57A33">
      <w:pPr>
        <w:widowControl w:val="0"/>
        <w:shd w:val="clear" w:color="000000" w:fill="auto"/>
        <w:tabs>
          <w:tab w:val="left" w:pos="1134"/>
        </w:tabs>
        <w:spacing w:line="360" w:lineRule="auto"/>
        <w:ind w:firstLine="709"/>
        <w:jc w:val="both"/>
        <w:rPr>
          <w:sz w:val="28"/>
          <w:lang w:val="uk-UA"/>
        </w:rPr>
      </w:pPr>
      <w:r w:rsidRPr="007417D3">
        <w:rPr>
          <w:sz w:val="28"/>
          <w:lang w:val="uk-UA"/>
        </w:rPr>
        <w:t>Оцінка економічного потенціалу</w:t>
      </w:r>
      <w:r w:rsidR="000146C6" w:rsidRPr="007417D3">
        <w:rPr>
          <w:sz w:val="28"/>
          <w:lang w:val="uk-UA"/>
        </w:rPr>
        <w:t xml:space="preserve"> ВКП «Дзеркало»</w:t>
      </w:r>
      <w:r w:rsidR="00B57A33" w:rsidRPr="007417D3">
        <w:rPr>
          <w:sz w:val="28"/>
          <w:lang w:val="uk-UA"/>
        </w:rPr>
        <w:t xml:space="preserve"> </w:t>
      </w:r>
      <w:r w:rsidRPr="007417D3">
        <w:rPr>
          <w:sz w:val="28"/>
          <w:lang w:val="uk-UA"/>
        </w:rPr>
        <w:t xml:space="preserve">у </w:t>
      </w:r>
      <w:r w:rsidR="000146C6" w:rsidRPr="007417D3">
        <w:rPr>
          <w:sz w:val="28"/>
          <w:lang w:val="uk-UA"/>
        </w:rPr>
        <w:t>2007</w:t>
      </w:r>
      <w:r w:rsidRPr="007417D3">
        <w:rPr>
          <w:sz w:val="28"/>
          <w:lang w:val="uk-UA"/>
        </w:rPr>
        <w:t xml:space="preserve"> році</w:t>
      </w:r>
    </w:p>
    <w:p w:rsidR="005241F1" w:rsidRPr="007417D3" w:rsidRDefault="005241F1" w:rsidP="00B57A33">
      <w:pPr>
        <w:widowControl w:val="0"/>
        <w:shd w:val="clear" w:color="000000" w:fill="auto"/>
        <w:tabs>
          <w:tab w:val="left" w:pos="1134"/>
        </w:tabs>
        <w:spacing w:line="360" w:lineRule="auto"/>
        <w:ind w:firstLine="709"/>
        <w:jc w:val="both"/>
        <w:rPr>
          <w:i/>
          <w:sz w:val="28"/>
          <w:lang w:val="uk-UA"/>
        </w:rPr>
      </w:pPr>
      <w:r w:rsidRPr="007417D3">
        <w:rPr>
          <w:i/>
          <w:sz w:val="28"/>
          <w:lang w:val="uk-UA"/>
        </w:rPr>
        <w:t xml:space="preserve">Таблиця </w:t>
      </w:r>
      <w:r w:rsidR="00E903A1" w:rsidRPr="007417D3">
        <w:rPr>
          <w:i/>
          <w:sz w:val="28"/>
          <w:lang w:val="uk-UA"/>
        </w:rPr>
        <w:t>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1537"/>
        <w:gridCol w:w="1557"/>
        <w:gridCol w:w="890"/>
        <w:gridCol w:w="3720"/>
      </w:tblGrid>
      <w:tr w:rsidR="000A74ED" w:rsidRPr="007417D3" w:rsidTr="005B1C06">
        <w:trPr>
          <w:trHeight w:val="20"/>
          <w:jc w:val="center"/>
        </w:trPr>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Напрямок аналізу</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Показники</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Розрахункова формула</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Розрахунок і результат</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Рекомендації щодо покращення фінансового показника</w:t>
            </w:r>
          </w:p>
        </w:tc>
      </w:tr>
      <w:tr w:rsidR="000A74ED" w:rsidRPr="007417D3" w:rsidTr="005B1C06">
        <w:trPr>
          <w:trHeight w:val="20"/>
          <w:jc w:val="center"/>
        </w:trPr>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5</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6</w:t>
            </w:r>
          </w:p>
        </w:tc>
      </w:tr>
      <w:tr w:rsidR="000A74ED" w:rsidRPr="007417D3" w:rsidTr="005B1C06">
        <w:trPr>
          <w:trHeight w:val="20"/>
          <w:jc w:val="center"/>
        </w:trPr>
        <w:tc>
          <w:tcPr>
            <w:tcW w:w="0" w:type="auto"/>
            <w:vMerge w:val="restart"/>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Оцінка майнового стану</w:t>
            </w: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Частка основних засобів в активах</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ОЗ/А</w:t>
            </w:r>
          </w:p>
        </w:tc>
        <w:tc>
          <w:tcPr>
            <w:tcW w:w="0" w:type="auto"/>
            <w:noWrap/>
            <w:tcMar>
              <w:top w:w="17" w:type="dxa"/>
              <w:bottom w:w="17" w:type="dxa"/>
            </w:tcMar>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0,79</w:t>
            </w: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Значення даного показника є нормальним, оскільки показник&gt; 0,5</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Частка дебіторської заборгованості в активах</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ДЗ/А</w:t>
            </w:r>
          </w:p>
        </w:tc>
        <w:tc>
          <w:tcPr>
            <w:tcW w:w="0" w:type="auto"/>
            <w:noWrap/>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0,034</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Скорочення продажу в кредит; розробка конкретних умов та розмірів знижок при достроковій сплаті</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 Знос основних засобів</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З/ОЗп</w:t>
            </w:r>
          </w:p>
        </w:tc>
        <w:tc>
          <w:tcPr>
            <w:tcW w:w="0" w:type="auto"/>
            <w:noWrap/>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0,67</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9,4% вартості ОЗ перенесена на продукцію; підприємство не матиме змогу швидко оновити ОЗ</w:t>
            </w:r>
          </w:p>
        </w:tc>
      </w:tr>
      <w:tr w:rsidR="000A74ED" w:rsidRPr="007417D3" w:rsidTr="005B1C06">
        <w:trPr>
          <w:trHeight w:val="20"/>
          <w:jc w:val="center"/>
        </w:trPr>
        <w:tc>
          <w:tcPr>
            <w:tcW w:w="0" w:type="auto"/>
            <w:vMerge w:val="restart"/>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Оцінка фінансового стану</w:t>
            </w: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1. Частка власних коштів в активах</w:t>
            </w: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ВК/А</w:t>
            </w:r>
          </w:p>
        </w:tc>
        <w:tc>
          <w:tcPr>
            <w:tcW w:w="0" w:type="auto"/>
            <w:noWrap/>
            <w:tcMar>
              <w:top w:w="17" w:type="dxa"/>
              <w:bottom w:w="17" w:type="dxa"/>
            </w:tcMar>
          </w:tcPr>
          <w:p w:rsidR="0045294C" w:rsidRPr="007417D3" w:rsidRDefault="000146C6" w:rsidP="005B1C06">
            <w:pPr>
              <w:widowControl w:val="0"/>
              <w:shd w:val="clear" w:color="000000" w:fill="auto"/>
              <w:tabs>
                <w:tab w:val="left" w:pos="1134"/>
              </w:tabs>
              <w:spacing w:line="360" w:lineRule="auto"/>
              <w:rPr>
                <w:sz w:val="20"/>
                <w:lang w:val="uk-UA"/>
              </w:rPr>
            </w:pPr>
            <w:r w:rsidRPr="007417D3">
              <w:rPr>
                <w:sz w:val="20"/>
                <w:lang w:val="uk-UA"/>
              </w:rPr>
              <w:t>0,86</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bottom w:w="17"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Значення коефіцієнта автономії більше норми (норма&gt; 0,5); вперспективі збільшити величину ВК за рахунок прибутку</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2. Забезпеченість чистим робочим капіталом</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РКч/А</w:t>
            </w:r>
          </w:p>
        </w:tc>
        <w:tc>
          <w:tcPr>
            <w:tcW w:w="0" w:type="auto"/>
            <w:noWrap/>
          </w:tcPr>
          <w:p w:rsidR="0045294C"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106,9</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поточних зобов'язань; збільшення оборотних активів</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3. Забезпеченість власними оборотними коштами</w:t>
            </w:r>
          </w:p>
        </w:tc>
        <w:tc>
          <w:tcPr>
            <w:tcW w:w="0" w:type="auto"/>
            <w:noWrap/>
          </w:tcPr>
          <w:p w:rsidR="0045294C" w:rsidRPr="007417D3" w:rsidRDefault="000D3E61" w:rsidP="005B1C06">
            <w:pPr>
              <w:widowControl w:val="0"/>
              <w:shd w:val="clear" w:color="000000" w:fill="auto"/>
              <w:tabs>
                <w:tab w:val="left" w:pos="1134"/>
              </w:tabs>
              <w:spacing w:line="360" w:lineRule="auto"/>
              <w:rPr>
                <w:sz w:val="20"/>
                <w:lang w:val="uk-UA"/>
              </w:rPr>
            </w:pPr>
            <w:r w:rsidRPr="007417D3">
              <w:rPr>
                <w:sz w:val="20"/>
                <w:lang w:val="uk-UA"/>
              </w:rPr>
              <w:t>0,32</w:t>
            </w:r>
          </w:p>
        </w:tc>
        <w:tc>
          <w:tcPr>
            <w:tcW w:w="0" w:type="auto"/>
            <w:noWrap/>
          </w:tcPr>
          <w:p w:rsidR="0045294C"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0,32</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Збільшення частки власного капіталу, яка йде на фінансування оборотних активів</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4. Загальний коефіцієнт покриття</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Ап/ПЗ</w:t>
            </w:r>
          </w:p>
        </w:tc>
        <w:tc>
          <w:tcPr>
            <w:tcW w:w="0" w:type="auto"/>
            <w:noWrap/>
          </w:tcPr>
          <w:p w:rsidR="0045294C"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1,48</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поточної заборгованості; збільшення обсягу ліквідних активів</w:t>
            </w:r>
          </w:p>
        </w:tc>
      </w:tr>
      <w:tr w:rsidR="000A74ED" w:rsidRPr="007417D3" w:rsidTr="005B1C06">
        <w:trPr>
          <w:trHeight w:val="20"/>
          <w:jc w:val="center"/>
        </w:trPr>
        <w:tc>
          <w:tcPr>
            <w:tcW w:w="0" w:type="auto"/>
            <w:vMerge/>
          </w:tcPr>
          <w:p w:rsidR="0045294C" w:rsidRPr="007417D3" w:rsidRDefault="0045294C"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5. Рівень дебіторської заборгованості</w:t>
            </w: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ДЗ/ОА</w:t>
            </w:r>
          </w:p>
        </w:tc>
        <w:tc>
          <w:tcPr>
            <w:tcW w:w="0" w:type="auto"/>
            <w:noWrap/>
          </w:tcPr>
          <w:p w:rsidR="0045294C"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0,09</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45294C" w:rsidRPr="007417D3" w:rsidRDefault="0045294C" w:rsidP="005B1C06">
            <w:pPr>
              <w:widowControl w:val="0"/>
              <w:shd w:val="clear" w:color="000000" w:fill="auto"/>
              <w:tabs>
                <w:tab w:val="left" w:pos="1134"/>
              </w:tabs>
              <w:spacing w:line="360" w:lineRule="auto"/>
              <w:rPr>
                <w:sz w:val="20"/>
                <w:lang w:val="uk-UA"/>
              </w:rPr>
            </w:pPr>
            <w:r w:rsidRPr="007417D3">
              <w:rPr>
                <w:sz w:val="20"/>
                <w:lang w:val="uk-UA"/>
              </w:rPr>
              <w:t>Зменшення продажу продукції в кредит; уважний вибір партнерів</w:t>
            </w:r>
          </w:p>
        </w:tc>
      </w:tr>
      <w:tr w:rsidR="000A74ED" w:rsidRPr="007417D3" w:rsidTr="005B1C06">
        <w:trPr>
          <w:trHeight w:val="20"/>
          <w:jc w:val="center"/>
        </w:trPr>
        <w:tc>
          <w:tcPr>
            <w:tcW w:w="0" w:type="auto"/>
            <w:vMerge w:val="restart"/>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3. Зовнішні показники неплат-сть</w:t>
            </w: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1. Збитки</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Сума збитків</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123,5</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r>
      <w:tr w:rsidR="000A74ED" w:rsidRPr="007417D3" w:rsidTr="005B1C06">
        <w:trPr>
          <w:trHeight w:val="20"/>
          <w:jc w:val="center"/>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Зб./А</w:t>
            </w: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r>
      <w:tr w:rsidR="000A74ED" w:rsidRPr="007417D3" w:rsidTr="005B1C06">
        <w:trPr>
          <w:trHeight w:val="20"/>
          <w:jc w:val="center"/>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2. Протерміновані позики</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Позики не погашені вчасно</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r>
      <w:tr w:rsidR="000A74ED" w:rsidRPr="007417D3" w:rsidTr="005B1C06">
        <w:trPr>
          <w:trHeight w:val="20"/>
          <w:jc w:val="center"/>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Протермін. заборг./ВК</w:t>
            </w: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r>
      <w:tr w:rsidR="000A74ED" w:rsidRPr="007417D3" w:rsidTr="005B1C06">
        <w:trPr>
          <w:trHeight w:val="20"/>
          <w:jc w:val="center"/>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3. Протермінована кредиторська заборгованість</w:t>
            </w: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Протермінована кредиторська заборгованість</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vMerge w:val="restart"/>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w:t>
            </w:r>
          </w:p>
        </w:tc>
      </w:tr>
      <w:tr w:rsidR="000A74ED" w:rsidRPr="007417D3" w:rsidTr="005B1C06">
        <w:trPr>
          <w:trHeight w:val="20"/>
          <w:jc w:val="center"/>
        </w:trPr>
        <w:tc>
          <w:tcPr>
            <w:tcW w:w="0" w:type="auto"/>
            <w:vMerge/>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noWrap/>
          </w:tcPr>
          <w:p w:rsidR="000A74ED" w:rsidRPr="007417D3" w:rsidRDefault="000A74ED" w:rsidP="005B1C06">
            <w:pPr>
              <w:widowControl w:val="0"/>
              <w:shd w:val="clear" w:color="000000" w:fill="auto"/>
              <w:tabs>
                <w:tab w:val="left" w:pos="1134"/>
              </w:tabs>
              <w:spacing w:line="360" w:lineRule="auto"/>
              <w:rPr>
                <w:sz w:val="20"/>
                <w:lang w:val="uk-UA"/>
              </w:rPr>
            </w:pPr>
            <w:r w:rsidRPr="007417D3">
              <w:rPr>
                <w:sz w:val="20"/>
                <w:lang w:val="uk-UA"/>
              </w:rPr>
              <w:t>Протермін. кр. заборг. /А</w:t>
            </w: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c>
          <w:tcPr>
            <w:tcW w:w="0" w:type="auto"/>
            <w:vMerge/>
            <w:noWrap/>
          </w:tcPr>
          <w:p w:rsidR="000A74ED" w:rsidRPr="007417D3" w:rsidRDefault="000A74ED" w:rsidP="005B1C06">
            <w:pPr>
              <w:widowControl w:val="0"/>
              <w:shd w:val="clear" w:color="000000" w:fill="auto"/>
              <w:tabs>
                <w:tab w:val="left" w:pos="1134"/>
              </w:tabs>
              <w:spacing w:line="360" w:lineRule="auto"/>
              <w:rPr>
                <w:sz w:val="20"/>
                <w:lang w:val="uk-UA"/>
              </w:rPr>
            </w:pPr>
          </w:p>
        </w:tc>
      </w:tr>
    </w:tbl>
    <w:p w:rsidR="005B1C06" w:rsidRPr="007417D3" w:rsidRDefault="005B1C06" w:rsidP="00B57A33">
      <w:pPr>
        <w:widowControl w:val="0"/>
        <w:shd w:val="clear" w:color="000000" w:fill="auto"/>
        <w:tabs>
          <w:tab w:val="left" w:pos="1134"/>
        </w:tabs>
        <w:spacing w:line="360" w:lineRule="auto"/>
        <w:ind w:firstLine="709"/>
        <w:jc w:val="both"/>
        <w:rPr>
          <w:sz w:val="28"/>
          <w:lang w:val="uk-UA"/>
        </w:rPr>
      </w:pPr>
    </w:p>
    <w:p w:rsidR="00F43BCA" w:rsidRPr="007417D3" w:rsidRDefault="00F43BCA" w:rsidP="00B57A33">
      <w:pPr>
        <w:widowControl w:val="0"/>
        <w:shd w:val="clear" w:color="000000" w:fill="auto"/>
        <w:tabs>
          <w:tab w:val="left" w:pos="1134"/>
        </w:tabs>
        <w:spacing w:line="360" w:lineRule="auto"/>
        <w:ind w:firstLine="709"/>
        <w:jc w:val="both"/>
        <w:rPr>
          <w:sz w:val="28"/>
          <w:lang w:val="uk-UA"/>
        </w:rPr>
      </w:pPr>
      <w:r w:rsidRPr="007417D3">
        <w:rPr>
          <w:sz w:val="28"/>
          <w:lang w:val="uk-UA"/>
        </w:rPr>
        <w:t xml:space="preserve">Оцінка економічного потенціалу </w:t>
      </w:r>
      <w:r w:rsidR="005241F1" w:rsidRPr="007417D3">
        <w:rPr>
          <w:sz w:val="28"/>
          <w:lang w:val="uk-UA"/>
        </w:rPr>
        <w:t>ВКП «Дзеркало»</w:t>
      </w:r>
      <w:r w:rsidRPr="007417D3">
        <w:rPr>
          <w:sz w:val="28"/>
          <w:lang w:val="uk-UA"/>
        </w:rPr>
        <w:t xml:space="preserve"> у </w:t>
      </w:r>
      <w:r w:rsidR="005241F1" w:rsidRPr="007417D3">
        <w:rPr>
          <w:sz w:val="28"/>
          <w:lang w:val="uk-UA"/>
        </w:rPr>
        <w:t>2008</w:t>
      </w:r>
      <w:r w:rsidRPr="007417D3">
        <w:rPr>
          <w:sz w:val="28"/>
          <w:lang w:val="uk-UA"/>
        </w:rPr>
        <w:t xml:space="preserve"> році</w:t>
      </w:r>
    </w:p>
    <w:p w:rsidR="005241F1" w:rsidRPr="007417D3" w:rsidRDefault="005241F1" w:rsidP="00B57A33">
      <w:pPr>
        <w:widowControl w:val="0"/>
        <w:shd w:val="clear" w:color="000000" w:fill="auto"/>
        <w:tabs>
          <w:tab w:val="left" w:pos="1134"/>
        </w:tabs>
        <w:spacing w:line="360" w:lineRule="auto"/>
        <w:ind w:firstLine="709"/>
        <w:jc w:val="both"/>
        <w:rPr>
          <w:i/>
          <w:sz w:val="28"/>
          <w:lang w:val="uk-UA"/>
        </w:rPr>
      </w:pPr>
      <w:r w:rsidRPr="007417D3">
        <w:rPr>
          <w:i/>
          <w:sz w:val="28"/>
          <w:lang w:val="uk-UA"/>
        </w:rPr>
        <w:t xml:space="preserve">Таблиця </w:t>
      </w:r>
      <w:r w:rsidR="00E903A1" w:rsidRPr="007417D3">
        <w:rPr>
          <w:i/>
          <w:sz w:val="28"/>
          <w:lang w:val="uk-UA"/>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1539"/>
        <w:gridCol w:w="1558"/>
        <w:gridCol w:w="891"/>
        <w:gridCol w:w="3715"/>
      </w:tblGrid>
      <w:tr w:rsidR="00F43BCA" w:rsidRPr="007417D3" w:rsidTr="005B1C06">
        <w:trPr>
          <w:trHeight w:val="20"/>
          <w:jc w:val="center"/>
        </w:trPr>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Напрямок аналізу</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Показники</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Розрахункова формула</w:t>
            </w: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Розрахунок і результат</w:t>
            </w: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Рекомендації щодо покращення фінансового показника</w:t>
            </w:r>
          </w:p>
        </w:tc>
      </w:tr>
      <w:tr w:rsidR="00F43BCA" w:rsidRPr="007417D3" w:rsidTr="005B1C06">
        <w:trPr>
          <w:trHeight w:val="20"/>
          <w:jc w:val="center"/>
        </w:trPr>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1</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2</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3</w:t>
            </w: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5</w:t>
            </w: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6</w:t>
            </w:r>
          </w:p>
        </w:tc>
      </w:tr>
      <w:tr w:rsidR="00F43BCA" w:rsidRPr="007417D3" w:rsidTr="005B1C06">
        <w:trPr>
          <w:trHeight w:val="20"/>
          <w:jc w:val="center"/>
        </w:trPr>
        <w:tc>
          <w:tcPr>
            <w:tcW w:w="0" w:type="auto"/>
            <w:vMerge w:val="restart"/>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1. Оцінка майнового стану</w:t>
            </w:r>
          </w:p>
          <w:p w:rsidR="00F43BCA" w:rsidRPr="007417D3" w:rsidRDefault="00F43BCA" w:rsidP="005B1C06">
            <w:pPr>
              <w:widowControl w:val="0"/>
              <w:shd w:val="clear" w:color="000000" w:fill="auto"/>
              <w:tabs>
                <w:tab w:val="left" w:pos="1134"/>
              </w:tabs>
              <w:spacing w:line="360" w:lineRule="auto"/>
              <w:rPr>
                <w:sz w:val="20"/>
                <w:lang w:val="uk-UA"/>
              </w:rPr>
            </w:pP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1. Частка основних засобів в активах</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ОЗ/А</w:t>
            </w:r>
          </w:p>
        </w:tc>
        <w:tc>
          <w:tcPr>
            <w:tcW w:w="0" w:type="auto"/>
            <w:noWrap/>
            <w:tcMar>
              <w:top w:w="17" w:type="dxa"/>
              <w:bottom w:w="17" w:type="dxa"/>
            </w:tcMar>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0,56</w:t>
            </w: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Значення даного показника є нормальним, оскільки показник&gt; 0,5</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2. Частка дебіторської заборгованості в активах</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ДЗ/А</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0</w:t>
            </w:r>
            <w:r w:rsidR="007736EC" w:rsidRPr="007417D3">
              <w:rPr>
                <w:sz w:val="20"/>
                <w:lang w:val="uk-UA"/>
              </w:rPr>
              <w:t>,08</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Скорочення продажу в кредит; розробка конкретних умов та розмірів знижок при достроковій сплаті</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3. Знос основних засобів</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З/ОЗп</w:t>
            </w:r>
          </w:p>
        </w:tc>
        <w:tc>
          <w:tcPr>
            <w:tcW w:w="0" w:type="auto"/>
            <w:noWrap/>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0,67</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Шоста частина (17%) вартості ОЗ перенесена на продукцію; підприємство матиме змогу відносно швидко оновити ОЗ</w:t>
            </w:r>
          </w:p>
        </w:tc>
      </w:tr>
      <w:tr w:rsidR="00F43BCA" w:rsidRPr="007417D3" w:rsidTr="005B1C06">
        <w:trPr>
          <w:trHeight w:val="20"/>
          <w:jc w:val="center"/>
        </w:trPr>
        <w:tc>
          <w:tcPr>
            <w:tcW w:w="0" w:type="auto"/>
            <w:vMerge w:val="restart"/>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2. Оцінка фінансового стану</w:t>
            </w:r>
          </w:p>
          <w:p w:rsidR="00F43BCA" w:rsidRPr="007417D3" w:rsidRDefault="00F43BCA" w:rsidP="005B1C06">
            <w:pPr>
              <w:widowControl w:val="0"/>
              <w:shd w:val="clear" w:color="000000" w:fill="auto"/>
              <w:tabs>
                <w:tab w:val="left" w:pos="1134"/>
              </w:tabs>
              <w:spacing w:line="360" w:lineRule="auto"/>
              <w:rPr>
                <w:sz w:val="20"/>
                <w:lang w:val="uk-UA"/>
              </w:rPr>
            </w:pPr>
          </w:p>
          <w:p w:rsidR="00F43BCA" w:rsidRPr="007417D3" w:rsidRDefault="00F43BCA" w:rsidP="005B1C06">
            <w:pPr>
              <w:widowControl w:val="0"/>
              <w:shd w:val="clear" w:color="000000" w:fill="auto"/>
              <w:tabs>
                <w:tab w:val="left" w:pos="1134"/>
              </w:tabs>
              <w:spacing w:line="360" w:lineRule="auto"/>
              <w:rPr>
                <w:sz w:val="20"/>
                <w:lang w:val="uk-UA"/>
              </w:rPr>
            </w:pPr>
          </w:p>
          <w:p w:rsidR="00F43BCA" w:rsidRPr="007417D3" w:rsidRDefault="00F43BCA" w:rsidP="005B1C06">
            <w:pPr>
              <w:widowControl w:val="0"/>
              <w:shd w:val="clear" w:color="000000" w:fill="auto"/>
              <w:tabs>
                <w:tab w:val="left" w:pos="1134"/>
              </w:tabs>
              <w:spacing w:line="360" w:lineRule="auto"/>
              <w:rPr>
                <w:sz w:val="20"/>
                <w:lang w:val="uk-UA"/>
              </w:rPr>
            </w:pP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1. Частка власних коштів в активах</w:t>
            </w: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ВК/А</w:t>
            </w:r>
          </w:p>
        </w:tc>
        <w:tc>
          <w:tcPr>
            <w:tcW w:w="0" w:type="auto"/>
            <w:noWrap/>
            <w:tcMar>
              <w:top w:w="17" w:type="dxa"/>
              <w:bottom w:w="17" w:type="dxa"/>
            </w:tcMar>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0,86</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bottom w:w="17"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Значення коефіцієнта автономії менше норми (норма&gt; 0,5); вперспективі збільшити величину ВК за рахунок прибутку</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2. Забезпеченість чистим робочим капіталом</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РКч/А</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Зменшення поточних зобов'язань; збільшення оборотних активів</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3. Забезпеченість власними оборотними коштами</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ВОК/ОА</w:t>
            </w:r>
          </w:p>
        </w:tc>
        <w:tc>
          <w:tcPr>
            <w:tcW w:w="0" w:type="auto"/>
            <w:noWrap/>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0,68</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Збільшення частки власного капіталу, яка йде на фінансування оборотних активів</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4. Загальний коефіцієнт покриття</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Ап/ПЗ</w:t>
            </w:r>
          </w:p>
        </w:tc>
        <w:tc>
          <w:tcPr>
            <w:tcW w:w="0" w:type="auto"/>
            <w:noWrap/>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3,14</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Зменшення поточної заборгованості; збільшення обсягу ліквідних активів</w:t>
            </w:r>
          </w:p>
        </w:tc>
      </w:tr>
      <w:tr w:rsidR="00F43BCA" w:rsidRPr="007417D3" w:rsidTr="005B1C06">
        <w:trPr>
          <w:trHeight w:val="20"/>
          <w:jc w:val="center"/>
        </w:trPr>
        <w:tc>
          <w:tcPr>
            <w:tcW w:w="0" w:type="auto"/>
            <w:vMerge/>
          </w:tcPr>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Mar>
              <w:top w:w="17" w:type="dxa"/>
              <w:left w:w="40" w:type="dxa"/>
              <w:bottom w:w="17" w:type="dxa"/>
              <w:right w:w="40" w:type="dxa"/>
            </w:tcMar>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5. Рівень дебіторської заборгованості</w:t>
            </w: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ДЗ/ОА</w:t>
            </w:r>
          </w:p>
        </w:tc>
        <w:tc>
          <w:tcPr>
            <w:tcW w:w="0" w:type="auto"/>
            <w:noWrap/>
          </w:tcPr>
          <w:p w:rsidR="00F43BCA" w:rsidRPr="007417D3" w:rsidRDefault="007736EC" w:rsidP="005B1C06">
            <w:pPr>
              <w:widowControl w:val="0"/>
              <w:shd w:val="clear" w:color="000000" w:fill="auto"/>
              <w:tabs>
                <w:tab w:val="left" w:pos="1134"/>
              </w:tabs>
              <w:spacing w:line="360" w:lineRule="auto"/>
              <w:rPr>
                <w:sz w:val="20"/>
                <w:lang w:val="uk-UA"/>
              </w:rPr>
            </w:pPr>
            <w:r w:rsidRPr="007417D3">
              <w:rPr>
                <w:sz w:val="20"/>
                <w:lang w:val="uk-UA"/>
              </w:rPr>
              <w:t>1,6</w:t>
            </w:r>
          </w:p>
          <w:p w:rsidR="00F43BCA" w:rsidRPr="007417D3" w:rsidRDefault="00F43BCA" w:rsidP="005B1C06">
            <w:pPr>
              <w:widowControl w:val="0"/>
              <w:shd w:val="clear" w:color="000000" w:fill="auto"/>
              <w:tabs>
                <w:tab w:val="left" w:pos="1134"/>
              </w:tabs>
              <w:spacing w:line="360" w:lineRule="auto"/>
              <w:rPr>
                <w:sz w:val="20"/>
                <w:lang w:val="uk-UA"/>
              </w:rPr>
            </w:pPr>
          </w:p>
        </w:tc>
        <w:tc>
          <w:tcPr>
            <w:tcW w:w="0" w:type="auto"/>
            <w:noWrap/>
          </w:tcPr>
          <w:p w:rsidR="00F43BCA" w:rsidRPr="007417D3" w:rsidRDefault="00F43BCA" w:rsidP="005B1C06">
            <w:pPr>
              <w:widowControl w:val="0"/>
              <w:shd w:val="clear" w:color="000000" w:fill="auto"/>
              <w:tabs>
                <w:tab w:val="left" w:pos="1134"/>
              </w:tabs>
              <w:spacing w:line="360" w:lineRule="auto"/>
              <w:rPr>
                <w:sz w:val="20"/>
                <w:lang w:val="uk-UA"/>
              </w:rPr>
            </w:pPr>
            <w:r w:rsidRPr="007417D3">
              <w:rPr>
                <w:sz w:val="20"/>
                <w:lang w:val="uk-UA"/>
              </w:rPr>
              <w:t>Зменшення продажу продукції в кредит; уважний вибір партнерів</w:t>
            </w:r>
          </w:p>
        </w:tc>
      </w:tr>
      <w:tr w:rsidR="00301BB9" w:rsidRPr="007417D3" w:rsidTr="005B1C06">
        <w:trPr>
          <w:trHeight w:val="20"/>
          <w:jc w:val="center"/>
        </w:trPr>
        <w:tc>
          <w:tcPr>
            <w:tcW w:w="0" w:type="auto"/>
            <w:vMerge w:val="restart"/>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3. Зовнішні показники неплато-сті</w:t>
            </w:r>
          </w:p>
        </w:tc>
        <w:tc>
          <w:tcPr>
            <w:tcW w:w="0" w:type="auto"/>
            <w:vMerge w:val="restart"/>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1. Збитки</w:t>
            </w: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Сума збитків</w:t>
            </w:r>
          </w:p>
        </w:tc>
        <w:tc>
          <w:tcPr>
            <w:tcW w:w="0" w:type="auto"/>
            <w:vMerge w:val="restart"/>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142,5</w:t>
            </w:r>
          </w:p>
        </w:tc>
        <w:tc>
          <w:tcPr>
            <w:tcW w:w="0" w:type="auto"/>
            <w:vMerge w:val="restart"/>
            <w:noWrap/>
          </w:tcPr>
          <w:p w:rsidR="00301BB9" w:rsidRPr="007417D3" w:rsidRDefault="00E903A1" w:rsidP="005B1C06">
            <w:pPr>
              <w:widowControl w:val="0"/>
              <w:shd w:val="clear" w:color="000000" w:fill="auto"/>
              <w:tabs>
                <w:tab w:val="left" w:pos="1134"/>
              </w:tabs>
              <w:spacing w:line="360" w:lineRule="auto"/>
              <w:rPr>
                <w:sz w:val="20"/>
                <w:lang w:val="uk-UA"/>
              </w:rPr>
            </w:pPr>
            <w:r w:rsidRPr="007417D3">
              <w:rPr>
                <w:sz w:val="20"/>
                <w:lang w:val="uk-UA"/>
              </w:rPr>
              <w:t>-</w:t>
            </w:r>
          </w:p>
        </w:tc>
      </w:tr>
      <w:tr w:rsidR="00301BB9" w:rsidRPr="007417D3" w:rsidTr="005B1C06">
        <w:trPr>
          <w:trHeight w:val="20"/>
          <w:jc w:val="center"/>
        </w:trPr>
        <w:tc>
          <w:tcPr>
            <w:tcW w:w="0" w:type="auto"/>
            <w:vMerge/>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Зб./А</w:t>
            </w: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r>
      <w:tr w:rsidR="00301BB9" w:rsidRPr="007417D3" w:rsidTr="005B1C06">
        <w:trPr>
          <w:trHeight w:val="20"/>
          <w:jc w:val="center"/>
        </w:trPr>
        <w:tc>
          <w:tcPr>
            <w:tcW w:w="0" w:type="auto"/>
            <w:vMerge/>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2. Протер.позики</w:t>
            </w: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Позики не погашені вчасно</w:t>
            </w:r>
          </w:p>
        </w:tc>
        <w:tc>
          <w:tcPr>
            <w:tcW w:w="0" w:type="auto"/>
            <w:vMerge w:val="restart"/>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vMerge w:val="restart"/>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w:t>
            </w:r>
          </w:p>
        </w:tc>
      </w:tr>
      <w:tr w:rsidR="00301BB9" w:rsidRPr="007417D3" w:rsidTr="005B1C06">
        <w:trPr>
          <w:trHeight w:val="20"/>
          <w:jc w:val="center"/>
        </w:trPr>
        <w:tc>
          <w:tcPr>
            <w:tcW w:w="0" w:type="auto"/>
            <w:vMerge/>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Протермін. заборг./ВК</w:t>
            </w: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r>
      <w:tr w:rsidR="00301BB9" w:rsidRPr="007417D3" w:rsidTr="005B1C06">
        <w:trPr>
          <w:trHeight w:val="20"/>
          <w:jc w:val="center"/>
        </w:trPr>
        <w:tc>
          <w:tcPr>
            <w:tcW w:w="0" w:type="auto"/>
            <w:vMerge/>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val="restart"/>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3. Протер.кредиторська заборгованість</w:t>
            </w: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Протермінована кредиторська заборгованість</w:t>
            </w:r>
          </w:p>
        </w:tc>
        <w:tc>
          <w:tcPr>
            <w:tcW w:w="0" w:type="auto"/>
            <w:vMerge w:val="restart"/>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w:t>
            </w:r>
          </w:p>
        </w:tc>
        <w:tc>
          <w:tcPr>
            <w:tcW w:w="0" w:type="auto"/>
            <w:vMerge w:val="restart"/>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w:t>
            </w:r>
          </w:p>
        </w:tc>
      </w:tr>
      <w:tr w:rsidR="00301BB9" w:rsidRPr="007417D3" w:rsidTr="005B1C06">
        <w:trPr>
          <w:trHeight w:val="20"/>
          <w:jc w:val="center"/>
        </w:trPr>
        <w:tc>
          <w:tcPr>
            <w:tcW w:w="0" w:type="auto"/>
            <w:vMerge/>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Mar>
              <w:top w:w="17" w:type="dxa"/>
              <w:left w:w="40" w:type="dxa"/>
              <w:bottom w:w="17" w:type="dxa"/>
              <w:right w:w="40" w:type="dxa"/>
            </w:tcMar>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noWrap/>
          </w:tcPr>
          <w:p w:rsidR="00301BB9" w:rsidRPr="007417D3" w:rsidRDefault="00301BB9" w:rsidP="005B1C06">
            <w:pPr>
              <w:widowControl w:val="0"/>
              <w:shd w:val="clear" w:color="000000" w:fill="auto"/>
              <w:tabs>
                <w:tab w:val="left" w:pos="1134"/>
              </w:tabs>
              <w:spacing w:line="360" w:lineRule="auto"/>
              <w:rPr>
                <w:sz w:val="20"/>
                <w:lang w:val="uk-UA"/>
              </w:rPr>
            </w:pPr>
            <w:r w:rsidRPr="007417D3">
              <w:rPr>
                <w:sz w:val="20"/>
                <w:lang w:val="uk-UA"/>
              </w:rPr>
              <w:t>Протермін. кр. заборг. /А</w:t>
            </w: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c>
          <w:tcPr>
            <w:tcW w:w="0" w:type="auto"/>
            <w:vMerge/>
            <w:noWrap/>
          </w:tcPr>
          <w:p w:rsidR="00301BB9" w:rsidRPr="007417D3" w:rsidRDefault="00301BB9" w:rsidP="005B1C06">
            <w:pPr>
              <w:widowControl w:val="0"/>
              <w:shd w:val="clear" w:color="000000" w:fill="auto"/>
              <w:tabs>
                <w:tab w:val="left" w:pos="1134"/>
              </w:tabs>
              <w:spacing w:line="360" w:lineRule="auto"/>
              <w:rPr>
                <w:sz w:val="20"/>
                <w:lang w:val="uk-UA"/>
              </w:rPr>
            </w:pPr>
          </w:p>
        </w:tc>
      </w:tr>
    </w:tbl>
    <w:p w:rsidR="00301BB9" w:rsidRPr="007417D3" w:rsidRDefault="00301BB9" w:rsidP="00B57A33">
      <w:pPr>
        <w:widowControl w:val="0"/>
        <w:shd w:val="clear" w:color="000000" w:fill="auto"/>
        <w:tabs>
          <w:tab w:val="left" w:pos="1134"/>
        </w:tabs>
        <w:spacing w:line="360" w:lineRule="auto"/>
        <w:ind w:firstLine="709"/>
        <w:jc w:val="both"/>
        <w:rPr>
          <w:b/>
          <w:sz w:val="28"/>
          <w:szCs w:val="28"/>
          <w:lang w:val="uk-UA"/>
        </w:rPr>
      </w:pPr>
    </w:p>
    <w:p w:rsidR="005B1C06" w:rsidRPr="007417D3" w:rsidRDefault="005B1C06" w:rsidP="00B57A33">
      <w:pPr>
        <w:widowControl w:val="0"/>
        <w:shd w:val="clear" w:color="000000" w:fill="auto"/>
        <w:tabs>
          <w:tab w:val="left" w:pos="1134"/>
        </w:tabs>
        <w:spacing w:line="360" w:lineRule="auto"/>
        <w:ind w:firstLine="709"/>
        <w:jc w:val="both"/>
        <w:rPr>
          <w:b/>
          <w:sz w:val="28"/>
          <w:szCs w:val="28"/>
          <w:lang w:val="uk-UA"/>
        </w:rPr>
        <w:sectPr w:rsidR="005B1C06" w:rsidRPr="007417D3" w:rsidSect="00B57A33">
          <w:headerReference w:type="even" r:id="rId99"/>
          <w:headerReference w:type="default" r:id="rId100"/>
          <w:pgSz w:w="11906" w:h="16834"/>
          <w:pgMar w:top="1134" w:right="850" w:bottom="1134" w:left="1701" w:header="709" w:footer="709" w:gutter="0"/>
          <w:cols w:space="60"/>
          <w:docGrid w:linePitch="326"/>
        </w:sectPr>
      </w:pPr>
    </w:p>
    <w:p w:rsidR="0045294C" w:rsidRPr="007417D3" w:rsidRDefault="00CE3A16" w:rsidP="00B57A33">
      <w:pPr>
        <w:widowControl w:val="0"/>
        <w:shd w:val="clear" w:color="000000" w:fill="auto"/>
        <w:tabs>
          <w:tab w:val="left" w:pos="1134"/>
        </w:tabs>
        <w:spacing w:line="360" w:lineRule="auto"/>
        <w:ind w:firstLine="709"/>
        <w:jc w:val="both"/>
        <w:rPr>
          <w:b/>
          <w:sz w:val="28"/>
          <w:szCs w:val="28"/>
          <w:lang w:val="uk-UA"/>
        </w:rPr>
      </w:pPr>
      <w:r w:rsidRPr="007417D3">
        <w:rPr>
          <w:b/>
          <w:sz w:val="28"/>
          <w:szCs w:val="28"/>
          <w:lang w:val="uk-UA"/>
        </w:rPr>
        <w:t>3.9 Оцінка</w:t>
      </w:r>
      <w:r w:rsidR="0045294C" w:rsidRPr="007417D3">
        <w:rPr>
          <w:b/>
          <w:sz w:val="28"/>
          <w:szCs w:val="28"/>
          <w:lang w:val="uk-UA"/>
        </w:rPr>
        <w:t xml:space="preserve"> результативності виробничо-господарської діяльності підприємства</w:t>
      </w: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pPr>
    </w:p>
    <w:p w:rsidR="00F43BCA" w:rsidRPr="007417D3" w:rsidRDefault="00CE3A16"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 xml:space="preserve">Оцінка </w:t>
      </w:r>
      <w:r w:rsidR="0045294C" w:rsidRPr="007417D3">
        <w:rPr>
          <w:sz w:val="28"/>
          <w:szCs w:val="28"/>
          <w:lang w:val="uk-UA"/>
        </w:rPr>
        <w:t xml:space="preserve">результативності </w:t>
      </w:r>
      <w:r w:rsidRPr="007417D3">
        <w:rPr>
          <w:sz w:val="28"/>
          <w:lang w:val="uk-UA"/>
        </w:rPr>
        <w:t>ВКП «Дзеркало»</w:t>
      </w:r>
      <w:r w:rsidR="00A75243" w:rsidRPr="007417D3">
        <w:rPr>
          <w:sz w:val="28"/>
          <w:lang w:val="uk-UA"/>
        </w:rPr>
        <w:t xml:space="preserve"> у 2006 році</w:t>
      </w:r>
    </w:p>
    <w:p w:rsidR="00CE3A16" w:rsidRPr="007417D3" w:rsidRDefault="00CE3A16" w:rsidP="00B57A33">
      <w:pPr>
        <w:widowControl w:val="0"/>
        <w:shd w:val="clear" w:color="000000" w:fill="auto"/>
        <w:tabs>
          <w:tab w:val="left" w:pos="1134"/>
        </w:tabs>
        <w:spacing w:line="360" w:lineRule="auto"/>
        <w:ind w:firstLine="709"/>
        <w:jc w:val="both"/>
        <w:rPr>
          <w:i/>
          <w:sz w:val="28"/>
          <w:szCs w:val="28"/>
          <w:lang w:val="uk-UA"/>
        </w:rPr>
      </w:pPr>
      <w:r w:rsidRPr="007417D3">
        <w:rPr>
          <w:i/>
          <w:sz w:val="28"/>
          <w:szCs w:val="28"/>
          <w:lang w:val="uk-UA"/>
        </w:rPr>
        <w:t>Таблиця 3.</w:t>
      </w:r>
      <w:r w:rsidR="00E903A1" w:rsidRPr="007417D3">
        <w:rPr>
          <w:i/>
          <w:sz w:val="28"/>
          <w:szCs w:val="28"/>
          <w:lang w:val="uk-UA"/>
        </w:rPr>
        <w:t>5</w:t>
      </w:r>
    </w:p>
    <w:tbl>
      <w:tblPr>
        <w:tblW w:w="11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4"/>
        <w:gridCol w:w="1893"/>
        <w:gridCol w:w="2485"/>
        <w:gridCol w:w="1457"/>
        <w:gridCol w:w="4121"/>
      </w:tblGrid>
      <w:tr w:rsidR="0045294C" w:rsidRPr="007417D3" w:rsidTr="00BB0E44">
        <w:trPr>
          <w:trHeight w:val="20"/>
          <w:jc w:val="center"/>
        </w:trPr>
        <w:tc>
          <w:tcPr>
            <w:tcW w:w="1864" w:type="dxa"/>
            <w:vMerge w:val="restart"/>
            <w:tcBorders>
              <w:top w:val="single" w:sz="4" w:space="0" w:color="auto"/>
              <w:left w:val="single" w:sz="4" w:space="0" w:color="auto"/>
              <w:bottom w:val="single" w:sz="4" w:space="0" w:color="auto"/>
              <w:right w:val="single" w:sz="4" w:space="0" w:color="auto"/>
            </w:tcBorders>
            <w:noWrap/>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Напрямок аналізу</w:t>
            </w:r>
          </w:p>
        </w:tc>
        <w:tc>
          <w:tcPr>
            <w:tcW w:w="1893" w:type="dxa"/>
            <w:vMerge w:val="restart"/>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Показники</w:t>
            </w:r>
          </w:p>
        </w:tc>
        <w:tc>
          <w:tcPr>
            <w:tcW w:w="2485" w:type="dxa"/>
            <w:vMerge w:val="restart"/>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Розрахункова формула</w:t>
            </w:r>
          </w:p>
        </w:tc>
        <w:tc>
          <w:tcPr>
            <w:tcW w:w="1457" w:type="dxa"/>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Розрахунок і результат</w:t>
            </w:r>
          </w:p>
        </w:tc>
        <w:tc>
          <w:tcPr>
            <w:tcW w:w="4121" w:type="dxa"/>
            <w:vMerge w:val="restart"/>
            <w:tcBorders>
              <w:top w:val="single" w:sz="4" w:space="0" w:color="auto"/>
              <w:left w:val="single" w:sz="4" w:space="0" w:color="auto"/>
              <w:right w:val="single" w:sz="4" w:space="0" w:color="auto"/>
            </w:tcBorders>
            <w:noWrap/>
            <w:tcMar>
              <w:top w:w="17" w:type="dxa"/>
              <w:bottom w:w="17"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Рекомендації щодо покращення фінансового показника</w:t>
            </w:r>
          </w:p>
        </w:tc>
      </w:tr>
      <w:tr w:rsidR="0045294C" w:rsidRPr="007417D3" w:rsidTr="00BB0E44">
        <w:trPr>
          <w:trHeight w:val="20"/>
          <w:jc w:val="center"/>
        </w:trPr>
        <w:tc>
          <w:tcPr>
            <w:tcW w:w="1864" w:type="dxa"/>
            <w:vMerge/>
            <w:tcBorders>
              <w:top w:val="single" w:sz="4" w:space="0" w:color="auto"/>
              <w:left w:val="single" w:sz="4" w:space="0" w:color="auto"/>
              <w:bottom w:val="single" w:sz="4" w:space="0" w:color="auto"/>
              <w:right w:val="single" w:sz="4" w:space="0" w:color="auto"/>
            </w:tcBorders>
            <w:vAlign w:val="center"/>
          </w:tcPr>
          <w:p w:rsidR="0045294C" w:rsidRPr="007417D3" w:rsidRDefault="0045294C" w:rsidP="003430F0">
            <w:pPr>
              <w:widowControl w:val="0"/>
              <w:shd w:val="clear" w:color="000000" w:fill="auto"/>
              <w:tabs>
                <w:tab w:val="left" w:pos="1134"/>
              </w:tabs>
              <w:spacing w:line="360" w:lineRule="auto"/>
              <w:rPr>
                <w:sz w:val="20"/>
                <w:lang w:val="uk-UA"/>
              </w:rPr>
            </w:pPr>
          </w:p>
        </w:tc>
        <w:tc>
          <w:tcPr>
            <w:tcW w:w="1893" w:type="dxa"/>
            <w:vMerge/>
            <w:tcBorders>
              <w:top w:val="single" w:sz="4" w:space="0" w:color="auto"/>
              <w:left w:val="single" w:sz="4" w:space="0" w:color="auto"/>
              <w:bottom w:val="single" w:sz="4" w:space="0" w:color="auto"/>
              <w:right w:val="single" w:sz="4" w:space="0" w:color="auto"/>
            </w:tcBorders>
            <w:vAlign w:val="center"/>
          </w:tcPr>
          <w:p w:rsidR="0045294C" w:rsidRPr="007417D3" w:rsidRDefault="0045294C" w:rsidP="003430F0">
            <w:pPr>
              <w:widowControl w:val="0"/>
              <w:shd w:val="clear" w:color="000000" w:fill="auto"/>
              <w:tabs>
                <w:tab w:val="left" w:pos="1134"/>
              </w:tabs>
              <w:spacing w:line="360" w:lineRule="auto"/>
              <w:rPr>
                <w:sz w:val="20"/>
                <w:lang w:val="uk-UA"/>
              </w:rPr>
            </w:pPr>
          </w:p>
        </w:tc>
        <w:tc>
          <w:tcPr>
            <w:tcW w:w="2485" w:type="dxa"/>
            <w:vMerge/>
            <w:tcBorders>
              <w:top w:val="single" w:sz="4" w:space="0" w:color="auto"/>
              <w:left w:val="single" w:sz="4" w:space="0" w:color="auto"/>
              <w:bottom w:val="single" w:sz="4" w:space="0" w:color="auto"/>
              <w:right w:val="single" w:sz="4" w:space="0" w:color="auto"/>
            </w:tcBorders>
            <w:vAlign w:val="center"/>
          </w:tcPr>
          <w:p w:rsidR="0045294C" w:rsidRPr="007417D3" w:rsidRDefault="0045294C" w:rsidP="003430F0">
            <w:pPr>
              <w:widowControl w:val="0"/>
              <w:shd w:val="clear" w:color="000000" w:fill="auto"/>
              <w:tabs>
                <w:tab w:val="left" w:pos="1134"/>
              </w:tabs>
              <w:spacing w:line="360" w:lineRule="auto"/>
              <w:rPr>
                <w:sz w:val="20"/>
                <w:lang w:val="uk-UA"/>
              </w:rPr>
            </w:pPr>
          </w:p>
        </w:tc>
        <w:tc>
          <w:tcPr>
            <w:tcW w:w="1457" w:type="dxa"/>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200</w:t>
            </w:r>
            <w:r w:rsidR="00A75243" w:rsidRPr="007417D3">
              <w:rPr>
                <w:sz w:val="20"/>
                <w:lang w:val="uk-UA"/>
              </w:rPr>
              <w:t>6</w:t>
            </w:r>
            <w:r w:rsidRPr="007417D3">
              <w:rPr>
                <w:sz w:val="20"/>
                <w:lang w:val="uk-UA"/>
              </w:rPr>
              <w:t>р.</w:t>
            </w:r>
          </w:p>
        </w:tc>
        <w:tc>
          <w:tcPr>
            <w:tcW w:w="4121" w:type="dxa"/>
            <w:vMerge/>
            <w:tcBorders>
              <w:left w:val="single" w:sz="4" w:space="0" w:color="auto"/>
              <w:bottom w:val="single" w:sz="4" w:space="0" w:color="auto"/>
              <w:right w:val="single" w:sz="4" w:space="0" w:color="auto"/>
            </w:tcBorders>
            <w:vAlign w:val="center"/>
          </w:tcPr>
          <w:p w:rsidR="0045294C" w:rsidRPr="007417D3" w:rsidRDefault="0045294C" w:rsidP="003430F0">
            <w:pPr>
              <w:widowControl w:val="0"/>
              <w:shd w:val="clear" w:color="000000" w:fill="auto"/>
              <w:tabs>
                <w:tab w:val="left" w:pos="1134"/>
              </w:tabs>
              <w:spacing w:line="360" w:lineRule="auto"/>
              <w:rPr>
                <w:sz w:val="20"/>
                <w:lang w:val="uk-UA"/>
              </w:rPr>
            </w:pPr>
          </w:p>
        </w:tc>
      </w:tr>
      <w:tr w:rsidR="0045294C" w:rsidRPr="007417D3" w:rsidTr="00BB0E44">
        <w:trPr>
          <w:trHeight w:val="20"/>
          <w:jc w:val="center"/>
        </w:trPr>
        <w:tc>
          <w:tcPr>
            <w:tcW w:w="1864" w:type="dxa"/>
            <w:tcBorders>
              <w:top w:val="single" w:sz="4" w:space="0" w:color="auto"/>
              <w:left w:val="single" w:sz="4" w:space="0" w:color="auto"/>
              <w:bottom w:val="single" w:sz="4" w:space="0" w:color="auto"/>
              <w:right w:val="single" w:sz="4" w:space="0" w:color="auto"/>
            </w:tcBorders>
            <w:noWrap/>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1</w:t>
            </w:r>
          </w:p>
        </w:tc>
        <w:tc>
          <w:tcPr>
            <w:tcW w:w="1893" w:type="dxa"/>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2</w:t>
            </w:r>
          </w:p>
        </w:tc>
        <w:tc>
          <w:tcPr>
            <w:tcW w:w="2485" w:type="dxa"/>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3</w:t>
            </w:r>
          </w:p>
        </w:tc>
        <w:tc>
          <w:tcPr>
            <w:tcW w:w="1457" w:type="dxa"/>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5</w:t>
            </w:r>
          </w:p>
        </w:tc>
        <w:tc>
          <w:tcPr>
            <w:tcW w:w="4121" w:type="dxa"/>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45294C" w:rsidRPr="007417D3" w:rsidRDefault="0045294C" w:rsidP="003430F0">
            <w:pPr>
              <w:widowControl w:val="0"/>
              <w:shd w:val="clear" w:color="000000" w:fill="auto"/>
              <w:tabs>
                <w:tab w:val="left" w:pos="1134"/>
              </w:tabs>
              <w:spacing w:line="360" w:lineRule="auto"/>
              <w:rPr>
                <w:sz w:val="20"/>
                <w:lang w:val="uk-UA"/>
              </w:rPr>
            </w:pPr>
            <w:r w:rsidRPr="007417D3">
              <w:rPr>
                <w:sz w:val="20"/>
                <w:lang w:val="uk-UA"/>
              </w:rPr>
              <w:t>6</w:t>
            </w:r>
          </w:p>
        </w:tc>
      </w:tr>
      <w:tr w:rsidR="00301BB9" w:rsidRPr="007417D3" w:rsidTr="00BB0E44">
        <w:trPr>
          <w:trHeight w:val="20"/>
          <w:jc w:val="center"/>
        </w:trPr>
        <w:tc>
          <w:tcPr>
            <w:tcW w:w="1864" w:type="dxa"/>
            <w:vMerge w:val="restart"/>
            <w:tcBorders>
              <w:top w:val="single" w:sz="4" w:space="0" w:color="auto"/>
              <w:left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 Динаміка розвитку підприємства</w:t>
            </w:r>
          </w:p>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val="restart"/>
            <w:tcBorders>
              <w:top w:val="single" w:sz="4" w:space="0" w:color="auto"/>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 Порівняльні темпи зростання активів, обсягів продажу, прибутку без врахування інфляції</w:t>
            </w:r>
          </w:p>
        </w:tc>
        <w:tc>
          <w:tcPr>
            <w:tcW w:w="2485" w:type="dxa"/>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vertAlign w:val="subscript"/>
                <w:lang w:val="uk-UA"/>
              </w:rPr>
            </w:pPr>
            <w:r w:rsidRPr="007417D3">
              <w:rPr>
                <w:sz w:val="20"/>
                <w:lang w:val="uk-UA"/>
              </w:rPr>
              <w:t>а) темп приросту активів за період, Т</w:t>
            </w:r>
            <w:r w:rsidRPr="007417D3">
              <w:rPr>
                <w:sz w:val="20"/>
                <w:vertAlign w:val="subscript"/>
                <w:lang w:val="uk-UA"/>
              </w:rPr>
              <w:t>за</w:t>
            </w:r>
          </w:p>
        </w:tc>
        <w:tc>
          <w:tcPr>
            <w:tcW w:w="1457" w:type="dxa"/>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3,6</w:t>
            </w:r>
            <w:r w:rsidR="009C1F23" w:rsidRPr="007417D3">
              <w:rPr>
                <w:sz w:val="20"/>
                <w:lang w:val="uk-UA"/>
              </w:rPr>
              <w:t>%</w:t>
            </w:r>
          </w:p>
        </w:tc>
        <w:tc>
          <w:tcPr>
            <w:tcW w:w="4121" w:type="dxa"/>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Зменшення зносу основних засобів, збільшення активів підприємства</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vertAlign w:val="subscript"/>
                <w:lang w:val="uk-UA"/>
              </w:rPr>
            </w:pPr>
            <w:r w:rsidRPr="007417D3">
              <w:rPr>
                <w:sz w:val="20"/>
                <w:lang w:val="uk-UA"/>
              </w:rPr>
              <w:t>б) темп приросту виручки за два суміжні періоди, Т</w:t>
            </w:r>
            <w:r w:rsidRPr="007417D3">
              <w:rPr>
                <w:sz w:val="20"/>
                <w:vertAlign w:val="subscript"/>
                <w:lang w:val="uk-UA"/>
              </w:rPr>
              <w:t>зв</w:t>
            </w:r>
          </w:p>
        </w:tc>
        <w:tc>
          <w:tcPr>
            <w:tcW w:w="1457"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-16,8</w:t>
            </w:r>
            <w:r w:rsidR="009C1F23" w:rsidRPr="007417D3">
              <w:rPr>
                <w:sz w:val="20"/>
                <w:lang w:val="uk-UA"/>
              </w:rPr>
              <w:t>%</w:t>
            </w:r>
          </w:p>
        </w:tc>
        <w:tc>
          <w:tcPr>
            <w:tcW w:w="4121"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Збільшення виручки від реалізації шляхом пошуку нових ринків збуту; зниження собівартості виробництва</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vertAlign w:val="subscript"/>
                <w:lang w:val="uk-UA"/>
              </w:rPr>
            </w:pPr>
            <w:r w:rsidRPr="007417D3">
              <w:rPr>
                <w:sz w:val="20"/>
                <w:lang w:val="uk-UA"/>
              </w:rPr>
              <w:t>в) темп приросту прибутку за суміжні періоди, Т</w:t>
            </w:r>
            <w:r w:rsidRPr="007417D3">
              <w:rPr>
                <w:sz w:val="20"/>
                <w:vertAlign w:val="subscript"/>
                <w:lang w:val="uk-UA"/>
              </w:rPr>
              <w:t>зп</w:t>
            </w:r>
          </w:p>
        </w:tc>
        <w:tc>
          <w:tcPr>
            <w:tcW w:w="1457" w:type="dxa"/>
            <w:tcBorders>
              <w:top w:val="single" w:sz="4" w:space="0" w:color="auto"/>
              <w:left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60,8</w:t>
            </w:r>
            <w:r w:rsidR="009C1F23" w:rsidRPr="007417D3">
              <w:rPr>
                <w:sz w:val="20"/>
                <w:lang w:val="uk-UA"/>
              </w:rPr>
              <w:t>%</w:t>
            </w:r>
          </w:p>
          <w:p w:rsidR="00301BB9" w:rsidRPr="007417D3" w:rsidRDefault="00301BB9" w:rsidP="003430F0">
            <w:pPr>
              <w:widowControl w:val="0"/>
              <w:shd w:val="clear" w:color="000000" w:fill="auto"/>
              <w:tabs>
                <w:tab w:val="left" w:pos="1134"/>
              </w:tabs>
              <w:spacing w:line="360" w:lineRule="auto"/>
              <w:rPr>
                <w:sz w:val="20"/>
                <w:lang w:val="uk-UA"/>
              </w:rPr>
            </w:pPr>
          </w:p>
        </w:tc>
        <w:tc>
          <w:tcPr>
            <w:tcW w:w="4121" w:type="dxa"/>
            <w:tcBorders>
              <w:top w:val="single" w:sz="4" w:space="0" w:color="auto"/>
              <w:left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Пошук шляхів зниження собівартості продукції; пошук ринків збуту, активна маркетингова діяльність</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Ідеальне співвідношення</w:t>
            </w:r>
          </w:p>
        </w:tc>
        <w:tc>
          <w:tcPr>
            <w:tcW w:w="1457" w:type="dxa"/>
            <w:tcBorders>
              <w:left w:val="single" w:sz="4" w:space="0" w:color="auto"/>
              <w:bottom w:val="single" w:sz="4" w:space="0" w:color="auto"/>
              <w:right w:val="single" w:sz="4" w:space="0" w:color="auto"/>
            </w:tcBorders>
            <w:noWrap/>
            <w:vAlign w:val="center"/>
          </w:tcPr>
          <w:p w:rsidR="00301BB9" w:rsidRPr="007417D3" w:rsidRDefault="001D05FC" w:rsidP="003430F0">
            <w:pPr>
              <w:widowControl w:val="0"/>
              <w:shd w:val="clear" w:color="000000" w:fill="auto"/>
              <w:tabs>
                <w:tab w:val="left" w:pos="1134"/>
              </w:tabs>
              <w:spacing w:line="360" w:lineRule="auto"/>
              <w:rPr>
                <w:sz w:val="20"/>
                <w:vertAlign w:val="subscript"/>
                <w:lang w:val="uk-UA"/>
              </w:rPr>
            </w:pPr>
            <w:r>
              <w:pict>
                <v:shape id="_x0000_i1134" type="#_x0000_t75" style="width:111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383&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Pr=&quot;00AA6383&quot; wsp:rsidRDefault=&quot;00AA6383&quot; wsp:rsidP=&quot;00AA6383&quot;&gt;&lt;m:oMathPara&gt;&lt;m:oMath&gt;&lt;m:r&gt;&lt;m:rPr&gt;&lt;m:sty m:val=&quot;p&quot;/&gt;&lt;/m:rPr&gt;&lt;w:rPr&gt;&lt;w:rFonts w:ascii=&quot;Cambria Math&quot; w:h-ansi=&quot;Cambria Math&quot;/&gt;&lt;wx:font wx:val=&quot;Cambria Math&quot;/&gt;&lt;w:sz w:val=&quot;20&quot;/&gt;&lt;w:vertAlign w:val=&quot;subscript&quot;/&gt;&lt;w:lang w:val=&quot;UK&quot;/&gt;&lt;/w:rPr&gt;&lt;m:t&gt;-16,8%&amp;lt;3,6%&amp;lt;60,8%&lt;/m:t&gt;&lt;/m:r&gt;&lt;/m:oMath&gt;&lt;/m:oMathPara&gt;&lt;/w:p&gt;&lt;w:sectPr wsp:rsidR=&quot;00000000&quot; wsp:rsidRPr=&quot;00AA6383&quot;&gt;&lt;w:pgSz w:w=&quot;12240&quot; w:h=&quot;15840&quot;/&gt;&lt;w:pgMar w:top=&quot;1134&quot; w:right=&quot;850&quot; w:bottom=&quot;1134&quot; w:left=&quot;1701&quot; w:header=&quot;720&quot; w:footer=&quot;720&quot; w:gutter=&quot;0&quot;/&gt;&lt;w:cols w:space=&quot;720&quot;/&gt;&lt;/w:sectPr&gt;&lt;/wx:sect&gt;&lt;/w:body&gt;&lt;/w:wordDocument&gt;">
                  <v:imagedata r:id="rId101" o:title="" chromakey="white"/>
                </v:shape>
              </w:pict>
            </w: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Ідеальне співвідношення не виконується.</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val="restart"/>
            <w:tcBorders>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2. Зміна оцінок фінансового стану за коефіцієнтами</w:t>
            </w: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а) зміна частки власних коштів в активах упродовж планового періоду</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-0,14</w:t>
            </w: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Частка власних коштів в активах зросла; подальше зростання можливе за умови збільшення величини власного капіталу</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б) зміна частки власних оборотних коштів в сумі оборотних коштів упродовж планового періоду</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0,06</w:t>
            </w: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Зменшення поточних зобов'язань; збільшення власного капіталу</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в) відносна зміна загального коефііцієнта покриття</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0,27</w:t>
            </w:r>
          </w:p>
          <w:p w:rsidR="00301BB9" w:rsidRPr="007417D3" w:rsidRDefault="00301BB9" w:rsidP="003430F0">
            <w:pPr>
              <w:widowControl w:val="0"/>
              <w:shd w:val="clear" w:color="000000" w:fill="auto"/>
              <w:tabs>
                <w:tab w:val="left" w:pos="1134"/>
              </w:tabs>
              <w:spacing w:line="360" w:lineRule="auto"/>
              <w:rPr>
                <w:sz w:val="20"/>
                <w:lang w:val="uk-UA"/>
              </w:rPr>
            </w:pP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Збільшення частки ліквідних активів; зменшення кредиторської заборгованості</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vMerge/>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vertAlign w:val="subscript"/>
                <w:lang w:val="uk-UA"/>
              </w:rPr>
            </w:pPr>
            <w:r w:rsidRPr="007417D3">
              <w:rPr>
                <w:sz w:val="20"/>
                <w:lang w:val="uk-UA"/>
              </w:rPr>
              <w:t>г) відносна зміна дебіторської заборгованості</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0,9</w:t>
            </w:r>
          </w:p>
          <w:p w:rsidR="00301BB9" w:rsidRPr="007417D3" w:rsidRDefault="00301BB9" w:rsidP="003430F0">
            <w:pPr>
              <w:widowControl w:val="0"/>
              <w:shd w:val="clear" w:color="000000" w:fill="auto"/>
              <w:tabs>
                <w:tab w:val="left" w:pos="1134"/>
              </w:tabs>
              <w:spacing w:line="360" w:lineRule="auto"/>
              <w:rPr>
                <w:sz w:val="20"/>
                <w:lang w:val="uk-UA"/>
              </w:rPr>
            </w:pP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Об'єктивний підхід до формування портфеля замовлень та умов оплати вироблених товарів; систематичне проведення контролю стану розрахунків за протермінованими заборгованостями</w:t>
            </w:r>
          </w:p>
        </w:tc>
      </w:tr>
      <w:tr w:rsidR="00301BB9" w:rsidRPr="007417D3" w:rsidTr="00BB0E44">
        <w:trPr>
          <w:trHeight w:val="20"/>
          <w:jc w:val="center"/>
        </w:trPr>
        <w:tc>
          <w:tcPr>
            <w:tcW w:w="1864" w:type="dxa"/>
            <w:vMerge w:val="restart"/>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2. Ефективність використання економічного потенціалу</w:t>
            </w:r>
          </w:p>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 Рентабельність продажів</w:t>
            </w: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Прибуток/Виручка</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-0,16</w:t>
            </w:r>
          </w:p>
          <w:p w:rsidR="00301BB9" w:rsidRPr="007417D3" w:rsidRDefault="00301BB9" w:rsidP="003430F0">
            <w:pPr>
              <w:widowControl w:val="0"/>
              <w:shd w:val="clear" w:color="000000" w:fill="auto"/>
              <w:tabs>
                <w:tab w:val="left" w:pos="1134"/>
              </w:tabs>
              <w:spacing w:line="360" w:lineRule="auto"/>
              <w:rPr>
                <w:sz w:val="20"/>
                <w:lang w:val="uk-UA"/>
              </w:rPr>
            </w:pP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Пошук шляхів зниження собівартості реалізованої продукції; пошук нових ринків збуту</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2. Рентабельність активів</w:t>
            </w: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Прибуток/Активи</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-0,27</w:t>
            </w:r>
          </w:p>
          <w:p w:rsidR="00301BB9" w:rsidRPr="007417D3" w:rsidRDefault="00301BB9" w:rsidP="003430F0">
            <w:pPr>
              <w:widowControl w:val="0"/>
              <w:shd w:val="clear" w:color="000000" w:fill="auto"/>
              <w:tabs>
                <w:tab w:val="left" w:pos="1134"/>
              </w:tabs>
              <w:spacing w:line="360" w:lineRule="auto"/>
              <w:rPr>
                <w:sz w:val="20"/>
                <w:lang w:val="uk-UA"/>
              </w:rPr>
            </w:pP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Усунення надмірних витрат; зниження обсягу запасів</w:t>
            </w:r>
          </w:p>
        </w:tc>
      </w:tr>
      <w:tr w:rsidR="00301BB9" w:rsidRPr="007417D3" w:rsidTr="00BB0E44">
        <w:trPr>
          <w:trHeight w:val="20"/>
          <w:jc w:val="center"/>
        </w:trPr>
        <w:tc>
          <w:tcPr>
            <w:tcW w:w="1864" w:type="dxa"/>
            <w:vMerge/>
            <w:tcBorders>
              <w:left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893" w:type="dxa"/>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3. Рентабельність власного капіталу</w:t>
            </w:r>
          </w:p>
        </w:tc>
        <w:tc>
          <w:tcPr>
            <w:tcW w:w="2485" w:type="dxa"/>
            <w:tcBorders>
              <w:top w:val="single" w:sz="4" w:space="0" w:color="auto"/>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Прибуток/</w:t>
            </w:r>
          </w:p>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Власний капітал</w:t>
            </w:r>
          </w:p>
        </w:tc>
        <w:tc>
          <w:tcPr>
            <w:tcW w:w="1457"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-0,34</w:t>
            </w:r>
          </w:p>
        </w:tc>
        <w:tc>
          <w:tcPr>
            <w:tcW w:w="4121" w:type="dxa"/>
            <w:tcBorders>
              <w:left w:val="single" w:sz="4" w:space="0" w:color="auto"/>
              <w:bottom w:val="single" w:sz="4" w:space="0" w:color="auto"/>
              <w:right w:val="single" w:sz="4" w:space="0" w:color="auto"/>
            </w:tcBorders>
            <w:noWrap/>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Пошук шляхів прискорення оборотності капіталу; ефективніше управління витратами</w:t>
            </w:r>
          </w:p>
        </w:tc>
      </w:tr>
    </w:tbl>
    <w:p w:rsidR="00AA3C77" w:rsidRPr="007417D3" w:rsidRDefault="00AA3C77" w:rsidP="00B57A33">
      <w:pPr>
        <w:widowControl w:val="0"/>
        <w:shd w:val="clear" w:color="000000" w:fill="auto"/>
        <w:tabs>
          <w:tab w:val="left" w:pos="1134"/>
        </w:tabs>
        <w:spacing w:line="360" w:lineRule="auto"/>
        <w:ind w:firstLine="709"/>
        <w:jc w:val="both"/>
        <w:rPr>
          <w:sz w:val="28"/>
          <w:lang w:val="uk-UA"/>
        </w:rPr>
      </w:pPr>
    </w:p>
    <w:p w:rsidR="005B1C06" w:rsidRPr="007417D3" w:rsidRDefault="005B1C06" w:rsidP="00B57A33">
      <w:pPr>
        <w:widowControl w:val="0"/>
        <w:shd w:val="clear" w:color="000000" w:fill="auto"/>
        <w:tabs>
          <w:tab w:val="left" w:pos="1134"/>
        </w:tabs>
        <w:spacing w:line="360" w:lineRule="auto"/>
        <w:ind w:firstLine="709"/>
        <w:jc w:val="both"/>
        <w:rPr>
          <w:sz w:val="28"/>
          <w:szCs w:val="28"/>
          <w:lang w:val="uk-UA"/>
        </w:rPr>
        <w:sectPr w:rsidR="005B1C06" w:rsidRPr="007417D3" w:rsidSect="005B1C06">
          <w:pgSz w:w="16834" w:h="11906" w:orient="landscape"/>
          <w:pgMar w:top="850" w:right="1134" w:bottom="1701" w:left="1134" w:header="709" w:footer="709" w:gutter="0"/>
          <w:cols w:space="60"/>
          <w:docGrid w:linePitch="326"/>
        </w:sectPr>
      </w:pPr>
    </w:p>
    <w:p w:rsidR="00A75243" w:rsidRPr="007417D3" w:rsidRDefault="009C1F23"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Оцінка</w:t>
      </w:r>
      <w:r w:rsidR="00B57A33" w:rsidRPr="007417D3">
        <w:rPr>
          <w:sz w:val="28"/>
          <w:szCs w:val="28"/>
          <w:lang w:val="uk-UA"/>
        </w:rPr>
        <w:t xml:space="preserve"> </w:t>
      </w:r>
      <w:r w:rsidR="004A4434" w:rsidRPr="007417D3">
        <w:rPr>
          <w:sz w:val="28"/>
          <w:szCs w:val="28"/>
          <w:lang w:val="uk-UA"/>
        </w:rPr>
        <w:t xml:space="preserve">результативності </w:t>
      </w:r>
      <w:r w:rsidR="00A75243" w:rsidRPr="007417D3">
        <w:rPr>
          <w:sz w:val="28"/>
          <w:lang w:val="uk-UA"/>
        </w:rPr>
        <w:t>ВКП «Дзеркало» у 2007 році</w:t>
      </w:r>
    </w:p>
    <w:p w:rsidR="009853DA" w:rsidRPr="007417D3" w:rsidRDefault="0084757C"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Таблиця 3.</w:t>
      </w:r>
      <w:r w:rsidR="00E903A1" w:rsidRPr="007417D3">
        <w:rPr>
          <w:sz w:val="28"/>
          <w:szCs w:val="28"/>
          <w:lang w:val="uk-UA"/>
        </w:rPr>
        <w:t>6</w:t>
      </w:r>
    </w:p>
    <w:tbl>
      <w:tblPr>
        <w:tblW w:w="8688" w:type="dxa"/>
        <w:jc w:val="center"/>
        <w:tblLook w:val="0000" w:firstRow="0" w:lastRow="0" w:firstColumn="0" w:lastColumn="0" w:noHBand="0" w:noVBand="0"/>
      </w:tblPr>
      <w:tblGrid>
        <w:gridCol w:w="1514"/>
        <w:gridCol w:w="1550"/>
        <w:gridCol w:w="1999"/>
        <w:gridCol w:w="1522"/>
        <w:gridCol w:w="24"/>
        <w:gridCol w:w="2073"/>
        <w:gridCol w:w="6"/>
      </w:tblGrid>
      <w:tr w:rsidR="003430F0" w:rsidRPr="007417D3" w:rsidTr="003430F0">
        <w:trPr>
          <w:gridAfter w:val="1"/>
          <w:wAfter w:w="6" w:type="dxa"/>
          <w:trHeight w:val="1005"/>
          <w:jc w:val="center"/>
        </w:trPr>
        <w:tc>
          <w:tcPr>
            <w:tcW w:w="1514" w:type="dxa"/>
            <w:tcBorders>
              <w:top w:val="single" w:sz="8" w:space="0" w:color="auto"/>
              <w:left w:val="single" w:sz="8"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Напрямок аналізу</w:t>
            </w:r>
          </w:p>
        </w:tc>
        <w:tc>
          <w:tcPr>
            <w:tcW w:w="1550" w:type="dxa"/>
            <w:tcBorders>
              <w:top w:val="single" w:sz="8"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Показники</w:t>
            </w:r>
          </w:p>
        </w:tc>
        <w:tc>
          <w:tcPr>
            <w:tcW w:w="1999" w:type="dxa"/>
            <w:tcBorders>
              <w:top w:val="single" w:sz="8"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Темп приросту величини</w:t>
            </w:r>
          </w:p>
        </w:tc>
        <w:tc>
          <w:tcPr>
            <w:tcW w:w="1546" w:type="dxa"/>
            <w:gridSpan w:val="2"/>
            <w:tcBorders>
              <w:top w:val="single" w:sz="8"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Розрахунок і результат</w:t>
            </w:r>
          </w:p>
        </w:tc>
        <w:tc>
          <w:tcPr>
            <w:tcW w:w="2073" w:type="dxa"/>
            <w:tcBorders>
              <w:top w:val="single" w:sz="8" w:space="0" w:color="auto"/>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Рекомендації щодо покращання фінансового показника</w:t>
            </w:r>
          </w:p>
        </w:tc>
      </w:tr>
      <w:tr w:rsidR="003430F0" w:rsidRPr="007417D3" w:rsidTr="003430F0">
        <w:trPr>
          <w:gridAfter w:val="1"/>
          <w:wAfter w:w="6" w:type="dxa"/>
          <w:trHeight w:val="255"/>
          <w:jc w:val="center"/>
        </w:trPr>
        <w:tc>
          <w:tcPr>
            <w:tcW w:w="1514" w:type="dxa"/>
            <w:tcBorders>
              <w:top w:val="nil"/>
              <w:left w:val="single" w:sz="8"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1</w:t>
            </w:r>
          </w:p>
        </w:tc>
        <w:tc>
          <w:tcPr>
            <w:tcW w:w="1550"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2</w:t>
            </w:r>
          </w:p>
        </w:tc>
        <w:tc>
          <w:tcPr>
            <w:tcW w:w="1999"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3</w:t>
            </w:r>
          </w:p>
        </w:tc>
        <w:tc>
          <w:tcPr>
            <w:tcW w:w="1546" w:type="dxa"/>
            <w:gridSpan w:val="2"/>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4</w:t>
            </w:r>
          </w:p>
        </w:tc>
        <w:tc>
          <w:tcPr>
            <w:tcW w:w="2073" w:type="dxa"/>
            <w:tcBorders>
              <w:top w:val="nil"/>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5</w:t>
            </w:r>
          </w:p>
        </w:tc>
      </w:tr>
      <w:tr w:rsidR="003430F0" w:rsidRPr="007417D3" w:rsidTr="003430F0">
        <w:trPr>
          <w:gridAfter w:val="1"/>
          <w:wAfter w:w="6" w:type="dxa"/>
          <w:trHeight w:val="495"/>
          <w:jc w:val="center"/>
        </w:trPr>
        <w:tc>
          <w:tcPr>
            <w:tcW w:w="1514" w:type="dxa"/>
            <w:vMerge w:val="restart"/>
            <w:tcBorders>
              <w:top w:val="nil"/>
              <w:left w:val="single" w:sz="8"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 Динаміка розвитку підприємства</w:t>
            </w:r>
          </w:p>
        </w:tc>
        <w:tc>
          <w:tcPr>
            <w:tcW w:w="1550" w:type="dxa"/>
            <w:tcBorders>
              <w:top w:val="nil"/>
              <w:left w:val="single" w:sz="4" w:space="0" w:color="auto"/>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1. Порівняльні темпи зростання активів, обсягів продажу, прибутку розраховують без врахування інфляції</w:t>
            </w:r>
          </w:p>
        </w:tc>
        <w:tc>
          <w:tcPr>
            <w:tcW w:w="1999" w:type="dxa"/>
            <w:tcBorders>
              <w:top w:val="nil"/>
              <w:left w:val="nil"/>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а) темп приросту за рік . Тза</w:t>
            </w:r>
          </w:p>
        </w:tc>
        <w:tc>
          <w:tcPr>
            <w:tcW w:w="1546" w:type="dxa"/>
            <w:gridSpan w:val="2"/>
            <w:tcBorders>
              <w:top w:val="nil"/>
              <w:left w:val="nil"/>
              <w:bottom w:val="single" w:sz="4" w:space="0" w:color="auto"/>
              <w:right w:val="single" w:sz="4" w:space="0" w:color="auto"/>
            </w:tcBorders>
            <w:vAlign w:val="center"/>
          </w:tcPr>
          <w:p w:rsidR="00301BB9"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-65,3%</w:t>
            </w:r>
          </w:p>
        </w:tc>
        <w:tc>
          <w:tcPr>
            <w:tcW w:w="2073" w:type="dxa"/>
            <w:tcBorders>
              <w:top w:val="nil"/>
              <w:left w:val="nil"/>
              <w:bottom w:val="single" w:sz="4" w:space="0" w:color="auto"/>
              <w:right w:val="single" w:sz="8"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Зменшення зносу основних засобів, збільшення активів підприємства</w:t>
            </w:r>
          </w:p>
        </w:tc>
      </w:tr>
      <w:tr w:rsidR="003430F0" w:rsidRPr="007417D3" w:rsidTr="003430F0">
        <w:trPr>
          <w:gridAfter w:val="1"/>
          <w:wAfter w:w="6" w:type="dxa"/>
          <w:trHeight w:val="1275"/>
          <w:jc w:val="center"/>
        </w:trPr>
        <w:tc>
          <w:tcPr>
            <w:tcW w:w="1514" w:type="dxa"/>
            <w:vMerge/>
            <w:tcBorders>
              <w:left w:val="single" w:sz="8"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550" w:type="dxa"/>
            <w:vMerge w:val="restart"/>
            <w:tcBorders>
              <w:top w:val="single" w:sz="4" w:space="0" w:color="auto"/>
              <w:left w:val="single" w:sz="4" w:space="0" w:color="auto"/>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999" w:type="dxa"/>
            <w:tcBorders>
              <w:top w:val="single" w:sz="4" w:space="0" w:color="auto"/>
              <w:left w:val="nil"/>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б) темп приросту виручки за два суміжні періоди, Тзв</w:t>
            </w:r>
          </w:p>
        </w:tc>
        <w:tc>
          <w:tcPr>
            <w:tcW w:w="1546" w:type="dxa"/>
            <w:gridSpan w:val="2"/>
            <w:tcBorders>
              <w:top w:val="single" w:sz="4" w:space="0" w:color="auto"/>
              <w:left w:val="nil"/>
              <w:bottom w:val="single" w:sz="4" w:space="0" w:color="auto"/>
              <w:right w:val="single" w:sz="4" w:space="0" w:color="auto"/>
            </w:tcBorders>
            <w:vAlign w:val="center"/>
          </w:tcPr>
          <w:p w:rsidR="00301BB9"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12,8</w:t>
            </w:r>
            <w:r w:rsidR="00301BB9" w:rsidRPr="007417D3">
              <w:rPr>
                <w:sz w:val="20"/>
                <w:lang w:val="uk-UA"/>
              </w:rPr>
              <w:t>%</w:t>
            </w:r>
          </w:p>
        </w:tc>
        <w:tc>
          <w:tcPr>
            <w:tcW w:w="2073" w:type="dxa"/>
            <w:tcBorders>
              <w:top w:val="single" w:sz="4" w:space="0" w:color="auto"/>
              <w:left w:val="nil"/>
              <w:bottom w:val="single" w:sz="4" w:space="0" w:color="auto"/>
              <w:right w:val="single" w:sz="8"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Збільшення виручки від реалізації шляхом пошуку нових ринків збуту;</w:t>
            </w:r>
          </w:p>
        </w:tc>
      </w:tr>
      <w:tr w:rsidR="003430F0" w:rsidRPr="007417D3" w:rsidTr="003430F0">
        <w:trPr>
          <w:gridAfter w:val="1"/>
          <w:wAfter w:w="6" w:type="dxa"/>
          <w:trHeight w:val="1275"/>
          <w:jc w:val="center"/>
        </w:trPr>
        <w:tc>
          <w:tcPr>
            <w:tcW w:w="1514" w:type="dxa"/>
            <w:vMerge/>
            <w:tcBorders>
              <w:left w:val="single" w:sz="8"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550" w:type="dxa"/>
            <w:vMerge/>
            <w:tcBorders>
              <w:top w:val="nil"/>
              <w:left w:val="single" w:sz="4" w:space="0" w:color="auto"/>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999" w:type="dxa"/>
            <w:tcBorders>
              <w:top w:val="nil"/>
              <w:left w:val="nil"/>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в) темп приросту прибутку за два суміжні роки, Тзп</w:t>
            </w:r>
          </w:p>
        </w:tc>
        <w:tc>
          <w:tcPr>
            <w:tcW w:w="1546" w:type="dxa"/>
            <w:gridSpan w:val="2"/>
            <w:tcBorders>
              <w:top w:val="nil"/>
              <w:left w:val="nil"/>
              <w:bottom w:val="single" w:sz="4" w:space="0" w:color="auto"/>
              <w:right w:val="single" w:sz="4" w:space="0" w:color="auto"/>
            </w:tcBorders>
            <w:vAlign w:val="center"/>
          </w:tcPr>
          <w:p w:rsidR="00301BB9"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-163,9</w:t>
            </w:r>
            <w:r w:rsidR="00301BB9" w:rsidRPr="007417D3">
              <w:rPr>
                <w:sz w:val="20"/>
                <w:lang w:val="uk-UA"/>
              </w:rPr>
              <w:t>%</w:t>
            </w:r>
          </w:p>
        </w:tc>
        <w:tc>
          <w:tcPr>
            <w:tcW w:w="2073" w:type="dxa"/>
            <w:tcBorders>
              <w:top w:val="nil"/>
              <w:left w:val="nil"/>
              <w:bottom w:val="single" w:sz="4" w:space="0" w:color="auto"/>
              <w:right w:val="single" w:sz="8"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Пошук шляхів зниження собівартості продукції; активна маркетингова діяльність</w:t>
            </w:r>
          </w:p>
        </w:tc>
      </w:tr>
      <w:tr w:rsidR="003430F0" w:rsidRPr="007417D3" w:rsidTr="003430F0">
        <w:trPr>
          <w:gridAfter w:val="1"/>
          <w:wAfter w:w="6" w:type="dxa"/>
          <w:trHeight w:val="765"/>
          <w:jc w:val="center"/>
        </w:trPr>
        <w:tc>
          <w:tcPr>
            <w:tcW w:w="1514" w:type="dxa"/>
            <w:vMerge/>
            <w:tcBorders>
              <w:left w:val="single" w:sz="8" w:space="0" w:color="auto"/>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550" w:type="dxa"/>
            <w:vMerge/>
            <w:tcBorders>
              <w:top w:val="nil"/>
              <w:left w:val="single" w:sz="4" w:space="0" w:color="auto"/>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p>
        </w:tc>
        <w:tc>
          <w:tcPr>
            <w:tcW w:w="1999" w:type="dxa"/>
            <w:tcBorders>
              <w:top w:val="nil"/>
              <w:left w:val="nil"/>
              <w:bottom w:val="single" w:sz="4" w:space="0" w:color="auto"/>
              <w:right w:val="single" w:sz="4" w:space="0" w:color="auto"/>
            </w:tcBorders>
            <w:vAlign w:val="center"/>
          </w:tcPr>
          <w:p w:rsidR="00301BB9" w:rsidRPr="007417D3" w:rsidRDefault="00301BB9" w:rsidP="003430F0">
            <w:pPr>
              <w:widowControl w:val="0"/>
              <w:shd w:val="clear" w:color="000000" w:fill="auto"/>
              <w:tabs>
                <w:tab w:val="left" w:pos="1134"/>
              </w:tabs>
              <w:spacing w:line="360" w:lineRule="auto"/>
              <w:rPr>
                <w:sz w:val="20"/>
                <w:lang w:val="uk-UA"/>
              </w:rPr>
            </w:pPr>
            <w:r w:rsidRPr="007417D3">
              <w:rPr>
                <w:sz w:val="20"/>
                <w:lang w:val="uk-UA"/>
              </w:rPr>
              <w:t>Ідеальне співвідношення Тза&lt;Тзв&lt;Тзп</w:t>
            </w:r>
          </w:p>
        </w:tc>
        <w:tc>
          <w:tcPr>
            <w:tcW w:w="1546" w:type="dxa"/>
            <w:gridSpan w:val="2"/>
            <w:tcBorders>
              <w:top w:val="nil"/>
              <w:left w:val="nil"/>
              <w:bottom w:val="single" w:sz="4" w:space="0" w:color="auto"/>
              <w:right w:val="single" w:sz="4" w:space="0" w:color="auto"/>
            </w:tcBorders>
            <w:vAlign w:val="center"/>
          </w:tcPr>
          <w:p w:rsidR="00301BB9" w:rsidRPr="007417D3" w:rsidRDefault="00A0055C" w:rsidP="003430F0">
            <w:pPr>
              <w:widowControl w:val="0"/>
              <w:shd w:val="clear" w:color="000000" w:fill="auto"/>
              <w:tabs>
                <w:tab w:val="left" w:pos="1134"/>
              </w:tabs>
              <w:spacing w:line="360" w:lineRule="auto"/>
              <w:rPr>
                <w:sz w:val="20"/>
                <w:lang w:val="uk-UA"/>
              </w:rPr>
            </w:pPr>
            <w:r w:rsidRPr="00A0055C">
              <w:rPr>
                <w:sz w:val="20"/>
                <w:lang w:val="uk-UA"/>
              </w:rPr>
              <w:fldChar w:fldCharType="begin"/>
            </w:r>
            <w:r w:rsidRPr="00A0055C">
              <w:rPr>
                <w:sz w:val="20"/>
                <w:lang w:val="uk-UA"/>
              </w:rPr>
              <w:instrText xml:space="preserve"> QUOTE </w:instrText>
            </w:r>
            <w:r w:rsidR="001D05FC">
              <w:rPr>
                <w:position w:val="-5"/>
              </w:rPr>
              <w:pict>
                <v:shape id="_x0000_i1135" type="#_x0000_t75" style="width:120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2ED6&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B2ED6&quot; wsp:rsidP=&quot;001B2ED6&quot;&gt;&lt;m:oMathPara&gt;&lt;m:oMath&gt;&lt;m:r&gt;&lt;m:rPr&gt;&lt;m:sty m:val=&quot;p&quot;/&gt;&lt;/m:rPr&gt;&lt;w:rPr&gt;&lt;w:rFonts w:ascii=&quot;Cambria Math&quot; w:h-ansi=&quot;Cambria Math&quot;/&gt;&lt;wx:font wx:val=&quot;Cambria Math&quot;/&gt;&lt;w:sz w:val=&quot;20&quot;/&gt;&lt;w:lang w:val=&quot;UK&quot;/&gt;&lt;/w:rPr&gt;&lt;m:t&gt;-169,9%&amp;lt;-65,3%&amp;lt;12,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Pr="00A0055C">
              <w:rPr>
                <w:sz w:val="20"/>
                <w:lang w:val="uk-UA"/>
              </w:rPr>
              <w:instrText xml:space="preserve"> </w:instrText>
            </w:r>
            <w:r w:rsidRPr="00A0055C">
              <w:rPr>
                <w:sz w:val="20"/>
                <w:lang w:val="uk-UA"/>
              </w:rPr>
              <w:fldChar w:fldCharType="separate"/>
            </w:r>
            <w:r w:rsidR="001D05FC">
              <w:rPr>
                <w:position w:val="-5"/>
              </w:rPr>
              <w:pict>
                <v:shape id="_x0000_i1136" type="#_x0000_t75" style="width:120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2ED6&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Default=&quot;001B2ED6&quot; wsp:rsidP=&quot;001B2ED6&quot;&gt;&lt;m:oMathPara&gt;&lt;m:oMath&gt;&lt;m:r&gt;&lt;m:rPr&gt;&lt;m:sty m:val=&quot;p&quot;/&gt;&lt;/m:rPr&gt;&lt;w:rPr&gt;&lt;w:rFonts w:ascii=&quot;Cambria Math&quot; w:h-ansi=&quot;Cambria Math&quot;/&gt;&lt;wx:font wx:val=&quot;Cambria Math&quot;/&gt;&lt;w:sz w:val=&quot;20&quot;/&gt;&lt;w:lang w:val=&quot;UK&quot;/&gt;&lt;/w:rPr&gt;&lt;m:t&gt;-169,9%&amp;lt;-65,3%&amp;lt;12,8&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2" o:title="" chromakey="white"/>
                </v:shape>
              </w:pict>
            </w:r>
            <w:r w:rsidRPr="00A0055C">
              <w:rPr>
                <w:sz w:val="20"/>
                <w:lang w:val="uk-UA"/>
              </w:rPr>
              <w:fldChar w:fldCharType="end"/>
            </w:r>
            <w:r w:rsidR="00CE434D" w:rsidRPr="007417D3">
              <w:rPr>
                <w:sz w:val="20"/>
                <w:lang w:val="uk-UA"/>
              </w:rPr>
              <w:t>%</w:t>
            </w:r>
          </w:p>
        </w:tc>
        <w:tc>
          <w:tcPr>
            <w:tcW w:w="2073" w:type="dxa"/>
            <w:tcBorders>
              <w:top w:val="nil"/>
              <w:left w:val="nil"/>
              <w:bottom w:val="single" w:sz="4" w:space="0" w:color="auto"/>
              <w:right w:val="single" w:sz="8" w:space="0" w:color="auto"/>
            </w:tcBorders>
            <w:vAlign w:val="center"/>
          </w:tcPr>
          <w:p w:rsidR="00301BB9"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Ідеальне співвідношення не виконується</w:t>
            </w:r>
          </w:p>
        </w:tc>
      </w:tr>
      <w:tr w:rsidR="003430F0" w:rsidRPr="007417D3" w:rsidTr="003430F0">
        <w:trPr>
          <w:gridAfter w:val="1"/>
          <w:wAfter w:w="6" w:type="dxa"/>
          <w:trHeight w:val="1530"/>
          <w:jc w:val="center"/>
        </w:trPr>
        <w:tc>
          <w:tcPr>
            <w:tcW w:w="1514" w:type="dxa"/>
            <w:vMerge w:val="restart"/>
            <w:tcBorders>
              <w:top w:val="single" w:sz="4" w:space="0" w:color="auto"/>
              <w:left w:val="single" w:sz="8" w:space="0" w:color="auto"/>
              <w:bottom w:val="single" w:sz="4" w:space="0" w:color="auto"/>
              <w:right w:val="single" w:sz="4" w:space="0" w:color="auto"/>
            </w:tcBorders>
            <w:vAlign w:val="center"/>
          </w:tcPr>
          <w:p w:rsidR="009853DA" w:rsidRPr="007417D3" w:rsidRDefault="00FD679C" w:rsidP="003430F0">
            <w:pPr>
              <w:widowControl w:val="0"/>
              <w:shd w:val="clear" w:color="000000" w:fill="auto"/>
              <w:tabs>
                <w:tab w:val="left" w:pos="1134"/>
              </w:tabs>
              <w:spacing w:line="360" w:lineRule="auto"/>
              <w:rPr>
                <w:sz w:val="20"/>
                <w:lang w:val="uk-UA"/>
              </w:rPr>
            </w:pPr>
            <w:r w:rsidRPr="007417D3">
              <w:rPr>
                <w:sz w:val="20"/>
                <w:lang w:val="uk-UA"/>
              </w:rPr>
              <w:t>2. Ефективність використання економічного потенціалу</w:t>
            </w:r>
          </w:p>
        </w:tc>
        <w:tc>
          <w:tcPr>
            <w:tcW w:w="1550" w:type="dxa"/>
            <w:vMerge w:val="restart"/>
            <w:tcBorders>
              <w:top w:val="nil"/>
              <w:left w:val="single" w:sz="4"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2. Зміна оцінок фінансового стану за коефіцієнтами</w:t>
            </w:r>
          </w:p>
        </w:tc>
        <w:tc>
          <w:tcPr>
            <w:tcW w:w="1999"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а) зміна частки власних коштів в активах упродовж планового періоду</w:t>
            </w:r>
          </w:p>
        </w:tc>
        <w:tc>
          <w:tcPr>
            <w:tcW w:w="1546" w:type="dxa"/>
            <w:gridSpan w:val="2"/>
            <w:tcBorders>
              <w:top w:val="nil"/>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0,06</w:t>
            </w:r>
          </w:p>
        </w:tc>
        <w:tc>
          <w:tcPr>
            <w:tcW w:w="2073" w:type="dxa"/>
            <w:tcBorders>
              <w:top w:val="nil"/>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подальше зростання можливе за умови збільшення величини власного капіталу</w:t>
            </w:r>
          </w:p>
        </w:tc>
      </w:tr>
      <w:tr w:rsidR="003430F0" w:rsidRPr="007417D3" w:rsidTr="003430F0">
        <w:trPr>
          <w:gridAfter w:val="1"/>
          <w:wAfter w:w="6" w:type="dxa"/>
          <w:trHeight w:val="2295"/>
          <w:jc w:val="center"/>
        </w:trPr>
        <w:tc>
          <w:tcPr>
            <w:tcW w:w="1514" w:type="dxa"/>
            <w:vMerge/>
            <w:tcBorders>
              <w:top w:val="nil"/>
              <w:left w:val="single" w:sz="8"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550" w:type="dxa"/>
            <w:vMerge/>
            <w:tcBorders>
              <w:top w:val="nil"/>
              <w:left w:val="single" w:sz="4"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999"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б) зміна частки власних оборотних коштів в сумі оборотних коштів упродовж планового періоду</w:t>
            </w:r>
          </w:p>
        </w:tc>
        <w:tc>
          <w:tcPr>
            <w:tcW w:w="1546" w:type="dxa"/>
            <w:gridSpan w:val="2"/>
            <w:tcBorders>
              <w:top w:val="nil"/>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0,23</w:t>
            </w:r>
          </w:p>
        </w:tc>
        <w:tc>
          <w:tcPr>
            <w:tcW w:w="2073" w:type="dxa"/>
            <w:tcBorders>
              <w:top w:val="nil"/>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Зменшення поточних зобов'язань; збільшення власного капіталу</w:t>
            </w:r>
          </w:p>
        </w:tc>
      </w:tr>
      <w:tr w:rsidR="003430F0" w:rsidRPr="007417D3" w:rsidTr="003430F0">
        <w:trPr>
          <w:trHeight w:val="1275"/>
          <w:jc w:val="center"/>
        </w:trPr>
        <w:tc>
          <w:tcPr>
            <w:tcW w:w="1514" w:type="dxa"/>
            <w:vMerge w:val="restart"/>
            <w:tcBorders>
              <w:top w:val="single" w:sz="4" w:space="0" w:color="auto"/>
              <w:left w:val="single" w:sz="8"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550" w:type="dxa"/>
            <w:vMerge w:val="restart"/>
            <w:tcBorders>
              <w:top w:val="single" w:sz="4" w:space="0" w:color="auto"/>
              <w:left w:val="single" w:sz="4"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999" w:type="dxa"/>
            <w:tcBorders>
              <w:top w:val="single" w:sz="4"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в) відносна зміна загального коефіцієнта покриття</w:t>
            </w:r>
          </w:p>
        </w:tc>
        <w:tc>
          <w:tcPr>
            <w:tcW w:w="1522" w:type="dxa"/>
            <w:tcBorders>
              <w:top w:val="single" w:sz="4" w:space="0" w:color="auto"/>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0,65</w:t>
            </w:r>
          </w:p>
        </w:tc>
        <w:tc>
          <w:tcPr>
            <w:tcW w:w="2103" w:type="dxa"/>
            <w:gridSpan w:val="3"/>
            <w:tcBorders>
              <w:top w:val="single" w:sz="4" w:space="0" w:color="auto"/>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Збільшення частки ліквідних активів; зменшення кредиторської заборгованості</w:t>
            </w:r>
          </w:p>
        </w:tc>
      </w:tr>
      <w:tr w:rsidR="003430F0" w:rsidRPr="007417D3" w:rsidTr="003430F0">
        <w:trPr>
          <w:trHeight w:val="1020"/>
          <w:jc w:val="center"/>
        </w:trPr>
        <w:tc>
          <w:tcPr>
            <w:tcW w:w="1514" w:type="dxa"/>
            <w:vMerge/>
            <w:tcBorders>
              <w:top w:val="nil"/>
              <w:left w:val="single" w:sz="8"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550" w:type="dxa"/>
            <w:vMerge/>
            <w:tcBorders>
              <w:top w:val="nil"/>
              <w:left w:val="single" w:sz="4" w:space="0" w:color="auto"/>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999"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г) відносна зміна дебіторської заборгованості</w:t>
            </w:r>
          </w:p>
        </w:tc>
        <w:tc>
          <w:tcPr>
            <w:tcW w:w="1522" w:type="dxa"/>
            <w:tcBorders>
              <w:top w:val="nil"/>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1,05</w:t>
            </w:r>
          </w:p>
        </w:tc>
        <w:tc>
          <w:tcPr>
            <w:tcW w:w="2103" w:type="dxa"/>
            <w:gridSpan w:val="3"/>
            <w:tcBorders>
              <w:top w:val="nil"/>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Об'єктивний підхід до формування портфеля замовлень та умов оплати вироблених товарів</w:t>
            </w:r>
          </w:p>
        </w:tc>
      </w:tr>
      <w:tr w:rsidR="003430F0" w:rsidRPr="007417D3" w:rsidTr="003430F0">
        <w:trPr>
          <w:trHeight w:val="510"/>
          <w:jc w:val="center"/>
        </w:trPr>
        <w:tc>
          <w:tcPr>
            <w:tcW w:w="1514" w:type="dxa"/>
            <w:vMerge w:val="restart"/>
            <w:tcBorders>
              <w:top w:val="single" w:sz="4" w:space="0" w:color="auto"/>
              <w:left w:val="single" w:sz="8" w:space="0" w:color="auto"/>
              <w:bottom w:val="single" w:sz="8" w:space="0" w:color="000000"/>
              <w:right w:val="single" w:sz="4" w:space="0" w:color="auto"/>
            </w:tcBorders>
            <w:vAlign w:val="center"/>
          </w:tcPr>
          <w:p w:rsidR="009853DA" w:rsidRPr="007417D3" w:rsidRDefault="00FD679C" w:rsidP="003430F0">
            <w:pPr>
              <w:widowControl w:val="0"/>
              <w:shd w:val="clear" w:color="000000" w:fill="auto"/>
              <w:tabs>
                <w:tab w:val="left" w:pos="1134"/>
              </w:tabs>
              <w:spacing w:line="360" w:lineRule="auto"/>
              <w:rPr>
                <w:sz w:val="20"/>
                <w:lang w:val="uk-UA"/>
              </w:rPr>
            </w:pPr>
            <w:r w:rsidRPr="007417D3">
              <w:rPr>
                <w:sz w:val="20"/>
                <w:lang w:val="uk-UA"/>
              </w:rPr>
              <w:br w:type="page"/>
            </w:r>
            <w:r w:rsidR="009853DA" w:rsidRPr="007417D3">
              <w:rPr>
                <w:sz w:val="20"/>
                <w:lang w:val="uk-UA"/>
              </w:rPr>
              <w:t>2. Ефективність використання економічного потенціалу</w:t>
            </w:r>
          </w:p>
        </w:tc>
        <w:tc>
          <w:tcPr>
            <w:tcW w:w="1550" w:type="dxa"/>
            <w:tcBorders>
              <w:top w:val="single" w:sz="4"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1. Рентабельність продажів</w:t>
            </w:r>
          </w:p>
        </w:tc>
        <w:tc>
          <w:tcPr>
            <w:tcW w:w="1999" w:type="dxa"/>
            <w:tcBorders>
              <w:top w:val="single" w:sz="4" w:space="0" w:color="auto"/>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Прибуток / Виручка</w:t>
            </w:r>
          </w:p>
        </w:tc>
        <w:tc>
          <w:tcPr>
            <w:tcW w:w="1522" w:type="dxa"/>
            <w:tcBorders>
              <w:top w:val="single" w:sz="4" w:space="0" w:color="auto"/>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0,017</w:t>
            </w:r>
          </w:p>
        </w:tc>
        <w:tc>
          <w:tcPr>
            <w:tcW w:w="2103" w:type="dxa"/>
            <w:gridSpan w:val="3"/>
            <w:tcBorders>
              <w:top w:val="single" w:sz="4" w:space="0" w:color="auto"/>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Пошук шляхів зниження собівартості реалізованої продукції;</w:t>
            </w:r>
          </w:p>
        </w:tc>
      </w:tr>
      <w:tr w:rsidR="003430F0" w:rsidRPr="007417D3" w:rsidTr="003430F0">
        <w:trPr>
          <w:trHeight w:val="510"/>
          <w:jc w:val="center"/>
        </w:trPr>
        <w:tc>
          <w:tcPr>
            <w:tcW w:w="1514" w:type="dxa"/>
            <w:vMerge/>
            <w:tcBorders>
              <w:top w:val="nil"/>
              <w:left w:val="single" w:sz="8" w:space="0" w:color="auto"/>
              <w:bottom w:val="single" w:sz="8" w:space="0" w:color="000000"/>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550"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2. Рентабельність активів</w:t>
            </w:r>
          </w:p>
        </w:tc>
        <w:tc>
          <w:tcPr>
            <w:tcW w:w="1999" w:type="dxa"/>
            <w:tcBorders>
              <w:top w:val="nil"/>
              <w:left w:val="nil"/>
              <w:bottom w:val="single" w:sz="4"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Прибуток / Активи</w:t>
            </w:r>
          </w:p>
        </w:tc>
        <w:tc>
          <w:tcPr>
            <w:tcW w:w="1522" w:type="dxa"/>
            <w:tcBorders>
              <w:top w:val="nil"/>
              <w:left w:val="nil"/>
              <w:bottom w:val="single" w:sz="4"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-0,17</w:t>
            </w:r>
          </w:p>
        </w:tc>
        <w:tc>
          <w:tcPr>
            <w:tcW w:w="2103" w:type="dxa"/>
            <w:gridSpan w:val="3"/>
            <w:tcBorders>
              <w:top w:val="nil"/>
              <w:left w:val="nil"/>
              <w:bottom w:val="single" w:sz="4"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Усунення надмірних витрат; зниження обсягу запасів</w:t>
            </w:r>
          </w:p>
        </w:tc>
      </w:tr>
      <w:tr w:rsidR="003430F0" w:rsidRPr="007417D3" w:rsidTr="003430F0">
        <w:trPr>
          <w:trHeight w:val="780"/>
          <w:jc w:val="center"/>
        </w:trPr>
        <w:tc>
          <w:tcPr>
            <w:tcW w:w="1514" w:type="dxa"/>
            <w:vMerge/>
            <w:tcBorders>
              <w:top w:val="nil"/>
              <w:left w:val="single" w:sz="8" w:space="0" w:color="auto"/>
              <w:bottom w:val="single" w:sz="8" w:space="0" w:color="000000"/>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p>
        </w:tc>
        <w:tc>
          <w:tcPr>
            <w:tcW w:w="1550" w:type="dxa"/>
            <w:tcBorders>
              <w:top w:val="nil"/>
              <w:left w:val="nil"/>
              <w:bottom w:val="single" w:sz="8"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3. Рентабельність власного капіталу</w:t>
            </w:r>
          </w:p>
        </w:tc>
        <w:tc>
          <w:tcPr>
            <w:tcW w:w="1999" w:type="dxa"/>
            <w:tcBorders>
              <w:top w:val="nil"/>
              <w:left w:val="nil"/>
              <w:bottom w:val="single" w:sz="8" w:space="0" w:color="auto"/>
              <w:right w:val="single" w:sz="4"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Прибуток / Власний капітал</w:t>
            </w:r>
          </w:p>
        </w:tc>
        <w:tc>
          <w:tcPr>
            <w:tcW w:w="1522" w:type="dxa"/>
            <w:tcBorders>
              <w:top w:val="nil"/>
              <w:left w:val="nil"/>
              <w:bottom w:val="single" w:sz="8" w:space="0" w:color="auto"/>
              <w:right w:val="single" w:sz="4" w:space="0" w:color="auto"/>
            </w:tcBorders>
            <w:vAlign w:val="center"/>
          </w:tcPr>
          <w:p w:rsidR="009853DA" w:rsidRPr="007417D3" w:rsidRDefault="009C1F23" w:rsidP="003430F0">
            <w:pPr>
              <w:widowControl w:val="0"/>
              <w:shd w:val="clear" w:color="000000" w:fill="auto"/>
              <w:tabs>
                <w:tab w:val="left" w:pos="1134"/>
              </w:tabs>
              <w:spacing w:line="360" w:lineRule="auto"/>
              <w:rPr>
                <w:sz w:val="20"/>
                <w:lang w:val="uk-UA"/>
              </w:rPr>
            </w:pPr>
            <w:r w:rsidRPr="007417D3">
              <w:rPr>
                <w:sz w:val="20"/>
                <w:lang w:val="uk-UA"/>
              </w:rPr>
              <w:t>-0,2</w:t>
            </w:r>
          </w:p>
        </w:tc>
        <w:tc>
          <w:tcPr>
            <w:tcW w:w="2103" w:type="dxa"/>
            <w:gridSpan w:val="3"/>
            <w:tcBorders>
              <w:top w:val="nil"/>
              <w:left w:val="nil"/>
              <w:bottom w:val="single" w:sz="8" w:space="0" w:color="auto"/>
              <w:right w:val="single" w:sz="8" w:space="0" w:color="auto"/>
            </w:tcBorders>
            <w:vAlign w:val="center"/>
          </w:tcPr>
          <w:p w:rsidR="009853DA" w:rsidRPr="007417D3" w:rsidRDefault="009853DA" w:rsidP="003430F0">
            <w:pPr>
              <w:widowControl w:val="0"/>
              <w:shd w:val="clear" w:color="000000" w:fill="auto"/>
              <w:tabs>
                <w:tab w:val="left" w:pos="1134"/>
              </w:tabs>
              <w:spacing w:line="360" w:lineRule="auto"/>
              <w:rPr>
                <w:sz w:val="20"/>
                <w:lang w:val="uk-UA"/>
              </w:rPr>
            </w:pPr>
            <w:r w:rsidRPr="007417D3">
              <w:rPr>
                <w:sz w:val="20"/>
                <w:lang w:val="uk-UA"/>
              </w:rPr>
              <w:t>Пошук шляхів прискорення оборотності капіталу;</w:t>
            </w:r>
          </w:p>
        </w:tc>
      </w:tr>
    </w:tbl>
    <w:p w:rsidR="00171E8E" w:rsidRPr="007417D3" w:rsidRDefault="00171E8E" w:rsidP="00B57A33">
      <w:pPr>
        <w:widowControl w:val="0"/>
        <w:shd w:val="clear" w:color="000000" w:fill="auto"/>
        <w:tabs>
          <w:tab w:val="left" w:pos="1134"/>
        </w:tabs>
        <w:spacing w:line="360" w:lineRule="auto"/>
        <w:ind w:firstLine="709"/>
        <w:jc w:val="both"/>
        <w:rPr>
          <w:sz w:val="28"/>
          <w:szCs w:val="28"/>
          <w:lang w:val="uk-UA"/>
        </w:rPr>
      </w:pPr>
    </w:p>
    <w:p w:rsidR="004A4434" w:rsidRPr="007417D3" w:rsidRDefault="0084757C" w:rsidP="00B57A33">
      <w:pPr>
        <w:widowControl w:val="0"/>
        <w:shd w:val="clear" w:color="000000" w:fill="auto"/>
        <w:tabs>
          <w:tab w:val="left" w:pos="1134"/>
        </w:tabs>
        <w:spacing w:line="360" w:lineRule="auto"/>
        <w:ind w:firstLine="709"/>
        <w:jc w:val="both"/>
        <w:rPr>
          <w:sz w:val="28"/>
          <w:lang w:val="uk-UA"/>
        </w:rPr>
      </w:pPr>
      <w:r w:rsidRPr="007417D3">
        <w:rPr>
          <w:sz w:val="28"/>
          <w:szCs w:val="28"/>
          <w:lang w:val="uk-UA"/>
        </w:rPr>
        <w:t>Оцінка</w:t>
      </w:r>
      <w:r w:rsidR="00B57A33" w:rsidRPr="007417D3">
        <w:rPr>
          <w:sz w:val="28"/>
          <w:szCs w:val="28"/>
          <w:lang w:val="uk-UA"/>
        </w:rPr>
        <w:t xml:space="preserve"> </w:t>
      </w:r>
      <w:r w:rsidR="004A4434" w:rsidRPr="007417D3">
        <w:rPr>
          <w:sz w:val="28"/>
          <w:szCs w:val="28"/>
          <w:lang w:val="uk-UA"/>
        </w:rPr>
        <w:t>результативності</w:t>
      </w:r>
      <w:r w:rsidRPr="007417D3">
        <w:rPr>
          <w:sz w:val="28"/>
          <w:lang w:val="uk-UA"/>
        </w:rPr>
        <w:t xml:space="preserve"> ВКП «Дзеркало» у 2008 році</w:t>
      </w:r>
    </w:p>
    <w:p w:rsidR="004A4434" w:rsidRPr="007417D3" w:rsidRDefault="00DB2E00" w:rsidP="00B57A33">
      <w:pPr>
        <w:widowControl w:val="0"/>
        <w:shd w:val="clear" w:color="000000" w:fill="auto"/>
        <w:tabs>
          <w:tab w:val="left" w:pos="1134"/>
        </w:tabs>
        <w:spacing w:line="360" w:lineRule="auto"/>
        <w:ind w:firstLine="709"/>
        <w:jc w:val="both"/>
        <w:rPr>
          <w:sz w:val="28"/>
          <w:szCs w:val="28"/>
          <w:lang w:val="uk-UA"/>
        </w:rPr>
      </w:pPr>
      <w:r w:rsidRPr="007417D3">
        <w:rPr>
          <w:i/>
          <w:sz w:val="28"/>
          <w:szCs w:val="28"/>
          <w:lang w:val="uk-UA"/>
        </w:rPr>
        <w:t>Таблиця 3.</w:t>
      </w:r>
      <w:r w:rsidR="00E903A1" w:rsidRPr="007417D3">
        <w:rPr>
          <w:i/>
          <w:sz w:val="28"/>
          <w:szCs w:val="28"/>
          <w:lang w:val="uk-UA"/>
        </w:rPr>
        <w:t>7</w:t>
      </w:r>
    </w:p>
    <w:tbl>
      <w:tblPr>
        <w:tblW w:w="88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
        <w:gridCol w:w="1550"/>
        <w:gridCol w:w="25"/>
        <w:gridCol w:w="1639"/>
        <w:gridCol w:w="94"/>
        <w:gridCol w:w="1900"/>
        <w:gridCol w:w="25"/>
        <w:gridCol w:w="1271"/>
        <w:gridCol w:w="61"/>
        <w:gridCol w:w="2249"/>
        <w:gridCol w:w="25"/>
      </w:tblGrid>
      <w:tr w:rsidR="003430F0" w:rsidRPr="007417D3" w:rsidTr="003430F0">
        <w:trPr>
          <w:trHeight w:val="20"/>
          <w:jc w:val="center"/>
        </w:trPr>
        <w:tc>
          <w:tcPr>
            <w:tcW w:w="1584" w:type="dxa"/>
            <w:gridSpan w:val="3"/>
            <w:vMerge w:val="restart"/>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Напрямок аналізу</w:t>
            </w:r>
          </w:p>
        </w:tc>
        <w:tc>
          <w:tcPr>
            <w:tcW w:w="1733" w:type="dxa"/>
            <w:gridSpan w:val="2"/>
            <w:vMerge w:val="restart"/>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Показники</w:t>
            </w:r>
          </w:p>
        </w:tc>
        <w:tc>
          <w:tcPr>
            <w:tcW w:w="1925" w:type="dxa"/>
            <w:gridSpan w:val="2"/>
            <w:vMerge w:val="restart"/>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Розрахункова формула</w:t>
            </w:r>
          </w:p>
        </w:tc>
        <w:tc>
          <w:tcPr>
            <w:tcW w:w="1332" w:type="dxa"/>
            <w:gridSpan w:val="2"/>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Розрахунок і результат</w:t>
            </w:r>
          </w:p>
        </w:tc>
        <w:tc>
          <w:tcPr>
            <w:tcW w:w="2274" w:type="dxa"/>
            <w:gridSpan w:val="2"/>
            <w:vMerge w:val="restart"/>
            <w:tcBorders>
              <w:top w:val="single" w:sz="4" w:space="0" w:color="auto"/>
              <w:left w:val="single" w:sz="4" w:space="0" w:color="auto"/>
              <w:right w:val="single" w:sz="4" w:space="0" w:color="auto"/>
            </w:tcBorders>
            <w:noWrap/>
            <w:tcMar>
              <w:top w:w="17" w:type="dxa"/>
              <w:bottom w:w="17"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Рекомендації щодо покращення фінансового показника</w:t>
            </w:r>
          </w:p>
        </w:tc>
      </w:tr>
      <w:tr w:rsidR="003430F0" w:rsidRPr="007417D3" w:rsidTr="003430F0">
        <w:trPr>
          <w:trHeight w:val="20"/>
          <w:jc w:val="center"/>
        </w:trPr>
        <w:tc>
          <w:tcPr>
            <w:tcW w:w="1584" w:type="dxa"/>
            <w:gridSpan w:val="3"/>
            <w:vMerge/>
            <w:tcBorders>
              <w:top w:val="single" w:sz="4" w:space="0" w:color="auto"/>
              <w:left w:val="single" w:sz="4" w:space="0" w:color="auto"/>
              <w:bottom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p>
        </w:tc>
        <w:tc>
          <w:tcPr>
            <w:tcW w:w="1733" w:type="dxa"/>
            <w:gridSpan w:val="2"/>
            <w:vMerge/>
            <w:tcBorders>
              <w:top w:val="single" w:sz="4" w:space="0" w:color="auto"/>
              <w:left w:val="single" w:sz="4" w:space="0" w:color="auto"/>
              <w:bottom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p>
        </w:tc>
        <w:tc>
          <w:tcPr>
            <w:tcW w:w="1925" w:type="dxa"/>
            <w:gridSpan w:val="2"/>
            <w:vMerge/>
            <w:tcBorders>
              <w:top w:val="single" w:sz="4" w:space="0" w:color="auto"/>
              <w:left w:val="single" w:sz="4" w:space="0" w:color="auto"/>
              <w:bottom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p>
        </w:tc>
        <w:tc>
          <w:tcPr>
            <w:tcW w:w="1332" w:type="dxa"/>
            <w:gridSpan w:val="2"/>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200</w:t>
            </w:r>
            <w:r w:rsidR="009C1F23" w:rsidRPr="007417D3">
              <w:rPr>
                <w:b/>
                <w:sz w:val="20"/>
                <w:szCs w:val="20"/>
                <w:lang w:val="uk-UA"/>
              </w:rPr>
              <w:t>8</w:t>
            </w:r>
            <w:r w:rsidRPr="007417D3">
              <w:rPr>
                <w:b/>
                <w:sz w:val="20"/>
                <w:szCs w:val="20"/>
                <w:lang w:val="uk-UA"/>
              </w:rPr>
              <w:t>р.</w:t>
            </w:r>
          </w:p>
        </w:tc>
        <w:tc>
          <w:tcPr>
            <w:tcW w:w="2274" w:type="dxa"/>
            <w:gridSpan w:val="2"/>
            <w:vMerge/>
            <w:tcBorders>
              <w:left w:val="single" w:sz="4" w:space="0" w:color="auto"/>
              <w:bottom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p>
        </w:tc>
      </w:tr>
      <w:tr w:rsidR="003430F0" w:rsidRPr="007417D3" w:rsidTr="003430F0">
        <w:trPr>
          <w:trHeight w:val="20"/>
          <w:jc w:val="center"/>
        </w:trPr>
        <w:tc>
          <w:tcPr>
            <w:tcW w:w="1584" w:type="dxa"/>
            <w:gridSpan w:val="3"/>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1</w:t>
            </w:r>
          </w:p>
        </w:tc>
        <w:tc>
          <w:tcPr>
            <w:tcW w:w="1733" w:type="dxa"/>
            <w:gridSpan w:val="2"/>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2</w:t>
            </w:r>
          </w:p>
        </w:tc>
        <w:tc>
          <w:tcPr>
            <w:tcW w:w="1925" w:type="dxa"/>
            <w:gridSpan w:val="2"/>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3</w:t>
            </w:r>
          </w:p>
        </w:tc>
        <w:tc>
          <w:tcPr>
            <w:tcW w:w="1332" w:type="dxa"/>
            <w:gridSpan w:val="2"/>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5</w:t>
            </w:r>
          </w:p>
        </w:tc>
        <w:tc>
          <w:tcPr>
            <w:tcW w:w="2274" w:type="dxa"/>
            <w:gridSpan w:val="2"/>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FD679C" w:rsidRPr="007417D3" w:rsidRDefault="00FD679C" w:rsidP="003430F0">
            <w:pPr>
              <w:widowControl w:val="0"/>
              <w:shd w:val="clear" w:color="000000" w:fill="auto"/>
              <w:tabs>
                <w:tab w:val="left" w:pos="1134"/>
              </w:tabs>
              <w:spacing w:line="360" w:lineRule="auto"/>
              <w:rPr>
                <w:b/>
                <w:sz w:val="20"/>
                <w:szCs w:val="20"/>
                <w:lang w:val="uk-UA"/>
              </w:rPr>
            </w:pPr>
            <w:r w:rsidRPr="007417D3">
              <w:rPr>
                <w:b/>
                <w:sz w:val="20"/>
                <w:szCs w:val="20"/>
                <w:lang w:val="uk-UA"/>
              </w:rPr>
              <w:t>6</w:t>
            </w:r>
          </w:p>
        </w:tc>
      </w:tr>
      <w:tr w:rsidR="003430F0" w:rsidRPr="007417D3" w:rsidTr="003430F0">
        <w:trPr>
          <w:trHeight w:val="20"/>
          <w:jc w:val="center"/>
        </w:trPr>
        <w:tc>
          <w:tcPr>
            <w:tcW w:w="1584" w:type="dxa"/>
            <w:gridSpan w:val="3"/>
            <w:vMerge w:val="restart"/>
            <w:tcBorders>
              <w:top w:val="single" w:sz="4" w:space="0" w:color="auto"/>
              <w:left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1. Динаміка розвитку підприємства</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733" w:type="dxa"/>
            <w:gridSpan w:val="2"/>
            <w:vMerge w:val="restart"/>
            <w:tcBorders>
              <w:top w:val="single" w:sz="4" w:space="0" w:color="auto"/>
              <w:left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1. Порівняльні темпи зростання активів, обсягів продажу, прибутку без врахування інфляції</w:t>
            </w:r>
          </w:p>
        </w:tc>
        <w:tc>
          <w:tcPr>
            <w:tcW w:w="1925" w:type="dxa"/>
            <w:gridSpan w:val="2"/>
            <w:tcBorders>
              <w:top w:val="single" w:sz="4" w:space="0" w:color="auto"/>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vertAlign w:val="subscript"/>
                <w:lang w:val="uk-UA"/>
              </w:rPr>
            </w:pPr>
            <w:r w:rsidRPr="007417D3">
              <w:rPr>
                <w:sz w:val="20"/>
                <w:szCs w:val="20"/>
                <w:lang w:val="uk-UA"/>
              </w:rPr>
              <w:t>а) темп приросту активів за період, Т</w:t>
            </w:r>
            <w:r w:rsidRPr="007417D3">
              <w:rPr>
                <w:sz w:val="20"/>
                <w:szCs w:val="20"/>
                <w:vertAlign w:val="subscript"/>
                <w:lang w:val="uk-UA"/>
              </w:rPr>
              <w:t>за</w:t>
            </w:r>
          </w:p>
        </w:tc>
        <w:tc>
          <w:tcPr>
            <w:tcW w:w="1332" w:type="dxa"/>
            <w:gridSpan w:val="2"/>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FD679C" w:rsidRPr="007417D3" w:rsidRDefault="009C1F23" w:rsidP="003430F0">
            <w:pPr>
              <w:widowControl w:val="0"/>
              <w:shd w:val="clear" w:color="000000" w:fill="auto"/>
              <w:tabs>
                <w:tab w:val="left" w:pos="1134"/>
              </w:tabs>
              <w:spacing w:line="360" w:lineRule="auto"/>
              <w:rPr>
                <w:sz w:val="20"/>
                <w:szCs w:val="20"/>
                <w:lang w:val="uk-UA"/>
              </w:rPr>
            </w:pPr>
            <w:r w:rsidRPr="007417D3">
              <w:rPr>
                <w:sz w:val="20"/>
                <w:szCs w:val="20"/>
                <w:lang w:val="uk-UA"/>
              </w:rPr>
              <w:t>22,6%</w:t>
            </w:r>
          </w:p>
        </w:tc>
        <w:tc>
          <w:tcPr>
            <w:tcW w:w="2274" w:type="dxa"/>
            <w:gridSpan w:val="2"/>
            <w:tcBorders>
              <w:top w:val="single" w:sz="4" w:space="0" w:color="auto"/>
              <w:left w:val="single" w:sz="4" w:space="0" w:color="auto"/>
              <w:bottom w:val="single" w:sz="4" w:space="0" w:color="auto"/>
              <w:right w:val="single" w:sz="4" w:space="0" w:color="auto"/>
            </w:tcBorders>
            <w:noWrap/>
            <w:tcMar>
              <w:top w:w="17" w:type="dxa"/>
              <w:bottom w:w="17"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Зменшення зносу основних засобів, збільшення активів підприємства</w:t>
            </w:r>
          </w:p>
        </w:tc>
      </w:tr>
      <w:tr w:rsidR="003430F0" w:rsidRPr="007417D3" w:rsidTr="003430F0">
        <w:trPr>
          <w:trHeight w:val="20"/>
          <w:jc w:val="center"/>
        </w:trPr>
        <w:tc>
          <w:tcPr>
            <w:tcW w:w="1584" w:type="dxa"/>
            <w:gridSpan w:val="3"/>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733" w:type="dxa"/>
            <w:gridSpan w:val="2"/>
            <w:vMerge/>
            <w:tcBorders>
              <w:left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25"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vertAlign w:val="subscript"/>
                <w:lang w:val="uk-UA"/>
              </w:rPr>
            </w:pPr>
            <w:r w:rsidRPr="007417D3">
              <w:rPr>
                <w:sz w:val="20"/>
                <w:szCs w:val="20"/>
                <w:lang w:val="uk-UA"/>
              </w:rPr>
              <w:t>б) темп приросту виручки за два суміжні періоди, Т</w:t>
            </w:r>
            <w:r w:rsidRPr="007417D3">
              <w:rPr>
                <w:sz w:val="20"/>
                <w:szCs w:val="20"/>
                <w:vertAlign w:val="subscript"/>
                <w:lang w:val="uk-UA"/>
              </w:rPr>
              <w:t>зв</w:t>
            </w:r>
          </w:p>
        </w:tc>
        <w:tc>
          <w:tcPr>
            <w:tcW w:w="1332"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9C1F23" w:rsidP="003430F0">
            <w:pPr>
              <w:widowControl w:val="0"/>
              <w:shd w:val="clear" w:color="000000" w:fill="auto"/>
              <w:tabs>
                <w:tab w:val="left" w:pos="1134"/>
              </w:tabs>
              <w:spacing w:line="360" w:lineRule="auto"/>
              <w:rPr>
                <w:sz w:val="20"/>
                <w:szCs w:val="20"/>
                <w:lang w:val="uk-UA"/>
              </w:rPr>
            </w:pPr>
            <w:r w:rsidRPr="007417D3">
              <w:rPr>
                <w:sz w:val="20"/>
                <w:szCs w:val="20"/>
                <w:lang w:val="uk-UA"/>
              </w:rPr>
              <w:t>-40,3%</w:t>
            </w:r>
          </w:p>
        </w:tc>
        <w:tc>
          <w:tcPr>
            <w:tcW w:w="227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Збільшення виручки від реалізації шляхом пошуку нових ринків збуту; зниження собівартості виробництва</w:t>
            </w:r>
          </w:p>
        </w:tc>
      </w:tr>
      <w:tr w:rsidR="003430F0" w:rsidRPr="007417D3" w:rsidTr="003430F0">
        <w:trPr>
          <w:trHeight w:val="20"/>
          <w:jc w:val="center"/>
        </w:trPr>
        <w:tc>
          <w:tcPr>
            <w:tcW w:w="1584" w:type="dxa"/>
            <w:gridSpan w:val="3"/>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733" w:type="dxa"/>
            <w:gridSpan w:val="2"/>
            <w:vMerge/>
            <w:tcBorders>
              <w:left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25"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vertAlign w:val="subscript"/>
                <w:lang w:val="uk-UA"/>
              </w:rPr>
            </w:pPr>
            <w:r w:rsidRPr="007417D3">
              <w:rPr>
                <w:sz w:val="20"/>
                <w:szCs w:val="20"/>
                <w:lang w:val="uk-UA"/>
              </w:rPr>
              <w:t>в) темп приросту прибутку за суміжні періоди, Т</w:t>
            </w:r>
            <w:r w:rsidRPr="007417D3">
              <w:rPr>
                <w:sz w:val="20"/>
                <w:szCs w:val="20"/>
                <w:vertAlign w:val="subscript"/>
                <w:lang w:val="uk-UA"/>
              </w:rPr>
              <w:t>зп</w:t>
            </w:r>
          </w:p>
        </w:tc>
        <w:tc>
          <w:tcPr>
            <w:tcW w:w="1332" w:type="dxa"/>
            <w:gridSpan w:val="2"/>
            <w:tcBorders>
              <w:top w:val="single" w:sz="4" w:space="0" w:color="auto"/>
              <w:left w:val="single" w:sz="4" w:space="0" w:color="auto"/>
              <w:right w:val="single" w:sz="4" w:space="0" w:color="auto"/>
            </w:tcBorders>
            <w:noWrap/>
            <w:vAlign w:val="center"/>
          </w:tcPr>
          <w:p w:rsidR="00FD679C" w:rsidRPr="007417D3" w:rsidRDefault="009C1F23" w:rsidP="003430F0">
            <w:pPr>
              <w:widowControl w:val="0"/>
              <w:shd w:val="clear" w:color="000000" w:fill="auto"/>
              <w:tabs>
                <w:tab w:val="left" w:pos="1134"/>
              </w:tabs>
              <w:spacing w:line="360" w:lineRule="auto"/>
              <w:rPr>
                <w:sz w:val="20"/>
                <w:szCs w:val="20"/>
                <w:lang w:val="uk-UA"/>
              </w:rPr>
            </w:pPr>
            <w:r w:rsidRPr="007417D3">
              <w:rPr>
                <w:sz w:val="20"/>
                <w:szCs w:val="20"/>
                <w:lang w:val="uk-UA"/>
              </w:rPr>
              <w:t>154,4%</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2274" w:type="dxa"/>
            <w:gridSpan w:val="2"/>
            <w:tcBorders>
              <w:top w:val="single" w:sz="4" w:space="0" w:color="auto"/>
              <w:left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Пошук шляхів зниження собівартості продукції; пошук ринків збуту, активна маркетингова діяльність</w:t>
            </w:r>
          </w:p>
        </w:tc>
      </w:tr>
      <w:tr w:rsidR="003430F0" w:rsidRPr="007417D3" w:rsidTr="003430F0">
        <w:trPr>
          <w:trHeight w:val="720"/>
          <w:jc w:val="center"/>
        </w:trPr>
        <w:tc>
          <w:tcPr>
            <w:tcW w:w="1584" w:type="dxa"/>
            <w:gridSpan w:val="3"/>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733" w:type="dxa"/>
            <w:gridSpan w:val="2"/>
            <w:vMerge/>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25"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Ідеальне співвідношення</w:t>
            </w:r>
          </w:p>
        </w:tc>
        <w:tc>
          <w:tcPr>
            <w:tcW w:w="1332" w:type="dxa"/>
            <w:gridSpan w:val="2"/>
            <w:tcBorders>
              <w:left w:val="single" w:sz="4" w:space="0" w:color="auto"/>
              <w:bottom w:val="single" w:sz="4" w:space="0" w:color="auto"/>
              <w:right w:val="single" w:sz="4" w:space="0" w:color="auto"/>
            </w:tcBorders>
            <w:noWrap/>
            <w:vAlign w:val="center"/>
          </w:tcPr>
          <w:p w:rsidR="00FD679C" w:rsidRPr="007417D3" w:rsidRDefault="001D05FC" w:rsidP="003430F0">
            <w:pPr>
              <w:widowControl w:val="0"/>
              <w:shd w:val="clear" w:color="000000" w:fill="auto"/>
              <w:tabs>
                <w:tab w:val="left" w:pos="1134"/>
              </w:tabs>
              <w:spacing w:line="360" w:lineRule="auto"/>
              <w:rPr>
                <w:sz w:val="20"/>
                <w:szCs w:val="20"/>
                <w:vertAlign w:val="subscript"/>
                <w:lang w:val="uk-UA"/>
              </w:rPr>
            </w:pPr>
            <w:r>
              <w:pict>
                <v:shape id="_x0000_i1137" type="#_x0000_t75" style="width:115.5pt;height:12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stylePaneFormatFilter w:val=&quot;3F01&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42A23&quot;/&gt;&lt;wsp:rsid wsp:val=&quot;00000751&quot;/&gt;&lt;wsp:rsid wsp:val=&quot;0000409C&quot;/&gt;&lt;wsp:rsid wsp:val=&quot;000146C6&quot;/&gt;&lt;wsp:rsid wsp:val=&quot;000147C1&quot;/&gt;&lt;wsp:rsid wsp:val=&quot;00016DF9&quot;/&gt;&lt;wsp:rsid wsp:val=&quot;000179FD&quot;/&gt;&lt;wsp:rsid wsp:val=&quot;00021817&quot;/&gt;&lt;wsp:rsid wsp:val=&quot;000239EC&quot;/&gt;&lt;wsp:rsid wsp:val=&quot;00027A92&quot;/&gt;&lt;wsp:rsid wsp:val=&quot;00040186&quot;/&gt;&lt;wsp:rsid wsp:val=&quot;000419C9&quot;/&gt;&lt;wsp:rsid wsp:val=&quot;00042DE8&quot;/&gt;&lt;wsp:rsid wsp:val=&quot;00052132&quot;/&gt;&lt;wsp:rsid wsp:val=&quot;00052327&quot;/&gt;&lt;wsp:rsid wsp:val=&quot;00054369&quot;/&gt;&lt;wsp:rsid wsp:val=&quot;00060BD1&quot;/&gt;&lt;wsp:rsid wsp:val=&quot;000A570D&quot;/&gt;&lt;wsp:rsid wsp:val=&quot;000A74ED&quot;/&gt;&lt;wsp:rsid wsp:val=&quot;000B5511&quot;/&gt;&lt;wsp:rsid wsp:val=&quot;000D28F3&quot;/&gt;&lt;wsp:rsid wsp:val=&quot;000D3E61&quot;/&gt;&lt;wsp:rsid wsp:val=&quot;000F39EE&quot;/&gt;&lt;wsp:rsid wsp:val=&quot;00101E53&quot;/&gt;&lt;wsp:rsid wsp:val=&quot;0011519B&quot;/&gt;&lt;wsp:rsid wsp:val=&quot;00124947&quot;/&gt;&lt;wsp:rsid wsp:val=&quot;00132741&quot;/&gt;&lt;wsp:rsid wsp:val=&quot;00137933&quot;/&gt;&lt;wsp:rsid wsp:val=&quot;00151282&quot;/&gt;&lt;wsp:rsid wsp:val=&quot;00155C25&quot;/&gt;&lt;wsp:rsid wsp:val=&quot;00161859&quot;/&gt;&lt;wsp:rsid wsp:val=&quot;00164CE5&quot;/&gt;&lt;wsp:rsid wsp:val=&quot;00165D42&quot;/&gt;&lt;wsp:rsid wsp:val=&quot;00167400&quot;/&gt;&lt;wsp:rsid wsp:val=&quot;00170618&quot;/&gt;&lt;wsp:rsid wsp:val=&quot;00171E8E&quot;/&gt;&lt;wsp:rsid wsp:val=&quot;0019332C&quot;/&gt;&lt;wsp:rsid wsp:val=&quot;00193ECD&quot;/&gt;&lt;wsp:rsid wsp:val=&quot;001A3CC3&quot;/&gt;&lt;wsp:rsid wsp:val=&quot;001A66A0&quot;/&gt;&lt;wsp:rsid wsp:val=&quot;001B1735&quot;/&gt;&lt;wsp:rsid wsp:val=&quot;001B2731&quot;/&gt;&lt;wsp:rsid wsp:val=&quot;001B5A2A&quot;/&gt;&lt;wsp:rsid wsp:val=&quot;001C44A9&quot;/&gt;&lt;wsp:rsid wsp:val=&quot;001E0503&quot;/&gt;&lt;wsp:rsid wsp:val=&quot;001E5E79&quot;/&gt;&lt;wsp:rsid wsp:val=&quot;001E6122&quot;/&gt;&lt;wsp:rsid wsp:val=&quot;001F085F&quot;/&gt;&lt;wsp:rsid wsp:val=&quot;001F26DB&quot;/&gt;&lt;wsp:rsid wsp:val=&quot;001F6B2D&quot;/&gt;&lt;wsp:rsid wsp:val=&quot;0020040A&quot;/&gt;&lt;wsp:rsid wsp:val=&quot;00211CC9&quot;/&gt;&lt;wsp:rsid wsp:val=&quot;00214ECC&quot;/&gt;&lt;wsp:rsid wsp:val=&quot;00221621&quot;/&gt;&lt;wsp:rsid wsp:val=&quot;00234C10&quot;/&gt;&lt;wsp:rsid wsp:val=&quot;00236B23&quot;/&gt;&lt;wsp:rsid wsp:val=&quot;002505CD&quot;/&gt;&lt;wsp:rsid wsp:val=&quot;002540D4&quot;/&gt;&lt;wsp:rsid wsp:val=&quot;00257361&quot;/&gt;&lt;wsp:rsid wsp:val=&quot;00262057&quot;/&gt;&lt;wsp:rsid wsp:val=&quot;002658EA&quot;/&gt;&lt;wsp:rsid wsp:val=&quot;0027699D&quot;/&gt;&lt;wsp:rsid wsp:val=&quot;00291344&quot;/&gt;&lt;wsp:rsid wsp:val=&quot;00292A82&quot;/&gt;&lt;wsp:rsid wsp:val=&quot;00297932&quot;/&gt;&lt;wsp:rsid wsp:val=&quot;002B4304&quot;/&gt;&lt;wsp:rsid wsp:val=&quot;002C26A4&quot;/&gt;&lt;wsp:rsid wsp:val=&quot;002D714B&quot;/&gt;&lt;wsp:rsid wsp:val=&quot;002E15A8&quot;/&gt;&lt;wsp:rsid wsp:val=&quot;002E37B3&quot;/&gt;&lt;wsp:rsid wsp:val=&quot;002F2E36&quot;/&gt;&lt;wsp:rsid wsp:val=&quot;002F39F4&quot;/&gt;&lt;wsp:rsid wsp:val=&quot;00301BB9&quot;/&gt;&lt;wsp:rsid wsp:val=&quot;00313CC0&quot;/&gt;&lt;wsp:rsid wsp:val=&quot;003157BB&quot;/&gt;&lt;wsp:rsid wsp:val=&quot;00316A5F&quot;/&gt;&lt;wsp:rsid wsp:val=&quot;00317FA8&quot;/&gt;&lt;wsp:rsid wsp:val=&quot;0032031D&quot;/&gt;&lt;wsp:rsid wsp:val=&quot;00330174&quot;/&gt;&lt;wsp:rsid wsp:val=&quot;00331D98&quot;/&gt;&lt;wsp:rsid wsp:val=&quot;00332D91&quot;/&gt;&lt;wsp:rsid wsp:val=&quot;00342A23&quot;/&gt;&lt;wsp:rsid wsp:val=&quot;003430F0&quot;/&gt;&lt;wsp:rsid wsp:val=&quot;003559E2&quot;/&gt;&lt;wsp:rsid wsp:val=&quot;00356AAF&quot;/&gt;&lt;wsp:rsid wsp:val=&quot;00385B19&quot;/&gt;&lt;wsp:rsid wsp:val=&quot;003927E9&quot;/&gt;&lt;wsp:rsid wsp:val=&quot;0039614D&quot;/&gt;&lt;wsp:rsid wsp:val=&quot;003A3A3B&quot;/&gt;&lt;wsp:rsid wsp:val=&quot;003B360B&quot;/&gt;&lt;wsp:rsid wsp:val=&quot;003B55DA&quot;/&gt;&lt;wsp:rsid wsp:val=&quot;003C4B4B&quot;/&gt;&lt;wsp:rsid wsp:val=&quot;003C4BB7&quot;/&gt;&lt;wsp:rsid wsp:val=&quot;003C5A9E&quot;/&gt;&lt;wsp:rsid wsp:val=&quot;003C778F&quot;/&gt;&lt;wsp:rsid wsp:val=&quot;003D07DA&quot;/&gt;&lt;wsp:rsid wsp:val=&quot;003D15D9&quot;/&gt;&lt;wsp:rsid wsp:val=&quot;003E10B5&quot;/&gt;&lt;wsp:rsid wsp:val=&quot;003E14CD&quot;/&gt;&lt;wsp:rsid wsp:val=&quot;003E49E4&quot;/&gt;&lt;wsp:rsid wsp:val=&quot;003F288C&quot;/&gt;&lt;wsp:rsid wsp:val=&quot;003F54E4&quot;/&gt;&lt;wsp:rsid wsp:val=&quot;003F6151&quot;/&gt;&lt;wsp:rsid wsp:val=&quot;003F7C7E&quot;/&gt;&lt;wsp:rsid wsp:val=&quot;004057B0&quot;/&gt;&lt;wsp:rsid wsp:val=&quot;00421BD2&quot;/&gt;&lt;wsp:rsid wsp:val=&quot;0042253A&quot;/&gt;&lt;wsp:rsid wsp:val=&quot;0043371B&quot;/&gt;&lt;wsp:rsid wsp:val=&quot;0043726C&quot;/&gt;&lt;wsp:rsid wsp:val=&quot;00442FC7&quot;/&gt;&lt;wsp:rsid wsp:val=&quot;00445DF4&quot;/&gt;&lt;wsp:rsid wsp:val=&quot;004460EA&quot;/&gt;&lt;wsp:rsid wsp:val=&quot;0045294C&quot;/&gt;&lt;wsp:rsid wsp:val=&quot;0045299D&quot;/&gt;&lt;wsp:rsid wsp:val=&quot;00455119&quot;/&gt;&lt;wsp:rsid wsp:val=&quot;0046114C&quot;/&gt;&lt;wsp:rsid wsp:val=&quot;00470C03&quot;/&gt;&lt;wsp:rsid wsp:val=&quot;0047403A&quot;/&gt;&lt;wsp:rsid wsp:val=&quot;0048713D&quot;/&gt;&lt;wsp:rsid wsp:val=&quot;004A4346&quot;/&gt;&lt;wsp:rsid wsp:val=&quot;004A4434&quot;/&gt;&lt;wsp:rsid wsp:val=&quot;004B48AB&quot;/&gt;&lt;wsp:rsid wsp:val=&quot;004B5969&quot;/&gt;&lt;wsp:rsid wsp:val=&quot;004D03A9&quot;/&gt;&lt;wsp:rsid wsp:val=&quot;004D0BD7&quot;/&gt;&lt;wsp:rsid wsp:val=&quot;004D1CC0&quot;/&gt;&lt;wsp:rsid wsp:val=&quot;004D3CF6&quot;/&gt;&lt;wsp:rsid wsp:val=&quot;004D7F5C&quot;/&gt;&lt;wsp:rsid wsp:val=&quot;004F0A22&quot;/&gt;&lt;wsp:rsid wsp:val=&quot;004F2620&quot;/&gt;&lt;wsp:rsid wsp:val=&quot;004F4DB3&quot;/&gt;&lt;wsp:rsid wsp:val=&quot;004F5DF9&quot;/&gt;&lt;wsp:rsid wsp:val=&quot;004F64FF&quot;/&gt;&lt;wsp:rsid wsp:val=&quot;004F72FC&quot;/&gt;&lt;wsp:rsid wsp:val=&quot;0050649E&quot;/&gt;&lt;wsp:rsid wsp:val=&quot;00510099&quot;/&gt;&lt;wsp:rsid wsp:val=&quot;005241F1&quot;/&gt;&lt;wsp:rsid wsp:val=&quot;00530AF9&quot;/&gt;&lt;wsp:rsid wsp:val=&quot;00544E7D&quot;/&gt;&lt;wsp:rsid wsp:val=&quot;00551857&quot;/&gt;&lt;wsp:rsid wsp:val=&quot;005652BC&quot;/&gt;&lt;wsp:rsid wsp:val=&quot;00570059&quot;/&gt;&lt;wsp:rsid wsp:val=&quot;00580488&quot;/&gt;&lt;wsp:rsid wsp:val=&quot;00580A01&quot;/&gt;&lt;wsp:rsid wsp:val=&quot;00580E88&quot;/&gt;&lt;wsp:rsid wsp:val=&quot;00581785&quot;/&gt;&lt;wsp:rsid wsp:val=&quot;00582749&quot;/&gt;&lt;wsp:rsid wsp:val=&quot;00582C81&quot;/&gt;&lt;wsp:rsid wsp:val=&quot;0058498D&quot;/&gt;&lt;wsp:rsid wsp:val=&quot;00585A54&quot;/&gt;&lt;wsp:rsid wsp:val=&quot;00587B6B&quot;/&gt;&lt;wsp:rsid wsp:val=&quot;005950F2&quot;/&gt;&lt;wsp:rsid wsp:val=&quot;005A1856&quot;/&gt;&lt;wsp:rsid wsp:val=&quot;005A2325&quot;/&gt;&lt;wsp:rsid wsp:val=&quot;005B1C06&quot;/&gt;&lt;wsp:rsid wsp:val=&quot;005D1E1F&quot;/&gt;&lt;wsp:rsid wsp:val=&quot;005D4E77&quot;/&gt;&lt;wsp:rsid wsp:val=&quot;005D6F1F&quot;/&gt;&lt;wsp:rsid wsp:val=&quot;005E2351&quot;/&gt;&lt;wsp:rsid wsp:val=&quot;005F2D8E&quot;/&gt;&lt;wsp:rsid wsp:val=&quot;005F76A8&quot;/&gt;&lt;wsp:rsid wsp:val=&quot;00600257&quot;/&gt;&lt;wsp:rsid wsp:val=&quot;00600711&quot;/&gt;&lt;wsp:rsid wsp:val=&quot;00601679&quot;/&gt;&lt;wsp:rsid wsp:val=&quot;006057F6&quot;/&gt;&lt;wsp:rsid wsp:val=&quot;0060731B&quot;/&gt;&lt;wsp:rsid wsp:val=&quot;00607B86&quot;/&gt;&lt;wsp:rsid wsp:val=&quot;006111DA&quot;/&gt;&lt;wsp:rsid wsp:val=&quot;00620571&quot;/&gt;&lt;wsp:rsid wsp:val=&quot;0062101F&quot;/&gt;&lt;wsp:rsid wsp:val=&quot;00624BCC&quot;/&gt;&lt;wsp:rsid wsp:val=&quot;006412F1&quot;/&gt;&lt;wsp:rsid wsp:val=&quot;00646D95&quot;/&gt;&lt;wsp:rsid wsp:val=&quot;00654310&quot;/&gt;&lt;wsp:rsid wsp:val=&quot;00655AC3&quot;/&gt;&lt;wsp:rsid wsp:val=&quot;00664677&quot;/&gt;&lt;wsp:rsid wsp:val=&quot;006727A4&quot;/&gt;&lt;wsp:rsid wsp:val=&quot;00673839&quot;/&gt;&lt;wsp:rsid wsp:val=&quot;006748ED&quot;/&gt;&lt;wsp:rsid wsp:val=&quot;00675B5C&quot;/&gt;&lt;wsp:rsid wsp:val=&quot;00677EA2&quot;/&gt;&lt;wsp:rsid wsp:val=&quot;00682206&quot;/&gt;&lt;wsp:rsid wsp:val=&quot;00685760&quot;/&gt;&lt;wsp:rsid wsp:val=&quot;00690560&quot;/&gt;&lt;wsp:rsid wsp:val=&quot;006931C1&quot;/&gt;&lt;wsp:rsid wsp:val=&quot;0069531D&quot;/&gt;&lt;wsp:rsid wsp:val=&quot;006A3D06&quot;/&gt;&lt;wsp:rsid wsp:val=&quot;006B6C6D&quot;/&gt;&lt;wsp:rsid wsp:val=&quot;006C70DA&quot;/&gt;&lt;wsp:rsid wsp:val=&quot;006D2B20&quot;/&gt;&lt;wsp:rsid wsp:val=&quot;006D7A2B&quot;/&gt;&lt;wsp:rsid wsp:val=&quot;006E0410&quot;/&gt;&lt;wsp:rsid wsp:val=&quot;006E099C&quot;/&gt;&lt;wsp:rsid wsp:val=&quot;006E0B0A&quot;/&gt;&lt;wsp:rsid wsp:val=&quot;006E783F&quot;/&gt;&lt;wsp:rsid wsp:val=&quot;006F1E99&quot;/&gt;&lt;wsp:rsid wsp:val=&quot;006F5661&quot;/&gt;&lt;wsp:rsid wsp:val=&quot;007008AF&quot;/&gt;&lt;wsp:rsid wsp:val=&quot;007056B0&quot;/&gt;&lt;wsp:rsid wsp:val=&quot;007065EC&quot;/&gt;&lt;wsp:rsid wsp:val=&quot;00706961&quot;/&gt;&lt;wsp:rsid wsp:val=&quot;00713A1B&quot;/&gt;&lt;wsp:rsid wsp:val=&quot;0073450E&quot;/&gt;&lt;wsp:rsid wsp:val=&quot;00734FEC&quot;/&gt;&lt;wsp:rsid wsp:val=&quot;00736065&quot;/&gt;&lt;wsp:rsid wsp:val=&quot;00740F56&quot;/&gt;&lt;wsp:rsid wsp:val=&quot;007417D3&quot;/&gt;&lt;wsp:rsid wsp:val=&quot;007436C7&quot;/&gt;&lt;wsp:rsid wsp:val=&quot;00754FC6&quot;/&gt;&lt;wsp:rsid wsp:val=&quot;00762693&quot;/&gt;&lt;wsp:rsid wsp:val=&quot;007736EC&quot;/&gt;&lt;wsp:rsid wsp:val=&quot;00775BD1&quot;/&gt;&lt;wsp:rsid wsp:val=&quot;00791463&quot;/&gt;&lt;wsp:rsid wsp:val=&quot;007960A7&quot;/&gt;&lt;wsp:rsid wsp:val=&quot;00797507&quot;/&gt;&lt;wsp:rsid wsp:val=&quot;007A7EE6&quot;/&gt;&lt;wsp:rsid wsp:val=&quot;007C4189&quot;/&gt;&lt;wsp:rsid wsp:val=&quot;007C59F7&quot;/&gt;&lt;wsp:rsid wsp:val=&quot;007D677B&quot;/&gt;&lt;wsp:rsid wsp:val=&quot;007D7662&quot;/&gt;&lt;wsp:rsid wsp:val=&quot;007E2D92&quot;/&gt;&lt;wsp:rsid wsp:val=&quot;007F12B4&quot;/&gt;&lt;wsp:rsid wsp:val=&quot;007F17F7&quot;/&gt;&lt;wsp:rsid wsp:val=&quot;007F4D4A&quot;/&gt;&lt;wsp:rsid wsp:val=&quot;007F6265&quot;/&gt;&lt;wsp:rsid wsp:val=&quot;0080354A&quot;/&gt;&lt;wsp:rsid wsp:val=&quot;00805233&quot;/&gt;&lt;wsp:rsid wsp:val=&quot;00816099&quot;/&gt;&lt;wsp:rsid wsp:val=&quot;0081750A&quot;/&gt;&lt;wsp:rsid wsp:val=&quot;008268BB&quot;/&gt;&lt;wsp:rsid wsp:val=&quot;00844DFD&quot;/&gt;&lt;wsp:rsid wsp:val=&quot;0084757C&quot;/&gt;&lt;wsp:rsid wsp:val=&quot;00847DF0&quot;/&gt;&lt;wsp:rsid wsp:val=&quot;008627CD&quot;/&gt;&lt;wsp:rsid wsp:val=&quot;008738BA&quot;/&gt;&lt;wsp:rsid wsp:val=&quot;0088082B&quot;/&gt;&lt;wsp:rsid wsp:val=&quot;00881AA4&quot;/&gt;&lt;wsp:rsid wsp:val=&quot;008825F4&quot;/&gt;&lt;wsp:rsid wsp:val=&quot;00887B84&quot;/&gt;&lt;wsp:rsid wsp:val=&quot;008905A6&quot;/&gt;&lt;wsp:rsid wsp:val=&quot;00896058&quot;/&gt;&lt;wsp:rsid wsp:val=&quot;008A1B02&quot;/&gt;&lt;wsp:rsid wsp:val=&quot;008B6853&quot;/&gt;&lt;wsp:rsid wsp:val=&quot;008C123D&quot;/&gt;&lt;wsp:rsid wsp:val=&quot;008C24BE&quot;/&gt;&lt;wsp:rsid wsp:val=&quot;008D001C&quot;/&gt;&lt;wsp:rsid wsp:val=&quot;008D2990&quot;/&gt;&lt;wsp:rsid wsp:val=&quot;008D2A07&quot;/&gt;&lt;wsp:rsid wsp:val=&quot;008D2D85&quot;/&gt;&lt;wsp:rsid wsp:val=&quot;008D3AA4&quot;/&gt;&lt;wsp:rsid wsp:val=&quot;008D61C3&quot;/&gt;&lt;wsp:rsid wsp:val=&quot;008E4D76&quot;/&gt;&lt;wsp:rsid wsp:val=&quot;008E7CB5&quot;/&gt;&lt;wsp:rsid wsp:val=&quot;008F39A1&quot;/&gt;&lt;wsp:rsid wsp:val=&quot;008F400A&quot;/&gt;&lt;wsp:rsid wsp:val=&quot;00900EAF&quot;/&gt;&lt;wsp:rsid wsp:val=&quot;00913861&quot;/&gt;&lt;wsp:rsid wsp:val=&quot;009148E6&quot;/&gt;&lt;wsp:rsid wsp:val=&quot;009155F2&quot;/&gt;&lt;wsp:rsid wsp:val=&quot;0092043F&quot;/&gt;&lt;wsp:rsid wsp:val=&quot;009308A5&quot;/&gt;&lt;wsp:rsid wsp:val=&quot;00961813&quot;/&gt;&lt;wsp:rsid wsp:val=&quot;00970364&quot;/&gt;&lt;wsp:rsid wsp:val=&quot;00970BED&quot;/&gt;&lt;wsp:rsid wsp:val=&quot;00973DB4&quot;/&gt;&lt;wsp:rsid wsp:val=&quot;00974F88&quot;/&gt;&lt;wsp:rsid wsp:val=&quot;00980513&quot;/&gt;&lt;wsp:rsid wsp:val=&quot;009853DA&quot;/&gt;&lt;wsp:rsid wsp:val=&quot;00985942&quot;/&gt;&lt;wsp:rsid wsp:val=&quot;009931E0&quot;/&gt;&lt;wsp:rsid wsp:val=&quot;009A14CB&quot;/&gt;&lt;wsp:rsid wsp:val=&quot;009A24E1&quot;/&gt;&lt;wsp:rsid wsp:val=&quot;009B0918&quot;/&gt;&lt;wsp:rsid wsp:val=&quot;009B4538&quot;/&gt;&lt;wsp:rsid wsp:val=&quot;009B633B&quot;/&gt;&lt;wsp:rsid wsp:val=&quot;009C1F23&quot;/&gt;&lt;wsp:rsid wsp:val=&quot;009C7F22&quot;/&gt;&lt;wsp:rsid wsp:val=&quot;009D19F3&quot;/&gt;&lt;wsp:rsid wsp:val=&quot;009E2933&quot;/&gt;&lt;wsp:rsid wsp:val=&quot;009E6AB3&quot;/&gt;&lt;wsp:rsid wsp:val=&quot;00A0055C&quot;/&gt;&lt;wsp:rsid wsp:val=&quot;00A21FA4&quot;/&gt;&lt;wsp:rsid wsp:val=&quot;00A3666C&quot;/&gt;&lt;wsp:rsid wsp:val=&quot;00A40F55&quot;/&gt;&lt;wsp:rsid wsp:val=&quot;00A41544&quot;/&gt;&lt;wsp:rsid wsp:val=&quot;00A5428B&quot;/&gt;&lt;wsp:rsid wsp:val=&quot;00A56272&quot;/&gt;&lt;wsp:rsid wsp:val=&quot;00A7323D&quot;/&gt;&lt;wsp:rsid wsp:val=&quot;00A75243&quot;/&gt;&lt;wsp:rsid wsp:val=&quot;00A75814&quot;/&gt;&lt;wsp:rsid wsp:val=&quot;00A91892&quot;/&gt;&lt;wsp:rsid wsp:val=&quot;00A92A83&quot;/&gt;&lt;wsp:rsid wsp:val=&quot;00A933B5&quot;/&gt;&lt;wsp:rsid wsp:val=&quot;00A93EB6&quot;/&gt;&lt;wsp:rsid wsp:val=&quot;00AA3C77&quot;/&gt;&lt;wsp:rsid wsp:val=&quot;00AA5106&quot;/&gt;&lt;wsp:rsid wsp:val=&quot;00AA689E&quot;/&gt;&lt;wsp:rsid wsp:val=&quot;00AB280E&quot;/&gt;&lt;wsp:rsid wsp:val=&quot;00AB3EEB&quot;/&gt;&lt;wsp:rsid wsp:val=&quot;00AB4C6B&quot;/&gt;&lt;wsp:rsid wsp:val=&quot;00AB760A&quot;/&gt;&lt;wsp:rsid wsp:val=&quot;00AC341F&quot;/&gt;&lt;wsp:rsid wsp:val=&quot;00AC73C4&quot;/&gt;&lt;wsp:rsid wsp:val=&quot;00AC79D9&quot;/&gt;&lt;wsp:rsid wsp:val=&quot;00AD0FAA&quot;/&gt;&lt;wsp:rsid wsp:val=&quot;00AD1B18&quot;/&gt;&lt;wsp:rsid wsp:val=&quot;00AE58E4&quot;/&gt;&lt;wsp:rsid wsp:val=&quot;00AE6677&quot;/&gt;&lt;wsp:rsid wsp:val=&quot;00AF0758&quot;/&gt;&lt;wsp:rsid wsp:val=&quot;00AF245B&quot;/&gt;&lt;wsp:rsid wsp:val=&quot;00AF3D6D&quot;/&gt;&lt;wsp:rsid wsp:val=&quot;00AF4D71&quot;/&gt;&lt;wsp:rsid wsp:val=&quot;00AF5D7B&quot;/&gt;&lt;wsp:rsid wsp:val=&quot;00AF65A8&quot;/&gt;&lt;wsp:rsid wsp:val=&quot;00B05A4D&quot;/&gt;&lt;wsp:rsid wsp:val=&quot;00B10EBA&quot;/&gt;&lt;wsp:rsid wsp:val=&quot;00B153A6&quot;/&gt;&lt;wsp:rsid wsp:val=&quot;00B17A07&quot;/&gt;&lt;wsp:rsid wsp:val=&quot;00B20421&quot;/&gt;&lt;wsp:rsid wsp:val=&quot;00B41401&quot;/&gt;&lt;wsp:rsid wsp:val=&quot;00B464F9&quot;/&gt;&lt;wsp:rsid wsp:val=&quot;00B51B1A&quot;/&gt;&lt;wsp:rsid wsp:val=&quot;00B54308&quot;/&gt;&lt;wsp:rsid wsp:val=&quot;00B57A33&quot;/&gt;&lt;wsp:rsid wsp:val=&quot;00B619E3&quot;/&gt;&lt;wsp:rsid wsp:val=&quot;00B649DD&quot;/&gt;&lt;wsp:rsid wsp:val=&quot;00B769B6&quot;/&gt;&lt;wsp:rsid wsp:val=&quot;00B82486&quot;/&gt;&lt;wsp:rsid wsp:val=&quot;00BA03F5&quot;/&gt;&lt;wsp:rsid wsp:val=&quot;00BA614B&quot;/&gt;&lt;wsp:rsid wsp:val=&quot;00BA7090&quot;/&gt;&lt;wsp:rsid wsp:val=&quot;00BB0E44&quot;/&gt;&lt;wsp:rsid wsp:val=&quot;00BB282D&quot;/&gt;&lt;wsp:rsid wsp:val=&quot;00BC3FD0&quot;/&gt;&lt;wsp:rsid wsp:val=&quot;00BE0D23&quot;/&gt;&lt;wsp:rsid wsp:val=&quot;00BE5C0F&quot;/&gt;&lt;wsp:rsid wsp:val=&quot;00BE62FA&quot;/&gt;&lt;wsp:rsid wsp:val=&quot;00BF407F&quot;/&gt;&lt;wsp:rsid wsp:val=&quot;00BF75B1&quot;/&gt;&lt;wsp:rsid wsp:val=&quot;00C272E9&quot;/&gt;&lt;wsp:rsid wsp:val=&quot;00C326F1&quot;/&gt;&lt;wsp:rsid wsp:val=&quot;00C36C1F&quot;/&gt;&lt;wsp:rsid wsp:val=&quot;00C46DF3&quot;/&gt;&lt;wsp:rsid wsp:val=&quot;00C4705C&quot;/&gt;&lt;wsp:rsid wsp:val=&quot;00C55D76&quot;/&gt;&lt;wsp:rsid wsp:val=&quot;00C61BB8&quot;/&gt;&lt;wsp:rsid wsp:val=&quot;00C86DEF&quot;/&gt;&lt;wsp:rsid wsp:val=&quot;00C90664&quot;/&gt;&lt;wsp:rsid wsp:val=&quot;00CA4C20&quot;/&gt;&lt;wsp:rsid wsp:val=&quot;00CB016F&quot;/&gt;&lt;wsp:rsid wsp:val=&quot;00CC15A1&quot;/&gt;&lt;wsp:rsid wsp:val=&quot;00CC1FB3&quot;/&gt;&lt;wsp:rsid wsp:val=&quot;00CD2BF5&quot;/&gt;&lt;wsp:rsid wsp:val=&quot;00CE3A16&quot;/&gt;&lt;wsp:rsid wsp:val=&quot;00CE434D&quot;/&gt;&lt;wsp:rsid wsp:val=&quot;00CE7264&quot;/&gt;&lt;wsp:rsid wsp:val=&quot;00CF652E&quot;/&gt;&lt;wsp:rsid wsp:val=&quot;00CF7024&quot;/&gt;&lt;wsp:rsid wsp:val=&quot;00D0003F&quot;/&gt;&lt;wsp:rsid wsp:val=&quot;00D2196F&quot;/&gt;&lt;wsp:rsid wsp:val=&quot;00D31FC1&quot;/&gt;&lt;wsp:rsid wsp:val=&quot;00D41702&quot;/&gt;&lt;wsp:rsid wsp:val=&quot;00D4391F&quot;/&gt;&lt;wsp:rsid wsp:val=&quot;00D45A91&quot;/&gt;&lt;wsp:rsid wsp:val=&quot;00D47B3F&quot;/&gt;&lt;wsp:rsid wsp:val=&quot;00D52D88&quot;/&gt;&lt;wsp:rsid wsp:val=&quot;00D530FF&quot;/&gt;&lt;wsp:rsid wsp:val=&quot;00D61202&quot;/&gt;&lt;wsp:rsid wsp:val=&quot;00D7310E&quot;/&gt;&lt;wsp:rsid wsp:val=&quot;00D821F3&quot;/&gt;&lt;wsp:rsid wsp:val=&quot;00D859AE&quot;/&gt;&lt;wsp:rsid wsp:val=&quot;00D9125B&quot;/&gt;&lt;wsp:rsid wsp:val=&quot;00D93AE6&quot;/&gt;&lt;wsp:rsid wsp:val=&quot;00D9438F&quot;/&gt;&lt;wsp:rsid wsp:val=&quot;00DA21B6&quot;/&gt;&lt;wsp:rsid wsp:val=&quot;00DB2E00&quot;/&gt;&lt;wsp:rsid wsp:val=&quot;00DD6933&quot;/&gt;&lt;wsp:rsid wsp:val=&quot;00DF1BC4&quot;/&gt;&lt;wsp:rsid wsp:val=&quot;00DF3E58&quot;/&gt;&lt;wsp:rsid wsp:val=&quot;00E10318&quot;/&gt;&lt;wsp:rsid wsp:val=&quot;00E4387F&quot;/&gt;&lt;wsp:rsid wsp:val=&quot;00E62ED2&quot;/&gt;&lt;wsp:rsid wsp:val=&quot;00E862CC&quot;/&gt;&lt;wsp:rsid wsp:val=&quot;00E87168&quot;/&gt;&lt;wsp:rsid wsp:val=&quot;00E903A1&quot;/&gt;&lt;wsp:rsid wsp:val=&quot;00E92E56&quot;/&gt;&lt;wsp:rsid wsp:val=&quot;00E979CA&quot;/&gt;&lt;wsp:rsid wsp:val=&quot;00EA3C7D&quot;/&gt;&lt;wsp:rsid wsp:val=&quot;00EA6935&quot;/&gt;&lt;wsp:rsid wsp:val=&quot;00EA707F&quot;/&gt;&lt;wsp:rsid wsp:val=&quot;00EC47CE&quot;/&gt;&lt;wsp:rsid wsp:val=&quot;00ED04AB&quot;/&gt;&lt;wsp:rsid wsp:val=&quot;00ED0C00&quot;/&gt;&lt;wsp:rsid wsp:val=&quot;00EE1520&quot;/&gt;&lt;wsp:rsid wsp:val=&quot;00EE3672&quot;/&gt;&lt;wsp:rsid wsp:val=&quot;00EE59E6&quot;/&gt;&lt;wsp:rsid wsp:val=&quot;00EE73B5&quot;/&gt;&lt;wsp:rsid wsp:val=&quot;00EF0FC4&quot;/&gt;&lt;wsp:rsid wsp:val=&quot;00EF2924&quot;/&gt;&lt;wsp:rsid wsp:val=&quot;00EF3805&quot;/&gt;&lt;wsp:rsid wsp:val=&quot;00F1029A&quot;/&gt;&lt;wsp:rsid wsp:val=&quot;00F2510D&quot;/&gt;&lt;wsp:rsid wsp:val=&quot;00F322F5&quot;/&gt;&lt;wsp:rsid wsp:val=&quot;00F40916&quot;/&gt;&lt;wsp:rsid wsp:val=&quot;00F43BCA&quot;/&gt;&lt;wsp:rsid wsp:val=&quot;00F44AC1&quot;/&gt;&lt;wsp:rsid wsp:val=&quot;00F45EFC&quot;/&gt;&lt;wsp:rsid wsp:val=&quot;00F5288D&quot;/&gt;&lt;wsp:rsid wsp:val=&quot;00F54D00&quot;/&gt;&lt;wsp:rsid wsp:val=&quot;00F61BE9&quot;/&gt;&lt;wsp:rsid wsp:val=&quot;00F645FC&quot;/&gt;&lt;wsp:rsid wsp:val=&quot;00F852A8&quot;/&gt;&lt;wsp:rsid wsp:val=&quot;00FA0992&quot;/&gt;&lt;wsp:rsid wsp:val=&quot;00FA57EA&quot;/&gt;&lt;wsp:rsid wsp:val=&quot;00FB0E63&quot;/&gt;&lt;wsp:rsid wsp:val=&quot;00FC1481&quot;/&gt;&lt;wsp:rsid wsp:val=&quot;00FD412E&quot;/&gt;&lt;wsp:rsid wsp:val=&quot;00FD679C&quot;/&gt;&lt;wsp:rsid wsp:val=&quot;00FD7FE0&quot;/&gt;&lt;wsp:rsid wsp:val=&quot;00FE2BDD&quot;/&gt;&lt;wsp:rsid wsp:val=&quot;00FE5889&quot;/&gt;&lt;wsp:rsid wsp:val=&quot;00FE6C3A&quot;/&gt;&lt;/wsp:rsids&gt;&lt;/w:docPr&gt;&lt;w:body&gt;&lt;wx:sect&gt;&lt;w:p wsp:rsidR=&quot;00000000&quot; wsp:rsidRPr=&quot;00ED0C00&quot; wsp:rsidRDefault=&quot;00ED0C00&quot; wsp:rsidP=&quot;00ED0C00&quot;&gt;&lt;m:oMathPara&gt;&lt;m:oMath&gt;&lt;m:r&gt;&lt;w:rPr&gt;&lt;w:rFonts w:ascii=&quot;Cambria Math&quot; w:h-ansi=&quot;Cambria Math&quot;/&gt;&lt;wx:font wx:val=&quot;Cambria Math&quot;/&gt;&lt;w:i/&gt;&lt;w:sz w:val=&quot;20&quot;/&gt;&lt;w:sz-cs w:val=&quot;20&quot;/&gt;&lt;w:vertAlign w:val=&quot;subscript&quot;/&gt;&lt;w:lang w:val=&quot;UK&quot;/&gt;&lt;/w:rPr&gt;&lt;m:t&gt;-4&lt;/m:t&gt;&lt;/m:r&gt;&lt;m:r&gt;&lt;w:rPr&gt;&lt;w:i/&gt;&lt;w:sz w:val=&quot;20&quot;/&gt;&lt;w:sz-cs w:val=&quot;20&quot;/&gt;&lt;w:vertAlign w:val=&quot;subscript&quot;/&gt;&lt;w:lang w:val=&quot;UK&quot;/&gt;&lt;/w:rPr&gt;&lt;m:t&gt;0,3%&amp;lt;22,6%&amp;lt;154,4%&lt;/m:t&gt;&lt;/m:r&gt;&lt;/m:oMath&gt;&lt;/m:oMathPara&gt;&lt;/w:p&gt;&lt;w:sectPr wsp:rsidR=&quot;00000000&quot; wsp:rsidRPr=&quot;00ED0C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3" o:title="" chromakey="white"/>
                </v:shape>
              </w:pict>
            </w:r>
          </w:p>
        </w:tc>
        <w:tc>
          <w:tcPr>
            <w:tcW w:w="2274"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Ідеальне співвідношення не виконується.</w:t>
            </w:r>
          </w:p>
        </w:tc>
      </w:tr>
      <w:tr w:rsidR="003430F0" w:rsidRPr="007417D3" w:rsidTr="003430F0">
        <w:tblPrEx>
          <w:jc w:val="left"/>
        </w:tblPrEx>
        <w:trPr>
          <w:gridBefore w:val="1"/>
          <w:gridAfter w:val="1"/>
          <w:wBefore w:w="9" w:type="dxa"/>
          <w:wAfter w:w="25" w:type="dxa"/>
          <w:trHeight w:val="20"/>
        </w:trPr>
        <w:tc>
          <w:tcPr>
            <w:tcW w:w="1550" w:type="dxa"/>
            <w:vMerge w:val="restart"/>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vMerge w:val="restart"/>
            <w:tcBorders>
              <w:left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б) зміна частки власних оборотних коштів в сумі оборотних коштів упродовж планового періоду</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1,22</w:t>
            </w: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Зменшення поточних зобов'язань; збільшення власного капіталу</w:t>
            </w:r>
          </w:p>
        </w:tc>
      </w:tr>
      <w:tr w:rsidR="003430F0" w:rsidRPr="007417D3" w:rsidTr="003430F0">
        <w:tblPrEx>
          <w:jc w:val="left"/>
        </w:tblPrEx>
        <w:trPr>
          <w:gridBefore w:val="1"/>
          <w:gridAfter w:val="1"/>
          <w:wBefore w:w="9" w:type="dxa"/>
          <w:wAfter w:w="25" w:type="dxa"/>
          <w:trHeight w:val="20"/>
        </w:trPr>
        <w:tc>
          <w:tcPr>
            <w:tcW w:w="1550" w:type="dxa"/>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vMerge/>
            <w:tcBorders>
              <w:left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в) відносна зміна загального коефііцієнта покриття</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1,8</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Збільшення частки ліквідних активів; зменшення кредиторської заборгованості</w:t>
            </w:r>
          </w:p>
        </w:tc>
      </w:tr>
      <w:tr w:rsidR="003430F0" w:rsidRPr="007417D3" w:rsidTr="003430F0">
        <w:tblPrEx>
          <w:jc w:val="left"/>
        </w:tblPrEx>
        <w:trPr>
          <w:gridBefore w:val="1"/>
          <w:gridAfter w:val="1"/>
          <w:wBefore w:w="9" w:type="dxa"/>
          <w:wAfter w:w="25" w:type="dxa"/>
          <w:trHeight w:val="20"/>
        </w:trPr>
        <w:tc>
          <w:tcPr>
            <w:tcW w:w="1550" w:type="dxa"/>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vMerge/>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vertAlign w:val="subscript"/>
                <w:lang w:val="uk-UA"/>
              </w:rPr>
            </w:pPr>
            <w:r w:rsidRPr="007417D3">
              <w:rPr>
                <w:sz w:val="20"/>
                <w:szCs w:val="20"/>
                <w:lang w:val="uk-UA"/>
              </w:rPr>
              <w:t>г) відносна зміна дебіторської заборгованості</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3,17</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Об'єктивний підхід до формування портфеля замовлень та умов оплати вироблених товарів; систематичне проведення контролю стану розрахунків за протермінованими заборгованостями</w:t>
            </w:r>
          </w:p>
        </w:tc>
      </w:tr>
      <w:tr w:rsidR="003430F0" w:rsidRPr="007417D3" w:rsidTr="003430F0">
        <w:tblPrEx>
          <w:jc w:val="left"/>
        </w:tblPrEx>
        <w:trPr>
          <w:gridBefore w:val="1"/>
          <w:gridAfter w:val="1"/>
          <w:wBefore w:w="9" w:type="dxa"/>
          <w:wAfter w:w="25" w:type="dxa"/>
          <w:trHeight w:val="20"/>
        </w:trPr>
        <w:tc>
          <w:tcPr>
            <w:tcW w:w="1550" w:type="dxa"/>
            <w:vMerge w:val="restart"/>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2. Ефективність використання економічного потенціалу</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1. Рентабельність продажів</w:t>
            </w: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Прибуток/Виручка</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-0,13</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Пошук шляхів зниження собівартості реалізованої продукції; пошук нових ринків збуту</w:t>
            </w:r>
          </w:p>
        </w:tc>
      </w:tr>
      <w:tr w:rsidR="003430F0" w:rsidRPr="007417D3" w:rsidTr="003430F0">
        <w:tblPrEx>
          <w:jc w:val="left"/>
        </w:tblPrEx>
        <w:trPr>
          <w:gridBefore w:val="1"/>
          <w:gridAfter w:val="1"/>
          <w:wBefore w:w="9" w:type="dxa"/>
          <w:wAfter w:w="25" w:type="dxa"/>
          <w:trHeight w:val="20"/>
        </w:trPr>
        <w:tc>
          <w:tcPr>
            <w:tcW w:w="1550" w:type="dxa"/>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2. Рентабельність активів</w:t>
            </w: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Прибуток/Активи</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-0,35</w:t>
            </w:r>
          </w:p>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Усунення надмірних витрат; зниження обсягу запасів</w:t>
            </w:r>
          </w:p>
        </w:tc>
      </w:tr>
      <w:tr w:rsidR="003430F0" w:rsidRPr="007417D3" w:rsidTr="003430F0">
        <w:tblPrEx>
          <w:jc w:val="left"/>
        </w:tblPrEx>
        <w:trPr>
          <w:gridBefore w:val="1"/>
          <w:gridAfter w:val="1"/>
          <w:wBefore w:w="9" w:type="dxa"/>
          <w:wAfter w:w="25" w:type="dxa"/>
          <w:trHeight w:val="20"/>
        </w:trPr>
        <w:tc>
          <w:tcPr>
            <w:tcW w:w="1550" w:type="dxa"/>
            <w:vMerge/>
            <w:tcBorders>
              <w:left w:val="single" w:sz="4" w:space="0" w:color="auto"/>
              <w:right w:val="single" w:sz="4" w:space="0" w:color="auto"/>
            </w:tcBorders>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p>
        </w:tc>
        <w:tc>
          <w:tcPr>
            <w:tcW w:w="1664" w:type="dxa"/>
            <w:gridSpan w:val="2"/>
            <w:tcBorders>
              <w:left w:val="single" w:sz="4" w:space="0" w:color="auto"/>
              <w:bottom w:val="single" w:sz="4" w:space="0" w:color="auto"/>
              <w:right w:val="single" w:sz="4" w:space="0" w:color="auto"/>
            </w:tcBorders>
            <w:noWrap/>
            <w:tcMar>
              <w:top w:w="17" w:type="dxa"/>
              <w:left w:w="40" w:type="dxa"/>
              <w:bottom w:w="17" w:type="dxa"/>
              <w:right w:w="40" w:type="dxa"/>
            </w:tcMar>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3. Рентабельність власного капіталу</w:t>
            </w:r>
          </w:p>
        </w:tc>
        <w:tc>
          <w:tcPr>
            <w:tcW w:w="1994" w:type="dxa"/>
            <w:gridSpan w:val="2"/>
            <w:tcBorders>
              <w:top w:val="single" w:sz="4" w:space="0" w:color="auto"/>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Прибуток/</w:t>
            </w:r>
          </w:p>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Власний капітал</w:t>
            </w:r>
          </w:p>
        </w:tc>
        <w:tc>
          <w:tcPr>
            <w:tcW w:w="1296" w:type="dxa"/>
            <w:gridSpan w:val="2"/>
            <w:tcBorders>
              <w:left w:val="single" w:sz="4" w:space="0" w:color="auto"/>
              <w:bottom w:val="single" w:sz="4" w:space="0" w:color="auto"/>
              <w:right w:val="single" w:sz="4" w:space="0" w:color="auto"/>
            </w:tcBorders>
            <w:noWrap/>
            <w:vAlign w:val="center"/>
          </w:tcPr>
          <w:p w:rsidR="00FD679C" w:rsidRPr="007417D3" w:rsidRDefault="00421BD2" w:rsidP="003430F0">
            <w:pPr>
              <w:widowControl w:val="0"/>
              <w:shd w:val="clear" w:color="000000" w:fill="auto"/>
              <w:tabs>
                <w:tab w:val="left" w:pos="1134"/>
              </w:tabs>
              <w:spacing w:line="360" w:lineRule="auto"/>
              <w:rPr>
                <w:sz w:val="20"/>
                <w:szCs w:val="20"/>
                <w:lang w:val="uk-UA"/>
              </w:rPr>
            </w:pPr>
            <w:r w:rsidRPr="007417D3">
              <w:rPr>
                <w:sz w:val="20"/>
                <w:szCs w:val="20"/>
                <w:lang w:val="uk-UA"/>
              </w:rPr>
              <w:t>-0,4</w:t>
            </w:r>
          </w:p>
        </w:tc>
        <w:tc>
          <w:tcPr>
            <w:tcW w:w="2310" w:type="dxa"/>
            <w:gridSpan w:val="2"/>
            <w:tcBorders>
              <w:left w:val="single" w:sz="4" w:space="0" w:color="auto"/>
              <w:bottom w:val="single" w:sz="4" w:space="0" w:color="auto"/>
              <w:right w:val="single" w:sz="4" w:space="0" w:color="auto"/>
            </w:tcBorders>
            <w:noWrap/>
            <w:vAlign w:val="center"/>
          </w:tcPr>
          <w:p w:rsidR="00FD679C" w:rsidRPr="007417D3" w:rsidRDefault="00FD679C" w:rsidP="003430F0">
            <w:pPr>
              <w:widowControl w:val="0"/>
              <w:shd w:val="clear" w:color="000000" w:fill="auto"/>
              <w:tabs>
                <w:tab w:val="left" w:pos="1134"/>
              </w:tabs>
              <w:spacing w:line="360" w:lineRule="auto"/>
              <w:rPr>
                <w:sz w:val="20"/>
                <w:szCs w:val="20"/>
                <w:lang w:val="uk-UA"/>
              </w:rPr>
            </w:pPr>
            <w:r w:rsidRPr="007417D3">
              <w:rPr>
                <w:sz w:val="20"/>
                <w:szCs w:val="20"/>
                <w:lang w:val="uk-UA"/>
              </w:rPr>
              <w:t>Пошук шляхів прискорення оборотності капіталу; ефективніше управління витратами</w:t>
            </w:r>
          </w:p>
        </w:tc>
      </w:tr>
    </w:tbl>
    <w:p w:rsidR="004A4434" w:rsidRPr="007417D3" w:rsidRDefault="004A4434" w:rsidP="00B57A33">
      <w:pPr>
        <w:widowControl w:val="0"/>
        <w:shd w:val="clear" w:color="000000" w:fill="auto"/>
        <w:tabs>
          <w:tab w:val="left" w:pos="1134"/>
        </w:tabs>
        <w:spacing w:line="360" w:lineRule="auto"/>
        <w:ind w:firstLine="709"/>
        <w:jc w:val="both"/>
        <w:rPr>
          <w:sz w:val="28"/>
          <w:lang w:val="uk-UA"/>
        </w:rPr>
      </w:pPr>
    </w:p>
    <w:p w:rsidR="003430F0" w:rsidRPr="007417D3" w:rsidRDefault="003430F0">
      <w:pPr>
        <w:rPr>
          <w:sz w:val="28"/>
          <w:lang w:val="uk-UA"/>
        </w:rPr>
      </w:pPr>
      <w:r w:rsidRPr="007417D3">
        <w:rPr>
          <w:sz w:val="28"/>
          <w:lang w:val="uk-UA"/>
        </w:rPr>
        <w:br w:type="page"/>
      </w:r>
    </w:p>
    <w:p w:rsidR="00AF3D6D" w:rsidRPr="007417D3" w:rsidRDefault="004D03A9" w:rsidP="00B57A33">
      <w:pPr>
        <w:widowControl w:val="0"/>
        <w:shd w:val="clear" w:color="000000" w:fill="auto"/>
        <w:tabs>
          <w:tab w:val="left" w:pos="1134"/>
        </w:tabs>
        <w:spacing w:line="360" w:lineRule="auto"/>
        <w:ind w:firstLine="709"/>
        <w:jc w:val="both"/>
        <w:rPr>
          <w:b/>
          <w:sz w:val="28"/>
          <w:szCs w:val="28"/>
          <w:lang w:val="uk-UA"/>
        </w:rPr>
      </w:pPr>
      <w:r w:rsidRPr="007417D3">
        <w:rPr>
          <w:b/>
          <w:sz w:val="28"/>
          <w:szCs w:val="32"/>
          <w:lang w:val="uk-UA"/>
        </w:rPr>
        <w:t>РОЗДІЛ</w:t>
      </w:r>
      <w:r w:rsidR="003430F0" w:rsidRPr="007417D3">
        <w:rPr>
          <w:b/>
          <w:sz w:val="28"/>
          <w:szCs w:val="32"/>
          <w:lang w:val="uk-UA"/>
        </w:rPr>
        <w:t xml:space="preserve"> </w:t>
      </w:r>
      <w:r w:rsidR="0084757C" w:rsidRPr="007417D3">
        <w:rPr>
          <w:b/>
          <w:sz w:val="28"/>
          <w:szCs w:val="32"/>
          <w:lang w:val="uk-UA"/>
        </w:rPr>
        <w:t>4</w:t>
      </w:r>
      <w:r w:rsidR="00AF3D6D" w:rsidRPr="007417D3">
        <w:rPr>
          <w:b/>
          <w:sz w:val="28"/>
          <w:szCs w:val="32"/>
          <w:lang w:val="uk-UA"/>
        </w:rPr>
        <w:t>.</w:t>
      </w:r>
      <w:r w:rsidR="003430F0" w:rsidRPr="007417D3">
        <w:rPr>
          <w:b/>
          <w:sz w:val="28"/>
          <w:szCs w:val="32"/>
          <w:lang w:val="uk-UA"/>
        </w:rPr>
        <w:t xml:space="preserve"> </w:t>
      </w:r>
      <w:r w:rsidR="00AF3D6D" w:rsidRPr="007417D3">
        <w:rPr>
          <w:b/>
          <w:sz w:val="28"/>
          <w:szCs w:val="28"/>
          <w:lang w:val="uk-UA"/>
        </w:rPr>
        <w:t>РЕКОМЕНДАЦІЇ ТА РОЗРОБКА ЗАХОДІВ ЩОДО ПОКРАЩЕННЯ ФІНАНСОВОГО СТАНУ ВКП «ДЗЕРКАЛО»</w:t>
      </w:r>
    </w:p>
    <w:p w:rsidR="00CE434D" w:rsidRPr="007417D3" w:rsidRDefault="00CE434D" w:rsidP="00B57A33">
      <w:pPr>
        <w:widowControl w:val="0"/>
        <w:shd w:val="clear" w:color="000000" w:fill="auto"/>
        <w:tabs>
          <w:tab w:val="left" w:pos="1134"/>
        </w:tabs>
        <w:spacing w:line="360" w:lineRule="auto"/>
        <w:ind w:firstLine="709"/>
        <w:jc w:val="both"/>
        <w:rPr>
          <w:sz w:val="28"/>
          <w:szCs w:val="28"/>
          <w:lang w:val="uk-UA"/>
        </w:rPr>
      </w:pPr>
    </w:p>
    <w:p w:rsidR="00887B84"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Підприємство, що аналізується, </w:t>
      </w:r>
      <w:r w:rsidR="003E10B5" w:rsidRPr="007417D3">
        <w:rPr>
          <w:sz w:val="28"/>
          <w:szCs w:val="28"/>
          <w:lang w:val="uk-UA"/>
        </w:rPr>
        <w:t>виробляє дзеркала</w:t>
      </w:r>
      <w:r w:rsidR="00445DF4" w:rsidRPr="007417D3">
        <w:rPr>
          <w:sz w:val="28"/>
          <w:szCs w:val="28"/>
          <w:lang w:val="uk-UA"/>
        </w:rPr>
        <w:t xml:space="preserve"> та іншу будь-яку продукцію яка виготовляється зі скла</w:t>
      </w:r>
      <w:r w:rsidRPr="007417D3">
        <w:rPr>
          <w:sz w:val="28"/>
          <w:szCs w:val="28"/>
          <w:lang w:val="uk-UA"/>
        </w:rPr>
        <w:t>, а також займається реалізацією власної продукції як резидентам, так і нерезидентам України. На думку фахівців, вироби підприємства відр</w:t>
      </w:r>
      <w:r w:rsidR="003E10B5" w:rsidRPr="007417D3">
        <w:rPr>
          <w:sz w:val="28"/>
          <w:szCs w:val="28"/>
          <w:lang w:val="uk-UA"/>
        </w:rPr>
        <w:t>ізняються досить високою якістю</w:t>
      </w:r>
      <w:r w:rsidRPr="007417D3">
        <w:rPr>
          <w:sz w:val="28"/>
          <w:szCs w:val="28"/>
          <w:lang w:val="uk-UA"/>
        </w:rPr>
        <w:t xml:space="preserve">. </w:t>
      </w:r>
    </w:p>
    <w:p w:rsidR="00BE5C0F"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Основними шляхами зниження витрат є економія всіх видів ресурсів, що споживаються у виробництві: трудових та матеріальних. Так, значну долю в структурі витрат виробництва займає оплата праці</w:t>
      </w:r>
      <w:r w:rsidR="003E10B5" w:rsidRPr="007417D3">
        <w:rPr>
          <w:sz w:val="28"/>
          <w:szCs w:val="28"/>
          <w:lang w:val="uk-UA"/>
        </w:rPr>
        <w:t>-35%</w:t>
      </w:r>
      <w:r w:rsidRPr="007417D3">
        <w:rPr>
          <w:sz w:val="28"/>
          <w:szCs w:val="28"/>
          <w:lang w:val="uk-UA"/>
        </w:rPr>
        <w:t>. Тому актуальною є задача зниження трудоємкості продукції, що виготовляється, зростання продуктивності праці, скорочення чисельності персоналу.</w:t>
      </w:r>
    </w:p>
    <w:p w:rsidR="00BE5C0F"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Зниження трудоємкості продукції, збільшення продуктивності праці можна досягнути різними шляхами. Найбільш важливі з них – механізація та автоматизація виробництва, розробка та застосування прогресивних, високопродуктивних технологій, заміна та модернізація застарілого обладнання. На даному підприємстві дуже багато застарілого обладнання, яке можна продати без будь-якої шкоди для виробництва. Отримані кошти можна вкласти в нове, ресурсозберігаюче обладнання, яке підвищить фондовіддачу.</w:t>
      </w:r>
    </w:p>
    <w:p w:rsidR="003E10B5"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Матеріальні ресурси займають </w:t>
      </w:r>
      <w:r w:rsidR="003E10B5" w:rsidRPr="007417D3">
        <w:rPr>
          <w:sz w:val="28"/>
          <w:szCs w:val="28"/>
          <w:lang w:val="uk-UA"/>
        </w:rPr>
        <w:t>28</w:t>
      </w:r>
      <w:r w:rsidRPr="007417D3">
        <w:rPr>
          <w:sz w:val="28"/>
          <w:szCs w:val="28"/>
          <w:lang w:val="uk-UA"/>
        </w:rPr>
        <w:t xml:space="preserve">% в структурі витрат на виробництво продукції. </w:t>
      </w:r>
    </w:p>
    <w:p w:rsidR="00BE5C0F"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Скорочення витрат по амортизації основних виробничих фондів можна досягнути шляхом кращого використання цих фондів, максимізації їх завантаження, а також списання з балансу непрацюючого, морально застарі</w:t>
      </w:r>
      <w:r w:rsidR="009A14CB">
        <w:rPr>
          <w:sz w:val="28"/>
          <w:szCs w:val="28"/>
          <w:lang w:val="uk-UA"/>
        </w:rPr>
        <w:t>л</w:t>
      </w:r>
      <w:r w:rsidRPr="007417D3">
        <w:rPr>
          <w:sz w:val="28"/>
          <w:szCs w:val="28"/>
          <w:lang w:val="uk-UA"/>
        </w:rPr>
        <w:t xml:space="preserve">ого обладнання. </w:t>
      </w:r>
    </w:p>
    <w:p w:rsidR="00BE5C0F" w:rsidRPr="007417D3" w:rsidRDefault="00BE5C0F" w:rsidP="00B57A33">
      <w:pPr>
        <w:pStyle w:val="af1"/>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Як і в інших підприємств, в умовах кризи неплатежів у даного підприємства є нестача грошових коштів, та з отриманням дебіторської заборгованості.</w:t>
      </w:r>
    </w:p>
    <w:p w:rsidR="00BE5C0F"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Щодо джерел отримання грошових коштів, то до них відносяться:</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Реалізація продукції з негайною оплатою.</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Отримання дебіторської заборгованості.</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Продаж резервних грошових активів.</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Продаж матеріальних і нематеріальних активів (зайвих запасів).</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Отримання банківських кредитів.</w:t>
      </w:r>
    </w:p>
    <w:p w:rsidR="00BE5C0F" w:rsidRPr="007417D3" w:rsidRDefault="00BE5C0F" w:rsidP="00B57A33">
      <w:pPr>
        <w:widowControl w:val="0"/>
        <w:numPr>
          <w:ilvl w:val="0"/>
          <w:numId w:val="20"/>
        </w:numPr>
        <w:shd w:val="clear" w:color="000000" w:fill="auto"/>
        <w:tabs>
          <w:tab w:val="left" w:pos="1134"/>
        </w:tabs>
        <w:spacing w:line="360" w:lineRule="auto"/>
        <w:ind w:left="0" w:firstLine="709"/>
        <w:jc w:val="both"/>
        <w:rPr>
          <w:sz w:val="28"/>
          <w:szCs w:val="28"/>
          <w:lang w:val="uk-UA"/>
        </w:rPr>
      </w:pPr>
      <w:r w:rsidRPr="007417D3">
        <w:rPr>
          <w:sz w:val="28"/>
          <w:szCs w:val="28"/>
          <w:lang w:val="uk-UA"/>
        </w:rPr>
        <w:t>Залучення інвестицій, приватного капіталу та інших внесків.</w:t>
      </w:r>
    </w:p>
    <w:p w:rsidR="00BE5C0F" w:rsidRPr="007417D3" w:rsidRDefault="00BE5C0F" w:rsidP="00B57A33">
      <w:pPr>
        <w:pStyle w:val="a4"/>
        <w:widowControl w:val="0"/>
        <w:shd w:val="clear" w:color="000000" w:fill="auto"/>
        <w:tabs>
          <w:tab w:val="left" w:pos="1134"/>
        </w:tabs>
        <w:spacing w:after="0" w:line="360" w:lineRule="auto"/>
        <w:ind w:firstLine="709"/>
        <w:jc w:val="both"/>
        <w:rPr>
          <w:sz w:val="28"/>
          <w:szCs w:val="28"/>
          <w:lang w:val="uk-UA"/>
        </w:rPr>
      </w:pPr>
      <w:r w:rsidRPr="007417D3">
        <w:rPr>
          <w:sz w:val="28"/>
          <w:szCs w:val="28"/>
          <w:lang w:val="uk-UA"/>
        </w:rPr>
        <w:t>Перші чотири шляхи більш доцільні, тому що не приводять до збільшення валюти балансу. В цих випадках грошові кошти формуються шляхом реструктуризації активів. Два останніх – можуть використовуватись для підтримки поточної платоспроможності в крайніх випадках, тому що вони приводять до відволікання залучених фінансових ресурсів від цільового використання.</w:t>
      </w:r>
    </w:p>
    <w:p w:rsidR="00BE5C0F" w:rsidRPr="007417D3" w:rsidRDefault="00BE5C0F" w:rsidP="00B57A33">
      <w:pPr>
        <w:pStyle w:val="24"/>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Щодо управління дебіторською заборгованістю, то найбільш ефективними будуть такі шляхи:</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визначення термінів прострочених залишків на рахунках дебіторів і порівняння цих термінів із середніми показниками в галузі, показниками конкурентів і даними минулих років;</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періодичний перегляд граничної суми кредиту, виходячи з реального фінансового становища клієнтів;</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якщо виникають проблеми з одержанням грошей, то необхідно вимагати заставу на суму, не меншу, ніж сума на рахунку дебітора;</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використання арбітражних судів для стягнення боргів при наявності порук чи гарантій;</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продаж рахунків дебіторів факторинговій компанії чи банку, що надає факторингові послуги, якщо це вигідно;</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при продажу великої товарної партії негайне виставлення рахунку покупцю;</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використання циклічної виписки рахунків для підтримання одноманітності операцій;</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відправлення поштою рахунків покупцям за декілька днів до настання терміну платежу;</w:t>
      </w:r>
    </w:p>
    <w:p w:rsidR="00BE5C0F" w:rsidRPr="007417D3" w:rsidRDefault="00BE5C0F" w:rsidP="00B57A33">
      <w:pPr>
        <w:pStyle w:val="a4"/>
        <w:widowControl w:val="0"/>
        <w:numPr>
          <w:ilvl w:val="0"/>
          <w:numId w:val="21"/>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страхування кредитів для захисту від значних збитків за безнадійними боргами;</w:t>
      </w:r>
    </w:p>
    <w:p w:rsidR="00BE5C0F" w:rsidRPr="007417D3" w:rsidRDefault="00BE5C0F" w:rsidP="00B57A33">
      <w:pPr>
        <w:widowControl w:val="0"/>
        <w:numPr>
          <w:ilvl w:val="0"/>
          <w:numId w:val="21"/>
        </w:numPr>
        <w:shd w:val="clear" w:color="000000" w:fill="auto"/>
        <w:tabs>
          <w:tab w:val="left" w:pos="1134"/>
        </w:tabs>
        <w:spacing w:line="360" w:lineRule="auto"/>
        <w:ind w:left="0" w:firstLine="709"/>
        <w:jc w:val="both"/>
        <w:rPr>
          <w:sz w:val="28"/>
          <w:szCs w:val="28"/>
          <w:lang w:val="uk-UA"/>
        </w:rPr>
      </w:pPr>
      <w:r w:rsidRPr="007417D3">
        <w:rPr>
          <w:sz w:val="28"/>
          <w:szCs w:val="28"/>
          <w:lang w:val="uk-UA"/>
        </w:rPr>
        <w:t>обминання дебіторів з високим ризиком, наприклад, якщо покупці належать до країни чи галузі, що переживають істотні фінансові труднощі.</w:t>
      </w:r>
    </w:p>
    <w:p w:rsidR="00BE5C0F" w:rsidRPr="007417D3" w:rsidRDefault="00BE5C0F" w:rsidP="00B57A33">
      <w:pPr>
        <w:pStyle w:val="31"/>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Слід приділити значну увагу збуту продукції за готівку. Цьому має сприяти правильна маркетингова політика (пошук нових, більш платоспроможних споживачів продукції, нових ринків, розширення збутової мережі тощо). Треба розробити гнучку систему знижок та кредитування для оптових покупців, вивчити ефективність організації та проведення сезонних розпродаж зі знижками в ціні. Ці всі заходи будуть закладом підвищення виручки, а також прибутку, що, в свою чергу, дозволить підвищити рентабельність капіталу.</w:t>
      </w:r>
    </w:p>
    <w:p w:rsidR="00BE5C0F" w:rsidRPr="007417D3" w:rsidRDefault="00BE5C0F" w:rsidP="00B57A33">
      <w:pPr>
        <w:pStyle w:val="24"/>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Для поповнення власного капіталу треба, перш за все, оцінити вартість його залучення з різних джерел. До того, як звертатись до зовнішніх джерел формування власного капіталу, повинні бути реалізовані всі можливості його формування за рахунок внутрішніх джерел. А основні внутрішні джерела – прибуток та спеціальні фонди.</w:t>
      </w:r>
    </w:p>
    <w:p w:rsidR="00BE5C0F" w:rsidRPr="007417D3" w:rsidRDefault="00BE5C0F" w:rsidP="00B57A33">
      <w:pPr>
        <w:pStyle w:val="af1"/>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Але якщо сума власного капіталу із внутрішніх джерел є недостатньою, треба звертатись до зовнішніх джерел залучення. Це вимагає необхідність розробки емісійної політики підприємства. Основною метою цієї політики є залучення на фондовому ринку необхідного обсягу фінансових коштів в мінімально можливі строки і за мінімальну плату.</w:t>
      </w:r>
    </w:p>
    <w:p w:rsidR="00BE5C0F" w:rsidRPr="007417D3" w:rsidRDefault="00BE5C0F" w:rsidP="00B57A33">
      <w:pPr>
        <w:pStyle w:val="31"/>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Процес управління вартістю залученого капіталу за рахунок зовнішніх джерел характеризуються високим рівнем складності і потребує відповідної кваліфікації виконавців.</w:t>
      </w:r>
    </w:p>
    <w:p w:rsidR="00BE5C0F" w:rsidRPr="007417D3" w:rsidRDefault="00BE5C0F" w:rsidP="00B57A33">
      <w:pPr>
        <w:pStyle w:val="211"/>
        <w:widowControl w:val="0"/>
        <w:shd w:val="clear" w:color="000000" w:fill="auto"/>
        <w:tabs>
          <w:tab w:val="left" w:pos="1134"/>
        </w:tabs>
        <w:spacing w:before="0" w:line="360" w:lineRule="auto"/>
        <w:ind w:left="0" w:firstLine="709"/>
        <w:jc w:val="both"/>
        <w:rPr>
          <w:sz w:val="28"/>
          <w:szCs w:val="28"/>
        </w:rPr>
      </w:pPr>
      <w:r w:rsidRPr="007417D3">
        <w:rPr>
          <w:sz w:val="28"/>
          <w:szCs w:val="28"/>
        </w:rPr>
        <w:t>Не слід також нехтувати позиковим капіталом. В розвинутих країнах за питомою вагою у складі залучених джерел фінансування значне місце займають саме банківські кредити та кредиторська заборгованість, в тому числі комерційний і товарний кредити. Необхідність кредиту як джерела поповнення фінансових ресурсів підприємства визначається характером кругообігу основних і оборотних активів. Як джерело фінансування, позиковий капітал теж має свої особливості:</w:t>
      </w:r>
    </w:p>
    <w:p w:rsidR="00BE5C0F" w:rsidRPr="007417D3" w:rsidRDefault="00BE5C0F" w:rsidP="00B57A33">
      <w:pPr>
        <w:pStyle w:val="211"/>
        <w:widowControl w:val="0"/>
        <w:numPr>
          <w:ilvl w:val="0"/>
          <w:numId w:val="22"/>
        </w:numPr>
        <w:shd w:val="clear" w:color="000000" w:fill="auto"/>
        <w:tabs>
          <w:tab w:val="left" w:pos="993"/>
          <w:tab w:val="left" w:pos="1134"/>
          <w:tab w:val="left" w:pos="1843"/>
        </w:tabs>
        <w:spacing w:before="0" w:line="360" w:lineRule="auto"/>
        <w:ind w:left="0" w:firstLine="709"/>
        <w:jc w:val="both"/>
        <w:rPr>
          <w:sz w:val="28"/>
          <w:szCs w:val="28"/>
        </w:rPr>
      </w:pPr>
      <w:r w:rsidRPr="007417D3">
        <w:rPr>
          <w:sz w:val="28"/>
          <w:szCs w:val="28"/>
        </w:rPr>
        <w:t>відносна простота формування базових показників оцінки вартості. Це вартість обслуговування боргу в формі процентів за кредит;</w:t>
      </w:r>
    </w:p>
    <w:p w:rsidR="00BE5C0F" w:rsidRPr="007417D3" w:rsidRDefault="00BE5C0F" w:rsidP="00B57A33">
      <w:pPr>
        <w:pStyle w:val="31"/>
        <w:widowControl w:val="0"/>
        <w:numPr>
          <w:ilvl w:val="0"/>
          <w:numId w:val="22"/>
        </w:numPr>
        <w:shd w:val="clear" w:color="000000" w:fill="auto"/>
        <w:tabs>
          <w:tab w:val="left" w:pos="1134"/>
        </w:tabs>
        <w:spacing w:after="0" w:line="360" w:lineRule="auto"/>
        <w:ind w:left="0" w:firstLine="709"/>
        <w:jc w:val="both"/>
        <w:rPr>
          <w:sz w:val="28"/>
          <w:szCs w:val="28"/>
          <w:lang w:val="uk-UA"/>
        </w:rPr>
      </w:pPr>
      <w:r w:rsidRPr="007417D3">
        <w:rPr>
          <w:sz w:val="28"/>
          <w:szCs w:val="28"/>
          <w:lang w:val="uk-UA"/>
        </w:rPr>
        <w:t>виплати по обслуговуванню боргу відносяться на собівартість, що зменшує розмір оподатковуваної бази підприємства, тобто розмір вартості позикового капіталу зменшується на ставку податку на прибуток;</w:t>
      </w:r>
    </w:p>
    <w:p w:rsidR="00BE5C0F" w:rsidRPr="007417D3" w:rsidRDefault="00BE5C0F" w:rsidP="00B57A33">
      <w:pPr>
        <w:widowControl w:val="0"/>
        <w:numPr>
          <w:ilvl w:val="0"/>
          <w:numId w:val="22"/>
        </w:numPr>
        <w:shd w:val="clear" w:color="000000" w:fill="auto"/>
        <w:tabs>
          <w:tab w:val="left" w:pos="993"/>
          <w:tab w:val="left" w:pos="1134"/>
          <w:tab w:val="left" w:pos="1843"/>
        </w:tabs>
        <w:spacing w:line="360" w:lineRule="auto"/>
        <w:ind w:left="0" w:firstLine="709"/>
        <w:jc w:val="both"/>
        <w:rPr>
          <w:sz w:val="28"/>
          <w:szCs w:val="28"/>
          <w:lang w:val="uk-UA"/>
        </w:rPr>
      </w:pPr>
      <w:r w:rsidRPr="007417D3">
        <w:rPr>
          <w:sz w:val="28"/>
          <w:szCs w:val="28"/>
          <w:lang w:val="uk-UA"/>
        </w:rPr>
        <w:t>вартість залучення позикового капіталу має високу ступінь зв'язку з рівнем кредитоздатності підприємства, оціненого кредитором. Чим віще кредитоздатність підприємства по оцінці кредитора, тим нижче вартість залученого позикового капіталу;</w:t>
      </w:r>
    </w:p>
    <w:p w:rsidR="00BE5C0F" w:rsidRPr="007417D3" w:rsidRDefault="00BE5C0F" w:rsidP="00B57A33">
      <w:pPr>
        <w:widowControl w:val="0"/>
        <w:numPr>
          <w:ilvl w:val="0"/>
          <w:numId w:val="22"/>
        </w:numPr>
        <w:shd w:val="clear" w:color="000000" w:fill="auto"/>
        <w:tabs>
          <w:tab w:val="left" w:pos="1134"/>
          <w:tab w:val="left" w:pos="1800"/>
        </w:tabs>
        <w:spacing w:line="360" w:lineRule="auto"/>
        <w:ind w:left="0" w:firstLine="709"/>
        <w:jc w:val="both"/>
        <w:rPr>
          <w:sz w:val="28"/>
          <w:szCs w:val="28"/>
          <w:lang w:val="uk-UA"/>
        </w:rPr>
      </w:pPr>
      <w:r w:rsidRPr="007417D3">
        <w:rPr>
          <w:sz w:val="28"/>
          <w:szCs w:val="28"/>
          <w:lang w:val="uk-UA"/>
        </w:rPr>
        <w:t>залучення позикового капіталу пов'язано із зворотним грошовим потоком по обслуговуванню боргу та по погашенню зобов'язань по основній сумі боргу.</w:t>
      </w:r>
    </w:p>
    <w:p w:rsidR="00BE5C0F" w:rsidRPr="007417D3" w:rsidRDefault="00BE5C0F"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Вартість внутрішньої кредиторської заборгованості при визначенні вартості капіталу враховується по нульовій ставці, тому що це, фактично, безплатне фінансування підприємства. Але не можна збільшувати суму капіталу за рахунок цього джерела, бо якщо кошти затримуються на тривалий час в обігу і своєчасно не повертаються, це може стати причиною простроченої кредиторської заборгованості, що в кінці призведе до сплати штрафів, санкцій та погіршення фінансового стану.</w:t>
      </w:r>
    </w:p>
    <w:p w:rsidR="00BE5C0F" w:rsidRPr="007417D3" w:rsidRDefault="00BE5C0F" w:rsidP="00B57A33">
      <w:pPr>
        <w:pStyle w:val="31"/>
        <w:widowControl w:val="0"/>
        <w:shd w:val="clear" w:color="000000" w:fill="auto"/>
        <w:tabs>
          <w:tab w:val="left" w:pos="1134"/>
        </w:tabs>
        <w:spacing w:after="0" w:line="360" w:lineRule="auto"/>
        <w:ind w:left="0" w:firstLine="709"/>
        <w:jc w:val="both"/>
        <w:rPr>
          <w:sz w:val="28"/>
          <w:szCs w:val="28"/>
          <w:lang w:val="uk-UA"/>
        </w:rPr>
      </w:pPr>
      <w:r w:rsidRPr="007417D3">
        <w:rPr>
          <w:sz w:val="28"/>
          <w:szCs w:val="28"/>
          <w:lang w:val="uk-UA"/>
        </w:rPr>
        <w:t>Щодо позикового капіталу, то у підприємства при існуючій структурі коштів і низькій рентабельності активів у порівнянні з процентними ставками за кредит є дуже незначні можливості по його залученню. Треба в першу чергу вирішувати збутові проблеми і підвищувати кредитоздатність підприємства.</w:t>
      </w:r>
    </w:p>
    <w:p w:rsidR="00E4387F" w:rsidRPr="007417D3" w:rsidRDefault="00E4387F" w:rsidP="00B57A33">
      <w:pPr>
        <w:widowControl w:val="0"/>
        <w:shd w:val="clear" w:color="000000" w:fill="auto"/>
        <w:tabs>
          <w:tab w:val="left" w:pos="1134"/>
        </w:tabs>
        <w:spacing w:line="360" w:lineRule="auto"/>
        <w:ind w:firstLine="709"/>
        <w:jc w:val="both"/>
        <w:rPr>
          <w:sz w:val="28"/>
          <w:szCs w:val="28"/>
          <w:lang w:val="uk-UA"/>
        </w:rPr>
      </w:pPr>
    </w:p>
    <w:p w:rsidR="003430F0" w:rsidRPr="007417D3" w:rsidRDefault="003430F0">
      <w:pPr>
        <w:rPr>
          <w:sz w:val="28"/>
          <w:szCs w:val="28"/>
          <w:lang w:val="uk-UA"/>
        </w:rPr>
      </w:pPr>
      <w:r w:rsidRPr="007417D3">
        <w:rPr>
          <w:sz w:val="28"/>
          <w:szCs w:val="28"/>
          <w:lang w:val="uk-UA"/>
        </w:rPr>
        <w:br w:type="page"/>
      </w:r>
    </w:p>
    <w:p w:rsidR="008D2D85" w:rsidRPr="007417D3" w:rsidRDefault="00C46DF3" w:rsidP="00B57A33">
      <w:pPr>
        <w:widowControl w:val="0"/>
        <w:shd w:val="clear" w:color="000000" w:fill="auto"/>
        <w:tabs>
          <w:tab w:val="left" w:pos="1134"/>
        </w:tabs>
        <w:spacing w:line="360" w:lineRule="auto"/>
        <w:ind w:firstLine="709"/>
        <w:jc w:val="both"/>
        <w:rPr>
          <w:b/>
          <w:sz w:val="28"/>
          <w:szCs w:val="32"/>
          <w:lang w:val="uk-UA"/>
        </w:rPr>
      </w:pPr>
      <w:r w:rsidRPr="007417D3">
        <w:rPr>
          <w:b/>
          <w:sz w:val="28"/>
          <w:szCs w:val="32"/>
          <w:lang w:val="uk-UA"/>
        </w:rPr>
        <w:t>ВИСНОВКИ</w:t>
      </w:r>
    </w:p>
    <w:p w:rsidR="00CE434D" w:rsidRPr="007417D3" w:rsidRDefault="00CE434D" w:rsidP="00B57A33">
      <w:pPr>
        <w:widowControl w:val="0"/>
        <w:shd w:val="clear" w:color="000000" w:fill="auto"/>
        <w:tabs>
          <w:tab w:val="left" w:pos="1134"/>
        </w:tabs>
        <w:spacing w:line="360" w:lineRule="auto"/>
        <w:ind w:firstLine="709"/>
        <w:jc w:val="both"/>
        <w:rPr>
          <w:sz w:val="28"/>
          <w:szCs w:val="28"/>
          <w:lang w:val="uk-UA"/>
        </w:rPr>
      </w:pPr>
    </w:p>
    <w:p w:rsidR="008D2D85" w:rsidRPr="007417D3" w:rsidRDefault="009A14CB" w:rsidP="00B57A33">
      <w:pPr>
        <w:widowControl w:val="0"/>
        <w:shd w:val="clear" w:color="000000" w:fill="auto"/>
        <w:tabs>
          <w:tab w:val="left" w:pos="1134"/>
        </w:tabs>
        <w:spacing w:line="360" w:lineRule="auto"/>
        <w:ind w:firstLine="709"/>
        <w:jc w:val="both"/>
        <w:rPr>
          <w:sz w:val="28"/>
          <w:szCs w:val="28"/>
          <w:lang w:val="uk-UA"/>
        </w:rPr>
      </w:pPr>
      <w:r>
        <w:rPr>
          <w:sz w:val="28"/>
          <w:szCs w:val="28"/>
          <w:lang w:val="uk-UA"/>
        </w:rPr>
        <w:t>Викрнуючи</w:t>
      </w:r>
      <w:r w:rsidR="00B57A33" w:rsidRPr="007417D3">
        <w:rPr>
          <w:sz w:val="28"/>
          <w:szCs w:val="28"/>
          <w:lang w:val="uk-UA"/>
        </w:rPr>
        <w:t xml:space="preserve"> </w:t>
      </w:r>
      <w:r w:rsidR="00AF3D6D" w:rsidRPr="007417D3">
        <w:rPr>
          <w:sz w:val="28"/>
          <w:szCs w:val="28"/>
          <w:lang w:val="uk-UA"/>
        </w:rPr>
        <w:t>цей курсовий проект</w:t>
      </w:r>
      <w:r w:rsidR="008D2D85" w:rsidRPr="007417D3">
        <w:rPr>
          <w:sz w:val="28"/>
          <w:szCs w:val="28"/>
          <w:lang w:val="uk-UA"/>
        </w:rPr>
        <w:t xml:space="preserve">, я в деякій мірі набагато ближче познайомилася з таким поняттям, як інфляція. Зрозуміла, що інфляція не виникає раптово, а розвивається поступово, як тривалий процес. Інфляція, як економічне явище </w:t>
      </w:r>
      <w:r w:rsidR="00AF3D6D" w:rsidRPr="007417D3">
        <w:rPr>
          <w:sz w:val="28"/>
          <w:szCs w:val="28"/>
          <w:lang w:val="uk-UA"/>
        </w:rPr>
        <w:t>хар</w:t>
      </w:r>
      <w:r w:rsidR="008D2D85" w:rsidRPr="007417D3">
        <w:rPr>
          <w:sz w:val="28"/>
          <w:szCs w:val="28"/>
          <w:lang w:val="uk-UA"/>
        </w:rPr>
        <w:t>актеризує якісний стан грошового обігу в умовах, коли перестає діяти механізм автономного забезпечення сталості грошей.</w:t>
      </w:r>
    </w:p>
    <w:p w:rsidR="008D2D85" w:rsidRPr="007417D3" w:rsidRDefault="008D2D85"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Завдяки </w:t>
      </w:r>
      <w:r w:rsidR="00AF3D6D" w:rsidRPr="007417D3">
        <w:rPr>
          <w:sz w:val="28"/>
          <w:szCs w:val="28"/>
          <w:lang w:val="uk-UA"/>
        </w:rPr>
        <w:t>цьому проекту</w:t>
      </w:r>
      <w:r w:rsidRPr="007417D3">
        <w:rPr>
          <w:sz w:val="28"/>
          <w:szCs w:val="28"/>
          <w:lang w:val="uk-UA"/>
        </w:rPr>
        <w:t xml:space="preserve"> я зрозуміла також, що інфляція не завжди приносить шкоду (якщо це, звичайно, не гіперінфляція), а навіть в період інфляції можливо дещо</w:t>
      </w:r>
      <w:r w:rsidR="003B55DA" w:rsidRPr="007417D3">
        <w:rPr>
          <w:sz w:val="28"/>
          <w:szCs w:val="28"/>
          <w:lang w:val="uk-UA"/>
        </w:rPr>
        <w:t xml:space="preserve"> збільшити свій власний капітал</w:t>
      </w:r>
      <w:r w:rsidRPr="007417D3">
        <w:rPr>
          <w:sz w:val="28"/>
          <w:szCs w:val="28"/>
          <w:lang w:val="uk-UA"/>
        </w:rPr>
        <w:t>. При постійному загальному обсязі продукції реальні доходи зростуть у тих, хто має фіксовані грошові прибутки. Кредитори виграють за рахунок дебіторів. А у власників заощаджень в результаті падіння ціни зросте купівельна спроможність їх заощаджень. Але неочікувана інфляція може призвести і до дуже значних збитків. У інфляції відсутня загальна суспільна свідомість, тому вона забирає у одних і віддає іншим, чи то багатим, чи бідним, чи молоді, чи літнім людям, чи здоровим, чи хворим.</w:t>
      </w:r>
    </w:p>
    <w:p w:rsidR="007056B0" w:rsidRPr="007417D3" w:rsidRDefault="00AF3D6D" w:rsidP="00B57A33">
      <w:pPr>
        <w:widowControl w:val="0"/>
        <w:shd w:val="clear" w:color="000000" w:fill="auto"/>
        <w:tabs>
          <w:tab w:val="left" w:pos="1134"/>
        </w:tabs>
        <w:spacing w:line="360" w:lineRule="auto"/>
        <w:ind w:firstLine="709"/>
        <w:jc w:val="both"/>
        <w:rPr>
          <w:sz w:val="28"/>
          <w:szCs w:val="28"/>
          <w:lang w:val="uk-UA"/>
        </w:rPr>
      </w:pPr>
      <w:r w:rsidRPr="007417D3">
        <w:rPr>
          <w:sz w:val="28"/>
          <w:szCs w:val="28"/>
          <w:lang w:val="uk-UA"/>
        </w:rPr>
        <w:t xml:space="preserve">Не менш важливим є те, як інфляція впливає </w:t>
      </w:r>
      <w:r w:rsidR="007056B0" w:rsidRPr="007417D3">
        <w:rPr>
          <w:sz w:val="28"/>
          <w:szCs w:val="28"/>
          <w:lang w:val="uk-UA"/>
        </w:rPr>
        <w:t>на фінансовий стан підприємства.</w:t>
      </w:r>
      <w:r w:rsidR="009A14CB">
        <w:rPr>
          <w:sz w:val="28"/>
          <w:szCs w:val="28"/>
          <w:lang w:val="uk-UA"/>
        </w:rPr>
        <w:t xml:space="preserve"> </w:t>
      </w:r>
      <w:r w:rsidR="007056B0" w:rsidRPr="007417D3">
        <w:rPr>
          <w:sz w:val="28"/>
          <w:szCs w:val="28"/>
          <w:lang w:val="uk-UA"/>
        </w:rPr>
        <w:t xml:space="preserve">На рахунок цього </w:t>
      </w:r>
      <w:r w:rsidR="00101E53" w:rsidRPr="007417D3">
        <w:rPr>
          <w:sz w:val="28"/>
          <w:szCs w:val="28"/>
          <w:lang w:val="uk-UA"/>
        </w:rPr>
        <w:t>був проведений</w:t>
      </w:r>
      <w:r w:rsidR="009A14CB">
        <w:rPr>
          <w:sz w:val="28"/>
          <w:szCs w:val="28"/>
          <w:lang w:val="uk-UA"/>
        </w:rPr>
        <w:t xml:space="preserve"> </w:t>
      </w:r>
      <w:r w:rsidR="007056B0" w:rsidRPr="007417D3">
        <w:rPr>
          <w:sz w:val="28"/>
          <w:szCs w:val="28"/>
          <w:lang w:val="uk-UA"/>
        </w:rPr>
        <w:t>метод перерахунку статей на прикладі балансу ВКП «Дзеркало» за 2006 рік</w:t>
      </w:r>
      <w:r w:rsidR="00101E53" w:rsidRPr="007417D3">
        <w:rPr>
          <w:sz w:val="28"/>
          <w:szCs w:val="28"/>
          <w:lang w:val="uk-UA"/>
        </w:rPr>
        <w:t xml:space="preserve">, </w:t>
      </w:r>
      <w:r w:rsidR="007056B0" w:rsidRPr="007417D3">
        <w:rPr>
          <w:sz w:val="28"/>
          <w:szCs w:val="28"/>
          <w:lang w:val="uk-UA"/>
        </w:rPr>
        <w:t xml:space="preserve">цей метод доцільно застосовувати, коли ціни на різні статті балансу зростають неоднаково. </w:t>
      </w:r>
      <w:r w:rsidR="00101E53" w:rsidRPr="007417D3">
        <w:rPr>
          <w:sz w:val="28"/>
          <w:szCs w:val="28"/>
          <w:lang w:val="uk-UA"/>
        </w:rPr>
        <w:t>Він дає змогу в</w:t>
      </w:r>
      <w:r w:rsidR="007056B0" w:rsidRPr="007417D3">
        <w:rPr>
          <w:sz w:val="28"/>
          <w:szCs w:val="28"/>
          <w:lang w:val="uk-UA"/>
        </w:rPr>
        <w:t>ідобразити різний ступінь цін вартості виробничих запасів, основних коштів, амортизації, що виникли в результаті інфляції. Суть методу полягає у переоцінці усіх статей балансу на підставі їхньої поточної вартості. Як поточну вартість використовують вартість відтворення, ціну можливої реалізації або економічну вартість.</w:t>
      </w:r>
    </w:p>
    <w:p w:rsidR="008D2D85" w:rsidRPr="00A0055C" w:rsidRDefault="009A14CB" w:rsidP="00B57A33">
      <w:pPr>
        <w:widowControl w:val="0"/>
        <w:shd w:val="clear" w:color="000000" w:fill="auto"/>
        <w:tabs>
          <w:tab w:val="left" w:pos="1134"/>
        </w:tabs>
        <w:spacing w:line="360" w:lineRule="auto"/>
        <w:ind w:firstLine="709"/>
        <w:jc w:val="both"/>
        <w:rPr>
          <w:color w:val="FFFFFF"/>
          <w:sz w:val="28"/>
          <w:szCs w:val="28"/>
          <w:lang w:val="uk-UA"/>
        </w:rPr>
      </w:pPr>
      <w:r w:rsidRPr="00A0055C">
        <w:rPr>
          <w:color w:val="FFFFFF"/>
          <w:sz w:val="28"/>
          <w:szCs w:val="28"/>
          <w:lang w:val="uk-UA"/>
        </w:rPr>
        <w:t>інфляція рентабельність фінансовий стійкість</w:t>
      </w:r>
    </w:p>
    <w:p w:rsidR="003430F0" w:rsidRPr="007417D3" w:rsidRDefault="003430F0">
      <w:pPr>
        <w:rPr>
          <w:sz w:val="28"/>
          <w:szCs w:val="28"/>
          <w:lang w:val="uk-UA"/>
        </w:rPr>
      </w:pPr>
      <w:r w:rsidRPr="007417D3">
        <w:rPr>
          <w:sz w:val="28"/>
          <w:szCs w:val="28"/>
          <w:lang w:val="uk-UA"/>
        </w:rPr>
        <w:br w:type="page"/>
      </w:r>
    </w:p>
    <w:p w:rsidR="006057F6" w:rsidRPr="007417D3" w:rsidRDefault="00C46DF3" w:rsidP="00B57A33">
      <w:pPr>
        <w:widowControl w:val="0"/>
        <w:shd w:val="clear" w:color="000000" w:fill="auto"/>
        <w:tabs>
          <w:tab w:val="left" w:pos="1134"/>
        </w:tabs>
        <w:spacing w:line="360" w:lineRule="auto"/>
        <w:ind w:firstLine="709"/>
        <w:jc w:val="both"/>
        <w:rPr>
          <w:b/>
          <w:sz w:val="28"/>
          <w:szCs w:val="28"/>
          <w:lang w:val="uk-UA"/>
        </w:rPr>
      </w:pPr>
      <w:r w:rsidRPr="007417D3">
        <w:rPr>
          <w:b/>
          <w:sz w:val="28"/>
          <w:szCs w:val="28"/>
          <w:lang w:val="uk-UA"/>
        </w:rPr>
        <w:t>СПИСОК ВИКОРИСТАНИХ ДЖЕРЕЛ</w:t>
      </w:r>
    </w:p>
    <w:p w:rsidR="00D47B3F" w:rsidRPr="007417D3" w:rsidRDefault="00D47B3F" w:rsidP="003430F0">
      <w:pPr>
        <w:widowControl w:val="0"/>
        <w:shd w:val="clear" w:color="000000" w:fill="auto"/>
        <w:tabs>
          <w:tab w:val="left" w:pos="1134"/>
        </w:tabs>
        <w:spacing w:line="360" w:lineRule="auto"/>
        <w:rPr>
          <w:sz w:val="28"/>
          <w:szCs w:val="28"/>
          <w:lang w:val="uk-UA"/>
        </w:rPr>
      </w:pPr>
    </w:p>
    <w:p w:rsidR="00C46DF3" w:rsidRPr="007417D3" w:rsidRDefault="00D47B3F" w:rsidP="003430F0">
      <w:pPr>
        <w:widowControl w:val="0"/>
        <w:shd w:val="clear" w:color="000000" w:fill="auto"/>
        <w:tabs>
          <w:tab w:val="left" w:pos="1134"/>
        </w:tabs>
        <w:autoSpaceDE w:val="0"/>
        <w:autoSpaceDN w:val="0"/>
        <w:adjustRightInd w:val="0"/>
        <w:spacing w:line="360" w:lineRule="auto"/>
        <w:rPr>
          <w:sz w:val="28"/>
          <w:szCs w:val="28"/>
          <w:lang w:val="uk-UA"/>
        </w:rPr>
      </w:pPr>
      <w:r w:rsidRPr="007417D3">
        <w:rPr>
          <w:sz w:val="28"/>
          <w:szCs w:val="28"/>
          <w:lang w:val="uk-UA"/>
        </w:rPr>
        <w:t>1.Гроші та кредит: Підручник / М. І. Савлук, А. М. Мороз, М. Ф. Пуховкіна за</w:t>
      </w:r>
      <w:r w:rsidR="00B57A33" w:rsidRPr="007417D3">
        <w:rPr>
          <w:sz w:val="28"/>
          <w:szCs w:val="28"/>
          <w:lang w:val="uk-UA"/>
        </w:rPr>
        <w:t xml:space="preserve"> </w:t>
      </w:r>
      <w:r w:rsidRPr="007417D3">
        <w:rPr>
          <w:sz w:val="28"/>
          <w:szCs w:val="28"/>
          <w:lang w:val="uk-UA"/>
        </w:rPr>
        <w:t>ред. М. І. Савлука.</w:t>
      </w:r>
      <w:r w:rsidR="00B57A33" w:rsidRPr="007417D3">
        <w:rPr>
          <w:sz w:val="28"/>
          <w:szCs w:val="28"/>
          <w:lang w:val="uk-UA"/>
        </w:rPr>
        <w:t xml:space="preserve"> </w:t>
      </w:r>
      <w:r w:rsidRPr="007417D3">
        <w:rPr>
          <w:sz w:val="28"/>
          <w:szCs w:val="28"/>
          <w:lang w:val="uk-UA"/>
        </w:rPr>
        <w:t>К.: КНЕУ, 2001.</w:t>
      </w:r>
    </w:p>
    <w:p w:rsidR="007008AF" w:rsidRPr="007417D3" w:rsidRDefault="00D47B3F" w:rsidP="003430F0">
      <w:pPr>
        <w:widowControl w:val="0"/>
        <w:shd w:val="clear" w:color="000000" w:fill="auto"/>
        <w:tabs>
          <w:tab w:val="left" w:pos="1134"/>
        </w:tabs>
        <w:spacing w:line="360" w:lineRule="auto"/>
        <w:rPr>
          <w:sz w:val="28"/>
          <w:szCs w:val="28"/>
          <w:lang w:val="uk-UA"/>
        </w:rPr>
      </w:pPr>
      <w:r w:rsidRPr="007417D3">
        <w:rPr>
          <w:sz w:val="28"/>
          <w:szCs w:val="28"/>
          <w:lang w:val="uk-UA"/>
        </w:rPr>
        <w:t>2</w:t>
      </w:r>
      <w:r w:rsidR="007008AF" w:rsidRPr="007417D3">
        <w:rPr>
          <w:sz w:val="28"/>
          <w:szCs w:val="28"/>
          <w:lang w:val="uk-UA"/>
        </w:rPr>
        <w:t>.</w:t>
      </w:r>
      <w:r w:rsidR="00B57A33" w:rsidRPr="007417D3">
        <w:rPr>
          <w:sz w:val="28"/>
          <w:szCs w:val="28"/>
          <w:lang w:val="uk-UA"/>
        </w:rPr>
        <w:t xml:space="preserve"> </w:t>
      </w:r>
      <w:r w:rsidR="007008AF" w:rsidRPr="007417D3">
        <w:rPr>
          <w:sz w:val="28"/>
          <w:szCs w:val="28"/>
          <w:lang w:val="uk-UA"/>
        </w:rPr>
        <w:t>Гроші та кредит / За ред.д.е.н. М.І. Савлука .-К.,2001.</w:t>
      </w:r>
    </w:p>
    <w:p w:rsidR="007008AF" w:rsidRPr="007417D3" w:rsidRDefault="00D47B3F" w:rsidP="003430F0">
      <w:pPr>
        <w:widowControl w:val="0"/>
        <w:shd w:val="clear" w:color="000000" w:fill="auto"/>
        <w:tabs>
          <w:tab w:val="left" w:pos="1134"/>
        </w:tabs>
        <w:spacing w:line="360" w:lineRule="auto"/>
        <w:rPr>
          <w:sz w:val="28"/>
          <w:szCs w:val="28"/>
          <w:lang w:val="uk-UA"/>
        </w:rPr>
      </w:pPr>
      <w:r w:rsidRPr="007417D3">
        <w:rPr>
          <w:sz w:val="28"/>
          <w:szCs w:val="28"/>
          <w:lang w:val="uk-UA"/>
        </w:rPr>
        <w:t>3.</w:t>
      </w:r>
      <w:r w:rsidR="007008AF" w:rsidRPr="007417D3">
        <w:rPr>
          <w:sz w:val="28"/>
          <w:szCs w:val="28"/>
          <w:lang w:val="uk-UA"/>
        </w:rPr>
        <w:t xml:space="preserve"> Гроші та кредит / За ред. Б. С. Івасіва. - К., 1999.</w:t>
      </w:r>
    </w:p>
    <w:p w:rsidR="00101E53" w:rsidRPr="007417D3" w:rsidRDefault="00D47B3F" w:rsidP="003430F0">
      <w:pPr>
        <w:widowControl w:val="0"/>
        <w:shd w:val="clear" w:color="000000" w:fill="auto"/>
        <w:tabs>
          <w:tab w:val="left" w:pos="1134"/>
        </w:tabs>
        <w:spacing w:line="360" w:lineRule="auto"/>
        <w:rPr>
          <w:sz w:val="28"/>
          <w:szCs w:val="28"/>
          <w:lang w:val="uk-UA"/>
        </w:rPr>
      </w:pPr>
      <w:r w:rsidRPr="007417D3">
        <w:rPr>
          <w:sz w:val="28"/>
          <w:szCs w:val="28"/>
          <w:lang w:val="uk-UA"/>
        </w:rPr>
        <w:t>4</w:t>
      </w:r>
      <w:r w:rsidR="00101E53" w:rsidRPr="007417D3">
        <w:rPr>
          <w:sz w:val="28"/>
          <w:szCs w:val="28"/>
          <w:lang w:val="uk-UA"/>
        </w:rPr>
        <w:t>.Гроші і кредит. Гриньова В.М., Проскура О.Ю.Харьков,2003</w:t>
      </w:r>
    </w:p>
    <w:p w:rsidR="00101E53" w:rsidRPr="007417D3" w:rsidRDefault="00585A54"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5</w:t>
      </w:r>
      <w:r w:rsidR="00101E53" w:rsidRPr="007417D3">
        <w:rPr>
          <w:sz w:val="28"/>
          <w:szCs w:val="28"/>
          <w:lang w:val="uk-UA"/>
        </w:rPr>
        <w:t>.Маслова.С.О.:Гроші і кредит-20.карлбланш 2000.</w:t>
      </w:r>
    </w:p>
    <w:p w:rsidR="00101E53" w:rsidRPr="007417D3" w:rsidRDefault="00585A54"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6.</w:t>
      </w:r>
      <w:r w:rsidR="00101E53" w:rsidRPr="007417D3">
        <w:rPr>
          <w:sz w:val="28"/>
          <w:szCs w:val="28"/>
          <w:lang w:val="uk-UA"/>
        </w:rPr>
        <w:t>Гроші, банки та кредит у схемах та коментарях,нав</w:t>
      </w:r>
      <w:r w:rsidRPr="007417D3">
        <w:rPr>
          <w:sz w:val="28"/>
          <w:szCs w:val="28"/>
          <w:lang w:val="uk-UA"/>
        </w:rPr>
        <w:t>ч.посібник/За ред. Б.Л.Луцева.Тернопіль. 2000.</w:t>
      </w:r>
    </w:p>
    <w:p w:rsidR="00585A54" w:rsidRPr="007417D3" w:rsidRDefault="00585A54"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7.</w:t>
      </w:r>
      <w:r w:rsidR="00101E53" w:rsidRPr="007417D3">
        <w:rPr>
          <w:sz w:val="28"/>
          <w:szCs w:val="28"/>
          <w:lang w:val="uk-UA"/>
        </w:rPr>
        <w:t>Гроші та кредит/За ред. проф. Б.С.Івасіва.Тернопіл</w:t>
      </w:r>
      <w:r w:rsidRPr="007417D3">
        <w:rPr>
          <w:sz w:val="28"/>
          <w:szCs w:val="28"/>
          <w:lang w:val="uk-UA"/>
        </w:rPr>
        <w:t>ь</w:t>
      </w:r>
    </w:p>
    <w:p w:rsidR="00585A54" w:rsidRPr="007417D3" w:rsidRDefault="00585A54"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8.Фінвнсовий аналіз: Навч. Посібник / І.Б.Хома, Н.І.Андрушко, К.М. Слюсарчик. Львів : видавництво національного університету «Львівська політехніка»,2009.-344с.</w:t>
      </w:r>
    </w:p>
    <w:p w:rsidR="007008AF" w:rsidRPr="007417D3" w:rsidRDefault="00585A54"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9</w:t>
      </w:r>
      <w:r w:rsidR="007008AF" w:rsidRPr="007417D3">
        <w:rPr>
          <w:sz w:val="28"/>
          <w:szCs w:val="28"/>
          <w:lang w:val="uk-UA"/>
        </w:rPr>
        <w:t>.Фінансовий аналіз. Литвин Б. М., Стельмах М. В.2008</w:t>
      </w:r>
    </w:p>
    <w:p w:rsidR="006057F6" w:rsidRPr="007417D3" w:rsidRDefault="00585A54" w:rsidP="003430F0">
      <w:pPr>
        <w:widowControl w:val="0"/>
        <w:shd w:val="clear" w:color="000000" w:fill="auto"/>
        <w:tabs>
          <w:tab w:val="left" w:pos="1134"/>
        </w:tabs>
        <w:autoSpaceDE w:val="0"/>
        <w:autoSpaceDN w:val="0"/>
        <w:adjustRightInd w:val="0"/>
        <w:spacing w:line="360" w:lineRule="auto"/>
        <w:rPr>
          <w:sz w:val="28"/>
          <w:szCs w:val="28"/>
          <w:lang w:val="uk-UA"/>
        </w:rPr>
      </w:pPr>
      <w:r w:rsidRPr="007417D3">
        <w:rPr>
          <w:sz w:val="28"/>
          <w:szCs w:val="28"/>
          <w:lang w:val="uk-UA"/>
        </w:rPr>
        <w:t>10</w:t>
      </w:r>
      <w:r w:rsidR="006057F6" w:rsidRPr="007417D3">
        <w:rPr>
          <w:sz w:val="28"/>
          <w:szCs w:val="28"/>
          <w:lang w:val="uk-UA"/>
        </w:rPr>
        <w:t>.</w:t>
      </w:r>
      <w:r w:rsidR="007008AF" w:rsidRPr="007417D3">
        <w:rPr>
          <w:sz w:val="28"/>
          <w:szCs w:val="28"/>
          <w:lang w:val="uk-UA"/>
        </w:rPr>
        <w:t xml:space="preserve"> Финанси</w:t>
      </w:r>
      <w:r w:rsidR="006057F6" w:rsidRPr="007417D3">
        <w:rPr>
          <w:sz w:val="28"/>
          <w:szCs w:val="28"/>
          <w:lang w:val="uk-UA"/>
        </w:rPr>
        <w:t xml:space="preserve"> / Под ред. В.М. Родионовой. - М.: Финан</w:t>
      </w:r>
      <w:r w:rsidR="007008AF" w:rsidRPr="007417D3">
        <w:rPr>
          <w:sz w:val="28"/>
          <w:szCs w:val="28"/>
          <w:lang w:val="uk-UA"/>
        </w:rPr>
        <w:t>сиі</w:t>
      </w:r>
      <w:r w:rsidR="006057F6" w:rsidRPr="007417D3">
        <w:rPr>
          <w:sz w:val="28"/>
          <w:szCs w:val="28"/>
          <w:lang w:val="uk-UA"/>
        </w:rPr>
        <w:t xml:space="preserve"> статистика, 1996.</w:t>
      </w:r>
    </w:p>
    <w:p w:rsidR="006057F6" w:rsidRPr="007417D3" w:rsidRDefault="00585A54" w:rsidP="003430F0">
      <w:pPr>
        <w:widowControl w:val="0"/>
        <w:shd w:val="clear" w:color="000000" w:fill="auto"/>
        <w:tabs>
          <w:tab w:val="left" w:pos="1134"/>
        </w:tabs>
        <w:autoSpaceDE w:val="0"/>
        <w:autoSpaceDN w:val="0"/>
        <w:adjustRightInd w:val="0"/>
        <w:spacing w:line="360" w:lineRule="auto"/>
        <w:rPr>
          <w:sz w:val="28"/>
          <w:szCs w:val="28"/>
          <w:lang w:val="uk-UA"/>
        </w:rPr>
      </w:pPr>
      <w:r w:rsidRPr="007417D3">
        <w:rPr>
          <w:sz w:val="28"/>
          <w:szCs w:val="28"/>
          <w:lang w:val="uk-UA"/>
        </w:rPr>
        <w:t>11</w:t>
      </w:r>
      <w:r w:rsidR="006057F6" w:rsidRPr="007417D3">
        <w:rPr>
          <w:sz w:val="28"/>
          <w:szCs w:val="28"/>
          <w:lang w:val="uk-UA"/>
        </w:rPr>
        <w:t>. Фінанси підприємств: Підручник / За ред. А.М. Поддєрьогіна. — К.:</w:t>
      </w:r>
    </w:p>
    <w:p w:rsidR="00C46DF3" w:rsidRPr="007417D3" w:rsidRDefault="006057F6" w:rsidP="003430F0">
      <w:pPr>
        <w:pStyle w:val="a4"/>
        <w:widowControl w:val="0"/>
        <w:shd w:val="clear" w:color="000000" w:fill="auto"/>
        <w:tabs>
          <w:tab w:val="left" w:pos="1134"/>
        </w:tabs>
        <w:spacing w:after="0" w:line="360" w:lineRule="auto"/>
        <w:rPr>
          <w:sz w:val="28"/>
          <w:szCs w:val="28"/>
          <w:lang w:val="uk-UA"/>
        </w:rPr>
      </w:pPr>
      <w:r w:rsidRPr="007417D3">
        <w:rPr>
          <w:sz w:val="28"/>
          <w:szCs w:val="28"/>
          <w:lang w:val="uk-UA"/>
        </w:rPr>
        <w:t>КНЕУ, 1998.</w:t>
      </w:r>
    </w:p>
    <w:p w:rsidR="006057F6" w:rsidRPr="007417D3" w:rsidRDefault="0043726C" w:rsidP="003430F0">
      <w:pPr>
        <w:widowControl w:val="0"/>
        <w:shd w:val="clear" w:color="000000" w:fill="auto"/>
        <w:tabs>
          <w:tab w:val="left" w:pos="1134"/>
        </w:tabs>
        <w:spacing w:line="360" w:lineRule="auto"/>
        <w:rPr>
          <w:sz w:val="28"/>
          <w:szCs w:val="28"/>
          <w:lang w:val="uk-UA"/>
        </w:rPr>
      </w:pPr>
      <w:r w:rsidRPr="007417D3">
        <w:rPr>
          <w:sz w:val="28"/>
          <w:szCs w:val="28"/>
          <w:lang w:val="uk-UA"/>
        </w:rPr>
        <w:t>12.http://6201.org.ua/load/72-1-0-634</w:t>
      </w:r>
    </w:p>
    <w:p w:rsidR="009D19F3" w:rsidRPr="007417D3" w:rsidRDefault="0043726C" w:rsidP="003430F0">
      <w:pPr>
        <w:widowControl w:val="0"/>
        <w:shd w:val="clear" w:color="000000" w:fill="auto"/>
        <w:tabs>
          <w:tab w:val="left" w:pos="1134"/>
        </w:tabs>
        <w:spacing w:line="360" w:lineRule="auto"/>
        <w:rPr>
          <w:sz w:val="28"/>
          <w:szCs w:val="28"/>
          <w:lang w:val="uk-UA"/>
        </w:rPr>
      </w:pPr>
      <w:r w:rsidRPr="007417D3">
        <w:rPr>
          <w:sz w:val="28"/>
          <w:szCs w:val="28"/>
          <w:lang w:val="uk-UA"/>
        </w:rPr>
        <w:t>13.http://www.book-ye.com/product_1787.html</w:t>
      </w:r>
    </w:p>
    <w:p w:rsidR="009D19F3" w:rsidRPr="007417D3" w:rsidRDefault="006F1E99" w:rsidP="003430F0">
      <w:pPr>
        <w:widowControl w:val="0"/>
        <w:shd w:val="clear" w:color="000000" w:fill="auto"/>
        <w:tabs>
          <w:tab w:val="left" w:pos="1134"/>
        </w:tabs>
        <w:spacing w:line="360" w:lineRule="auto"/>
        <w:rPr>
          <w:sz w:val="28"/>
          <w:szCs w:val="28"/>
          <w:lang w:val="uk-UA"/>
        </w:rPr>
      </w:pPr>
      <w:r w:rsidRPr="007417D3">
        <w:rPr>
          <w:sz w:val="28"/>
          <w:szCs w:val="28"/>
          <w:lang w:val="uk-UA"/>
        </w:rPr>
        <w:t>14.</w:t>
      </w:r>
      <w:r w:rsidR="00D47B3F" w:rsidRPr="007417D3">
        <w:rPr>
          <w:sz w:val="28"/>
          <w:szCs w:val="28"/>
          <w:lang w:val="uk-UA"/>
        </w:rPr>
        <w:t>http://www.diplomna.com/moreinfo.php?diplomID=11775</w:t>
      </w:r>
    </w:p>
    <w:p w:rsidR="009D19F3" w:rsidRPr="007417D3" w:rsidRDefault="006F1E99" w:rsidP="003430F0">
      <w:pPr>
        <w:widowControl w:val="0"/>
        <w:shd w:val="clear" w:color="000000" w:fill="auto"/>
        <w:tabs>
          <w:tab w:val="left" w:pos="1134"/>
        </w:tabs>
        <w:spacing w:line="360" w:lineRule="auto"/>
        <w:rPr>
          <w:sz w:val="28"/>
          <w:szCs w:val="28"/>
          <w:lang w:val="uk-UA"/>
        </w:rPr>
      </w:pPr>
      <w:r w:rsidRPr="007417D3">
        <w:rPr>
          <w:sz w:val="28"/>
          <w:szCs w:val="28"/>
          <w:lang w:val="uk-UA"/>
        </w:rPr>
        <w:t>15.</w:t>
      </w:r>
      <w:r w:rsidR="0043726C" w:rsidRPr="007417D3">
        <w:rPr>
          <w:sz w:val="28"/>
          <w:szCs w:val="28"/>
          <w:lang w:val="uk-UA"/>
        </w:rPr>
        <w:t>Коробов М.Я. Фінансово-економічний аналіз діяльності підприємств: Навч.посіб. – К.: Т-во “Знання”, КОО, 2000. – 378 с.</w:t>
      </w:r>
    </w:p>
    <w:p w:rsidR="00A21FA4" w:rsidRPr="00A0055C" w:rsidRDefault="00A21FA4" w:rsidP="00B57A33">
      <w:pPr>
        <w:widowControl w:val="0"/>
        <w:shd w:val="clear" w:color="000000" w:fill="auto"/>
        <w:tabs>
          <w:tab w:val="left" w:pos="1134"/>
        </w:tabs>
        <w:spacing w:line="360" w:lineRule="auto"/>
        <w:ind w:firstLine="709"/>
        <w:jc w:val="both"/>
        <w:rPr>
          <w:color w:val="FFFFFF"/>
          <w:sz w:val="28"/>
          <w:szCs w:val="28"/>
          <w:lang w:val="uk-UA"/>
        </w:rPr>
      </w:pPr>
      <w:bookmarkStart w:id="2" w:name="_GoBack"/>
      <w:bookmarkEnd w:id="2"/>
    </w:p>
    <w:sectPr w:rsidR="00A21FA4" w:rsidRPr="00A0055C" w:rsidSect="00B57A33">
      <w:pgSz w:w="11906" w:h="16834"/>
      <w:pgMar w:top="1134" w:right="850" w:bottom="1134" w:left="1701" w:header="709" w:footer="709" w:gutter="0"/>
      <w:cols w:space="6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E55" w:rsidRDefault="00BA2E55">
      <w:r>
        <w:separator/>
      </w:r>
    </w:p>
  </w:endnote>
  <w:endnote w:type="continuationSeparator" w:id="0">
    <w:p w:rsidR="00BA2E55" w:rsidRDefault="00BA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E55" w:rsidRDefault="00BA2E55">
      <w:r>
        <w:separator/>
      </w:r>
    </w:p>
  </w:footnote>
  <w:footnote w:type="continuationSeparator" w:id="0">
    <w:p w:rsidR="00BA2E55" w:rsidRDefault="00BA2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969" w:rsidRDefault="004B5969" w:rsidP="00167400">
    <w:pPr>
      <w:pStyle w:val="a6"/>
      <w:framePr w:wrap="around" w:vAnchor="text" w:hAnchor="margin" w:xAlign="right" w:y="1"/>
      <w:rPr>
        <w:rStyle w:val="a8"/>
      </w:rPr>
    </w:pPr>
  </w:p>
  <w:p w:rsidR="004B5969" w:rsidRDefault="004B5969" w:rsidP="00D0003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969" w:rsidRPr="00B57A33" w:rsidRDefault="004B5969" w:rsidP="00B57A33">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918C650"/>
    <w:lvl w:ilvl="0">
      <w:numFmt w:val="bullet"/>
      <w:lvlText w:val="*"/>
      <w:lvlJc w:val="left"/>
    </w:lvl>
  </w:abstractNum>
  <w:abstractNum w:abstractNumId="1">
    <w:nsid w:val="0A0A47D4"/>
    <w:multiLevelType w:val="multilevel"/>
    <w:tmpl w:val="90CE970E"/>
    <w:lvl w:ilvl="0">
      <w:start w:val="1"/>
      <w:numFmt w:val="decimal"/>
      <w:lvlText w:val="%1."/>
      <w:lvlJc w:val="left"/>
      <w:pPr>
        <w:ind w:left="450" w:hanging="450"/>
      </w:pPr>
      <w:rPr>
        <w:rFonts w:cs="Times New Roman" w:hint="default"/>
        <w:color w:val="000000"/>
      </w:rPr>
    </w:lvl>
    <w:lvl w:ilvl="1">
      <w:start w:val="1"/>
      <w:numFmt w:val="decimal"/>
      <w:lvlText w:val="%1.%2."/>
      <w:lvlJc w:val="left"/>
      <w:pPr>
        <w:ind w:left="1146" w:hanging="720"/>
      </w:pPr>
      <w:rPr>
        <w:rFonts w:cs="Times New Roman" w:hint="default"/>
        <w:color w:val="000000"/>
      </w:rPr>
    </w:lvl>
    <w:lvl w:ilvl="2">
      <w:start w:val="1"/>
      <w:numFmt w:val="decimal"/>
      <w:lvlText w:val="%1.%2.%3."/>
      <w:lvlJc w:val="left"/>
      <w:pPr>
        <w:ind w:left="1680" w:hanging="720"/>
      </w:pPr>
      <w:rPr>
        <w:rFonts w:cs="Times New Roman" w:hint="default"/>
        <w:color w:val="000000"/>
      </w:rPr>
    </w:lvl>
    <w:lvl w:ilvl="3">
      <w:start w:val="1"/>
      <w:numFmt w:val="decimal"/>
      <w:lvlText w:val="%1.%2.%3.%4."/>
      <w:lvlJc w:val="left"/>
      <w:pPr>
        <w:ind w:left="2520" w:hanging="1080"/>
      </w:pPr>
      <w:rPr>
        <w:rFonts w:cs="Times New Roman" w:hint="default"/>
        <w:color w:val="000000"/>
      </w:rPr>
    </w:lvl>
    <w:lvl w:ilvl="4">
      <w:start w:val="1"/>
      <w:numFmt w:val="decimal"/>
      <w:lvlText w:val="%1.%2.%3.%4.%5."/>
      <w:lvlJc w:val="left"/>
      <w:pPr>
        <w:ind w:left="3000" w:hanging="1080"/>
      </w:pPr>
      <w:rPr>
        <w:rFonts w:cs="Times New Roman" w:hint="default"/>
        <w:color w:val="000000"/>
      </w:rPr>
    </w:lvl>
    <w:lvl w:ilvl="5">
      <w:start w:val="1"/>
      <w:numFmt w:val="decimal"/>
      <w:lvlText w:val="%1.%2.%3.%4.%5.%6."/>
      <w:lvlJc w:val="left"/>
      <w:pPr>
        <w:ind w:left="3840" w:hanging="1440"/>
      </w:pPr>
      <w:rPr>
        <w:rFonts w:cs="Times New Roman" w:hint="default"/>
        <w:color w:val="000000"/>
      </w:rPr>
    </w:lvl>
    <w:lvl w:ilvl="6">
      <w:start w:val="1"/>
      <w:numFmt w:val="decimal"/>
      <w:lvlText w:val="%1.%2.%3.%4.%5.%6.%7."/>
      <w:lvlJc w:val="left"/>
      <w:pPr>
        <w:ind w:left="4680" w:hanging="1800"/>
      </w:pPr>
      <w:rPr>
        <w:rFonts w:cs="Times New Roman" w:hint="default"/>
        <w:color w:val="000000"/>
      </w:rPr>
    </w:lvl>
    <w:lvl w:ilvl="7">
      <w:start w:val="1"/>
      <w:numFmt w:val="decimal"/>
      <w:lvlText w:val="%1.%2.%3.%4.%5.%6.%7.%8."/>
      <w:lvlJc w:val="left"/>
      <w:pPr>
        <w:ind w:left="5160" w:hanging="1800"/>
      </w:pPr>
      <w:rPr>
        <w:rFonts w:cs="Times New Roman" w:hint="default"/>
        <w:color w:val="000000"/>
      </w:rPr>
    </w:lvl>
    <w:lvl w:ilvl="8">
      <w:start w:val="1"/>
      <w:numFmt w:val="decimal"/>
      <w:lvlText w:val="%1.%2.%3.%4.%5.%6.%7.%8.%9."/>
      <w:lvlJc w:val="left"/>
      <w:pPr>
        <w:ind w:left="6000" w:hanging="2160"/>
      </w:pPr>
      <w:rPr>
        <w:rFonts w:cs="Times New Roman" w:hint="default"/>
        <w:color w:val="000000"/>
      </w:rPr>
    </w:lvl>
  </w:abstractNum>
  <w:abstractNum w:abstractNumId="2">
    <w:nsid w:val="168C234A"/>
    <w:multiLevelType w:val="hybridMultilevel"/>
    <w:tmpl w:val="F408576C"/>
    <w:lvl w:ilvl="0" w:tplc="5D88B996">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3">
    <w:nsid w:val="1FA93C23"/>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
    <w:nsid w:val="27477C29"/>
    <w:multiLevelType w:val="singleLevel"/>
    <w:tmpl w:val="011249D6"/>
    <w:lvl w:ilvl="0">
      <w:start w:val="1"/>
      <w:numFmt w:val="decimal"/>
      <w:lvlText w:val="%1)"/>
      <w:legacy w:legacy="1" w:legacySpace="0" w:legacyIndent="298"/>
      <w:lvlJc w:val="left"/>
      <w:rPr>
        <w:rFonts w:ascii="Times New Roman" w:hAnsi="Times New Roman" w:cs="Times New Roman" w:hint="default"/>
      </w:rPr>
    </w:lvl>
  </w:abstractNum>
  <w:abstractNum w:abstractNumId="5">
    <w:nsid w:val="2A23479A"/>
    <w:multiLevelType w:val="singleLevel"/>
    <w:tmpl w:val="727A307E"/>
    <w:lvl w:ilvl="0">
      <w:start w:val="7"/>
      <w:numFmt w:val="decimal"/>
      <w:lvlText w:val="%1)"/>
      <w:legacy w:legacy="1" w:legacySpace="0" w:legacyIndent="288"/>
      <w:lvlJc w:val="left"/>
      <w:rPr>
        <w:rFonts w:ascii="Times New Roman" w:hAnsi="Times New Roman" w:cs="Times New Roman" w:hint="default"/>
      </w:rPr>
    </w:lvl>
  </w:abstractNum>
  <w:abstractNum w:abstractNumId="6">
    <w:nsid w:val="2B40702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2773CA9"/>
    <w:multiLevelType w:val="hybridMultilevel"/>
    <w:tmpl w:val="CCF68A0A"/>
    <w:lvl w:ilvl="0" w:tplc="3F74B9D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BF27AB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9">
    <w:nsid w:val="4376384C"/>
    <w:multiLevelType w:val="hybridMultilevel"/>
    <w:tmpl w:val="ED0ED91E"/>
    <w:lvl w:ilvl="0" w:tplc="0419000B">
      <w:start w:val="1"/>
      <w:numFmt w:val="bullet"/>
      <w:lvlText w:val=""/>
      <w:lvlJc w:val="left"/>
      <w:pPr>
        <w:ind w:left="1635" w:hanging="360"/>
      </w:pPr>
      <w:rPr>
        <w:rFonts w:ascii="Wingdings" w:hAnsi="Wingdings" w:hint="default"/>
      </w:rPr>
    </w:lvl>
    <w:lvl w:ilvl="1" w:tplc="04190003" w:tentative="1">
      <w:start w:val="1"/>
      <w:numFmt w:val="bullet"/>
      <w:lvlText w:val="o"/>
      <w:lvlJc w:val="left"/>
      <w:pPr>
        <w:ind w:left="2355" w:hanging="360"/>
      </w:pPr>
      <w:rPr>
        <w:rFonts w:ascii="Courier New" w:hAnsi="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0">
    <w:nsid w:val="45B62625"/>
    <w:multiLevelType w:val="hybridMultilevel"/>
    <w:tmpl w:val="2C4A9FAC"/>
    <w:lvl w:ilvl="0" w:tplc="04220001">
      <w:start w:val="1"/>
      <w:numFmt w:val="bullet"/>
      <w:lvlText w:val=""/>
      <w:lvlJc w:val="left"/>
      <w:pPr>
        <w:tabs>
          <w:tab w:val="num" w:pos="1800"/>
        </w:tabs>
        <w:ind w:left="1800" w:hanging="360"/>
      </w:pPr>
      <w:rPr>
        <w:rFonts w:ascii="Symbol" w:hAnsi="Symbol" w:hint="default"/>
      </w:rPr>
    </w:lvl>
    <w:lvl w:ilvl="1" w:tplc="04220003" w:tentative="1">
      <w:start w:val="1"/>
      <w:numFmt w:val="bullet"/>
      <w:lvlText w:val="o"/>
      <w:lvlJc w:val="left"/>
      <w:pPr>
        <w:tabs>
          <w:tab w:val="num" w:pos="2520"/>
        </w:tabs>
        <w:ind w:left="2520" w:hanging="360"/>
      </w:pPr>
      <w:rPr>
        <w:rFonts w:ascii="Courier New" w:hAnsi="Courier New" w:hint="default"/>
      </w:rPr>
    </w:lvl>
    <w:lvl w:ilvl="2" w:tplc="04220005" w:tentative="1">
      <w:start w:val="1"/>
      <w:numFmt w:val="bullet"/>
      <w:lvlText w:val=""/>
      <w:lvlJc w:val="left"/>
      <w:pPr>
        <w:tabs>
          <w:tab w:val="num" w:pos="3240"/>
        </w:tabs>
        <w:ind w:left="3240" w:hanging="360"/>
      </w:pPr>
      <w:rPr>
        <w:rFonts w:ascii="Wingdings" w:hAnsi="Wingdings" w:hint="default"/>
      </w:rPr>
    </w:lvl>
    <w:lvl w:ilvl="3" w:tplc="04220001" w:tentative="1">
      <w:start w:val="1"/>
      <w:numFmt w:val="bullet"/>
      <w:lvlText w:val=""/>
      <w:lvlJc w:val="left"/>
      <w:pPr>
        <w:tabs>
          <w:tab w:val="num" w:pos="3960"/>
        </w:tabs>
        <w:ind w:left="3960" w:hanging="360"/>
      </w:pPr>
      <w:rPr>
        <w:rFonts w:ascii="Symbol" w:hAnsi="Symbol" w:hint="default"/>
      </w:rPr>
    </w:lvl>
    <w:lvl w:ilvl="4" w:tplc="04220003" w:tentative="1">
      <w:start w:val="1"/>
      <w:numFmt w:val="bullet"/>
      <w:lvlText w:val="o"/>
      <w:lvlJc w:val="left"/>
      <w:pPr>
        <w:tabs>
          <w:tab w:val="num" w:pos="4680"/>
        </w:tabs>
        <w:ind w:left="4680" w:hanging="360"/>
      </w:pPr>
      <w:rPr>
        <w:rFonts w:ascii="Courier New" w:hAnsi="Courier New" w:hint="default"/>
      </w:rPr>
    </w:lvl>
    <w:lvl w:ilvl="5" w:tplc="04220005" w:tentative="1">
      <w:start w:val="1"/>
      <w:numFmt w:val="bullet"/>
      <w:lvlText w:val=""/>
      <w:lvlJc w:val="left"/>
      <w:pPr>
        <w:tabs>
          <w:tab w:val="num" w:pos="5400"/>
        </w:tabs>
        <w:ind w:left="5400" w:hanging="360"/>
      </w:pPr>
      <w:rPr>
        <w:rFonts w:ascii="Wingdings" w:hAnsi="Wingdings" w:hint="default"/>
      </w:rPr>
    </w:lvl>
    <w:lvl w:ilvl="6" w:tplc="04220001" w:tentative="1">
      <w:start w:val="1"/>
      <w:numFmt w:val="bullet"/>
      <w:lvlText w:val=""/>
      <w:lvlJc w:val="left"/>
      <w:pPr>
        <w:tabs>
          <w:tab w:val="num" w:pos="6120"/>
        </w:tabs>
        <w:ind w:left="6120" w:hanging="360"/>
      </w:pPr>
      <w:rPr>
        <w:rFonts w:ascii="Symbol" w:hAnsi="Symbol" w:hint="default"/>
      </w:rPr>
    </w:lvl>
    <w:lvl w:ilvl="7" w:tplc="04220003" w:tentative="1">
      <w:start w:val="1"/>
      <w:numFmt w:val="bullet"/>
      <w:lvlText w:val="o"/>
      <w:lvlJc w:val="left"/>
      <w:pPr>
        <w:tabs>
          <w:tab w:val="num" w:pos="6840"/>
        </w:tabs>
        <w:ind w:left="6840" w:hanging="360"/>
      </w:pPr>
      <w:rPr>
        <w:rFonts w:ascii="Courier New" w:hAnsi="Courier New" w:hint="default"/>
      </w:rPr>
    </w:lvl>
    <w:lvl w:ilvl="8" w:tplc="04220005" w:tentative="1">
      <w:start w:val="1"/>
      <w:numFmt w:val="bullet"/>
      <w:lvlText w:val=""/>
      <w:lvlJc w:val="left"/>
      <w:pPr>
        <w:tabs>
          <w:tab w:val="num" w:pos="7560"/>
        </w:tabs>
        <w:ind w:left="7560" w:hanging="360"/>
      </w:pPr>
      <w:rPr>
        <w:rFonts w:ascii="Wingdings" w:hAnsi="Wingdings" w:hint="default"/>
      </w:rPr>
    </w:lvl>
  </w:abstractNum>
  <w:abstractNum w:abstractNumId="11">
    <w:nsid w:val="46771253"/>
    <w:multiLevelType w:val="multilevel"/>
    <w:tmpl w:val="F18044A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val="0"/>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4709591E"/>
    <w:multiLevelType w:val="hybridMultilevel"/>
    <w:tmpl w:val="1A4E6DF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1DB0FA1"/>
    <w:multiLevelType w:val="hybridMultilevel"/>
    <w:tmpl w:val="049044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594535A"/>
    <w:multiLevelType w:val="singleLevel"/>
    <w:tmpl w:val="F334C152"/>
    <w:lvl w:ilvl="0">
      <w:start w:val="1"/>
      <w:numFmt w:val="decimal"/>
      <w:lvlText w:val="%1)"/>
      <w:legacy w:legacy="1" w:legacySpace="0" w:legacyIndent="264"/>
      <w:lvlJc w:val="left"/>
      <w:rPr>
        <w:rFonts w:ascii="Times New Roman" w:hAnsi="Times New Roman" w:cs="Times New Roman" w:hint="default"/>
      </w:rPr>
    </w:lvl>
  </w:abstractNum>
  <w:abstractNum w:abstractNumId="15">
    <w:nsid w:val="64BA045F"/>
    <w:multiLevelType w:val="hybridMultilevel"/>
    <w:tmpl w:val="C0D42B3C"/>
    <w:lvl w:ilvl="0" w:tplc="6F161FBC">
      <w:start w:val="1"/>
      <w:numFmt w:val="decimal"/>
      <w:lvlText w:val="%1."/>
      <w:lvlJc w:val="left"/>
      <w:pPr>
        <w:tabs>
          <w:tab w:val="num" w:pos="1794"/>
        </w:tabs>
        <w:ind w:left="1794" w:hanging="111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16">
    <w:nsid w:val="68666C0C"/>
    <w:multiLevelType w:val="hybridMultilevel"/>
    <w:tmpl w:val="0F882F3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F7C2DE9"/>
    <w:multiLevelType w:val="multilevel"/>
    <w:tmpl w:val="FF8EA5D0"/>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7D015438"/>
    <w:multiLevelType w:val="singleLevel"/>
    <w:tmpl w:val="727A307E"/>
    <w:lvl w:ilvl="0">
      <w:start w:val="3"/>
      <w:numFmt w:val="decimal"/>
      <w:lvlText w:val="%1)"/>
      <w:legacy w:legacy="1" w:legacySpace="0" w:legacyIndent="306"/>
      <w:lvlJc w:val="left"/>
      <w:rPr>
        <w:rFonts w:ascii="Times New Roman" w:hAnsi="Times New Roman" w:cs="Times New Roman" w:hint="default"/>
      </w:rPr>
    </w:lvl>
  </w:abstractNum>
  <w:abstractNum w:abstractNumId="19">
    <w:nsid w:val="7E0D1421"/>
    <w:multiLevelType w:val="hybridMultilevel"/>
    <w:tmpl w:val="FF70288E"/>
    <w:lvl w:ilvl="0" w:tplc="04190001">
      <w:start w:val="1"/>
      <w:numFmt w:val="bullet"/>
      <w:lvlText w:val=""/>
      <w:lvlJc w:val="left"/>
      <w:pPr>
        <w:ind w:left="1286" w:hanging="360"/>
      </w:pPr>
      <w:rPr>
        <w:rFonts w:ascii="Symbol" w:hAnsi="Symbol" w:hint="default"/>
      </w:rPr>
    </w:lvl>
    <w:lvl w:ilvl="1" w:tplc="04190019" w:tentative="1">
      <w:start w:val="1"/>
      <w:numFmt w:val="lowerLetter"/>
      <w:lvlText w:val="%2."/>
      <w:lvlJc w:val="left"/>
      <w:pPr>
        <w:ind w:left="2006" w:hanging="360"/>
      </w:pPr>
      <w:rPr>
        <w:rFonts w:cs="Times New Roman"/>
      </w:rPr>
    </w:lvl>
    <w:lvl w:ilvl="2" w:tplc="0419001B" w:tentative="1">
      <w:start w:val="1"/>
      <w:numFmt w:val="lowerRoman"/>
      <w:lvlText w:val="%3."/>
      <w:lvlJc w:val="right"/>
      <w:pPr>
        <w:ind w:left="2726" w:hanging="180"/>
      </w:pPr>
      <w:rPr>
        <w:rFonts w:cs="Times New Roman"/>
      </w:rPr>
    </w:lvl>
    <w:lvl w:ilvl="3" w:tplc="0419000F" w:tentative="1">
      <w:start w:val="1"/>
      <w:numFmt w:val="decimal"/>
      <w:lvlText w:val="%4."/>
      <w:lvlJc w:val="left"/>
      <w:pPr>
        <w:ind w:left="3446" w:hanging="360"/>
      </w:pPr>
      <w:rPr>
        <w:rFonts w:cs="Times New Roman"/>
      </w:rPr>
    </w:lvl>
    <w:lvl w:ilvl="4" w:tplc="04190019" w:tentative="1">
      <w:start w:val="1"/>
      <w:numFmt w:val="lowerLetter"/>
      <w:lvlText w:val="%5."/>
      <w:lvlJc w:val="left"/>
      <w:pPr>
        <w:ind w:left="4166" w:hanging="360"/>
      </w:pPr>
      <w:rPr>
        <w:rFonts w:cs="Times New Roman"/>
      </w:rPr>
    </w:lvl>
    <w:lvl w:ilvl="5" w:tplc="0419001B" w:tentative="1">
      <w:start w:val="1"/>
      <w:numFmt w:val="lowerRoman"/>
      <w:lvlText w:val="%6."/>
      <w:lvlJc w:val="right"/>
      <w:pPr>
        <w:ind w:left="4886" w:hanging="180"/>
      </w:pPr>
      <w:rPr>
        <w:rFonts w:cs="Times New Roman"/>
      </w:rPr>
    </w:lvl>
    <w:lvl w:ilvl="6" w:tplc="0419000F" w:tentative="1">
      <w:start w:val="1"/>
      <w:numFmt w:val="decimal"/>
      <w:lvlText w:val="%7."/>
      <w:lvlJc w:val="left"/>
      <w:pPr>
        <w:ind w:left="5606" w:hanging="360"/>
      </w:pPr>
      <w:rPr>
        <w:rFonts w:cs="Times New Roman"/>
      </w:rPr>
    </w:lvl>
    <w:lvl w:ilvl="7" w:tplc="04190019" w:tentative="1">
      <w:start w:val="1"/>
      <w:numFmt w:val="lowerLetter"/>
      <w:lvlText w:val="%8."/>
      <w:lvlJc w:val="left"/>
      <w:pPr>
        <w:ind w:left="6326" w:hanging="360"/>
      </w:pPr>
      <w:rPr>
        <w:rFonts w:cs="Times New Roman"/>
      </w:rPr>
    </w:lvl>
    <w:lvl w:ilvl="8" w:tplc="0419001B" w:tentative="1">
      <w:start w:val="1"/>
      <w:numFmt w:val="lowerRoman"/>
      <w:lvlText w:val="%9."/>
      <w:lvlJc w:val="right"/>
      <w:pPr>
        <w:ind w:left="7046" w:hanging="180"/>
      </w:pPr>
      <w:rPr>
        <w:rFonts w:cs="Times New Roman"/>
      </w:rPr>
    </w:lvl>
  </w:abstractNum>
  <w:abstractNum w:abstractNumId="20">
    <w:nsid w:val="7F232616"/>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15"/>
  </w:num>
  <w:num w:numId="2">
    <w:abstractNumId w:val="10"/>
  </w:num>
  <w:num w:numId="3">
    <w:abstractNumId w:val="18"/>
  </w:num>
  <w:num w:numId="4">
    <w:abstractNumId w:val="5"/>
  </w:num>
  <w:num w:numId="5">
    <w:abstractNumId w:val="2"/>
  </w:num>
  <w:num w:numId="6">
    <w:abstractNumId w:val="7"/>
  </w:num>
  <w:num w:numId="7">
    <w:abstractNumId w:val="13"/>
  </w:num>
  <w:num w:numId="8">
    <w:abstractNumId w:val="8"/>
  </w:num>
  <w:num w:numId="9">
    <w:abstractNumId w:val="12"/>
  </w:num>
  <w:num w:numId="10">
    <w:abstractNumId w:val="9"/>
  </w:num>
  <w:num w:numId="11">
    <w:abstractNumId w:val="4"/>
  </w:num>
  <w:num w:numId="12">
    <w:abstractNumId w:val="0"/>
    <w:lvlOverride w:ilvl="0">
      <w:lvl w:ilvl="0">
        <w:numFmt w:val="bullet"/>
        <w:lvlText w:val="-"/>
        <w:legacy w:legacy="1" w:legacySpace="0" w:legacyIndent="302"/>
        <w:lvlJc w:val="left"/>
        <w:rPr>
          <w:rFonts w:ascii="Times New Roman" w:hAnsi="Times New Roman" w:hint="default"/>
        </w:rPr>
      </w:lvl>
    </w:lvlOverride>
  </w:num>
  <w:num w:numId="13">
    <w:abstractNumId w:val="0"/>
    <w:lvlOverride w:ilvl="0">
      <w:lvl w:ilvl="0">
        <w:numFmt w:val="bullet"/>
        <w:lvlText w:val="-"/>
        <w:legacy w:legacy="1" w:legacySpace="0" w:legacyIndent="154"/>
        <w:lvlJc w:val="left"/>
        <w:rPr>
          <w:rFonts w:ascii="Times New Roman" w:hAnsi="Times New Roman" w:hint="default"/>
        </w:rPr>
      </w:lvl>
    </w:lvlOverride>
  </w:num>
  <w:num w:numId="14">
    <w:abstractNumId w:val="19"/>
  </w:num>
  <w:num w:numId="15">
    <w:abstractNumId w:val="17"/>
  </w:num>
  <w:num w:numId="16">
    <w:abstractNumId w:val="11"/>
  </w:num>
  <w:num w:numId="17">
    <w:abstractNumId w:val="16"/>
  </w:num>
  <w:num w:numId="18">
    <w:abstractNumId w:val="14"/>
  </w:num>
  <w:num w:numId="19">
    <w:abstractNumId w:val="1"/>
  </w:num>
  <w:num w:numId="20">
    <w:abstractNumId w:val="6"/>
  </w:num>
  <w:num w:numId="21">
    <w:abstractNumId w:val="2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A23"/>
    <w:rsid w:val="00000751"/>
    <w:rsid w:val="0000409C"/>
    <w:rsid w:val="000146C6"/>
    <w:rsid w:val="000147C1"/>
    <w:rsid w:val="00016DF9"/>
    <w:rsid w:val="000179FD"/>
    <w:rsid w:val="00021817"/>
    <w:rsid w:val="000239EC"/>
    <w:rsid w:val="00027A92"/>
    <w:rsid w:val="00040186"/>
    <w:rsid w:val="000419C9"/>
    <w:rsid w:val="00042DE8"/>
    <w:rsid w:val="00052132"/>
    <w:rsid w:val="00052327"/>
    <w:rsid w:val="00054369"/>
    <w:rsid w:val="00060BD1"/>
    <w:rsid w:val="000A570D"/>
    <w:rsid w:val="000A74ED"/>
    <w:rsid w:val="000B5511"/>
    <w:rsid w:val="000D28F3"/>
    <w:rsid w:val="000D3E61"/>
    <w:rsid w:val="000F39EE"/>
    <w:rsid w:val="00101E53"/>
    <w:rsid w:val="0011519B"/>
    <w:rsid w:val="00124947"/>
    <w:rsid w:val="00132741"/>
    <w:rsid w:val="00137933"/>
    <w:rsid w:val="00151282"/>
    <w:rsid w:val="00155C25"/>
    <w:rsid w:val="00161859"/>
    <w:rsid w:val="00164CE5"/>
    <w:rsid w:val="00165D42"/>
    <w:rsid w:val="00167400"/>
    <w:rsid w:val="00170618"/>
    <w:rsid w:val="00171E8E"/>
    <w:rsid w:val="0019332C"/>
    <w:rsid w:val="00193ECD"/>
    <w:rsid w:val="001A3CC3"/>
    <w:rsid w:val="001A66A0"/>
    <w:rsid w:val="001B1735"/>
    <w:rsid w:val="001B2731"/>
    <w:rsid w:val="001B5A2A"/>
    <w:rsid w:val="001C44A9"/>
    <w:rsid w:val="001D05FC"/>
    <w:rsid w:val="001E0503"/>
    <w:rsid w:val="001E5E79"/>
    <w:rsid w:val="001E6122"/>
    <w:rsid w:val="001F085F"/>
    <w:rsid w:val="001F26DB"/>
    <w:rsid w:val="001F6B2D"/>
    <w:rsid w:val="0020040A"/>
    <w:rsid w:val="00211CC9"/>
    <w:rsid w:val="00214ECC"/>
    <w:rsid w:val="00221621"/>
    <w:rsid w:val="00234C10"/>
    <w:rsid w:val="00236B23"/>
    <w:rsid w:val="00241CA0"/>
    <w:rsid w:val="002505CD"/>
    <w:rsid w:val="002540D4"/>
    <w:rsid w:val="00257361"/>
    <w:rsid w:val="00262057"/>
    <w:rsid w:val="002658EA"/>
    <w:rsid w:val="0027699D"/>
    <w:rsid w:val="00291344"/>
    <w:rsid w:val="00292A82"/>
    <w:rsid w:val="00297932"/>
    <w:rsid w:val="002B4304"/>
    <w:rsid w:val="002C26A4"/>
    <w:rsid w:val="002D714B"/>
    <w:rsid w:val="002E15A8"/>
    <w:rsid w:val="002E37B3"/>
    <w:rsid w:val="002F2E36"/>
    <w:rsid w:val="002F39F4"/>
    <w:rsid w:val="00301BB9"/>
    <w:rsid w:val="00313CC0"/>
    <w:rsid w:val="003157BB"/>
    <w:rsid w:val="00316A5F"/>
    <w:rsid w:val="00317FA8"/>
    <w:rsid w:val="0032031D"/>
    <w:rsid w:val="00330174"/>
    <w:rsid w:val="00331D98"/>
    <w:rsid w:val="00332D91"/>
    <w:rsid w:val="00342A23"/>
    <w:rsid w:val="003430F0"/>
    <w:rsid w:val="003559E2"/>
    <w:rsid w:val="00356AAF"/>
    <w:rsid w:val="00385B19"/>
    <w:rsid w:val="003927E9"/>
    <w:rsid w:val="0039614D"/>
    <w:rsid w:val="003A3A3B"/>
    <w:rsid w:val="003B360B"/>
    <w:rsid w:val="003B55DA"/>
    <w:rsid w:val="003C4B4B"/>
    <w:rsid w:val="003C4BB7"/>
    <w:rsid w:val="003C5A9E"/>
    <w:rsid w:val="003C778F"/>
    <w:rsid w:val="003D07DA"/>
    <w:rsid w:val="003D15D9"/>
    <w:rsid w:val="003E10B5"/>
    <w:rsid w:val="003E14CD"/>
    <w:rsid w:val="003E49E4"/>
    <w:rsid w:val="003F288C"/>
    <w:rsid w:val="003F54E4"/>
    <w:rsid w:val="003F6151"/>
    <w:rsid w:val="003F7C7E"/>
    <w:rsid w:val="004057B0"/>
    <w:rsid w:val="00421BD2"/>
    <w:rsid w:val="0042253A"/>
    <w:rsid w:val="0043371B"/>
    <w:rsid w:val="0043726C"/>
    <w:rsid w:val="00442FC7"/>
    <w:rsid w:val="00445DF4"/>
    <w:rsid w:val="004460EA"/>
    <w:rsid w:val="0045294C"/>
    <w:rsid w:val="0045299D"/>
    <w:rsid w:val="00455119"/>
    <w:rsid w:val="0046114C"/>
    <w:rsid w:val="00470C03"/>
    <w:rsid w:val="0047403A"/>
    <w:rsid w:val="0048713D"/>
    <w:rsid w:val="004A4346"/>
    <w:rsid w:val="004A4434"/>
    <w:rsid w:val="004B48AB"/>
    <w:rsid w:val="004B5969"/>
    <w:rsid w:val="004D03A9"/>
    <w:rsid w:val="004D0BD7"/>
    <w:rsid w:val="004D1CC0"/>
    <w:rsid w:val="004D3CF6"/>
    <w:rsid w:val="004D7F5C"/>
    <w:rsid w:val="004F0A22"/>
    <w:rsid w:val="004F2620"/>
    <w:rsid w:val="004F4DB3"/>
    <w:rsid w:val="004F5DF9"/>
    <w:rsid w:val="004F64FF"/>
    <w:rsid w:val="004F72FC"/>
    <w:rsid w:val="0050649E"/>
    <w:rsid w:val="00510099"/>
    <w:rsid w:val="005241F1"/>
    <w:rsid w:val="00530AF9"/>
    <w:rsid w:val="00544E7D"/>
    <w:rsid w:val="00551857"/>
    <w:rsid w:val="005652BC"/>
    <w:rsid w:val="00570059"/>
    <w:rsid w:val="00580488"/>
    <w:rsid w:val="00580A01"/>
    <w:rsid w:val="00580E88"/>
    <w:rsid w:val="00581785"/>
    <w:rsid w:val="00582749"/>
    <w:rsid w:val="00582C81"/>
    <w:rsid w:val="0058498D"/>
    <w:rsid w:val="00585A54"/>
    <w:rsid w:val="00587B6B"/>
    <w:rsid w:val="005950F2"/>
    <w:rsid w:val="005A1856"/>
    <w:rsid w:val="005A2325"/>
    <w:rsid w:val="005B1C06"/>
    <w:rsid w:val="005D1E1F"/>
    <w:rsid w:val="005D4E77"/>
    <w:rsid w:val="005D6F1F"/>
    <w:rsid w:val="005E2351"/>
    <w:rsid w:val="005F2D8E"/>
    <w:rsid w:val="005F76A8"/>
    <w:rsid w:val="00600257"/>
    <w:rsid w:val="00600711"/>
    <w:rsid w:val="00601679"/>
    <w:rsid w:val="006057F6"/>
    <w:rsid w:val="0060731B"/>
    <w:rsid w:val="00607B86"/>
    <w:rsid w:val="006111DA"/>
    <w:rsid w:val="00620571"/>
    <w:rsid w:val="0062101F"/>
    <w:rsid w:val="00624BCC"/>
    <w:rsid w:val="006412F1"/>
    <w:rsid w:val="00646D95"/>
    <w:rsid w:val="00654310"/>
    <w:rsid w:val="00655AC3"/>
    <w:rsid w:val="00664677"/>
    <w:rsid w:val="006727A4"/>
    <w:rsid w:val="00673839"/>
    <w:rsid w:val="006748ED"/>
    <w:rsid w:val="00675B5C"/>
    <w:rsid w:val="00677EA2"/>
    <w:rsid w:val="00682206"/>
    <w:rsid w:val="00685760"/>
    <w:rsid w:val="00690560"/>
    <w:rsid w:val="006931C1"/>
    <w:rsid w:val="0069531D"/>
    <w:rsid w:val="006A3D06"/>
    <w:rsid w:val="006B6C6D"/>
    <w:rsid w:val="006C70DA"/>
    <w:rsid w:val="006D2B20"/>
    <w:rsid w:val="006D7A2B"/>
    <w:rsid w:val="006E0410"/>
    <w:rsid w:val="006E099C"/>
    <w:rsid w:val="006E0B0A"/>
    <w:rsid w:val="006E783F"/>
    <w:rsid w:val="006F1E99"/>
    <w:rsid w:val="006F5661"/>
    <w:rsid w:val="007008AF"/>
    <w:rsid w:val="007056B0"/>
    <w:rsid w:val="007065EC"/>
    <w:rsid w:val="00706961"/>
    <w:rsid w:val="00713A1B"/>
    <w:rsid w:val="0073450E"/>
    <w:rsid w:val="00734FEC"/>
    <w:rsid w:val="00736065"/>
    <w:rsid w:val="00740F56"/>
    <w:rsid w:val="007417D3"/>
    <w:rsid w:val="007436C7"/>
    <w:rsid w:val="00754FC6"/>
    <w:rsid w:val="00762693"/>
    <w:rsid w:val="007736EC"/>
    <w:rsid w:val="00775BD1"/>
    <w:rsid w:val="00791463"/>
    <w:rsid w:val="007960A7"/>
    <w:rsid w:val="00797507"/>
    <w:rsid w:val="007A7EE6"/>
    <w:rsid w:val="007C4189"/>
    <w:rsid w:val="007C59F7"/>
    <w:rsid w:val="007D677B"/>
    <w:rsid w:val="007D7662"/>
    <w:rsid w:val="007E2D92"/>
    <w:rsid w:val="007F12B4"/>
    <w:rsid w:val="007F17F7"/>
    <w:rsid w:val="007F4D4A"/>
    <w:rsid w:val="007F6265"/>
    <w:rsid w:val="0080354A"/>
    <w:rsid w:val="00805233"/>
    <w:rsid w:val="00816099"/>
    <w:rsid w:val="0081750A"/>
    <w:rsid w:val="008268BB"/>
    <w:rsid w:val="00844DFD"/>
    <w:rsid w:val="0084757C"/>
    <w:rsid w:val="00847DF0"/>
    <w:rsid w:val="008627CD"/>
    <w:rsid w:val="008738BA"/>
    <w:rsid w:val="0088082B"/>
    <w:rsid w:val="00881AA4"/>
    <w:rsid w:val="008825F4"/>
    <w:rsid w:val="00887B84"/>
    <w:rsid w:val="008905A6"/>
    <w:rsid w:val="00896058"/>
    <w:rsid w:val="008A1B02"/>
    <w:rsid w:val="008B6853"/>
    <w:rsid w:val="008C123D"/>
    <w:rsid w:val="008C24BE"/>
    <w:rsid w:val="008D001C"/>
    <w:rsid w:val="008D2990"/>
    <w:rsid w:val="008D2A07"/>
    <w:rsid w:val="008D2D85"/>
    <w:rsid w:val="008D3AA4"/>
    <w:rsid w:val="008D61C3"/>
    <w:rsid w:val="008E4D76"/>
    <w:rsid w:val="008E7CB5"/>
    <w:rsid w:val="008F39A1"/>
    <w:rsid w:val="008F400A"/>
    <w:rsid w:val="00900EAF"/>
    <w:rsid w:val="00913861"/>
    <w:rsid w:val="009148E6"/>
    <w:rsid w:val="009155F2"/>
    <w:rsid w:val="0092043F"/>
    <w:rsid w:val="009308A5"/>
    <w:rsid w:val="00961813"/>
    <w:rsid w:val="00970364"/>
    <w:rsid w:val="00970BED"/>
    <w:rsid w:val="00973DB4"/>
    <w:rsid w:val="00974F88"/>
    <w:rsid w:val="00980513"/>
    <w:rsid w:val="009853DA"/>
    <w:rsid w:val="00985942"/>
    <w:rsid w:val="009931E0"/>
    <w:rsid w:val="009A14CB"/>
    <w:rsid w:val="009A24E1"/>
    <w:rsid w:val="009B0918"/>
    <w:rsid w:val="009B4538"/>
    <w:rsid w:val="009B633B"/>
    <w:rsid w:val="009C1F23"/>
    <w:rsid w:val="009C7F22"/>
    <w:rsid w:val="009D19F3"/>
    <w:rsid w:val="009E2933"/>
    <w:rsid w:val="009E6AB3"/>
    <w:rsid w:val="00A0055C"/>
    <w:rsid w:val="00A21FA4"/>
    <w:rsid w:val="00A3666C"/>
    <w:rsid w:val="00A40F55"/>
    <w:rsid w:val="00A41544"/>
    <w:rsid w:val="00A5428B"/>
    <w:rsid w:val="00A56272"/>
    <w:rsid w:val="00A7323D"/>
    <w:rsid w:val="00A75243"/>
    <w:rsid w:val="00A75814"/>
    <w:rsid w:val="00A91892"/>
    <w:rsid w:val="00A92A83"/>
    <w:rsid w:val="00A933B5"/>
    <w:rsid w:val="00A93EB6"/>
    <w:rsid w:val="00AA3C77"/>
    <w:rsid w:val="00AA5106"/>
    <w:rsid w:val="00AA689E"/>
    <w:rsid w:val="00AB280E"/>
    <w:rsid w:val="00AB3EEB"/>
    <w:rsid w:val="00AB4C6B"/>
    <w:rsid w:val="00AB760A"/>
    <w:rsid w:val="00AC341F"/>
    <w:rsid w:val="00AC73C4"/>
    <w:rsid w:val="00AC79D9"/>
    <w:rsid w:val="00AD0FAA"/>
    <w:rsid w:val="00AD1B18"/>
    <w:rsid w:val="00AE58E4"/>
    <w:rsid w:val="00AE6677"/>
    <w:rsid w:val="00AF0758"/>
    <w:rsid w:val="00AF245B"/>
    <w:rsid w:val="00AF3D6D"/>
    <w:rsid w:val="00AF4D71"/>
    <w:rsid w:val="00AF5D7B"/>
    <w:rsid w:val="00AF65A8"/>
    <w:rsid w:val="00B05A4D"/>
    <w:rsid w:val="00B10EBA"/>
    <w:rsid w:val="00B153A6"/>
    <w:rsid w:val="00B17A07"/>
    <w:rsid w:val="00B20421"/>
    <w:rsid w:val="00B41401"/>
    <w:rsid w:val="00B464F9"/>
    <w:rsid w:val="00B51B1A"/>
    <w:rsid w:val="00B54308"/>
    <w:rsid w:val="00B57A33"/>
    <w:rsid w:val="00B619E3"/>
    <w:rsid w:val="00B649DD"/>
    <w:rsid w:val="00B769B6"/>
    <w:rsid w:val="00B82486"/>
    <w:rsid w:val="00BA03F5"/>
    <w:rsid w:val="00BA2E55"/>
    <w:rsid w:val="00BA614B"/>
    <w:rsid w:val="00BA7090"/>
    <w:rsid w:val="00BB0E44"/>
    <w:rsid w:val="00BB282D"/>
    <w:rsid w:val="00BC3FD0"/>
    <w:rsid w:val="00BE0D23"/>
    <w:rsid w:val="00BE5C0F"/>
    <w:rsid w:val="00BE62FA"/>
    <w:rsid w:val="00BF407F"/>
    <w:rsid w:val="00BF75B1"/>
    <w:rsid w:val="00C272E9"/>
    <w:rsid w:val="00C326F1"/>
    <w:rsid w:val="00C36C1F"/>
    <w:rsid w:val="00C46DF3"/>
    <w:rsid w:val="00C4705C"/>
    <w:rsid w:val="00C55D76"/>
    <w:rsid w:val="00C61BB8"/>
    <w:rsid w:val="00C86DEF"/>
    <w:rsid w:val="00C90664"/>
    <w:rsid w:val="00CA4C20"/>
    <w:rsid w:val="00CB016F"/>
    <w:rsid w:val="00CC15A1"/>
    <w:rsid w:val="00CC1FB3"/>
    <w:rsid w:val="00CD2BF5"/>
    <w:rsid w:val="00CE3A16"/>
    <w:rsid w:val="00CE434D"/>
    <w:rsid w:val="00CE7264"/>
    <w:rsid w:val="00CF652E"/>
    <w:rsid w:val="00CF7024"/>
    <w:rsid w:val="00D0003F"/>
    <w:rsid w:val="00D2196F"/>
    <w:rsid w:val="00D31FC1"/>
    <w:rsid w:val="00D41702"/>
    <w:rsid w:val="00D4391F"/>
    <w:rsid w:val="00D45A91"/>
    <w:rsid w:val="00D47B3F"/>
    <w:rsid w:val="00D52D88"/>
    <w:rsid w:val="00D530FF"/>
    <w:rsid w:val="00D61202"/>
    <w:rsid w:val="00D7310E"/>
    <w:rsid w:val="00D821F3"/>
    <w:rsid w:val="00D859AE"/>
    <w:rsid w:val="00D9125B"/>
    <w:rsid w:val="00D93AE6"/>
    <w:rsid w:val="00D9438F"/>
    <w:rsid w:val="00DA21B6"/>
    <w:rsid w:val="00DB2E00"/>
    <w:rsid w:val="00DD6933"/>
    <w:rsid w:val="00DF1BC4"/>
    <w:rsid w:val="00DF3E58"/>
    <w:rsid w:val="00E10318"/>
    <w:rsid w:val="00E4387F"/>
    <w:rsid w:val="00E62ED2"/>
    <w:rsid w:val="00E862CC"/>
    <w:rsid w:val="00E87168"/>
    <w:rsid w:val="00E903A1"/>
    <w:rsid w:val="00E92E56"/>
    <w:rsid w:val="00E979CA"/>
    <w:rsid w:val="00EA3C7D"/>
    <w:rsid w:val="00EA6935"/>
    <w:rsid w:val="00EA707F"/>
    <w:rsid w:val="00EC47CE"/>
    <w:rsid w:val="00ED04AB"/>
    <w:rsid w:val="00EE1520"/>
    <w:rsid w:val="00EE3672"/>
    <w:rsid w:val="00EE59E6"/>
    <w:rsid w:val="00EE73B5"/>
    <w:rsid w:val="00EF0FC4"/>
    <w:rsid w:val="00EF2924"/>
    <w:rsid w:val="00EF3805"/>
    <w:rsid w:val="00F1029A"/>
    <w:rsid w:val="00F2510D"/>
    <w:rsid w:val="00F322F5"/>
    <w:rsid w:val="00F40916"/>
    <w:rsid w:val="00F43BCA"/>
    <w:rsid w:val="00F44AC1"/>
    <w:rsid w:val="00F45EFC"/>
    <w:rsid w:val="00F5288D"/>
    <w:rsid w:val="00F54D00"/>
    <w:rsid w:val="00F61BE9"/>
    <w:rsid w:val="00F645FC"/>
    <w:rsid w:val="00F852A8"/>
    <w:rsid w:val="00FA0992"/>
    <w:rsid w:val="00FA57EA"/>
    <w:rsid w:val="00FB0E63"/>
    <w:rsid w:val="00FC1481"/>
    <w:rsid w:val="00FD412E"/>
    <w:rsid w:val="00FD679C"/>
    <w:rsid w:val="00FD7FE0"/>
    <w:rsid w:val="00FE2BDD"/>
    <w:rsid w:val="00FE5889"/>
    <w:rsid w:val="00FE6C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9"/>
    <o:shapelayout v:ext="edit">
      <o:idmap v:ext="edit" data="1"/>
    </o:shapelayout>
  </w:shapeDefaults>
  <w:decimalSymbol w:val=","/>
  <w:listSeparator w:val=";"/>
  <w14:defaultImageDpi w14:val="0"/>
  <w15:chartTrackingRefBased/>
  <w15:docId w15:val="{5A57E74E-23D3-40B5-9C18-D71F070A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933"/>
    <w:rPr>
      <w:sz w:val="24"/>
      <w:szCs w:val="24"/>
    </w:rPr>
  </w:style>
  <w:style w:type="paragraph" w:styleId="1">
    <w:name w:val="heading 1"/>
    <w:basedOn w:val="a"/>
    <w:next w:val="a"/>
    <w:link w:val="10"/>
    <w:uiPriority w:val="9"/>
    <w:qFormat/>
    <w:rsid w:val="0000409C"/>
    <w:pPr>
      <w:keepNext/>
      <w:overflowPunct w:val="0"/>
      <w:autoSpaceDE w:val="0"/>
      <w:autoSpaceDN w:val="0"/>
      <w:adjustRightInd w:val="0"/>
      <w:ind w:firstLine="720"/>
      <w:jc w:val="center"/>
      <w:textAlignment w:val="baseline"/>
      <w:outlineLvl w:val="0"/>
    </w:pPr>
    <w:rPr>
      <w:b/>
      <w:szCs w:val="20"/>
      <w:u w:val="single"/>
      <w:lang w:val="uk-UA"/>
    </w:rPr>
  </w:style>
  <w:style w:type="paragraph" w:styleId="2">
    <w:name w:val="heading 2"/>
    <w:basedOn w:val="a"/>
    <w:next w:val="a"/>
    <w:link w:val="20"/>
    <w:uiPriority w:val="9"/>
    <w:qFormat/>
    <w:rsid w:val="009D19F3"/>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D19F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6057F6"/>
    <w:pPr>
      <w:keepNext/>
      <w:spacing w:before="240" w:after="60"/>
      <w:outlineLvl w:val="3"/>
    </w:pPr>
    <w:rPr>
      <w:b/>
      <w:bCs/>
      <w:sz w:val="28"/>
      <w:szCs w:val="28"/>
    </w:rPr>
  </w:style>
  <w:style w:type="paragraph" w:styleId="5">
    <w:name w:val="heading 5"/>
    <w:basedOn w:val="a"/>
    <w:next w:val="a"/>
    <w:link w:val="50"/>
    <w:uiPriority w:val="9"/>
    <w:qFormat/>
    <w:rsid w:val="009D19F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11">
    <w:name w:val="toc 1"/>
    <w:basedOn w:val="a"/>
    <w:next w:val="a"/>
    <w:autoRedefine/>
    <w:uiPriority w:val="39"/>
    <w:semiHidden/>
    <w:rsid w:val="001F085F"/>
    <w:pPr>
      <w:widowControl w:val="0"/>
      <w:autoSpaceDE w:val="0"/>
      <w:autoSpaceDN w:val="0"/>
      <w:adjustRightInd w:val="0"/>
    </w:pPr>
    <w:rPr>
      <w:sz w:val="20"/>
      <w:szCs w:val="20"/>
    </w:rPr>
  </w:style>
  <w:style w:type="paragraph" w:styleId="21">
    <w:name w:val="toc 2"/>
    <w:basedOn w:val="a"/>
    <w:next w:val="a"/>
    <w:autoRedefine/>
    <w:uiPriority w:val="39"/>
    <w:semiHidden/>
    <w:rsid w:val="001F085F"/>
    <w:pPr>
      <w:widowControl w:val="0"/>
      <w:autoSpaceDE w:val="0"/>
      <w:autoSpaceDN w:val="0"/>
      <w:adjustRightInd w:val="0"/>
      <w:ind w:left="200"/>
    </w:pPr>
    <w:rPr>
      <w:sz w:val="20"/>
      <w:szCs w:val="20"/>
    </w:rPr>
  </w:style>
  <w:style w:type="character" w:styleId="a3">
    <w:name w:val="Hyperlink"/>
    <w:uiPriority w:val="99"/>
    <w:rsid w:val="001F085F"/>
    <w:rPr>
      <w:rFonts w:cs="Times New Roman"/>
      <w:color w:val="0000FF"/>
      <w:u w:val="single"/>
    </w:rPr>
  </w:style>
  <w:style w:type="paragraph" w:styleId="22">
    <w:name w:val="Body Text 2"/>
    <w:basedOn w:val="a"/>
    <w:link w:val="23"/>
    <w:uiPriority w:val="99"/>
    <w:rsid w:val="003F7C7E"/>
    <w:pPr>
      <w:tabs>
        <w:tab w:val="left" w:pos="540"/>
      </w:tabs>
      <w:spacing w:line="360" w:lineRule="auto"/>
      <w:jc w:val="both"/>
    </w:pPr>
    <w:rPr>
      <w:sz w:val="28"/>
      <w:szCs w:val="28"/>
    </w:rPr>
  </w:style>
  <w:style w:type="character" w:customStyle="1" w:styleId="23">
    <w:name w:val="Основной текст 2 Знак"/>
    <w:link w:val="22"/>
    <w:uiPriority w:val="99"/>
    <w:semiHidden/>
    <w:locked/>
    <w:rPr>
      <w:rFonts w:cs="Times New Roman"/>
      <w:sz w:val="24"/>
      <w:szCs w:val="24"/>
    </w:rPr>
  </w:style>
  <w:style w:type="paragraph" w:styleId="a4">
    <w:name w:val="Body Text"/>
    <w:basedOn w:val="a"/>
    <w:link w:val="a5"/>
    <w:uiPriority w:val="99"/>
    <w:rsid w:val="006057F6"/>
    <w:pPr>
      <w:spacing w:after="120"/>
    </w:pPr>
  </w:style>
  <w:style w:type="character" w:customStyle="1" w:styleId="a5">
    <w:name w:val="Основной текст Знак"/>
    <w:link w:val="a4"/>
    <w:uiPriority w:val="99"/>
    <w:semiHidden/>
    <w:locked/>
    <w:rPr>
      <w:rFonts w:cs="Times New Roman"/>
      <w:sz w:val="24"/>
      <w:szCs w:val="24"/>
    </w:rPr>
  </w:style>
  <w:style w:type="paragraph" w:customStyle="1" w:styleId="210">
    <w:name w:val="Основной текст 21"/>
    <w:basedOn w:val="a"/>
    <w:rsid w:val="00AC79D9"/>
    <w:pPr>
      <w:overflowPunct w:val="0"/>
      <w:autoSpaceDE w:val="0"/>
      <w:autoSpaceDN w:val="0"/>
      <w:adjustRightInd w:val="0"/>
      <w:ind w:firstLine="720"/>
      <w:jc w:val="both"/>
      <w:textAlignment w:val="baseline"/>
    </w:pPr>
    <w:rPr>
      <w:szCs w:val="20"/>
      <w:lang w:val="uk-UA"/>
    </w:rPr>
  </w:style>
  <w:style w:type="paragraph" w:styleId="a6">
    <w:name w:val="header"/>
    <w:basedOn w:val="a"/>
    <w:link w:val="a7"/>
    <w:uiPriority w:val="99"/>
    <w:rsid w:val="00D0003F"/>
    <w:pPr>
      <w:tabs>
        <w:tab w:val="center" w:pos="4677"/>
        <w:tab w:val="right" w:pos="9355"/>
      </w:tabs>
    </w:pPr>
  </w:style>
  <w:style w:type="character" w:customStyle="1" w:styleId="a7">
    <w:name w:val="Верхний колонтитул Знак"/>
    <w:link w:val="a6"/>
    <w:uiPriority w:val="99"/>
    <w:locked/>
    <w:rsid w:val="00887B84"/>
    <w:rPr>
      <w:rFonts w:cs="Times New Roman"/>
      <w:sz w:val="24"/>
      <w:szCs w:val="24"/>
    </w:rPr>
  </w:style>
  <w:style w:type="character" w:styleId="a8">
    <w:name w:val="page number"/>
    <w:uiPriority w:val="99"/>
    <w:rsid w:val="00D0003F"/>
    <w:rPr>
      <w:rFonts w:cs="Times New Roman"/>
    </w:rPr>
  </w:style>
  <w:style w:type="paragraph" w:styleId="a9">
    <w:name w:val="footnote text"/>
    <w:basedOn w:val="a"/>
    <w:link w:val="aa"/>
    <w:uiPriority w:val="99"/>
    <w:semiHidden/>
    <w:rsid w:val="009D19F3"/>
    <w:rPr>
      <w:sz w:val="20"/>
      <w:szCs w:val="20"/>
      <w:lang w:val="en-GB"/>
    </w:rPr>
  </w:style>
  <w:style w:type="character" w:customStyle="1" w:styleId="aa">
    <w:name w:val="Текст сноски Знак"/>
    <w:link w:val="a9"/>
    <w:uiPriority w:val="99"/>
    <w:semiHidden/>
    <w:locked/>
    <w:rPr>
      <w:rFonts w:cs="Times New Roman"/>
    </w:rPr>
  </w:style>
  <w:style w:type="paragraph" w:styleId="ab">
    <w:name w:val="footer"/>
    <w:basedOn w:val="a"/>
    <w:link w:val="ac"/>
    <w:uiPriority w:val="99"/>
    <w:rsid w:val="00582749"/>
    <w:pPr>
      <w:tabs>
        <w:tab w:val="center" w:pos="4677"/>
        <w:tab w:val="right" w:pos="9355"/>
      </w:tabs>
    </w:pPr>
  </w:style>
  <w:style w:type="character" w:customStyle="1" w:styleId="ac">
    <w:name w:val="Нижний колонтитул Знак"/>
    <w:link w:val="ab"/>
    <w:uiPriority w:val="99"/>
    <w:locked/>
    <w:rsid w:val="00582749"/>
    <w:rPr>
      <w:rFonts w:cs="Times New Roman"/>
      <w:sz w:val="24"/>
      <w:szCs w:val="24"/>
    </w:rPr>
  </w:style>
  <w:style w:type="paragraph" w:styleId="ad">
    <w:name w:val="List Paragraph"/>
    <w:basedOn w:val="a"/>
    <w:uiPriority w:val="34"/>
    <w:qFormat/>
    <w:rsid w:val="00000751"/>
    <w:pPr>
      <w:spacing w:after="200" w:line="276" w:lineRule="auto"/>
      <w:ind w:left="720"/>
      <w:contextualSpacing/>
    </w:pPr>
    <w:rPr>
      <w:rFonts w:ascii="Calibri" w:hAnsi="Calibri"/>
      <w:sz w:val="22"/>
      <w:szCs w:val="22"/>
      <w:lang w:eastAsia="en-US"/>
    </w:rPr>
  </w:style>
  <w:style w:type="character" w:styleId="ae">
    <w:name w:val="Placeholder Text"/>
    <w:uiPriority w:val="99"/>
    <w:semiHidden/>
    <w:rsid w:val="00AD1B18"/>
    <w:rPr>
      <w:rFonts w:cs="Times New Roman"/>
      <w:color w:val="808080"/>
    </w:rPr>
  </w:style>
  <w:style w:type="paragraph" w:styleId="af">
    <w:name w:val="Balloon Text"/>
    <w:basedOn w:val="a"/>
    <w:link w:val="af0"/>
    <w:uiPriority w:val="99"/>
    <w:rsid w:val="00AD1B18"/>
    <w:rPr>
      <w:rFonts w:ascii="Tahoma" w:hAnsi="Tahoma" w:cs="Tahoma"/>
      <w:sz w:val="16"/>
      <w:szCs w:val="16"/>
    </w:rPr>
  </w:style>
  <w:style w:type="character" w:customStyle="1" w:styleId="af0">
    <w:name w:val="Текст выноски Знак"/>
    <w:link w:val="af"/>
    <w:uiPriority w:val="99"/>
    <w:locked/>
    <w:rsid w:val="00AD1B18"/>
    <w:rPr>
      <w:rFonts w:ascii="Tahoma" w:hAnsi="Tahoma" w:cs="Tahoma"/>
      <w:sz w:val="16"/>
      <w:szCs w:val="16"/>
    </w:rPr>
  </w:style>
  <w:style w:type="paragraph" w:styleId="af1">
    <w:name w:val="Body Text Indent"/>
    <w:basedOn w:val="a"/>
    <w:link w:val="af2"/>
    <w:uiPriority w:val="99"/>
    <w:rsid w:val="00BE5C0F"/>
    <w:pPr>
      <w:spacing w:after="120"/>
      <w:ind w:left="283"/>
    </w:pPr>
  </w:style>
  <w:style w:type="character" w:customStyle="1" w:styleId="af2">
    <w:name w:val="Основной текст с отступом Знак"/>
    <w:link w:val="af1"/>
    <w:uiPriority w:val="99"/>
    <w:locked/>
    <w:rsid w:val="00BE5C0F"/>
    <w:rPr>
      <w:rFonts w:cs="Times New Roman"/>
      <w:sz w:val="24"/>
      <w:szCs w:val="24"/>
    </w:rPr>
  </w:style>
  <w:style w:type="paragraph" w:styleId="24">
    <w:name w:val="Body Text Indent 2"/>
    <w:basedOn w:val="a"/>
    <w:link w:val="25"/>
    <w:uiPriority w:val="99"/>
    <w:rsid w:val="00BE5C0F"/>
    <w:pPr>
      <w:spacing w:after="120" w:line="480" w:lineRule="auto"/>
      <w:ind w:left="283"/>
    </w:pPr>
  </w:style>
  <w:style w:type="character" w:customStyle="1" w:styleId="25">
    <w:name w:val="Основной текст с отступом 2 Знак"/>
    <w:link w:val="24"/>
    <w:uiPriority w:val="99"/>
    <w:locked/>
    <w:rsid w:val="00BE5C0F"/>
    <w:rPr>
      <w:rFonts w:cs="Times New Roman"/>
      <w:sz w:val="24"/>
      <w:szCs w:val="24"/>
    </w:rPr>
  </w:style>
  <w:style w:type="paragraph" w:styleId="31">
    <w:name w:val="Body Text Indent 3"/>
    <w:basedOn w:val="a"/>
    <w:link w:val="32"/>
    <w:uiPriority w:val="99"/>
    <w:rsid w:val="00BE5C0F"/>
    <w:pPr>
      <w:spacing w:after="120"/>
      <w:ind w:left="283"/>
    </w:pPr>
    <w:rPr>
      <w:sz w:val="16"/>
      <w:szCs w:val="16"/>
    </w:rPr>
  </w:style>
  <w:style w:type="character" w:customStyle="1" w:styleId="32">
    <w:name w:val="Основной текст с отступом 3 Знак"/>
    <w:link w:val="31"/>
    <w:uiPriority w:val="99"/>
    <w:locked/>
    <w:rsid w:val="00BE5C0F"/>
    <w:rPr>
      <w:rFonts w:cs="Times New Roman"/>
      <w:sz w:val="16"/>
      <w:szCs w:val="16"/>
    </w:rPr>
  </w:style>
  <w:style w:type="paragraph" w:customStyle="1" w:styleId="211">
    <w:name w:val="Основной текст с отступом 21"/>
    <w:basedOn w:val="a"/>
    <w:rsid w:val="00BE5C0F"/>
    <w:pPr>
      <w:spacing w:before="120"/>
      <w:ind w:left="720" w:firstLine="720"/>
    </w:pPr>
    <w:rPr>
      <w:szCs w:val="20"/>
      <w:lang w:val="uk-UA"/>
    </w:rPr>
  </w:style>
  <w:style w:type="paragraph" w:styleId="af3">
    <w:name w:val="Document Map"/>
    <w:basedOn w:val="a"/>
    <w:link w:val="af4"/>
    <w:uiPriority w:val="99"/>
    <w:rsid w:val="00221621"/>
    <w:rPr>
      <w:rFonts w:ascii="Tahoma" w:hAnsi="Tahoma" w:cs="Tahoma"/>
      <w:sz w:val="16"/>
      <w:szCs w:val="16"/>
    </w:rPr>
  </w:style>
  <w:style w:type="character" w:customStyle="1" w:styleId="af4">
    <w:name w:val="Схема документа Знак"/>
    <w:link w:val="af3"/>
    <w:uiPriority w:val="99"/>
    <w:locked/>
    <w:rsid w:val="00221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868221">
      <w:marLeft w:val="0"/>
      <w:marRight w:val="0"/>
      <w:marTop w:val="0"/>
      <w:marBottom w:val="0"/>
      <w:divBdr>
        <w:top w:val="none" w:sz="0" w:space="0" w:color="auto"/>
        <w:left w:val="none" w:sz="0" w:space="0" w:color="auto"/>
        <w:bottom w:val="none" w:sz="0" w:space="0" w:color="auto"/>
        <w:right w:val="none" w:sz="0" w:space="0" w:color="auto"/>
      </w:divBdr>
    </w:div>
    <w:div w:id="1561868222">
      <w:marLeft w:val="0"/>
      <w:marRight w:val="0"/>
      <w:marTop w:val="0"/>
      <w:marBottom w:val="0"/>
      <w:divBdr>
        <w:top w:val="none" w:sz="0" w:space="0" w:color="auto"/>
        <w:left w:val="none" w:sz="0" w:space="0" w:color="auto"/>
        <w:bottom w:val="none" w:sz="0" w:space="0" w:color="auto"/>
        <w:right w:val="none" w:sz="0" w:space="0" w:color="auto"/>
      </w:divBdr>
    </w:div>
    <w:div w:id="1561868223">
      <w:marLeft w:val="0"/>
      <w:marRight w:val="0"/>
      <w:marTop w:val="0"/>
      <w:marBottom w:val="0"/>
      <w:divBdr>
        <w:top w:val="none" w:sz="0" w:space="0" w:color="auto"/>
        <w:left w:val="none" w:sz="0" w:space="0" w:color="auto"/>
        <w:bottom w:val="none" w:sz="0" w:space="0" w:color="auto"/>
        <w:right w:val="none" w:sz="0" w:space="0" w:color="auto"/>
      </w:divBdr>
    </w:div>
    <w:div w:id="1561868224">
      <w:marLeft w:val="0"/>
      <w:marRight w:val="0"/>
      <w:marTop w:val="0"/>
      <w:marBottom w:val="0"/>
      <w:divBdr>
        <w:top w:val="none" w:sz="0" w:space="0" w:color="auto"/>
        <w:left w:val="none" w:sz="0" w:space="0" w:color="auto"/>
        <w:bottom w:val="none" w:sz="0" w:space="0" w:color="auto"/>
        <w:right w:val="none" w:sz="0" w:space="0" w:color="auto"/>
      </w:divBdr>
    </w:div>
    <w:div w:id="1561868225">
      <w:marLeft w:val="0"/>
      <w:marRight w:val="0"/>
      <w:marTop w:val="0"/>
      <w:marBottom w:val="0"/>
      <w:divBdr>
        <w:top w:val="none" w:sz="0" w:space="0" w:color="auto"/>
        <w:left w:val="none" w:sz="0" w:space="0" w:color="auto"/>
        <w:bottom w:val="none" w:sz="0" w:space="0" w:color="auto"/>
        <w:right w:val="none" w:sz="0" w:space="0" w:color="auto"/>
      </w:divBdr>
    </w:div>
    <w:div w:id="15618682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wmf"/><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87" Type="http://schemas.openxmlformats.org/officeDocument/2006/relationships/image" Target="media/image80.wmf"/><Relationship Id="rId102" Type="http://schemas.openxmlformats.org/officeDocument/2006/relationships/image" Target="media/image93.png"/><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image" Target="media/image75.wmf"/><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emf"/><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image" Target="media/image94.png"/><Relationship Id="rId20" Type="http://schemas.openxmlformats.org/officeDocument/2006/relationships/image" Target="media/image13.png"/><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png"/><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header" Target="header1.xml"/><Relationship Id="rId101" Type="http://schemas.openxmlformats.org/officeDocument/2006/relationships/image" Target="media/image92.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emf"/><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3F71D-47ED-439A-99FB-FAF6F9321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10729</Words>
  <Characters>61157</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Курсовий</vt:lpstr>
    </vt:vector>
  </TitlesOfParts>
  <Company>Microsoft</Company>
  <LinksUpToDate>false</LinksUpToDate>
  <CharactersWithSpaces>71743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Курсовий</dc:title>
  <dc:subject/>
  <dc:creator>Армен</dc:creator>
  <cp:keywords/>
  <dc:description/>
  <cp:lastModifiedBy>admin</cp:lastModifiedBy>
  <cp:revision>2</cp:revision>
  <cp:lastPrinted>2009-06-17T18:38:00Z</cp:lastPrinted>
  <dcterms:created xsi:type="dcterms:W3CDTF">2014-03-26T07:56:00Z</dcterms:created>
  <dcterms:modified xsi:type="dcterms:W3CDTF">2014-03-26T07:56:00Z</dcterms:modified>
</cp:coreProperties>
</file>