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3E4" w:rsidRPr="00E53037" w:rsidRDefault="00A573E4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573E4" w:rsidRPr="00E53037" w:rsidRDefault="00A573E4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573E4" w:rsidRPr="00E53037" w:rsidRDefault="00A573E4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573E4" w:rsidRPr="00E53037" w:rsidRDefault="00A573E4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Реферат</w:t>
      </w:r>
    </w:p>
    <w:p w:rsidR="00A573E4" w:rsidRPr="00E53037" w:rsidRDefault="00A573E4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на тему «Особливості формування виручки від реалізації продукції в підприємствах комунальної власності»</w:t>
      </w:r>
    </w:p>
    <w:p w:rsidR="00A573E4" w:rsidRPr="00E53037" w:rsidRDefault="00A573E4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573E4" w:rsidRPr="00E53037" w:rsidRDefault="00A573E4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573E4" w:rsidRPr="00E53037" w:rsidRDefault="00A573E4" w:rsidP="00E53037">
      <w:pPr>
        <w:spacing w:after="0" w:line="360" w:lineRule="auto"/>
        <w:ind w:left="4678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Виконала: студентка</w:t>
      </w:r>
    </w:p>
    <w:p w:rsidR="00A573E4" w:rsidRPr="00E53037" w:rsidRDefault="00A573E4" w:rsidP="00E53037">
      <w:pPr>
        <w:spacing w:after="0" w:line="360" w:lineRule="auto"/>
        <w:ind w:left="4678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групи 1 Ф. спец.</w:t>
      </w:r>
    </w:p>
    <w:p w:rsidR="00A573E4" w:rsidRPr="00E53037" w:rsidRDefault="00A573E4" w:rsidP="00E53037">
      <w:pPr>
        <w:spacing w:after="0" w:line="360" w:lineRule="auto"/>
        <w:ind w:left="4678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Підкаура О.</w:t>
      </w:r>
    </w:p>
    <w:p w:rsidR="00A573E4" w:rsidRPr="00E53037" w:rsidRDefault="00A573E4" w:rsidP="00E53037">
      <w:pPr>
        <w:spacing w:after="0" w:line="360" w:lineRule="auto"/>
        <w:ind w:left="4678"/>
        <w:rPr>
          <w:rFonts w:ascii="Times New Roman" w:hAnsi="Times New Roman"/>
          <w:sz w:val="28"/>
          <w:szCs w:val="28"/>
          <w:lang w:val="uk-UA"/>
        </w:rPr>
      </w:pPr>
    </w:p>
    <w:p w:rsidR="00A573E4" w:rsidRPr="00E53037" w:rsidRDefault="00A573E4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573E4" w:rsidRPr="00E53037" w:rsidRDefault="00A573E4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573E4" w:rsidRPr="00E53037" w:rsidRDefault="00A573E4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573E4" w:rsidRPr="00E53037" w:rsidRDefault="00A573E4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Київ 2010</w:t>
      </w:r>
    </w:p>
    <w:p w:rsidR="00E53037" w:rsidRPr="00E53037" w:rsidRDefault="00E53037" w:rsidP="00E5303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037" w:rsidRPr="00E53037" w:rsidRDefault="00E53037">
      <w:pPr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br w:type="page"/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Основу ресурсного забезпечення місцевого самоврядування становить комунальна власність.</w:t>
      </w:r>
    </w:p>
    <w:p w:rsidR="00A573E4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Ко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мунальна власність — це конкретне майно, фінансові та інші ресурси, що належать територіальній громаді.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Об’єктами комунальної власності є майно органів місцевого самоврядування, комунальні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підприємства та організації, майнові частки в статутних фондах господарських товариств, природні ресурси, об’єкти соціальної інфраструктури, місцевий бюджет, позабюджетні фонди, цінні папери.</w:t>
      </w:r>
      <w:r w:rsidR="00E53037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На практиці у комунальній власності знаходяться заклади соціальної сфери, майно органів місцевого самоврядування, підприємства житлово-комунального господарства та місцевий бюджет.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В структурі комунальної власності, що склалася в Україні переважають об’єкти, які є потенційними фінансовими центрами-реципієнтами: освіта — 36,3%; державне управління — 23,3%; охорона здоров’я та соціальна допомога — 9,5%; колективні, громадські та особисті послуги — 8,5% [2, с.131].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 xml:space="preserve">Метою 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>реферату</w:t>
      </w:r>
      <w:r w:rsidRPr="00E53037">
        <w:rPr>
          <w:rFonts w:ascii="Times New Roman" w:hAnsi="Times New Roman"/>
          <w:sz w:val="28"/>
          <w:szCs w:val="28"/>
          <w:lang w:val="uk-UA"/>
        </w:rPr>
        <w:t xml:space="preserve"> є ознайомлення з особливістю фінансової діяльності комунальних підприємств які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виконують послуги в ЖКГ, тому що саме від матеріально-фінансової бази цих підприємств залежить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обсяг другої корзини доходів місцевих бюджетів. Фінансова діяльність підприємств комунальної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форми власності має деякі особливості. Діяльність таких підприємств має комплексний міжгалузевий характер і безпосередньо впливає на умови проживання, праці та відпочинку людей. Мета їх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діяльності — якісне обслуговування замовників та населення щодо надання відповідних послуг. Ці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підприємства, які є складовою місцевого господарства, мають специфіку організації фінансових відносин. Так підприємства частково утримуються з місцевих бюджетів. Фінансова діяльність підприємств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комунальної форми власності опосередковує собою систему грошових відносин, які виникають у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зв’язку з формуванням та використанням фінансових ресурсів з метою забезпечення ефективного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функціонування відтворювального процесу і соціальної сфери.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Під фінансовими ресурсами підприємств комунальної форми власності, на думку О.П.Кириленко</w:t>
      </w:r>
      <w:r w:rsidR="00E53037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[1, с.36], слід розуміти сукупність грошових коштів, резервів і надходжень цільового призначення,</w:t>
      </w:r>
      <w:r w:rsidR="00E53037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що є в розпорядженні підприємств, які закріпленні за ними на правах оперативного управління або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повного господарського відання і використовуються на власні статутні потреби.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Основним джерелом формування фінансових ресурсів підприємств комунальної форми власності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є власні та залучені кошти. До власних коштів належать статутний фонд, амортизаційні відрахування, валовий дохід і прибуток. До залучених — бюджетні асигнування, кредити банків.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Первинне формування цих ресурсів проводиться в період створення підприємства шляхом формування статутного фонду, що складається з основних засобів і оборотних коштів. Статутний фонд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комунального унітарного підприємства утворюється органом, до сфери управління якого воно належить, у період до його реєстрації як суб’єкта господарювання. Мінімальна величина статутного фонду такого підприємства встановлюється відповідною місцевою владою.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Підприємства комунального господарства за специфікою їх діяльності, як правило, є на локальних (місцевих) ринках природними монополістами. В економічній теорії під природною монополією розуміється така ситуація на ринку, коли задоволення попиту на ньому найефективніше за відсутності конкуренції.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Той факт, що більшість підприємств комунальної форми власності відповідає всім умовам природної монополії, визначає необхідність контролю за цінами на продукцію (роботи, послуги), що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надаються ними. В нашій країні це здійснюється шляхом прямого регулювання цін і тарифів відповідними органами місцевої влади.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Згідно з Господарським кодексом України державне регулювання цін здійснюється шляхом встановлення фіксованих державних та комунальних цін, граничних рівнів цін, граничних рівнів торговельних надбавок і винагород постачальникам, граничних нормативів рентабельності або шляхом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запровадження обов’язкового декларування зміни цін.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Тобто структура ціни продукції (роботи, послуги) комунального підприємства має дві складові:</w:t>
      </w:r>
    </w:p>
    <w:p w:rsidR="00AA08D1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собівартіс</w:t>
      </w:r>
      <w:r w:rsidRPr="00E53037">
        <w:rPr>
          <w:rFonts w:ascii="Times New Roman" w:hAnsi="Times New Roman"/>
          <w:sz w:val="28"/>
          <w:szCs w:val="28"/>
          <w:lang w:val="uk-UA"/>
        </w:rPr>
        <w:t>ть, що виражає в грошовій формі;</w:t>
      </w:r>
    </w:p>
    <w:p w:rsidR="00AA08D1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витрати на виро</w:t>
      </w:r>
      <w:r w:rsidRPr="00E53037">
        <w:rPr>
          <w:rFonts w:ascii="Times New Roman" w:hAnsi="Times New Roman"/>
          <w:sz w:val="28"/>
          <w:szCs w:val="28"/>
          <w:lang w:val="uk-UA"/>
        </w:rPr>
        <w:t>бництво і реалізацію послуги;</w:t>
      </w:r>
    </w:p>
    <w:p w:rsidR="00AA08D1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 xml:space="preserve"> обсяг</w:t>
      </w:r>
      <w:r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прибутку, який регулюється за допомогою показників рентабельності, встановлюваних державою.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Відповідно до чинного законодавства у випадку встановлення фіксованих цін, застосування яких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 xml:space="preserve">унеможливлює одержання прибутку підприємствами комунальної 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>форми власності, органи місцево</w:t>
      </w:r>
      <w:r w:rsidRPr="00E53037">
        <w:rPr>
          <w:rFonts w:ascii="Times New Roman" w:hAnsi="Times New Roman"/>
          <w:sz w:val="28"/>
          <w:szCs w:val="28"/>
          <w:lang w:val="uk-UA"/>
        </w:rPr>
        <w:t>го самоврядування зобов’язані надати цим підприємствам дотації.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Виручка від реалізації продукції (товарів, робіт, послуг) є основним джерелом відшкодування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коштів на виробництво і реалізацію продукції, утворення доходів та формування фінансових ресурсів. Від її величини залежить не тільки внутрішньовиробниче відшкодування витрат і формування прибутку, а й своєчасність та повнота податкових платежів, погашення банківських кредитів тощо,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що в кінцевому підсумку позначається на фінансовому результаті діяльності підприємства.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 xml:space="preserve">Абсолютну ефективність діяльності будь-якого суб’єкта господарювання характеризує </w:t>
      </w:r>
      <w:r w:rsidRPr="00E53037">
        <w:rPr>
          <w:rFonts w:ascii="Times New Roman" w:hAnsi="Times New Roman"/>
          <w:iCs/>
          <w:sz w:val="28"/>
          <w:szCs w:val="28"/>
          <w:lang w:val="uk-UA"/>
        </w:rPr>
        <w:t>прибуток.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В умовах ринкової економіки прибуток є важливим фактором стимулювання виробничої та комерційної діяльності підприємства й утворює фінансову основу для її розширення, задоволення матеріальних і соціальних потреб трудового колективу.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Таким чином, прибуток підприємства комунальної форми власності є грошовим вираженням частини грошових надходжень, утворюваних підприємством. Він створюється в результаті як основної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діяльності (водопостачання, водовідведення, теплопостачання, перевезення пасажирів тощо), так і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інших видів господарської діяльності (виконання різних робіт і надання господарських послуг), проте значну частку в його обсязі займає прибуток від реалізації продукції (товарів, робіт, послуг).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Прибуток є частиною виручки від реалізації. Аналогічно будь-якому суб’єкту господарювання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виробничої сфери прибуток від реалізації продукції (товарів, робіт, послуг) підприємств комунальної форми власності безпосередньо залежить від двох основних показників: обсягу реалізації продукції (товарів, робіт, послуг) та її собівартості.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 xml:space="preserve">Для підприємств комунальної форми власності виробнича собівартість робіт (послуг) </w:t>
      </w:r>
      <w:r w:rsidRPr="00E53037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— </w:t>
      </w:r>
      <w:r w:rsidRPr="00E53037">
        <w:rPr>
          <w:rFonts w:ascii="Times New Roman" w:hAnsi="Times New Roman"/>
          <w:sz w:val="28"/>
          <w:szCs w:val="28"/>
          <w:lang w:val="uk-UA"/>
        </w:rPr>
        <w:t>це виражені в грошовій формі поточні витрати підприємства на їх виробництво (надання).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Перелік і склад статей калькулювання виробничої собівартості продукції (робіт, послуг) установлюється самим підприємством залежно від специфіки його діяльності.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Прибуток, отриманий підприємствами комунальної форми власності, розподіляється за загальними правилами розподілу прибутку, які діють у країні. Насамперед частина його у формі податку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спрямовується на формування фінансових ресурсів держави, частина прибутку може бути вилучена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місцевими органами самоврядування для перерозподілу між іншими підприємствами комунальної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форми власності. Чистий прибуток підприємств, як правило, спрямовується на розвиток діяльності,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задоволення соціальних потреб тощо.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Оскільки майно підприємств комунальної форми власності перебуває у власності місцевих органів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самоврядування, для фінансування цих підприємств, крім власних джерел, залучаються також кошти місцевих бюджетів та кошти, отримані в порядку перерозподілу між цими підприємствами.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Для здійснення господарської діяльності комунальні підприємства мають у своєму розпорядженні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власні оборотні кошти, які поділяються на нормовані та ненормовані.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На відміну від промислових підприємств, де власні оборотні кошти становлять значну частку в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складі виробничих запасів, у підприємств комунальної форми власності частка оборотних коштів у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загальному капіталі підприємства неістотна. У складі нормованих оборотних коштів немає статей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«Сировина, матеріали й купівельні напівфабрикати», «Готова продукція», «Незавершене виробництво». Одна з характерних статей оборотних коштів комунальних підприємств — «Абоненти», яка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формується за рахунок коштів, що надходять за надані послуги та реалізовану продукцію. До джерел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формування оборотних коштів належать власні кошти підприємства (прибуток підвідомчих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підприємств, прибуток від комерційної діяльності), стійкі пасиви, асигнування з бюджету, короткотермінові позики банків [1,с.215].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Ще однією характерною особливістю функціонування комунальних підприємств є те, що в окремих випадках такі підприємства не можуть бути оголошені банкрутами. Так, відповідно до Закону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України «Про відновлення платоспроможності боржника або визнання його банкрутом» положення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цього нормативного акта не застосовуються до юридичних осіб — підприємств, що є об’єктами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комунальної власності, якщо стосовно них виключно на пленарному засіданні відповідної ради органів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місцевого самоврядування прийняті рішення щодо цього [3, п.8, ст.5].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Серед підприємств комунального сектора особливе місце займає водопровідно-каналізаційні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підприємства (ВКП). У порівнянні з іншими галузями економіки, в ВКП є відмінності у складі та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структурі, розрахунку нормативів і показників використання, в порядку і джерелах фінансування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основних фондів і оборотних активів, зумовлені специфікою технологічних процесів і фінансово</w:t>
      </w:r>
      <w:r w:rsidR="00E53037">
        <w:rPr>
          <w:rFonts w:ascii="Times New Roman" w:hAnsi="Times New Roman"/>
          <w:sz w:val="28"/>
          <w:szCs w:val="28"/>
          <w:lang w:val="uk-UA"/>
        </w:rPr>
        <w:t>-</w:t>
      </w:r>
      <w:r w:rsidRPr="00E53037">
        <w:rPr>
          <w:rFonts w:ascii="Times New Roman" w:hAnsi="Times New Roman"/>
          <w:sz w:val="28"/>
          <w:szCs w:val="28"/>
          <w:lang w:val="uk-UA"/>
        </w:rPr>
        <w:t>господарської діяльності [5].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У структурі основних фондів у ВКП переважають передавальні споруди.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У процесі фінансового планування та аналізу на підприємствах ВКП використовується типовий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набір показників, що характеризують ефективність використання основних фондів (фондовіддача,</w:t>
      </w:r>
      <w:r w:rsidR="00E53037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фондомісткість, рентабельність основних засобів і сума прибутку на одну гривню основних засобів).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Однак, оскільки продукція більшості підприємств є однорідною, то показник фондовіддачі обчислюється не тільки у вартісному, а й у натуральному виразі (наприклад, визначається об’єм поданої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через водопровід води, об’єм відведених стічних рідин на одну гривню основних виробничих фондів).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Традиційно відтворення основних фондів і відновлення виробничих якостей водопровідно-каналізаційних підприємств здійснюється шляхом ремонту та капіталовкладень. При цьому особливістю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функціонування суб’єктів господарювання водопровідно-каналізаційного господарства є застосування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системи планово-попереджувальних (комплексу заходів превентивного характеру, спрямованих на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підтримування основних фондів у справному техніко-експлуатаційному стані) та аварійних ремонтів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обладнання, машин, агрегатів, мереж і споруд, що потребує значних фінансових ресурсів на їх проведення. Видатки на поточний ремонт відносять на собівартість послуг, а затрати на капітальний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ремонт, як правило, частково включаються до собівартості, а частина їх компенсується за рахунок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амортизаційних відрахувань, наявних прибутків та бюджетних асигнувань.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Фінансування капітальних вкладень у прибуткових підприємствах водопровідно-каналізаційного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господарства проводиться за рахунок амортизації, частини прибутку, довгострокових кредитів, коштів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місцевих бюджетів; у неприбуткових — за рахунок бюджетних коштів.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За аналогією із суб’єктами господарювання у промисловості та сільському господарстві оборотні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кошти водопровідно-каналізаційних підприємств поділяються на оборотні виробничі фонди і фонди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обігу. Водночас склад і структура оборотних коштів водопровідно-каналізаційних підприємств у межах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названих груп мають істотні відмінності порівняно з іншими галузями економіки, які пояснюються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своєрідністю виробничо-господарської діяльності і процесу продажу продукції (послуг) таких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підприємств.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Особливістю виробничо-господарської діяльності більшості таких підприємств є те, що вона має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експлуатаційний характер, а вироблена ними продукція набуває вигляду послуг. Як наслідок, сировина і основні матеріали при наданні послуг такими підприємствами не використовуються, тобто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немає потреби у створенні відповідних виробничих запасів.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Однак значна частка виробничо-господарської діяльності вказаних підприємств також має експлуатаційний характер. Наприклад, підприємства водопровідного господарства здійснюють забір води з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природних джерел і тому не накопичують її запасів для безперебійного постачання. У процесі виробничої обробки природна вода доводиться до кондицій питної і через трубопровідну мережу доставляється споживачам. Описаний етап виробничої діяльності за всіма ознаками має експлуатаційний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характер, оскільки зводиться до утримання у справному технічному стані водопровідної системи.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Створюючи особливий вид продукції — послуги, процеси виробництва і споживання яких збігаються у часі, підприємства водогосподарського комплексу не потребують резервування оборотних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коштів у запаси готової продукції. Завдяки цьому в основній діяльності більшості підприємств також немає незавершеного виробництва, тому непотрібно вкладати оборотні кошти у формування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його запасів.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У результаті вказаних особливостей загальна потреба (сукупний норматив) в оборотних коштах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для водопровідно-каналізаційних підприємств порівняно з промисловими підприємствами є невеликою — 3-5% вартості основних виробничих фондів (у промисловості аналогічний показник нерідко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перевищує 20%).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Як правило, водопровідно-каналізаційні підприємства реалізують власну продукцію (послуги)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самостійно, без допомоги посередників. До того ж більшість комунальних послуг оплачується вже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після їх споживання. Усе це зумовлює наявність у складі оборотних виробничих коштів специфічної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статті — непрострочена заборгованість абонентів (споживачів продукції), а також значну частку у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фондах обігу такої статті, як кошти в розрахунках (дебіторська заборгованість).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Отже, можна зазначити, що у складі оборотних виробничих коштів більшості водопровідно-каналізаційних підприємств немає таких статей, як сировина й основні матеріали, незавершене виробництво, однак є специфічна стаття «Абоненти», а у складі фондів обігу немає готової продукції.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Типовий перелік нормованих оборотних активів для більшості підприємств водогосподарського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комплексу матиме такий вигляд:</w:t>
      </w:r>
    </w:p>
    <w:p w:rsidR="00A573E4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допоміжні матеріали;</w:t>
      </w:r>
    </w:p>
    <w:p w:rsidR="00A573E4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запасні частини для ремонту;</w:t>
      </w:r>
    </w:p>
    <w:p w:rsidR="00A573E4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паливо і пальне, паливо-мастильні матеріали;</w:t>
      </w:r>
    </w:p>
    <w:p w:rsidR="00A573E4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тара;</w:t>
      </w:r>
    </w:p>
    <w:p w:rsidR="00A573E4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господарський інвентар та інші малоцінні та швидкозношувані предмети;</w:t>
      </w:r>
    </w:p>
    <w:p w:rsidR="00A573E4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витрати майбутніх періодів;</w:t>
      </w:r>
    </w:p>
    <w:p w:rsidR="00A573E4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абоненти (непрострочена заборгованість споживачів послуг).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До ненормованих оборотних коштів належатимуть:</w:t>
      </w:r>
    </w:p>
    <w:p w:rsidR="00A573E4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грошові кошти на рахунках у банках і в касі підприємства;</w:t>
      </w:r>
    </w:p>
    <w:p w:rsidR="00A573E4" w:rsidRPr="00E53037" w:rsidRDefault="00AA08D1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-</w:t>
      </w:r>
      <w:r w:rsid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3E4" w:rsidRPr="00E53037">
        <w:rPr>
          <w:rFonts w:ascii="Times New Roman" w:hAnsi="Times New Roman"/>
          <w:sz w:val="28"/>
          <w:szCs w:val="28"/>
          <w:lang w:val="uk-UA"/>
        </w:rPr>
        <w:t>кошти в незакінчених розрахунках (за винятком абонентської заборгованості).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Визначення індивідуальних нормативів оборотних коштів для кожного виду запасів матеріальних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ресурсів (допоміжних матеріалів, запасних частин, палива і пального, тари, малоцінних і швидкозношуваних предметів), а також за витратами майбутніх періодів здійснюється за тими самими методиками, що й у промисловості. Відмінність полягає лише в тому, що в основу розрахунку потреби в</w:t>
      </w:r>
      <w:r w:rsidR="00AA08D1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оборотних коштах (а саме для визначення одноденної потреби в ресурсах) береться не квартальний,</w:t>
      </w:r>
      <w:r w:rsidR="00E53037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а річний обсяг виробництва продукції (надання послуг).</w:t>
      </w:r>
    </w:p>
    <w:p w:rsidR="002E6B53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За джерелами утворення оборотні кошти ВКП традиційно можна поділити на три групи: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1) власні — створюються за рахунок бюджетних асигнувань та отриманого прибутку;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2) прирівняні до власних — фінансуються за рахунок стійких пасивів;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3) і позичені — формуються з коштів, залучених на фінансовому ринку.</w:t>
      </w:r>
    </w:p>
    <w:p w:rsidR="002E6B53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Важливим джерелом фінансування покриття (поповнення нестачі або приросту нормативу) оборотних коштів підприємств водопровідно-каналізаційного господарства є стійкі пасиви. Внаслідок</w:t>
      </w:r>
      <w:r w:rsidR="002E6B53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особливостей встановленого порядку розрахунків і нагромадження фінансових ресурсів, поряд із</w:t>
      </w:r>
      <w:r w:rsidR="002E6B53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нормальною (непростроченою) заборгованістю за заробітною платою персоналу і платежами до</w:t>
      </w:r>
      <w:r w:rsidR="002E6B53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бюджету та цільових фондів, на вказаних підприємствах постійно виникає сума стійких пасивів, яка</w:t>
      </w:r>
      <w:r w:rsidR="00E53037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складається з доходів майбутніх звітних періодів (аванси, передплати і переплати споживачів комунальних послуг), частини амортизаційних відрахувань на запаси матеріалів для капітального ремонту, тимчасово вільних залишків резервних та інших спеціальних фондів</w:t>
      </w:r>
      <w:r w:rsidR="002E6B53" w:rsidRPr="00E53037">
        <w:rPr>
          <w:rFonts w:ascii="Times New Roman" w:hAnsi="Times New Roman"/>
          <w:sz w:val="28"/>
          <w:szCs w:val="28"/>
          <w:lang w:val="uk-UA"/>
        </w:rPr>
        <w:t>.</w:t>
      </w:r>
    </w:p>
    <w:p w:rsidR="00E53037" w:rsidRDefault="00E53037" w:rsidP="00E530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E6B53" w:rsidRPr="00E53037" w:rsidRDefault="002E6B53" w:rsidP="00E5303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br w:type="page"/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3037"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 w:rsidR="00E53037" w:rsidRPr="00E53037">
        <w:rPr>
          <w:rFonts w:ascii="Times New Roman" w:hAnsi="Times New Roman"/>
          <w:b/>
          <w:bCs/>
          <w:sz w:val="28"/>
          <w:szCs w:val="28"/>
          <w:lang w:val="uk-UA"/>
        </w:rPr>
        <w:t>писок використаних джерел</w:t>
      </w:r>
    </w:p>
    <w:p w:rsidR="002E6B53" w:rsidRPr="00E53037" w:rsidRDefault="002E6B53" w:rsidP="00E530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1. Місцеві фінанси: Підручник: [за ред. О.П. Кириленко]. — К.: Знання, 2006. — 677 с.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2. Мельник А.Ф. Управління розвитком муніципальних утворень: теорія, методологія, практика. /А.Ф. Мельник, Г.Л. Монастирський. — Тернопіль: Економічна думка, 2007.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3. Закон України «Про відновлення платоспроможності боржника або визнання його банкрутом».</w:t>
      </w:r>
    </w:p>
    <w:p w:rsidR="00A573E4" w:rsidRPr="00E53037" w:rsidRDefault="00A573E4" w:rsidP="00E530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4. Господарський кодекс України</w:t>
      </w:r>
    </w:p>
    <w:p w:rsidR="004E36D7" w:rsidRPr="00E53037" w:rsidRDefault="00A573E4" w:rsidP="00E530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3037">
        <w:rPr>
          <w:rFonts w:ascii="Times New Roman" w:hAnsi="Times New Roman"/>
          <w:sz w:val="28"/>
          <w:szCs w:val="28"/>
          <w:lang w:val="uk-UA"/>
        </w:rPr>
        <w:t>5. Нехайчук Д.В. Про методики визначення собівартості послуг та економічно обґрунтованого</w:t>
      </w:r>
      <w:r w:rsidR="002E6B53" w:rsidRPr="00E530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037">
        <w:rPr>
          <w:rFonts w:ascii="Times New Roman" w:hAnsi="Times New Roman"/>
          <w:sz w:val="28"/>
          <w:szCs w:val="28"/>
          <w:lang w:val="uk-UA"/>
        </w:rPr>
        <w:t>тарифу на послуги водогосподарських підприємств / Д.В. Нехайчук // Держава та регіони. Науково-виробничий журнал. — 2007. — № 4. — с. 178-183.__</w:t>
      </w:r>
      <w:bookmarkStart w:id="0" w:name="_GoBack"/>
      <w:bookmarkEnd w:id="0"/>
    </w:p>
    <w:sectPr w:rsidR="004E36D7" w:rsidRPr="00E53037" w:rsidSect="00E5303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3E4"/>
    <w:rsid w:val="002E6B53"/>
    <w:rsid w:val="004A0541"/>
    <w:rsid w:val="004E36D7"/>
    <w:rsid w:val="00863B3D"/>
    <w:rsid w:val="00A573E4"/>
    <w:rsid w:val="00AA08D1"/>
    <w:rsid w:val="00CB6B10"/>
    <w:rsid w:val="00DD3896"/>
    <w:rsid w:val="00E5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73A8A7-F43C-48F2-8EFF-9AF2085A6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6D7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2464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Irina</cp:lastModifiedBy>
  <cp:revision>2</cp:revision>
  <dcterms:created xsi:type="dcterms:W3CDTF">2014-08-10T14:27:00Z</dcterms:created>
  <dcterms:modified xsi:type="dcterms:W3CDTF">2014-08-10T14:27:00Z</dcterms:modified>
</cp:coreProperties>
</file>