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282" w:rsidRDefault="004A459B" w:rsidP="0082609C">
      <w:pPr>
        <w:pStyle w:val="afa"/>
      </w:pPr>
      <w:bookmarkStart w:id="0" w:name="bookmark0"/>
      <w:r w:rsidRPr="0082609C">
        <w:t>Содержание</w:t>
      </w:r>
      <w:bookmarkEnd w:id="0"/>
    </w:p>
    <w:p w:rsidR="0082609C" w:rsidRDefault="0082609C" w:rsidP="0082609C">
      <w:pPr>
        <w:ind w:firstLine="709"/>
      </w:pP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1. Общая характеристика организации: отрасль, форма собственности, организационно-правовая форма, структура управления, виды деятельности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2. Основные задачи Министерства финансов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3. Формы финансовой отчетности организации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4. Порядок формирования финансовых ресурсов организации, источники финансирования деятельности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5. Структура и динамика затрат, источники их финансирования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6. Анализ исполнения сметы доходов и расходов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7. Порядок использования средств от предпринимательской деятельности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8. Состав, структура и динамика основных средств организации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9. Организация контроля за целевым использованием бюджетных средств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10. Формы организации и оплаты труда в бюджетной организации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11. Классификация затрат по оказанию платных услуг в организации. Особенности налогообложения видов деятельности организации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12. Предложения по улучшению обеспечения деятельности организации финансовыми ресурсами</w:t>
      </w:r>
    </w:p>
    <w:p w:rsidR="0082609C" w:rsidRDefault="0082609C">
      <w:pPr>
        <w:pStyle w:val="21"/>
        <w:rPr>
          <w:smallCaps w:val="0"/>
          <w:noProof/>
          <w:sz w:val="24"/>
          <w:szCs w:val="24"/>
        </w:rPr>
      </w:pPr>
      <w:r w:rsidRPr="009D7313">
        <w:rPr>
          <w:rStyle w:val="a4"/>
          <w:noProof/>
        </w:rPr>
        <w:t>13. Список использованных литератур</w:t>
      </w:r>
    </w:p>
    <w:p w:rsidR="0082609C" w:rsidRPr="0082609C" w:rsidRDefault="0082609C" w:rsidP="0082609C">
      <w:pPr>
        <w:ind w:firstLine="709"/>
      </w:pPr>
    </w:p>
    <w:p w:rsidR="0082609C" w:rsidRDefault="0082609C" w:rsidP="0082609C">
      <w:pPr>
        <w:pStyle w:val="2"/>
        <w:rPr>
          <w:lang w:val="ru-RU"/>
        </w:rPr>
      </w:pPr>
      <w:r>
        <w:br w:type="page"/>
      </w:r>
      <w:bookmarkStart w:id="1" w:name="_Toc277666407"/>
      <w:r w:rsidR="00DE02C9" w:rsidRPr="0082609C">
        <w:t>1</w:t>
      </w:r>
      <w:r w:rsidRPr="0082609C">
        <w:t xml:space="preserve">. </w:t>
      </w:r>
      <w:r w:rsidR="00DE02C9" w:rsidRPr="0082609C">
        <w:t>Общая характеристика организации</w:t>
      </w:r>
      <w:r w:rsidRPr="0082609C">
        <w:t xml:space="preserve">: </w:t>
      </w:r>
      <w:r w:rsidR="00DE02C9" w:rsidRPr="0082609C">
        <w:t>отрасль, форма собственности, организационно-правовая форма, структура управления, виды деятельности</w:t>
      </w:r>
      <w:bookmarkEnd w:id="1"/>
    </w:p>
    <w:p w:rsidR="0082609C" w:rsidRPr="0082609C" w:rsidRDefault="0082609C" w:rsidP="0082609C">
      <w:pPr>
        <w:ind w:firstLine="709"/>
      </w:pPr>
    </w:p>
    <w:p w:rsidR="0082609C" w:rsidRDefault="00DE02C9" w:rsidP="0082609C">
      <w:pPr>
        <w:ind w:firstLine="709"/>
      </w:pPr>
      <w:r w:rsidRPr="0082609C">
        <w:t xml:space="preserve">Отдел Министерства финансов Чувашской Республики по </w:t>
      </w:r>
      <w:r w:rsidR="00924B7B" w:rsidRPr="0082609C">
        <w:t xml:space="preserve">Моргаушскому </w:t>
      </w:r>
      <w:r w:rsidRPr="0082609C">
        <w:t>району</w:t>
      </w:r>
      <w:r w:rsidR="0082609C">
        <w:t xml:space="preserve"> (</w:t>
      </w:r>
      <w:r w:rsidRPr="0082609C">
        <w:t>далее именуется отдел</w:t>
      </w:r>
      <w:r w:rsidR="0082609C" w:rsidRPr="0082609C">
        <w:t xml:space="preserve">) </w:t>
      </w:r>
      <w:r w:rsidRPr="0082609C">
        <w:t>является структурным подразделением Министерства финансов Чувашской Республики, осуществляющим казначейское исполнение республиканского бюджета Чувашской Республики и действует в соответствии с Конституцией Российской Федерации</w:t>
      </w:r>
      <w:r w:rsidR="0082609C" w:rsidRPr="0082609C">
        <w:t xml:space="preserve">. </w:t>
      </w:r>
      <w:r w:rsidRPr="0082609C">
        <w:t>Конституцией Чувашской Республики, федеральными законам</w:t>
      </w:r>
      <w:r w:rsidR="00B418A3" w:rsidRPr="0082609C">
        <w:t xml:space="preserve"> </w:t>
      </w:r>
      <w:r w:rsidRPr="0082609C">
        <w:t>и</w:t>
      </w:r>
      <w:r w:rsidR="00B418A3" w:rsidRPr="0082609C">
        <w:t xml:space="preserve"> </w:t>
      </w:r>
      <w:r w:rsidRPr="0082609C">
        <w:t>законами</w:t>
      </w:r>
      <w:r w:rsidR="00B418A3" w:rsidRPr="0082609C">
        <w:t xml:space="preserve"> </w:t>
      </w:r>
      <w:r w:rsidRPr="0082609C">
        <w:t>Чувашской</w:t>
      </w:r>
      <w:r w:rsidR="00B418A3" w:rsidRPr="0082609C">
        <w:t xml:space="preserve"> </w:t>
      </w:r>
      <w:r w:rsidRPr="0082609C">
        <w:t>Республики,</w:t>
      </w:r>
      <w:r w:rsidR="00B418A3" w:rsidRPr="0082609C">
        <w:t xml:space="preserve"> </w:t>
      </w:r>
      <w:r w:rsidRPr="0082609C">
        <w:t>указами и распоряжениями Президента Российской Федерации и Президента Чувашской Республики, постановлениями и распоряжениями Правительства Российской Федерации и Кабинета Министров Чувашской Республики, приказам и инструкциями Министерства финансов Российской Федерации Чувашской Республики и другими нормативными правовыми актам и в финансовой сфере, включая бюджетную, налоговую сферу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Сокращенное наименование отдела</w:t>
      </w:r>
      <w:r w:rsidR="0082609C" w:rsidRPr="0082609C">
        <w:t xml:space="preserve">: </w:t>
      </w:r>
      <w:r w:rsidRPr="0082609C">
        <w:t xml:space="preserve">отдел Минфина Чувашии по </w:t>
      </w:r>
      <w:r w:rsidR="00924B7B" w:rsidRPr="0082609C">
        <w:t>Моргаушскому</w:t>
      </w:r>
      <w:r w:rsidRPr="0082609C">
        <w:t xml:space="preserve"> району</w:t>
      </w:r>
      <w:r w:rsidR="0082609C" w:rsidRPr="0082609C">
        <w:t>.</w:t>
      </w:r>
    </w:p>
    <w:p w:rsidR="00DE02C9" w:rsidRPr="0082609C" w:rsidRDefault="00DE02C9" w:rsidP="0082609C">
      <w:pPr>
        <w:ind w:firstLine="709"/>
      </w:pPr>
      <w:r w:rsidRPr="0082609C">
        <w:t>Отдел осуществляет свою деятельность в координации и взаимодействии со структурными подразделениями Министерства финансов Чувашской Республики</w:t>
      </w:r>
      <w:r w:rsidR="0082609C" w:rsidRPr="0082609C">
        <w:t xml:space="preserve">. </w:t>
      </w:r>
      <w:r w:rsidRPr="0082609C">
        <w:t>Финансовым отделом администрации муниципального района</w:t>
      </w:r>
      <w:r w:rsidR="0082609C">
        <w:t xml:space="preserve"> (</w:t>
      </w:r>
      <w:r w:rsidRPr="0082609C">
        <w:t>далее финансовый отдел</w:t>
      </w:r>
      <w:r w:rsidR="0082609C" w:rsidRPr="0082609C">
        <w:t xml:space="preserve">). </w:t>
      </w:r>
      <w:r w:rsidRPr="0082609C">
        <w:t>Управлением Федерального казначейства по Чувашской Республике, а также с другими федеральными органами исполнительной власти и органами исполнительной власти Чувашской Республики, органами местного самоуправления, подразделениями Национального банка Чувашской Республики Центрального Банка Российской Федерации</w:t>
      </w:r>
      <w:r w:rsidR="0082609C">
        <w:t xml:space="preserve"> (</w:t>
      </w:r>
      <w:r w:rsidRPr="0082609C">
        <w:t>Банка России</w:t>
      </w:r>
      <w:r w:rsidR="0082609C" w:rsidRPr="0082609C">
        <w:t>),</w:t>
      </w:r>
      <w:r w:rsidRPr="0082609C">
        <w:t xml:space="preserve"> коммерческими банками и другими финансовыми организациями</w:t>
      </w:r>
    </w:p>
    <w:p w:rsidR="0082609C" w:rsidRDefault="00DE02C9" w:rsidP="0082609C">
      <w:pPr>
        <w:ind w:firstLine="709"/>
      </w:pPr>
      <w:r w:rsidRPr="0082609C">
        <w:t>Имущество, находящееся на балансе отдела, является собственностью Российской Федерации и Чувашской Республики и закрепляется за ним на праве оперативного управления в установленном законодательством порядке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Финансирование деятельности аппарата отдела осуществляется за счет средств республиканского бюджета Чувашской Республики, предельная численности работников утверждается Министром финансов Чувашской Республики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Отдел является юридическим лицом, имеет лицевые счета в Управлении казначейства Министерства финансов Чувашской Республики, печать с изображением Государственного герба Чувашской Республики и со своим наименованием, другие необходимые для осуществления своей деятельности печати, штампы и бланки</w:t>
      </w:r>
      <w:r w:rsidR="0082609C" w:rsidRPr="0082609C">
        <w:t>.</w:t>
      </w:r>
    </w:p>
    <w:p w:rsidR="00DE02C9" w:rsidRDefault="00DE02C9" w:rsidP="0082609C">
      <w:pPr>
        <w:ind w:firstLine="709"/>
      </w:pPr>
      <w:r w:rsidRPr="0082609C">
        <w:t>Юридический адрес отдела</w:t>
      </w:r>
      <w:r w:rsidR="0082609C" w:rsidRPr="0082609C">
        <w:t xml:space="preserve">: </w:t>
      </w:r>
      <w:r w:rsidRPr="0082609C">
        <w:t>429040</w:t>
      </w:r>
      <w:r w:rsidR="0082609C" w:rsidRPr="0082609C">
        <w:t xml:space="preserve">. </w:t>
      </w:r>
      <w:r w:rsidRPr="0082609C">
        <w:t xml:space="preserve">Чувашская Республика </w:t>
      </w:r>
      <w:r w:rsidR="00924B7B" w:rsidRPr="0082609C">
        <w:t>Моргаушский</w:t>
      </w:r>
      <w:r w:rsidRPr="0082609C">
        <w:t xml:space="preserve"> район, с</w:t>
      </w:r>
      <w:r w:rsidR="0082609C" w:rsidRPr="0082609C">
        <w:t xml:space="preserve">. </w:t>
      </w:r>
      <w:r w:rsidR="00924B7B" w:rsidRPr="0082609C">
        <w:t>Моргауши</w:t>
      </w:r>
      <w:r w:rsidR="00AD220E" w:rsidRPr="0082609C">
        <w:t>,</w:t>
      </w:r>
      <w:r w:rsidR="005F18B4" w:rsidRPr="0082609C">
        <w:t xml:space="preserve"> </w:t>
      </w:r>
      <w:r w:rsidR="00AD220E" w:rsidRPr="0082609C">
        <w:t>ул</w:t>
      </w:r>
      <w:r w:rsidR="0082609C" w:rsidRPr="0082609C">
        <w:t xml:space="preserve">. </w:t>
      </w:r>
      <w:r w:rsidR="00AD220E" w:rsidRPr="0082609C">
        <w:t>Мира д</w:t>
      </w:r>
      <w:r w:rsidR="0082609C">
        <w:t>.6.</w:t>
      </w:r>
    </w:p>
    <w:p w:rsidR="0082609C" w:rsidRPr="0082609C" w:rsidRDefault="0082609C" w:rsidP="0082609C">
      <w:pPr>
        <w:ind w:firstLine="709"/>
      </w:pPr>
    </w:p>
    <w:p w:rsidR="0082609C" w:rsidRDefault="0082609C" w:rsidP="0082609C">
      <w:pPr>
        <w:pStyle w:val="2"/>
        <w:rPr>
          <w:lang w:val="ru-RU"/>
        </w:rPr>
      </w:pPr>
      <w:bookmarkStart w:id="2" w:name="_Toc277666408"/>
      <w:r>
        <w:t xml:space="preserve">2. </w:t>
      </w:r>
      <w:r w:rsidR="00DE02C9" w:rsidRPr="0082609C">
        <w:t>Основные задачи Министерства финансов</w:t>
      </w:r>
      <w:bookmarkEnd w:id="2"/>
    </w:p>
    <w:p w:rsidR="0082609C" w:rsidRPr="0082609C" w:rsidRDefault="0082609C" w:rsidP="0082609C">
      <w:pPr>
        <w:ind w:firstLine="709"/>
      </w:pPr>
    </w:p>
    <w:p w:rsidR="0082609C" w:rsidRDefault="00DE02C9" w:rsidP="0082609C">
      <w:pPr>
        <w:ind w:firstLine="709"/>
      </w:pPr>
      <w:r w:rsidRPr="0082609C">
        <w:t>Отдел осуществляет казначейское исполнение республиканского бюджета Чувашской Республики на территории района</w:t>
      </w:r>
      <w:r w:rsidR="0082609C" w:rsidRPr="0082609C">
        <w:t xml:space="preserve">. </w:t>
      </w:r>
      <w:r w:rsidRPr="0082609C">
        <w:t>Организация казначейского исполнения бюджетов муниципального района и поселений</w:t>
      </w:r>
      <w:r w:rsidR="0082609C">
        <w:t xml:space="preserve"> (</w:t>
      </w:r>
      <w:r w:rsidRPr="0082609C">
        <w:t>далее местные бюджеты</w:t>
      </w:r>
      <w:r w:rsidR="0082609C" w:rsidRPr="0082609C">
        <w:t xml:space="preserve">) </w:t>
      </w:r>
      <w:r w:rsidRPr="0082609C">
        <w:t>осуществляется в порядке и на условиях, установленных действующим законодательством, исходя из принципа единства кассы на основании соглашений с администрациями муниципального района и поселений</w:t>
      </w:r>
      <w:r w:rsidR="0082609C">
        <w:t xml:space="preserve"> (</w:t>
      </w:r>
      <w:r w:rsidRPr="0082609C">
        <w:t>далее</w:t>
      </w:r>
      <w:r w:rsidR="0082609C" w:rsidRPr="0082609C">
        <w:t xml:space="preserve"> - </w:t>
      </w:r>
      <w:r w:rsidRPr="0082609C">
        <w:t>соглашения с органами местного самоуправления</w:t>
      </w:r>
      <w:r w:rsidR="0082609C" w:rsidRPr="0082609C">
        <w:t>).</w:t>
      </w:r>
    </w:p>
    <w:p w:rsidR="0082609C" w:rsidRDefault="00DE02C9" w:rsidP="0082609C">
      <w:pPr>
        <w:ind w:firstLine="709"/>
      </w:pPr>
      <w:r w:rsidRPr="0082609C">
        <w:t>Основными задачами отдела являются</w:t>
      </w:r>
      <w:r w:rsidR="0082609C" w:rsidRPr="0082609C">
        <w:t>:</w:t>
      </w:r>
    </w:p>
    <w:p w:rsidR="00DE02C9" w:rsidRPr="0082609C" w:rsidRDefault="00DE02C9" w:rsidP="0082609C">
      <w:pPr>
        <w:ind w:firstLine="709"/>
      </w:pPr>
      <w:r w:rsidRPr="0082609C">
        <w:t>осуществление предварительного и текущего контроля за соблюдением бюджетного законодательства при финансировании расходов республиканского бюджета Чувашской Республики, а также местных бюджетов при условии заключения соответствующих соглашений с органами местного самоуправления, в рамках требований Бюджетного кодекса Российской Федерации, законов Российской Федерации и Чувашской Республики, нормативных правовых актов органов государственной власти Российской Федерации и Чувашской</w:t>
      </w:r>
    </w:p>
    <w:p w:rsidR="0082609C" w:rsidRDefault="00DE02C9" w:rsidP="0082609C">
      <w:pPr>
        <w:ind w:firstLine="709"/>
      </w:pPr>
      <w:r w:rsidRPr="0082609C">
        <w:t>Республики, приказов и инструкций Министерства финансов Российской Федерации и Министерства финансов Чувашской Республики</w:t>
      </w:r>
      <w:r w:rsidR="0082609C" w:rsidRPr="0082609C">
        <w:t xml:space="preserve">; </w:t>
      </w:r>
      <w:r w:rsidRPr="0082609C">
        <w:t>организация учета операций по исполнению республиканского бюджета Чувашской Республики и со средствами, полученными от предпринимательской и иной приносящей доход деятельности, а также со средствами местных бюджетов и средствами, полученными бюджетными учреждениями муниципального района, поселения от предпринимательской и иной приносящей доход деятельности при условии заключения соответствующих соглашений с органами местного самоуправления, па лицевых счетах бюджетополучателей, открытых в отделе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обеспечение своевременного прохождения расчетно-платежных документов и приложений к ним до получателей бюджетных и внебюджетных средств и учреждений банков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обеспечение информационной безопасности при обмене электронными документами между пользователями информационных систем</w:t>
      </w:r>
      <w:r w:rsidR="0082609C" w:rsidRPr="0082609C">
        <w:t>.</w:t>
      </w:r>
    </w:p>
    <w:p w:rsidR="0082609C" w:rsidRDefault="00DE02C9" w:rsidP="0082609C">
      <w:pPr>
        <w:ind w:firstLine="709"/>
        <w:rPr>
          <w:b/>
          <w:bCs/>
        </w:rPr>
      </w:pPr>
      <w:r w:rsidRPr="0082609C">
        <w:rPr>
          <w:b/>
          <w:bCs/>
        </w:rPr>
        <w:t xml:space="preserve">Отдел Министерства финансов Чувашской Республики по </w:t>
      </w:r>
      <w:r w:rsidR="00924B7B" w:rsidRPr="0082609C">
        <w:rPr>
          <w:b/>
          <w:bCs/>
        </w:rPr>
        <w:t>Моргаушскому</w:t>
      </w:r>
      <w:r w:rsidRPr="0082609C">
        <w:rPr>
          <w:b/>
          <w:bCs/>
        </w:rPr>
        <w:t xml:space="preserve"> району в соответствии с возложенными на него задачами выполняет следующие функции</w:t>
      </w:r>
      <w:r w:rsidR="0082609C" w:rsidRPr="0082609C">
        <w:rPr>
          <w:b/>
          <w:bCs/>
        </w:rPr>
        <w:t>:</w:t>
      </w:r>
    </w:p>
    <w:p w:rsidR="0082609C" w:rsidRDefault="00DE02C9" w:rsidP="0082609C">
      <w:pPr>
        <w:ind w:firstLine="709"/>
      </w:pPr>
      <w:r w:rsidRPr="0082609C">
        <w:t>Отдел в соответствии с возложенными на него задачами при осуществлении казначейского исполнения республиканского бюджета Чувашской Республики и местных бюджетов, на основании соглашений с органами местного самоуправления, па территории района, выполняет следующие основные функции</w:t>
      </w:r>
      <w:r w:rsidR="0082609C" w:rsidRPr="0082609C">
        <w:t>:</w:t>
      </w:r>
    </w:p>
    <w:p w:rsidR="0082609C" w:rsidRDefault="00DE02C9" w:rsidP="0082609C">
      <w:pPr>
        <w:ind w:firstLine="709"/>
      </w:pPr>
      <w:r w:rsidRPr="0082609C">
        <w:t>Разрабатывает и утверждает</w:t>
      </w:r>
      <w:r w:rsidR="0082609C" w:rsidRPr="0082609C">
        <w:t xml:space="preserve">: </w:t>
      </w:r>
      <w:r w:rsidRPr="0082609C">
        <w:t>порядок документооборота в отделе при выполнении возложенных функций</w:t>
      </w:r>
      <w:r w:rsidR="0082609C" w:rsidRPr="0082609C">
        <w:t xml:space="preserve">; </w:t>
      </w:r>
      <w:r w:rsidRPr="0082609C">
        <w:t>порядок защищенного обмена электронными платежными документами между отделом и получателями бюджетных средств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Регламент взаимодействия участников бюджетного процесса при казначейском исполнении местных бюджетов при выполнении указанных функций</w:t>
      </w:r>
      <w:r w:rsidR="0082609C" w:rsidRPr="0082609C">
        <w:t xml:space="preserve">. </w:t>
      </w:r>
      <w:r w:rsidRPr="0082609C">
        <w:t xml:space="preserve">Открывает в учреждениях Банка России и кредитных организациях счета по учету средств республиканского бюджета Чувашской Республики и местных бюджетов и счета по учету средств, полученных республиканскими учреждениями от предпринимательской и иной приносящей доход деятельности, и средств, полученных бюджетными учреждениями муниципального района и поселений, от </w:t>
      </w:r>
      <w:r w:rsidR="00924B7B" w:rsidRPr="0082609C">
        <w:rPr>
          <w:lang w:eastAsia="en-US"/>
        </w:rPr>
        <w:t>пре</w:t>
      </w:r>
      <w:r w:rsidR="00B418A3" w:rsidRPr="0082609C">
        <w:rPr>
          <w:lang w:eastAsia="en-US"/>
        </w:rPr>
        <w:t>дп</w:t>
      </w:r>
      <w:r w:rsidRPr="0082609C">
        <w:t>ринимательской и иной приносящей доход деятельности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Исполняет функции организатора по</w:t>
      </w:r>
      <w:r w:rsidR="0082609C" w:rsidRPr="0082609C">
        <w:t xml:space="preserve">: </w:t>
      </w:r>
      <w:r w:rsidRPr="0082609C">
        <w:t>казначейскому исполнению расходов республиканского бюджета Чувашской Республики, а также местных бюджетов в порядке и на условиях, установленных действующим законодательством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по открытию и ведению лицевых счетов получателей средств республиканского бюджета Чувашской Республики и по учету средств, полученных республиканскими учреждениями от предпринимательской и иной приносящий доход деятельности, а также лицевых счетов главных распорядителей и получателей средств местных бюджетов и средств, полученных бюджетными учреждениями муниципального района и поселений от предпринимательской и иной приносящей доход деятельности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доведению объемов бюджетных ассигнований, лимитов бюджетных обязательств и об</w:t>
      </w:r>
      <w:r w:rsidR="00924B7B" w:rsidRPr="0082609C">
        <w:t>ъ</w:t>
      </w:r>
      <w:r w:rsidRPr="0082609C">
        <w:t>емов финансирования расходов до главных распорядителей и получателей средств местных бюджетов</w:t>
      </w:r>
      <w:r w:rsidR="0082609C" w:rsidRPr="0082609C">
        <w:t xml:space="preserve">; </w:t>
      </w:r>
      <w:r w:rsidRPr="0082609C">
        <w:t>составлению отчетности об исполнении местных бюджетов и консолидированного бюджета района при казначейском исполнении местных бюджетов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проведению повышения квалификации работников отдела</w:t>
      </w:r>
      <w:r w:rsidR="0082609C" w:rsidRPr="0082609C">
        <w:t xml:space="preserve">. </w:t>
      </w:r>
      <w:r w:rsidRPr="0082609C">
        <w:t>Контролирует на основании анализа представленных документов</w:t>
      </w:r>
      <w:r w:rsidR="0082609C" w:rsidRPr="0082609C">
        <w:t xml:space="preserve">: </w:t>
      </w:r>
      <w:r w:rsidRPr="0082609C">
        <w:t>правильность расходования средств республиканского бюджета Чувашской Республики, а также местных бюджетов</w:t>
      </w:r>
      <w:r w:rsidR="0082609C" w:rsidRPr="0082609C">
        <w:t xml:space="preserve">; </w:t>
      </w:r>
      <w:r w:rsidRPr="0082609C">
        <w:t>соответствие расчетно-платежных документов и приложений к ним требованиям Бюджетного кодекса Российской Федерации, утвержденным сметам доходов и расходов, доведенным лимитам бюджетных обязательств и объемам финансирования расходов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соблюдение получателями средств республиканского бюджета Чувашской Республики требований законодательства об осуществлении закупок продукции</w:t>
      </w:r>
      <w:r w:rsidR="0082609C">
        <w:t xml:space="preserve"> (</w:t>
      </w:r>
      <w:r w:rsidRPr="0082609C">
        <w:t>работ, услуг</w:t>
      </w:r>
      <w:r w:rsidR="0082609C" w:rsidRPr="0082609C">
        <w:t xml:space="preserve">) </w:t>
      </w:r>
      <w:r w:rsidRPr="0082609C">
        <w:t>на основании государственных контрактов</w:t>
      </w:r>
      <w:r w:rsidR="0082609C">
        <w:t xml:space="preserve"> (</w:t>
      </w:r>
      <w:r w:rsidRPr="0082609C">
        <w:t>договоров</w:t>
      </w:r>
      <w:r w:rsidR="0082609C" w:rsidRPr="0082609C">
        <w:t>),</w:t>
      </w:r>
      <w:r w:rsidRPr="0082609C">
        <w:t xml:space="preserve"> заключаемых ими на конкурсной основе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 xml:space="preserve">местных бюджетов и счета по учету средств, полученных республиканскими учреждениями от предпринимательской и иной приносящей доход деятельности, и средств, полученных бюджетными учреждениями муниципального района и поселений, от </w:t>
      </w:r>
      <w:r w:rsidR="00B418A3" w:rsidRPr="0082609C">
        <w:rPr>
          <w:lang w:eastAsia="en-US"/>
        </w:rPr>
        <w:t>п</w:t>
      </w:r>
      <w:r w:rsidR="00924B7B" w:rsidRPr="0082609C">
        <w:rPr>
          <w:lang w:eastAsia="en-US"/>
        </w:rPr>
        <w:t>редпринимательской</w:t>
      </w:r>
      <w:r w:rsidRPr="0082609C">
        <w:t xml:space="preserve"> и иной приносящей доход деятельности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Исполняет функции организатора по</w:t>
      </w:r>
      <w:r w:rsidR="0082609C" w:rsidRPr="0082609C">
        <w:t xml:space="preserve">: </w:t>
      </w:r>
      <w:r w:rsidRPr="0082609C">
        <w:t>казначейскому исполнению расходов республиканского бюджета Чувашской Республики, а также местных бюджетов в порядке и на условиях, установленных действующим законодательством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по открытию и ведению лицевых счетов получателей средств республиканского бюджета Чувашской Республики и по учету средств, полученных республиканскими учреждениями от предпринимательской и иной приносящий доход деятельности, а также лицевых счетов главных распорядителей и получателей средств местных бюджетов и средств, полученных бюджетными учреждениями муниципального района и поселений от предпринимательской и иной приносящей доход деятельности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доведению объемов бюджетных ассигнований, лимитов бюджетных обязательств и об</w:t>
      </w:r>
      <w:r w:rsidR="00B418A3" w:rsidRPr="0082609C">
        <w:t>ъ</w:t>
      </w:r>
      <w:r w:rsidRPr="0082609C">
        <w:t>емов финансирования расходов до главных распорядителей и получателей средств местных бюджетов</w:t>
      </w:r>
      <w:r w:rsidR="0082609C" w:rsidRPr="0082609C">
        <w:t xml:space="preserve">; </w:t>
      </w:r>
      <w:r w:rsidRPr="0082609C">
        <w:t>составлению отчетности об исполнении местных бюджетов и консолидированного бюджета района при казначейском исполнении местных бюджетов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проведению повышения квалификации работников отдела</w:t>
      </w:r>
      <w:r w:rsidR="0082609C" w:rsidRPr="0082609C">
        <w:t xml:space="preserve">. </w:t>
      </w:r>
      <w:r w:rsidRPr="0082609C">
        <w:t>Контролирует на основании анализа представленных документов</w:t>
      </w:r>
      <w:r w:rsidR="0082609C" w:rsidRPr="0082609C">
        <w:t xml:space="preserve">: </w:t>
      </w:r>
      <w:r w:rsidRPr="0082609C">
        <w:t>правильность расходования средств республиканского бюджета Чувашской Республики, а также местных бюджетов</w:t>
      </w:r>
      <w:r w:rsidR="0082609C" w:rsidRPr="0082609C">
        <w:t xml:space="preserve">; </w:t>
      </w:r>
      <w:r w:rsidRPr="0082609C">
        <w:t>соответствие расчетно-платежных документов и приложений к ним требованиям Бюджетного кодекса Российской Федерации, утвержденным сметам доходов и расходов, доведенным лимитам бюджетных обязательств и объемам финансирования расходов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соблюдение получателями средств республиканского бюджета Чувашской Республики требований законодательства об осуществлении закупок продукции</w:t>
      </w:r>
      <w:r w:rsidR="0082609C">
        <w:t xml:space="preserve"> (</w:t>
      </w:r>
      <w:r w:rsidRPr="0082609C">
        <w:t>работ, услуг</w:t>
      </w:r>
      <w:r w:rsidR="0082609C" w:rsidRPr="0082609C">
        <w:t xml:space="preserve">) </w:t>
      </w:r>
      <w:r w:rsidRPr="0082609C">
        <w:t>на основании государственных контрактов</w:t>
      </w:r>
      <w:r w:rsidR="0082609C">
        <w:t xml:space="preserve"> (</w:t>
      </w:r>
      <w:r w:rsidRPr="0082609C">
        <w:t>договоров</w:t>
      </w:r>
      <w:r w:rsidR="0082609C" w:rsidRPr="0082609C">
        <w:t>),</w:t>
      </w:r>
      <w:r w:rsidRPr="0082609C">
        <w:t xml:space="preserve"> заключаемых ими на конкурсной основе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обоснованность поступлений на лицевые счета получателей средств, полученных бюджетными учреждениями от предпринимательской и иной приносящей доход деятельности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устранение выявленных нарушений бюджетного законодательства Российской Федерации и Чувашской Республики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правильность составления отчетности по исполнению республиканского бюджета Чувашской Республики и местных бюджетов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целевое использование средств республиканского бюджета Чувашской Республики, а также местных бюджетов</w:t>
      </w:r>
      <w:r w:rsidR="0082609C" w:rsidRPr="0082609C">
        <w:t xml:space="preserve">. </w:t>
      </w:r>
      <w:r w:rsidRPr="0082609C">
        <w:t>Анализирует</w:t>
      </w:r>
      <w:r w:rsidR="0082609C" w:rsidRPr="0082609C">
        <w:t>:</w:t>
      </w:r>
    </w:p>
    <w:p w:rsidR="0082609C" w:rsidRDefault="00DE02C9" w:rsidP="0082609C">
      <w:pPr>
        <w:ind w:firstLine="709"/>
      </w:pPr>
      <w:r w:rsidRPr="0082609C">
        <w:t>итоги казначейского исполнения республиканского бюджета Чувашской Республики, а также местных бюджетов, результаты которых представляет соответственно Министерству финансов Чувашской Республики и финансовому отделу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Принимает решения о</w:t>
      </w:r>
      <w:r w:rsidR="0082609C" w:rsidRPr="0082609C">
        <w:t>:</w:t>
      </w:r>
    </w:p>
    <w:p w:rsidR="0082609C" w:rsidRDefault="00DE02C9" w:rsidP="0082609C">
      <w:pPr>
        <w:ind w:firstLine="709"/>
      </w:pPr>
      <w:r w:rsidRPr="0082609C">
        <w:t>открытии лицевых счетов получателей средств республиканского бюджета Чувашской Республики и по учету средств, полученных республиканскими учреждениями от предпринимательской и иной приносящий доход деятельности, а также открытии лицевых счетов главных распорядителей и получателей средств местных бюджетов и средств, полученных бюджетными учреждениями муниципального района, поселений от предпринимательской и иной приносящей доход деятельности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подтверждении исполнения принятых учреждениями денежных обязательств, подлежащих исполнению за счет средств республиканского бюджета Чувашской Республики, а также местных бюджетов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формировании платежных документов по операционному дню для представления их в электронном виде в учреждение банка</w:t>
      </w:r>
      <w:r w:rsidR="0082609C" w:rsidRPr="0082609C">
        <w:t>;</w:t>
      </w:r>
    </w:p>
    <w:p w:rsidR="00DE02C9" w:rsidRPr="0082609C" w:rsidRDefault="00DE02C9" w:rsidP="0082609C">
      <w:pPr>
        <w:ind w:firstLine="709"/>
      </w:pPr>
      <w:r w:rsidRPr="0082609C">
        <w:t>организации взыскании денежных средств на основании исполнительных листов судебных органов, предъявленных к получателям средств</w:t>
      </w:r>
    </w:p>
    <w:p w:rsidR="0082609C" w:rsidRDefault="00DE02C9" w:rsidP="0082609C">
      <w:pPr>
        <w:ind w:firstLine="709"/>
      </w:pPr>
      <w:r w:rsidRPr="0082609C">
        <w:t>республиканского бюджета Чувашской Республики</w:t>
      </w:r>
      <w:r w:rsidR="0082609C" w:rsidRPr="0082609C">
        <w:t xml:space="preserve">. </w:t>
      </w:r>
      <w:r w:rsidRPr="0082609C">
        <w:t>Выполняет аналогичные функции по главным распорядителям и получателям средств местных бюджетов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приостановлении операций по лицевым счетам получателей средств республиканского бюджета Чувашской Республики и главных распорядителей и получателей средств местных бюджетов в порядке, установленном действующим законодательством и нормативными правовыми актами Чувашской Республики и органов местного самоуправления</w:t>
      </w:r>
      <w:r w:rsidR="0082609C" w:rsidRPr="0082609C">
        <w:t xml:space="preserve">; </w:t>
      </w:r>
      <w:r w:rsidRPr="0082609C">
        <w:t>списании в бесспорном порядке с лицевых счетов получателей средств республиканского бюджета Чувашской Республики бюджетных средств, использованных не по целевому назначению</w:t>
      </w:r>
      <w:r w:rsidR="0082609C" w:rsidRPr="0082609C">
        <w:t xml:space="preserve">. </w:t>
      </w:r>
      <w:r w:rsidRPr="0082609C">
        <w:t>Выполняет аналогичные функции по лицевым счетам главных распорядителей и получателей средств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Ведет</w:t>
      </w:r>
      <w:r w:rsidR="0082609C" w:rsidRPr="0082609C">
        <w:t>:</w:t>
      </w:r>
    </w:p>
    <w:p w:rsidR="0082609C" w:rsidRDefault="00BA36DB" w:rsidP="0082609C">
      <w:pPr>
        <w:ind w:firstLine="709"/>
      </w:pPr>
      <w:r w:rsidRPr="0082609C">
        <w:t>учет операций по казначейскому</w:t>
      </w:r>
      <w:r w:rsidR="00DE02C9" w:rsidRPr="0082609C">
        <w:t xml:space="preserve"> исполнению республиканского бюджета Чувашской Республики, а также местных бюджетов</w:t>
      </w:r>
      <w:r w:rsidR="0082609C" w:rsidRPr="0082609C">
        <w:t xml:space="preserve">; </w:t>
      </w:r>
      <w:r w:rsidR="00DE02C9" w:rsidRPr="0082609C">
        <w:t>лицевые счета получателей средств республиканского бюджета Чувашской Республики и по учету средств, полученных республиканскими учреждениями от предпринимательской и иной приносящий доход деятельности, а также лицевые счета главных распорядителей и получателей средств местных бюджетов и по учету средств, полученных бюджетными учреждениями муниципального района и поселений от предпринимательской и иной приносящей доход деятельности,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Сводные реестры и Справочники получателей средств местных бюджетов Чувашской Республики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учет принятых бюджетными учреждениями и организациями денежных обязательств за счет средств республиканского бюджета Чувашской Республики и местных бюджетов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Готовит</w:t>
      </w:r>
      <w:r w:rsidR="0082609C" w:rsidRPr="0082609C">
        <w:t>:</w:t>
      </w:r>
    </w:p>
    <w:p w:rsidR="0082609C" w:rsidRDefault="00DE02C9" w:rsidP="0082609C">
      <w:pPr>
        <w:ind w:firstLine="709"/>
      </w:pPr>
      <w:r w:rsidRPr="0082609C">
        <w:t>документы для доведения до получателей средств республиканского бюджета Чувашской Республики лимитов бюджетных обязательств и объемов финансирования расходов в соответствии с бюджетной классификацией Российской Федерации, а также объемов бюджетных ассигнований, лимитов бюджетных обязательств и объемов финансирования расходов до главных распорядителей и получателей средств местных бюджетов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письма главным распорядителям и получателям средств республиканского бюджета Чувашской Республики с требованием устранить выявленные нарушения бюджетного законодательства Российской Федерации и Чувашской Республики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территориальным органам Банка России и кредитным организациям информации о выявленных нарушениях бюджетного законодательства Российской Федерации и Чувашской Республики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ответы на поступившие в отдел обращения и письма граждан и организаций</w:t>
      </w:r>
      <w:r w:rsidR="0082609C" w:rsidRPr="0082609C">
        <w:t xml:space="preserve">. </w:t>
      </w:r>
      <w:r w:rsidRPr="0082609C">
        <w:t>Обеспечивает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техническое сопровождение программных продуктов, используемых при осуществлении обмена электронными платежными документами с главными распорядителями и получателями средств местных бюджетов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техническое сопровождение программных продуктов, используемых для составления и исполнения местных бюджетов в финансовом отделе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информационную безопасность при обмене электронными документами между пользователями информационных систем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обмен защищенными электронными документами с получателями средств республиканского бюджета Чувашской Республики, а также с главными распорядителями и получателями средств местных бюджетов, финансовым отделом, учреждениями банка и иными организациями по каналам электронной связи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Оказывает методологическую помощь и проводит консультации для бюджетных учреждений, осуществляющих свою деятельность на территории муниципального района по курируемым вопросам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Отдел возглавляет начальник отдела, назначаемый на должность и освобождаемый от должности министром финансов Чувашской Республики после рассмотрения на коллегии Министерства финансов Чувашской Республики</w:t>
      </w:r>
      <w:r w:rsidR="0082609C" w:rsidRPr="0082609C">
        <w:t xml:space="preserve">. </w:t>
      </w:r>
      <w:r w:rsidRPr="0082609C">
        <w:t>В период отсутствия начальника отдела</w:t>
      </w:r>
      <w:r w:rsidR="0082609C">
        <w:t xml:space="preserve"> (</w:t>
      </w:r>
      <w:r w:rsidRPr="0082609C">
        <w:t>нахождения в отпуске, временной нетрудоспособности и других случаях</w:t>
      </w:r>
      <w:r w:rsidR="0082609C" w:rsidRPr="0082609C">
        <w:t xml:space="preserve">) </w:t>
      </w:r>
      <w:r w:rsidRPr="0082609C">
        <w:t>обязанности начальника отдела исполняет уполномоченный сотрудник отдела в соответствии с приказом о возложении обязанностей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Начальник отдела несет персональную ответственность за выполнение возложенных на отдел задач и осуществление им своих функций</w:t>
      </w:r>
      <w:r w:rsidR="0082609C" w:rsidRPr="0082609C">
        <w:t xml:space="preserve">. </w:t>
      </w:r>
      <w:r w:rsidRPr="0082609C">
        <w:t>Начальник отдела</w:t>
      </w:r>
      <w:r w:rsidR="0082609C" w:rsidRPr="0082609C">
        <w:t>:</w:t>
      </w:r>
    </w:p>
    <w:p w:rsidR="0082609C" w:rsidRDefault="00DE02C9" w:rsidP="0082609C">
      <w:pPr>
        <w:ind w:firstLine="709"/>
      </w:pPr>
      <w:r w:rsidRPr="0082609C">
        <w:t>издает на основе и во исполнение нормативных правовых актов в пределах компетенции отдела приказы и распоряжения, вносит предписания, дает указания, проверяет их исполнение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руководит деятельностью отдела на основе единоначалия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распределяет обязанности между работниками отдела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назначает на</w:t>
      </w:r>
      <w:r w:rsidR="0082609C" w:rsidRPr="0082609C">
        <w:t xml:space="preserve">. </w:t>
      </w:r>
      <w:r w:rsidRPr="0082609C">
        <w:t>должность и освобождает от должности работников отдела</w:t>
      </w:r>
      <w:r w:rsidR="0082609C" w:rsidRPr="0082609C">
        <w:t xml:space="preserve">. </w:t>
      </w:r>
      <w:r w:rsidRPr="0082609C">
        <w:t>На должности государственной гражданской службы Чувашской Республики назначение и освобождение осуществляется по согласованию с Министерством финансов Чувашской Республики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утверждает штатное расписание отдела в пределах утвержденных Министерством финансов Чувашской Республики численности и фонда оплаты труда работников отдела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представляет в установленном порядке особо отличившихся работников отдела к награждению Почетной грамотой Министерства финансов Чувашской Республики и поощрению Благодарностью Министра финансов Чувашской Республики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организует документирование деятельности отдела, определяет и утверждает систему документирования и обеспечения сохранности документов</w:t>
      </w:r>
      <w:r w:rsidR="0082609C" w:rsidRPr="0082609C">
        <w:t xml:space="preserve">. </w:t>
      </w:r>
      <w:r w:rsidRPr="0082609C">
        <w:t>При смене начальника отдела документальная часть имущества передается по акту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обеспечивает в установленном порядке выполнение мероприятий по охране труда, мобилизационной подготовке, гражданской обороне и действиям в чрезвычайных ситуациях в отделе</w:t>
      </w:r>
      <w:r w:rsidR="0082609C" w:rsidRPr="0082609C">
        <w:t>;</w:t>
      </w:r>
    </w:p>
    <w:p w:rsidR="0082609C" w:rsidRDefault="00DE02C9" w:rsidP="0082609C">
      <w:pPr>
        <w:ind w:firstLine="709"/>
      </w:pPr>
      <w:r w:rsidRPr="0082609C">
        <w:t>действует без доверенности от имени отдела, представляет его во всех органах представительной и исполнительной власти, органах местного самоуправления, учреждениях и организациях, в судебных органах, в установленном порядке распоряжается имуществом и денежными средствами отдела</w:t>
      </w:r>
      <w:r w:rsidR="0082609C" w:rsidRPr="0082609C">
        <w:t>:</w:t>
      </w:r>
    </w:p>
    <w:p w:rsidR="0082609C" w:rsidRDefault="00DE02C9" w:rsidP="0082609C">
      <w:pPr>
        <w:ind w:firstLine="709"/>
      </w:pPr>
      <w:r w:rsidRPr="0082609C">
        <w:t>осуществляет другие полномочия в соответствии с законодательством Российской Федерации и Чувашской Республики</w:t>
      </w:r>
      <w:r w:rsidR="0082609C" w:rsidRPr="0082609C">
        <w:t>.</w:t>
      </w:r>
    </w:p>
    <w:p w:rsidR="0082609C" w:rsidRDefault="00DE02C9" w:rsidP="0082609C">
      <w:pPr>
        <w:ind w:firstLine="709"/>
      </w:pPr>
      <w:r w:rsidRPr="0082609C">
        <w:t>Отдел издает в пределах своей компетенции приказы, инструкции и иные нормативные правовые акты</w:t>
      </w:r>
      <w:r w:rsidR="0082609C" w:rsidRPr="0082609C">
        <w:t>.</w:t>
      </w:r>
    </w:p>
    <w:p w:rsidR="0082609C" w:rsidRDefault="0082609C" w:rsidP="0082609C">
      <w:pPr>
        <w:ind w:firstLine="709"/>
      </w:pPr>
    </w:p>
    <w:p w:rsidR="0082609C" w:rsidRPr="0082609C" w:rsidRDefault="0082609C" w:rsidP="0082609C">
      <w:pPr>
        <w:pStyle w:val="2"/>
        <w:rPr>
          <w:lang w:val="ru-RU"/>
        </w:rPr>
      </w:pPr>
      <w:bookmarkStart w:id="3" w:name="_Toc277666409"/>
      <w:r>
        <w:t>3</w:t>
      </w:r>
      <w:r w:rsidRPr="0082609C">
        <w:t xml:space="preserve">. </w:t>
      </w:r>
      <w:r w:rsidR="004A459B" w:rsidRPr="0082609C">
        <w:t>Формы финансовой отчетности организации</w:t>
      </w:r>
      <w:bookmarkEnd w:id="3"/>
    </w:p>
    <w:p w:rsid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>В целях установления единого порядка составления и представления бюджетной отчетности органы местного самоуправления и созданные ими бюджетные учреждения составляют годовую, квартальную и месячную бюджетную отчетность по формам документов согласно Инструкции о порядке составления и представления годовой, квартальной и месячной бюджетной отчетности, утвержденное приказом Минфина Российской Федерации от 21</w:t>
      </w:r>
      <w:r w:rsidR="0082609C">
        <w:t>.01.20</w:t>
      </w:r>
      <w:r w:rsidRPr="0082609C">
        <w:t>05г</w:t>
      </w:r>
      <w:r w:rsidR="0082609C">
        <w:t>.5</w:t>
      </w:r>
      <w:r w:rsidRPr="0082609C">
        <w:t>н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Бюджетная отчетность составляется главными распорядителями, распорядителями, получателями средств бюджетов</w:t>
      </w:r>
      <w:r w:rsidR="0082609C" w:rsidRPr="0082609C">
        <w:t xml:space="preserve">; </w:t>
      </w:r>
      <w:r w:rsidRPr="0082609C">
        <w:t>органами, организующими исполнение бюджетов, органами, осуществляющими кассовое обслуживание исполнения бюджетов, на следующие даты</w:t>
      </w:r>
      <w:r w:rsidR="0082609C" w:rsidRPr="0082609C">
        <w:t xml:space="preserve">: </w:t>
      </w:r>
      <w:r w:rsidRPr="0082609C">
        <w:t>квартальная</w:t>
      </w:r>
      <w:r w:rsidR="0082609C" w:rsidRPr="0082609C">
        <w:t xml:space="preserve"> - </w:t>
      </w:r>
      <w:r w:rsidRPr="0082609C">
        <w:t>по состоянию на 1 апреля, 1 июля и 1 октября текущего года, годовая</w:t>
      </w:r>
      <w:r w:rsidR="0082609C" w:rsidRPr="0082609C">
        <w:t xml:space="preserve"> - </w:t>
      </w:r>
      <w:r w:rsidRPr="0082609C">
        <w:t>на 1 января года, следующего за отчетным, месячная</w:t>
      </w:r>
      <w:r w:rsidR="0082609C" w:rsidRPr="0082609C">
        <w:t xml:space="preserve"> - </w:t>
      </w:r>
      <w:r w:rsidRPr="0082609C">
        <w:t>на первое число месяца, следующего за отчетным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Бюджетная отчетность составляется в сброшюрованном виде с нумерацией страниц, оглавлением и сопроводительным письмом на бумажных носителях информации, а также на электронных носителях информации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Бюджетная отчетность подписывается руководителем и главным бухгалтером главного распорядителя, распорядителя, получателя средств бюджетов</w:t>
      </w:r>
      <w:r w:rsidR="0082609C" w:rsidRPr="0082609C">
        <w:t xml:space="preserve">; </w:t>
      </w:r>
      <w:r w:rsidRPr="0082609C">
        <w:t>органа, организующего исполнение бюджетов, органа, осуществляющего кассовое обслуживание исполнения бюджетов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Бюджетная отчетность</w:t>
      </w:r>
      <w:r w:rsidR="0082609C">
        <w:t xml:space="preserve"> (</w:t>
      </w:r>
      <w:r w:rsidRPr="0082609C">
        <w:t>за исключением сводной и консолидированной</w:t>
      </w:r>
      <w:r w:rsidR="0082609C" w:rsidRPr="0082609C">
        <w:t xml:space="preserve">) </w:t>
      </w:r>
      <w:r w:rsidRPr="0082609C">
        <w:t>составляется на основе данных Главной книги</w:t>
      </w:r>
      <w:r w:rsidR="0082609C" w:rsidRPr="0082609C">
        <w:t xml:space="preserve">. </w:t>
      </w:r>
      <w:r w:rsidRPr="0082609C">
        <w:t>До составления бюджетной отчетности производится сверка оборотов и остатков по аналитическим регистрам учета с оборотами и остатками по счетам бюджетного учета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Показатели годовой бюджетной отчетности должны быть подтверждены данными инвентаризации, проведенной в установленном порядке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Бюджетная от четность составляется нарастающим итогом с начала года в рублях с точностью до второго десятичного знака после запятой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Получатели средств бюджета составляют бюджетную отчетность и представляют ее своему вышестоящему распорядителю бюджетных средств в установленные сроки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Главные распорядители</w:t>
      </w:r>
      <w:r w:rsidR="0082609C">
        <w:t xml:space="preserve"> (</w:t>
      </w:r>
      <w:r w:rsidRPr="0082609C">
        <w:t>распорядители</w:t>
      </w:r>
      <w:r w:rsidR="0082609C" w:rsidRPr="0082609C">
        <w:t xml:space="preserve">) </w:t>
      </w:r>
      <w:r w:rsidRPr="0082609C">
        <w:t>средств бюджета на основании представленной бюджетной отчетности составляют сводную бюджетную отчетность для представления ее органу, организующему исполнение соответствующего бюджета</w:t>
      </w:r>
      <w:r w:rsidR="0082609C">
        <w:t xml:space="preserve"> (</w:t>
      </w:r>
      <w:r w:rsidRPr="0082609C">
        <w:t>главному распорядителю</w:t>
      </w:r>
      <w:r w:rsidR="0082609C" w:rsidRPr="0082609C">
        <w:t>),</w:t>
      </w:r>
      <w:r w:rsidRPr="0082609C">
        <w:t xml:space="preserve"> в установленные им сроки, </w:t>
      </w:r>
      <w:r w:rsidR="0082609C">
        <w:t>т.е.</w:t>
      </w:r>
      <w:r w:rsidR="0082609C" w:rsidRPr="0082609C">
        <w:t xml:space="preserve"> </w:t>
      </w:r>
      <w:r w:rsidRPr="0082609C">
        <w:t>финансовому отделу администрации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В состав бюджетной отчетности по смете расходов, предоставляемых финансовым отделом администрации включаются следующие формы документов</w:t>
      </w:r>
      <w:r w:rsidR="0082609C" w:rsidRPr="0082609C">
        <w:t>:</w:t>
      </w:r>
    </w:p>
    <w:p w:rsidR="0082609C" w:rsidRDefault="004A459B" w:rsidP="0082609C">
      <w:pPr>
        <w:ind w:firstLine="709"/>
      </w:pPr>
      <w:r w:rsidRPr="0082609C">
        <w:t>Отчет об исполнении бюджета главного распорядителя</w:t>
      </w:r>
      <w:r w:rsidR="0082609C">
        <w:t xml:space="preserve"> (</w:t>
      </w:r>
      <w:r w:rsidRPr="0082609C">
        <w:t>распорядителя</w:t>
      </w:r>
      <w:r w:rsidR="0082609C" w:rsidRPr="0082609C">
        <w:t>),</w:t>
      </w:r>
      <w:r w:rsidRPr="0082609C">
        <w:t xml:space="preserve"> получателя средств бюджета</w:t>
      </w:r>
      <w:r w:rsidR="0082609C">
        <w:t xml:space="preserve"> (</w:t>
      </w:r>
      <w:r w:rsidRPr="0082609C">
        <w:t>ф</w:t>
      </w:r>
      <w:r w:rsidR="0082609C">
        <w:t>.0</w:t>
      </w:r>
      <w:r w:rsidRPr="0082609C">
        <w:t>503127</w:t>
      </w:r>
      <w:r w:rsidR="0082609C" w:rsidRPr="0082609C">
        <w:t>);</w:t>
      </w:r>
      <w:r w:rsidR="0082609C">
        <w:t xml:space="preserve"> (</w:t>
      </w:r>
      <w:r w:rsidRPr="0082609C">
        <w:t>приложение №1</w:t>
      </w:r>
      <w:r w:rsidR="0082609C" w:rsidRPr="0082609C">
        <w:t>)</w:t>
      </w:r>
    </w:p>
    <w:p w:rsidR="0082609C" w:rsidRDefault="004A459B" w:rsidP="0082609C">
      <w:pPr>
        <w:ind w:firstLine="709"/>
      </w:pPr>
      <w:r w:rsidRPr="0082609C">
        <w:t>Баланс исполнения бюджета главного распорядителя</w:t>
      </w:r>
      <w:r w:rsidR="0082609C">
        <w:t xml:space="preserve"> (</w:t>
      </w:r>
      <w:r w:rsidRPr="0082609C">
        <w:t>распорядителя</w:t>
      </w:r>
      <w:r w:rsidR="0082609C" w:rsidRPr="0082609C">
        <w:t>),</w:t>
      </w:r>
      <w:r w:rsidRPr="0082609C">
        <w:t xml:space="preserve"> получателя средств бюджета</w:t>
      </w:r>
      <w:r w:rsidR="0082609C">
        <w:t xml:space="preserve"> (</w:t>
      </w:r>
      <w:r w:rsidRPr="0082609C">
        <w:t>ф</w:t>
      </w:r>
      <w:r w:rsidR="0082609C">
        <w:t>.0</w:t>
      </w:r>
      <w:r w:rsidRPr="0082609C">
        <w:t>503130</w:t>
      </w:r>
      <w:r w:rsidR="0082609C" w:rsidRPr="0082609C">
        <w:t>);</w:t>
      </w:r>
      <w:r w:rsidR="0082609C">
        <w:t xml:space="preserve"> (</w:t>
      </w:r>
      <w:r w:rsidRPr="0082609C">
        <w:t>приложение №2</w:t>
      </w:r>
      <w:r w:rsidR="0082609C" w:rsidRPr="0082609C">
        <w:t>)</w:t>
      </w:r>
    </w:p>
    <w:p w:rsidR="0082609C" w:rsidRDefault="004A459B" w:rsidP="0082609C">
      <w:pPr>
        <w:ind w:firstLine="709"/>
      </w:pPr>
      <w:r w:rsidRPr="0082609C">
        <w:t>Отчет о финансовых результатах деятельности</w:t>
      </w:r>
      <w:r w:rsidR="0082609C">
        <w:t xml:space="preserve"> (</w:t>
      </w:r>
      <w:r w:rsidRPr="0082609C">
        <w:t>ф</w:t>
      </w:r>
      <w:r w:rsidR="0082609C">
        <w:t>.0</w:t>
      </w:r>
      <w:r w:rsidRPr="0082609C">
        <w:t>503121</w:t>
      </w:r>
      <w:r w:rsidR="0082609C" w:rsidRPr="0082609C">
        <w:t xml:space="preserve">) </w:t>
      </w:r>
      <w:r w:rsidRPr="0082609C">
        <w:t>приложение№3</w:t>
      </w:r>
      <w:r w:rsidR="0082609C" w:rsidRPr="0082609C">
        <w:t>);</w:t>
      </w:r>
    </w:p>
    <w:p w:rsidR="0082609C" w:rsidRDefault="004A459B" w:rsidP="0082609C">
      <w:pPr>
        <w:ind w:firstLine="709"/>
      </w:pPr>
      <w:r w:rsidRPr="0082609C">
        <w:t>Пояснительная записка</w:t>
      </w:r>
      <w:r w:rsidR="0082609C" w:rsidRPr="0082609C">
        <w:t>;</w:t>
      </w:r>
      <w:r w:rsidR="0082609C">
        <w:t xml:space="preserve"> (</w:t>
      </w:r>
      <w:r w:rsidRPr="0082609C">
        <w:t>ф</w:t>
      </w:r>
      <w:r w:rsidR="0082609C">
        <w:t>.0</w:t>
      </w:r>
      <w:r w:rsidRPr="0082609C">
        <w:t>503160</w:t>
      </w:r>
      <w:r w:rsidR="0082609C" w:rsidRPr="0082609C">
        <w:t>);</w:t>
      </w:r>
    </w:p>
    <w:p w:rsidR="0082609C" w:rsidRDefault="004A459B" w:rsidP="0082609C">
      <w:pPr>
        <w:ind w:firstLine="709"/>
      </w:pPr>
      <w:r w:rsidRPr="0082609C">
        <w:t>Бухгалтерская отчетность об исполнении местного бюджета финансовым отделом администрации составляется в структуре кодов бюджетной классификации Российской Федерации в соответствии с Указаниями о порядке применения бюджетной классификации Российской Федерации, утвержденными приказом Министерства финансов Российской Федерации от 25 декабря 2008 г</w:t>
      </w:r>
      <w:r w:rsidR="0082609C" w:rsidRPr="0082609C">
        <w:t xml:space="preserve">. </w:t>
      </w:r>
      <w:r w:rsidRPr="0082609C">
        <w:t>№ 145н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Отчетность составляется нарастающим итогом с начала года и отражает исполнение бюджета </w:t>
      </w:r>
      <w:r w:rsidR="00924B7B" w:rsidRPr="0082609C">
        <w:t>Моргаушскому</w:t>
      </w:r>
      <w:r w:rsidRPr="0082609C">
        <w:t xml:space="preserve"> района за текущий период</w:t>
      </w:r>
      <w:r w:rsidR="0082609C" w:rsidRPr="0082609C">
        <w:t>.</w:t>
      </w:r>
    </w:p>
    <w:p w:rsidR="004A459B" w:rsidRPr="0082609C" w:rsidRDefault="0082609C" w:rsidP="0082609C">
      <w:pPr>
        <w:pStyle w:val="2"/>
      </w:pPr>
      <w:r>
        <w:br w:type="page"/>
      </w:r>
      <w:bookmarkStart w:id="4" w:name="_Toc277666410"/>
      <w:r>
        <w:t>4</w:t>
      </w:r>
      <w:r w:rsidRPr="0082609C">
        <w:t xml:space="preserve">. </w:t>
      </w:r>
      <w:r w:rsidR="004A459B" w:rsidRPr="0082609C">
        <w:t>Порядок формирования финансовых ресурсов организации, источники финансирования деятельности</w:t>
      </w:r>
      <w:bookmarkEnd w:id="4"/>
    </w:p>
    <w:p w:rsid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>Статья 161 Бюджетного кодекса РФ устанавливает, что деятельность бюджетного учреждения финансируется из соответствующего бюджета или внебюджетного фонда на основе сметы доходов и расходов</w:t>
      </w:r>
      <w:r w:rsidR="0082609C" w:rsidRPr="0082609C">
        <w:t xml:space="preserve">. </w:t>
      </w:r>
      <w:r w:rsidRPr="0082609C">
        <w:t>При этом в смете показываются доходы за счет всех источников</w:t>
      </w:r>
      <w:r w:rsidR="0082609C" w:rsidRPr="0082609C">
        <w:t xml:space="preserve">: </w:t>
      </w:r>
      <w:r w:rsidRPr="0082609C">
        <w:t>основное и дополнительное бюджетное финансирование от распорядителей бюджетных средств и доходы от предпринимательской деятельности</w:t>
      </w:r>
      <w:r w:rsidR="0082609C" w:rsidRPr="0082609C">
        <w:t xml:space="preserve">. </w:t>
      </w:r>
      <w:r w:rsidRPr="0082609C">
        <w:t>И еще расходы, которые производятся за счет всех этих средств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При определении объема финансирования по смете финансового отдела на год учитываются как натуральные нормы потребления, так и денежные</w:t>
      </w:r>
      <w:r w:rsidR="0082609C">
        <w:t xml:space="preserve"> (</w:t>
      </w:r>
      <w:r w:rsidRPr="0082609C">
        <w:t>расчетные</w:t>
      </w:r>
      <w:r w:rsidR="0082609C" w:rsidRPr="0082609C">
        <w:t xml:space="preserve">). </w:t>
      </w:r>
      <w:r w:rsidRPr="0082609C">
        <w:t>Как правило, на основе этих норм определяются расходы по защищенным бюджетным статьям</w:t>
      </w:r>
      <w:r w:rsidR="0082609C" w:rsidRPr="0082609C">
        <w:t xml:space="preserve">. </w:t>
      </w:r>
      <w:r w:rsidRPr="0082609C">
        <w:t>Например, расходы на заработную плату работников отдела определяются на основе количества штатных единиц и установленных ставок заработной платы в соответствии с Указом Президента Российской Федерации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Сначала 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получает уведомление</w:t>
      </w:r>
      <w:r w:rsidR="0082609C">
        <w:t xml:space="preserve"> (</w:t>
      </w:r>
      <w:r w:rsidRPr="0082609C">
        <w:t>приложение 4</w:t>
      </w:r>
      <w:r w:rsidR="0082609C" w:rsidRPr="0082609C">
        <w:t xml:space="preserve">) </w:t>
      </w:r>
      <w:r w:rsidRPr="0082609C">
        <w:t>о том, какие объемы бюджетных ассигнований им выделяют</w:t>
      </w:r>
      <w:r w:rsidR="0082609C" w:rsidRPr="0082609C">
        <w:t xml:space="preserve">. </w:t>
      </w:r>
      <w:r w:rsidRPr="0082609C">
        <w:t>На основании уведомления о бюджетных ассигнованиях отдел составляет смету расходов на соответствующий год</w:t>
      </w:r>
      <w:r w:rsidR="0082609C">
        <w:t xml:space="preserve"> (</w:t>
      </w:r>
      <w:r w:rsidRPr="0082609C">
        <w:t>приложение 5</w:t>
      </w:r>
      <w:r w:rsidR="0082609C" w:rsidRPr="0082609C">
        <w:t xml:space="preserve">) </w:t>
      </w:r>
      <w:r w:rsidRPr="0082609C">
        <w:t>и представляет на утверждение в администрацию района</w:t>
      </w:r>
      <w:r w:rsidR="0082609C" w:rsidRPr="0082609C">
        <w:t xml:space="preserve">. </w:t>
      </w:r>
      <w:r w:rsidRPr="0082609C">
        <w:t>Глава администрации района в свою очередь рассматривает представленную смету расходов на соответствующий год и утверждает смет</w:t>
      </w:r>
      <w:r w:rsidR="0082609C" w:rsidRPr="0082609C">
        <w:t xml:space="preserve">). </w:t>
      </w:r>
      <w:r w:rsidRPr="0082609C">
        <w:t xml:space="preserve">Кроме утвержденной сметы расходов на соответствующий год 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в начале финансового года формирует расходное расписание, где показывается лимит бюджетных обязательств и объем финансирования расходов</w:t>
      </w:r>
      <w:r w:rsidR="0082609C" w:rsidRPr="0082609C">
        <w:t xml:space="preserve">. </w:t>
      </w:r>
      <w:r w:rsidRPr="0082609C">
        <w:t>В пределах лимитов финансовый отдел уже в начале года имеет право принятия денежных обязательств по осуществлению расходов и платежей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На основе утвержденного бюджета </w:t>
      </w:r>
      <w:r w:rsidR="00924B7B" w:rsidRPr="0082609C">
        <w:t>Моргаушского</w:t>
      </w:r>
      <w:r w:rsidRPr="0082609C">
        <w:t xml:space="preserve"> района на очередной финансовый год местными органами исполнительной власти и иными прямыми получателями средств</w:t>
      </w:r>
      <w:r w:rsidR="0082609C">
        <w:t xml:space="preserve"> (</w:t>
      </w:r>
      <w:r w:rsidRPr="0082609C">
        <w:t>далее главные распорядители</w:t>
      </w:r>
      <w:r w:rsidR="0082609C" w:rsidRPr="0082609C">
        <w:t xml:space="preserve">) </w:t>
      </w:r>
      <w:r w:rsidRPr="0082609C">
        <w:t xml:space="preserve">составляется бюджетная роспись по распорядителям и получателям бюджетных средств в соответствии с функциональной и экономической классификациями расходов бюджетов Российской Федерации с поквартальной разбивкой и представляется в финансовый отдел в течение 10 дней со дня утверждения бюджета </w:t>
      </w:r>
      <w:r w:rsidR="00924B7B" w:rsidRPr="0082609C">
        <w:t>Моргаушского</w:t>
      </w:r>
      <w:r w:rsidRPr="0082609C">
        <w:t xml:space="preserve"> района на очередной финансовый год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в течение пяти дней со дня получения от главных распорядителей средств бюджетной росписи проверяет соответствие представленных цифр назначениям утвержденного бюджета, а также осуществляют предварительный анализ данных бюджетных росписей на предмет соответствия заявленной бюджетной политике</w:t>
      </w:r>
      <w:r w:rsidR="0082609C" w:rsidRPr="0082609C">
        <w:t xml:space="preserve">. </w:t>
      </w:r>
      <w:r w:rsidRPr="0082609C">
        <w:t>В случае наличия замечаний к бюджетной росписи финансовый отдел сообщает об этом главным распорядителям средств, которые в течение трех дней со дня извещения вносят изменения в бюджетную роспись и представляют её в финансовый отдел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Окончательные варианты бюджетных росписей бюджетные учреждения района представляют в одном экземпляре в финансовый отдел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на основании бюджетных росписей, представленных главными распорядителями средств составляет сводную бюджетную роспись бюджета </w:t>
      </w:r>
      <w:r w:rsidR="00924B7B" w:rsidRPr="0082609C">
        <w:t>Моргаушского</w:t>
      </w:r>
      <w:r w:rsidRPr="0082609C">
        <w:t xml:space="preserve"> района на очередной финансовый год согласно приложению 8 в течение 15 дней после утверждения местного бюджета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Сводная бюджетная роспись на очередной финансовый год утверждается начальником отдела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в течение 15 дней со дня утверждения бюджета </w:t>
      </w:r>
      <w:r w:rsidR="00924B7B" w:rsidRPr="0082609C">
        <w:t>Моргаушского</w:t>
      </w:r>
      <w:r w:rsidRPr="0082609C">
        <w:t xml:space="preserve"> района на очередной финансовый год, и финансирование расходов бюджета района осуществляется в соответствии с утвержденной сводной бюджетной росписью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В течение 10 дней со дня утверждения сводной бюджетной росписи финансовый отдел доводит показатели утвержденной росписи до главных распорядителей средств по форме уведомлений о бюджетных ассигнованиях на очередной год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В течение 10 дней со дня получения уведомления о бюджетных ассигнованиях от главных распорядителей средств подведомственная организация</w:t>
      </w:r>
      <w:r w:rsidR="0082609C" w:rsidRPr="0082609C">
        <w:t xml:space="preserve"> - </w:t>
      </w:r>
      <w:r w:rsidRPr="0082609C">
        <w:t>бюджетное учреждение составляет и представляет на утверждение главного распорядителя средств смету доходов и расходов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В течение пяти дней главный распорядитель средств утверждает сметы доходов и расходов подведомственных учреждений, которые в одном экземпляре с необходимыми расчетами</w:t>
      </w:r>
      <w:r w:rsidR="0082609C" w:rsidRPr="0082609C">
        <w:t xml:space="preserve"> - </w:t>
      </w:r>
      <w:r w:rsidRPr="0082609C">
        <w:t>обоснованиями передается в финансовый отдел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в течение трех дней проверяет соответствие представленных смет доходов и расходов бюджетным назначениям, установленным для главных распорядителей средств, и осуществляют ввод данных смет в сетевую базу данных финансового отдела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доводит лимиты бюджетных обязательств и объемы финансирования расходов до главных распорядителей казначейскими уведомлениями</w:t>
      </w:r>
      <w:r w:rsidR="0082609C">
        <w:t xml:space="preserve"> (</w:t>
      </w:r>
      <w:r w:rsidRPr="0082609C">
        <w:t>приложение №6</w:t>
      </w:r>
      <w:r w:rsidR="0082609C" w:rsidRPr="0082609C">
        <w:t xml:space="preserve">). </w:t>
      </w:r>
      <w:r w:rsidRPr="0082609C">
        <w:t>Главные распорядители средств после получения казначейских уведомлений формируют расходные расписания</w:t>
      </w:r>
      <w:r w:rsidR="0082609C">
        <w:t xml:space="preserve"> (</w:t>
      </w:r>
      <w:r w:rsidRPr="0082609C">
        <w:t>приложение №7</w:t>
      </w:r>
      <w:r w:rsidR="0082609C" w:rsidRPr="0082609C">
        <w:t>),</w:t>
      </w:r>
      <w:r w:rsidRPr="0082609C">
        <w:t xml:space="preserve"> где самостоятельно распределяют месячный объем финансирования по статьям бюджетной классификации по подведомственным получателям и /или на собственное содержание</w:t>
      </w:r>
      <w:r w:rsidR="0082609C" w:rsidRPr="0082609C">
        <w:t>,</w:t>
      </w:r>
      <w:r w:rsidRPr="0082609C">
        <w:t xml:space="preserve"> но в пределах утвержденной сметы расходов и в двухдневный срок с момента получения казначейского уведомления представляют их в финансовый отдел</w:t>
      </w:r>
      <w:r w:rsidR="0082609C" w:rsidRPr="0082609C">
        <w:t>.</w:t>
      </w:r>
    </w:p>
    <w:p w:rsidR="004A459B" w:rsidRPr="0082609C" w:rsidRDefault="0082609C" w:rsidP="0082609C">
      <w:pPr>
        <w:pStyle w:val="2"/>
      </w:pPr>
      <w:r>
        <w:br w:type="page"/>
      </w:r>
      <w:bookmarkStart w:id="5" w:name="_Toc277666411"/>
      <w:r>
        <w:t>5</w:t>
      </w:r>
      <w:r w:rsidRPr="0082609C">
        <w:t xml:space="preserve">. </w:t>
      </w:r>
      <w:r w:rsidR="004A459B" w:rsidRPr="0082609C">
        <w:t>Структура и динамика затрат, источники их финансирования</w:t>
      </w:r>
      <w:bookmarkEnd w:id="5"/>
    </w:p>
    <w:p w:rsid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 xml:space="preserve">Расходы в финансовом отделе администрации </w:t>
      </w:r>
      <w:r w:rsidR="00924B7B" w:rsidRPr="0082609C">
        <w:t>Моргаушскому</w:t>
      </w:r>
      <w:r w:rsidRPr="0082609C">
        <w:t xml:space="preserve"> района в зависимости от их экономического содержания делятся на текущие расходы и капитальные расходы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К текущим расходам относятся затраты на</w:t>
      </w:r>
      <w:r w:rsidR="0082609C" w:rsidRPr="0082609C">
        <w:t>:</w:t>
      </w:r>
    </w:p>
    <w:p w:rsidR="0082609C" w:rsidRDefault="004A459B" w:rsidP="0082609C">
      <w:pPr>
        <w:ind w:firstLine="709"/>
      </w:pPr>
      <w:r w:rsidRPr="0082609C">
        <w:t>приобретение товаров и оплату работ и услуг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труда государственных служащих и привлеченных лиц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выплату начислений на оплату труда</w:t>
      </w:r>
      <w:r w:rsidR="0082609C">
        <w:t xml:space="preserve"> (</w:t>
      </w:r>
      <w:r w:rsidRPr="0082609C">
        <w:t>единый социальный налог</w:t>
      </w:r>
      <w:r w:rsidR="0082609C">
        <w:t xml:space="preserve"> (</w:t>
      </w:r>
      <w:r w:rsidRPr="0082609C">
        <w:t>взнос</w:t>
      </w:r>
      <w:r w:rsidR="0082609C" w:rsidRPr="0082609C">
        <w:t>)),</w:t>
      </w:r>
      <w:r w:rsidRPr="0082609C">
        <w:t xml:space="preserve"> включая тарифы па обязательное социальное страхование от несчастных случаев на производстве и </w:t>
      </w:r>
      <w:r w:rsidR="00E364FB" w:rsidRPr="0082609C">
        <w:rPr>
          <w:lang w:eastAsia="en-US"/>
        </w:rPr>
        <w:t>проф</w:t>
      </w:r>
      <w:r w:rsidR="00E364FB" w:rsidRPr="0082609C">
        <w:t>ессиональных</w:t>
      </w:r>
      <w:r w:rsidRPr="0082609C">
        <w:t xml:space="preserve"> заболеваний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приобретение предметов снабжения и расходных материалов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командировки и служебные разъезды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транспортных услуг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услуг связи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коммунальных услуг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геологоразведочных работ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услуг по типовому проектированию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услуг научно</w:t>
      </w:r>
      <w:r w:rsidR="0082609C" w:rsidRPr="0082609C">
        <w:t xml:space="preserve"> - </w:t>
      </w:r>
      <w:r w:rsidRPr="0082609C">
        <w:t>исследовательских организаций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текущего ремонта оборудования и инвентаря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текущего ремонта зданий и сооружений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выплату процентов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субсидии, субвенции, дотации и текущие трансферты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оплату услуг по признанию прав собственности за рубежом</w:t>
      </w:r>
      <w:r w:rsidR="0082609C" w:rsidRPr="0082609C">
        <w:t xml:space="preserve">. </w:t>
      </w:r>
      <w:r w:rsidRPr="0082609C">
        <w:t>Капитальные расходы составляют затраты на</w:t>
      </w:r>
      <w:r w:rsidR="0082609C" w:rsidRPr="0082609C">
        <w:t>:</w:t>
      </w:r>
    </w:p>
    <w:p w:rsidR="0082609C" w:rsidRDefault="004A459B" w:rsidP="0082609C">
      <w:pPr>
        <w:ind w:firstLine="709"/>
      </w:pPr>
      <w:r w:rsidRPr="0082609C">
        <w:t>приобретение и модернизацию оборудования и предметов длительного пользования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капитальное строительство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капитальный ремонт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создание государственных запасов и резервов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приобретение земли и нематериальных активов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капитальные трансферты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предоставление бюджетных кредитов</w:t>
      </w:r>
      <w:r w:rsidR="0082609C">
        <w:t xml:space="preserve"> (</w:t>
      </w:r>
      <w:r w:rsidRPr="0082609C">
        <w:t>бюджетных ссуд</w:t>
      </w:r>
      <w:r w:rsidR="0082609C" w:rsidRPr="0082609C">
        <w:t xml:space="preserve">). </w:t>
      </w:r>
      <w:r w:rsidRPr="0082609C">
        <w:t>Финансир</w:t>
      </w:r>
      <w:r w:rsidR="00EE657B" w:rsidRPr="0082609C">
        <w:t>ование финансового отдела в 200</w:t>
      </w:r>
      <w:r w:rsidR="00EE657B" w:rsidRPr="0082609C">
        <w:rPr>
          <w:lang w:val="en-US"/>
        </w:rPr>
        <w:t>8</w:t>
      </w:r>
      <w:r w:rsidR="00EE657B" w:rsidRPr="0082609C">
        <w:t>-200</w:t>
      </w:r>
      <w:r w:rsidR="00EE657B" w:rsidRPr="0082609C">
        <w:rPr>
          <w:lang w:val="en-US"/>
        </w:rPr>
        <w:t>9</w:t>
      </w:r>
      <w:r w:rsidRPr="0082609C">
        <w:t xml:space="preserve"> гг</w:t>
      </w:r>
      <w:r w:rsidR="0082609C" w:rsidRPr="0082609C">
        <w:t xml:space="preserve">. </w:t>
      </w:r>
      <w:r w:rsidRPr="0082609C">
        <w:t>производилось из местного бюджета</w:t>
      </w:r>
      <w:r w:rsidR="0082609C" w:rsidRPr="0082609C">
        <w:t>.</w:t>
      </w:r>
    </w:p>
    <w:p w:rsidR="0082609C" w:rsidRDefault="0082609C" w:rsidP="0082609C">
      <w:pPr>
        <w:ind w:firstLine="709"/>
        <w:rPr>
          <w:b/>
          <w:bCs/>
        </w:rPr>
      </w:pPr>
    </w:p>
    <w:p w:rsidR="004A459B" w:rsidRPr="0082609C" w:rsidRDefault="004A459B" w:rsidP="0082609C">
      <w:pPr>
        <w:ind w:left="708" w:firstLine="1"/>
      </w:pPr>
      <w:r w:rsidRPr="0082609C">
        <w:rPr>
          <w:b/>
          <w:bCs/>
        </w:rPr>
        <w:t>Таблица 1</w:t>
      </w:r>
      <w:r w:rsidR="0082609C">
        <w:rPr>
          <w:b/>
          <w:bCs/>
        </w:rPr>
        <w:t xml:space="preserve">. </w:t>
      </w:r>
      <w:r w:rsidRPr="0082609C">
        <w:t>Динамика финансирования</w:t>
      </w:r>
      <w:r w:rsidR="0082609C">
        <w:t xml:space="preserve"> (</w:t>
      </w:r>
      <w:r w:rsidRPr="0082609C">
        <w:t>поступления доходов и расходов, структура доходов и расходо</w:t>
      </w:r>
      <w:r w:rsidR="00BA36DB" w:rsidRPr="0082609C">
        <w:t>в</w:t>
      </w:r>
      <w:r w:rsidR="0082609C" w:rsidRPr="0082609C">
        <w:t xml:space="preserve">) </w:t>
      </w:r>
      <w:r w:rsidR="00BA36DB" w:rsidRPr="0082609C">
        <w:t>по финансовому отделу за 2008-2009</w:t>
      </w:r>
      <w:r w:rsidRPr="0082609C">
        <w:t xml:space="preserve"> годы</w:t>
      </w:r>
      <w:r w:rsidR="0082609C" w:rsidRPr="0082609C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3"/>
        <w:gridCol w:w="1183"/>
        <w:gridCol w:w="1066"/>
        <w:gridCol w:w="916"/>
        <w:gridCol w:w="1157"/>
        <w:gridCol w:w="805"/>
      </w:tblGrid>
      <w:tr w:rsidR="004A459B" w:rsidRPr="0082609C" w:rsidTr="00E40C1C">
        <w:trPr>
          <w:trHeight w:val="1243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Показатели предмет ной статьи, подстатьи экономической классификации расходов</w:t>
            </w:r>
            <w:r w:rsidR="0082609C">
              <w:t xml:space="preserve"> (</w:t>
            </w:r>
            <w:r w:rsidRPr="0082609C">
              <w:t>ЭКР</w:t>
            </w:r>
            <w:r w:rsidR="0082609C" w:rsidRPr="0082609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Код</w:t>
            </w:r>
          </w:p>
          <w:p w:rsidR="004A459B" w:rsidRPr="0082609C" w:rsidRDefault="00E364FB" w:rsidP="0082609C">
            <w:pPr>
              <w:pStyle w:val="afc"/>
            </w:pPr>
            <w:r w:rsidRPr="0082609C">
              <w:t>П</w:t>
            </w:r>
            <w:r w:rsidR="004A459B" w:rsidRPr="0082609C">
              <w:t>оказателя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BA36DB" w:rsidP="0082609C">
            <w:pPr>
              <w:pStyle w:val="afc"/>
            </w:pPr>
            <w:r w:rsidRPr="0082609C">
              <w:t>200</w:t>
            </w:r>
            <w:r w:rsidRPr="00E40C1C">
              <w:rPr>
                <w:lang w:val="en-US"/>
              </w:rPr>
              <w:t xml:space="preserve">8 </w:t>
            </w:r>
            <w:r w:rsidRPr="0082609C">
              <w:t>г</w:t>
            </w:r>
            <w:r w:rsidR="0082609C" w:rsidRPr="008260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BA36DB" w:rsidP="0082609C">
            <w:pPr>
              <w:pStyle w:val="afc"/>
            </w:pPr>
            <w:r w:rsidRPr="0082609C">
              <w:t>2009</w:t>
            </w:r>
            <w:r w:rsidR="004A459B" w:rsidRPr="0082609C">
              <w:t>г</w:t>
            </w:r>
            <w:r w:rsidR="0082609C" w:rsidRPr="008260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Изменения</w:t>
            </w:r>
          </w:p>
          <w:p w:rsidR="004A459B" w:rsidRPr="0082609C" w:rsidRDefault="004A459B" w:rsidP="0082609C">
            <w:pPr>
              <w:pStyle w:val="afc"/>
            </w:pPr>
            <w:r w:rsidRPr="0082609C">
              <w:t>+/-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Темп</w:t>
            </w:r>
          </w:p>
          <w:p w:rsidR="004A459B" w:rsidRPr="0082609C" w:rsidRDefault="004A459B" w:rsidP="0082609C">
            <w:pPr>
              <w:pStyle w:val="afc"/>
            </w:pPr>
            <w:r w:rsidRPr="0082609C">
              <w:t>рост,</w:t>
            </w:r>
            <w:r w:rsidR="0082609C">
              <w:t xml:space="preserve"> </w:t>
            </w:r>
            <w:r w:rsidR="0082609C" w:rsidRPr="0082609C">
              <w:t>%</w:t>
            </w:r>
          </w:p>
        </w:tc>
      </w:tr>
      <w:tr w:rsidR="004A459B" w:rsidRPr="0082609C" w:rsidTr="00E40C1C">
        <w:trPr>
          <w:trHeight w:val="504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Заработная плата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211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1165684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1665822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500138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142,9</w:t>
            </w:r>
          </w:p>
        </w:tc>
      </w:tr>
      <w:tr w:rsidR="004A459B" w:rsidRPr="0082609C" w:rsidTr="00E40C1C">
        <w:trPr>
          <w:trHeight w:val="998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Прочие выплаты</w:t>
            </w:r>
            <w:r w:rsidR="0082609C">
              <w:t xml:space="preserve"> (</w:t>
            </w:r>
            <w:r w:rsidRPr="0082609C">
              <w:t>командировочные</w:t>
            </w:r>
            <w:r w:rsidR="0082609C" w:rsidRPr="0082609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212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150 0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-500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75</w:t>
            </w:r>
          </w:p>
        </w:tc>
      </w:tr>
      <w:tr w:rsidR="004A459B" w:rsidRPr="0082609C" w:rsidTr="00E40C1C">
        <w:trPr>
          <w:trHeight w:val="447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Начисления на оплату труда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213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406356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407038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682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100,2</w:t>
            </w:r>
          </w:p>
        </w:tc>
      </w:tr>
      <w:tr w:rsidR="004A459B" w:rsidRPr="0082609C" w:rsidTr="00E40C1C">
        <w:trPr>
          <w:trHeight w:val="425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Услуги связи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221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25000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25000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100</w:t>
            </w:r>
          </w:p>
        </w:tc>
      </w:tr>
      <w:tr w:rsidR="004A459B" w:rsidRPr="0082609C" w:rsidTr="00E40C1C">
        <w:trPr>
          <w:trHeight w:val="1278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Транспортные услуги</w:t>
            </w:r>
            <w:r w:rsidR="0082609C">
              <w:t xml:space="preserve"> (</w:t>
            </w:r>
            <w:r w:rsidRPr="0082609C">
              <w:t>оплата проезда по служебным командировкам</w:t>
            </w:r>
            <w:r w:rsidR="0082609C" w:rsidRPr="0082609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222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300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-1700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15</w:t>
            </w:r>
          </w:p>
        </w:tc>
      </w:tr>
      <w:tr w:rsidR="004A459B" w:rsidRPr="0082609C" w:rsidTr="00E40C1C">
        <w:trPr>
          <w:trHeight w:val="1278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Коммунальные услуги</w:t>
            </w:r>
            <w:r w:rsidR="0082609C">
              <w:t xml:space="preserve"> (</w:t>
            </w:r>
            <w:r w:rsidRPr="0082609C">
              <w:t>Оплата за водопотребление, э/энергию, теплоэнергию</w:t>
            </w:r>
            <w:r w:rsidR="0082609C" w:rsidRPr="0082609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223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20079,9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17600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-2479,9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87,6</w:t>
            </w:r>
          </w:p>
        </w:tc>
      </w:tr>
      <w:tr w:rsidR="004A459B" w:rsidRPr="0082609C" w:rsidTr="00E40C1C">
        <w:trPr>
          <w:trHeight w:val="1112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Услуги по содержанию имущества</w:t>
            </w:r>
            <w:r w:rsidR="0082609C">
              <w:t xml:space="preserve"> (</w:t>
            </w:r>
            <w:r w:rsidRPr="0082609C">
              <w:t>текущий ремонт помещений</w:t>
            </w:r>
            <w:r w:rsidR="0082609C" w:rsidRPr="0082609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225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51000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51000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</w:tr>
      <w:tr w:rsidR="004A459B" w:rsidRPr="0082609C" w:rsidTr="00E40C1C">
        <w:trPr>
          <w:trHeight w:val="280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Прочие услуги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226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33147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19000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-14147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57,3</w:t>
            </w:r>
          </w:p>
        </w:tc>
      </w:tr>
      <w:tr w:rsidR="004A459B" w:rsidRPr="0082609C" w:rsidTr="00E40C1C">
        <w:trPr>
          <w:trHeight w:val="711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Пособие по социальной помощи населению</w:t>
            </w:r>
            <w:r w:rsidR="0082609C">
              <w:t xml:space="preserve"> (</w:t>
            </w:r>
            <w:r w:rsidRPr="0082609C">
              <w:t>выходное пособие при увольнении</w:t>
            </w:r>
            <w:r w:rsidR="0082609C" w:rsidRPr="0082609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262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27781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27781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</w:tr>
      <w:tr w:rsidR="004A459B" w:rsidRPr="0082609C" w:rsidTr="00E40C1C">
        <w:trPr>
          <w:trHeight w:val="318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Прочие расходы</w:t>
            </w:r>
            <w:r w:rsidR="0082609C">
              <w:t xml:space="preserve"> (</w:t>
            </w:r>
            <w:r w:rsidRPr="0082609C">
              <w:t>налог на имущество</w:t>
            </w:r>
            <w:r w:rsidR="0082609C" w:rsidRPr="0082609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290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665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7200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6535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1082,7</w:t>
            </w:r>
          </w:p>
        </w:tc>
      </w:tr>
      <w:tr w:rsidR="004A459B" w:rsidRPr="0082609C" w:rsidTr="00E40C1C">
        <w:trPr>
          <w:trHeight w:val="437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Увеличение стоимости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310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9000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37370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28370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415</w:t>
            </w:r>
          </w:p>
        </w:tc>
      </w:tr>
      <w:tr w:rsidR="004A459B" w:rsidRPr="0082609C" w:rsidTr="00E40C1C">
        <w:trPr>
          <w:trHeight w:val="162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основных средств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</w:tr>
      <w:tr w:rsidR="004A459B" w:rsidRPr="0082609C" w:rsidTr="00E40C1C">
        <w:trPr>
          <w:trHeight w:val="442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Увеличение стоимости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340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70000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86160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16160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123,1</w:t>
            </w:r>
          </w:p>
        </w:tc>
      </w:tr>
      <w:tr w:rsidR="004A459B" w:rsidRPr="0082609C" w:rsidTr="00E40C1C">
        <w:trPr>
          <w:trHeight w:val="160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материальных запасов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</w:tr>
      <w:tr w:rsidR="004A459B" w:rsidRPr="0082609C" w:rsidTr="00E40C1C">
        <w:trPr>
          <w:trHeight w:val="523"/>
          <w:jc w:val="center"/>
        </w:trPr>
        <w:tc>
          <w:tcPr>
            <w:tcW w:w="3933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Итого расходов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1733931,9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2345771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611839,1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135,3</w:t>
            </w:r>
          </w:p>
        </w:tc>
      </w:tr>
    </w:tbl>
    <w:p w:rsidR="00E364FB" w:rsidRPr="0082609C" w:rsidRDefault="00E364FB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 xml:space="preserve">Вся деятельность 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администрации </w:t>
      </w:r>
      <w:r w:rsidR="00924B7B" w:rsidRPr="0082609C">
        <w:t>Моргаушского</w:t>
      </w:r>
      <w:r w:rsidRPr="0082609C">
        <w:t xml:space="preserve"> района с 2006 года финансируется с бюджета района на основании сметы доходов и расходов, утвержденной Главой Администрации района</w:t>
      </w:r>
      <w:r w:rsidR="0082609C" w:rsidRPr="0082609C">
        <w:t>.</w:t>
      </w:r>
    </w:p>
    <w:p w:rsidR="0082609C" w:rsidRDefault="0082609C" w:rsidP="0082609C">
      <w:pPr>
        <w:ind w:firstLine="709"/>
      </w:pPr>
    </w:p>
    <w:p w:rsidR="0082609C" w:rsidRPr="0082609C" w:rsidRDefault="0082609C" w:rsidP="0082609C">
      <w:pPr>
        <w:pStyle w:val="2"/>
        <w:rPr>
          <w:lang w:val="ru-RU"/>
        </w:rPr>
      </w:pPr>
      <w:bookmarkStart w:id="6" w:name="_Toc277666412"/>
      <w:r>
        <w:t>6</w:t>
      </w:r>
      <w:r w:rsidRPr="0082609C">
        <w:t xml:space="preserve">. </w:t>
      </w:r>
      <w:r w:rsidR="004A459B" w:rsidRPr="0082609C">
        <w:t>Анализ исполнения сметы доходов и расходов</w:t>
      </w:r>
      <w:bookmarkEnd w:id="6"/>
    </w:p>
    <w:p w:rsid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 xml:space="preserve">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составляет и представляет месячную, квартальную и годовую бухгалтерскую отчетность Министерству финансов Чувашской Республике в установленные ими сроки, </w:t>
      </w:r>
      <w:r w:rsidR="0082609C">
        <w:t>т.е.</w:t>
      </w:r>
      <w:r w:rsidR="0082609C" w:rsidRPr="0082609C">
        <w:t xml:space="preserve"> </w:t>
      </w:r>
      <w:r w:rsidRPr="0082609C">
        <w:t>баланс исполнения сметы доходов и расходов и отчет об исполнении сметы доходов и расходов по бюджетным средствам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уже в начале года может заключить договора</w:t>
      </w:r>
      <w:r w:rsidR="0082609C">
        <w:t xml:space="preserve"> (</w:t>
      </w:r>
      <w:r w:rsidRPr="0082609C">
        <w:t>принять денежные обязательства</w:t>
      </w:r>
      <w:r w:rsidR="0082609C" w:rsidRPr="0082609C">
        <w:t xml:space="preserve">) </w:t>
      </w:r>
      <w:r w:rsidRPr="0082609C">
        <w:t>по коммунальным услугам и по другим расходам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Из баланса исполнения сметы доходов и расходов и отчета об исполнении сметы доходов и расходов финансового отдела МФ ЧР в </w:t>
      </w:r>
      <w:r w:rsidR="00924B7B" w:rsidRPr="0082609C">
        <w:t>Моргаушском</w:t>
      </w:r>
      <w:r w:rsidRPr="0082609C">
        <w:t xml:space="preserve"> районе по бюджетным средствам видно, что финансирование, предусмотренное в 2008 году, было освоено в полном объеме</w:t>
      </w:r>
      <w:r w:rsidR="0082609C" w:rsidRPr="0082609C">
        <w:t xml:space="preserve">. </w:t>
      </w:r>
      <w:r w:rsidRPr="0082609C">
        <w:t xml:space="preserve">По смете расходов на содержание 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за 2008год было выделено 1094658 рублей, из них 69,2% на заработную плату государственным и гражданским служащим, начисление на заработную плату ~ 17,2</w:t>
      </w:r>
      <w:r w:rsidR="0082609C" w:rsidRPr="0082609C">
        <w:t>%</w:t>
      </w:r>
      <w:r w:rsidRPr="0082609C">
        <w:t>, расходы на капитальный ремонт объектов производственного назначения, исключая капитальный ремонт жилого фонда</w:t>
      </w:r>
      <w:r w:rsidR="0082609C" w:rsidRPr="0082609C">
        <w:t xml:space="preserve"> - </w:t>
      </w:r>
      <w:r w:rsidRPr="0082609C">
        <w:t>0,2</w:t>
      </w:r>
      <w:r w:rsidR="0082609C" w:rsidRPr="0082609C">
        <w:t>%</w:t>
      </w:r>
      <w:r w:rsidRPr="0082609C">
        <w:t>, расходы на увеличение стоимости материальных запасов</w:t>
      </w:r>
      <w:r w:rsidR="0082609C" w:rsidRPr="0082609C">
        <w:t xml:space="preserve"> - </w:t>
      </w:r>
      <w:r w:rsidRPr="0082609C">
        <w:t>1,5</w:t>
      </w:r>
      <w:r w:rsidR="0082609C" w:rsidRPr="0082609C">
        <w:t>%</w:t>
      </w:r>
      <w:r w:rsidRPr="0082609C">
        <w:t>, коммунальные услуги</w:t>
      </w:r>
      <w:r w:rsidR="0082609C" w:rsidRPr="0082609C">
        <w:t xml:space="preserve"> - </w:t>
      </w:r>
      <w:r w:rsidRPr="0082609C">
        <w:t>1,0</w:t>
      </w:r>
      <w:r w:rsidR="0082609C" w:rsidRPr="0082609C">
        <w:t>%</w:t>
      </w:r>
      <w:r w:rsidRPr="0082609C">
        <w:t>, расходы на связь</w:t>
      </w:r>
      <w:r w:rsidR="0082609C" w:rsidRPr="0082609C">
        <w:t xml:space="preserve"> - </w:t>
      </w:r>
      <w:r w:rsidRPr="0082609C">
        <w:t>1,3</w:t>
      </w:r>
      <w:r w:rsidR="0082609C" w:rsidRPr="0082609C">
        <w:t>%</w:t>
      </w:r>
      <w:r w:rsidRPr="0082609C">
        <w:t>, прочие расходы и услуги</w:t>
      </w:r>
      <w:r w:rsidR="0082609C" w:rsidRPr="0082609C">
        <w:t xml:space="preserve"> - </w:t>
      </w:r>
      <w:r w:rsidRPr="0082609C">
        <w:t>9,6</w:t>
      </w:r>
      <w:r w:rsidR="0082609C" w:rsidRPr="0082609C">
        <w:t xml:space="preserve">%. </w:t>
      </w:r>
      <w:r w:rsidRPr="0082609C">
        <w:t>На выплату заработной платы для специалистов и служащих за 2008 год выделено 757704 рубля, на отчисление от заработной платы</w:t>
      </w:r>
      <w:r w:rsidR="0082609C" w:rsidRPr="0082609C">
        <w:t xml:space="preserve"> - </w:t>
      </w:r>
      <w:r w:rsidRPr="0082609C">
        <w:t>188518 рубля, на содержание материально-технической базы</w:t>
      </w:r>
      <w:r w:rsidR="0082609C" w:rsidRPr="0082609C">
        <w:t xml:space="preserve"> - </w:t>
      </w:r>
      <w:r w:rsidRPr="0082609C">
        <w:t>16556 рубля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Из таблицы 2 видно, что </w:t>
      </w:r>
      <w:r w:rsidR="00BA36DB" w:rsidRPr="0082609C">
        <w:t>средняя заработная плата за 2009</w:t>
      </w:r>
      <w:r w:rsidRPr="0082609C">
        <w:t xml:space="preserve"> год по государственным служащим отдела составляет 12628</w:t>
      </w:r>
      <w:r w:rsidR="0082609C">
        <w:t>.4</w:t>
      </w:r>
      <w:r w:rsidRPr="0082609C">
        <w:t xml:space="preserve"> рубля</w:t>
      </w:r>
      <w:r w:rsidR="0082609C">
        <w:t xml:space="preserve"> (</w:t>
      </w:r>
      <w:r w:rsidRPr="0082609C">
        <w:t>757704</w:t>
      </w:r>
      <w:r w:rsidR="0082609C" w:rsidRPr="0082609C">
        <w:t xml:space="preserve">: </w:t>
      </w:r>
      <w:r w:rsidRPr="0082609C">
        <w:t>12</w:t>
      </w:r>
      <w:r w:rsidR="0082609C" w:rsidRPr="0082609C">
        <w:t xml:space="preserve">: </w:t>
      </w:r>
      <w:r w:rsidRPr="0082609C">
        <w:t>5</w:t>
      </w:r>
      <w:r w:rsidR="0082609C" w:rsidRPr="0082609C">
        <w:t xml:space="preserve">) </w:t>
      </w:r>
      <w:r w:rsidRPr="0082609C">
        <w:t>или больше по сравнению с 2007 годом на 3722 рублей</w:t>
      </w:r>
      <w:r w:rsidR="0082609C">
        <w:t xml:space="preserve"> (</w:t>
      </w:r>
      <w:r w:rsidRPr="0082609C">
        <w:t>2003</w:t>
      </w:r>
      <w:r w:rsidR="0082609C" w:rsidRPr="0082609C">
        <w:t xml:space="preserve"> - </w:t>
      </w:r>
      <w:r w:rsidRPr="0082609C">
        <w:t>6325 руб</w:t>
      </w:r>
      <w:r w:rsidR="0082609C" w:rsidRPr="0082609C">
        <w:t>),</w:t>
      </w:r>
      <w:r w:rsidRPr="0082609C">
        <w:t xml:space="preserve"> а средняя заработная плата но младшему </w:t>
      </w:r>
      <w:r w:rsidR="00BA36DB" w:rsidRPr="0082609C">
        <w:t>обслуживающему персоналу за 2008</w:t>
      </w:r>
      <w:r w:rsidRPr="0082609C">
        <w:t xml:space="preserve"> год</w:t>
      </w:r>
      <w:r w:rsidR="00924B7B" w:rsidRPr="0082609C">
        <w:t xml:space="preserve"> </w:t>
      </w:r>
      <w:r w:rsidRPr="0082609C">
        <w:t>составляет 178</w:t>
      </w:r>
      <w:r w:rsidR="00BA36DB" w:rsidRPr="0082609C">
        <w:t>8 или больше по сравнению с 2008</w:t>
      </w:r>
      <w:r w:rsidRPr="0082609C">
        <w:t xml:space="preserve"> годом на 73 рубля</w:t>
      </w:r>
      <w:r w:rsidR="0082609C">
        <w:t xml:space="preserve"> (</w:t>
      </w:r>
      <w:r w:rsidRPr="0082609C">
        <w:t>в 2006году</w:t>
      </w:r>
      <w:r w:rsidR="0082609C" w:rsidRPr="0082609C">
        <w:t xml:space="preserve"> - </w:t>
      </w:r>
      <w:r w:rsidRPr="0082609C">
        <w:t>1964 рубля</w:t>
      </w:r>
      <w:r w:rsidR="0082609C" w:rsidRPr="0082609C">
        <w:t>).</w:t>
      </w:r>
    </w:p>
    <w:p w:rsidR="0082609C" w:rsidRDefault="0082609C" w:rsidP="0082609C">
      <w:pPr>
        <w:ind w:firstLine="709"/>
        <w:rPr>
          <w:b/>
          <w:bCs/>
        </w:rPr>
      </w:pPr>
    </w:p>
    <w:p w:rsidR="004A459B" w:rsidRPr="0082609C" w:rsidRDefault="004A459B" w:rsidP="0082609C">
      <w:pPr>
        <w:ind w:left="708" w:firstLine="1"/>
      </w:pPr>
      <w:r w:rsidRPr="0082609C">
        <w:rPr>
          <w:b/>
          <w:bCs/>
        </w:rPr>
        <w:t>Таблица 2</w:t>
      </w:r>
      <w:r w:rsidR="0082609C">
        <w:rPr>
          <w:b/>
          <w:bCs/>
        </w:rPr>
        <w:t xml:space="preserve">. </w:t>
      </w:r>
      <w:r w:rsidRPr="0082609C">
        <w:t>Анализ средней заработной платы отдела Министерства финансов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"/>
        <w:gridCol w:w="1366"/>
        <w:gridCol w:w="1283"/>
        <w:gridCol w:w="1360"/>
        <w:gridCol w:w="591"/>
        <w:gridCol w:w="1326"/>
        <w:gridCol w:w="1311"/>
      </w:tblGrid>
      <w:tr w:rsidR="004A459B" w:rsidRPr="0082609C" w:rsidTr="00E40C1C">
        <w:trPr>
          <w:cantSplit/>
          <w:trHeight w:val="1949"/>
          <w:jc w:val="center"/>
        </w:trPr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82609C" w:rsidRDefault="00B7233A" w:rsidP="0082609C">
            <w:pPr>
              <w:pStyle w:val="afc"/>
            </w:pPr>
            <w:r w:rsidRPr="0082609C">
              <w:t xml:space="preserve">Средняя </w:t>
            </w:r>
          </w:p>
          <w:p w:rsidR="0082609C" w:rsidRDefault="00B7233A" w:rsidP="0082609C">
            <w:pPr>
              <w:pStyle w:val="afc"/>
            </w:pPr>
            <w:r w:rsidRPr="0082609C">
              <w:t xml:space="preserve">численность </w:t>
            </w:r>
          </w:p>
          <w:p w:rsidR="0082609C" w:rsidRDefault="00B7233A" w:rsidP="0082609C">
            <w:pPr>
              <w:pStyle w:val="afc"/>
            </w:pPr>
            <w:r w:rsidRPr="0082609C">
              <w:t xml:space="preserve">с начала </w:t>
            </w:r>
          </w:p>
          <w:p w:rsidR="004A459B" w:rsidRPr="0082609C" w:rsidRDefault="00B7233A" w:rsidP="0082609C">
            <w:pPr>
              <w:pStyle w:val="afc"/>
            </w:pPr>
            <w:r w:rsidRPr="0082609C">
              <w:t>года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B7233A" w:rsidP="0082609C">
            <w:pPr>
              <w:pStyle w:val="afc"/>
            </w:pPr>
            <w:r w:rsidRPr="0082609C">
              <w:t>Лимит на год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4A459B" w:rsidRPr="0082609C" w:rsidRDefault="00B7233A" w:rsidP="00E40C1C">
            <w:pPr>
              <w:pStyle w:val="afc"/>
              <w:ind w:left="113" w:right="113"/>
            </w:pPr>
            <w:r w:rsidRPr="0082609C">
              <w:t>Профинансировано</w:t>
            </w:r>
          </w:p>
        </w:tc>
        <w:tc>
          <w:tcPr>
            <w:tcW w:w="0" w:type="auto"/>
            <w:shd w:val="clear" w:color="auto" w:fill="auto"/>
          </w:tcPr>
          <w:p w:rsidR="0082609C" w:rsidRDefault="00B7233A" w:rsidP="0082609C">
            <w:pPr>
              <w:pStyle w:val="afc"/>
            </w:pPr>
            <w:r w:rsidRPr="0082609C">
              <w:t xml:space="preserve">Фактические </w:t>
            </w:r>
          </w:p>
          <w:p w:rsidR="004A459B" w:rsidRPr="0082609C" w:rsidRDefault="00B7233A" w:rsidP="0082609C">
            <w:pPr>
              <w:pStyle w:val="afc"/>
            </w:pPr>
            <w:r w:rsidRPr="0082609C">
              <w:t>расходы</w:t>
            </w:r>
          </w:p>
        </w:tc>
        <w:tc>
          <w:tcPr>
            <w:tcW w:w="0" w:type="auto"/>
            <w:shd w:val="clear" w:color="auto" w:fill="auto"/>
          </w:tcPr>
          <w:p w:rsidR="0082609C" w:rsidRDefault="00B7233A" w:rsidP="0082609C">
            <w:pPr>
              <w:pStyle w:val="afc"/>
            </w:pPr>
            <w:r w:rsidRPr="0082609C">
              <w:t xml:space="preserve">Фактическая </w:t>
            </w:r>
          </w:p>
          <w:p w:rsidR="0082609C" w:rsidRDefault="00B7233A" w:rsidP="0082609C">
            <w:pPr>
              <w:pStyle w:val="afc"/>
            </w:pPr>
            <w:r w:rsidRPr="0082609C">
              <w:t xml:space="preserve">средняя </w:t>
            </w:r>
          </w:p>
          <w:p w:rsidR="0082609C" w:rsidRDefault="00B7233A" w:rsidP="0082609C">
            <w:pPr>
              <w:pStyle w:val="afc"/>
            </w:pPr>
            <w:r w:rsidRPr="0082609C">
              <w:t xml:space="preserve">заработная </w:t>
            </w:r>
          </w:p>
          <w:p w:rsidR="004A459B" w:rsidRPr="0082609C" w:rsidRDefault="00B7233A" w:rsidP="0082609C">
            <w:pPr>
              <w:pStyle w:val="afc"/>
            </w:pPr>
            <w:r w:rsidRPr="0082609C">
              <w:t>плата</w:t>
            </w:r>
          </w:p>
        </w:tc>
      </w:tr>
      <w:tr w:rsidR="004A459B" w:rsidRPr="0082609C" w:rsidTr="00E40C1C">
        <w:trPr>
          <w:trHeight w:val="499"/>
          <w:jc w:val="center"/>
        </w:trPr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3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4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5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6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7</w:t>
            </w:r>
          </w:p>
        </w:tc>
      </w:tr>
      <w:tr w:rsidR="00B7233A" w:rsidRPr="0082609C" w:rsidTr="00E40C1C">
        <w:trPr>
          <w:trHeight w:val="422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Финансовый</w:t>
            </w:r>
          </w:p>
          <w:p w:rsidR="00B7233A" w:rsidRPr="0082609C" w:rsidRDefault="00B7233A" w:rsidP="0082609C">
            <w:pPr>
              <w:pStyle w:val="afc"/>
            </w:pPr>
            <w:r w:rsidRPr="0082609C">
              <w:t>отдел МФ ЧР в</w:t>
            </w:r>
          </w:p>
          <w:p w:rsidR="0082609C" w:rsidRDefault="00924B7B" w:rsidP="0082609C">
            <w:pPr>
              <w:pStyle w:val="afc"/>
            </w:pPr>
            <w:r w:rsidRPr="0082609C">
              <w:t xml:space="preserve">Моргаушском </w:t>
            </w:r>
          </w:p>
          <w:p w:rsidR="00B7233A" w:rsidRPr="0082609C" w:rsidRDefault="00B7233A" w:rsidP="0082609C">
            <w:pPr>
              <w:pStyle w:val="afc"/>
            </w:pPr>
            <w:r w:rsidRPr="0082609C">
              <w:t>районе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Специалисты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5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X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X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757704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12628</w:t>
            </w:r>
            <w:r w:rsidR="0082609C">
              <w:t>.4</w:t>
            </w:r>
          </w:p>
        </w:tc>
      </w:tr>
      <w:tr w:rsidR="00B7233A" w:rsidRPr="0082609C" w:rsidTr="00E40C1C">
        <w:trPr>
          <w:trHeight w:val="461"/>
          <w:jc w:val="center"/>
        </w:trPr>
        <w:tc>
          <w:tcPr>
            <w:tcW w:w="0" w:type="auto"/>
            <w:vMerge/>
            <w:shd w:val="clear" w:color="auto" w:fill="auto"/>
          </w:tcPr>
          <w:p w:rsidR="00B7233A" w:rsidRPr="0082609C" w:rsidRDefault="00B7233A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Итого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5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X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X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757704</w:t>
            </w:r>
          </w:p>
        </w:tc>
        <w:tc>
          <w:tcPr>
            <w:tcW w:w="0" w:type="auto"/>
            <w:shd w:val="clear" w:color="auto" w:fill="auto"/>
          </w:tcPr>
          <w:p w:rsidR="00B7233A" w:rsidRPr="0082609C" w:rsidRDefault="00B7233A" w:rsidP="0082609C">
            <w:pPr>
              <w:pStyle w:val="afc"/>
            </w:pPr>
            <w:r w:rsidRPr="0082609C">
              <w:t>12628</w:t>
            </w:r>
            <w:r w:rsidR="0082609C">
              <w:t>.4</w:t>
            </w:r>
          </w:p>
        </w:tc>
      </w:tr>
    </w:tbl>
    <w:p w:rsid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>Всег</w:t>
      </w:r>
      <w:r w:rsidR="00BA36DB" w:rsidRPr="0082609C">
        <w:t>о материальных ценностей за 2009</w:t>
      </w:r>
      <w:r w:rsidRPr="0082609C">
        <w:t xml:space="preserve"> год затрачено на одного специалиста 3711/2рублей</w:t>
      </w:r>
      <w:r w:rsidR="0082609C">
        <w:t xml:space="preserve"> (</w:t>
      </w:r>
      <w:r w:rsidRPr="0082609C">
        <w:t>18556</w:t>
      </w:r>
      <w:r w:rsidR="0082609C" w:rsidRPr="0082609C">
        <w:t xml:space="preserve">: </w:t>
      </w:r>
      <w:r w:rsidRPr="0082609C">
        <w:t>5</w:t>
      </w:r>
      <w:r w:rsidR="0082609C" w:rsidRPr="0082609C">
        <w:t>).</w:t>
      </w:r>
    </w:p>
    <w:p w:rsidR="004A459B" w:rsidRPr="0082609C" w:rsidRDefault="0082609C" w:rsidP="0082609C">
      <w:pPr>
        <w:ind w:left="708" w:firstLine="1"/>
      </w:pPr>
      <w:r>
        <w:rPr>
          <w:b/>
          <w:bCs/>
        </w:rPr>
        <w:br w:type="page"/>
      </w:r>
      <w:r w:rsidR="004A459B" w:rsidRPr="0082609C">
        <w:rPr>
          <w:b/>
          <w:bCs/>
        </w:rPr>
        <w:t>Таблица 4</w:t>
      </w:r>
      <w:r>
        <w:rPr>
          <w:b/>
          <w:bCs/>
        </w:rPr>
        <w:t xml:space="preserve">. </w:t>
      </w:r>
      <w:r w:rsidR="004A459B" w:rsidRPr="0082609C">
        <w:t xml:space="preserve">Анализ использования средств по коммунальным услугам в отделе Министерства финансов Чувашской Республики по </w:t>
      </w:r>
      <w:r w:rsidR="00924B7B" w:rsidRPr="0082609C">
        <w:t>Моргаушскому</w:t>
      </w:r>
      <w:r w:rsidR="004A459B" w:rsidRPr="0082609C">
        <w:t xml:space="preserve"> району по состоянию на </w:t>
      </w:r>
      <w:r w:rsidR="00924B7B" w:rsidRPr="0082609C">
        <w:t>1</w:t>
      </w:r>
      <w:r w:rsidR="00BA36DB" w:rsidRPr="0082609C">
        <w:t xml:space="preserve"> января 2009</w:t>
      </w:r>
      <w:r w:rsidR="004A459B" w:rsidRPr="0082609C">
        <w:t xml:space="preserve"> года</w:t>
      </w:r>
      <w:r w:rsidR="00B418A3" w:rsidRPr="0082609C">
        <w:t xml:space="preserve"> </w:t>
      </w:r>
      <w:r w:rsidR="004A459B" w:rsidRPr="0082609C">
        <w:t>в руб</w:t>
      </w:r>
      <w:r w:rsidRPr="0082609C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1657"/>
        <w:gridCol w:w="949"/>
        <w:gridCol w:w="1205"/>
        <w:gridCol w:w="828"/>
        <w:gridCol w:w="1105"/>
        <w:gridCol w:w="792"/>
        <w:gridCol w:w="846"/>
      </w:tblGrid>
      <w:tr w:rsidR="004A459B" w:rsidRPr="0082609C" w:rsidTr="00E40C1C">
        <w:trPr>
          <w:trHeight w:val="415"/>
          <w:jc w:val="center"/>
        </w:trPr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Отопление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Освещение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Водопотребление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Услуги связи</w:t>
            </w:r>
          </w:p>
        </w:tc>
      </w:tr>
      <w:tr w:rsidR="004A459B" w:rsidRPr="0082609C" w:rsidTr="00E40C1C">
        <w:trPr>
          <w:trHeight w:val="96"/>
          <w:jc w:val="center"/>
        </w:trPr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Фактические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Фактические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Фактические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Фактические</w:t>
            </w:r>
          </w:p>
        </w:tc>
      </w:tr>
      <w:tr w:rsidR="004A459B" w:rsidRPr="0082609C" w:rsidTr="00E40C1C">
        <w:trPr>
          <w:trHeight w:val="518"/>
          <w:jc w:val="center"/>
        </w:trPr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расходы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Расходы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расходы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расходы</w:t>
            </w:r>
          </w:p>
        </w:tc>
      </w:tr>
      <w:tr w:rsidR="004A459B" w:rsidRPr="0082609C" w:rsidTr="00E40C1C">
        <w:trPr>
          <w:trHeight w:val="305"/>
          <w:jc w:val="center"/>
        </w:trPr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на 1 кв</w:t>
            </w:r>
            <w:r w:rsidR="0082609C" w:rsidRPr="0082609C">
              <w:t xml:space="preserve">. </w:t>
            </w:r>
            <w:r w:rsidRPr="0082609C">
              <w:t>м</w:t>
            </w:r>
            <w:r w:rsidR="0082609C" w:rsidRPr="0082609C">
              <w:t xml:space="preserve">.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на 1 кв</w:t>
            </w:r>
            <w:r w:rsidR="0082609C" w:rsidRPr="0082609C">
              <w:t xml:space="preserve">. </w:t>
            </w:r>
            <w:r w:rsidRPr="0082609C">
              <w:t>м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на 1 кв</w:t>
            </w:r>
            <w:r w:rsidR="0082609C" w:rsidRPr="0082609C">
              <w:t xml:space="preserve">. </w:t>
            </w:r>
            <w:r w:rsidRPr="0082609C">
              <w:t>м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всего</w:t>
            </w:r>
          </w:p>
        </w:tc>
      </w:tr>
      <w:tr w:rsidR="004A459B" w:rsidRPr="0082609C" w:rsidTr="00E40C1C">
        <w:trPr>
          <w:trHeight w:val="470"/>
          <w:jc w:val="center"/>
        </w:trPr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Гкал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Сумма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КВт</w:t>
            </w:r>
            <w:r w:rsidR="0082609C" w:rsidRPr="0082609C">
              <w:t xml:space="preserve">. </w:t>
            </w:r>
            <w:r w:rsidRPr="0082609C">
              <w:t>час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Сумма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Куб</w:t>
            </w:r>
            <w:r w:rsidR="0082609C" w:rsidRPr="0082609C">
              <w:t xml:space="preserve">. </w:t>
            </w:r>
            <w:r w:rsidRPr="0082609C">
              <w:t>м</w:t>
            </w:r>
            <w:r w:rsidR="0082609C" w:rsidRPr="008260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Сумма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Сумма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В том</w:t>
            </w:r>
          </w:p>
        </w:tc>
      </w:tr>
      <w:tr w:rsidR="004A459B" w:rsidRPr="0082609C" w:rsidTr="00E40C1C">
        <w:trPr>
          <w:trHeight w:val="470"/>
          <w:jc w:val="center"/>
        </w:trPr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числе в</w:t>
            </w:r>
          </w:p>
        </w:tc>
      </w:tr>
      <w:tr w:rsidR="004A459B" w:rsidRPr="0082609C" w:rsidTr="00E40C1C">
        <w:trPr>
          <w:trHeight w:val="466"/>
          <w:jc w:val="center"/>
        </w:trPr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месяц</w:t>
            </w:r>
          </w:p>
        </w:tc>
      </w:tr>
      <w:tr w:rsidR="004A459B" w:rsidRPr="0082609C" w:rsidTr="00E40C1C">
        <w:trPr>
          <w:trHeight w:val="547"/>
          <w:jc w:val="center"/>
        </w:trPr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82609C" w:rsidP="0082609C">
            <w:pPr>
              <w:pStyle w:val="afc"/>
            </w:pPr>
            <w:r>
              <w:t xml:space="preserve"> (</w:t>
            </w:r>
            <w:r w:rsidR="004A459B" w:rsidRPr="0082609C">
              <w:t>руб</w:t>
            </w:r>
            <w:r w:rsidRPr="0082609C">
              <w:t xml:space="preserve">) </w:t>
            </w:r>
          </w:p>
        </w:tc>
      </w:tr>
      <w:tr w:rsidR="004A459B" w:rsidRPr="0082609C" w:rsidTr="00E40C1C">
        <w:trPr>
          <w:trHeight w:val="413"/>
          <w:jc w:val="center"/>
        </w:trPr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0</w:t>
            </w:r>
            <w:r w:rsidR="0082609C">
              <w:t>.2</w:t>
            </w:r>
            <w:r w:rsidRPr="0082609C">
              <w:t>4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111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40,4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50,1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0,54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3,2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25000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2083,3</w:t>
            </w:r>
          </w:p>
        </w:tc>
      </w:tr>
      <w:tr w:rsidR="004A459B" w:rsidRPr="0082609C" w:rsidTr="00E40C1C">
        <w:trPr>
          <w:trHeight w:val="499"/>
          <w:jc w:val="center"/>
        </w:trPr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82609C" w:rsidP="0082609C">
            <w:pPr>
              <w:pStyle w:val="afc"/>
            </w:pPr>
            <w:r>
              <w:t xml:space="preserve"> (</w:t>
            </w:r>
            <w:r w:rsidR="004A459B" w:rsidRPr="0082609C">
              <w:t>11888</w:t>
            </w:r>
            <w:r w:rsidRPr="0082609C">
              <w:t xml:space="preserve">: </w:t>
            </w:r>
            <w:r w:rsidR="00FD4115" w:rsidRPr="0082609C">
              <w:t>107кв</w:t>
            </w:r>
            <w:r w:rsidRPr="0082609C">
              <w:t xml:space="preserve">. </w:t>
            </w:r>
            <w:r w:rsidR="00FD4115" w:rsidRPr="0082609C">
              <w:t>м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82609C" w:rsidP="0082609C">
            <w:pPr>
              <w:pStyle w:val="afc"/>
            </w:pPr>
            <w:r>
              <w:t xml:space="preserve"> (</w:t>
            </w:r>
            <w:r w:rsidR="004A459B" w:rsidRPr="0082609C">
              <w:t>5366</w:t>
            </w:r>
            <w:r w:rsidRPr="0082609C">
              <w:t xml:space="preserve">: </w:t>
            </w:r>
            <w:r w:rsidR="00FD4115" w:rsidRPr="0082609C">
              <w:t>107</w:t>
            </w:r>
            <w:r w:rsidRPr="0082609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82609C" w:rsidP="0082609C">
            <w:pPr>
              <w:pStyle w:val="afc"/>
            </w:pPr>
            <w:r>
              <w:t xml:space="preserve"> (</w:t>
            </w:r>
            <w:r w:rsidR="004A459B" w:rsidRPr="0082609C">
              <w:t>346</w:t>
            </w:r>
            <w:r w:rsidRPr="0082609C">
              <w:t xml:space="preserve">: </w:t>
            </w:r>
            <w:r w:rsidR="00FD4115" w:rsidRPr="0082609C">
              <w:t>107</w:t>
            </w:r>
            <w:r w:rsidRPr="0082609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</w:tr>
    </w:tbl>
    <w:p w:rsid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>Все выделенные на текущие расходы суммы полностью освоены строго по кодам целевого назначения бюджетной классификации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Таким об</w:t>
      </w:r>
      <w:r w:rsidR="00BA36DB" w:rsidRPr="0082609C">
        <w:t>разом, по смете расходов за 2009</w:t>
      </w:r>
      <w:r w:rsidRPr="0082609C">
        <w:t xml:space="preserve"> год не допускались превышения кассовых и фактических расходов над лимитами бюджетных обязательств</w:t>
      </w:r>
      <w:r w:rsidR="0082609C" w:rsidRPr="0082609C">
        <w:t>.</w:t>
      </w:r>
    </w:p>
    <w:p w:rsidR="0082609C" w:rsidRDefault="0082609C" w:rsidP="0082609C">
      <w:pPr>
        <w:ind w:firstLine="709"/>
        <w:rPr>
          <w:b/>
          <w:bCs/>
        </w:rPr>
      </w:pPr>
    </w:p>
    <w:p w:rsidR="0082609C" w:rsidRDefault="0082609C" w:rsidP="0082609C">
      <w:pPr>
        <w:pStyle w:val="2"/>
        <w:rPr>
          <w:lang w:val="ru-RU"/>
        </w:rPr>
      </w:pPr>
      <w:bookmarkStart w:id="7" w:name="_Toc277666413"/>
      <w:r>
        <w:t>7</w:t>
      </w:r>
      <w:r w:rsidRPr="0082609C">
        <w:t xml:space="preserve">. </w:t>
      </w:r>
      <w:r w:rsidR="004A459B" w:rsidRPr="0082609C">
        <w:t>Порядок использования средств от предпринимательской деятельности</w:t>
      </w:r>
      <w:bookmarkEnd w:id="7"/>
    </w:p>
    <w:p w:rsidR="0082609C" w:rsidRP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 xml:space="preserve">Операции со средствами, полученными от предпринимательской и иной приносящей доход деятельности получателями средств местного бюджета, финансируемыми на основании смет доходов и расходов, отражаются на лицевых счетах для учета операций со средствами, полученными от предпринимательской и иной приносящей доход деятельности, открытых им в отделе Минфина Чувашии по </w:t>
      </w:r>
      <w:r w:rsidR="00924B7B" w:rsidRPr="0082609C">
        <w:t>Моргаушскому</w:t>
      </w:r>
      <w:r w:rsidRPr="0082609C">
        <w:t xml:space="preserve"> району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Основанием для открытия получателям средств лицевых счетов для учета операций со средствами, полученными от предпринимательской и иной приносящей доход деятельности, явилось генеральное разрешение на открытие лицевых счетов по учету средств, полученных от предпринимательской и иной приносящей доход деятельности, выданное финансовым отделом главным распорядителям средств бюджета района, и разрешения на открытие лицевого счета для учета операций со средствами, полученными от предпринимательской и иной приносящей доход деятельности, выдаваемые в соответствии с генеральными разрешениями главными распорядителями средств и распорядителями средств местного бюджета</w:t>
      </w:r>
      <w:r w:rsidR="0082609C">
        <w:t xml:space="preserve"> (</w:t>
      </w:r>
      <w:r w:rsidRPr="0082609C">
        <w:t>далее</w:t>
      </w:r>
      <w:r w:rsidR="0082609C" w:rsidRPr="0082609C">
        <w:t xml:space="preserve"> - </w:t>
      </w:r>
      <w:r w:rsidRPr="0082609C">
        <w:t>распорядители средств</w:t>
      </w:r>
      <w:r w:rsidR="0082609C" w:rsidRPr="0082609C">
        <w:t xml:space="preserve">) </w:t>
      </w:r>
      <w:r w:rsidRPr="0082609C">
        <w:t>получателям средств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В отделе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открыто 27 лицевых счета по учету средств, полученных от предпринимательской и иной приносящей доход деятельности</w:t>
      </w:r>
      <w:r w:rsidR="0082609C" w:rsidRPr="0082609C">
        <w:t xml:space="preserve">. </w:t>
      </w:r>
      <w:r w:rsidRPr="0082609C">
        <w:t xml:space="preserve">Всеми бюджетными учреждениями в 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представлены сметы доходов и расходов по предпринимательской и иной прино</w:t>
      </w:r>
      <w:r w:rsidR="00BA36DB" w:rsidRPr="0082609C">
        <w:t>сящей доход деятельности за 2009год и на 2009</w:t>
      </w:r>
      <w:r w:rsidRPr="0082609C">
        <w:t>год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Источники образования и направления использования средств, полученных от предпринимательской и иной приносящей доход деятельности, указанные в разрешениях получателей средств, соответствуют генеральным разрешениям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Сметы расходов по внебюджетным средствам составлены на основании разрешений вышестоящих организаций на открытие внебюджетных счетов</w:t>
      </w:r>
      <w:r w:rsidR="0082609C" w:rsidRPr="0082609C">
        <w:t>.</w:t>
      </w:r>
    </w:p>
    <w:p w:rsidR="0082609C" w:rsidRDefault="0082609C" w:rsidP="0082609C">
      <w:pPr>
        <w:ind w:firstLine="709"/>
      </w:pPr>
    </w:p>
    <w:p w:rsidR="0082609C" w:rsidRDefault="0082609C" w:rsidP="0082609C">
      <w:pPr>
        <w:pStyle w:val="2"/>
      </w:pPr>
      <w:bookmarkStart w:id="8" w:name="_Toc277666414"/>
      <w:r>
        <w:t>8</w:t>
      </w:r>
      <w:r w:rsidRPr="0082609C">
        <w:t xml:space="preserve">. </w:t>
      </w:r>
      <w:r w:rsidR="004A459B" w:rsidRPr="0082609C">
        <w:t>Состав, структура и динамика основных средств организации</w:t>
      </w:r>
      <w:bookmarkEnd w:id="8"/>
    </w:p>
    <w:p w:rsid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>В соответствии с инструкцией по бюджетному учету</w:t>
      </w:r>
      <w:r w:rsidR="0082609C">
        <w:t xml:space="preserve"> (</w:t>
      </w:r>
      <w:r w:rsidRPr="0082609C">
        <w:t>утв</w:t>
      </w:r>
      <w:r w:rsidR="0082609C" w:rsidRPr="0082609C">
        <w:t xml:space="preserve">. </w:t>
      </w:r>
      <w:r w:rsidRPr="0082609C">
        <w:t>Приказом Минфина РФ № 25Н от 10 февраля 2006 г</w:t>
      </w:r>
      <w:r w:rsidR="0082609C" w:rsidRPr="0082609C">
        <w:t xml:space="preserve">) </w:t>
      </w:r>
      <w:r w:rsidRPr="0082609C">
        <w:t>к основным средствам относятся материально</w:t>
      </w:r>
      <w:r w:rsidR="0082609C" w:rsidRPr="0082609C">
        <w:t xml:space="preserve"> - </w:t>
      </w:r>
      <w:r w:rsidRPr="0082609C">
        <w:t>вещественные ценности, срок полезного использования которых превышает 12 месяцев независимо от стоимости объектов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В составе основных средств учитываются</w:t>
      </w:r>
      <w:r w:rsidR="0082609C" w:rsidRPr="0082609C">
        <w:t xml:space="preserve">: </w:t>
      </w:r>
      <w:r w:rsidRPr="0082609C">
        <w:t>здания, сооружения, передаточные устройства, рабочие и силовые машины и оборудование, измерительные и регулирующие приборы и устройства, вычислительная и оргтехника, транспортные средства, инструмент, производственный и хозяйственный инвентарь, рабочий и продуктивный скот, многолетние насаждения, внутрихозяйственные дороги и прочие основные средства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Не относятся к основным средствам и учитываются в составе малоценных предметов</w:t>
      </w:r>
      <w:r w:rsidR="0082609C" w:rsidRPr="0082609C">
        <w:t xml:space="preserve"> - </w:t>
      </w:r>
      <w:r w:rsidRPr="0082609C">
        <w:t>предметы со сроком полезного использования менее 12 месяцев, независимо от их стоимости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Учет основных средств ведется на счете 101</w:t>
      </w:r>
      <w:r w:rsidR="0082609C">
        <w:t xml:space="preserve"> "</w:t>
      </w:r>
      <w:r w:rsidRPr="0082609C">
        <w:t>Основные средства</w:t>
      </w:r>
      <w:r w:rsidR="0082609C">
        <w:t xml:space="preserve">", </w:t>
      </w:r>
      <w:r w:rsidRPr="0082609C">
        <w:t>который подразделяется на субсчета</w:t>
      </w:r>
      <w:r w:rsidR="0082609C" w:rsidRPr="0082609C">
        <w:t>:</w:t>
      </w:r>
    </w:p>
    <w:p w:rsidR="0082609C" w:rsidRDefault="0089321A" w:rsidP="0082609C">
      <w:pPr>
        <w:ind w:firstLine="709"/>
      </w:pPr>
      <w:r w:rsidRPr="0082609C">
        <w:t>10101</w:t>
      </w:r>
      <w:r w:rsidR="0082609C">
        <w:t xml:space="preserve"> "</w:t>
      </w:r>
      <w:r w:rsidR="004A459B" w:rsidRPr="0082609C">
        <w:t>Жилые помещения</w:t>
      </w:r>
      <w:r w:rsidR="0082609C">
        <w:t>"</w:t>
      </w:r>
      <w:r w:rsidR="0082609C" w:rsidRPr="0082609C">
        <w:t>;</w:t>
      </w:r>
    </w:p>
    <w:p w:rsidR="0082609C" w:rsidRDefault="0089321A" w:rsidP="0082609C">
      <w:pPr>
        <w:ind w:firstLine="709"/>
      </w:pPr>
      <w:r w:rsidRPr="0082609C">
        <w:t>10102</w:t>
      </w:r>
      <w:r w:rsidR="0082609C">
        <w:t xml:space="preserve"> "</w:t>
      </w:r>
      <w:r w:rsidR="004A459B" w:rsidRPr="0082609C">
        <w:t>Нежилые помещения</w:t>
      </w:r>
      <w:r w:rsidR="0082609C">
        <w:t>"</w:t>
      </w:r>
      <w:r w:rsidR="0082609C" w:rsidRPr="0082609C">
        <w:t>;</w:t>
      </w:r>
    </w:p>
    <w:p w:rsidR="0082609C" w:rsidRDefault="0089321A" w:rsidP="0082609C">
      <w:pPr>
        <w:ind w:firstLine="709"/>
      </w:pPr>
      <w:r w:rsidRPr="0082609C">
        <w:t>10103</w:t>
      </w:r>
      <w:r w:rsidR="0082609C">
        <w:t xml:space="preserve"> "</w:t>
      </w:r>
      <w:r w:rsidR="004A459B" w:rsidRPr="0082609C">
        <w:t>Сооружения</w:t>
      </w:r>
      <w:r w:rsidR="0082609C">
        <w:t>"</w:t>
      </w:r>
      <w:r w:rsidR="0082609C" w:rsidRPr="0082609C">
        <w:t>;</w:t>
      </w:r>
    </w:p>
    <w:p w:rsidR="0082609C" w:rsidRDefault="0089321A" w:rsidP="0082609C">
      <w:pPr>
        <w:ind w:firstLine="709"/>
      </w:pPr>
      <w:r w:rsidRPr="0082609C">
        <w:t>10104</w:t>
      </w:r>
      <w:r w:rsidR="0082609C">
        <w:t xml:space="preserve"> "</w:t>
      </w:r>
      <w:r w:rsidR="004A459B" w:rsidRPr="0082609C">
        <w:t>Машины и оборудование</w:t>
      </w:r>
      <w:r w:rsidR="0082609C">
        <w:t>"</w:t>
      </w:r>
      <w:r w:rsidR="0082609C" w:rsidRPr="0082609C">
        <w:t>;</w:t>
      </w:r>
    </w:p>
    <w:p w:rsidR="0082609C" w:rsidRDefault="0089321A" w:rsidP="0082609C">
      <w:pPr>
        <w:ind w:firstLine="709"/>
      </w:pPr>
      <w:r w:rsidRPr="0082609C">
        <w:t>10105</w:t>
      </w:r>
      <w:r w:rsidR="0082609C">
        <w:t xml:space="preserve"> "</w:t>
      </w:r>
      <w:r w:rsidR="004A459B" w:rsidRPr="0082609C">
        <w:t>Транспортные средства</w:t>
      </w:r>
      <w:r w:rsidR="0082609C">
        <w:t>"</w:t>
      </w:r>
      <w:r w:rsidR="0082609C" w:rsidRPr="0082609C">
        <w:t>;</w:t>
      </w:r>
    </w:p>
    <w:p w:rsidR="0082609C" w:rsidRDefault="0089321A" w:rsidP="0082609C">
      <w:pPr>
        <w:ind w:firstLine="709"/>
      </w:pPr>
      <w:r w:rsidRPr="0082609C">
        <w:t>10106</w:t>
      </w:r>
      <w:r w:rsidR="0082609C">
        <w:t xml:space="preserve"> "</w:t>
      </w:r>
      <w:r w:rsidR="004A459B" w:rsidRPr="0082609C">
        <w:t>Производственный и хозяйственный инвентарь</w:t>
      </w:r>
      <w:r w:rsidR="0082609C">
        <w:t>"</w:t>
      </w:r>
      <w:r w:rsidR="0082609C" w:rsidRPr="0082609C">
        <w:t>;</w:t>
      </w:r>
    </w:p>
    <w:p w:rsidR="0082609C" w:rsidRDefault="0089321A" w:rsidP="0082609C">
      <w:pPr>
        <w:ind w:firstLine="709"/>
      </w:pPr>
      <w:r w:rsidRPr="0082609C">
        <w:t>10107</w:t>
      </w:r>
      <w:r w:rsidR="0082609C">
        <w:t xml:space="preserve"> "</w:t>
      </w:r>
      <w:r w:rsidR="004A459B" w:rsidRPr="0082609C">
        <w:t>Библиотечный фонд</w:t>
      </w:r>
      <w:r w:rsidR="0082609C">
        <w:t>"</w:t>
      </w:r>
      <w:r w:rsidR="0082609C" w:rsidRPr="0082609C">
        <w:t>;</w:t>
      </w:r>
    </w:p>
    <w:p w:rsidR="0082609C" w:rsidRDefault="0089321A" w:rsidP="0082609C">
      <w:pPr>
        <w:ind w:firstLine="709"/>
      </w:pPr>
      <w:r w:rsidRPr="0082609C">
        <w:t>10108</w:t>
      </w:r>
      <w:r w:rsidR="0082609C">
        <w:t xml:space="preserve"> "</w:t>
      </w:r>
      <w:r w:rsidR="004A459B" w:rsidRPr="0082609C">
        <w:t>Драгоценности и ювелирные изделия</w:t>
      </w:r>
      <w:r w:rsidR="0082609C">
        <w:t>"</w:t>
      </w:r>
      <w:r w:rsidR="0082609C" w:rsidRPr="0082609C">
        <w:t>;</w:t>
      </w:r>
    </w:p>
    <w:p w:rsidR="0082609C" w:rsidRDefault="0089321A" w:rsidP="0082609C">
      <w:pPr>
        <w:ind w:firstLine="709"/>
      </w:pPr>
      <w:r w:rsidRPr="0082609C">
        <w:t>10109</w:t>
      </w:r>
      <w:r w:rsidR="0082609C">
        <w:t xml:space="preserve"> "</w:t>
      </w:r>
      <w:r w:rsidR="004A459B" w:rsidRPr="0082609C">
        <w:t>Прочие основные средства</w:t>
      </w:r>
      <w:r w:rsidR="0082609C">
        <w:t>".</w:t>
      </w:r>
    </w:p>
    <w:p w:rsidR="0082609C" w:rsidRDefault="004A459B" w:rsidP="0082609C">
      <w:pPr>
        <w:ind w:firstLine="709"/>
      </w:pPr>
      <w:r w:rsidRPr="0082609C">
        <w:t xml:space="preserve">Учет основных средств, принадлежащих 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на праве оперативного управления, а также приобретенных за счет целевых средств и б</w:t>
      </w:r>
      <w:r w:rsidR="00BA36DB" w:rsidRPr="0082609C">
        <w:t>езвозмездных поступлений, в 2008-2009</w:t>
      </w:r>
      <w:r w:rsidRPr="0082609C">
        <w:t xml:space="preserve"> гг</w:t>
      </w:r>
      <w:r w:rsidR="0082609C" w:rsidRPr="0082609C">
        <w:t xml:space="preserve">. </w:t>
      </w:r>
      <w:r w:rsidRPr="0082609C">
        <w:t>велся на инвентарных карточках ф</w:t>
      </w:r>
      <w:r w:rsidR="0082609C" w:rsidRPr="0082609C">
        <w:t xml:space="preserve">. </w:t>
      </w:r>
      <w:r w:rsidRPr="0082609C">
        <w:t>ф</w:t>
      </w:r>
      <w:r w:rsidR="0082609C" w:rsidRPr="0082609C">
        <w:t xml:space="preserve">. </w:t>
      </w:r>
      <w:r w:rsidRPr="0082609C">
        <w:t>ОС-6 бюдж</w:t>
      </w:r>
      <w:r w:rsidR="0082609C">
        <w:t>.,</w:t>
      </w:r>
      <w:r w:rsidRPr="0082609C">
        <w:t xml:space="preserve"> ОС-8, ОС-9 и раздельных оборотных ведомостях по основным средствам ф</w:t>
      </w:r>
      <w:r w:rsidR="0082609C">
        <w:t>.3</w:t>
      </w:r>
      <w:r w:rsidRPr="0082609C">
        <w:t>26</w:t>
      </w:r>
      <w:r w:rsidR="0082609C" w:rsidRPr="0082609C">
        <w:t xml:space="preserve">. </w:t>
      </w:r>
      <w:r w:rsidRPr="0082609C">
        <w:t>В 2006 году в соответствии с инструкцией по бюджетному учету утвержденной приказом Минфина РФ №25Н от 10 февраля 2006 г</w:t>
      </w:r>
      <w:r w:rsidR="0082609C" w:rsidRPr="0082609C">
        <w:t xml:space="preserve">. </w:t>
      </w:r>
      <w:r w:rsidRPr="0082609C">
        <w:t>Учет основных средств ведется на инвентарных карточках, которая открывается на каждый объект основных средств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Все основные средства в Отдел Министерства финансов Чувашской Республики по </w:t>
      </w:r>
      <w:r w:rsidR="00924B7B" w:rsidRPr="0082609C">
        <w:t>Моргаушскому</w:t>
      </w:r>
      <w:r w:rsidRPr="0082609C">
        <w:t xml:space="preserve"> району находятся на ответственном хранении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Основные средства отражаются в бухгалтерском учете и отчетности по первоначальной стоимости, </w:t>
      </w:r>
      <w:r w:rsidR="0082609C">
        <w:t>т.е.</w:t>
      </w:r>
      <w:r w:rsidR="0082609C" w:rsidRPr="0082609C">
        <w:t xml:space="preserve"> </w:t>
      </w:r>
      <w:r w:rsidRPr="0082609C">
        <w:t>по фактическим расходам на их приобретение, сооружение и изготовление, включая налог на добавленную стоимость, а объекты, которые подвергались переоценке,</w:t>
      </w:r>
      <w:r w:rsidR="0082609C" w:rsidRPr="0082609C">
        <w:t xml:space="preserve"> - </w:t>
      </w:r>
      <w:r w:rsidRPr="0082609C">
        <w:t>по восстановительной стоимости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На основные средства финансового отдела производятся амортизационные начисления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Поступление основных средств оформляются следующими первичными документами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акт приемки</w:t>
      </w:r>
      <w:r w:rsidR="0082609C" w:rsidRPr="0082609C">
        <w:t xml:space="preserve"> - </w:t>
      </w:r>
      <w:r w:rsidRPr="0082609C">
        <w:t>передачи основных средств в бюджетных учреждениях ф</w:t>
      </w:r>
      <w:r w:rsidR="0082609C">
        <w:t>.0</w:t>
      </w:r>
      <w:r w:rsidRPr="0082609C">
        <w:t>306001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акт приемки</w:t>
      </w:r>
      <w:r w:rsidR="0082609C" w:rsidRPr="0082609C">
        <w:t xml:space="preserve"> - </w:t>
      </w:r>
      <w:r w:rsidRPr="0082609C">
        <w:t>сдачи отремонтированных, реконструированных и модернизированных объектов ф</w:t>
      </w:r>
      <w:r w:rsidR="0082609C" w:rsidRPr="0082609C">
        <w:t xml:space="preserve">. </w:t>
      </w:r>
      <w:r w:rsidRPr="0082609C">
        <w:t>ОС-3</w:t>
      </w:r>
      <w:r w:rsidR="0082609C">
        <w:t xml:space="preserve"> (</w:t>
      </w:r>
      <w:r w:rsidRPr="0082609C">
        <w:t>0306002</w:t>
      </w:r>
      <w:r w:rsidR="0082609C" w:rsidRPr="0082609C">
        <w:t>);</w:t>
      </w:r>
    </w:p>
    <w:p w:rsidR="0082609C" w:rsidRDefault="004A459B" w:rsidP="0082609C">
      <w:pPr>
        <w:ind w:firstLine="709"/>
      </w:pPr>
      <w:r w:rsidRPr="0082609C">
        <w:t>накладная</w:t>
      </w:r>
      <w:r w:rsidR="0082609C">
        <w:t xml:space="preserve"> (</w:t>
      </w:r>
      <w:r w:rsidRPr="0082609C">
        <w:t>требование</w:t>
      </w:r>
      <w:r w:rsidR="0082609C" w:rsidRPr="0082609C">
        <w:t xml:space="preserve">) </w:t>
      </w:r>
      <w:r w:rsidRPr="0082609C">
        <w:t>ф</w:t>
      </w:r>
      <w:r w:rsidR="0082609C">
        <w:t>.4</w:t>
      </w:r>
      <w:r w:rsidRPr="0082609C">
        <w:t>34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 xml:space="preserve">Объекты основных средств, приобретенные у поставщиков, приходуются на балансе по документам поставщика, на которых материально ответственное лицо должно расписаться в получении этих ценностей с указанием даты </w:t>
      </w:r>
      <w:r w:rsidR="00924B7B" w:rsidRPr="0082609C">
        <w:t>оприходования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Выбытие основных средств производится учреждением в установленном действующим законодательством порядке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Для оформления списания пришедших в негодность основных средств применяются</w:t>
      </w:r>
      <w:r w:rsidR="0082609C" w:rsidRPr="0082609C">
        <w:t xml:space="preserve">; </w:t>
      </w:r>
      <w:r w:rsidRPr="0082609C">
        <w:t>акты о списании основных средств в бюджетных учреждениях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ОС-4 бюдж</w:t>
      </w:r>
      <w:r w:rsidR="0082609C" w:rsidRPr="0082609C">
        <w:t xml:space="preserve">. </w:t>
      </w:r>
      <w:r w:rsidRPr="0082609C">
        <w:t>Указанный акт составляется постоянно действующей комиссией, назначенной приказом руководителя учреждения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Единицей бухгалтерского учета основных средств является инвентарный объект</w:t>
      </w:r>
      <w:r w:rsidR="0082609C" w:rsidRPr="0082609C">
        <w:t xml:space="preserve">. </w:t>
      </w:r>
      <w:r w:rsidRPr="0082609C">
        <w:t>Присвоенный инвентарному объекту номер обозначен путем нанесения краской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Аналитический учет основных средств ведется на инвентарных карточках</w:t>
      </w:r>
      <w:r w:rsidR="0082609C" w:rsidRPr="0082609C">
        <w:t>:</w:t>
      </w:r>
    </w:p>
    <w:p w:rsidR="0082609C" w:rsidRDefault="004A459B" w:rsidP="0082609C">
      <w:pPr>
        <w:ind w:firstLine="709"/>
      </w:pPr>
      <w:r w:rsidRPr="0082609C">
        <w:t>инвентарная карточка учета основных средств в бюджетных учреждениях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инвентарная карточка группового учета основных средств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Карточки ведутся по каждому инвентарному объекту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Инвентарные карточки регистрируются в описи инвентарных карточек по учету основных средств</w:t>
      </w:r>
      <w:r w:rsidR="0082609C" w:rsidRPr="0082609C">
        <w:t xml:space="preserve">. </w:t>
      </w:r>
      <w:r w:rsidRPr="0082609C">
        <w:t>Опись ведется в одном экземпляре</w:t>
      </w:r>
      <w:r w:rsidR="0082609C" w:rsidRPr="0082609C">
        <w:t xml:space="preserve">. </w:t>
      </w:r>
      <w:r w:rsidRPr="0082609C">
        <w:t>Записи в ней производятся в разрезе групп основных средств с указанием года открытия карточек</w:t>
      </w:r>
      <w:r w:rsidR="0082609C" w:rsidRPr="0082609C">
        <w:t xml:space="preserve">. </w:t>
      </w:r>
      <w:r w:rsidRPr="0082609C">
        <w:t>Для каждой группы отводится соответствующее количество страниц</w:t>
      </w:r>
      <w:r w:rsidR="0082609C" w:rsidRPr="0082609C">
        <w:t xml:space="preserve">. </w:t>
      </w:r>
      <w:r w:rsidRPr="0082609C">
        <w:t>Нумерация ведется по каждой группе, начиная с номера 1</w:t>
      </w:r>
      <w:r w:rsidR="0082609C" w:rsidRPr="0082609C">
        <w:t>.</w:t>
      </w:r>
    </w:p>
    <w:p w:rsidR="0082609C" w:rsidRDefault="0082609C" w:rsidP="0082609C">
      <w:pPr>
        <w:ind w:firstLine="709"/>
        <w:rPr>
          <w:b/>
          <w:bCs/>
        </w:rPr>
      </w:pPr>
    </w:p>
    <w:p w:rsidR="004A459B" w:rsidRPr="0082609C" w:rsidRDefault="004A459B" w:rsidP="0082609C">
      <w:pPr>
        <w:ind w:left="708" w:firstLine="1"/>
      </w:pPr>
      <w:r w:rsidRPr="0082609C">
        <w:rPr>
          <w:b/>
          <w:bCs/>
        </w:rPr>
        <w:t>Таблица 5</w:t>
      </w:r>
      <w:r w:rsidR="0082609C">
        <w:rPr>
          <w:b/>
          <w:bCs/>
        </w:rPr>
        <w:t xml:space="preserve">. </w:t>
      </w:r>
      <w:r w:rsidRPr="0082609C">
        <w:t>Состав, структура и динамика основны</w:t>
      </w:r>
      <w:r w:rsidR="00BA36DB" w:rsidRPr="0082609C">
        <w:t>х средств организации за 2008</w:t>
      </w:r>
      <w:r w:rsidR="0082609C">
        <w:t>-</w:t>
      </w:r>
      <w:r w:rsidR="00BA36DB" w:rsidRPr="0082609C">
        <w:t>2009</w:t>
      </w:r>
      <w:r w:rsidR="0082609C">
        <w:t xml:space="preserve"> </w:t>
      </w:r>
      <w:r w:rsidRPr="0082609C">
        <w:t>годы</w:t>
      </w:r>
      <w:r w:rsidR="0082609C">
        <w:t xml:space="preserve"> </w:t>
      </w:r>
      <w:r w:rsidRPr="0082609C">
        <w:t>тыс</w:t>
      </w:r>
      <w:r w:rsidR="0082609C" w:rsidRPr="0082609C">
        <w:t xml:space="preserve">. </w:t>
      </w:r>
      <w:r w:rsidRPr="0082609C">
        <w:t>руб</w:t>
      </w:r>
      <w:r w:rsidR="0082609C" w:rsidRPr="0082609C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9"/>
        <w:gridCol w:w="666"/>
        <w:gridCol w:w="666"/>
        <w:gridCol w:w="1457"/>
        <w:gridCol w:w="1192"/>
      </w:tblGrid>
      <w:tr w:rsidR="004A459B" w:rsidRPr="0082609C" w:rsidTr="00E40C1C">
        <w:trPr>
          <w:trHeight w:val="446"/>
          <w:jc w:val="center"/>
        </w:trPr>
        <w:tc>
          <w:tcPr>
            <w:tcW w:w="5079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2007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2008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Изменение</w:t>
            </w:r>
            <w:r w:rsidR="0082609C">
              <w:t xml:space="preserve"> (</w:t>
            </w:r>
            <w:r w:rsidRPr="0082609C">
              <w:t>+</w:t>
            </w:r>
            <w:r w:rsidR="0082609C" w:rsidRPr="0082609C">
              <w:t xml:space="preserve">; -) 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Темп роста,</w:t>
            </w:r>
            <w:r w:rsidR="0082609C">
              <w:t xml:space="preserve"> </w:t>
            </w:r>
            <w:r w:rsidR="0082609C" w:rsidRPr="0082609C">
              <w:t>%</w:t>
            </w:r>
          </w:p>
        </w:tc>
      </w:tr>
      <w:tr w:rsidR="004A459B" w:rsidRPr="0082609C" w:rsidTr="00E40C1C">
        <w:trPr>
          <w:trHeight w:val="161"/>
          <w:jc w:val="center"/>
        </w:trPr>
        <w:tc>
          <w:tcPr>
            <w:tcW w:w="5079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Здания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57,0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57,0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-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</w:p>
        </w:tc>
      </w:tr>
      <w:tr w:rsidR="004A459B" w:rsidRPr="0082609C" w:rsidTr="00E40C1C">
        <w:trPr>
          <w:trHeight w:val="83"/>
          <w:jc w:val="center"/>
        </w:trPr>
        <w:tc>
          <w:tcPr>
            <w:tcW w:w="5079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Машины и Оборудования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520,3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614,7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94,4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118,1</w:t>
            </w:r>
          </w:p>
        </w:tc>
      </w:tr>
      <w:tr w:rsidR="004A459B" w:rsidRPr="0082609C" w:rsidTr="00E40C1C">
        <w:trPr>
          <w:trHeight w:val="147"/>
          <w:jc w:val="center"/>
        </w:trPr>
        <w:tc>
          <w:tcPr>
            <w:tcW w:w="5079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Транспортные средства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164,1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164,1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-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-</w:t>
            </w:r>
          </w:p>
        </w:tc>
      </w:tr>
      <w:tr w:rsidR="004A459B" w:rsidRPr="0082609C" w:rsidTr="00E40C1C">
        <w:trPr>
          <w:trHeight w:val="1204"/>
          <w:jc w:val="center"/>
        </w:trPr>
        <w:tc>
          <w:tcPr>
            <w:tcW w:w="5079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Инструменты, производственный</w:t>
            </w:r>
            <w:r w:rsidR="0082609C">
              <w:t xml:space="preserve"> (</w:t>
            </w:r>
            <w:r w:rsidRPr="0082609C">
              <w:t>включая принадлежности</w:t>
            </w:r>
            <w:r w:rsidR="0082609C" w:rsidRPr="0082609C">
              <w:t xml:space="preserve">) </w:t>
            </w:r>
            <w:r w:rsidRPr="0082609C">
              <w:t>и хозяйственный инвентарь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39,2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40,3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1,1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102,8</w:t>
            </w:r>
          </w:p>
        </w:tc>
      </w:tr>
      <w:tr w:rsidR="004A459B" w:rsidRPr="0082609C" w:rsidTr="00E40C1C">
        <w:trPr>
          <w:trHeight w:val="88"/>
          <w:jc w:val="center"/>
        </w:trPr>
        <w:tc>
          <w:tcPr>
            <w:tcW w:w="5079" w:type="dxa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Итого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780,6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876,1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95,5</w:t>
            </w:r>
          </w:p>
        </w:tc>
        <w:tc>
          <w:tcPr>
            <w:tcW w:w="0" w:type="auto"/>
            <w:shd w:val="clear" w:color="auto" w:fill="auto"/>
          </w:tcPr>
          <w:p w:rsidR="004A459B" w:rsidRPr="0082609C" w:rsidRDefault="004A459B" w:rsidP="0082609C">
            <w:pPr>
              <w:pStyle w:val="afc"/>
            </w:pPr>
            <w:r w:rsidRPr="0082609C">
              <w:t>112,2</w:t>
            </w:r>
          </w:p>
        </w:tc>
      </w:tr>
    </w:tbl>
    <w:p w:rsidR="004A459B" w:rsidRPr="0082609C" w:rsidRDefault="004A459B" w:rsidP="0082609C">
      <w:pPr>
        <w:ind w:firstLine="709"/>
        <w:rPr>
          <w:lang w:val="en-US"/>
        </w:rPr>
      </w:pPr>
    </w:p>
    <w:p w:rsidR="0082609C" w:rsidRDefault="004A459B" w:rsidP="0082609C">
      <w:pPr>
        <w:ind w:firstLine="709"/>
      </w:pPr>
      <w:r w:rsidRPr="0082609C">
        <w:t>Как видно из таб</w:t>
      </w:r>
      <w:r w:rsidR="00BA36DB" w:rsidRPr="0082609C">
        <w:t>лицы 5, основные средства в 2009 году по сравнению с 2008</w:t>
      </w:r>
      <w:r w:rsidRPr="0082609C">
        <w:t xml:space="preserve"> годом увеличились на 95,5 тыс</w:t>
      </w:r>
      <w:r w:rsidR="0082609C" w:rsidRPr="0082609C">
        <w:t xml:space="preserve">. </w:t>
      </w:r>
      <w:r w:rsidRPr="0082609C">
        <w:t>руб</w:t>
      </w:r>
      <w:r w:rsidR="0082609C" w:rsidRPr="0082609C">
        <w:t xml:space="preserve">. </w:t>
      </w:r>
      <w:r w:rsidRPr="0082609C">
        <w:t>или на 112,2</w:t>
      </w:r>
      <w:r w:rsidR="0082609C" w:rsidRPr="0082609C">
        <w:t xml:space="preserve">%. </w:t>
      </w:r>
      <w:r w:rsidRPr="0082609C">
        <w:t>В основном увеличения произошли за счет машин и оборудования</w:t>
      </w:r>
      <w:r w:rsidR="0082609C" w:rsidRPr="0082609C">
        <w:t>.</w:t>
      </w:r>
    </w:p>
    <w:p w:rsidR="0082609C" w:rsidRDefault="0082609C" w:rsidP="0082609C">
      <w:pPr>
        <w:pStyle w:val="2"/>
      </w:pPr>
      <w:r>
        <w:br w:type="page"/>
      </w:r>
      <w:bookmarkStart w:id="9" w:name="_Toc277666415"/>
      <w:r>
        <w:t>9. О</w:t>
      </w:r>
      <w:r w:rsidR="004A459B" w:rsidRPr="0082609C">
        <w:t>рга</w:t>
      </w:r>
      <w:r>
        <w:t>н</w:t>
      </w:r>
      <w:r w:rsidR="004A459B" w:rsidRPr="0082609C">
        <w:t>изаци</w:t>
      </w:r>
      <w:r>
        <w:t>я</w:t>
      </w:r>
      <w:r w:rsidR="004A459B" w:rsidRPr="0082609C">
        <w:t xml:space="preserve"> контроля за целевым использованием бюджетных средств</w:t>
      </w:r>
      <w:bookmarkEnd w:id="9"/>
    </w:p>
    <w:p w:rsidR="0082609C" w:rsidRDefault="0082609C" w:rsidP="0082609C">
      <w:pPr>
        <w:ind w:firstLine="709"/>
        <w:rPr>
          <w:b/>
          <w:bCs/>
        </w:rPr>
      </w:pPr>
    </w:p>
    <w:p w:rsidR="0082609C" w:rsidRDefault="004A459B" w:rsidP="0082609C">
      <w:pPr>
        <w:ind w:firstLine="709"/>
      </w:pPr>
      <w:r w:rsidRPr="0082609C">
        <w:t>Особенности целевого использования бюджетных средств бюджетными учреждениями, заключаются в их обязанности расходовать средства местного бюджета в строгом соответствии с целевым назначением, указанным в расходных расписаниях, которыми осуществляется доведение ассигнований до бюджетополучателей при казначейской системе исполнения местного бюджета</w:t>
      </w:r>
      <w:r w:rsidR="0082609C" w:rsidRPr="0082609C">
        <w:t xml:space="preserve">. </w:t>
      </w:r>
      <w:r w:rsidRPr="0082609C">
        <w:t>Такая обязанность вытекает из Гражданского кодекса РФ и Бюджетного кодекса РФ</w:t>
      </w:r>
      <w:r w:rsidR="0082609C" w:rsidRPr="0082609C">
        <w:t xml:space="preserve">. </w:t>
      </w:r>
      <w:r w:rsidRPr="0082609C">
        <w:t>В соответствии со ст</w:t>
      </w:r>
      <w:r w:rsidR="0082609C">
        <w:t>.2</w:t>
      </w:r>
      <w:r w:rsidRPr="0082609C">
        <w:t>96 Гражданского кодекса РФ учреждение должно использовать закрепленное за ним имущество в соответствии с заданиями собственника и назначением имущества</w:t>
      </w:r>
      <w:r w:rsidR="0082609C" w:rsidRPr="0082609C">
        <w:t xml:space="preserve">. </w:t>
      </w:r>
      <w:r w:rsidRPr="0082609C">
        <w:t>Задания же собственника</w:t>
      </w:r>
      <w:r w:rsidR="0082609C">
        <w:t xml:space="preserve"> (</w:t>
      </w:r>
      <w:r w:rsidRPr="0082609C">
        <w:t>в терминологии Гражданского кодекса РФ</w:t>
      </w:r>
      <w:r w:rsidR="0082609C" w:rsidRPr="0082609C">
        <w:t xml:space="preserve">) </w:t>
      </w:r>
      <w:r w:rsidRPr="0082609C">
        <w:t>формулируются в расходных расписаниях на финансирование расходов бюджета района, в которых целевое назначение средств определяется главными распорядителями бюджетных ассигнований, осуществляющими функции по управлению деятельностью подведомственных учреждений</w:t>
      </w:r>
      <w:r w:rsidR="0082609C" w:rsidRPr="0082609C">
        <w:t xml:space="preserve">. </w:t>
      </w:r>
      <w:r w:rsidRPr="0082609C">
        <w:t>Кроме того, эта обязанность закреплена ст</w:t>
      </w:r>
      <w:r w:rsidR="0082609C">
        <w:t>.3</w:t>
      </w:r>
      <w:r w:rsidRPr="0082609C">
        <w:t>8 Бюджетного кодекса Российской Федерации</w:t>
      </w:r>
      <w:r w:rsidR="0082609C">
        <w:t xml:space="preserve"> "</w:t>
      </w:r>
      <w:r w:rsidRPr="0082609C">
        <w:t>Принцип адресности и целевого характера бюджетных средств</w:t>
      </w:r>
      <w:r w:rsidR="0082609C">
        <w:t>".</w:t>
      </w:r>
    </w:p>
    <w:p w:rsidR="0082609C" w:rsidRDefault="004A459B" w:rsidP="0082609C">
      <w:pPr>
        <w:ind w:firstLine="709"/>
      </w:pPr>
      <w:r w:rsidRPr="0082609C">
        <w:t>Контроль за использованием средств бюджета, выделенных на финансирование расходов организаций, осуществляется в следующем порядке</w:t>
      </w:r>
      <w:r w:rsidR="0082609C" w:rsidRPr="0082609C">
        <w:t xml:space="preserve">: </w:t>
      </w:r>
      <w:r w:rsidRPr="0082609C">
        <w:t>предварительный контроль, текущий контроль, последующий контроль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Предварительный контроль</w:t>
      </w:r>
      <w:r w:rsidR="0082609C" w:rsidRPr="0082609C">
        <w:t xml:space="preserve"> - </w:t>
      </w:r>
      <w:r w:rsidRPr="0082609C">
        <w:t>это контроль, проводимый до совершения финансовых операций на стадии составления, рассмотрения и утверждения смет доходов и расходов, договорных соглашений и других документов и направлен на предупреждение неэффективного и нецелевого расходования бюджетных средств</w:t>
      </w:r>
      <w:r w:rsidR="0082609C" w:rsidRPr="0082609C">
        <w:t xml:space="preserve">. </w:t>
      </w:r>
      <w:r w:rsidRPr="0082609C">
        <w:t>Проведение предварительного контроля предусматривает проверку</w:t>
      </w:r>
      <w:r w:rsidR="0082609C" w:rsidRPr="0082609C">
        <w:t xml:space="preserve">: </w:t>
      </w:r>
      <w:r w:rsidRPr="0082609C">
        <w:t>обоснованности расходов, правильности представленных расчетов, полноты указанных источников доходов, ожидаемых доходов</w:t>
      </w:r>
      <w:r w:rsidR="0082609C">
        <w:t xml:space="preserve"> (</w:t>
      </w:r>
      <w:r w:rsidRPr="0082609C">
        <w:t>прибылей</w:t>
      </w:r>
      <w:r w:rsidR="0082609C" w:rsidRPr="0082609C">
        <w:t>),</w:t>
      </w:r>
      <w:r w:rsidRPr="0082609C">
        <w:t xml:space="preserve"> возможности достижения цели в рассматриваемые сроки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После принятия решения о выделении бюджетных средств бюджетополучателям наступает этап текущего</w:t>
      </w:r>
      <w:r w:rsidR="0082609C">
        <w:t xml:space="preserve"> (</w:t>
      </w:r>
      <w:r w:rsidRPr="0082609C">
        <w:t>оперативного</w:t>
      </w:r>
      <w:r w:rsidR="0082609C" w:rsidRPr="0082609C">
        <w:t xml:space="preserve">) </w:t>
      </w:r>
      <w:r w:rsidRPr="0082609C">
        <w:t>контроля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Текущий контроль</w:t>
      </w:r>
      <w:r w:rsidR="0082609C" w:rsidRPr="0082609C">
        <w:t xml:space="preserve"> - </w:t>
      </w:r>
      <w:r w:rsidRPr="0082609C">
        <w:t>это контроль, осуществляемый на этапе совершения финансовых операций со средствами бюджета в целях предотвращения нарушений при расходовании этих средств, соблюдения финансовой дисциплины и своевременного осуществления финансово-денежных расчетов</w:t>
      </w:r>
      <w:r w:rsidR="0082609C" w:rsidRPr="0082609C">
        <w:t xml:space="preserve">. </w:t>
      </w:r>
      <w:r w:rsidRPr="0082609C">
        <w:t>Текущий контроль предусматривает проверку соответствия предполагаемых к оплате расходов утвержденной смете расходов, кодам экономической классификации и соответствия заключенных договоров доведенным лимитам бюджетных обязательств, а также наличия документов, подтверждающих надлежащую реализацию договоров на поставку продукции, выполнение работ, услуг, заключенных трудовых соглашений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После документальной проверки обоснованности и правильности представленных документов на совершение платежа проверяется правильность оформления платежных документов и производится платеж, либо дается разрешение на получение наличных денег по чеку в уполномоченном банке</w:t>
      </w:r>
      <w:r w:rsidR="0082609C" w:rsidRPr="0082609C">
        <w:t xml:space="preserve">. </w:t>
      </w:r>
      <w:r w:rsidRPr="0082609C">
        <w:t>Оперативный контроль осуществляется в течение всего периода финансово</w:t>
      </w:r>
      <w:r w:rsidR="0082609C" w:rsidRPr="0082609C">
        <w:t xml:space="preserve"> - </w:t>
      </w:r>
      <w:r w:rsidRPr="0082609C">
        <w:t>хозяйственной деятельности бюджетополучателей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На этой стадии эффективность контрольных действий важна, поскольку такой контроль предотвращает саму возможность нарушения бюджетной дисциплины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Последующий контроль</w:t>
      </w:r>
      <w:r w:rsidR="0082609C" w:rsidRPr="0082609C">
        <w:t xml:space="preserve"> - </w:t>
      </w:r>
      <w:r w:rsidRPr="0082609C">
        <w:t>контроль, проводимый после использования средств федерального бюджета в отчетном периоде путем анализа и ревизии отчетной финансовой и бухгалтерской документации для определения эффективности, целенаправленности расходования бюджетных средств и своевременности совершения операций с этими средствами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Последующий контроль осуществляется специалистом по финансовому контролю</w:t>
      </w:r>
      <w:r w:rsidR="0082609C" w:rsidRPr="0082609C">
        <w:t>.</w:t>
      </w:r>
    </w:p>
    <w:p w:rsidR="0082609C" w:rsidRDefault="0082609C" w:rsidP="0082609C">
      <w:pPr>
        <w:ind w:firstLine="709"/>
      </w:pPr>
    </w:p>
    <w:p w:rsidR="0082609C" w:rsidRDefault="0082609C" w:rsidP="0082609C">
      <w:pPr>
        <w:pStyle w:val="2"/>
      </w:pPr>
      <w:bookmarkStart w:id="10" w:name="_Toc277666416"/>
      <w:r>
        <w:t>10</w:t>
      </w:r>
      <w:r w:rsidRPr="0082609C">
        <w:t xml:space="preserve">. </w:t>
      </w:r>
      <w:r w:rsidR="004A459B" w:rsidRPr="0082609C">
        <w:t>Формы организации и оплаты труда в бюджетной организации</w:t>
      </w:r>
      <w:bookmarkEnd w:id="10"/>
    </w:p>
    <w:p w:rsid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 xml:space="preserve">Работники Отдел Министерства финансов Чувашской Республики по </w:t>
      </w:r>
      <w:r w:rsidR="0089321A" w:rsidRPr="0082609C">
        <w:t>Моргаушскому</w:t>
      </w:r>
      <w:r w:rsidRPr="0082609C">
        <w:t xml:space="preserve"> району являются государственными гражданскими служащими Российской Федерации</w:t>
      </w:r>
      <w:r w:rsidR="0082609C" w:rsidRPr="0082609C">
        <w:t xml:space="preserve">. </w:t>
      </w:r>
      <w:r w:rsidRPr="0082609C">
        <w:t>Поэтому согласно Федерального закона</w:t>
      </w:r>
      <w:r w:rsidR="0082609C">
        <w:t xml:space="preserve"> "</w:t>
      </w:r>
      <w:r w:rsidRPr="0082609C">
        <w:t>О государственной гражданской службе Российской Федерации</w:t>
      </w:r>
      <w:r w:rsidR="0082609C">
        <w:t xml:space="preserve">" </w:t>
      </w:r>
      <w:r w:rsidRPr="0082609C">
        <w:t>от 27</w:t>
      </w:r>
      <w:r w:rsidR="0082609C">
        <w:t>.07.20</w:t>
      </w:r>
      <w:r w:rsidRPr="0082609C">
        <w:t>04 г</w:t>
      </w:r>
      <w:r w:rsidR="0082609C" w:rsidRPr="0082609C">
        <w:t xml:space="preserve">. </w:t>
      </w:r>
      <w:r w:rsidRPr="0082609C">
        <w:t>№ 79-ФЗ оплата труда гражданского служащего производится в виде денежного содержания,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и месячного оклада гражданского служащего в соответствии с присвоенным ему классным чином гражданской службы, которые составляют оклад месячного денежного содержания гражданского служащего</w:t>
      </w:r>
      <w:r w:rsidR="0082609C">
        <w:t xml:space="preserve"> (</w:t>
      </w:r>
      <w:r w:rsidRPr="0082609C">
        <w:t>далее</w:t>
      </w:r>
      <w:r w:rsidR="0082609C" w:rsidRPr="0082609C">
        <w:t xml:space="preserve"> - </w:t>
      </w:r>
      <w:r w:rsidRPr="0082609C">
        <w:t>оклад денежного содержания</w:t>
      </w:r>
      <w:r w:rsidR="0082609C" w:rsidRPr="0082609C">
        <w:t>),</w:t>
      </w:r>
      <w:r w:rsidRPr="0082609C">
        <w:t xml:space="preserve"> а также из ежемесячных и иных дополнительных выплат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К дополнительным выплатам относятся</w:t>
      </w:r>
      <w:r w:rsidR="0082609C" w:rsidRPr="0082609C">
        <w:t>:</w:t>
      </w:r>
    </w:p>
    <w:p w:rsidR="0082609C" w:rsidRDefault="004A459B" w:rsidP="0082609C">
      <w:pPr>
        <w:ind w:firstLine="709"/>
      </w:pPr>
      <w:r w:rsidRPr="0082609C">
        <w:t>1</w:t>
      </w:r>
      <w:r w:rsidR="0082609C" w:rsidRPr="0082609C">
        <w:t xml:space="preserve">) </w:t>
      </w:r>
      <w:r w:rsidRPr="0082609C">
        <w:t>ежемесячная надбавка к должностному окладу за выслугу лет на гражданской службе в размерах</w:t>
      </w:r>
      <w:r w:rsidR="0082609C" w:rsidRPr="0082609C">
        <w:t>:</w:t>
      </w:r>
    </w:p>
    <w:p w:rsidR="004A459B" w:rsidRPr="0082609C" w:rsidRDefault="004A459B" w:rsidP="0082609C">
      <w:pPr>
        <w:ind w:firstLine="709"/>
      </w:pPr>
      <w:r w:rsidRPr="0082609C">
        <w:t>при стаже гражданской службы</w:t>
      </w:r>
      <w:r w:rsidR="0082609C" w:rsidRPr="0082609C">
        <w:t xml:space="preserve"> </w:t>
      </w:r>
      <w:r w:rsidRPr="0082609C">
        <w:t>в процентах</w:t>
      </w:r>
    </w:p>
    <w:p w:rsidR="004A459B" w:rsidRPr="0082609C" w:rsidRDefault="004A459B" w:rsidP="0082609C">
      <w:pPr>
        <w:ind w:firstLine="709"/>
      </w:pPr>
      <w:r w:rsidRPr="0082609C">
        <w:t>от 1 года</w:t>
      </w:r>
      <w:r w:rsidR="0082609C" w:rsidRPr="0082609C">
        <w:t xml:space="preserve"> </w:t>
      </w:r>
      <w:r w:rsidRPr="0082609C">
        <w:t>до 5 лет</w:t>
      </w:r>
      <w:r w:rsidR="0089321A" w:rsidRPr="0082609C">
        <w:t>10</w:t>
      </w:r>
    </w:p>
    <w:p w:rsidR="004A459B" w:rsidRPr="0082609C" w:rsidRDefault="004A459B" w:rsidP="0082609C">
      <w:pPr>
        <w:ind w:firstLine="709"/>
      </w:pPr>
      <w:r w:rsidRPr="0082609C">
        <w:t xml:space="preserve">от 5 до 10 лет </w:t>
      </w:r>
      <w:r w:rsidR="0089321A" w:rsidRPr="0082609C">
        <w:t>15</w:t>
      </w:r>
    </w:p>
    <w:p w:rsidR="004A459B" w:rsidRPr="0082609C" w:rsidRDefault="004A459B" w:rsidP="0082609C">
      <w:pPr>
        <w:ind w:firstLine="709"/>
      </w:pPr>
      <w:r w:rsidRPr="0082609C">
        <w:t xml:space="preserve">от 10 до 15 лет </w:t>
      </w:r>
      <w:r w:rsidR="0089321A" w:rsidRPr="0082609C">
        <w:t>20</w:t>
      </w:r>
    </w:p>
    <w:p w:rsidR="0082609C" w:rsidRPr="0082609C" w:rsidRDefault="004A459B" w:rsidP="0082609C">
      <w:pPr>
        <w:ind w:firstLine="709"/>
      </w:pPr>
      <w:r w:rsidRPr="0082609C">
        <w:t>свыше 15 лет</w:t>
      </w:r>
      <w:r w:rsidR="0089321A" w:rsidRPr="0082609C">
        <w:t>30</w:t>
      </w:r>
    </w:p>
    <w:p w:rsidR="0082609C" w:rsidRDefault="004A459B" w:rsidP="0082609C">
      <w:pPr>
        <w:ind w:firstLine="709"/>
      </w:pPr>
      <w:r w:rsidRPr="0082609C">
        <w:t>2</w:t>
      </w:r>
      <w:r w:rsidR="0082609C" w:rsidRPr="0082609C">
        <w:t xml:space="preserve">) </w:t>
      </w:r>
      <w:r w:rsidRPr="0082609C">
        <w:t>ежемесячная надбавка к должностному окладу за особые условия гражданской службы в размере до 200 процентов этого оклада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3</w:t>
      </w:r>
      <w:r w:rsidR="0082609C" w:rsidRPr="0082609C">
        <w:t xml:space="preserve">) </w:t>
      </w:r>
      <w:r w:rsidRPr="0082609C">
        <w:t>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4</w:t>
      </w:r>
      <w:r w:rsidR="0082609C" w:rsidRPr="0082609C">
        <w:t xml:space="preserve">) </w:t>
      </w:r>
      <w:r w:rsidRPr="0082609C">
        <w:t>премии за выполнение особо важных и сложных заданий, порядок выплаты которых определяется представителем нанимателя с учетом</w:t>
      </w:r>
      <w:r w:rsidR="0082609C" w:rsidRPr="0082609C">
        <w:t xml:space="preserve"> - </w:t>
      </w:r>
      <w:r w:rsidRPr="0082609C">
        <w:t>обеспечения задач и функций государственного органа, исполнения должностного регламента</w:t>
      </w:r>
      <w:r w:rsidR="0082609C">
        <w:t xml:space="preserve"> (</w:t>
      </w:r>
      <w:r w:rsidRPr="0082609C">
        <w:t>максимальный размер не ограничивается</w:t>
      </w:r>
      <w:r w:rsidR="0082609C" w:rsidRPr="0082609C">
        <w:t>);</w:t>
      </w:r>
    </w:p>
    <w:p w:rsidR="0082609C" w:rsidRDefault="004A459B" w:rsidP="0082609C">
      <w:pPr>
        <w:ind w:firstLine="709"/>
      </w:pPr>
      <w:r w:rsidRPr="0082609C">
        <w:t>5</w:t>
      </w:r>
      <w:r w:rsidR="0082609C" w:rsidRPr="0082609C">
        <w:t xml:space="preserve">) </w:t>
      </w:r>
      <w:r w:rsidRPr="0082609C">
        <w:t>ежемесячное денежное поощрение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6</w:t>
      </w:r>
      <w:r w:rsidR="0082609C" w:rsidRPr="0082609C">
        <w:t xml:space="preserve">) </w:t>
      </w:r>
      <w:r w:rsidRPr="0082609C">
        <w:t>единовременная выплата при предоставлении ежегодного оплачиваемого отпуска и материальная помощь, выплачиваемые за счет средств фонда оплаты труда гражданских служащих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Размеры ежемесячного денежного поощрения, выплачиваемого федеральным гражданским служащим, устанавливаются по федеральным государственным органам дифференцированно указами Президента Российской Федерации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Выплаты материальной помощи за счет средств фонда оплаты труда гражданских служащих определено в размере двух должностных окладов в год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При формировании фонда оплаты труда финансового отдела сверх суммы средств, направляемых для выплаты должностных окладов, предусматриваются следующие средства для выплаты</w:t>
      </w:r>
      <w:r w:rsidR="0082609C">
        <w:t xml:space="preserve"> (</w:t>
      </w:r>
      <w:r w:rsidRPr="0082609C">
        <w:t>в расчете на год</w:t>
      </w:r>
      <w:r w:rsidR="0082609C" w:rsidRPr="0082609C">
        <w:t>):</w:t>
      </w:r>
    </w:p>
    <w:p w:rsidR="0082609C" w:rsidRDefault="004A459B" w:rsidP="0082609C">
      <w:pPr>
        <w:ind w:firstLine="709"/>
      </w:pPr>
      <w:r w:rsidRPr="0082609C">
        <w:t>1</w:t>
      </w:r>
      <w:r w:rsidR="0082609C" w:rsidRPr="0082609C">
        <w:t xml:space="preserve">) </w:t>
      </w:r>
      <w:r w:rsidRPr="0082609C">
        <w:t>оклада за классный чин</w:t>
      </w:r>
      <w:r w:rsidR="0082609C" w:rsidRPr="0082609C">
        <w:t xml:space="preserve"> - </w:t>
      </w:r>
      <w:r w:rsidRPr="0082609C">
        <w:t>в размере четырех должностных окладов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2</w:t>
      </w:r>
      <w:r w:rsidR="0082609C" w:rsidRPr="0082609C">
        <w:t xml:space="preserve">) </w:t>
      </w:r>
      <w:r w:rsidRPr="0082609C">
        <w:t>ежемесячной надбавки к должностному окладу за выслугу лет на гражданской службе</w:t>
      </w:r>
      <w:r w:rsidR="0082609C" w:rsidRPr="0082609C">
        <w:t xml:space="preserve"> - </w:t>
      </w:r>
      <w:r w:rsidRPr="0082609C">
        <w:t>в размере трех должностных окладов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3</w:t>
      </w:r>
      <w:r w:rsidR="0082609C" w:rsidRPr="0082609C">
        <w:t xml:space="preserve">) </w:t>
      </w:r>
      <w:r w:rsidRPr="0082609C">
        <w:t>ежемесячной надбавки к должностному окладу за особые условия гражданской службы</w:t>
      </w:r>
      <w:r w:rsidR="0082609C" w:rsidRPr="0082609C">
        <w:t xml:space="preserve"> - </w:t>
      </w:r>
      <w:r w:rsidRPr="0082609C">
        <w:t>в размере четырнадцати должностных окладов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4</w:t>
      </w:r>
      <w:r w:rsidR="0082609C" w:rsidRPr="0082609C">
        <w:t xml:space="preserve">) </w:t>
      </w:r>
      <w:r w:rsidRPr="0082609C">
        <w:t>ежемесячной процентной надбавки к должностному окладу за работу со сведениями, составляющими государственную тайну,</w:t>
      </w:r>
      <w:r w:rsidR="0082609C" w:rsidRPr="0082609C">
        <w:t xml:space="preserve"> - </w:t>
      </w:r>
      <w:r w:rsidRPr="0082609C">
        <w:t>в размере полутора должностных окладов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5</w:t>
      </w:r>
      <w:r w:rsidR="0082609C" w:rsidRPr="0082609C">
        <w:t xml:space="preserve">) </w:t>
      </w:r>
      <w:r w:rsidRPr="0082609C">
        <w:t>премий за выполнение особо важных и сложных заданий</w:t>
      </w:r>
      <w:r w:rsidR="0082609C" w:rsidRPr="0082609C">
        <w:t xml:space="preserve"> - </w:t>
      </w:r>
      <w:r w:rsidRPr="0082609C">
        <w:t>в размере двух окладов денежного содержания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6</w:t>
      </w:r>
      <w:r w:rsidR="0082609C" w:rsidRPr="0082609C">
        <w:t xml:space="preserve">) </w:t>
      </w:r>
      <w:r w:rsidRPr="0082609C">
        <w:t>ежемесячного денежного поощрения</w:t>
      </w:r>
      <w:r w:rsidR="0082609C" w:rsidRPr="0082609C">
        <w:t xml:space="preserve"> - </w:t>
      </w:r>
      <w:r w:rsidRPr="0082609C">
        <w:t>в размере, который устанавливается дифференцированно указами Президента Российской Федерации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7</w:t>
      </w:r>
      <w:r w:rsidR="0082609C" w:rsidRPr="0082609C">
        <w:t xml:space="preserve">) </w:t>
      </w:r>
      <w:r w:rsidRPr="0082609C">
        <w:t>единовременной выплаты при предоставлении ежегодного оплачиваемого отпуска и материальной помощи</w:t>
      </w:r>
      <w:r w:rsidR="0082609C" w:rsidRPr="0082609C">
        <w:t xml:space="preserve"> - </w:t>
      </w:r>
      <w:r w:rsidRPr="0082609C">
        <w:t>в размере трех окладов денежного содержания</w:t>
      </w:r>
      <w:r w:rsidR="0082609C" w:rsidRPr="0082609C">
        <w:t>.</w:t>
      </w:r>
    </w:p>
    <w:p w:rsidR="0082609C" w:rsidRDefault="0082609C" w:rsidP="0082609C">
      <w:pPr>
        <w:ind w:firstLine="709"/>
      </w:pPr>
    </w:p>
    <w:p w:rsidR="004A459B" w:rsidRPr="0082609C" w:rsidRDefault="0082609C" w:rsidP="0082609C">
      <w:pPr>
        <w:pStyle w:val="2"/>
      </w:pPr>
      <w:bookmarkStart w:id="11" w:name="_Toc277666417"/>
      <w:r>
        <w:t>11</w:t>
      </w:r>
      <w:r w:rsidRPr="0082609C">
        <w:t xml:space="preserve">. </w:t>
      </w:r>
      <w:r w:rsidR="004A459B" w:rsidRPr="0082609C">
        <w:t>Классификация затрат по оказанию платных услуг в организации</w:t>
      </w:r>
      <w:r w:rsidRPr="0082609C">
        <w:t xml:space="preserve">. </w:t>
      </w:r>
      <w:r w:rsidR="004A459B" w:rsidRPr="0082609C">
        <w:t>Особенности налогообложения видов деятельности организации</w:t>
      </w:r>
      <w:bookmarkEnd w:id="11"/>
    </w:p>
    <w:p w:rsidR="0082609C" w:rsidRDefault="0082609C" w:rsidP="0082609C">
      <w:pPr>
        <w:ind w:firstLine="709"/>
      </w:pPr>
    </w:p>
    <w:p w:rsidR="0082609C" w:rsidRDefault="004A459B" w:rsidP="0082609C">
      <w:pPr>
        <w:ind w:firstLine="709"/>
      </w:pPr>
      <w:r w:rsidRPr="0082609C">
        <w:t xml:space="preserve">Финансовый отдел Администрации </w:t>
      </w:r>
      <w:r w:rsidR="00191321" w:rsidRPr="0082609C">
        <w:t>Моргаушского</w:t>
      </w:r>
      <w:r w:rsidRPr="0082609C">
        <w:t xml:space="preserve"> района</w:t>
      </w:r>
      <w:r w:rsidR="005A1B86" w:rsidRPr="0082609C">
        <w:t xml:space="preserve"> не занимается оказанием платны</w:t>
      </w:r>
      <w:r w:rsidRPr="0082609C">
        <w:t>х услуг</w:t>
      </w:r>
      <w:r w:rsidR="0082609C" w:rsidRPr="0082609C">
        <w:t xml:space="preserve">. </w:t>
      </w:r>
      <w:r w:rsidRPr="0082609C">
        <w:t>Согласно Налогового законодательства финансовый отдел уплачивает следующие виды налогов</w:t>
      </w:r>
      <w:r w:rsidR="0082609C" w:rsidRPr="0082609C">
        <w:t>:</w:t>
      </w:r>
    </w:p>
    <w:p w:rsidR="0082609C" w:rsidRDefault="004A459B" w:rsidP="0082609C">
      <w:pPr>
        <w:ind w:firstLine="709"/>
      </w:pPr>
      <w:r w:rsidRPr="0082609C">
        <w:t>налог на имущество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транспортны и налог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налог на доходы физических лиц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единый социальный налог по ставке 26</w:t>
      </w:r>
      <w:r w:rsidR="0082609C" w:rsidRPr="0082609C">
        <w:t>%</w:t>
      </w:r>
      <w:r w:rsidRPr="0082609C">
        <w:t>, из них</w:t>
      </w:r>
      <w:r w:rsidR="0082609C" w:rsidRPr="0082609C">
        <w:t>:</w:t>
      </w:r>
    </w:p>
    <w:p w:rsidR="0082609C" w:rsidRDefault="004A459B" w:rsidP="0082609C">
      <w:pPr>
        <w:ind w:firstLine="709"/>
      </w:pPr>
      <w:r w:rsidRPr="0082609C">
        <w:t>пенсионный фонд</w:t>
      </w:r>
      <w:r w:rsidR="0082609C" w:rsidRPr="0082609C">
        <w:t xml:space="preserve"> - </w:t>
      </w:r>
      <w:r w:rsidRPr="0082609C">
        <w:t>20%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фонд социального страхования Российской Федерации</w:t>
      </w:r>
      <w:r w:rsidR="0082609C" w:rsidRPr="0082609C">
        <w:t xml:space="preserve"> - </w:t>
      </w:r>
      <w:r w:rsidRPr="0082609C">
        <w:t>4,2%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территориальный фонд обязательного медицинского страхования</w:t>
      </w:r>
      <w:r w:rsidR="0082609C" w:rsidRPr="0082609C">
        <w:t xml:space="preserve"> - </w:t>
      </w:r>
      <w:r w:rsidRPr="0082609C">
        <w:t>3,4%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федеральный фонд обязательного медицинского страхования</w:t>
      </w:r>
      <w:r w:rsidR="0082609C" w:rsidRPr="0082609C">
        <w:t xml:space="preserve"> - </w:t>
      </w:r>
      <w:r w:rsidRPr="0082609C">
        <w:t>0,2%</w:t>
      </w:r>
      <w:r w:rsidR="0082609C" w:rsidRPr="0082609C">
        <w:t>.</w:t>
      </w:r>
    </w:p>
    <w:p w:rsidR="0082609C" w:rsidRDefault="00BA36DB" w:rsidP="0082609C">
      <w:pPr>
        <w:ind w:firstLine="709"/>
      </w:pPr>
      <w:r w:rsidRPr="0082609C">
        <w:t>За 2009</w:t>
      </w:r>
      <w:r w:rsidR="004A459B" w:rsidRPr="0082609C">
        <w:t xml:space="preserve"> год финансовым отделом уплачено всего налогов на сумму 491662 рублей</w:t>
      </w:r>
      <w:r w:rsidR="0082609C" w:rsidRPr="0082609C">
        <w:t xml:space="preserve">. </w:t>
      </w:r>
      <w:r w:rsidR="004A459B" w:rsidRPr="0082609C">
        <w:t>В том числе</w:t>
      </w:r>
      <w:r w:rsidR="0082609C" w:rsidRPr="0082609C">
        <w:t>:</w:t>
      </w:r>
    </w:p>
    <w:p w:rsidR="0082609C" w:rsidRDefault="004A459B" w:rsidP="0082609C">
      <w:pPr>
        <w:ind w:firstLine="709"/>
      </w:pPr>
      <w:r w:rsidRPr="0082609C">
        <w:t>1</w:t>
      </w:r>
      <w:r w:rsidR="0082609C" w:rsidRPr="0082609C">
        <w:t xml:space="preserve">. </w:t>
      </w:r>
      <w:r w:rsidRPr="0082609C">
        <w:t>Единый социальный налог в сумме 394435 рубля, из них уплачено в</w:t>
      </w:r>
      <w:r w:rsidR="0082609C" w:rsidRPr="0082609C">
        <w:t xml:space="preserve">: </w:t>
      </w:r>
      <w:r w:rsidRPr="0082609C">
        <w:t>пенсионный фонд в сумме 303412 рублей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фонд социального страхования Российской Федерации в сумме 48546 рублей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территориальный фонд обязательного медицинского страхования в сумме 30341 рублей</w:t>
      </w:r>
      <w:r w:rsidR="0082609C" w:rsidRPr="0082609C">
        <w:t>;</w:t>
      </w:r>
    </w:p>
    <w:p w:rsidR="0082609C" w:rsidRDefault="004A459B" w:rsidP="0082609C">
      <w:pPr>
        <w:ind w:firstLine="709"/>
      </w:pPr>
      <w:r w:rsidRPr="0082609C">
        <w:t>федеральный фонд обязательного медицинского страхования в сумме 12136 рублей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2</w:t>
      </w:r>
      <w:r w:rsidR="0082609C" w:rsidRPr="0082609C">
        <w:t xml:space="preserve">. </w:t>
      </w:r>
      <w:r w:rsidRPr="0082609C">
        <w:t>Налог на имущество в сумме 5853 рубля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3</w:t>
      </w:r>
      <w:r w:rsidR="0082609C" w:rsidRPr="0082609C">
        <w:t xml:space="preserve">. </w:t>
      </w:r>
      <w:r w:rsidRPr="0082609C">
        <w:t>Транспортный налог в сумме 350 рублей</w:t>
      </w:r>
      <w:r w:rsidR="0082609C" w:rsidRPr="0082609C">
        <w:t>.</w:t>
      </w:r>
    </w:p>
    <w:p w:rsidR="0082609C" w:rsidRDefault="004A459B" w:rsidP="0082609C">
      <w:pPr>
        <w:ind w:firstLine="709"/>
      </w:pPr>
      <w:r w:rsidRPr="0082609C">
        <w:t>4</w:t>
      </w:r>
      <w:r w:rsidR="0082609C" w:rsidRPr="0082609C">
        <w:t xml:space="preserve">. </w:t>
      </w:r>
      <w:r w:rsidRPr="0082609C">
        <w:t>Налог на доходы физических лиц в сумме 91024 рублей</w:t>
      </w:r>
      <w:r w:rsidR="0082609C" w:rsidRPr="0082609C">
        <w:t>.</w:t>
      </w:r>
    </w:p>
    <w:p w:rsidR="0082609C" w:rsidRDefault="0082609C" w:rsidP="0082609C">
      <w:pPr>
        <w:ind w:firstLine="709"/>
        <w:rPr>
          <w:b/>
          <w:bCs/>
        </w:rPr>
      </w:pPr>
    </w:p>
    <w:p w:rsidR="0082609C" w:rsidRDefault="0082609C" w:rsidP="0082609C">
      <w:pPr>
        <w:pStyle w:val="2"/>
        <w:rPr>
          <w:lang w:val="ru-RU"/>
        </w:rPr>
      </w:pPr>
      <w:bookmarkStart w:id="12" w:name="_Toc277666418"/>
      <w:r>
        <w:t>12</w:t>
      </w:r>
      <w:r w:rsidRPr="0082609C">
        <w:t xml:space="preserve">. </w:t>
      </w:r>
      <w:r w:rsidR="00207BEB" w:rsidRPr="0082609C">
        <w:t>Предложения по улучшению обеспечения деятельности организации финансовыми ресурсами</w:t>
      </w:r>
      <w:bookmarkEnd w:id="12"/>
    </w:p>
    <w:p w:rsidR="0082609C" w:rsidRPr="0082609C" w:rsidRDefault="0082609C" w:rsidP="0082609C">
      <w:pPr>
        <w:ind w:firstLine="709"/>
      </w:pPr>
    </w:p>
    <w:p w:rsidR="0082609C" w:rsidRDefault="00207BEB" w:rsidP="0082609C">
      <w:pPr>
        <w:ind w:firstLine="709"/>
      </w:pPr>
      <w:r w:rsidRPr="0082609C">
        <w:t>В целях повышения результативности бюджетных расходов Правительство Российской Федерации своим постановлением одобрил Концепцию реформирования бюджетного процесса в Российской Федерации в 2004</w:t>
      </w:r>
      <w:r w:rsidR="0082609C" w:rsidRPr="0082609C">
        <w:t xml:space="preserve"> - </w:t>
      </w:r>
      <w:r w:rsidRPr="0082609C">
        <w:t>2006 годах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В 1990-х</w:t>
      </w:r>
      <w:r w:rsidR="0082609C" w:rsidRPr="0082609C">
        <w:t xml:space="preserve"> - </w:t>
      </w:r>
      <w:r w:rsidRPr="0082609C">
        <w:t>начале 2000-х годов в бюджетной сфере Российской Федерации были проведены крупные структурные реформы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В основном была решена задача обеспечения финансовой и макроэкономической стабильности</w:t>
      </w:r>
      <w:r w:rsidR="0082609C" w:rsidRPr="0082609C">
        <w:t xml:space="preserve">. </w:t>
      </w:r>
      <w:r w:rsidRPr="0082609C">
        <w:t>Принятый в 1998 году и вступивший в силу с 2000 года Бюджетный кодекс Российской Федерации установил основы бюджетной системы и бюджетного процесса</w:t>
      </w:r>
      <w:r w:rsidR="0082609C" w:rsidRPr="0082609C">
        <w:t xml:space="preserve">. </w:t>
      </w:r>
      <w:r w:rsidRPr="0082609C">
        <w:t>Были внедрены элементы среднесрочного финансового планирования с распределением ресурсов</w:t>
      </w:r>
      <w:r w:rsidR="0082609C">
        <w:t xml:space="preserve"> "</w:t>
      </w:r>
      <w:r w:rsidRPr="0082609C">
        <w:t>сверху вниз</w:t>
      </w:r>
      <w:r w:rsidR="0082609C">
        <w:t xml:space="preserve">" </w:t>
      </w:r>
      <w:r w:rsidRPr="0082609C">
        <w:t>в рамках жестких бюджетных ограничений</w:t>
      </w:r>
      <w:r w:rsidR="0082609C" w:rsidRPr="0082609C">
        <w:t xml:space="preserve">. </w:t>
      </w:r>
      <w:r w:rsidRPr="0082609C">
        <w:t>Завершен переход к казначейскому обслуживанию исполнения федерального, бюджетов субъектов и местных бюджетов</w:t>
      </w:r>
      <w:r w:rsidR="0082609C" w:rsidRPr="0082609C">
        <w:t xml:space="preserve">. </w:t>
      </w:r>
      <w:r w:rsidRPr="0082609C">
        <w:t>Упорядочена система финансовой поддержки субъектов Российской Федерации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В то же время, несмотря на определенные успехи в области реформирования бюджетной системы, в России в настоящее время отсутствуют включенные в бюджетный процесс механизмы среднесрочного планирования и обеспечения результативности бюджетных расходов</w:t>
      </w:r>
      <w:r w:rsidR="0082609C" w:rsidRPr="0082609C">
        <w:t>.</w:t>
      </w:r>
    </w:p>
    <w:p w:rsidR="00207BEB" w:rsidRPr="0082609C" w:rsidRDefault="00207BEB" w:rsidP="0082609C">
      <w:pPr>
        <w:ind w:firstLine="709"/>
        <w:rPr>
          <w:lang w:val="en-US"/>
        </w:rPr>
      </w:pPr>
      <w:r w:rsidRPr="0082609C">
        <w:t>В настоящее время складываются благоприятные условия для ускорения бюджетной реформы</w:t>
      </w:r>
      <w:r w:rsidR="0082609C" w:rsidRPr="0082609C">
        <w:t xml:space="preserve">. </w:t>
      </w:r>
      <w:r w:rsidRPr="0082609C">
        <w:t>Созданный в 2004 году Стабилизационный фонд Российской Федерации обеспечивает повышение устойчивости федерального бюджета к негативным воздействиям внешнеэкономической конъюнктуры</w:t>
      </w:r>
      <w:r w:rsidR="0082609C" w:rsidRPr="0082609C">
        <w:t xml:space="preserve">. </w:t>
      </w:r>
      <w:r w:rsidRPr="0082609C">
        <w:t>В рамках реализации Программы развития бюджетного федерализма в Российской Федерации на период до 2005 года, одобренной постановлением Правительства Российской Федерации от 15 августа 2001 г</w:t>
      </w:r>
      <w:r w:rsidR="0082609C" w:rsidRPr="0082609C">
        <w:t xml:space="preserve">. </w:t>
      </w:r>
      <w:r w:rsidRPr="0082609C">
        <w:t>N 584, заложены основы принципиально новой системы межбюджетных отношений, обеспечивающей четкое разграничение расходных и доходных полномочий органов власти</w:t>
      </w:r>
    </w:p>
    <w:p w:rsidR="0082609C" w:rsidRDefault="00207BEB" w:rsidP="0082609C">
      <w:pPr>
        <w:ind w:firstLine="709"/>
      </w:pPr>
      <w:r w:rsidRPr="0082609C">
        <w:t>разных уровней, а также сокращение обязательств, установленных федеральными законами для бюджетов всех уровней без учета возможностей по их выполнению</w:t>
      </w:r>
      <w:r w:rsidR="0082609C">
        <w:t xml:space="preserve"> (</w:t>
      </w:r>
      <w:r w:rsidRPr="0082609C">
        <w:t>далее</w:t>
      </w:r>
      <w:r w:rsidR="0082609C" w:rsidRPr="0082609C">
        <w:t xml:space="preserve"> -</w:t>
      </w:r>
      <w:r w:rsidR="0082609C">
        <w:t xml:space="preserve"> "</w:t>
      </w:r>
      <w:r w:rsidRPr="0082609C">
        <w:t>необеспеченные мандаты</w:t>
      </w:r>
      <w:r w:rsidR="0082609C">
        <w:t>"</w:t>
      </w:r>
      <w:r w:rsidR="0082609C" w:rsidRPr="0082609C">
        <w:t xml:space="preserve">). </w:t>
      </w:r>
      <w:r w:rsidRPr="0082609C">
        <w:t>В соответствии с одобренными Правительством Российской Федерации принципами начата подготовка к проведению реструктуризации бюджетного сектора и бюджетных учреждений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Целью предусмотренного Концепцией реформирования бюджетного процесса является создание условий и предпосылок для максимально эффективного управления государственными</w:t>
      </w:r>
      <w:r w:rsidR="0082609C">
        <w:t xml:space="preserve"> (</w:t>
      </w:r>
      <w:r w:rsidRPr="0082609C">
        <w:t>муниципальными</w:t>
      </w:r>
      <w:r w:rsidR="0082609C" w:rsidRPr="0082609C">
        <w:t xml:space="preserve">) </w:t>
      </w:r>
      <w:r w:rsidRPr="0082609C">
        <w:t>финансами в соответствии с приоритетами государственной политики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Суть этой реформы состоит в смещении акцентов бюджетного процесса от</w:t>
      </w:r>
      <w:r w:rsidR="0082609C">
        <w:t xml:space="preserve"> "</w:t>
      </w:r>
      <w:r w:rsidRPr="0082609C">
        <w:t>управления бюджетными ресурсами</w:t>
      </w:r>
      <w:r w:rsidR="0082609C">
        <w:t xml:space="preserve"> (</w:t>
      </w:r>
      <w:r w:rsidRPr="0082609C">
        <w:t>затратами</w:t>
      </w:r>
      <w:r w:rsidR="0082609C">
        <w:t xml:space="preserve">)" </w:t>
      </w:r>
      <w:r w:rsidRPr="0082609C">
        <w:t>на</w:t>
      </w:r>
      <w:r w:rsidR="0082609C">
        <w:t xml:space="preserve"> "</w:t>
      </w:r>
      <w:r w:rsidRPr="0082609C">
        <w:t>управление результатами</w:t>
      </w:r>
      <w:r w:rsidR="0082609C">
        <w:t xml:space="preserve">" </w:t>
      </w:r>
      <w:r w:rsidRPr="0082609C">
        <w:t>путем повышения ответственности и расширения самостоятельности участников бюджетного процесса и администраторов бюджетных средств в рамках четких среднесрочных ориентиров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В рамках концепции</w:t>
      </w:r>
      <w:r w:rsidR="0082609C">
        <w:t xml:space="preserve"> "</w:t>
      </w:r>
      <w:r w:rsidRPr="0082609C">
        <w:t>управления ресурсами</w:t>
      </w:r>
      <w:r w:rsidR="0082609C">
        <w:t xml:space="preserve">" </w:t>
      </w:r>
      <w:r w:rsidRPr="0082609C">
        <w:t>бюджет в основном формируется путем индексации сложившихся расходов с детальной разбивкой их по статьям бюджетной классификации Российской Федерации</w:t>
      </w:r>
      <w:r w:rsidR="0082609C" w:rsidRPr="0082609C">
        <w:t xml:space="preserve">. </w:t>
      </w:r>
      <w:r w:rsidRPr="0082609C">
        <w:t>При соблюдении жестких бюджетных ограничений такой подход обеспечивает сбалансированность бюджета и выполнение бюджетных проектировок</w:t>
      </w:r>
      <w:r w:rsidR="0082609C" w:rsidRPr="0082609C">
        <w:t xml:space="preserve">. </w:t>
      </w:r>
      <w:r w:rsidRPr="0082609C">
        <w:t>В то же время ожидаемые результаты бюджетных расходов не обосновываются, а управление бюджетом сводится главным образом к контролю соответствия фактических и плановых показателей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В рамках концепции</w:t>
      </w:r>
      <w:r w:rsidR="0082609C">
        <w:t xml:space="preserve"> "</w:t>
      </w:r>
      <w:r w:rsidRPr="0082609C">
        <w:t>управления результатами</w:t>
      </w:r>
      <w:r w:rsidR="0082609C">
        <w:t xml:space="preserve">" </w:t>
      </w:r>
      <w:r w:rsidRPr="0082609C">
        <w:t>бюджет формируется исходя из целей и планируемых результатов государственной политики</w:t>
      </w:r>
      <w:r w:rsidR="0082609C" w:rsidRPr="0082609C">
        <w:t xml:space="preserve">. </w:t>
      </w:r>
      <w:r w:rsidRPr="0082609C">
        <w:t>Бюджетные ассигнования имеют четкую привязку к обоснованию конечных результатов в рамках бюджетных программ</w:t>
      </w:r>
      <w:r w:rsidR="0082609C" w:rsidRPr="0082609C">
        <w:t xml:space="preserve">. </w:t>
      </w:r>
      <w:r w:rsidRPr="0082609C">
        <w:t>Расширяется самостоятельность и ответственность администраторов бюджетных средств</w:t>
      </w:r>
      <w:r w:rsidR="0082609C" w:rsidRPr="0082609C">
        <w:t xml:space="preserve">: </w:t>
      </w:r>
      <w:r w:rsidRPr="0082609C">
        <w:t>устанавливаются долгосрочные переходящие лимиты ассигнований с их ежегодной корректировкой в рамках среднесрочного финансового плана, формируется</w:t>
      </w:r>
      <w:r w:rsidR="0082609C">
        <w:t xml:space="preserve"> </w:t>
      </w:r>
      <w:r w:rsidRPr="0082609C">
        <w:t>общая сумма ассигнований</w:t>
      </w:r>
      <w:r w:rsidR="0082609C">
        <w:t xml:space="preserve"> (</w:t>
      </w:r>
      <w:r w:rsidRPr="0082609C">
        <w:t>глобальный бюджет</w:t>
      </w:r>
      <w:r w:rsidR="0082609C" w:rsidRPr="0082609C">
        <w:t xml:space="preserve">) </w:t>
      </w:r>
      <w:r w:rsidRPr="0082609C">
        <w:t>на выполнение определенных функций и программ, детализация направлений, использования которых осуществляется администраторами бюджетных средств, создаются стимулы для оптимизации использования ресурсов</w:t>
      </w:r>
      <w:r w:rsidR="0082609C">
        <w:t xml:space="preserve"> (</w:t>
      </w:r>
      <w:r w:rsidRPr="0082609C">
        <w:t xml:space="preserve">персонала, оборудования, помещений и </w:t>
      </w:r>
      <w:r w:rsidR="0082609C">
        <w:t>т.д.)</w:t>
      </w:r>
      <w:r w:rsidR="0082609C" w:rsidRPr="0082609C">
        <w:t>,</w:t>
      </w:r>
      <w:r w:rsidRPr="0082609C">
        <w:t xml:space="preserve"> приоритет отдается внутреннему контролю, ответственность за принятие решений делегируется на нижние уровни</w:t>
      </w:r>
      <w:r w:rsidR="0082609C" w:rsidRPr="0082609C">
        <w:t xml:space="preserve">. </w:t>
      </w:r>
      <w:r w:rsidRPr="0082609C">
        <w:t>Проводится мониторинг и последующий внешний аудит финансов и результатов деятельности, оценка деятельности администраторов бюджетных средств ведется по достигнутым результатам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Ядром новой организации бюджетного процесса должна стать широко применяемая в мире концепция</w:t>
      </w:r>
      <w:r w:rsidR="0082609C">
        <w:t xml:space="preserve"> (</w:t>
      </w:r>
      <w:r w:rsidRPr="0082609C">
        <w:t>модель</w:t>
      </w:r>
      <w:r w:rsidR="0082609C">
        <w:t>) "</w:t>
      </w:r>
      <w:r w:rsidRPr="0082609C">
        <w:t>бюджетирования, ориентированного на результаты в рамках среднесрочного финансового планирования</w:t>
      </w:r>
      <w:r w:rsidR="0082609C">
        <w:t xml:space="preserve">". </w:t>
      </w:r>
      <w:r w:rsidRPr="0082609C">
        <w:t>Ее суть распределение бюджетных ресурсов между администраторами бюджетных средств и</w:t>
      </w:r>
      <w:r w:rsidR="0082609C">
        <w:t xml:space="preserve"> (</w:t>
      </w:r>
      <w:r w:rsidRPr="0082609C">
        <w:t>или</w:t>
      </w:r>
      <w:r w:rsidR="0082609C" w:rsidRPr="0082609C">
        <w:t xml:space="preserve">) </w:t>
      </w:r>
      <w:r w:rsidRPr="0082609C">
        <w:t>реализуемыми ими бюджетными программами с учетом или в прямой зависимости от достижения конкретных результатов</w:t>
      </w:r>
      <w:r w:rsidR="0082609C">
        <w:t xml:space="preserve"> (</w:t>
      </w:r>
      <w:r w:rsidRPr="0082609C">
        <w:t>предоставления услуг</w:t>
      </w:r>
      <w:r w:rsidR="0082609C" w:rsidRPr="0082609C">
        <w:t xml:space="preserve">) </w:t>
      </w:r>
      <w:r w:rsidRPr="0082609C">
        <w:t>в соответствии со среднесрочными приоритетами социально</w:t>
      </w:r>
      <w:r w:rsidR="0082609C" w:rsidRPr="0082609C">
        <w:t xml:space="preserve"> - </w:t>
      </w:r>
      <w:r w:rsidRPr="0082609C">
        <w:t>экономической политики и в пределах, прогнозируемых на долгосрочную перспективу объемов бюджетных ресурсов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Помимо создания системы мониторинга результативности бюджетных расходов эта модель предполагает переход к многолетнему бюджетному планированию с установлением четких правил изменения объема и структуры ассигнований и повышением предсказуемости объема ресурсов, которым управляют администраторы бюджетных средств</w:t>
      </w:r>
      <w:r w:rsidR="0082609C" w:rsidRPr="0082609C">
        <w:t xml:space="preserve">. </w:t>
      </w:r>
      <w:r w:rsidRPr="0082609C">
        <w:t>В связи с этим возникает необходимость в группировке расходных обязательств в зависимости от степени их предопределенности и правил планирования ассигнований на их выполнение</w:t>
      </w:r>
      <w:r w:rsidR="0082609C" w:rsidRPr="0082609C">
        <w:t xml:space="preserve">. </w:t>
      </w:r>
      <w:r w:rsidRPr="0082609C">
        <w:t>Процедура составления и утверждения бюджета должна быть переориентирована на выработку четких расходных приоритетов и оценку их реализации</w:t>
      </w:r>
      <w:r w:rsidR="0082609C">
        <w:t xml:space="preserve"> (</w:t>
      </w:r>
      <w:r w:rsidRPr="0082609C">
        <w:t>что влечет за собой укрупнение планируемых позиций и изменение перечня и формата бюджетных документов</w:t>
      </w:r>
      <w:r w:rsidR="0082609C" w:rsidRPr="0082609C">
        <w:t xml:space="preserve">) </w:t>
      </w:r>
      <w:r w:rsidRPr="0082609C">
        <w:t>с существенным расширением полномочий органов исполнительной власти при исполнении бюджета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Таким образом, реформирование бюджетного процесса предлагается осуществить по следующим направлениям</w:t>
      </w:r>
      <w:r w:rsidR="0082609C" w:rsidRPr="0082609C">
        <w:t>:</w:t>
      </w:r>
    </w:p>
    <w:p w:rsidR="0082609C" w:rsidRDefault="00207BEB" w:rsidP="0082609C">
      <w:pPr>
        <w:ind w:firstLine="709"/>
      </w:pPr>
      <w:r w:rsidRPr="0082609C">
        <w:t>а</w:t>
      </w:r>
      <w:r w:rsidR="0082609C" w:rsidRPr="0082609C">
        <w:t xml:space="preserve">) </w:t>
      </w:r>
      <w:r w:rsidRPr="0082609C">
        <w:t>реформирование бюджетной классификации Российской Федерации и бюджетного учета</w:t>
      </w:r>
      <w:r w:rsidR="0082609C" w:rsidRPr="0082609C">
        <w:t>;</w:t>
      </w:r>
    </w:p>
    <w:p w:rsidR="0082609C" w:rsidRDefault="00207BEB" w:rsidP="0082609C">
      <w:pPr>
        <w:ind w:firstLine="709"/>
      </w:pPr>
      <w:r w:rsidRPr="0082609C">
        <w:t>б</w:t>
      </w:r>
      <w:r w:rsidR="0082609C" w:rsidRPr="0082609C">
        <w:t xml:space="preserve">) </w:t>
      </w:r>
      <w:r w:rsidRPr="0082609C">
        <w:t>выделение бюджетов действующих и принимаемых обязательств</w:t>
      </w:r>
      <w:r w:rsidR="0082609C" w:rsidRPr="0082609C">
        <w:t>;</w:t>
      </w:r>
    </w:p>
    <w:p w:rsidR="0082609C" w:rsidRDefault="00207BEB" w:rsidP="0082609C">
      <w:pPr>
        <w:ind w:firstLine="709"/>
      </w:pPr>
      <w:r w:rsidRPr="0082609C">
        <w:t>в</w:t>
      </w:r>
      <w:r w:rsidR="0082609C" w:rsidRPr="0082609C">
        <w:t xml:space="preserve">) </w:t>
      </w:r>
      <w:r w:rsidRPr="0082609C">
        <w:t>совершенствование среднесрочного финансового планирования</w:t>
      </w:r>
      <w:r w:rsidR="0082609C" w:rsidRPr="0082609C">
        <w:t>;</w:t>
      </w:r>
    </w:p>
    <w:p w:rsidR="0082609C" w:rsidRDefault="00DA12EE" w:rsidP="0082609C">
      <w:pPr>
        <w:ind w:firstLine="709"/>
      </w:pPr>
      <w:r w:rsidRPr="0082609C">
        <w:t>г</w:t>
      </w:r>
      <w:r w:rsidR="0082609C" w:rsidRPr="0082609C">
        <w:t xml:space="preserve">) </w:t>
      </w:r>
      <w:r w:rsidR="00207BEB" w:rsidRPr="0082609C">
        <w:t>совершенствование и расширение сферы применения программно</w:t>
      </w:r>
      <w:r w:rsidR="0082609C" w:rsidRPr="0082609C">
        <w:t xml:space="preserve"> - </w:t>
      </w:r>
      <w:r w:rsidR="00207BEB" w:rsidRPr="0082609C">
        <w:t>целевых методов бюджетного планирования</w:t>
      </w:r>
      <w:r w:rsidR="0082609C" w:rsidRPr="0082609C">
        <w:t>;</w:t>
      </w:r>
    </w:p>
    <w:p w:rsidR="0082609C" w:rsidRDefault="00DA12EE" w:rsidP="0082609C">
      <w:pPr>
        <w:ind w:firstLine="709"/>
      </w:pPr>
      <w:r w:rsidRPr="0082609C">
        <w:t>д</w:t>
      </w:r>
      <w:r w:rsidR="0082609C" w:rsidRPr="0082609C">
        <w:t xml:space="preserve">) </w:t>
      </w:r>
      <w:r w:rsidR="00207BEB" w:rsidRPr="0082609C">
        <w:t>упорядочение процедур составления и рассмотрения бюджета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В рамках первого направления предусматривается приближение бюджетной классификации Российской Федерации к требованиям международных стандартов с учетом изменений структуры и функций федеральных органов исполнительной власти в рамках административной реформы, а также введение интегрированного с бюджетной классификацией плана счетов бюджетного учета, основанного на методе начислений и обеспечивающего учет затрат по функциям и программам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Второе и третье направления должны обеспечить повышение надежности среднесрочного прогнозирования объема ресурсов, доступных для администраторов бюджетных средств в рамках принятых бюджетных ограничений и приоритетов государственной политики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Четвертое</w:t>
      </w:r>
      <w:r w:rsidR="0082609C" w:rsidRPr="0082609C">
        <w:t xml:space="preserve"> - </w:t>
      </w:r>
      <w:r w:rsidRPr="0082609C">
        <w:t>основное</w:t>
      </w:r>
      <w:r w:rsidR="0082609C" w:rsidRPr="0082609C">
        <w:t xml:space="preserve"> - </w:t>
      </w:r>
      <w:r w:rsidRPr="0082609C">
        <w:t>направление предполагает формирование и включение в бюджетный процесс процедуры оценки результативности бюджетных расходов, поэтапный переход от сметного планирования и финансирования расходов к бюджетному планированию, ориентированному на достижение конечных общественно значимых и измеримых результатов</w:t>
      </w:r>
      <w:r w:rsidR="0082609C" w:rsidRPr="0082609C">
        <w:t>.</w:t>
      </w:r>
    </w:p>
    <w:p w:rsidR="0082609C" w:rsidRDefault="00207BEB" w:rsidP="0082609C">
      <w:pPr>
        <w:ind w:firstLine="709"/>
      </w:pPr>
      <w:r w:rsidRPr="0082609C">
        <w:t>Пятое направление предполагает совершенствование процедур составления и рассмотрения бюджета в соответствии с требованиями и условиями среднесрочного бюджетного планирования, ориентированного на результат</w:t>
      </w:r>
      <w:r w:rsidR="0082609C" w:rsidRPr="0082609C">
        <w:t>.</w:t>
      </w:r>
    </w:p>
    <w:p w:rsidR="0082609C" w:rsidRDefault="0082609C" w:rsidP="0082609C">
      <w:pPr>
        <w:pStyle w:val="2"/>
      </w:pPr>
      <w:r>
        <w:br w:type="page"/>
      </w:r>
      <w:bookmarkStart w:id="13" w:name="_Toc277666419"/>
      <w:r w:rsidR="00207BEB" w:rsidRPr="0082609C">
        <w:t>1</w:t>
      </w:r>
      <w:r>
        <w:t>3</w:t>
      </w:r>
      <w:r w:rsidRPr="0082609C">
        <w:t xml:space="preserve">. </w:t>
      </w:r>
      <w:r w:rsidR="00207BEB" w:rsidRPr="0082609C">
        <w:t>Список использованных литератур</w:t>
      </w:r>
      <w:bookmarkEnd w:id="13"/>
    </w:p>
    <w:p w:rsidR="0082609C" w:rsidRDefault="0082609C" w:rsidP="0082609C">
      <w:pPr>
        <w:ind w:firstLine="709"/>
        <w:rPr>
          <w:b/>
          <w:bCs/>
        </w:rPr>
      </w:pPr>
      <w:bookmarkStart w:id="14" w:name="bookmark1"/>
    </w:p>
    <w:p w:rsidR="00207BEB" w:rsidRPr="0082609C" w:rsidRDefault="00207BEB" w:rsidP="0082609C">
      <w:pPr>
        <w:pStyle w:val="a"/>
        <w:numPr>
          <w:ilvl w:val="0"/>
          <w:numId w:val="0"/>
        </w:numPr>
        <w:tabs>
          <w:tab w:val="left" w:pos="402"/>
        </w:tabs>
      </w:pPr>
      <w:r w:rsidRPr="0082609C">
        <w:t>Нормативные документы</w:t>
      </w:r>
      <w:bookmarkEnd w:id="14"/>
      <w:r w:rsidR="0082609C">
        <w:t>: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Гражданский кодекс Российской Федерации</w:t>
      </w:r>
      <w:r w:rsidR="0082609C" w:rsidRPr="0082609C">
        <w:t xml:space="preserve">. </w:t>
      </w:r>
      <w:r w:rsidRPr="0082609C">
        <w:t>Полный текст</w:t>
      </w:r>
      <w:r w:rsidR="0082609C">
        <w:t xml:space="preserve"> (</w:t>
      </w:r>
      <w:r w:rsidRPr="0082609C">
        <w:t>с изменениями и дополнениями</w:t>
      </w:r>
      <w:r w:rsidR="0082609C" w:rsidRPr="0082609C">
        <w:t xml:space="preserve">). </w:t>
      </w:r>
      <w:r w:rsidRPr="0082609C">
        <w:t>М,</w:t>
      </w:r>
      <w:r w:rsidR="0082609C">
        <w:t xml:space="preserve"> "</w:t>
      </w:r>
      <w:r w:rsidRPr="0082609C">
        <w:t>Проспект</w:t>
      </w:r>
      <w:r w:rsidR="0082609C">
        <w:t xml:space="preserve">", </w:t>
      </w:r>
      <w:r w:rsidRPr="0082609C">
        <w:t>2001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Налоговый кодекс Российской Федерации</w:t>
      </w:r>
      <w:r w:rsidR="0082609C">
        <w:t xml:space="preserve"> (</w:t>
      </w:r>
      <w:r w:rsidRPr="0082609C">
        <w:t>Части 1 и 2</w:t>
      </w:r>
      <w:r w:rsidR="0082609C" w:rsidRPr="0082609C">
        <w:t xml:space="preserve">) </w:t>
      </w:r>
      <w:r w:rsidRPr="0082609C">
        <w:t>М</w:t>
      </w:r>
      <w:r w:rsidR="0082609C">
        <w:t>., "</w:t>
      </w:r>
      <w:r w:rsidRPr="0082609C">
        <w:t>ТД ЭЛИТ</w:t>
      </w:r>
      <w:r w:rsidR="0082609C">
        <w:t xml:space="preserve">" </w:t>
      </w:r>
      <w:r w:rsidR="0082609C" w:rsidRPr="0082609C">
        <w:t xml:space="preserve">- </w:t>
      </w:r>
      <w:r w:rsidRPr="0082609C">
        <w:t>2000</w:t>
      </w:r>
      <w:r w:rsidR="0082609C">
        <w:t xml:space="preserve">", </w:t>
      </w:r>
      <w:r w:rsidRPr="0082609C">
        <w:t>2002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Трудовой кодекс Российской Федерации</w:t>
      </w:r>
      <w:r w:rsidR="0082609C" w:rsidRPr="0082609C">
        <w:t xml:space="preserve">. </w:t>
      </w:r>
      <w:r w:rsidRPr="0082609C">
        <w:rPr>
          <w:lang w:val="en-US" w:eastAsia="en-US"/>
        </w:rPr>
        <w:t>ML</w:t>
      </w:r>
      <w:r w:rsidRPr="0082609C">
        <w:rPr>
          <w:lang w:eastAsia="en-US"/>
        </w:rPr>
        <w:t xml:space="preserve"> </w:t>
      </w:r>
      <w:r w:rsidRPr="0082609C">
        <w:t>Издательство НОРМА, ИНФРА</w:t>
      </w:r>
      <w:r w:rsidR="0082609C" w:rsidRPr="0082609C">
        <w:t xml:space="preserve"> - </w:t>
      </w:r>
      <w:r w:rsidRPr="0082609C">
        <w:t>М, 2002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Положение о производственной</w:t>
      </w:r>
      <w:r w:rsidR="0082609C">
        <w:t xml:space="preserve"> (</w:t>
      </w:r>
      <w:r w:rsidRPr="0082609C">
        <w:t>профессиональной</w:t>
      </w:r>
      <w:r w:rsidR="0082609C" w:rsidRPr="0082609C">
        <w:t xml:space="preserve">) </w:t>
      </w:r>
      <w:r w:rsidRPr="0082609C">
        <w:t>практике студентов, курсантов образовательных учреждений среднего профессионального образования, утвержденное приказом Министерства образования РФ от 21 июля 1999 г</w:t>
      </w:r>
      <w:r w:rsidR="0082609C" w:rsidRPr="0082609C">
        <w:t>.</w:t>
      </w:r>
      <w:r w:rsidR="0082609C">
        <w:t xml:space="preserve"> "</w:t>
      </w:r>
      <w:r w:rsidRPr="0082609C">
        <w:t>1991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Рекомендации по планированию и организации производственной 9 профессиональной практики по специальностям среднего профессионального образования экономического профиля</w:t>
      </w:r>
      <w:r w:rsidR="0082609C" w:rsidRPr="0082609C">
        <w:t xml:space="preserve">. </w:t>
      </w:r>
      <w:r w:rsidRPr="0082609C">
        <w:t>Письмо Министерства образования РФ от 27 марта 2001 г</w:t>
      </w:r>
      <w:r w:rsidR="0082609C" w:rsidRPr="0082609C">
        <w:t xml:space="preserve">. </w:t>
      </w:r>
      <w:r w:rsidRPr="0082609C">
        <w:t>№ 18</w:t>
      </w:r>
      <w:r w:rsidR="0082609C" w:rsidRPr="0082609C">
        <w:t xml:space="preserve"> - </w:t>
      </w:r>
      <w:r w:rsidRPr="0082609C">
        <w:t>52</w:t>
      </w:r>
      <w:r w:rsidR="0082609C" w:rsidRPr="0082609C">
        <w:t xml:space="preserve"> - </w:t>
      </w:r>
      <w:r w:rsidRPr="0082609C">
        <w:t>354ин/ 18-25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Положение по ведению бухгалтерского учета и бухгалтерской отчетности в РФ</w:t>
      </w:r>
      <w:r w:rsidR="0082609C" w:rsidRPr="0082609C">
        <w:t xml:space="preserve">. </w:t>
      </w:r>
      <w:r w:rsidRPr="0082609C">
        <w:t>Утверждено приказом Министерства Финансов РФ от 29 июля 1998 г</w:t>
      </w:r>
      <w:r w:rsidR="0082609C" w:rsidRPr="0082609C">
        <w:t xml:space="preserve">. </w:t>
      </w:r>
      <w:r w:rsidRPr="0082609C">
        <w:t>№ 34н</w:t>
      </w:r>
      <w:r w:rsidR="0082609C">
        <w:t xml:space="preserve"> (</w:t>
      </w:r>
      <w:r w:rsidRPr="0082609C">
        <w:t>с изменениями</w:t>
      </w:r>
      <w:r w:rsidR="0082609C" w:rsidRPr="0082609C">
        <w:t>).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Финансы предприятий</w:t>
      </w:r>
      <w:r w:rsidR="0082609C" w:rsidRPr="0082609C">
        <w:t xml:space="preserve">. </w:t>
      </w:r>
      <w:r w:rsidRPr="0082609C">
        <w:t>Учебник</w:t>
      </w:r>
      <w:r w:rsidR="0082609C" w:rsidRPr="0082609C">
        <w:t xml:space="preserve">. </w:t>
      </w:r>
      <w:r w:rsidRPr="0082609C">
        <w:t>Под редакцией проф</w:t>
      </w:r>
      <w:r w:rsidR="0082609C" w:rsidRPr="0082609C">
        <w:t xml:space="preserve">. </w:t>
      </w:r>
      <w:r w:rsidRPr="0082609C">
        <w:t>Н</w:t>
      </w:r>
      <w:r w:rsidR="0082609C">
        <w:t xml:space="preserve">.В. </w:t>
      </w:r>
      <w:r w:rsidRPr="0082609C">
        <w:t>Колчиной</w:t>
      </w:r>
      <w:r w:rsidR="0082609C">
        <w:t xml:space="preserve">. М., </w:t>
      </w:r>
      <w:r w:rsidRPr="0082609C">
        <w:t>ЮНИТИ-ДАНЛ, 2001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Моляков Д</w:t>
      </w:r>
      <w:r w:rsidR="0082609C">
        <w:t xml:space="preserve">.С. </w:t>
      </w:r>
      <w:r w:rsidRPr="0082609C">
        <w:t>Финансы предприятий отраслей народного хозяйства</w:t>
      </w:r>
      <w:r w:rsidR="0082609C" w:rsidRPr="0082609C">
        <w:t xml:space="preserve">. </w:t>
      </w:r>
      <w:r w:rsidRPr="0082609C">
        <w:t>Учебное пособие</w:t>
      </w:r>
      <w:r w:rsidR="0082609C">
        <w:t>. М., "</w:t>
      </w:r>
      <w:r w:rsidRPr="0082609C">
        <w:t>Финансы и статистика</w:t>
      </w:r>
      <w:r w:rsidR="0082609C">
        <w:t xml:space="preserve">", </w:t>
      </w:r>
      <w:r w:rsidRPr="0082609C">
        <w:t>2001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Балабанов Основы финансового менеджмента</w:t>
      </w:r>
      <w:r w:rsidR="0082609C" w:rsidRPr="0082609C">
        <w:t xml:space="preserve">. </w:t>
      </w:r>
      <w:r w:rsidRPr="0082609C">
        <w:t>М</w:t>
      </w:r>
      <w:r w:rsidR="0082609C">
        <w:t>.:</w:t>
      </w:r>
      <w:r w:rsidR="0082609C" w:rsidRPr="0082609C">
        <w:t xml:space="preserve"> </w:t>
      </w:r>
      <w:r w:rsidRPr="0082609C">
        <w:t>Финансы и статистика, 2001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Бухгалтерский учет Учебник</w:t>
      </w:r>
      <w:r w:rsidR="0082609C" w:rsidRPr="0082609C">
        <w:t xml:space="preserve">. </w:t>
      </w:r>
      <w:r w:rsidRPr="0082609C">
        <w:t>Под редакцией П</w:t>
      </w:r>
      <w:r w:rsidR="0082609C">
        <w:t xml:space="preserve">.С. </w:t>
      </w:r>
      <w:r w:rsidRPr="0082609C">
        <w:t>Безруких</w:t>
      </w:r>
      <w:r w:rsidR="0082609C">
        <w:t>. М., "</w:t>
      </w:r>
      <w:r w:rsidRPr="0082609C">
        <w:t>Бухгалтерский учет</w:t>
      </w:r>
      <w:r w:rsidR="0082609C">
        <w:t xml:space="preserve">", </w:t>
      </w:r>
      <w:r w:rsidRPr="0082609C">
        <w:t>2001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Кондраков Н</w:t>
      </w:r>
      <w:r w:rsidR="0082609C">
        <w:t xml:space="preserve">.П. </w:t>
      </w:r>
      <w:r w:rsidRPr="0082609C">
        <w:t>Бухгалтерский учет</w:t>
      </w:r>
      <w:r w:rsidR="0082609C" w:rsidRPr="0082609C">
        <w:t xml:space="preserve">. </w:t>
      </w:r>
      <w:r w:rsidRPr="0082609C">
        <w:t>Учебное пособие</w:t>
      </w:r>
      <w:r w:rsidR="0082609C">
        <w:t xml:space="preserve">.М., </w:t>
      </w:r>
      <w:r w:rsidRPr="0082609C">
        <w:t>ИНФРА</w:t>
      </w:r>
      <w:r w:rsidR="0082609C" w:rsidRPr="0082609C">
        <w:t xml:space="preserve"> - </w:t>
      </w:r>
      <w:r w:rsidRPr="0082609C">
        <w:t>М, 2002</w:t>
      </w:r>
      <w:r w:rsidR="0082609C" w:rsidRPr="0082609C">
        <w:t>.</w:t>
      </w:r>
    </w:p>
    <w:p w:rsidR="0082609C" w:rsidRDefault="00DA12EE" w:rsidP="0082609C">
      <w:pPr>
        <w:pStyle w:val="a"/>
        <w:tabs>
          <w:tab w:val="left" w:pos="402"/>
        </w:tabs>
      </w:pPr>
      <w:r w:rsidRPr="0082609C">
        <w:t xml:space="preserve">Палий </w:t>
      </w:r>
      <w:r w:rsidR="00207BEB" w:rsidRPr="0082609C">
        <w:t>В</w:t>
      </w:r>
      <w:r w:rsidR="0082609C">
        <w:t xml:space="preserve">.Ф., </w:t>
      </w:r>
      <w:r w:rsidR="00207BEB" w:rsidRPr="0082609C">
        <w:t>Палий В</w:t>
      </w:r>
      <w:r w:rsidR="0082609C">
        <w:t xml:space="preserve">.В. </w:t>
      </w:r>
      <w:r w:rsidR="00207BEB" w:rsidRPr="0082609C">
        <w:t>Финансовый учет</w:t>
      </w:r>
      <w:r w:rsidR="0082609C" w:rsidRPr="0082609C">
        <w:t xml:space="preserve">: </w:t>
      </w:r>
      <w:r w:rsidR="00207BEB" w:rsidRPr="0082609C">
        <w:t>Учебное пособие, ИД ФБК-ПРЕСС, 2001</w:t>
      </w:r>
      <w:r w:rsidR="0082609C" w:rsidRPr="0082609C">
        <w:t>.</w:t>
      </w:r>
    </w:p>
    <w:p w:rsidR="0082609C" w:rsidRDefault="00DA12EE" w:rsidP="0082609C">
      <w:pPr>
        <w:pStyle w:val="a"/>
        <w:tabs>
          <w:tab w:val="left" w:pos="402"/>
        </w:tabs>
      </w:pPr>
      <w:r w:rsidRPr="0082609C">
        <w:t xml:space="preserve">Палий </w:t>
      </w:r>
      <w:r w:rsidR="00207BEB" w:rsidRPr="0082609C">
        <w:t>В</w:t>
      </w:r>
      <w:r w:rsidR="0082609C">
        <w:t xml:space="preserve">.Ф. </w:t>
      </w:r>
      <w:r w:rsidR="00207BEB" w:rsidRPr="0082609C">
        <w:t>Международные стандарта финансовой отчетности</w:t>
      </w:r>
      <w:r w:rsidR="0082609C" w:rsidRPr="0082609C">
        <w:t xml:space="preserve">. </w:t>
      </w:r>
      <w:r w:rsidR="00207BEB" w:rsidRPr="0082609C">
        <w:t>Учебное пособие</w:t>
      </w:r>
      <w:r w:rsidR="0082609C">
        <w:t xml:space="preserve">. М., </w:t>
      </w:r>
      <w:r w:rsidR="00207BEB" w:rsidRPr="0082609C">
        <w:t>И НФРА</w:t>
      </w:r>
      <w:r w:rsidR="0082609C" w:rsidRPr="0082609C">
        <w:t xml:space="preserve"> - </w:t>
      </w:r>
      <w:r w:rsidR="00207BEB" w:rsidRPr="0082609C">
        <w:t>М, 2002</w:t>
      </w:r>
      <w:r w:rsidR="0082609C" w:rsidRPr="0082609C">
        <w:t>.</w:t>
      </w:r>
    </w:p>
    <w:p w:rsidR="0082609C" w:rsidRDefault="00DA12EE" w:rsidP="0082609C">
      <w:pPr>
        <w:pStyle w:val="a"/>
        <w:tabs>
          <w:tab w:val="left" w:pos="402"/>
        </w:tabs>
      </w:pPr>
      <w:r w:rsidRPr="0082609C">
        <w:t xml:space="preserve">Финансовый </w:t>
      </w:r>
      <w:r w:rsidR="00207BEB" w:rsidRPr="0082609C">
        <w:t>учет</w:t>
      </w:r>
      <w:r w:rsidR="0082609C" w:rsidRPr="0082609C">
        <w:t xml:space="preserve">. </w:t>
      </w:r>
      <w:r w:rsidR="00207BEB" w:rsidRPr="0082609C">
        <w:t>Учебник/под редакцией проф</w:t>
      </w:r>
      <w:r w:rsidR="0082609C">
        <w:t xml:space="preserve">. В.Г. </w:t>
      </w:r>
      <w:r w:rsidR="00207BEB" w:rsidRPr="0082609C">
        <w:t>Гетьмана</w:t>
      </w:r>
      <w:r w:rsidR="0082609C" w:rsidRPr="0082609C">
        <w:t xml:space="preserve">. </w:t>
      </w:r>
      <w:r w:rsidR="00207BEB" w:rsidRPr="0082609C">
        <w:t>М</w:t>
      </w:r>
      <w:r w:rsidR="0082609C">
        <w:t>.:</w:t>
      </w:r>
      <w:r w:rsidR="0082609C" w:rsidRPr="0082609C">
        <w:t xml:space="preserve"> </w:t>
      </w:r>
      <w:r w:rsidR="00207BEB" w:rsidRPr="0082609C">
        <w:t>Финансы и статистика, 2002</w:t>
      </w:r>
      <w:r w:rsidR="0082609C" w:rsidRPr="0082609C">
        <w:t>.</w:t>
      </w:r>
    </w:p>
    <w:p w:rsidR="0082609C" w:rsidRDefault="00DA12EE" w:rsidP="0082609C">
      <w:pPr>
        <w:pStyle w:val="a"/>
        <w:tabs>
          <w:tab w:val="left" w:pos="402"/>
        </w:tabs>
      </w:pPr>
      <w:r w:rsidRPr="0082609C">
        <w:t xml:space="preserve">Балабанов </w:t>
      </w:r>
      <w:r w:rsidR="00207BEB" w:rsidRPr="0082609C">
        <w:t>И</w:t>
      </w:r>
      <w:r w:rsidR="0082609C">
        <w:t xml:space="preserve">.Т. </w:t>
      </w:r>
      <w:r w:rsidR="00207BEB" w:rsidRPr="0082609C">
        <w:t>Финансовый анализ и планирование хозяйствующего субъекта</w:t>
      </w:r>
      <w:r w:rsidR="0082609C" w:rsidRPr="0082609C">
        <w:t xml:space="preserve">. </w:t>
      </w:r>
      <w:r w:rsidR="00207BEB" w:rsidRPr="0082609C">
        <w:t>М</w:t>
      </w:r>
      <w:r w:rsidR="0082609C">
        <w:t>.:</w:t>
      </w:r>
      <w:r w:rsidR="0082609C" w:rsidRPr="0082609C">
        <w:t xml:space="preserve"> </w:t>
      </w:r>
      <w:r w:rsidR="00207BEB" w:rsidRPr="0082609C">
        <w:t>Финансы и статистика, 2002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Ковалев</w:t>
      </w:r>
      <w:r w:rsidR="0082609C">
        <w:t xml:space="preserve"> </w:t>
      </w:r>
      <w:r w:rsidRPr="0082609C">
        <w:t>В</w:t>
      </w:r>
      <w:r w:rsidR="0082609C">
        <w:t xml:space="preserve">.В. </w:t>
      </w:r>
      <w:r w:rsidRPr="0082609C">
        <w:t>Финансовый анализ</w:t>
      </w:r>
      <w:r w:rsidR="0082609C" w:rsidRPr="0082609C">
        <w:t xml:space="preserve">: </w:t>
      </w:r>
      <w:r w:rsidRPr="0082609C">
        <w:t>Управление капиталом</w:t>
      </w:r>
      <w:r w:rsidR="0082609C" w:rsidRPr="0082609C">
        <w:t xml:space="preserve">. </w:t>
      </w:r>
      <w:r w:rsidRPr="0082609C">
        <w:t>Выбор инвестиций</w:t>
      </w:r>
      <w:r w:rsidR="0082609C" w:rsidRPr="0082609C">
        <w:t xml:space="preserve">. </w:t>
      </w:r>
      <w:r w:rsidRPr="0082609C">
        <w:t>Анализ отчетности</w:t>
      </w:r>
      <w:r w:rsidR="0082609C" w:rsidRPr="0082609C">
        <w:t xml:space="preserve">. </w:t>
      </w:r>
      <w:r w:rsidRPr="0082609C">
        <w:t>М</w:t>
      </w:r>
      <w:r w:rsidR="0082609C">
        <w:t>.:</w:t>
      </w:r>
      <w:r w:rsidR="0082609C" w:rsidRPr="0082609C">
        <w:t xml:space="preserve"> </w:t>
      </w:r>
      <w:r w:rsidRPr="0082609C">
        <w:t>Финансы и статистика, 2000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Шеремет А</w:t>
      </w:r>
      <w:r w:rsidR="0082609C">
        <w:t>.</w:t>
      </w:r>
      <w:r w:rsidRPr="0082609C">
        <w:t>Д</w:t>
      </w:r>
      <w:r w:rsidR="0082609C">
        <w:t>.:</w:t>
      </w:r>
      <w:r w:rsidR="0082609C" w:rsidRPr="0082609C">
        <w:rPr>
          <w:vertAlign w:val="subscript"/>
        </w:rPr>
        <w:t xml:space="preserve"> </w:t>
      </w:r>
      <w:r w:rsidRPr="0082609C">
        <w:t>Сайфулин Р</w:t>
      </w:r>
      <w:r w:rsidR="0082609C">
        <w:t xml:space="preserve">.С., </w:t>
      </w:r>
      <w:r w:rsidRPr="0082609C">
        <w:t>Нагешев Е</w:t>
      </w:r>
      <w:r w:rsidR="0082609C">
        <w:t xml:space="preserve">.В. </w:t>
      </w:r>
      <w:r w:rsidRPr="0082609C">
        <w:t>Методика финансового анализа</w:t>
      </w:r>
      <w:r w:rsidR="0082609C" w:rsidRPr="0082609C">
        <w:t xml:space="preserve">. </w:t>
      </w:r>
      <w:r w:rsidRPr="0082609C">
        <w:t>Учебное пособие</w:t>
      </w:r>
      <w:r w:rsidR="0082609C">
        <w:t xml:space="preserve">. М., </w:t>
      </w:r>
      <w:r w:rsidRPr="0082609C">
        <w:t>ИНФРА</w:t>
      </w:r>
      <w:r w:rsidR="0082609C" w:rsidRPr="0082609C">
        <w:t xml:space="preserve"> - </w:t>
      </w:r>
      <w:r w:rsidRPr="0082609C">
        <w:t>М, 2000</w:t>
      </w:r>
      <w:r w:rsidR="0082609C" w:rsidRPr="0082609C">
        <w:t>.</w:t>
      </w:r>
    </w:p>
    <w:p w:rsidR="0082609C" w:rsidRDefault="00207BEB" w:rsidP="0082609C">
      <w:pPr>
        <w:pStyle w:val="a"/>
        <w:tabs>
          <w:tab w:val="left" w:pos="402"/>
        </w:tabs>
      </w:pPr>
      <w:r w:rsidRPr="0082609C">
        <w:t>Финансовый</w:t>
      </w:r>
      <w:r w:rsidR="0082609C">
        <w:t xml:space="preserve"> </w:t>
      </w:r>
      <w:r w:rsidRPr="0082609C">
        <w:t>вестник финансы, налоги, страхование, бухгалтерский учет</w:t>
      </w:r>
      <w:r w:rsidR="0082609C">
        <w:t xml:space="preserve">.М., </w:t>
      </w:r>
      <w:r w:rsidRPr="0082609C">
        <w:t>Финансы и статистика</w:t>
      </w:r>
      <w:r w:rsidR="0082609C">
        <w:t>"</w:t>
      </w:r>
    </w:p>
    <w:p w:rsidR="00207BEB" w:rsidRPr="0082609C" w:rsidRDefault="00207BEB" w:rsidP="0082609C">
      <w:pPr>
        <w:ind w:firstLine="709"/>
        <w:rPr>
          <w:lang w:val="en-US"/>
        </w:rPr>
      </w:pPr>
      <w:bookmarkStart w:id="15" w:name="_GoBack"/>
      <w:bookmarkEnd w:id="15"/>
    </w:p>
    <w:sectPr w:rsidR="00207BEB" w:rsidRPr="0082609C" w:rsidSect="0082609C">
      <w:headerReference w:type="default" r:id="rId7"/>
      <w:footerReference w:type="default" r:id="rId8"/>
      <w:type w:val="continuous"/>
      <w:pgSz w:w="11905" w:h="16837" w:code="9"/>
      <w:pgMar w:top="1134" w:right="850" w:bottom="1134" w:left="1701" w:header="680" w:footer="68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C1C" w:rsidRDefault="00E40C1C" w:rsidP="00370282">
      <w:pPr>
        <w:ind w:firstLine="709"/>
      </w:pPr>
      <w:r>
        <w:separator/>
      </w:r>
    </w:p>
  </w:endnote>
  <w:endnote w:type="continuationSeparator" w:id="0">
    <w:p w:rsidR="00E40C1C" w:rsidRDefault="00E40C1C" w:rsidP="0037028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09C" w:rsidRDefault="0082609C" w:rsidP="0082609C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C1C" w:rsidRDefault="00E40C1C">
      <w:pPr>
        <w:ind w:firstLine="709"/>
      </w:pPr>
    </w:p>
  </w:footnote>
  <w:footnote w:type="continuationSeparator" w:id="0">
    <w:p w:rsidR="00E40C1C" w:rsidRDefault="00E40C1C">
      <w:pPr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09C" w:rsidRDefault="009D7313" w:rsidP="0082609C">
    <w:pPr>
      <w:pStyle w:val="aa"/>
      <w:framePr w:wrap="auto" w:vAnchor="text" w:hAnchor="margin" w:xAlign="right" w:y="1"/>
      <w:rPr>
        <w:rStyle w:val="a9"/>
      </w:rPr>
    </w:pPr>
    <w:r>
      <w:rPr>
        <w:rStyle w:val="a9"/>
      </w:rPr>
      <w:t>2</w:t>
    </w:r>
  </w:p>
  <w:p w:rsidR="0082609C" w:rsidRDefault="0082609C" w:rsidP="0082609C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1835A8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1C1169AA"/>
    <w:multiLevelType w:val="hybridMultilevel"/>
    <w:tmpl w:val="C464CA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CB0515"/>
    <w:multiLevelType w:val="multilevel"/>
    <w:tmpl w:val="557860C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49157CB4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4AE4554A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C71A4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686831FF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71436535"/>
    <w:multiLevelType w:val="multilevel"/>
    <w:tmpl w:val="E480897A"/>
    <w:lvl w:ilvl="0">
      <w:start w:val="1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282"/>
    <w:rsid w:val="000F6FA9"/>
    <w:rsid w:val="00191321"/>
    <w:rsid w:val="00207BEB"/>
    <w:rsid w:val="00261C15"/>
    <w:rsid w:val="00370282"/>
    <w:rsid w:val="00380FB2"/>
    <w:rsid w:val="003A311C"/>
    <w:rsid w:val="003E2629"/>
    <w:rsid w:val="004A459B"/>
    <w:rsid w:val="0056029A"/>
    <w:rsid w:val="005A1B86"/>
    <w:rsid w:val="005F18B4"/>
    <w:rsid w:val="006B308E"/>
    <w:rsid w:val="00742E5C"/>
    <w:rsid w:val="007A2095"/>
    <w:rsid w:val="0082609C"/>
    <w:rsid w:val="0089321A"/>
    <w:rsid w:val="00924B7B"/>
    <w:rsid w:val="009D7313"/>
    <w:rsid w:val="00A051C9"/>
    <w:rsid w:val="00A435C2"/>
    <w:rsid w:val="00A87BED"/>
    <w:rsid w:val="00AD220E"/>
    <w:rsid w:val="00B418A3"/>
    <w:rsid w:val="00B6743B"/>
    <w:rsid w:val="00B7233A"/>
    <w:rsid w:val="00BA36DB"/>
    <w:rsid w:val="00BE4866"/>
    <w:rsid w:val="00C05A52"/>
    <w:rsid w:val="00DA12EE"/>
    <w:rsid w:val="00DE02C9"/>
    <w:rsid w:val="00DF3FCA"/>
    <w:rsid w:val="00E0086E"/>
    <w:rsid w:val="00E364FB"/>
    <w:rsid w:val="00E40C1C"/>
    <w:rsid w:val="00E54C3D"/>
    <w:rsid w:val="00EE657B"/>
    <w:rsid w:val="00FD4115"/>
    <w:rsid w:val="00FD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6B69A8-7486-4320-B0A3-AC6DE177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82609C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82609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82609C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82609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82609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82609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82609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82609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82609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4">
    <w:name w:val="Hyperlink"/>
    <w:uiPriority w:val="99"/>
    <w:rsid w:val="00370282"/>
    <w:rPr>
      <w:color w:val="0066CC"/>
      <w:u w:val="single"/>
    </w:rPr>
  </w:style>
  <w:style w:type="character" w:customStyle="1" w:styleId="12">
    <w:name w:val="Заголовок №1_"/>
    <w:link w:val="13"/>
    <w:uiPriority w:val="99"/>
    <w:locked/>
    <w:rsid w:val="00370282"/>
    <w:rPr>
      <w:rFonts w:ascii="Times New Roman" w:eastAsia="Times New Roman" w:hAnsi="Times New Roman" w:cs="Times New Roman"/>
      <w:spacing w:val="0"/>
      <w:sz w:val="27"/>
      <w:szCs w:val="27"/>
    </w:rPr>
  </w:style>
  <w:style w:type="character" w:customStyle="1" w:styleId="a5">
    <w:name w:val="Основной текст_"/>
    <w:link w:val="14"/>
    <w:uiPriority w:val="99"/>
    <w:locked/>
    <w:rsid w:val="00370282"/>
    <w:rPr>
      <w:rFonts w:ascii="Times New Roman" w:eastAsia="Times New Roman" w:hAnsi="Times New Roman" w:cs="Times New Roman"/>
      <w:spacing w:val="0"/>
      <w:sz w:val="26"/>
      <w:szCs w:val="26"/>
    </w:rPr>
  </w:style>
  <w:style w:type="paragraph" w:customStyle="1" w:styleId="13">
    <w:name w:val="Заголовок №1"/>
    <w:basedOn w:val="a0"/>
    <w:link w:val="12"/>
    <w:uiPriority w:val="99"/>
    <w:rsid w:val="00370282"/>
    <w:pPr>
      <w:shd w:val="clear" w:color="auto" w:fill="FFFFFF"/>
      <w:spacing w:after="420" w:line="240" w:lineRule="atLeast"/>
      <w:ind w:hanging="560"/>
      <w:outlineLvl w:val="0"/>
    </w:pPr>
    <w:rPr>
      <w:b/>
      <w:bCs/>
      <w:sz w:val="27"/>
      <w:szCs w:val="27"/>
    </w:rPr>
  </w:style>
  <w:style w:type="paragraph" w:customStyle="1" w:styleId="14">
    <w:name w:val="Основной текст1"/>
    <w:basedOn w:val="a0"/>
    <w:link w:val="a5"/>
    <w:uiPriority w:val="99"/>
    <w:rsid w:val="00370282"/>
    <w:pPr>
      <w:shd w:val="clear" w:color="auto" w:fill="FFFFFF"/>
      <w:spacing w:before="420" w:line="480" w:lineRule="exact"/>
      <w:ind w:hanging="560"/>
    </w:pPr>
    <w:rPr>
      <w:sz w:val="26"/>
      <w:szCs w:val="26"/>
    </w:rPr>
  </w:style>
  <w:style w:type="paragraph" w:styleId="a6">
    <w:name w:val="List Paragraph"/>
    <w:basedOn w:val="a0"/>
    <w:uiPriority w:val="99"/>
    <w:qFormat/>
    <w:rsid w:val="00DE02C9"/>
    <w:pPr>
      <w:ind w:left="720" w:firstLine="709"/>
    </w:pPr>
  </w:style>
  <w:style w:type="paragraph" w:styleId="a7">
    <w:name w:val="footer"/>
    <w:basedOn w:val="a0"/>
    <w:link w:val="a8"/>
    <w:uiPriority w:val="99"/>
    <w:rsid w:val="00BA36DB"/>
    <w:pPr>
      <w:tabs>
        <w:tab w:val="center" w:pos="4677"/>
        <w:tab w:val="right" w:pos="9355"/>
      </w:tabs>
      <w:ind w:firstLine="709"/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9">
    <w:name w:val="page number"/>
    <w:uiPriority w:val="99"/>
    <w:rsid w:val="0082609C"/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0"/>
    <w:next w:val="ab"/>
    <w:link w:val="ac"/>
    <w:uiPriority w:val="99"/>
    <w:rsid w:val="0082609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82609C"/>
    <w:rPr>
      <w:vertAlign w:val="superscript"/>
    </w:rPr>
  </w:style>
  <w:style w:type="paragraph" w:styleId="ab">
    <w:name w:val="Body Text"/>
    <w:basedOn w:val="a0"/>
    <w:link w:val="ae"/>
    <w:uiPriority w:val="99"/>
    <w:rsid w:val="0082609C"/>
    <w:pPr>
      <w:ind w:firstLine="709"/>
    </w:pPr>
  </w:style>
  <w:style w:type="character" w:customStyle="1" w:styleId="ae">
    <w:name w:val="Основной текст Знак"/>
    <w:link w:val="ab"/>
    <w:uiPriority w:val="99"/>
    <w:semiHidden/>
    <w:rPr>
      <w:rFonts w:ascii="Times New Roman" w:hAnsi="Times New Roman" w:cs="Times New Roman"/>
      <w:sz w:val="28"/>
      <w:szCs w:val="28"/>
    </w:rPr>
  </w:style>
  <w:style w:type="character" w:customStyle="1" w:styleId="15">
    <w:name w:val="Текст Знак1"/>
    <w:link w:val="af"/>
    <w:uiPriority w:val="99"/>
    <w:locked/>
    <w:rsid w:val="0082609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0"/>
    <w:link w:val="15"/>
    <w:uiPriority w:val="99"/>
    <w:rsid w:val="0082609C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Верхний колонтитул Знак"/>
    <w:link w:val="aa"/>
    <w:uiPriority w:val="99"/>
    <w:semiHidden/>
    <w:locked/>
    <w:rsid w:val="0082609C"/>
    <w:rPr>
      <w:noProof/>
      <w:kern w:val="16"/>
      <w:sz w:val="28"/>
      <w:szCs w:val="28"/>
      <w:lang w:val="ru-RU" w:eastAsia="ru-RU"/>
    </w:rPr>
  </w:style>
  <w:style w:type="character" w:styleId="af1">
    <w:name w:val="footnote reference"/>
    <w:uiPriority w:val="99"/>
    <w:semiHidden/>
    <w:rsid w:val="0082609C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2609C"/>
    <w:pPr>
      <w:numPr>
        <w:numId w:val="11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2">
    <w:name w:val="лит+номерация"/>
    <w:basedOn w:val="a0"/>
    <w:next w:val="a0"/>
    <w:autoRedefine/>
    <w:uiPriority w:val="99"/>
    <w:rsid w:val="0082609C"/>
    <w:pPr>
      <w:ind w:firstLine="0"/>
    </w:pPr>
  </w:style>
  <w:style w:type="paragraph" w:customStyle="1" w:styleId="af3">
    <w:name w:val="литера"/>
    <w:uiPriority w:val="99"/>
    <w:rsid w:val="0082609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4">
    <w:name w:val="номер страницы"/>
    <w:uiPriority w:val="99"/>
    <w:rsid w:val="0082609C"/>
    <w:rPr>
      <w:sz w:val="28"/>
      <w:szCs w:val="28"/>
    </w:rPr>
  </w:style>
  <w:style w:type="paragraph" w:styleId="af5">
    <w:name w:val="Normal (Web)"/>
    <w:basedOn w:val="a0"/>
    <w:uiPriority w:val="99"/>
    <w:rsid w:val="0082609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82609C"/>
    <w:pPr>
      <w:ind w:firstLine="709"/>
    </w:pPr>
  </w:style>
  <w:style w:type="paragraph" w:styleId="16">
    <w:name w:val="toc 1"/>
    <w:basedOn w:val="a0"/>
    <w:next w:val="a0"/>
    <w:autoRedefine/>
    <w:uiPriority w:val="99"/>
    <w:semiHidden/>
    <w:rsid w:val="0082609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82609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82609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82609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82609C"/>
    <w:pPr>
      <w:ind w:left="958" w:firstLine="709"/>
    </w:pPr>
  </w:style>
  <w:style w:type="paragraph" w:styleId="af7">
    <w:name w:val="Body Text Indent"/>
    <w:basedOn w:val="a0"/>
    <w:link w:val="af8"/>
    <w:uiPriority w:val="99"/>
    <w:rsid w:val="0082609C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rFonts w:ascii="Times New Roman" w:hAnsi="Times New Roman"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82609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82609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</w:rPr>
  </w:style>
  <w:style w:type="table" w:styleId="af9">
    <w:name w:val="Table Grid"/>
    <w:basedOn w:val="a2"/>
    <w:uiPriority w:val="99"/>
    <w:rsid w:val="0082609C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82609C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82609C"/>
    <w:pPr>
      <w:numPr>
        <w:numId w:val="12"/>
      </w:numPr>
      <w:ind w:firstLine="0"/>
    </w:pPr>
  </w:style>
  <w:style w:type="paragraph" w:customStyle="1" w:styleId="100">
    <w:name w:val="Стиль Оглавление 1 + Первая строка:  0 см"/>
    <w:basedOn w:val="16"/>
    <w:autoRedefine/>
    <w:uiPriority w:val="99"/>
    <w:rsid w:val="0082609C"/>
    <w:rPr>
      <w:b/>
      <w:bCs/>
    </w:rPr>
  </w:style>
  <w:style w:type="paragraph" w:customStyle="1" w:styleId="101">
    <w:name w:val="Стиль Оглавление 1 + Первая строка:  0 см1"/>
    <w:basedOn w:val="16"/>
    <w:autoRedefine/>
    <w:uiPriority w:val="99"/>
    <w:rsid w:val="0082609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2609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2609C"/>
    <w:rPr>
      <w:i/>
      <w:iCs/>
    </w:rPr>
  </w:style>
  <w:style w:type="table" w:customStyle="1" w:styleId="17">
    <w:name w:val="Стиль таблицы1"/>
    <w:basedOn w:val="a2"/>
    <w:uiPriority w:val="99"/>
    <w:rsid w:val="0082609C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82609C"/>
    <w:pPr>
      <w:jc w:val="center"/>
    </w:pPr>
    <w:rPr>
      <w:rFonts w:ascii="Times New Roman" w:hAnsi="Times New Roman" w:cs="Times New Roman"/>
    </w:rPr>
  </w:style>
  <w:style w:type="paragraph" w:customStyle="1" w:styleId="afc">
    <w:name w:val="ТАБЛИЦА"/>
    <w:next w:val="a0"/>
    <w:autoRedefine/>
    <w:uiPriority w:val="99"/>
    <w:rsid w:val="0082609C"/>
    <w:pPr>
      <w:spacing w:line="360" w:lineRule="auto"/>
    </w:pPr>
    <w:rPr>
      <w:rFonts w:ascii="Times New Roman" w:hAnsi="Times New Roman" w:cs="Times New Roman"/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82609C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">
    <w:name w:val="footnote text"/>
    <w:basedOn w:val="a0"/>
    <w:link w:val="aff0"/>
    <w:autoRedefine/>
    <w:uiPriority w:val="99"/>
    <w:semiHidden/>
    <w:rsid w:val="0082609C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82609C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82609C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8420</Words>
  <Characters>47996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Саня</dc:creator>
  <cp:keywords/>
  <dc:description/>
  <cp:lastModifiedBy>admin</cp:lastModifiedBy>
  <cp:revision>2</cp:revision>
  <dcterms:created xsi:type="dcterms:W3CDTF">2014-03-13T03:08:00Z</dcterms:created>
  <dcterms:modified xsi:type="dcterms:W3CDTF">2014-03-13T03:08:00Z</dcterms:modified>
</cp:coreProperties>
</file>