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379" w:rsidRDefault="00270379" w:rsidP="00FD28AF">
      <w:pPr>
        <w:spacing w:line="360" w:lineRule="auto"/>
        <w:ind w:firstLine="709"/>
        <w:jc w:val="both"/>
        <w:rPr>
          <w:color w:val="000000"/>
          <w:sz w:val="28"/>
          <w:szCs w:val="28"/>
          <w:lang w:val="uk-UA"/>
        </w:rPr>
      </w:pPr>
    </w:p>
    <w:p w:rsidR="00226604" w:rsidRDefault="00226604" w:rsidP="00FD28AF">
      <w:pPr>
        <w:spacing w:line="360" w:lineRule="auto"/>
        <w:ind w:firstLine="709"/>
        <w:jc w:val="both"/>
        <w:rPr>
          <w:color w:val="000000"/>
          <w:sz w:val="28"/>
          <w:szCs w:val="28"/>
          <w:lang w:val="uk-UA"/>
        </w:rPr>
      </w:pPr>
    </w:p>
    <w:p w:rsidR="00226604" w:rsidRDefault="00226604" w:rsidP="00FD28AF">
      <w:pPr>
        <w:spacing w:line="360" w:lineRule="auto"/>
        <w:ind w:firstLine="709"/>
        <w:jc w:val="both"/>
        <w:rPr>
          <w:color w:val="000000"/>
          <w:sz w:val="28"/>
          <w:szCs w:val="28"/>
          <w:lang w:val="uk-UA"/>
        </w:rPr>
      </w:pPr>
    </w:p>
    <w:p w:rsidR="00226604" w:rsidRDefault="00226604" w:rsidP="00FD28AF">
      <w:pPr>
        <w:spacing w:line="360" w:lineRule="auto"/>
        <w:ind w:firstLine="709"/>
        <w:jc w:val="both"/>
        <w:rPr>
          <w:color w:val="000000"/>
          <w:sz w:val="28"/>
          <w:szCs w:val="28"/>
          <w:lang w:val="uk-UA"/>
        </w:rPr>
      </w:pPr>
    </w:p>
    <w:p w:rsidR="00226604" w:rsidRDefault="00226604" w:rsidP="00FD28AF">
      <w:pPr>
        <w:spacing w:line="360" w:lineRule="auto"/>
        <w:ind w:firstLine="709"/>
        <w:jc w:val="both"/>
        <w:rPr>
          <w:color w:val="000000"/>
          <w:sz w:val="28"/>
          <w:szCs w:val="28"/>
          <w:lang w:val="uk-UA"/>
        </w:rPr>
      </w:pPr>
    </w:p>
    <w:p w:rsidR="00226604" w:rsidRDefault="00226604" w:rsidP="00FD28AF">
      <w:pPr>
        <w:spacing w:line="360" w:lineRule="auto"/>
        <w:ind w:firstLine="709"/>
        <w:jc w:val="both"/>
        <w:rPr>
          <w:color w:val="000000"/>
          <w:sz w:val="28"/>
          <w:szCs w:val="28"/>
          <w:lang w:val="uk-UA"/>
        </w:rPr>
      </w:pPr>
    </w:p>
    <w:p w:rsidR="00226604" w:rsidRDefault="00226604" w:rsidP="00FD28AF">
      <w:pPr>
        <w:spacing w:line="360" w:lineRule="auto"/>
        <w:ind w:firstLine="709"/>
        <w:jc w:val="both"/>
        <w:rPr>
          <w:color w:val="000000"/>
          <w:sz w:val="28"/>
          <w:szCs w:val="28"/>
          <w:lang w:val="uk-UA"/>
        </w:rPr>
      </w:pPr>
    </w:p>
    <w:p w:rsidR="00226604" w:rsidRDefault="00226604" w:rsidP="00FD28AF">
      <w:pPr>
        <w:spacing w:line="360" w:lineRule="auto"/>
        <w:ind w:firstLine="709"/>
        <w:jc w:val="both"/>
        <w:rPr>
          <w:color w:val="000000"/>
          <w:sz w:val="28"/>
          <w:szCs w:val="28"/>
          <w:lang w:val="uk-UA"/>
        </w:rPr>
      </w:pPr>
    </w:p>
    <w:p w:rsidR="00226604" w:rsidRDefault="00226604" w:rsidP="00FD28AF">
      <w:pPr>
        <w:spacing w:line="360" w:lineRule="auto"/>
        <w:ind w:firstLine="709"/>
        <w:jc w:val="both"/>
        <w:rPr>
          <w:color w:val="000000"/>
          <w:sz w:val="28"/>
          <w:szCs w:val="28"/>
          <w:lang w:val="uk-UA"/>
        </w:rPr>
      </w:pPr>
    </w:p>
    <w:p w:rsidR="00226604" w:rsidRPr="00FD28AF" w:rsidRDefault="00226604" w:rsidP="00FD28AF">
      <w:pPr>
        <w:spacing w:line="360" w:lineRule="auto"/>
        <w:ind w:firstLine="709"/>
        <w:jc w:val="both"/>
        <w:rPr>
          <w:color w:val="000000"/>
          <w:sz w:val="28"/>
          <w:szCs w:val="28"/>
          <w:lang w:val="uk-UA"/>
        </w:rPr>
      </w:pPr>
    </w:p>
    <w:p w:rsidR="00270379" w:rsidRPr="00FD28AF" w:rsidRDefault="00270379" w:rsidP="00FD28AF">
      <w:pPr>
        <w:spacing w:line="360" w:lineRule="auto"/>
        <w:ind w:firstLine="709"/>
        <w:jc w:val="both"/>
        <w:rPr>
          <w:color w:val="000000"/>
          <w:sz w:val="28"/>
          <w:szCs w:val="28"/>
          <w:lang w:val="uk-UA"/>
        </w:rPr>
      </w:pPr>
    </w:p>
    <w:p w:rsidR="00270379" w:rsidRPr="00FD28AF" w:rsidRDefault="00270379" w:rsidP="00FD28AF">
      <w:pPr>
        <w:spacing w:line="360" w:lineRule="auto"/>
        <w:ind w:firstLine="709"/>
        <w:jc w:val="both"/>
        <w:rPr>
          <w:color w:val="000000"/>
          <w:sz w:val="28"/>
          <w:szCs w:val="28"/>
          <w:lang w:val="uk-UA"/>
        </w:rPr>
      </w:pPr>
    </w:p>
    <w:p w:rsidR="00270379" w:rsidRPr="00FD28AF" w:rsidRDefault="00270379" w:rsidP="00FD28AF">
      <w:pPr>
        <w:spacing w:line="360" w:lineRule="auto"/>
        <w:ind w:firstLine="709"/>
        <w:jc w:val="both"/>
        <w:rPr>
          <w:color w:val="000000"/>
          <w:sz w:val="28"/>
          <w:szCs w:val="28"/>
          <w:lang w:val="uk-UA"/>
        </w:rPr>
      </w:pPr>
    </w:p>
    <w:p w:rsidR="00270379" w:rsidRPr="00FD28AF" w:rsidRDefault="00270379" w:rsidP="00FD28AF">
      <w:pPr>
        <w:spacing w:line="360" w:lineRule="auto"/>
        <w:ind w:firstLine="709"/>
        <w:jc w:val="both"/>
        <w:rPr>
          <w:color w:val="000000"/>
          <w:sz w:val="28"/>
          <w:szCs w:val="28"/>
          <w:lang w:val="uk-UA"/>
        </w:rPr>
      </w:pPr>
    </w:p>
    <w:p w:rsidR="00270379" w:rsidRPr="00FD28AF" w:rsidRDefault="00270379" w:rsidP="00FD28AF">
      <w:pPr>
        <w:spacing w:line="360" w:lineRule="auto"/>
        <w:ind w:firstLine="709"/>
        <w:jc w:val="both"/>
        <w:rPr>
          <w:color w:val="000000"/>
          <w:sz w:val="28"/>
          <w:szCs w:val="28"/>
          <w:lang w:val="uk-UA"/>
        </w:rPr>
      </w:pPr>
    </w:p>
    <w:p w:rsidR="00270379" w:rsidRPr="00FD28AF" w:rsidRDefault="00270379" w:rsidP="00226604">
      <w:pPr>
        <w:spacing w:line="360" w:lineRule="auto"/>
        <w:jc w:val="center"/>
        <w:rPr>
          <w:b/>
          <w:color w:val="000000"/>
          <w:sz w:val="28"/>
          <w:szCs w:val="28"/>
          <w:lang w:val="uk-UA"/>
        </w:rPr>
      </w:pPr>
      <w:r w:rsidRPr="00FD28AF">
        <w:rPr>
          <w:b/>
          <w:color w:val="000000"/>
          <w:sz w:val="28"/>
          <w:szCs w:val="28"/>
          <w:lang w:val="uk-UA"/>
        </w:rPr>
        <w:t>КУРСОВА РОБОТА</w:t>
      </w:r>
    </w:p>
    <w:p w:rsidR="00270379" w:rsidRPr="00FD28AF" w:rsidRDefault="00270379" w:rsidP="00226604">
      <w:pPr>
        <w:spacing w:line="360" w:lineRule="auto"/>
        <w:jc w:val="center"/>
        <w:rPr>
          <w:color w:val="000000"/>
          <w:sz w:val="28"/>
          <w:szCs w:val="28"/>
          <w:lang w:val="uk-UA"/>
        </w:rPr>
      </w:pPr>
      <w:r w:rsidRPr="00FD28AF">
        <w:rPr>
          <w:b/>
          <w:color w:val="000000"/>
          <w:sz w:val="28"/>
          <w:szCs w:val="28"/>
          <w:lang w:val="uk-UA"/>
        </w:rPr>
        <w:t>Тема роботи:</w:t>
      </w:r>
      <w:r w:rsidRPr="00FD28AF">
        <w:rPr>
          <w:color w:val="000000"/>
          <w:sz w:val="28"/>
          <w:szCs w:val="28"/>
          <w:lang w:val="uk-UA"/>
        </w:rPr>
        <w:t xml:space="preserve"> </w:t>
      </w:r>
      <w:r w:rsidR="00226604">
        <w:rPr>
          <w:color w:val="000000"/>
          <w:sz w:val="28"/>
          <w:szCs w:val="28"/>
          <w:lang w:val="uk-UA"/>
        </w:rPr>
        <w:t>"</w:t>
      </w:r>
      <w:r w:rsidRPr="00FD28AF">
        <w:rPr>
          <w:color w:val="000000"/>
          <w:sz w:val="28"/>
          <w:szCs w:val="28"/>
          <w:lang w:val="uk-UA"/>
        </w:rPr>
        <w:t>Формування власного капіталу підприємств</w:t>
      </w:r>
      <w:r w:rsidR="00226604">
        <w:rPr>
          <w:color w:val="000000"/>
          <w:sz w:val="28"/>
          <w:szCs w:val="28"/>
          <w:lang w:val="uk-UA"/>
        </w:rPr>
        <w:t>"</w:t>
      </w:r>
    </w:p>
    <w:p w:rsidR="00270379" w:rsidRPr="00FD28AF" w:rsidRDefault="00270379" w:rsidP="00FD28AF">
      <w:pPr>
        <w:spacing w:line="360" w:lineRule="auto"/>
        <w:ind w:firstLine="709"/>
        <w:jc w:val="both"/>
        <w:rPr>
          <w:color w:val="000000"/>
          <w:sz w:val="28"/>
          <w:szCs w:val="28"/>
          <w:lang w:val="uk-UA"/>
        </w:rPr>
      </w:pPr>
    </w:p>
    <w:p w:rsidR="00270379" w:rsidRPr="00FD28AF" w:rsidRDefault="00270379" w:rsidP="00FD28AF">
      <w:pPr>
        <w:spacing w:line="360" w:lineRule="auto"/>
        <w:ind w:firstLine="709"/>
        <w:jc w:val="both"/>
        <w:rPr>
          <w:color w:val="000000"/>
          <w:sz w:val="28"/>
          <w:szCs w:val="28"/>
          <w:lang w:val="uk-UA"/>
        </w:rPr>
      </w:pPr>
    </w:p>
    <w:p w:rsidR="006621C0" w:rsidRPr="00FD28AF" w:rsidRDefault="00226604" w:rsidP="00FD28AF">
      <w:pPr>
        <w:spacing w:line="360" w:lineRule="auto"/>
        <w:ind w:firstLine="709"/>
        <w:jc w:val="both"/>
        <w:rPr>
          <w:color w:val="000000"/>
          <w:sz w:val="28"/>
          <w:szCs w:val="28"/>
          <w:lang w:val="uk-UA"/>
        </w:rPr>
      </w:pPr>
      <w:r>
        <w:rPr>
          <w:color w:val="000000"/>
          <w:sz w:val="28"/>
          <w:szCs w:val="28"/>
          <w:lang w:val="uk-UA"/>
        </w:rPr>
        <w:br w:type="page"/>
      </w:r>
      <w:r w:rsidRPr="00226604">
        <w:rPr>
          <w:b/>
          <w:color w:val="000000"/>
          <w:sz w:val="28"/>
          <w:szCs w:val="28"/>
          <w:lang w:val="uk-UA"/>
        </w:rPr>
        <w:t>Вступ</w:t>
      </w:r>
    </w:p>
    <w:p w:rsidR="00FD28AF" w:rsidRDefault="00FD28AF" w:rsidP="00FD28AF">
      <w:pPr>
        <w:spacing w:line="360" w:lineRule="auto"/>
        <w:ind w:firstLine="709"/>
        <w:jc w:val="both"/>
        <w:rPr>
          <w:color w:val="000000"/>
          <w:sz w:val="28"/>
          <w:szCs w:val="28"/>
          <w:lang w:val="uk-UA"/>
        </w:rPr>
      </w:pPr>
    </w:p>
    <w:p w:rsidR="00FD28AF" w:rsidRDefault="006621C0" w:rsidP="00FD28AF">
      <w:pPr>
        <w:spacing w:line="360" w:lineRule="auto"/>
        <w:ind w:firstLine="709"/>
        <w:jc w:val="both"/>
        <w:rPr>
          <w:color w:val="000000"/>
          <w:sz w:val="28"/>
          <w:szCs w:val="28"/>
          <w:lang w:val="uk-UA"/>
        </w:rPr>
      </w:pPr>
      <w:r w:rsidRPr="00FD28AF">
        <w:rPr>
          <w:color w:val="000000"/>
          <w:sz w:val="28"/>
          <w:szCs w:val="28"/>
          <w:lang w:val="uk-UA"/>
        </w:rPr>
        <w:t>Національне господарство будь-якої країни формується в результаті економічного та соціального розвитку суспільства, поглиблення спеціалізації та кооперування праці, міжнародного співробітництва з іншими країнами.</w:t>
      </w:r>
      <w:r w:rsidR="00FD28AF">
        <w:rPr>
          <w:color w:val="000000"/>
          <w:sz w:val="28"/>
          <w:szCs w:val="28"/>
          <w:lang w:val="uk-UA"/>
        </w:rPr>
        <w:t xml:space="preserve"> </w:t>
      </w:r>
      <w:r w:rsidRPr="00FD28AF">
        <w:rPr>
          <w:color w:val="000000"/>
          <w:sz w:val="28"/>
          <w:szCs w:val="28"/>
          <w:lang w:val="uk-UA"/>
        </w:rPr>
        <w:t xml:space="preserve">Економічна база для розвитку суспільства створюється у галузях сфери матеріального виробництва. </w:t>
      </w:r>
      <w:r w:rsidRPr="00FD28AF">
        <w:rPr>
          <w:color w:val="000000"/>
          <w:sz w:val="28"/>
          <w:szCs w:val="28"/>
          <w:lang w:val="uk-UA"/>
        </w:rPr>
        <w:tab/>
        <w:t>Вони відрізняються одна від одної специфікою трудових процесів, особливостями засобів та предметів праці, економічним призначенням продукції. Первинною ланкою будь-якої галузі виробничої сфери</w:t>
      </w:r>
      <w:r w:rsidR="00FD28AF">
        <w:rPr>
          <w:color w:val="000000"/>
          <w:sz w:val="28"/>
          <w:szCs w:val="28"/>
          <w:lang w:val="uk-UA"/>
        </w:rPr>
        <w:t xml:space="preserve"> </w:t>
      </w:r>
      <w:r w:rsidRPr="00FD28AF">
        <w:rPr>
          <w:color w:val="000000"/>
          <w:sz w:val="28"/>
          <w:szCs w:val="28"/>
          <w:lang w:val="uk-UA"/>
        </w:rPr>
        <w:t>є підприємство.</w:t>
      </w:r>
    </w:p>
    <w:p w:rsidR="00FD28AF" w:rsidRDefault="006621C0" w:rsidP="00FD28AF">
      <w:pPr>
        <w:spacing w:line="360" w:lineRule="auto"/>
        <w:ind w:firstLine="709"/>
        <w:jc w:val="both"/>
        <w:rPr>
          <w:color w:val="000000"/>
          <w:sz w:val="28"/>
          <w:szCs w:val="28"/>
          <w:lang w:val="uk-UA"/>
        </w:rPr>
      </w:pPr>
      <w:r w:rsidRPr="00FD28AF">
        <w:rPr>
          <w:color w:val="000000"/>
          <w:sz w:val="28"/>
          <w:szCs w:val="28"/>
          <w:lang w:val="uk-UA"/>
        </w:rPr>
        <w:t>Так, в умовах формування та розвитку ринкових відносин основна увага господарської діяльності зміщується до первинної ланки економічної системи – підприємства.</w:t>
      </w:r>
    </w:p>
    <w:p w:rsidR="006621C0" w:rsidRPr="00FD28AF" w:rsidRDefault="006621C0" w:rsidP="00FD28AF">
      <w:pPr>
        <w:spacing w:line="360" w:lineRule="auto"/>
        <w:ind w:firstLine="709"/>
        <w:jc w:val="both"/>
        <w:rPr>
          <w:color w:val="000000"/>
          <w:sz w:val="28"/>
          <w:szCs w:val="28"/>
          <w:lang w:val="uk-UA"/>
        </w:rPr>
      </w:pPr>
      <w:r w:rsidRPr="00FD28AF">
        <w:rPr>
          <w:color w:val="000000"/>
          <w:sz w:val="28"/>
          <w:szCs w:val="28"/>
          <w:lang w:val="uk-UA"/>
        </w:rPr>
        <w:t>Підприємство – це організаційно відокремлений господарський суб’єкт, що використовує матеріальні, трудові та інші ресурси для виробництва продукції, виконання робіт і надання послуг, котрі користуються попитом.</w:t>
      </w:r>
    </w:p>
    <w:p w:rsidR="00FD28AF" w:rsidRDefault="006621C0" w:rsidP="00FD28AF">
      <w:pPr>
        <w:spacing w:line="360" w:lineRule="auto"/>
        <w:ind w:firstLine="709"/>
        <w:jc w:val="both"/>
        <w:rPr>
          <w:color w:val="000000"/>
          <w:sz w:val="28"/>
          <w:szCs w:val="28"/>
          <w:lang w:val="uk-UA"/>
        </w:rPr>
      </w:pPr>
      <w:r w:rsidRPr="00FD28AF">
        <w:rPr>
          <w:color w:val="000000"/>
          <w:sz w:val="28"/>
          <w:szCs w:val="28"/>
          <w:lang w:val="uk-UA"/>
        </w:rPr>
        <w:t>Підприємство є основним структуроутворюючим елементом економіки.</w:t>
      </w:r>
    </w:p>
    <w:p w:rsidR="00FD28AF" w:rsidRDefault="006621C0" w:rsidP="00FD28AF">
      <w:pPr>
        <w:spacing w:line="360" w:lineRule="auto"/>
        <w:ind w:firstLine="709"/>
        <w:jc w:val="both"/>
        <w:rPr>
          <w:color w:val="000000"/>
          <w:sz w:val="28"/>
          <w:szCs w:val="28"/>
          <w:lang w:val="uk-UA"/>
        </w:rPr>
      </w:pPr>
      <w:r w:rsidRPr="00FD28AF">
        <w:rPr>
          <w:color w:val="000000"/>
          <w:sz w:val="28"/>
          <w:szCs w:val="28"/>
          <w:lang w:val="uk-UA"/>
        </w:rPr>
        <w:t>Однак виживають лише ті підприємства, які найбільш правильно і компетентно усвідомили вимоги ринку, організували виробництво конкурентоспроможної продукції, послуг, уміло здійснюють мотивацію висококваліфікованої творчої праці персоналу.</w:t>
      </w:r>
    </w:p>
    <w:p w:rsidR="007E2D1E" w:rsidRPr="00FD28AF" w:rsidRDefault="006621C0" w:rsidP="00FD28AF">
      <w:pPr>
        <w:spacing w:line="360" w:lineRule="auto"/>
        <w:ind w:firstLine="709"/>
        <w:jc w:val="both"/>
        <w:rPr>
          <w:color w:val="000000"/>
          <w:sz w:val="28"/>
          <w:szCs w:val="28"/>
          <w:lang w:val="uk-UA"/>
        </w:rPr>
      </w:pPr>
      <w:r w:rsidRPr="00FD28AF">
        <w:rPr>
          <w:color w:val="000000"/>
          <w:sz w:val="28"/>
          <w:szCs w:val="28"/>
          <w:lang w:val="uk-UA"/>
        </w:rPr>
        <w:t>Велику роль в економічному розвитку сучасного підприємства відіграє формування власного капіталу підприємства та ефективне його використання</w:t>
      </w:r>
      <w:r w:rsidR="007E2D1E" w:rsidRPr="00FD28AF">
        <w:rPr>
          <w:color w:val="000000"/>
          <w:sz w:val="28"/>
          <w:szCs w:val="28"/>
          <w:lang w:val="uk-UA"/>
        </w:rPr>
        <w:t>.</w:t>
      </w:r>
    </w:p>
    <w:p w:rsidR="007E2D1E" w:rsidRPr="00FD28AF" w:rsidRDefault="007E2D1E" w:rsidP="00FD28AF">
      <w:pPr>
        <w:spacing w:line="360" w:lineRule="auto"/>
        <w:ind w:firstLine="709"/>
        <w:jc w:val="both"/>
        <w:rPr>
          <w:color w:val="000000"/>
          <w:sz w:val="28"/>
          <w:szCs w:val="28"/>
          <w:lang w:val="uk-UA"/>
        </w:rPr>
      </w:pPr>
      <w:r w:rsidRPr="00FD28AF">
        <w:rPr>
          <w:color w:val="000000"/>
          <w:sz w:val="28"/>
          <w:szCs w:val="28"/>
          <w:lang w:val="uk-UA"/>
        </w:rPr>
        <w:t>Тривалий час у вітчизняній теорії та практиці питанню фінансування діяльності підприємств за рахунок капіталу власників приділялась надзвичайно мала увага, оскільки за адміністративно-командної економіки державні підприємства в централізованому порядку наділялися статутним капіталом, який не міг бути змінений у результаті емісії (чи анулювання) корпоративних прав. Натомість домінуюча роль відводилася таким антиринковим методам фінансування підприємств, як бюджетні дотації, субсидії, субвенції.</w:t>
      </w:r>
    </w:p>
    <w:p w:rsidR="00617491" w:rsidRPr="00FD28AF" w:rsidRDefault="007E2D1E" w:rsidP="00FD28AF">
      <w:pPr>
        <w:spacing w:line="360" w:lineRule="auto"/>
        <w:ind w:firstLine="709"/>
        <w:jc w:val="both"/>
        <w:rPr>
          <w:color w:val="000000"/>
          <w:sz w:val="28"/>
          <w:szCs w:val="28"/>
          <w:lang w:val="uk-UA"/>
        </w:rPr>
      </w:pPr>
      <w:r w:rsidRPr="00FD28AF">
        <w:rPr>
          <w:color w:val="000000"/>
          <w:sz w:val="28"/>
          <w:szCs w:val="28"/>
          <w:lang w:val="uk-UA"/>
        </w:rPr>
        <w:t>Сьогодні досить актуальним є питання переорієнтації підприємств на ринкові форми їх фінансування, однією з яких є фінансування за рахунок власного капіталу.</w:t>
      </w:r>
    </w:p>
    <w:p w:rsidR="00216D10" w:rsidRPr="00FD28AF" w:rsidRDefault="00216D10" w:rsidP="00FD28AF">
      <w:pPr>
        <w:pStyle w:val="a8"/>
        <w:ind w:firstLine="709"/>
        <w:rPr>
          <w:rFonts w:ascii="Times New Roman" w:hAnsi="Times New Roman" w:cs="Times New Roman"/>
          <w:lang w:val="uk-UA"/>
        </w:rPr>
      </w:pPr>
      <w:r w:rsidRPr="00FD28AF">
        <w:rPr>
          <w:rFonts w:ascii="Times New Roman" w:hAnsi="Times New Roman" w:cs="Times New Roman"/>
          <w:lang w:val="uk-UA"/>
        </w:rPr>
        <w:t>Метою даної роботи є вивчення теоретичних аспектів формування власного капіталу підприємства і розробка рекомендацій по вдосконаленню структури та ефективності використання власного капіталу підприємства.</w:t>
      </w:r>
    </w:p>
    <w:p w:rsidR="006621C0" w:rsidRPr="00FD28AF" w:rsidRDefault="00216D10" w:rsidP="00FD28AF">
      <w:pPr>
        <w:shd w:val="clear" w:color="auto" w:fill="FFFFFF"/>
        <w:autoSpaceDE w:val="0"/>
        <w:autoSpaceDN w:val="0"/>
        <w:adjustRightInd w:val="0"/>
        <w:spacing w:line="360" w:lineRule="auto"/>
        <w:ind w:firstLine="709"/>
        <w:jc w:val="both"/>
        <w:rPr>
          <w:color w:val="000000"/>
          <w:sz w:val="28"/>
          <w:szCs w:val="28"/>
          <w:lang w:val="uk-UA"/>
        </w:rPr>
      </w:pPr>
      <w:r w:rsidRPr="00FD28AF">
        <w:rPr>
          <w:color w:val="000000"/>
          <w:sz w:val="28"/>
          <w:szCs w:val="28"/>
          <w:lang w:val="uk-UA"/>
        </w:rPr>
        <w:t xml:space="preserve">У роботі досліджено джерела формування власного капіталу ВАТ </w:t>
      </w:r>
      <w:r w:rsidR="00FD28AF">
        <w:rPr>
          <w:color w:val="000000"/>
          <w:sz w:val="28"/>
          <w:szCs w:val="28"/>
          <w:lang w:val="uk-UA"/>
        </w:rPr>
        <w:t>«</w:t>
      </w:r>
      <w:r w:rsidRPr="00FD28AF">
        <w:rPr>
          <w:color w:val="000000"/>
          <w:sz w:val="28"/>
          <w:szCs w:val="28"/>
          <w:lang w:val="uk-UA"/>
        </w:rPr>
        <w:t>Електромашина</w:t>
      </w:r>
      <w:r w:rsidR="00FD28AF">
        <w:rPr>
          <w:color w:val="000000"/>
          <w:sz w:val="28"/>
          <w:szCs w:val="28"/>
          <w:lang w:val="uk-UA"/>
        </w:rPr>
        <w:t>»</w:t>
      </w:r>
      <w:r w:rsidRPr="00FD28AF">
        <w:rPr>
          <w:color w:val="000000"/>
          <w:sz w:val="28"/>
          <w:szCs w:val="28"/>
          <w:lang w:val="uk-UA"/>
        </w:rPr>
        <w:t>, яке виробляє електрообладнання для тепловозів, електростанцій для споживачів в Україні та за кордоном.</w:t>
      </w:r>
    </w:p>
    <w:p w:rsidR="00216D10" w:rsidRPr="00FD28AF" w:rsidRDefault="00216D10" w:rsidP="00FD28AF">
      <w:pPr>
        <w:spacing w:line="360" w:lineRule="auto"/>
        <w:ind w:firstLine="709"/>
        <w:jc w:val="both"/>
        <w:rPr>
          <w:color w:val="000000"/>
          <w:sz w:val="28"/>
          <w:szCs w:val="28"/>
          <w:lang w:val="uk-UA"/>
        </w:rPr>
      </w:pPr>
      <w:r w:rsidRPr="00FD28AF">
        <w:rPr>
          <w:color w:val="000000"/>
          <w:sz w:val="28"/>
          <w:szCs w:val="28"/>
          <w:lang w:val="uk-UA"/>
        </w:rPr>
        <w:t>Досягнення мети курсової роботи передбачає вирішення наступних завдань:</w:t>
      </w:r>
    </w:p>
    <w:p w:rsidR="00216D10" w:rsidRPr="00FD28AF" w:rsidRDefault="00FD28AF" w:rsidP="00FD28AF">
      <w:pPr>
        <w:spacing w:line="360" w:lineRule="auto"/>
        <w:ind w:firstLine="709"/>
        <w:jc w:val="both"/>
        <w:rPr>
          <w:color w:val="000000"/>
          <w:sz w:val="28"/>
          <w:szCs w:val="28"/>
          <w:lang w:val="uk-UA"/>
        </w:rPr>
      </w:pPr>
      <w:r>
        <w:rPr>
          <w:color w:val="000000"/>
          <w:sz w:val="28"/>
          <w:szCs w:val="28"/>
          <w:lang w:val="uk-UA"/>
        </w:rPr>
        <w:t>– </w:t>
      </w:r>
      <w:r w:rsidR="001536B8" w:rsidRPr="00FD28AF">
        <w:rPr>
          <w:color w:val="000000"/>
          <w:sz w:val="28"/>
          <w:szCs w:val="28"/>
          <w:lang w:val="uk-UA"/>
        </w:rPr>
        <w:t>д</w:t>
      </w:r>
      <w:r w:rsidR="00216D10" w:rsidRPr="00FD28AF">
        <w:rPr>
          <w:color w:val="000000"/>
          <w:sz w:val="28"/>
          <w:szCs w:val="28"/>
          <w:lang w:val="uk-UA"/>
        </w:rPr>
        <w:t>ослідження теоретичних основ формування власного капіталу підприємств;</w:t>
      </w:r>
    </w:p>
    <w:p w:rsidR="00216D10" w:rsidRPr="00FD28AF" w:rsidRDefault="00FD28AF" w:rsidP="00FD28AF">
      <w:pPr>
        <w:spacing w:line="360" w:lineRule="auto"/>
        <w:ind w:firstLine="709"/>
        <w:jc w:val="both"/>
        <w:rPr>
          <w:color w:val="000000"/>
          <w:sz w:val="28"/>
          <w:szCs w:val="28"/>
          <w:lang w:val="uk-UA"/>
        </w:rPr>
      </w:pPr>
      <w:r>
        <w:rPr>
          <w:color w:val="000000"/>
          <w:sz w:val="28"/>
          <w:szCs w:val="28"/>
          <w:lang w:val="uk-UA"/>
        </w:rPr>
        <w:t>– </w:t>
      </w:r>
      <w:r w:rsidR="00396A91" w:rsidRPr="00FD28AF">
        <w:rPr>
          <w:color w:val="000000"/>
          <w:sz w:val="28"/>
          <w:szCs w:val="28"/>
          <w:lang w:val="uk-UA"/>
        </w:rPr>
        <w:t>надати характеристику</w:t>
      </w:r>
      <w:r>
        <w:rPr>
          <w:color w:val="000000"/>
          <w:sz w:val="28"/>
          <w:szCs w:val="28"/>
          <w:lang w:val="uk-UA"/>
        </w:rPr>
        <w:t xml:space="preserve"> </w:t>
      </w:r>
      <w:r w:rsidR="00396A91" w:rsidRPr="00FD28AF">
        <w:rPr>
          <w:color w:val="000000"/>
          <w:sz w:val="28"/>
          <w:szCs w:val="28"/>
          <w:lang w:val="uk-UA"/>
        </w:rPr>
        <w:t>об’єкту дослідження та проаналізувати джерела</w:t>
      </w:r>
      <w:r>
        <w:rPr>
          <w:color w:val="000000"/>
          <w:sz w:val="28"/>
          <w:szCs w:val="28"/>
          <w:lang w:val="uk-UA"/>
        </w:rPr>
        <w:t xml:space="preserve"> </w:t>
      </w:r>
      <w:r w:rsidR="00216D10" w:rsidRPr="00FD28AF">
        <w:rPr>
          <w:color w:val="000000"/>
          <w:sz w:val="28"/>
          <w:szCs w:val="28"/>
          <w:lang w:val="uk-UA"/>
        </w:rPr>
        <w:t>формування власного капіталу</w:t>
      </w:r>
      <w:r>
        <w:rPr>
          <w:color w:val="000000"/>
          <w:sz w:val="28"/>
          <w:szCs w:val="28"/>
          <w:lang w:val="uk-UA"/>
        </w:rPr>
        <w:t xml:space="preserve"> </w:t>
      </w:r>
      <w:r w:rsidR="00216D10" w:rsidRPr="00FD28AF">
        <w:rPr>
          <w:color w:val="000000"/>
          <w:sz w:val="28"/>
          <w:szCs w:val="28"/>
          <w:lang w:val="uk-UA"/>
        </w:rPr>
        <w:t>підприємств</w:t>
      </w:r>
      <w:r w:rsidR="001536B8" w:rsidRPr="00FD28AF">
        <w:rPr>
          <w:color w:val="000000"/>
          <w:sz w:val="28"/>
          <w:szCs w:val="28"/>
          <w:lang w:val="uk-UA"/>
        </w:rPr>
        <w:t xml:space="preserve"> на прикладі підприємства ВАТ Електромашина»;</w:t>
      </w:r>
    </w:p>
    <w:p w:rsidR="00396A91" w:rsidRPr="00FD28AF" w:rsidRDefault="00FD28AF" w:rsidP="00FD28AF">
      <w:pPr>
        <w:spacing w:line="360" w:lineRule="auto"/>
        <w:ind w:firstLine="709"/>
        <w:jc w:val="both"/>
        <w:rPr>
          <w:color w:val="000000"/>
          <w:sz w:val="28"/>
          <w:szCs w:val="28"/>
          <w:lang w:val="uk-UA"/>
        </w:rPr>
      </w:pPr>
      <w:r>
        <w:rPr>
          <w:color w:val="000000"/>
          <w:sz w:val="28"/>
          <w:szCs w:val="28"/>
          <w:lang w:val="uk-UA"/>
        </w:rPr>
        <w:t>– </w:t>
      </w:r>
      <w:r w:rsidR="00396A91" w:rsidRPr="00FD28AF">
        <w:rPr>
          <w:color w:val="000000"/>
          <w:sz w:val="28"/>
          <w:szCs w:val="28"/>
          <w:lang w:val="uk-UA"/>
        </w:rPr>
        <w:t>розглянути зарубіжний досвід щодо форму</w:t>
      </w:r>
      <w:r w:rsidR="00987DDF">
        <w:rPr>
          <w:color w:val="000000"/>
          <w:sz w:val="28"/>
          <w:szCs w:val="28"/>
          <w:lang w:val="uk-UA"/>
        </w:rPr>
        <w:t>вання вла</w:t>
      </w:r>
      <w:r w:rsidR="00396A91" w:rsidRPr="00FD28AF">
        <w:rPr>
          <w:color w:val="000000"/>
          <w:sz w:val="28"/>
          <w:szCs w:val="28"/>
          <w:lang w:val="uk-UA"/>
        </w:rPr>
        <w:t>сного капіталу підприємств;</w:t>
      </w:r>
    </w:p>
    <w:p w:rsidR="00216D10" w:rsidRPr="00FD28AF" w:rsidRDefault="00FD28AF" w:rsidP="00FD28AF">
      <w:pPr>
        <w:spacing w:line="360" w:lineRule="auto"/>
        <w:ind w:firstLine="709"/>
        <w:jc w:val="both"/>
        <w:rPr>
          <w:color w:val="000000"/>
          <w:sz w:val="28"/>
          <w:szCs w:val="28"/>
          <w:lang w:val="uk-UA"/>
        </w:rPr>
      </w:pPr>
      <w:r>
        <w:rPr>
          <w:color w:val="000000"/>
          <w:sz w:val="28"/>
          <w:szCs w:val="28"/>
          <w:lang w:val="uk-UA"/>
        </w:rPr>
        <w:t>– </w:t>
      </w:r>
      <w:r w:rsidR="00396A91" w:rsidRPr="00FD28AF">
        <w:rPr>
          <w:color w:val="000000"/>
          <w:sz w:val="28"/>
          <w:szCs w:val="28"/>
          <w:lang w:val="uk-UA"/>
        </w:rPr>
        <w:t>ф</w:t>
      </w:r>
      <w:r w:rsidR="00216D10" w:rsidRPr="00FD28AF">
        <w:rPr>
          <w:color w:val="000000"/>
          <w:sz w:val="28"/>
          <w:szCs w:val="28"/>
          <w:lang w:val="uk-UA"/>
        </w:rPr>
        <w:t>ормування висновків та пропозицій щодо підвищення ефективності формування і</w:t>
      </w:r>
      <w:r>
        <w:rPr>
          <w:color w:val="000000"/>
          <w:sz w:val="28"/>
          <w:szCs w:val="28"/>
          <w:lang w:val="uk-UA"/>
        </w:rPr>
        <w:t xml:space="preserve"> </w:t>
      </w:r>
      <w:r w:rsidR="00216D10" w:rsidRPr="00FD28AF">
        <w:rPr>
          <w:color w:val="000000"/>
          <w:sz w:val="28"/>
          <w:szCs w:val="28"/>
          <w:lang w:val="uk-UA"/>
        </w:rPr>
        <w:t>використання власного капіталу підприємств.</w:t>
      </w:r>
    </w:p>
    <w:p w:rsidR="00216D10" w:rsidRPr="00FD28AF" w:rsidRDefault="00216D10" w:rsidP="00FD28AF">
      <w:pPr>
        <w:spacing w:line="360" w:lineRule="auto"/>
        <w:ind w:firstLine="709"/>
        <w:jc w:val="both"/>
        <w:rPr>
          <w:color w:val="000000"/>
          <w:sz w:val="28"/>
          <w:szCs w:val="28"/>
          <w:lang w:val="uk-UA"/>
        </w:rPr>
      </w:pPr>
    </w:p>
    <w:p w:rsidR="00216D10" w:rsidRPr="00FD28AF" w:rsidRDefault="00216D10" w:rsidP="00FD28AF">
      <w:pPr>
        <w:spacing w:line="360" w:lineRule="auto"/>
        <w:ind w:firstLine="709"/>
        <w:jc w:val="both"/>
        <w:rPr>
          <w:color w:val="000000"/>
          <w:sz w:val="28"/>
          <w:szCs w:val="28"/>
          <w:lang w:val="uk-UA"/>
        </w:rPr>
      </w:pPr>
    </w:p>
    <w:p w:rsidR="009B0695" w:rsidRPr="00226604" w:rsidRDefault="00226604" w:rsidP="00FD28AF">
      <w:pPr>
        <w:spacing w:line="360" w:lineRule="auto"/>
        <w:ind w:firstLine="709"/>
        <w:jc w:val="both"/>
        <w:rPr>
          <w:b/>
          <w:color w:val="000000"/>
          <w:sz w:val="28"/>
          <w:szCs w:val="28"/>
          <w:lang w:val="uk-UA"/>
        </w:rPr>
      </w:pPr>
      <w:r>
        <w:rPr>
          <w:color w:val="000000"/>
          <w:sz w:val="28"/>
          <w:szCs w:val="28"/>
          <w:lang w:val="uk-UA"/>
        </w:rPr>
        <w:br w:type="page"/>
      </w:r>
      <w:r w:rsidR="00C1531E" w:rsidRPr="00226604">
        <w:rPr>
          <w:b/>
          <w:color w:val="000000"/>
          <w:sz w:val="28"/>
          <w:szCs w:val="28"/>
          <w:lang w:val="uk-UA"/>
        </w:rPr>
        <w:t>1</w:t>
      </w:r>
      <w:r w:rsidRPr="00226604">
        <w:rPr>
          <w:b/>
          <w:color w:val="000000"/>
          <w:sz w:val="28"/>
          <w:szCs w:val="28"/>
          <w:lang w:val="uk-UA"/>
        </w:rPr>
        <w:t>.</w:t>
      </w:r>
      <w:r w:rsidR="00C1531E" w:rsidRPr="00226604">
        <w:rPr>
          <w:b/>
          <w:color w:val="000000"/>
          <w:sz w:val="28"/>
          <w:szCs w:val="28"/>
          <w:lang w:val="uk-UA"/>
        </w:rPr>
        <w:t xml:space="preserve"> </w:t>
      </w:r>
      <w:r w:rsidRPr="00226604">
        <w:rPr>
          <w:b/>
          <w:color w:val="000000"/>
          <w:sz w:val="28"/>
          <w:szCs w:val="28"/>
          <w:lang w:val="uk-UA"/>
        </w:rPr>
        <w:t>Теоретичні основи формування власного капіталу підприємств</w:t>
      </w:r>
    </w:p>
    <w:p w:rsidR="00B45D04" w:rsidRPr="00226604" w:rsidRDefault="00B45D04" w:rsidP="00FD28AF">
      <w:pPr>
        <w:spacing w:line="360" w:lineRule="auto"/>
        <w:ind w:firstLine="709"/>
        <w:jc w:val="both"/>
        <w:rPr>
          <w:b/>
          <w:color w:val="000000"/>
          <w:sz w:val="28"/>
          <w:szCs w:val="28"/>
          <w:lang w:val="uk-UA"/>
        </w:rPr>
      </w:pPr>
    </w:p>
    <w:p w:rsidR="00B45D04" w:rsidRPr="00226604" w:rsidRDefault="00B45D04" w:rsidP="00FD28AF">
      <w:pPr>
        <w:spacing w:line="360" w:lineRule="auto"/>
        <w:ind w:firstLine="709"/>
        <w:jc w:val="both"/>
        <w:rPr>
          <w:b/>
          <w:color w:val="000000"/>
          <w:sz w:val="28"/>
          <w:szCs w:val="28"/>
          <w:lang w:val="uk-UA"/>
        </w:rPr>
      </w:pPr>
      <w:r w:rsidRPr="00226604">
        <w:rPr>
          <w:b/>
          <w:color w:val="000000"/>
          <w:sz w:val="28"/>
          <w:szCs w:val="28"/>
          <w:lang w:val="uk-UA"/>
        </w:rPr>
        <w:t>1.1 Економічна сутність власного капіталу підприємств та його роль в фінансово-господарській діяльності</w:t>
      </w:r>
    </w:p>
    <w:p w:rsidR="00DE4371" w:rsidRPr="00FD28AF" w:rsidRDefault="00DE4371" w:rsidP="00FD28AF">
      <w:pPr>
        <w:spacing w:line="360" w:lineRule="auto"/>
        <w:ind w:firstLine="709"/>
        <w:jc w:val="both"/>
        <w:rPr>
          <w:color w:val="000000"/>
          <w:sz w:val="28"/>
          <w:szCs w:val="28"/>
          <w:lang w:val="uk-UA"/>
        </w:rPr>
      </w:pPr>
    </w:p>
    <w:p w:rsidR="00C61233" w:rsidRPr="00FD28AF" w:rsidRDefault="00C61233" w:rsidP="00FD28AF">
      <w:pPr>
        <w:spacing w:line="360" w:lineRule="auto"/>
        <w:ind w:firstLine="709"/>
        <w:jc w:val="both"/>
        <w:rPr>
          <w:color w:val="000000"/>
          <w:sz w:val="28"/>
          <w:szCs w:val="28"/>
          <w:lang w:val="uk-UA"/>
        </w:rPr>
      </w:pPr>
      <w:r w:rsidRPr="00FD28AF">
        <w:rPr>
          <w:color w:val="000000"/>
          <w:sz w:val="28"/>
          <w:szCs w:val="28"/>
          <w:lang w:val="uk-UA"/>
        </w:rPr>
        <w:t xml:space="preserve">Капітал </w:t>
      </w:r>
      <w:r w:rsidR="00FD28AF">
        <w:rPr>
          <w:color w:val="000000"/>
          <w:sz w:val="28"/>
          <w:szCs w:val="28"/>
          <w:lang w:val="uk-UA"/>
        </w:rPr>
        <w:t>–</w:t>
      </w:r>
      <w:r w:rsidR="00FD28AF" w:rsidRPr="00FD28AF">
        <w:rPr>
          <w:color w:val="000000"/>
          <w:sz w:val="28"/>
          <w:szCs w:val="28"/>
          <w:lang w:val="uk-UA"/>
        </w:rPr>
        <w:t xml:space="preserve"> </w:t>
      </w:r>
      <w:r w:rsidRPr="00FD28AF">
        <w:rPr>
          <w:color w:val="000000"/>
          <w:sz w:val="28"/>
          <w:szCs w:val="28"/>
          <w:lang w:val="uk-UA"/>
        </w:rPr>
        <w:t>одна з найбільш використовуваних економічних категорій. Він</w:t>
      </w:r>
      <w:r w:rsidR="00226604">
        <w:rPr>
          <w:color w:val="000000"/>
          <w:sz w:val="28"/>
          <w:szCs w:val="28"/>
          <w:lang w:val="uk-UA"/>
        </w:rPr>
        <w:t xml:space="preserve"> </w:t>
      </w:r>
      <w:r w:rsidRPr="00FD28AF">
        <w:rPr>
          <w:color w:val="000000"/>
          <w:sz w:val="28"/>
          <w:szCs w:val="28"/>
          <w:lang w:val="uk-UA"/>
        </w:rPr>
        <w:t>є базою створення і розвитку підприємства й у процесі функціонування забезпечує</w:t>
      </w:r>
      <w:r w:rsidR="00FD28AF">
        <w:rPr>
          <w:color w:val="000000"/>
          <w:sz w:val="28"/>
          <w:szCs w:val="28"/>
          <w:lang w:val="uk-UA"/>
        </w:rPr>
        <w:t xml:space="preserve"> </w:t>
      </w:r>
      <w:r w:rsidRPr="00FD28AF">
        <w:rPr>
          <w:color w:val="000000"/>
          <w:sz w:val="28"/>
          <w:szCs w:val="28"/>
          <w:lang w:val="uk-UA"/>
        </w:rPr>
        <w:t>інтереси</w:t>
      </w:r>
      <w:r w:rsidR="00FD28AF">
        <w:rPr>
          <w:color w:val="000000"/>
          <w:sz w:val="28"/>
          <w:szCs w:val="28"/>
          <w:lang w:val="uk-UA"/>
        </w:rPr>
        <w:t xml:space="preserve"> </w:t>
      </w:r>
      <w:r w:rsidRPr="00FD28AF">
        <w:rPr>
          <w:color w:val="000000"/>
          <w:sz w:val="28"/>
          <w:szCs w:val="28"/>
          <w:lang w:val="uk-UA"/>
        </w:rPr>
        <w:t>держави,</w:t>
      </w:r>
      <w:r w:rsidR="00FD28AF">
        <w:rPr>
          <w:color w:val="000000"/>
          <w:sz w:val="28"/>
          <w:szCs w:val="28"/>
          <w:lang w:val="uk-UA"/>
        </w:rPr>
        <w:t xml:space="preserve"> </w:t>
      </w:r>
      <w:r w:rsidRPr="00FD28AF">
        <w:rPr>
          <w:color w:val="000000"/>
          <w:sz w:val="28"/>
          <w:szCs w:val="28"/>
          <w:lang w:val="uk-UA"/>
        </w:rPr>
        <w:t>власників і</w:t>
      </w:r>
      <w:r w:rsidR="00FD28AF">
        <w:rPr>
          <w:color w:val="000000"/>
          <w:sz w:val="28"/>
          <w:szCs w:val="28"/>
          <w:lang w:val="uk-UA"/>
        </w:rPr>
        <w:t xml:space="preserve"> </w:t>
      </w:r>
      <w:r w:rsidRPr="00FD28AF">
        <w:rPr>
          <w:color w:val="000000"/>
          <w:sz w:val="28"/>
          <w:szCs w:val="28"/>
          <w:lang w:val="uk-UA"/>
        </w:rPr>
        <w:t>персоналу.</w:t>
      </w:r>
      <w:r w:rsidR="00FD28AF">
        <w:rPr>
          <w:color w:val="000000"/>
          <w:sz w:val="28"/>
          <w:szCs w:val="28"/>
          <w:lang w:val="uk-UA"/>
        </w:rPr>
        <w:t xml:space="preserve"> </w:t>
      </w:r>
      <w:r w:rsidRPr="00FD28AF">
        <w:rPr>
          <w:color w:val="000000"/>
          <w:sz w:val="28"/>
          <w:szCs w:val="28"/>
          <w:lang w:val="uk-UA"/>
        </w:rPr>
        <w:t>Будь-яка</w:t>
      </w:r>
      <w:r w:rsidR="00FD28AF">
        <w:rPr>
          <w:color w:val="000000"/>
          <w:sz w:val="28"/>
          <w:szCs w:val="28"/>
          <w:lang w:val="uk-UA"/>
        </w:rPr>
        <w:t xml:space="preserve"> </w:t>
      </w:r>
      <w:r w:rsidRPr="00FD28AF">
        <w:rPr>
          <w:color w:val="000000"/>
          <w:sz w:val="28"/>
          <w:szCs w:val="28"/>
          <w:lang w:val="uk-UA"/>
        </w:rPr>
        <w:t>організація,</w:t>
      </w:r>
      <w:r w:rsidR="00226604">
        <w:rPr>
          <w:color w:val="000000"/>
          <w:sz w:val="28"/>
          <w:szCs w:val="28"/>
          <w:lang w:val="uk-UA"/>
        </w:rPr>
        <w:t xml:space="preserve"> </w:t>
      </w:r>
      <w:r w:rsidRPr="00FD28AF">
        <w:rPr>
          <w:color w:val="000000"/>
          <w:sz w:val="28"/>
          <w:szCs w:val="28"/>
          <w:lang w:val="uk-UA"/>
        </w:rPr>
        <w:t>що веде виробничу чи іншу комерційну діяльність повинна мати визначений капітал, що представляє собою сукупність матеріальних цінностей і коштів, фінансових вкладень і витрат на придбання прав і привілеїв, необхідних для здійснення його господарської діяльності.</w:t>
      </w:r>
    </w:p>
    <w:p w:rsidR="00732891" w:rsidRPr="00FD28AF" w:rsidRDefault="00732891" w:rsidP="00FD28AF">
      <w:pPr>
        <w:spacing w:line="360" w:lineRule="auto"/>
        <w:ind w:firstLine="709"/>
        <w:jc w:val="both"/>
        <w:rPr>
          <w:color w:val="000000"/>
          <w:sz w:val="28"/>
          <w:szCs w:val="28"/>
          <w:lang w:val="uk-UA"/>
        </w:rPr>
      </w:pPr>
      <w:r w:rsidRPr="00FD28AF">
        <w:rPr>
          <w:color w:val="000000"/>
          <w:sz w:val="28"/>
          <w:szCs w:val="28"/>
          <w:lang w:val="uk-UA"/>
        </w:rPr>
        <w:t>Капітал – одна з фундаментальних економічних категорій, суть якої науковці вивчають упродовж століть. Термін «капітал» походить від латинського «capitalis», що означає основний, головний.</w:t>
      </w:r>
    </w:p>
    <w:p w:rsidR="00396A91" w:rsidRPr="00FD28AF" w:rsidRDefault="00396A91" w:rsidP="00FD28AF">
      <w:pPr>
        <w:autoSpaceDE w:val="0"/>
        <w:autoSpaceDN w:val="0"/>
        <w:spacing w:line="360" w:lineRule="auto"/>
        <w:ind w:firstLine="709"/>
        <w:jc w:val="both"/>
        <w:rPr>
          <w:color w:val="000000"/>
          <w:sz w:val="28"/>
          <w:szCs w:val="28"/>
          <w:lang w:val="uk-UA"/>
        </w:rPr>
      </w:pPr>
      <w:r w:rsidRPr="00FD28AF">
        <w:rPr>
          <w:color w:val="000000"/>
          <w:sz w:val="28"/>
          <w:szCs w:val="28"/>
          <w:lang w:val="uk-UA"/>
        </w:rPr>
        <w:t>Підприємство утворюється з метою отримання прибутку і реалізувати цю мету воно може лише за умови збереження і примноження свого капіталу.</w:t>
      </w:r>
    </w:p>
    <w:p w:rsidR="00B45D04" w:rsidRPr="00FD28AF" w:rsidRDefault="00096855" w:rsidP="00FD28AF">
      <w:pPr>
        <w:spacing w:line="360" w:lineRule="auto"/>
        <w:ind w:firstLine="709"/>
        <w:jc w:val="both"/>
        <w:rPr>
          <w:color w:val="000000"/>
          <w:sz w:val="28"/>
          <w:szCs w:val="28"/>
          <w:lang w:val="uk-UA"/>
        </w:rPr>
      </w:pPr>
      <w:r w:rsidRPr="00FD28AF">
        <w:rPr>
          <w:color w:val="000000"/>
          <w:sz w:val="28"/>
          <w:szCs w:val="28"/>
          <w:lang w:val="uk-UA"/>
        </w:rPr>
        <w:t>Капітал будь-якого підприємства представлений двома складовими: власними та позиковими коштами. Власний капітал – важлива частина капіталу підприємства, яка перебуває у його власності.</w:t>
      </w:r>
    </w:p>
    <w:p w:rsidR="00BC7A2B" w:rsidRPr="00FD28AF" w:rsidRDefault="00BC7A2B" w:rsidP="00FD28AF">
      <w:pPr>
        <w:spacing w:line="360" w:lineRule="auto"/>
        <w:ind w:firstLine="709"/>
        <w:jc w:val="both"/>
        <w:rPr>
          <w:color w:val="000000"/>
          <w:sz w:val="28"/>
          <w:szCs w:val="28"/>
          <w:lang w:val="uk-UA"/>
        </w:rPr>
      </w:pPr>
      <w:r w:rsidRPr="00FD28AF">
        <w:rPr>
          <w:color w:val="000000"/>
          <w:sz w:val="28"/>
          <w:szCs w:val="28"/>
          <w:lang w:val="uk-UA"/>
        </w:rPr>
        <w:t>Згідно П</w:t>
      </w:r>
      <w:r w:rsidR="007307A6" w:rsidRPr="00FD28AF">
        <w:rPr>
          <w:color w:val="000000"/>
          <w:sz w:val="28"/>
          <w:szCs w:val="28"/>
          <w:lang w:val="uk-UA"/>
        </w:rPr>
        <w:t>(С</w:t>
      </w:r>
      <w:r w:rsidR="00FD28AF" w:rsidRPr="00FD28AF">
        <w:rPr>
          <w:color w:val="000000"/>
          <w:sz w:val="28"/>
          <w:szCs w:val="28"/>
          <w:lang w:val="uk-UA"/>
        </w:rPr>
        <w:t>)</w:t>
      </w:r>
      <w:r w:rsidR="00FD28AF">
        <w:rPr>
          <w:color w:val="000000"/>
          <w:sz w:val="28"/>
          <w:szCs w:val="28"/>
          <w:lang w:val="uk-UA"/>
        </w:rPr>
        <w:t xml:space="preserve"> </w:t>
      </w:r>
      <w:r w:rsidR="00FD28AF" w:rsidRPr="00FD28AF">
        <w:rPr>
          <w:color w:val="000000"/>
          <w:sz w:val="28"/>
          <w:szCs w:val="28"/>
          <w:lang w:val="uk-UA"/>
        </w:rPr>
        <w:t>Б</w:t>
      </w:r>
      <w:r w:rsidRPr="00FD28AF">
        <w:rPr>
          <w:color w:val="000000"/>
          <w:sz w:val="28"/>
          <w:szCs w:val="28"/>
          <w:lang w:val="uk-UA"/>
        </w:rPr>
        <w:t>О 1</w:t>
      </w:r>
      <w:r w:rsidR="00FD28AF">
        <w:rPr>
          <w:color w:val="000000"/>
          <w:sz w:val="28"/>
          <w:szCs w:val="28"/>
          <w:lang w:val="uk-UA"/>
        </w:rPr>
        <w:t> </w:t>
      </w:r>
      <w:r w:rsidR="00FD28AF" w:rsidRPr="00FD28AF">
        <w:rPr>
          <w:color w:val="000000"/>
          <w:sz w:val="28"/>
          <w:szCs w:val="28"/>
          <w:lang w:val="uk-UA"/>
        </w:rPr>
        <w:t>«</w:t>
      </w:r>
      <w:r w:rsidR="00C74C92" w:rsidRPr="00FD28AF">
        <w:rPr>
          <w:color w:val="000000"/>
          <w:sz w:val="28"/>
          <w:szCs w:val="28"/>
          <w:lang w:val="uk-UA"/>
        </w:rPr>
        <w:t>Загальні вимоги до фінансової звітності</w:t>
      </w:r>
      <w:r w:rsidRPr="00FD28AF">
        <w:rPr>
          <w:color w:val="000000"/>
          <w:sz w:val="28"/>
          <w:szCs w:val="28"/>
          <w:lang w:val="uk-UA"/>
        </w:rPr>
        <w:t>» та П</w:t>
      </w:r>
      <w:r w:rsidR="007307A6" w:rsidRPr="00FD28AF">
        <w:rPr>
          <w:color w:val="000000"/>
          <w:sz w:val="28"/>
          <w:szCs w:val="28"/>
          <w:lang w:val="uk-UA"/>
        </w:rPr>
        <w:t>(С</w:t>
      </w:r>
      <w:r w:rsidR="00FD28AF" w:rsidRPr="00FD28AF">
        <w:rPr>
          <w:color w:val="000000"/>
          <w:sz w:val="28"/>
          <w:szCs w:val="28"/>
          <w:lang w:val="uk-UA"/>
        </w:rPr>
        <w:t>)</w:t>
      </w:r>
      <w:r w:rsidR="00FD28AF">
        <w:rPr>
          <w:color w:val="000000"/>
          <w:sz w:val="28"/>
          <w:szCs w:val="28"/>
          <w:lang w:val="uk-UA"/>
        </w:rPr>
        <w:t xml:space="preserve"> </w:t>
      </w:r>
      <w:r w:rsidR="00FD28AF" w:rsidRPr="00FD28AF">
        <w:rPr>
          <w:color w:val="000000"/>
          <w:sz w:val="28"/>
          <w:szCs w:val="28"/>
          <w:lang w:val="uk-UA"/>
        </w:rPr>
        <w:t>Б</w:t>
      </w:r>
      <w:r w:rsidRPr="00FD28AF">
        <w:rPr>
          <w:color w:val="000000"/>
          <w:sz w:val="28"/>
          <w:szCs w:val="28"/>
          <w:lang w:val="uk-UA"/>
        </w:rPr>
        <w:t>О 2</w:t>
      </w:r>
      <w:r w:rsidR="00FD28AF">
        <w:rPr>
          <w:color w:val="000000"/>
          <w:sz w:val="28"/>
          <w:szCs w:val="28"/>
          <w:lang w:val="uk-UA"/>
        </w:rPr>
        <w:t> </w:t>
      </w:r>
      <w:r w:rsidR="00FD28AF" w:rsidRPr="00FD28AF">
        <w:rPr>
          <w:color w:val="000000"/>
          <w:sz w:val="28"/>
          <w:szCs w:val="28"/>
          <w:lang w:val="uk-UA"/>
        </w:rPr>
        <w:t>«</w:t>
      </w:r>
      <w:r w:rsidRPr="00FD28AF">
        <w:rPr>
          <w:color w:val="000000"/>
          <w:sz w:val="28"/>
          <w:szCs w:val="28"/>
          <w:lang w:val="uk-UA"/>
        </w:rPr>
        <w:t xml:space="preserve">Баланс», </w:t>
      </w:r>
      <w:r w:rsidRPr="00FD28AF">
        <w:rPr>
          <w:bCs/>
          <w:color w:val="000000"/>
          <w:sz w:val="28"/>
          <w:szCs w:val="28"/>
          <w:lang w:val="uk-UA"/>
        </w:rPr>
        <w:t>власний капітал – це</w:t>
      </w:r>
      <w:r w:rsidR="00F25357" w:rsidRPr="00FD28AF">
        <w:rPr>
          <w:bCs/>
          <w:color w:val="000000"/>
          <w:sz w:val="28"/>
          <w:szCs w:val="28"/>
          <w:lang w:val="uk-UA"/>
        </w:rPr>
        <w:t xml:space="preserve"> частина</w:t>
      </w:r>
      <w:r w:rsidR="00FD28AF">
        <w:rPr>
          <w:bCs/>
          <w:color w:val="000000"/>
          <w:sz w:val="28"/>
          <w:szCs w:val="28"/>
          <w:lang w:val="uk-UA"/>
        </w:rPr>
        <w:t xml:space="preserve"> </w:t>
      </w:r>
      <w:r w:rsidR="00F25357" w:rsidRPr="00FD28AF">
        <w:rPr>
          <w:bCs/>
          <w:color w:val="000000"/>
          <w:sz w:val="28"/>
          <w:szCs w:val="28"/>
          <w:lang w:val="uk-UA"/>
        </w:rPr>
        <w:t>активів</w:t>
      </w:r>
      <w:r w:rsidRPr="00FD28AF">
        <w:rPr>
          <w:bCs/>
          <w:color w:val="000000"/>
          <w:sz w:val="28"/>
          <w:szCs w:val="28"/>
          <w:lang w:val="uk-UA"/>
        </w:rPr>
        <w:t xml:space="preserve"> підприємства, що залишається після вирахування його зобов’язань.</w:t>
      </w:r>
    </w:p>
    <w:p w:rsidR="00FB364E" w:rsidRPr="00FD28AF" w:rsidRDefault="00FB364E" w:rsidP="00FD28AF">
      <w:pPr>
        <w:spacing w:line="360" w:lineRule="auto"/>
        <w:ind w:firstLine="709"/>
        <w:jc w:val="both"/>
        <w:rPr>
          <w:color w:val="000000"/>
          <w:sz w:val="28"/>
          <w:szCs w:val="28"/>
          <w:lang w:val="uk-UA"/>
        </w:rPr>
      </w:pPr>
      <w:r w:rsidRPr="00FD28AF">
        <w:rPr>
          <w:color w:val="000000"/>
          <w:sz w:val="28"/>
          <w:szCs w:val="28"/>
          <w:lang w:val="uk-UA"/>
        </w:rPr>
        <w:t>Власний капітал формується за рахунок коштів власників (учасників) товариства і власних фінансових ресурсів самого підприємства і відображається у першому розділі пасиву балансу підприємства.</w:t>
      </w:r>
    </w:p>
    <w:p w:rsidR="00A86795" w:rsidRPr="00FD28AF" w:rsidRDefault="00A86795" w:rsidP="00FD28AF">
      <w:pPr>
        <w:spacing w:line="360" w:lineRule="auto"/>
        <w:ind w:firstLine="709"/>
        <w:jc w:val="both"/>
        <w:rPr>
          <w:color w:val="000000"/>
          <w:sz w:val="28"/>
          <w:szCs w:val="28"/>
          <w:lang w:val="uk-UA"/>
        </w:rPr>
      </w:pPr>
      <w:r w:rsidRPr="00FD28AF">
        <w:rPr>
          <w:color w:val="000000"/>
          <w:sz w:val="28"/>
          <w:szCs w:val="28"/>
          <w:lang w:val="uk-UA"/>
        </w:rPr>
        <w:t>Власний капітал є основою для початку і продовження господарської дія</w:t>
      </w:r>
      <w:r w:rsidR="00AB15AF" w:rsidRPr="00FD28AF">
        <w:rPr>
          <w:color w:val="000000"/>
          <w:sz w:val="28"/>
          <w:szCs w:val="28"/>
          <w:lang w:val="uk-UA"/>
        </w:rPr>
        <w:t>льності будь-якого підприємства.</w:t>
      </w:r>
      <w:r w:rsidR="00F43ECE" w:rsidRPr="00FD28AF">
        <w:rPr>
          <w:color w:val="000000"/>
          <w:sz w:val="28"/>
          <w:szCs w:val="28"/>
          <w:lang w:val="uk-UA"/>
        </w:rPr>
        <w:t xml:space="preserve"> В</w:t>
      </w:r>
      <w:r w:rsidR="00877355" w:rsidRPr="00FD28AF">
        <w:rPr>
          <w:color w:val="000000"/>
          <w:sz w:val="28"/>
          <w:szCs w:val="28"/>
          <w:lang w:val="uk-UA"/>
        </w:rPr>
        <w:t>ласний капітал є основним, початковим та умовно безстроковим джерелом погашення збитків підприємства, він є одним із найвагоміших показників, котрі використовуються при оцінці фінансового стану підприємства, оскільки показує, з</w:t>
      </w:r>
      <w:r w:rsidR="00FD28AF">
        <w:rPr>
          <w:color w:val="000000"/>
          <w:sz w:val="28"/>
          <w:szCs w:val="28"/>
          <w:lang w:val="uk-UA"/>
        </w:rPr>
        <w:t xml:space="preserve"> </w:t>
      </w:r>
      <w:r w:rsidR="00877355" w:rsidRPr="00FD28AF">
        <w:rPr>
          <w:color w:val="000000"/>
          <w:sz w:val="28"/>
          <w:szCs w:val="28"/>
          <w:lang w:val="uk-UA"/>
        </w:rPr>
        <w:t>одного боку, ступінь фінансової самостійності підприємства (його незалежність від зовнішніх дже</w:t>
      </w:r>
      <w:r w:rsidR="005D3E50" w:rsidRPr="00FD28AF">
        <w:rPr>
          <w:color w:val="000000"/>
          <w:sz w:val="28"/>
          <w:szCs w:val="28"/>
          <w:lang w:val="uk-UA"/>
        </w:rPr>
        <w:t>рел фінансування), а з</w:t>
      </w:r>
      <w:r w:rsidR="00FD28AF">
        <w:rPr>
          <w:color w:val="000000"/>
          <w:sz w:val="28"/>
          <w:szCs w:val="28"/>
          <w:lang w:val="uk-UA"/>
        </w:rPr>
        <w:t xml:space="preserve"> </w:t>
      </w:r>
      <w:r w:rsidR="005D3E50" w:rsidRPr="00FD28AF">
        <w:rPr>
          <w:color w:val="000000"/>
          <w:sz w:val="28"/>
          <w:szCs w:val="28"/>
          <w:lang w:val="uk-UA"/>
        </w:rPr>
        <w:t xml:space="preserve">іншого </w:t>
      </w:r>
      <w:r w:rsidR="00FD28AF">
        <w:rPr>
          <w:color w:val="000000"/>
          <w:sz w:val="28"/>
          <w:szCs w:val="28"/>
          <w:lang w:val="uk-UA"/>
        </w:rPr>
        <w:t>–</w:t>
      </w:r>
      <w:r w:rsidR="00FD28AF" w:rsidRPr="00FD28AF">
        <w:rPr>
          <w:color w:val="000000"/>
          <w:sz w:val="28"/>
          <w:szCs w:val="28"/>
          <w:lang w:val="uk-UA"/>
        </w:rPr>
        <w:t xml:space="preserve"> </w:t>
      </w:r>
      <w:r w:rsidR="005D3E50" w:rsidRPr="00FD28AF">
        <w:rPr>
          <w:color w:val="000000"/>
          <w:sz w:val="28"/>
          <w:szCs w:val="28"/>
          <w:lang w:val="uk-UA"/>
        </w:rPr>
        <w:t>ступінь</w:t>
      </w:r>
      <w:r w:rsidR="00FD28AF">
        <w:rPr>
          <w:color w:val="000000"/>
          <w:sz w:val="28"/>
          <w:szCs w:val="28"/>
          <w:lang w:val="uk-UA"/>
        </w:rPr>
        <w:t xml:space="preserve"> </w:t>
      </w:r>
      <w:r w:rsidR="00877355" w:rsidRPr="00FD28AF">
        <w:rPr>
          <w:color w:val="000000"/>
          <w:sz w:val="28"/>
          <w:szCs w:val="28"/>
          <w:lang w:val="uk-UA"/>
        </w:rPr>
        <w:t>кредитоспроможності підприємства (забезпеченості вимог кредиторів фактично наявним у підприємства капіталом засновників).</w:t>
      </w:r>
      <w:r w:rsidR="00907730" w:rsidRPr="00FD28AF">
        <w:rPr>
          <w:color w:val="000000"/>
          <w:sz w:val="28"/>
          <w:szCs w:val="28"/>
          <w:lang w:val="uk-UA"/>
        </w:rPr>
        <w:t xml:space="preserve"> В</w:t>
      </w:r>
      <w:r w:rsidRPr="00FD28AF">
        <w:rPr>
          <w:color w:val="000000"/>
          <w:sz w:val="28"/>
          <w:szCs w:val="28"/>
          <w:lang w:val="uk-UA"/>
        </w:rPr>
        <w:t>ін є одним із найістотніших і на</w:t>
      </w:r>
      <w:r w:rsidR="00907730" w:rsidRPr="00FD28AF">
        <w:rPr>
          <w:color w:val="000000"/>
          <w:sz w:val="28"/>
          <w:szCs w:val="28"/>
          <w:lang w:val="uk-UA"/>
        </w:rPr>
        <w:t>йважливіших показників і</w:t>
      </w:r>
      <w:r w:rsidR="00FD28AF">
        <w:rPr>
          <w:color w:val="000000"/>
          <w:sz w:val="28"/>
          <w:szCs w:val="28"/>
          <w:lang w:val="uk-UA"/>
        </w:rPr>
        <w:t xml:space="preserve"> </w:t>
      </w:r>
      <w:r w:rsidRPr="00FD28AF">
        <w:rPr>
          <w:color w:val="000000"/>
          <w:sz w:val="28"/>
          <w:szCs w:val="28"/>
          <w:lang w:val="uk-UA"/>
        </w:rPr>
        <w:t>виконує такі функції:</w:t>
      </w:r>
    </w:p>
    <w:p w:rsidR="00F43ECE" w:rsidRPr="00FD28AF" w:rsidRDefault="00F43ECE" w:rsidP="00FD28AF">
      <w:pPr>
        <w:spacing w:line="360" w:lineRule="auto"/>
        <w:ind w:firstLine="709"/>
        <w:jc w:val="both"/>
        <w:rPr>
          <w:color w:val="000000"/>
          <w:sz w:val="28"/>
          <w:szCs w:val="28"/>
          <w:lang w:val="uk-UA"/>
        </w:rPr>
      </w:pPr>
      <w:r w:rsidRPr="00FD28AF">
        <w:rPr>
          <w:color w:val="000000"/>
          <w:sz w:val="28"/>
          <w:szCs w:val="28"/>
          <w:lang w:val="uk-UA"/>
        </w:rPr>
        <w:t>1) Функція заснування та введення в дію підприємства. Власний капітал у частині статутного є фінансовою основою для запуску в дію нового суб’єкта господарювання;</w:t>
      </w:r>
    </w:p>
    <w:p w:rsidR="00105B9E" w:rsidRPr="00FD28AF" w:rsidRDefault="00105B9E" w:rsidP="00FD28AF">
      <w:pPr>
        <w:spacing w:line="360" w:lineRule="auto"/>
        <w:ind w:firstLine="709"/>
        <w:jc w:val="both"/>
        <w:rPr>
          <w:color w:val="000000"/>
          <w:sz w:val="28"/>
          <w:szCs w:val="28"/>
          <w:lang w:val="uk-UA"/>
        </w:rPr>
      </w:pPr>
      <w:r w:rsidRPr="00FD28AF">
        <w:rPr>
          <w:color w:val="000000"/>
          <w:sz w:val="28"/>
          <w:szCs w:val="28"/>
          <w:lang w:val="uk-UA"/>
        </w:rPr>
        <w:t xml:space="preserve">2) Функція відповідальності ті гарантії. Як уже було зазначено, статутний капітал є свого роду кредитним забезпеченням для кредиторів підприємства. Власному капіталу в пасиві балансу відповідають чисті активи в активній стороні баласну. Чим більший власний капітал підприємства, зокрема статутний капітал, тим більших збитків може </w:t>
      </w:r>
      <w:r w:rsidR="00346C51" w:rsidRPr="00FD28AF">
        <w:rPr>
          <w:color w:val="000000"/>
          <w:sz w:val="28"/>
          <w:szCs w:val="28"/>
          <w:lang w:val="uk-UA"/>
        </w:rPr>
        <w:t>зазнати</w:t>
      </w:r>
      <w:r w:rsidRPr="00FD28AF">
        <w:rPr>
          <w:color w:val="000000"/>
          <w:sz w:val="28"/>
          <w:szCs w:val="28"/>
          <w:lang w:val="uk-UA"/>
        </w:rPr>
        <w:t xml:space="preserve"> підприємство без загрози інтересам кредиторів, отже, тим вищою є його кредитоспроможність;</w:t>
      </w:r>
    </w:p>
    <w:p w:rsidR="00105B9E" w:rsidRPr="00FD28AF" w:rsidRDefault="00105B9E" w:rsidP="00FD28AF">
      <w:pPr>
        <w:spacing w:line="360" w:lineRule="auto"/>
        <w:ind w:firstLine="709"/>
        <w:jc w:val="both"/>
        <w:rPr>
          <w:color w:val="000000"/>
          <w:sz w:val="28"/>
          <w:szCs w:val="28"/>
          <w:lang w:val="uk-UA"/>
        </w:rPr>
      </w:pPr>
      <w:r w:rsidRPr="00FD28AF">
        <w:rPr>
          <w:color w:val="000000"/>
          <w:sz w:val="28"/>
          <w:szCs w:val="28"/>
          <w:lang w:val="uk-UA"/>
        </w:rPr>
        <w:t>3</w:t>
      </w:r>
      <w:r w:rsidR="00FD28AF" w:rsidRPr="00FD28AF">
        <w:rPr>
          <w:color w:val="000000"/>
          <w:sz w:val="28"/>
          <w:szCs w:val="28"/>
          <w:lang w:val="uk-UA"/>
        </w:rPr>
        <w:t>)</w:t>
      </w:r>
      <w:r w:rsidR="00FD28AF">
        <w:rPr>
          <w:color w:val="000000"/>
          <w:sz w:val="28"/>
          <w:szCs w:val="28"/>
          <w:lang w:val="uk-UA"/>
        </w:rPr>
        <w:t xml:space="preserve"> </w:t>
      </w:r>
      <w:r w:rsidR="00FD28AF" w:rsidRPr="00FD28AF">
        <w:rPr>
          <w:color w:val="000000"/>
          <w:sz w:val="28"/>
          <w:szCs w:val="28"/>
          <w:lang w:val="uk-UA"/>
        </w:rPr>
        <w:t>З</w:t>
      </w:r>
      <w:r w:rsidRPr="00FD28AF">
        <w:rPr>
          <w:color w:val="000000"/>
          <w:sz w:val="28"/>
          <w:szCs w:val="28"/>
          <w:lang w:val="uk-UA"/>
        </w:rPr>
        <w:t>ахисна функція показує, яке значення має власний капітал для власників. Чим більший власний капітал, тим краще захищеним</w:t>
      </w:r>
      <w:r w:rsidR="00FD28AF">
        <w:rPr>
          <w:color w:val="000000"/>
          <w:sz w:val="28"/>
          <w:szCs w:val="28"/>
          <w:lang w:val="uk-UA"/>
        </w:rPr>
        <w:t xml:space="preserve"> </w:t>
      </w:r>
      <w:r w:rsidRPr="00FD28AF">
        <w:rPr>
          <w:color w:val="000000"/>
          <w:sz w:val="28"/>
          <w:szCs w:val="28"/>
          <w:lang w:val="uk-UA"/>
        </w:rPr>
        <w:t>підприємство від впливу загрозливих для його існування факторів, оскільки саме за рахунок власного капіталу можуть покриватися збитки підприємства;</w:t>
      </w:r>
    </w:p>
    <w:p w:rsidR="00105B9E" w:rsidRPr="00FD28AF" w:rsidRDefault="00105B9E" w:rsidP="00FD28AF">
      <w:pPr>
        <w:spacing w:line="360" w:lineRule="auto"/>
        <w:ind w:firstLine="709"/>
        <w:jc w:val="both"/>
        <w:rPr>
          <w:color w:val="000000"/>
          <w:sz w:val="28"/>
          <w:szCs w:val="28"/>
          <w:lang w:val="uk-UA"/>
        </w:rPr>
      </w:pPr>
      <w:r w:rsidRPr="00FD28AF">
        <w:rPr>
          <w:color w:val="000000"/>
          <w:sz w:val="28"/>
          <w:szCs w:val="28"/>
          <w:lang w:val="uk-UA"/>
        </w:rPr>
        <w:t xml:space="preserve">4) Функція фінансування та </w:t>
      </w:r>
      <w:r w:rsidR="00346C51" w:rsidRPr="00FD28AF">
        <w:rPr>
          <w:color w:val="000000"/>
          <w:sz w:val="28"/>
          <w:szCs w:val="28"/>
          <w:lang w:val="uk-UA"/>
        </w:rPr>
        <w:t>забез</w:t>
      </w:r>
      <w:r w:rsidRPr="00FD28AF">
        <w:rPr>
          <w:color w:val="000000"/>
          <w:sz w:val="28"/>
          <w:szCs w:val="28"/>
          <w:lang w:val="uk-UA"/>
        </w:rPr>
        <w:t xml:space="preserve">печення ліквідності. Внесками у власний капітал, разом зі спорудами, обладнанням </w:t>
      </w:r>
      <w:r w:rsidR="00346C51" w:rsidRPr="00FD28AF">
        <w:rPr>
          <w:color w:val="000000"/>
          <w:sz w:val="28"/>
          <w:szCs w:val="28"/>
          <w:lang w:val="uk-UA"/>
        </w:rPr>
        <w:t>цінними</w:t>
      </w:r>
      <w:r w:rsidRPr="00FD28AF">
        <w:rPr>
          <w:color w:val="000000"/>
          <w:sz w:val="28"/>
          <w:szCs w:val="28"/>
          <w:lang w:val="uk-UA"/>
        </w:rPr>
        <w:t xml:space="preserve"> паперами та іншими матеріальними цінностями, можуть бути грошові кошти. Вони можуть використовуватися для фінансування операційної та інвестиційної діяльності підприємства, а також для погашення заборгованості по позиках. Це, у свою чергу, підвищує ліквідність підприємства, з одного боку, та потенціал довгострокового фінансування, з іншого.</w:t>
      </w:r>
    </w:p>
    <w:p w:rsidR="00105B9E" w:rsidRPr="00FD28AF" w:rsidRDefault="00105B9E" w:rsidP="00FD28AF">
      <w:pPr>
        <w:spacing w:line="360" w:lineRule="auto"/>
        <w:ind w:firstLine="709"/>
        <w:jc w:val="both"/>
        <w:rPr>
          <w:color w:val="000000"/>
          <w:sz w:val="28"/>
          <w:szCs w:val="28"/>
          <w:lang w:val="uk-UA"/>
        </w:rPr>
      </w:pPr>
      <w:r w:rsidRPr="00FD28AF">
        <w:rPr>
          <w:color w:val="000000"/>
          <w:sz w:val="28"/>
          <w:szCs w:val="28"/>
          <w:lang w:val="uk-UA"/>
        </w:rPr>
        <w:t>5) База для нарахування дивідендів і розподілу майна. Одержаний протягом</w:t>
      </w:r>
      <w:r w:rsidR="005E1990" w:rsidRPr="00FD28AF">
        <w:rPr>
          <w:color w:val="000000"/>
          <w:sz w:val="28"/>
          <w:szCs w:val="28"/>
          <w:lang w:val="uk-UA"/>
        </w:rPr>
        <w:t xml:space="preserve"> року прибуток або розподіляється та виплачується власникам корпоративних прав у вигляді дивідендів, або те</w:t>
      </w:r>
      <w:r w:rsidR="00346C51" w:rsidRPr="00FD28AF">
        <w:rPr>
          <w:color w:val="000000"/>
          <w:sz w:val="28"/>
          <w:szCs w:val="28"/>
          <w:lang w:val="uk-UA"/>
        </w:rPr>
        <w:t>з</w:t>
      </w:r>
      <w:r w:rsidR="005E1990" w:rsidRPr="00FD28AF">
        <w:rPr>
          <w:color w:val="000000"/>
          <w:sz w:val="28"/>
          <w:szCs w:val="28"/>
          <w:lang w:val="uk-UA"/>
        </w:rPr>
        <w:t>аврується (спрямовується на збільшення статутного чи резервного капіталу). Нарахування дивідендів, як правило, здійснюється за встановленою ставкою відповідно до частки акціонера (пайовика) у статутному (пайовому) капіталі. Аналогічним чином відбувається розподіл майна підприємства у разі його ліквідації чи реорганізації.</w:t>
      </w:r>
    </w:p>
    <w:p w:rsidR="005E1990" w:rsidRPr="00FD28AF" w:rsidRDefault="005E1990" w:rsidP="00FD28AF">
      <w:pPr>
        <w:spacing w:line="360" w:lineRule="auto"/>
        <w:ind w:firstLine="709"/>
        <w:jc w:val="both"/>
        <w:rPr>
          <w:color w:val="000000"/>
          <w:sz w:val="28"/>
          <w:szCs w:val="28"/>
          <w:lang w:val="uk-UA"/>
        </w:rPr>
      </w:pPr>
      <w:r w:rsidRPr="00FD28AF">
        <w:rPr>
          <w:color w:val="000000"/>
          <w:sz w:val="28"/>
          <w:szCs w:val="28"/>
          <w:lang w:val="uk-UA"/>
        </w:rPr>
        <w:t xml:space="preserve">6) Функція управління та контролю. Згідно з законодавством власники підприємств можуть брати участь в його управлінні. Найвищим органом акціонерного товариства (АТ) чи товариства з обмеженою відповідальністю (ТОВ) є збори учасників товариства, які призначають керівні органи та ревізійну комісію. Фактичний контроль над підприємством здійснює власник контрольного пакету його корпоративних прав. Володіння контрольним пакетом дає можливість проводити власну стратегічну політику розвитку підприємства, формувати дивідендну політику, контролювати кадрові питання. Таким чином, </w:t>
      </w:r>
      <w:r w:rsidR="00346C51" w:rsidRPr="00FD28AF">
        <w:rPr>
          <w:color w:val="000000"/>
          <w:sz w:val="28"/>
          <w:szCs w:val="28"/>
          <w:lang w:val="uk-UA"/>
        </w:rPr>
        <w:t>статутний</w:t>
      </w:r>
      <w:r w:rsidRPr="00FD28AF">
        <w:rPr>
          <w:color w:val="000000"/>
          <w:sz w:val="28"/>
          <w:szCs w:val="28"/>
          <w:lang w:val="uk-UA"/>
        </w:rPr>
        <w:t xml:space="preserve"> капітал забезпечу паво на управління виробничими факторами та майном підприємства.</w:t>
      </w:r>
    </w:p>
    <w:p w:rsidR="00F43ECE" w:rsidRPr="00FD28AF" w:rsidRDefault="005E1990" w:rsidP="00FD28AF">
      <w:pPr>
        <w:spacing w:line="360" w:lineRule="auto"/>
        <w:ind w:firstLine="709"/>
        <w:jc w:val="both"/>
        <w:rPr>
          <w:color w:val="000000"/>
          <w:sz w:val="28"/>
          <w:szCs w:val="28"/>
          <w:lang w:val="uk-UA"/>
        </w:rPr>
      </w:pPr>
      <w:r w:rsidRPr="00FD28AF">
        <w:rPr>
          <w:color w:val="000000"/>
          <w:sz w:val="28"/>
          <w:szCs w:val="28"/>
          <w:lang w:val="uk-UA"/>
        </w:rPr>
        <w:t xml:space="preserve">7) Рекламна функція. Солідний власний капітал підприємства створює підґрунтя для довіри до нього не тільки з боку інвесторів, а й з боку постачальників факторів виробництва і споживачів </w:t>
      </w:r>
      <w:r w:rsidR="00346C51" w:rsidRPr="00FD28AF">
        <w:rPr>
          <w:color w:val="000000"/>
          <w:sz w:val="28"/>
          <w:szCs w:val="28"/>
          <w:lang w:val="uk-UA"/>
        </w:rPr>
        <w:t>готової</w:t>
      </w:r>
      <w:r w:rsidRPr="00FD28AF">
        <w:rPr>
          <w:color w:val="000000"/>
          <w:sz w:val="28"/>
          <w:szCs w:val="28"/>
          <w:lang w:val="uk-UA"/>
        </w:rPr>
        <w:t xml:space="preserve"> продукції. Крім того, підприємству із солідним власним капіталом набагато легше залучити кваліфікований персонал.</w:t>
      </w:r>
    </w:p>
    <w:p w:rsidR="00FD28AF" w:rsidRDefault="00E05475" w:rsidP="00FD28AF">
      <w:pPr>
        <w:spacing w:line="360" w:lineRule="auto"/>
        <w:ind w:firstLine="709"/>
        <w:jc w:val="both"/>
        <w:rPr>
          <w:color w:val="000000"/>
          <w:sz w:val="28"/>
          <w:szCs w:val="28"/>
          <w:lang w:val="uk-UA"/>
        </w:rPr>
      </w:pPr>
      <w:r w:rsidRPr="00FD28AF">
        <w:rPr>
          <w:color w:val="000000"/>
          <w:sz w:val="28"/>
          <w:szCs w:val="28"/>
          <w:lang w:val="uk-UA"/>
        </w:rPr>
        <w:t xml:space="preserve">Величина власного капіталу підприємства залежить від фінансових </w:t>
      </w:r>
      <w:r w:rsidR="00222CE3" w:rsidRPr="00FD28AF">
        <w:rPr>
          <w:color w:val="000000"/>
          <w:sz w:val="28"/>
          <w:szCs w:val="28"/>
        </w:rPr>
        <w:t>можливостей підприємства та обраної ним політики щодо структури капіталу. Фінансування діяльності підприємства за рахунок власного капіталу є альтернативою до залучення позичкових коштів.</w:t>
      </w:r>
    </w:p>
    <w:p w:rsidR="00226604" w:rsidRDefault="00226604" w:rsidP="00FD28AF">
      <w:pPr>
        <w:spacing w:line="360" w:lineRule="auto"/>
        <w:ind w:firstLine="709"/>
        <w:jc w:val="both"/>
        <w:rPr>
          <w:color w:val="000000"/>
          <w:sz w:val="28"/>
          <w:szCs w:val="28"/>
          <w:lang w:val="uk-UA"/>
        </w:rPr>
      </w:pPr>
    </w:p>
    <w:p w:rsidR="00FD28AF" w:rsidRPr="00226604" w:rsidRDefault="001E171B" w:rsidP="00FD28AF">
      <w:pPr>
        <w:spacing w:line="360" w:lineRule="auto"/>
        <w:ind w:firstLine="709"/>
        <w:jc w:val="both"/>
        <w:rPr>
          <w:b/>
          <w:color w:val="000000"/>
          <w:sz w:val="28"/>
          <w:szCs w:val="28"/>
          <w:lang w:val="uk-UA"/>
        </w:rPr>
      </w:pPr>
      <w:r w:rsidRPr="00226604">
        <w:rPr>
          <w:b/>
          <w:color w:val="000000"/>
          <w:sz w:val="28"/>
          <w:szCs w:val="28"/>
          <w:lang w:val="uk-UA"/>
        </w:rPr>
        <w:t>1.2 Характеристика форм власного капіталу</w:t>
      </w:r>
      <w:r w:rsidR="00222CE3" w:rsidRPr="00226604">
        <w:rPr>
          <w:b/>
          <w:color w:val="000000"/>
          <w:sz w:val="28"/>
          <w:szCs w:val="28"/>
          <w:lang w:val="uk-UA"/>
        </w:rPr>
        <w:t xml:space="preserve"> підприєм</w:t>
      </w:r>
      <w:r w:rsidRPr="00226604">
        <w:rPr>
          <w:b/>
          <w:color w:val="000000"/>
          <w:sz w:val="28"/>
          <w:szCs w:val="28"/>
          <w:lang w:val="uk-UA"/>
        </w:rPr>
        <w:t>ств</w:t>
      </w:r>
    </w:p>
    <w:p w:rsidR="00226604" w:rsidRDefault="00226604" w:rsidP="00FD28AF">
      <w:pPr>
        <w:spacing w:line="360" w:lineRule="auto"/>
        <w:ind w:firstLine="709"/>
        <w:jc w:val="both"/>
        <w:rPr>
          <w:color w:val="000000"/>
          <w:sz w:val="28"/>
          <w:szCs w:val="28"/>
          <w:lang w:val="uk-UA"/>
        </w:rPr>
      </w:pPr>
    </w:p>
    <w:p w:rsidR="00FD28AF" w:rsidRDefault="00DE4371" w:rsidP="00FD28AF">
      <w:pPr>
        <w:spacing w:line="360" w:lineRule="auto"/>
        <w:ind w:firstLine="709"/>
        <w:jc w:val="both"/>
        <w:rPr>
          <w:color w:val="000000"/>
          <w:sz w:val="28"/>
          <w:szCs w:val="28"/>
          <w:lang w:val="uk-UA"/>
        </w:rPr>
      </w:pPr>
      <w:r w:rsidRPr="00FD28AF">
        <w:rPr>
          <w:color w:val="000000"/>
          <w:sz w:val="28"/>
          <w:szCs w:val="28"/>
          <w:lang w:val="uk-UA"/>
        </w:rPr>
        <w:t>Власний капітал підприємства характеризується різноманіттям форм і систематизується по цілому ряду категорій.</w:t>
      </w:r>
    </w:p>
    <w:p w:rsidR="00FD28AF" w:rsidRDefault="00CF75B9" w:rsidP="00FD28AF">
      <w:pPr>
        <w:spacing w:line="360" w:lineRule="auto"/>
        <w:ind w:firstLine="709"/>
        <w:jc w:val="both"/>
        <w:rPr>
          <w:color w:val="000000"/>
          <w:sz w:val="28"/>
          <w:szCs w:val="28"/>
          <w:lang w:val="uk-UA"/>
        </w:rPr>
      </w:pPr>
      <w:r w:rsidRPr="00FD28AF">
        <w:rPr>
          <w:color w:val="000000"/>
          <w:sz w:val="28"/>
          <w:szCs w:val="28"/>
        </w:rPr>
        <w:t>Залежно від джерела формування власний капітал підприємства можна поділити на дві групи:</w:t>
      </w:r>
    </w:p>
    <w:p w:rsidR="00FD28AF" w:rsidRDefault="00CF75B9" w:rsidP="00FD28AF">
      <w:pPr>
        <w:spacing w:line="360" w:lineRule="auto"/>
        <w:ind w:firstLine="709"/>
        <w:jc w:val="both"/>
        <w:rPr>
          <w:color w:val="000000"/>
          <w:sz w:val="28"/>
          <w:szCs w:val="28"/>
          <w:lang w:val="uk-UA"/>
        </w:rPr>
      </w:pPr>
      <w:r w:rsidRPr="00FD28AF">
        <w:rPr>
          <w:color w:val="000000"/>
          <w:sz w:val="28"/>
          <w:szCs w:val="28"/>
          <w:lang w:val="uk-UA"/>
        </w:rPr>
        <w:t>1) Вкладений капітал – це капітал, сформований за рахунок внесків власників підприємства</w:t>
      </w:r>
      <w:r w:rsidR="0056208A" w:rsidRPr="00FD28AF">
        <w:rPr>
          <w:color w:val="000000"/>
          <w:sz w:val="28"/>
          <w:szCs w:val="28"/>
          <w:lang w:val="uk-UA"/>
        </w:rPr>
        <w:t>;</w:t>
      </w:r>
    </w:p>
    <w:p w:rsidR="00FD28AF" w:rsidRDefault="00CF75B9" w:rsidP="00FD28AF">
      <w:pPr>
        <w:spacing w:line="360" w:lineRule="auto"/>
        <w:ind w:firstLine="709"/>
        <w:jc w:val="both"/>
        <w:rPr>
          <w:color w:val="000000"/>
          <w:sz w:val="28"/>
          <w:szCs w:val="28"/>
          <w:lang w:val="uk-UA"/>
        </w:rPr>
      </w:pPr>
      <w:r w:rsidRPr="00FD28AF">
        <w:rPr>
          <w:color w:val="000000"/>
          <w:sz w:val="28"/>
          <w:szCs w:val="28"/>
          <w:lang w:val="uk-UA"/>
        </w:rPr>
        <w:t xml:space="preserve">2) </w:t>
      </w:r>
      <w:r w:rsidRPr="00FD28AF">
        <w:rPr>
          <w:color w:val="000000"/>
          <w:sz w:val="28"/>
          <w:szCs w:val="28"/>
        </w:rPr>
        <w:t>Накопичений капітал – це капітал, сформований внаслідок господарської діяльності підприємства.</w:t>
      </w:r>
    </w:p>
    <w:p w:rsidR="00FD28AF" w:rsidRDefault="00CF75B9" w:rsidP="00FD28AF">
      <w:pPr>
        <w:spacing w:line="360" w:lineRule="auto"/>
        <w:ind w:firstLine="709"/>
        <w:jc w:val="both"/>
        <w:rPr>
          <w:color w:val="000000"/>
          <w:sz w:val="28"/>
          <w:szCs w:val="28"/>
          <w:lang w:val="uk-UA"/>
        </w:rPr>
      </w:pPr>
      <w:r w:rsidRPr="00FD28AF">
        <w:rPr>
          <w:color w:val="000000"/>
          <w:sz w:val="28"/>
          <w:szCs w:val="28"/>
        </w:rPr>
        <w:t>Класифікація власного капіталу за джерелами формування є дуже важливою при визнанні його</w:t>
      </w:r>
      <w:r w:rsidRPr="00FD28AF">
        <w:rPr>
          <w:color w:val="000000"/>
          <w:sz w:val="28"/>
          <w:szCs w:val="28"/>
          <w:lang w:val="uk-UA"/>
        </w:rPr>
        <w:t xml:space="preserve"> складових</w:t>
      </w:r>
      <w:r w:rsidRPr="00FD28AF">
        <w:rPr>
          <w:color w:val="000000"/>
          <w:sz w:val="28"/>
          <w:szCs w:val="28"/>
        </w:rPr>
        <w:t xml:space="preserve"> елементів. Капітал підприємства не може бути сформований іншими шляхами ніж вказані вище. </w:t>
      </w:r>
      <w:r w:rsidRPr="00FD28AF">
        <w:rPr>
          <w:color w:val="000000"/>
          <w:sz w:val="28"/>
          <w:szCs w:val="28"/>
        </w:rPr>
        <w:br/>
      </w:r>
      <w:r w:rsidR="00FD28AF">
        <w:rPr>
          <w:color w:val="000000"/>
          <w:sz w:val="28"/>
          <w:szCs w:val="28"/>
          <w:lang w:val="uk-UA"/>
        </w:rPr>
        <w:t xml:space="preserve"> </w:t>
      </w:r>
      <w:r w:rsidRPr="00FD28AF">
        <w:rPr>
          <w:color w:val="000000"/>
          <w:sz w:val="28"/>
          <w:szCs w:val="28"/>
        </w:rPr>
        <w:t>Вкладений капітал включає такі елементи:</w:t>
      </w:r>
    </w:p>
    <w:p w:rsidR="00FD28AF" w:rsidRDefault="00ED43B7" w:rsidP="00FD28AF">
      <w:pPr>
        <w:spacing w:line="360" w:lineRule="auto"/>
        <w:ind w:firstLine="709"/>
        <w:jc w:val="both"/>
        <w:rPr>
          <w:color w:val="000000"/>
          <w:sz w:val="28"/>
          <w:szCs w:val="28"/>
          <w:lang w:val="uk-UA"/>
        </w:rPr>
      </w:pPr>
      <w:r w:rsidRPr="00FD28AF">
        <w:rPr>
          <w:color w:val="000000"/>
          <w:sz w:val="28"/>
          <w:szCs w:val="28"/>
          <w:lang w:val="uk-UA"/>
        </w:rPr>
        <w:t xml:space="preserve">1) </w:t>
      </w:r>
      <w:r w:rsidR="00CF75B9" w:rsidRPr="00FD28AF">
        <w:rPr>
          <w:color w:val="000000"/>
          <w:sz w:val="28"/>
          <w:szCs w:val="28"/>
        </w:rPr>
        <w:t>зареєстрований капітал (статутний капітал, пайовий капітал);</w:t>
      </w:r>
    </w:p>
    <w:p w:rsidR="00FD28AF" w:rsidRDefault="00ED43B7" w:rsidP="00FD28AF">
      <w:pPr>
        <w:spacing w:line="360" w:lineRule="auto"/>
        <w:ind w:firstLine="709"/>
        <w:jc w:val="both"/>
        <w:rPr>
          <w:color w:val="000000"/>
          <w:sz w:val="28"/>
          <w:szCs w:val="28"/>
        </w:rPr>
      </w:pPr>
      <w:r w:rsidRPr="00FD28AF">
        <w:rPr>
          <w:color w:val="000000"/>
          <w:sz w:val="28"/>
          <w:szCs w:val="28"/>
          <w:lang w:val="uk-UA"/>
        </w:rPr>
        <w:t>2)</w:t>
      </w:r>
      <w:r w:rsidR="00FD28AF">
        <w:rPr>
          <w:color w:val="000000"/>
          <w:sz w:val="28"/>
          <w:szCs w:val="28"/>
          <w:lang w:val="uk-UA"/>
        </w:rPr>
        <w:t xml:space="preserve"> </w:t>
      </w:r>
      <w:r w:rsidR="00CF75B9" w:rsidRPr="00FD28AF">
        <w:rPr>
          <w:color w:val="000000"/>
          <w:sz w:val="28"/>
          <w:szCs w:val="28"/>
        </w:rPr>
        <w:t>додатково вкладений капітал (емісійний дохід, інші внески засновників понад зареєстрований статутний фонд).</w:t>
      </w:r>
    </w:p>
    <w:p w:rsidR="00FD28AF" w:rsidRDefault="00CF75B9" w:rsidP="00FD28AF">
      <w:pPr>
        <w:spacing w:line="360" w:lineRule="auto"/>
        <w:ind w:firstLine="709"/>
        <w:jc w:val="both"/>
        <w:rPr>
          <w:color w:val="000000"/>
          <w:sz w:val="28"/>
          <w:szCs w:val="28"/>
          <w:lang w:val="uk-UA"/>
        </w:rPr>
      </w:pPr>
      <w:r w:rsidRPr="00FD28AF">
        <w:rPr>
          <w:color w:val="000000"/>
          <w:sz w:val="28"/>
          <w:szCs w:val="28"/>
        </w:rPr>
        <w:t>До накопиченого капіталу відносяться такі елементи:</w:t>
      </w:r>
    </w:p>
    <w:p w:rsidR="00FD28AF"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FD28AF">
        <w:rPr>
          <w:color w:val="000000"/>
          <w:sz w:val="28"/>
          <w:szCs w:val="28"/>
        </w:rPr>
        <w:t>нерозподілений прибуток (непокритий збиток);</w:t>
      </w:r>
    </w:p>
    <w:p w:rsidR="00FD28AF"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FD28AF">
        <w:rPr>
          <w:color w:val="000000"/>
          <w:sz w:val="28"/>
          <w:szCs w:val="28"/>
        </w:rPr>
        <w:t>резервний капітал;</w:t>
      </w:r>
    </w:p>
    <w:p w:rsidR="00FD28AF" w:rsidRPr="00226604"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226604">
        <w:rPr>
          <w:color w:val="000000"/>
          <w:sz w:val="28"/>
          <w:szCs w:val="28"/>
          <w:lang w:val="uk-UA"/>
        </w:rPr>
        <w:t>інший додатковий капітал.</w:t>
      </w:r>
    </w:p>
    <w:p w:rsidR="00FD28AF" w:rsidRDefault="00CF75B9" w:rsidP="00FD28AF">
      <w:pPr>
        <w:spacing w:line="360" w:lineRule="auto"/>
        <w:ind w:firstLine="709"/>
        <w:jc w:val="both"/>
        <w:rPr>
          <w:color w:val="000000"/>
          <w:sz w:val="28"/>
          <w:szCs w:val="28"/>
          <w:lang w:val="uk-UA"/>
        </w:rPr>
      </w:pPr>
      <w:r w:rsidRPr="00FD28AF">
        <w:rPr>
          <w:color w:val="000000"/>
          <w:sz w:val="28"/>
          <w:szCs w:val="28"/>
          <w:lang w:val="uk-UA"/>
        </w:rPr>
        <w:t>Головною ознакою елементів</w:t>
      </w:r>
      <w:r w:rsidR="003669C6" w:rsidRPr="00FD28AF">
        <w:rPr>
          <w:color w:val="000000"/>
          <w:sz w:val="28"/>
          <w:szCs w:val="28"/>
          <w:lang w:val="uk-UA"/>
        </w:rPr>
        <w:t xml:space="preserve"> вкладеного капіталу</w:t>
      </w:r>
      <w:r w:rsidRPr="00FD28AF">
        <w:rPr>
          <w:color w:val="000000"/>
          <w:sz w:val="28"/>
          <w:szCs w:val="28"/>
          <w:lang w:val="uk-UA"/>
        </w:rPr>
        <w:t xml:space="preserve"> є наявність реальних активів, що передані підприємству в обмін на корпоративні права, на можливість брати участь в управлінні та розподілі прибутків, майна підприємства.</w:t>
      </w:r>
    </w:p>
    <w:p w:rsidR="00FD28AF" w:rsidRDefault="00E779C8" w:rsidP="00FD28AF">
      <w:pPr>
        <w:spacing w:line="360" w:lineRule="auto"/>
        <w:ind w:firstLine="709"/>
        <w:jc w:val="both"/>
        <w:rPr>
          <w:color w:val="000000"/>
          <w:sz w:val="28"/>
          <w:szCs w:val="28"/>
          <w:lang w:val="uk-UA"/>
        </w:rPr>
      </w:pPr>
      <w:r w:rsidRPr="00FD28AF">
        <w:rPr>
          <w:color w:val="000000"/>
          <w:sz w:val="28"/>
          <w:szCs w:val="28"/>
          <w:lang w:val="uk-UA"/>
        </w:rPr>
        <w:t xml:space="preserve">В </w:t>
      </w:r>
      <w:r w:rsidR="00CF75B9" w:rsidRPr="00FD28AF">
        <w:rPr>
          <w:color w:val="000000"/>
          <w:sz w:val="28"/>
          <w:szCs w:val="28"/>
          <w:lang w:val="uk-UA"/>
        </w:rPr>
        <w:t>системі бухгалтерського обліку та фінансовій звітності</w:t>
      </w:r>
      <w:r w:rsidRPr="00FD28AF">
        <w:rPr>
          <w:color w:val="000000"/>
          <w:sz w:val="28"/>
          <w:szCs w:val="28"/>
          <w:lang w:val="uk-UA"/>
        </w:rPr>
        <w:t xml:space="preserve"> </w:t>
      </w:r>
      <w:r w:rsidR="00596338" w:rsidRPr="00FD28AF">
        <w:rPr>
          <w:color w:val="000000"/>
          <w:sz w:val="28"/>
          <w:szCs w:val="28"/>
          <w:lang w:val="uk-UA"/>
        </w:rPr>
        <w:t>в</w:t>
      </w:r>
      <w:r w:rsidRPr="00FD28AF">
        <w:rPr>
          <w:color w:val="000000"/>
          <w:sz w:val="28"/>
          <w:szCs w:val="28"/>
          <w:lang w:val="uk-UA"/>
        </w:rPr>
        <w:t>икористовуються коригуючі показники</w:t>
      </w:r>
      <w:r w:rsidR="00CF75B9" w:rsidRPr="00FD28AF">
        <w:rPr>
          <w:color w:val="000000"/>
          <w:sz w:val="28"/>
          <w:szCs w:val="28"/>
          <w:lang w:val="uk-UA"/>
        </w:rPr>
        <w:t>:</w:t>
      </w:r>
    </w:p>
    <w:p w:rsidR="00FD28AF"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FD28AF">
        <w:rPr>
          <w:color w:val="000000"/>
          <w:sz w:val="28"/>
          <w:szCs w:val="28"/>
        </w:rPr>
        <w:t>неоплачений капітал;</w:t>
      </w:r>
    </w:p>
    <w:p w:rsidR="00FD28AF"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FD28AF">
        <w:rPr>
          <w:color w:val="000000"/>
          <w:sz w:val="28"/>
          <w:szCs w:val="28"/>
        </w:rPr>
        <w:t>вилучений капітал.</w:t>
      </w:r>
    </w:p>
    <w:p w:rsidR="00FD28AF" w:rsidRDefault="00CF75B9" w:rsidP="00FD28AF">
      <w:pPr>
        <w:spacing w:line="360" w:lineRule="auto"/>
        <w:ind w:firstLine="709"/>
        <w:jc w:val="both"/>
        <w:rPr>
          <w:color w:val="000000"/>
          <w:sz w:val="28"/>
          <w:szCs w:val="28"/>
          <w:lang w:val="uk-UA"/>
        </w:rPr>
      </w:pPr>
      <w:r w:rsidRPr="00FD28AF">
        <w:rPr>
          <w:color w:val="000000"/>
          <w:sz w:val="28"/>
          <w:szCs w:val="28"/>
        </w:rPr>
        <w:t>Ці показники відображають рух власного капіталу у процесі його формування та управління ним. Вони є технічними, регулюючими стосовно суми сплаченого капіталу.</w:t>
      </w:r>
    </w:p>
    <w:p w:rsidR="00FD28AF" w:rsidRDefault="00CF75B9" w:rsidP="00FD28AF">
      <w:pPr>
        <w:spacing w:line="360" w:lineRule="auto"/>
        <w:ind w:firstLine="709"/>
        <w:jc w:val="both"/>
        <w:rPr>
          <w:color w:val="000000"/>
          <w:sz w:val="28"/>
          <w:szCs w:val="28"/>
          <w:lang w:val="uk-UA"/>
        </w:rPr>
      </w:pPr>
      <w:r w:rsidRPr="00FD28AF">
        <w:rPr>
          <w:color w:val="000000"/>
          <w:sz w:val="28"/>
          <w:szCs w:val="28"/>
        </w:rPr>
        <w:t>Неоплачений капітал – це сума заборгованості вл</w:t>
      </w:r>
      <w:r w:rsidR="00E779C8" w:rsidRPr="00FD28AF">
        <w:rPr>
          <w:color w:val="000000"/>
          <w:sz w:val="28"/>
          <w:szCs w:val="28"/>
        </w:rPr>
        <w:t>асників (учасників) за внесками</w:t>
      </w:r>
      <w:r w:rsidR="00FD28AF">
        <w:rPr>
          <w:color w:val="000000"/>
          <w:sz w:val="28"/>
          <w:szCs w:val="28"/>
          <w:lang w:val="uk-UA"/>
        </w:rPr>
        <w:t xml:space="preserve"> </w:t>
      </w:r>
      <w:r w:rsidRPr="00FD28AF">
        <w:rPr>
          <w:color w:val="000000"/>
          <w:sz w:val="28"/>
          <w:szCs w:val="28"/>
        </w:rPr>
        <w:t>до</w:t>
      </w:r>
      <w:r w:rsidR="00FD28AF">
        <w:rPr>
          <w:color w:val="000000"/>
          <w:sz w:val="28"/>
          <w:szCs w:val="28"/>
          <w:lang w:val="uk-UA"/>
        </w:rPr>
        <w:t xml:space="preserve"> </w:t>
      </w:r>
      <w:r w:rsidRPr="00FD28AF">
        <w:rPr>
          <w:color w:val="000000"/>
          <w:sz w:val="28"/>
          <w:szCs w:val="28"/>
        </w:rPr>
        <w:t>статутного</w:t>
      </w:r>
      <w:r w:rsidR="00FD28AF">
        <w:rPr>
          <w:color w:val="000000"/>
          <w:sz w:val="28"/>
          <w:szCs w:val="28"/>
        </w:rPr>
        <w:t xml:space="preserve"> </w:t>
      </w:r>
      <w:r w:rsidR="00E779C8" w:rsidRPr="00FD28AF">
        <w:rPr>
          <w:color w:val="000000"/>
          <w:sz w:val="28"/>
          <w:szCs w:val="28"/>
        </w:rPr>
        <w:t>капіталу.</w:t>
      </w:r>
    </w:p>
    <w:p w:rsidR="00FD28AF" w:rsidRDefault="00CF75B9" w:rsidP="00FD28AF">
      <w:pPr>
        <w:spacing w:line="360" w:lineRule="auto"/>
        <w:ind w:firstLine="709"/>
        <w:jc w:val="both"/>
        <w:rPr>
          <w:color w:val="000000"/>
          <w:sz w:val="28"/>
          <w:szCs w:val="28"/>
          <w:lang w:val="uk-UA"/>
        </w:rPr>
      </w:pPr>
      <w:r w:rsidRPr="00FD28AF">
        <w:rPr>
          <w:color w:val="000000"/>
          <w:sz w:val="28"/>
          <w:szCs w:val="28"/>
        </w:rPr>
        <w:t>Вилучений капітал – дорівнює фактичній собівартості акцій власної емісії або часток, викуплених</w:t>
      </w:r>
      <w:r w:rsidR="00E779C8" w:rsidRPr="00FD28AF">
        <w:rPr>
          <w:color w:val="000000"/>
          <w:sz w:val="28"/>
          <w:szCs w:val="28"/>
        </w:rPr>
        <w:t xml:space="preserve"> товариством у його учасників.</w:t>
      </w:r>
    </w:p>
    <w:p w:rsidR="00FD28AF" w:rsidRDefault="00CF75B9" w:rsidP="00FD28AF">
      <w:pPr>
        <w:spacing w:line="360" w:lineRule="auto"/>
        <w:ind w:firstLine="709"/>
        <w:jc w:val="both"/>
        <w:rPr>
          <w:color w:val="000000"/>
          <w:sz w:val="28"/>
          <w:szCs w:val="28"/>
          <w:lang w:val="uk-UA"/>
        </w:rPr>
      </w:pPr>
      <w:r w:rsidRPr="00FD28AF">
        <w:rPr>
          <w:color w:val="000000"/>
          <w:sz w:val="28"/>
          <w:szCs w:val="28"/>
        </w:rPr>
        <w:t>Зареєстрований капітал – юридично</w:t>
      </w:r>
      <w:r w:rsidR="00FD28AF">
        <w:rPr>
          <w:color w:val="000000"/>
          <w:sz w:val="28"/>
          <w:szCs w:val="28"/>
        </w:rPr>
        <w:t xml:space="preserve"> </w:t>
      </w:r>
      <w:r w:rsidRPr="00FD28AF">
        <w:rPr>
          <w:color w:val="000000"/>
          <w:sz w:val="28"/>
          <w:szCs w:val="28"/>
        </w:rPr>
        <w:t>оформлена, офіційно</w:t>
      </w:r>
      <w:r w:rsidR="00FD28AF">
        <w:rPr>
          <w:color w:val="000000"/>
          <w:sz w:val="28"/>
          <w:szCs w:val="28"/>
          <w:lang w:val="uk-UA"/>
        </w:rPr>
        <w:t xml:space="preserve"> </w:t>
      </w:r>
      <w:r w:rsidRPr="00FD28AF">
        <w:rPr>
          <w:color w:val="000000"/>
          <w:sz w:val="28"/>
          <w:szCs w:val="28"/>
        </w:rPr>
        <w:t>об’явлена і належним чином зареєстрована</w:t>
      </w:r>
      <w:r w:rsidR="00FD28AF">
        <w:rPr>
          <w:color w:val="000000"/>
          <w:sz w:val="28"/>
          <w:szCs w:val="28"/>
        </w:rPr>
        <w:t xml:space="preserve"> </w:t>
      </w:r>
      <w:r w:rsidRPr="00FD28AF">
        <w:rPr>
          <w:color w:val="000000"/>
          <w:sz w:val="28"/>
          <w:szCs w:val="28"/>
        </w:rPr>
        <w:t>частина</w:t>
      </w:r>
      <w:r w:rsidR="00FD28AF">
        <w:rPr>
          <w:color w:val="000000"/>
          <w:sz w:val="28"/>
          <w:szCs w:val="28"/>
          <w:lang w:val="uk-UA"/>
        </w:rPr>
        <w:t xml:space="preserve"> </w:t>
      </w:r>
      <w:r w:rsidRPr="00FD28AF">
        <w:rPr>
          <w:color w:val="000000"/>
          <w:sz w:val="28"/>
          <w:szCs w:val="28"/>
        </w:rPr>
        <w:t>внесків власн</w:t>
      </w:r>
      <w:r w:rsidR="00E779C8" w:rsidRPr="00FD28AF">
        <w:rPr>
          <w:color w:val="000000"/>
          <w:sz w:val="28"/>
          <w:szCs w:val="28"/>
        </w:rPr>
        <w:t>иків до капіталу підприємства.</w:t>
      </w:r>
    </w:p>
    <w:p w:rsidR="00FD28AF" w:rsidRDefault="00CF75B9" w:rsidP="00FD28AF">
      <w:pPr>
        <w:spacing w:line="360" w:lineRule="auto"/>
        <w:ind w:firstLine="709"/>
        <w:jc w:val="both"/>
        <w:rPr>
          <w:color w:val="000000"/>
          <w:sz w:val="28"/>
          <w:szCs w:val="28"/>
          <w:lang w:val="uk-UA"/>
        </w:rPr>
      </w:pPr>
      <w:r w:rsidRPr="00FD28AF">
        <w:rPr>
          <w:color w:val="000000"/>
          <w:sz w:val="28"/>
          <w:szCs w:val="28"/>
        </w:rPr>
        <w:t>У тому числі виділяють:</w:t>
      </w:r>
    </w:p>
    <w:p w:rsidR="00FD28AF"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FD28AF">
        <w:rPr>
          <w:color w:val="000000"/>
          <w:sz w:val="28"/>
          <w:szCs w:val="28"/>
        </w:rPr>
        <w:t xml:space="preserve">статутний капітал – </w:t>
      </w:r>
      <w:r w:rsidR="00DE4371" w:rsidRPr="00FD28AF">
        <w:rPr>
          <w:color w:val="000000"/>
          <w:sz w:val="28"/>
          <w:szCs w:val="28"/>
          <w:lang w:val="uk-UA"/>
        </w:rPr>
        <w:t>х</w:t>
      </w:r>
      <w:r w:rsidR="001E171B" w:rsidRPr="00FD28AF">
        <w:rPr>
          <w:color w:val="000000"/>
          <w:sz w:val="28"/>
          <w:szCs w:val="28"/>
          <w:lang w:val="uk-UA"/>
        </w:rPr>
        <w:t xml:space="preserve">арактеризує первісну суму власного капіталу підприємства, інвестовану у формування його активів для початку здійснення господарської діяльності. Його розмір визначається установчими документами і статутом підприємства. Для підприємства окремих сфер діяльності й організаційно </w:t>
      </w:r>
      <w:r>
        <w:rPr>
          <w:color w:val="000000"/>
          <w:sz w:val="28"/>
          <w:szCs w:val="28"/>
          <w:lang w:val="uk-UA"/>
        </w:rPr>
        <w:t>–</w:t>
      </w:r>
      <w:r w:rsidRPr="00FD28AF">
        <w:rPr>
          <w:color w:val="000000"/>
          <w:sz w:val="28"/>
          <w:szCs w:val="28"/>
          <w:lang w:val="uk-UA"/>
        </w:rPr>
        <w:t xml:space="preserve"> </w:t>
      </w:r>
      <w:r w:rsidR="001E171B" w:rsidRPr="00FD28AF">
        <w:rPr>
          <w:color w:val="000000"/>
          <w:sz w:val="28"/>
          <w:szCs w:val="28"/>
          <w:lang w:val="uk-UA"/>
        </w:rPr>
        <w:t>правових форм (акціонерне товариство, товариство з обмеженою відповідальністю) мінімальний розмір статутного капіталу регулюється законодавством.</w:t>
      </w:r>
      <w:r w:rsidR="002E04A3" w:rsidRPr="00FD28AF">
        <w:rPr>
          <w:color w:val="000000"/>
          <w:sz w:val="28"/>
          <w:szCs w:val="28"/>
          <w:lang w:val="uk-UA"/>
        </w:rPr>
        <w:t xml:space="preserve"> Відповідно до діючого законодавства, внеском у статутний капітал товариства можуть бути гроші, цінні папери, інші</w:t>
      </w:r>
      <w:r>
        <w:rPr>
          <w:color w:val="000000"/>
          <w:sz w:val="28"/>
          <w:szCs w:val="28"/>
          <w:lang w:val="uk-UA"/>
        </w:rPr>
        <w:t xml:space="preserve"> </w:t>
      </w:r>
      <w:r w:rsidR="002E04A3" w:rsidRPr="00FD28AF">
        <w:rPr>
          <w:color w:val="000000"/>
          <w:sz w:val="28"/>
          <w:szCs w:val="28"/>
          <w:lang w:val="uk-UA"/>
        </w:rPr>
        <w:t>речі чи майнові права або інші права, що мають грошову оцінку;</w:t>
      </w:r>
    </w:p>
    <w:p w:rsidR="00FD28AF"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FD28AF">
        <w:rPr>
          <w:color w:val="000000"/>
          <w:sz w:val="28"/>
          <w:szCs w:val="28"/>
          <w:lang w:val="uk-UA"/>
        </w:rPr>
        <w:t>пайовий капітал – сукупність коштів фізичних і юридичних осіб, добровільно розміщених у товаристві для здійснення його господарської діяльності, а саме: суми пайових внесків членів споживчого товариства, колективного сільськогосподарського підприємства, житлово-будівельного кооперативу, кредитної спілки та інших підприємств, що передбачені установчими документами.</w:t>
      </w:r>
    </w:p>
    <w:p w:rsidR="00FD28AF" w:rsidRDefault="00CF75B9" w:rsidP="00FD28AF">
      <w:pPr>
        <w:spacing w:line="360" w:lineRule="auto"/>
        <w:ind w:firstLine="709"/>
        <w:jc w:val="both"/>
        <w:rPr>
          <w:color w:val="000000"/>
          <w:sz w:val="28"/>
          <w:szCs w:val="28"/>
          <w:lang w:val="uk-UA"/>
        </w:rPr>
      </w:pPr>
      <w:r w:rsidRPr="00FD28AF">
        <w:rPr>
          <w:color w:val="000000"/>
          <w:sz w:val="28"/>
          <w:szCs w:val="28"/>
        </w:rPr>
        <w:t xml:space="preserve">Законом України </w:t>
      </w:r>
      <w:r w:rsidR="00FD28AF">
        <w:rPr>
          <w:color w:val="000000"/>
          <w:sz w:val="28"/>
          <w:szCs w:val="28"/>
        </w:rPr>
        <w:t>«</w:t>
      </w:r>
      <w:r w:rsidRPr="00FD28AF">
        <w:rPr>
          <w:color w:val="000000"/>
          <w:sz w:val="28"/>
          <w:szCs w:val="28"/>
        </w:rPr>
        <w:t>Про господарські товариства</w:t>
      </w:r>
      <w:r w:rsidR="00FD28AF">
        <w:rPr>
          <w:color w:val="000000"/>
          <w:sz w:val="28"/>
          <w:szCs w:val="28"/>
        </w:rPr>
        <w:t>»</w:t>
      </w:r>
      <w:r w:rsidRPr="00FD28AF">
        <w:rPr>
          <w:color w:val="000000"/>
          <w:sz w:val="28"/>
          <w:szCs w:val="28"/>
        </w:rPr>
        <w:t xml:space="preserve"> встановлено мінімальний розмір статутного капіталу різних видів товариств:</w:t>
      </w:r>
    </w:p>
    <w:p w:rsidR="00FD28AF"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FD28AF">
        <w:rPr>
          <w:color w:val="000000"/>
          <w:sz w:val="28"/>
          <w:szCs w:val="28"/>
        </w:rPr>
        <w:t>для акціонерного товариства – сума, еквівалентна 1250 мінімальним заробітним платам, виходячи із ставки мінімальної заробітної плати, що діє на момент створення</w:t>
      </w:r>
      <w:r w:rsidR="00E779C8" w:rsidRPr="00FD28AF">
        <w:rPr>
          <w:color w:val="000000"/>
          <w:sz w:val="28"/>
          <w:szCs w:val="28"/>
        </w:rPr>
        <w:t xml:space="preserve"> акціонерного товариства</w:t>
      </w:r>
      <w:r w:rsidR="00CF75B9" w:rsidRPr="00FD28AF">
        <w:rPr>
          <w:color w:val="000000"/>
          <w:sz w:val="28"/>
          <w:szCs w:val="28"/>
        </w:rPr>
        <w:t>;</w:t>
      </w:r>
    </w:p>
    <w:p w:rsidR="00FD28AF"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FD28AF">
        <w:rPr>
          <w:color w:val="000000"/>
          <w:sz w:val="28"/>
          <w:szCs w:val="28"/>
          <w:lang w:val="uk-UA"/>
        </w:rPr>
        <w:t xml:space="preserve">для товариства з обмеженою відповідальністю і товариства з додатковою відповідальністю – сума, еквівалентна 100 мінімальним заробітним платам, виходячи із ставки мінімальної заробітної плати, що діє на </w:t>
      </w:r>
      <w:r w:rsidR="00E779C8" w:rsidRPr="00FD28AF">
        <w:rPr>
          <w:color w:val="000000"/>
          <w:sz w:val="28"/>
          <w:szCs w:val="28"/>
          <w:lang w:val="uk-UA"/>
        </w:rPr>
        <w:t>момент створення товариства</w:t>
      </w:r>
      <w:r w:rsidR="00CF75B9" w:rsidRPr="00FD28AF">
        <w:rPr>
          <w:color w:val="000000"/>
          <w:sz w:val="28"/>
          <w:szCs w:val="28"/>
          <w:lang w:val="uk-UA"/>
        </w:rPr>
        <w:t>.</w:t>
      </w:r>
    </w:p>
    <w:p w:rsidR="00FD28AF" w:rsidRDefault="00CF75B9" w:rsidP="00FD28AF">
      <w:pPr>
        <w:spacing w:line="360" w:lineRule="auto"/>
        <w:ind w:firstLine="709"/>
        <w:jc w:val="both"/>
        <w:rPr>
          <w:color w:val="000000"/>
          <w:sz w:val="28"/>
          <w:szCs w:val="28"/>
          <w:lang w:val="uk-UA"/>
        </w:rPr>
      </w:pPr>
      <w:r w:rsidRPr="00FD28AF">
        <w:rPr>
          <w:color w:val="000000"/>
          <w:sz w:val="28"/>
          <w:szCs w:val="28"/>
        </w:rPr>
        <w:t>Додатково вкладений капітал – це сума внесків засновників понад зареєстровану частину. У складі додатково вкладеного капіталу виділяють:</w:t>
      </w:r>
    </w:p>
    <w:p w:rsidR="00FD28AF"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FD28AF">
        <w:rPr>
          <w:color w:val="000000"/>
          <w:sz w:val="28"/>
          <w:szCs w:val="28"/>
        </w:rPr>
        <w:t xml:space="preserve">емісійний дохід, який пов’язаний з придбанням акцій за ціною, </w:t>
      </w:r>
      <w:r w:rsidR="002E04A3" w:rsidRPr="00FD28AF">
        <w:rPr>
          <w:color w:val="000000"/>
          <w:sz w:val="28"/>
          <w:szCs w:val="28"/>
        </w:rPr>
        <w:t>вищою за їх номінальну вартість у акціонерних товариствах</w:t>
      </w:r>
      <w:r w:rsidR="002E04A3" w:rsidRPr="00FD28AF">
        <w:rPr>
          <w:color w:val="000000"/>
          <w:sz w:val="28"/>
          <w:szCs w:val="28"/>
          <w:lang w:val="uk-UA"/>
        </w:rPr>
        <w:t>;</w:t>
      </w:r>
    </w:p>
    <w:p w:rsidR="00FD28AF" w:rsidRDefault="00FD28AF" w:rsidP="00FD28AF">
      <w:pPr>
        <w:spacing w:line="360" w:lineRule="auto"/>
        <w:ind w:firstLine="709"/>
        <w:jc w:val="both"/>
        <w:rPr>
          <w:color w:val="000000"/>
          <w:sz w:val="28"/>
          <w:szCs w:val="28"/>
        </w:rPr>
      </w:pPr>
      <w:r>
        <w:rPr>
          <w:color w:val="000000"/>
          <w:sz w:val="28"/>
          <w:szCs w:val="28"/>
          <w:lang w:val="uk-UA"/>
        </w:rPr>
        <w:t>– </w:t>
      </w:r>
      <w:r w:rsidR="00CF75B9" w:rsidRPr="00FD28AF">
        <w:rPr>
          <w:color w:val="000000"/>
          <w:sz w:val="28"/>
          <w:szCs w:val="28"/>
        </w:rPr>
        <w:t>інші внески засновників понад зареєстрований статутний фонд, які вносяться без рішень про зміну розміру статутного капіталу.</w:t>
      </w:r>
    </w:p>
    <w:p w:rsidR="00FD28AF" w:rsidRDefault="00CF75B9" w:rsidP="00FD28AF">
      <w:pPr>
        <w:spacing w:line="360" w:lineRule="auto"/>
        <w:ind w:firstLine="709"/>
        <w:jc w:val="both"/>
        <w:rPr>
          <w:color w:val="000000"/>
          <w:sz w:val="28"/>
          <w:szCs w:val="28"/>
          <w:lang w:val="uk-UA"/>
        </w:rPr>
      </w:pPr>
      <w:r w:rsidRPr="00FD28AF">
        <w:rPr>
          <w:color w:val="000000"/>
          <w:sz w:val="28"/>
          <w:szCs w:val="28"/>
        </w:rPr>
        <w:t>Друга група елементів капіталу так чи інакше формується внаслідок діяльності підприємства – це накопичений (зароблений) капітал, головні елементи якого:</w:t>
      </w:r>
    </w:p>
    <w:p w:rsidR="00FD28AF" w:rsidRDefault="00ED43B7" w:rsidP="00FD28AF">
      <w:pPr>
        <w:spacing w:line="360" w:lineRule="auto"/>
        <w:ind w:firstLine="709"/>
        <w:jc w:val="both"/>
        <w:rPr>
          <w:color w:val="000000"/>
          <w:sz w:val="28"/>
          <w:szCs w:val="28"/>
          <w:lang w:val="uk-UA"/>
        </w:rPr>
      </w:pPr>
      <w:r w:rsidRPr="00FD28AF">
        <w:rPr>
          <w:color w:val="000000"/>
          <w:sz w:val="28"/>
          <w:szCs w:val="28"/>
          <w:lang w:val="uk-UA"/>
        </w:rPr>
        <w:t xml:space="preserve">1) </w:t>
      </w:r>
      <w:r w:rsidR="00C11A94" w:rsidRPr="00FD28AF">
        <w:rPr>
          <w:color w:val="000000"/>
          <w:sz w:val="28"/>
          <w:szCs w:val="28"/>
          <w:lang w:val="uk-UA"/>
        </w:rPr>
        <w:t>н</w:t>
      </w:r>
      <w:r w:rsidR="00CF75B9" w:rsidRPr="00FD28AF">
        <w:rPr>
          <w:color w:val="000000"/>
          <w:sz w:val="28"/>
          <w:szCs w:val="28"/>
        </w:rPr>
        <w:t xml:space="preserve">ерозподілений прибуток (непокритий збиток) – частина чистого прибутку, що не </w:t>
      </w:r>
      <w:r w:rsidR="00C11A94" w:rsidRPr="00FD28AF">
        <w:rPr>
          <w:color w:val="000000"/>
          <w:sz w:val="28"/>
          <w:szCs w:val="28"/>
        </w:rPr>
        <w:t>була розподілена між власниками</w:t>
      </w:r>
      <w:r w:rsidR="00C11A94" w:rsidRPr="00FD28AF">
        <w:rPr>
          <w:color w:val="000000"/>
          <w:sz w:val="28"/>
          <w:szCs w:val="28"/>
          <w:lang w:val="uk-UA"/>
        </w:rPr>
        <w:t>;</w:t>
      </w:r>
    </w:p>
    <w:p w:rsidR="00FD28AF" w:rsidRDefault="00C11A94" w:rsidP="00FD28AF">
      <w:pPr>
        <w:spacing w:line="360" w:lineRule="auto"/>
        <w:ind w:firstLine="709"/>
        <w:jc w:val="both"/>
        <w:rPr>
          <w:color w:val="000000"/>
          <w:sz w:val="28"/>
          <w:szCs w:val="28"/>
          <w:lang w:val="uk-UA"/>
        </w:rPr>
      </w:pPr>
      <w:r w:rsidRPr="00FD28AF">
        <w:rPr>
          <w:color w:val="000000"/>
          <w:sz w:val="28"/>
          <w:szCs w:val="28"/>
          <w:lang w:val="uk-UA"/>
        </w:rPr>
        <w:t>2) р</w:t>
      </w:r>
      <w:r w:rsidR="00CF75B9" w:rsidRPr="00FD28AF">
        <w:rPr>
          <w:color w:val="000000"/>
          <w:sz w:val="28"/>
          <w:szCs w:val="28"/>
        </w:rPr>
        <w:t>езервний капітал – сума резервів, створених, відповідно до чинного законодавства або установчих документів, за рахунок нерозп</w:t>
      </w:r>
      <w:r w:rsidR="00A47116" w:rsidRPr="00FD28AF">
        <w:rPr>
          <w:color w:val="000000"/>
          <w:sz w:val="28"/>
          <w:szCs w:val="28"/>
        </w:rPr>
        <w:t>оділеного прибутку підприємства</w:t>
      </w:r>
      <w:r w:rsidR="00A47116" w:rsidRPr="00FD28AF">
        <w:rPr>
          <w:color w:val="000000"/>
          <w:sz w:val="28"/>
          <w:szCs w:val="28"/>
          <w:lang w:val="uk-UA"/>
        </w:rPr>
        <w:t>;</w:t>
      </w:r>
    </w:p>
    <w:p w:rsidR="00FD28AF" w:rsidRDefault="0056208A" w:rsidP="00FD28AF">
      <w:pPr>
        <w:spacing w:line="360" w:lineRule="auto"/>
        <w:ind w:firstLine="709"/>
        <w:jc w:val="both"/>
        <w:rPr>
          <w:color w:val="000000"/>
          <w:sz w:val="28"/>
          <w:szCs w:val="28"/>
          <w:lang w:val="uk-UA"/>
        </w:rPr>
      </w:pPr>
      <w:r w:rsidRPr="00FD28AF">
        <w:rPr>
          <w:color w:val="000000"/>
          <w:sz w:val="28"/>
          <w:szCs w:val="28"/>
          <w:lang w:val="uk-UA"/>
        </w:rPr>
        <w:t xml:space="preserve">3) </w:t>
      </w:r>
      <w:r w:rsidR="00A47116" w:rsidRPr="00FD28AF">
        <w:rPr>
          <w:color w:val="000000"/>
          <w:sz w:val="28"/>
          <w:szCs w:val="28"/>
          <w:lang w:val="uk-UA"/>
        </w:rPr>
        <w:t xml:space="preserve">інший додатковий капітал </w:t>
      </w:r>
      <w:r w:rsidR="00FD28AF">
        <w:rPr>
          <w:color w:val="000000"/>
          <w:sz w:val="28"/>
          <w:szCs w:val="28"/>
          <w:lang w:val="uk-UA"/>
        </w:rPr>
        <w:t>–</w:t>
      </w:r>
      <w:r w:rsidR="00FD28AF" w:rsidRPr="00FD28AF">
        <w:rPr>
          <w:color w:val="000000"/>
          <w:sz w:val="28"/>
          <w:szCs w:val="28"/>
          <w:lang w:val="uk-UA"/>
        </w:rPr>
        <w:t xml:space="preserve"> </w:t>
      </w:r>
      <w:r w:rsidR="00A47116" w:rsidRPr="00FD28AF">
        <w:rPr>
          <w:color w:val="000000"/>
          <w:sz w:val="28"/>
          <w:szCs w:val="28"/>
          <w:lang w:val="uk-UA"/>
        </w:rPr>
        <w:t>розкриває інформацію про вартість безкоштовно отриманих активів (</w:t>
      </w:r>
      <w:r w:rsidR="003172DF" w:rsidRPr="00FD28AF">
        <w:rPr>
          <w:color w:val="000000"/>
          <w:sz w:val="28"/>
          <w:szCs w:val="28"/>
          <w:lang w:val="uk-UA"/>
        </w:rPr>
        <w:t>вартість беоплатно отриманих активів (дарчий капітал),</w:t>
      </w:r>
    </w:p>
    <w:p w:rsidR="00FD28AF" w:rsidRDefault="00CF75B9" w:rsidP="00FD28AF">
      <w:pPr>
        <w:spacing w:line="360" w:lineRule="auto"/>
        <w:ind w:firstLine="709"/>
        <w:jc w:val="both"/>
        <w:rPr>
          <w:color w:val="000000"/>
          <w:sz w:val="28"/>
          <w:szCs w:val="28"/>
          <w:lang w:val="uk-UA"/>
        </w:rPr>
      </w:pPr>
      <w:r w:rsidRPr="00FD28AF">
        <w:rPr>
          <w:color w:val="000000"/>
          <w:sz w:val="28"/>
          <w:szCs w:val="28"/>
        </w:rPr>
        <w:t xml:space="preserve">Законом України </w:t>
      </w:r>
      <w:r w:rsidR="00FD28AF">
        <w:rPr>
          <w:color w:val="000000"/>
          <w:sz w:val="28"/>
          <w:szCs w:val="28"/>
        </w:rPr>
        <w:t>«</w:t>
      </w:r>
      <w:r w:rsidRPr="00FD28AF">
        <w:rPr>
          <w:color w:val="000000"/>
          <w:sz w:val="28"/>
          <w:szCs w:val="28"/>
        </w:rPr>
        <w:t xml:space="preserve">Про </w:t>
      </w:r>
      <w:r w:rsidR="0056208A" w:rsidRPr="00FD28AF">
        <w:rPr>
          <w:color w:val="000000"/>
          <w:sz w:val="28"/>
          <w:szCs w:val="28"/>
        </w:rPr>
        <w:t>господарські товариства</w:t>
      </w:r>
      <w:r w:rsidR="00FD28AF">
        <w:rPr>
          <w:color w:val="000000"/>
          <w:sz w:val="28"/>
          <w:szCs w:val="28"/>
        </w:rPr>
        <w:t xml:space="preserve">» </w:t>
      </w:r>
      <w:r w:rsidRPr="00FD28AF">
        <w:rPr>
          <w:color w:val="000000"/>
          <w:sz w:val="28"/>
          <w:szCs w:val="28"/>
        </w:rPr>
        <w:t>встановлено мінімальний розмір:</w:t>
      </w:r>
    </w:p>
    <w:p w:rsidR="00FD28AF"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FD28AF">
        <w:rPr>
          <w:color w:val="000000"/>
          <w:sz w:val="28"/>
          <w:szCs w:val="28"/>
        </w:rPr>
        <w:t>резервного фонду – 25 відсотків від статутного фонду,</w:t>
      </w:r>
    </w:p>
    <w:p w:rsidR="00FD28AF" w:rsidRDefault="00FD28AF" w:rsidP="00FD28AF">
      <w:pPr>
        <w:spacing w:line="360" w:lineRule="auto"/>
        <w:ind w:firstLine="709"/>
        <w:jc w:val="both"/>
        <w:rPr>
          <w:color w:val="000000"/>
          <w:sz w:val="28"/>
          <w:szCs w:val="28"/>
          <w:lang w:val="uk-UA"/>
        </w:rPr>
      </w:pPr>
      <w:r>
        <w:rPr>
          <w:color w:val="000000"/>
          <w:sz w:val="28"/>
          <w:szCs w:val="28"/>
          <w:lang w:val="uk-UA"/>
        </w:rPr>
        <w:t>– </w:t>
      </w:r>
      <w:r w:rsidR="00CF75B9" w:rsidRPr="00FD28AF">
        <w:rPr>
          <w:color w:val="000000"/>
          <w:sz w:val="28"/>
          <w:szCs w:val="28"/>
        </w:rPr>
        <w:t>щорічних відрахувань до резервного фонду – 5 відсотків від суми чистого прибутку.</w:t>
      </w:r>
    </w:p>
    <w:p w:rsidR="00FD28AF" w:rsidRDefault="00CF75B9" w:rsidP="00FD28AF">
      <w:pPr>
        <w:spacing w:line="360" w:lineRule="auto"/>
        <w:ind w:firstLine="709"/>
        <w:jc w:val="both"/>
        <w:rPr>
          <w:color w:val="000000"/>
          <w:sz w:val="28"/>
          <w:szCs w:val="28"/>
          <w:lang w:val="uk-UA"/>
        </w:rPr>
      </w:pPr>
      <w:r w:rsidRPr="00FD28AF">
        <w:rPr>
          <w:color w:val="000000"/>
          <w:sz w:val="28"/>
          <w:szCs w:val="28"/>
        </w:rPr>
        <w:t>Фактичний розмір резервного фонду та щорічних відрахувань до нього встановлюється в установчих документах, але він не може бути меншим за встановлений законом мінімум.</w:t>
      </w:r>
    </w:p>
    <w:p w:rsidR="00FD28AF" w:rsidRDefault="002E04A3" w:rsidP="00FD28AF">
      <w:pPr>
        <w:spacing w:line="360" w:lineRule="auto"/>
        <w:ind w:firstLine="709"/>
        <w:jc w:val="both"/>
        <w:rPr>
          <w:color w:val="000000"/>
          <w:sz w:val="28"/>
          <w:szCs w:val="28"/>
          <w:lang w:val="uk-UA"/>
        </w:rPr>
      </w:pPr>
      <w:r w:rsidRPr="00FD28AF">
        <w:rPr>
          <w:color w:val="000000"/>
          <w:sz w:val="28"/>
          <w:szCs w:val="28"/>
          <w:lang w:val="uk-UA"/>
        </w:rPr>
        <w:t>Якщо за даними річної фінансової звітності, яка подається на затвердження загальними зборами, власний капітал буде менше статутного капіталу товариства, до порядку денного річних загальних зборів повинно включатися питання про перетворення або ліквідацію товариства, зменшення статутного капіталу товариства, залучення додаткових коштів, санацію товариства, яка керується боржником, або вжиття інших заходів.</w:t>
      </w:r>
    </w:p>
    <w:p w:rsidR="00FD28AF" w:rsidRDefault="0053478E" w:rsidP="00FD28AF">
      <w:pPr>
        <w:spacing w:line="360" w:lineRule="auto"/>
        <w:ind w:firstLine="709"/>
        <w:jc w:val="both"/>
        <w:rPr>
          <w:color w:val="000000"/>
          <w:sz w:val="28"/>
          <w:szCs w:val="28"/>
          <w:lang w:val="uk-UA"/>
        </w:rPr>
      </w:pPr>
      <w:r w:rsidRPr="00FD28AF">
        <w:rPr>
          <w:color w:val="000000"/>
          <w:sz w:val="28"/>
          <w:szCs w:val="28"/>
          <w:lang w:val="uk-UA"/>
        </w:rPr>
        <w:t>Процеси стабілізації економіки України зумовлюють зміни у структурі джерел коштів підприємств.</w:t>
      </w:r>
    </w:p>
    <w:p w:rsidR="0053478E" w:rsidRPr="00FD28AF" w:rsidRDefault="0053478E" w:rsidP="00FD28AF">
      <w:pPr>
        <w:spacing w:line="360" w:lineRule="auto"/>
        <w:ind w:firstLine="709"/>
        <w:jc w:val="both"/>
        <w:rPr>
          <w:color w:val="000000"/>
          <w:sz w:val="28"/>
          <w:szCs w:val="28"/>
          <w:lang w:val="uk-UA"/>
        </w:rPr>
      </w:pPr>
      <w:r w:rsidRPr="00FD28AF">
        <w:rPr>
          <w:color w:val="000000"/>
          <w:sz w:val="28"/>
          <w:szCs w:val="28"/>
          <w:lang w:val="uk-UA"/>
        </w:rPr>
        <w:t xml:space="preserve">Як в індустріальних країнах, </w:t>
      </w:r>
      <w:r w:rsidR="00DE4371" w:rsidRPr="00FD28AF">
        <w:rPr>
          <w:color w:val="000000"/>
          <w:sz w:val="28"/>
          <w:szCs w:val="28"/>
          <w:lang w:val="uk-UA"/>
        </w:rPr>
        <w:t>т</w:t>
      </w:r>
      <w:r w:rsidRPr="00FD28AF">
        <w:rPr>
          <w:color w:val="000000"/>
          <w:sz w:val="28"/>
          <w:szCs w:val="28"/>
          <w:lang w:val="uk-UA"/>
        </w:rPr>
        <w:t>ак і в Україні важко ви</w:t>
      </w:r>
      <w:r w:rsidR="00DE4371" w:rsidRPr="00FD28AF">
        <w:rPr>
          <w:color w:val="000000"/>
          <w:sz w:val="28"/>
          <w:szCs w:val="28"/>
          <w:lang w:val="uk-UA"/>
        </w:rPr>
        <w:t>з</w:t>
      </w:r>
      <w:r w:rsidRPr="00FD28AF">
        <w:rPr>
          <w:color w:val="000000"/>
          <w:sz w:val="28"/>
          <w:szCs w:val="28"/>
          <w:lang w:val="uk-UA"/>
        </w:rPr>
        <w:t>начити оптимальну</w:t>
      </w:r>
      <w:r w:rsidR="00226604">
        <w:rPr>
          <w:color w:val="000000"/>
          <w:sz w:val="28"/>
          <w:szCs w:val="28"/>
          <w:lang w:val="uk-UA"/>
        </w:rPr>
        <w:t xml:space="preserve"> </w:t>
      </w:r>
      <w:r w:rsidRPr="00FD28AF">
        <w:rPr>
          <w:color w:val="000000"/>
          <w:sz w:val="28"/>
          <w:szCs w:val="28"/>
          <w:lang w:val="uk-UA"/>
        </w:rPr>
        <w:t>чи типову структуру власного капіталу. Проте, на відміну від індустріальних країн,</w:t>
      </w:r>
      <w:r w:rsidR="00FD28AF">
        <w:rPr>
          <w:color w:val="000000"/>
          <w:sz w:val="28"/>
          <w:szCs w:val="28"/>
          <w:lang w:val="uk-UA"/>
        </w:rPr>
        <w:t xml:space="preserve"> </w:t>
      </w:r>
      <w:r w:rsidRPr="00FD28AF">
        <w:rPr>
          <w:color w:val="000000"/>
          <w:sz w:val="28"/>
          <w:szCs w:val="28"/>
          <w:lang w:val="uk-UA"/>
        </w:rPr>
        <w:t>в Україні</w:t>
      </w:r>
      <w:r w:rsidR="00FD28AF">
        <w:rPr>
          <w:color w:val="000000"/>
          <w:sz w:val="28"/>
          <w:szCs w:val="28"/>
          <w:lang w:val="uk-UA"/>
        </w:rPr>
        <w:t xml:space="preserve"> </w:t>
      </w:r>
      <w:r w:rsidRPr="00FD28AF">
        <w:rPr>
          <w:color w:val="000000"/>
          <w:sz w:val="28"/>
          <w:szCs w:val="28"/>
          <w:lang w:val="uk-UA"/>
        </w:rPr>
        <w:t>оптимізація структури</w:t>
      </w:r>
      <w:r w:rsidR="00FD28AF">
        <w:rPr>
          <w:color w:val="000000"/>
          <w:sz w:val="28"/>
          <w:szCs w:val="28"/>
          <w:lang w:val="uk-UA"/>
        </w:rPr>
        <w:t xml:space="preserve"> </w:t>
      </w:r>
      <w:r w:rsidR="006057B9" w:rsidRPr="00FD28AF">
        <w:rPr>
          <w:color w:val="000000"/>
          <w:sz w:val="28"/>
          <w:szCs w:val="28"/>
          <w:lang w:val="uk-UA"/>
        </w:rPr>
        <w:t>власного</w:t>
      </w:r>
      <w:r w:rsidR="00FD28AF">
        <w:rPr>
          <w:color w:val="000000"/>
          <w:sz w:val="28"/>
          <w:szCs w:val="28"/>
          <w:lang w:val="uk-UA"/>
        </w:rPr>
        <w:t xml:space="preserve"> </w:t>
      </w:r>
      <w:r w:rsidR="006057B9" w:rsidRPr="00FD28AF">
        <w:rPr>
          <w:color w:val="000000"/>
          <w:sz w:val="28"/>
          <w:szCs w:val="28"/>
          <w:lang w:val="uk-UA"/>
        </w:rPr>
        <w:t>капіталу</w:t>
      </w:r>
      <w:r w:rsidR="00FD28AF">
        <w:rPr>
          <w:color w:val="000000"/>
          <w:sz w:val="28"/>
          <w:szCs w:val="28"/>
          <w:lang w:val="uk-UA"/>
        </w:rPr>
        <w:t xml:space="preserve"> </w:t>
      </w:r>
      <w:r w:rsidR="006057B9" w:rsidRPr="00FD28AF">
        <w:rPr>
          <w:color w:val="000000"/>
          <w:sz w:val="28"/>
          <w:szCs w:val="28"/>
          <w:lang w:val="uk-UA"/>
        </w:rPr>
        <w:t>відбувається часто</w:t>
      </w:r>
      <w:r w:rsidR="002E04A3" w:rsidRPr="00FD28AF">
        <w:rPr>
          <w:color w:val="000000"/>
          <w:sz w:val="28"/>
          <w:szCs w:val="28"/>
          <w:lang w:val="uk-UA"/>
        </w:rPr>
        <w:t xml:space="preserve"> </w:t>
      </w:r>
      <w:r w:rsidR="006057B9" w:rsidRPr="00FD28AF">
        <w:rPr>
          <w:color w:val="000000"/>
          <w:sz w:val="28"/>
          <w:szCs w:val="28"/>
          <w:lang w:val="uk-UA"/>
        </w:rPr>
        <w:t>за</w:t>
      </w:r>
      <w:r w:rsidR="00FD28AF">
        <w:rPr>
          <w:color w:val="000000"/>
          <w:sz w:val="28"/>
          <w:szCs w:val="28"/>
          <w:lang w:val="uk-UA"/>
        </w:rPr>
        <w:t xml:space="preserve"> </w:t>
      </w:r>
      <w:r w:rsidR="006057B9" w:rsidRPr="00FD28AF">
        <w:rPr>
          <w:color w:val="000000"/>
          <w:sz w:val="28"/>
          <w:szCs w:val="28"/>
          <w:lang w:val="uk-UA"/>
        </w:rPr>
        <w:t>рахунок</w:t>
      </w:r>
      <w:r w:rsidR="00FD28AF">
        <w:rPr>
          <w:color w:val="000000"/>
          <w:sz w:val="28"/>
          <w:szCs w:val="28"/>
          <w:lang w:val="uk-UA"/>
        </w:rPr>
        <w:t xml:space="preserve"> </w:t>
      </w:r>
      <w:r w:rsidR="006057B9" w:rsidRPr="00FD28AF">
        <w:rPr>
          <w:color w:val="000000"/>
          <w:sz w:val="28"/>
          <w:szCs w:val="28"/>
          <w:lang w:val="uk-UA"/>
        </w:rPr>
        <w:t>його тіньової складової. Стихійний</w:t>
      </w:r>
      <w:r w:rsidR="00FD28AF">
        <w:rPr>
          <w:color w:val="000000"/>
          <w:sz w:val="28"/>
          <w:szCs w:val="28"/>
          <w:lang w:val="uk-UA"/>
        </w:rPr>
        <w:t xml:space="preserve"> </w:t>
      </w:r>
      <w:r w:rsidR="006057B9" w:rsidRPr="00FD28AF">
        <w:rPr>
          <w:color w:val="000000"/>
          <w:sz w:val="28"/>
          <w:szCs w:val="28"/>
          <w:lang w:val="uk-UA"/>
        </w:rPr>
        <w:t>процес</w:t>
      </w:r>
      <w:r w:rsidR="00FD28AF">
        <w:rPr>
          <w:color w:val="000000"/>
          <w:sz w:val="28"/>
          <w:szCs w:val="28"/>
          <w:lang w:val="uk-UA"/>
        </w:rPr>
        <w:t xml:space="preserve"> </w:t>
      </w:r>
      <w:r w:rsidR="006057B9" w:rsidRPr="00FD28AF">
        <w:rPr>
          <w:color w:val="000000"/>
          <w:sz w:val="28"/>
          <w:szCs w:val="28"/>
          <w:lang w:val="uk-UA"/>
        </w:rPr>
        <w:t>пошуку</w:t>
      </w:r>
      <w:r w:rsidR="00FD28AF">
        <w:rPr>
          <w:color w:val="000000"/>
          <w:sz w:val="28"/>
          <w:szCs w:val="28"/>
          <w:lang w:val="uk-UA"/>
        </w:rPr>
        <w:t xml:space="preserve"> </w:t>
      </w:r>
      <w:r w:rsidR="006057B9" w:rsidRPr="00FD28AF">
        <w:rPr>
          <w:color w:val="000000"/>
          <w:sz w:val="28"/>
          <w:szCs w:val="28"/>
          <w:lang w:val="uk-UA"/>
        </w:rPr>
        <w:t>джерел</w:t>
      </w:r>
      <w:r w:rsidR="00226604">
        <w:rPr>
          <w:color w:val="000000"/>
          <w:sz w:val="28"/>
          <w:szCs w:val="28"/>
          <w:lang w:val="uk-UA"/>
        </w:rPr>
        <w:t xml:space="preserve"> </w:t>
      </w:r>
      <w:r w:rsidR="006057B9" w:rsidRPr="00FD28AF">
        <w:rPr>
          <w:color w:val="000000"/>
          <w:sz w:val="28"/>
          <w:szCs w:val="28"/>
          <w:lang w:val="uk-UA"/>
        </w:rPr>
        <w:t xml:space="preserve">фінансування підприємствами не завжди приводить до створення оптимальної структури капіталу і особливо – власного. </w:t>
      </w:r>
      <w:r w:rsidR="00346C51" w:rsidRPr="00FD28AF">
        <w:rPr>
          <w:color w:val="000000"/>
          <w:sz w:val="28"/>
          <w:szCs w:val="28"/>
          <w:lang w:val="uk-UA"/>
        </w:rPr>
        <w:t>Розміри</w:t>
      </w:r>
      <w:r w:rsidR="00F23EE0" w:rsidRPr="00FD28AF">
        <w:rPr>
          <w:color w:val="000000"/>
          <w:sz w:val="28"/>
          <w:szCs w:val="28"/>
          <w:lang w:val="uk-UA"/>
        </w:rPr>
        <w:t xml:space="preserve"> складових частин власного капіталу підприємств України</w:t>
      </w:r>
      <w:r w:rsidR="00FD28AF">
        <w:rPr>
          <w:color w:val="000000"/>
          <w:sz w:val="28"/>
          <w:szCs w:val="28"/>
          <w:lang w:val="uk-UA"/>
        </w:rPr>
        <w:t xml:space="preserve"> </w:t>
      </w:r>
      <w:r w:rsidR="00F23EE0" w:rsidRPr="00FD28AF">
        <w:rPr>
          <w:color w:val="000000"/>
          <w:sz w:val="28"/>
          <w:szCs w:val="28"/>
          <w:lang w:val="uk-UA"/>
        </w:rPr>
        <w:t>наведено в табл.</w:t>
      </w:r>
      <w:r w:rsidR="00FD28AF">
        <w:rPr>
          <w:color w:val="000000"/>
          <w:sz w:val="28"/>
          <w:szCs w:val="28"/>
          <w:lang w:val="uk-UA"/>
        </w:rPr>
        <w:t xml:space="preserve"> </w:t>
      </w:r>
      <w:r w:rsidR="00F23EE0" w:rsidRPr="00FD28AF">
        <w:rPr>
          <w:color w:val="000000"/>
          <w:sz w:val="28"/>
          <w:szCs w:val="28"/>
          <w:lang w:val="uk-UA"/>
        </w:rPr>
        <w:t>1.1.</w:t>
      </w:r>
    </w:p>
    <w:p w:rsidR="00FD28AF" w:rsidRDefault="00FD28AF" w:rsidP="00FD28AF">
      <w:pPr>
        <w:spacing w:line="360" w:lineRule="auto"/>
        <w:ind w:firstLine="709"/>
        <w:jc w:val="both"/>
        <w:rPr>
          <w:color w:val="000000"/>
          <w:sz w:val="28"/>
          <w:szCs w:val="28"/>
          <w:lang w:val="uk-UA"/>
        </w:rPr>
      </w:pPr>
    </w:p>
    <w:p w:rsidR="005F2B8E" w:rsidRPr="00FD28AF" w:rsidRDefault="00F23EE0" w:rsidP="00FD28AF">
      <w:pPr>
        <w:spacing w:line="360" w:lineRule="auto"/>
        <w:ind w:firstLine="709"/>
        <w:jc w:val="both"/>
        <w:rPr>
          <w:color w:val="000000"/>
          <w:sz w:val="28"/>
          <w:szCs w:val="28"/>
          <w:lang w:val="uk-UA"/>
        </w:rPr>
      </w:pPr>
      <w:r w:rsidRPr="00FD28AF">
        <w:rPr>
          <w:color w:val="000000"/>
          <w:sz w:val="28"/>
          <w:szCs w:val="28"/>
          <w:lang w:val="uk-UA"/>
        </w:rPr>
        <w:t>Таблиця 1.1 – Ро</w:t>
      </w:r>
      <w:r w:rsidR="007A3CF9" w:rsidRPr="00FD28AF">
        <w:rPr>
          <w:color w:val="000000"/>
          <w:sz w:val="28"/>
          <w:szCs w:val="28"/>
          <w:lang w:val="uk-UA"/>
        </w:rPr>
        <w:t>з</w:t>
      </w:r>
      <w:r w:rsidRPr="00FD28AF">
        <w:rPr>
          <w:color w:val="000000"/>
          <w:sz w:val="28"/>
          <w:szCs w:val="28"/>
          <w:lang w:val="uk-UA"/>
        </w:rPr>
        <w:t xml:space="preserve">міри складових частин </w:t>
      </w:r>
      <w:r w:rsidR="00346C51" w:rsidRPr="00FD28AF">
        <w:rPr>
          <w:color w:val="000000"/>
          <w:sz w:val="28"/>
          <w:szCs w:val="28"/>
          <w:lang w:val="uk-UA"/>
        </w:rPr>
        <w:t>власного</w:t>
      </w:r>
      <w:r w:rsidRPr="00FD28AF">
        <w:rPr>
          <w:color w:val="000000"/>
          <w:sz w:val="28"/>
          <w:szCs w:val="28"/>
          <w:lang w:val="uk-UA"/>
        </w:rPr>
        <w:t xml:space="preserve"> капіталу підприємств</w:t>
      </w:r>
      <w:r w:rsidR="00226604">
        <w:rPr>
          <w:color w:val="000000"/>
          <w:sz w:val="28"/>
          <w:szCs w:val="28"/>
          <w:lang w:val="uk-UA"/>
        </w:rPr>
        <w:t xml:space="preserve"> </w:t>
      </w:r>
      <w:r w:rsidRPr="00FD28AF">
        <w:rPr>
          <w:color w:val="000000"/>
          <w:sz w:val="28"/>
          <w:szCs w:val="28"/>
          <w:lang w:val="uk-UA"/>
        </w:rPr>
        <w:t>України у 2005</w:t>
      </w:r>
      <w:r w:rsidR="00FD28AF">
        <w:rPr>
          <w:color w:val="000000"/>
          <w:sz w:val="28"/>
          <w:szCs w:val="28"/>
          <w:lang w:val="uk-UA"/>
        </w:rPr>
        <w:t>–</w:t>
      </w:r>
      <w:r w:rsidR="00FD28AF" w:rsidRPr="00FD28AF">
        <w:rPr>
          <w:color w:val="000000"/>
          <w:sz w:val="28"/>
          <w:szCs w:val="28"/>
          <w:lang w:val="uk-UA"/>
        </w:rPr>
        <w:t>2008</w:t>
      </w:r>
      <w:r w:rsidRPr="00FD28AF">
        <w:rPr>
          <w:color w:val="000000"/>
          <w:sz w:val="28"/>
          <w:szCs w:val="28"/>
          <w:lang w:val="uk-UA"/>
        </w:rPr>
        <w:t xml:space="preserve"> </w:t>
      </w:r>
      <w:r w:rsidR="005F2B8E" w:rsidRPr="00FD28AF">
        <w:rPr>
          <w:color w:val="000000"/>
          <w:sz w:val="28"/>
          <w:szCs w:val="28"/>
          <w:lang w:val="uk-UA"/>
        </w:rPr>
        <w:t>роках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06"/>
        <w:gridCol w:w="2146"/>
        <w:gridCol w:w="2146"/>
        <w:gridCol w:w="2099"/>
      </w:tblGrid>
      <w:tr w:rsidR="005F2B8E" w:rsidRPr="00CC1BCF" w:rsidTr="00CC1BCF">
        <w:trPr>
          <w:cantSplit/>
          <w:jc w:val="center"/>
        </w:trPr>
        <w:tc>
          <w:tcPr>
            <w:tcW w:w="1563" w:type="pct"/>
            <w:vMerge w:val="restart"/>
            <w:shd w:val="clear" w:color="auto" w:fill="auto"/>
          </w:tcPr>
          <w:p w:rsidR="00980083" w:rsidRPr="00CC1BCF" w:rsidRDefault="00980083" w:rsidP="00CC1BCF">
            <w:pPr>
              <w:spacing w:line="360" w:lineRule="auto"/>
              <w:jc w:val="both"/>
              <w:rPr>
                <w:color w:val="000000"/>
                <w:sz w:val="20"/>
                <w:lang w:val="uk-UA"/>
              </w:rPr>
            </w:pPr>
            <w:r w:rsidRPr="00CC1BCF">
              <w:rPr>
                <w:color w:val="000000"/>
                <w:sz w:val="20"/>
                <w:lang w:val="uk-UA"/>
              </w:rPr>
              <w:t>Капітал</w:t>
            </w:r>
            <w:r w:rsidR="002E344F" w:rsidRPr="00CC1BCF">
              <w:rPr>
                <w:color w:val="000000"/>
                <w:sz w:val="20"/>
                <w:lang w:val="uk-UA"/>
              </w:rPr>
              <w:t xml:space="preserve"> підприємств</w:t>
            </w:r>
            <w:r w:rsidRPr="00CC1BCF">
              <w:rPr>
                <w:color w:val="000000"/>
                <w:sz w:val="20"/>
                <w:lang w:val="uk-UA"/>
              </w:rPr>
              <w:t>,</w:t>
            </w:r>
          </w:p>
          <w:p w:rsidR="00E353A3" w:rsidRPr="00CC1BCF" w:rsidRDefault="00980083" w:rsidP="00CC1BCF">
            <w:pPr>
              <w:spacing w:line="360" w:lineRule="auto"/>
              <w:jc w:val="both"/>
              <w:rPr>
                <w:color w:val="000000"/>
                <w:sz w:val="20"/>
                <w:lang w:val="uk-UA"/>
              </w:rPr>
            </w:pPr>
            <w:r w:rsidRPr="00CC1BCF">
              <w:rPr>
                <w:color w:val="000000"/>
                <w:sz w:val="20"/>
                <w:lang w:val="uk-UA"/>
              </w:rPr>
              <w:t>млн. грн.</w:t>
            </w:r>
          </w:p>
        </w:tc>
        <w:tc>
          <w:tcPr>
            <w:tcW w:w="3437" w:type="pct"/>
            <w:gridSpan w:val="3"/>
            <w:shd w:val="clear" w:color="auto" w:fill="auto"/>
          </w:tcPr>
          <w:p w:rsidR="005F2B8E" w:rsidRPr="00CC1BCF" w:rsidRDefault="00980083" w:rsidP="00CC1BCF">
            <w:pPr>
              <w:spacing w:line="360" w:lineRule="auto"/>
              <w:jc w:val="both"/>
              <w:rPr>
                <w:color w:val="000000"/>
                <w:sz w:val="20"/>
                <w:lang w:val="uk-UA"/>
              </w:rPr>
            </w:pPr>
            <w:r w:rsidRPr="00CC1BCF">
              <w:rPr>
                <w:color w:val="000000"/>
                <w:sz w:val="20"/>
                <w:lang w:val="uk-UA"/>
              </w:rPr>
              <w:t>Роки</w:t>
            </w:r>
            <w:r w:rsidR="00FD28AF" w:rsidRPr="00CC1BCF">
              <w:rPr>
                <w:color w:val="000000"/>
                <w:sz w:val="20"/>
                <w:lang w:val="uk-UA"/>
              </w:rPr>
              <w:t xml:space="preserve"> </w:t>
            </w:r>
            <w:r w:rsidR="002E344F" w:rsidRPr="00CC1BCF">
              <w:rPr>
                <w:color w:val="000000"/>
                <w:sz w:val="20"/>
                <w:lang w:val="uk-UA"/>
              </w:rPr>
              <w:t>діяльності</w:t>
            </w:r>
          </w:p>
        </w:tc>
      </w:tr>
      <w:tr w:rsidR="005F2B8E" w:rsidRPr="00CC1BCF" w:rsidTr="00CC1BCF">
        <w:trPr>
          <w:cantSplit/>
          <w:jc w:val="center"/>
        </w:trPr>
        <w:tc>
          <w:tcPr>
            <w:tcW w:w="1563" w:type="pct"/>
            <w:vMerge/>
            <w:shd w:val="clear" w:color="auto" w:fill="auto"/>
          </w:tcPr>
          <w:p w:rsidR="005F2B8E" w:rsidRPr="00CC1BCF" w:rsidRDefault="005F2B8E" w:rsidP="00CC1BCF">
            <w:pPr>
              <w:spacing w:line="360" w:lineRule="auto"/>
              <w:jc w:val="both"/>
              <w:rPr>
                <w:color w:val="000000"/>
                <w:sz w:val="20"/>
                <w:lang w:val="uk-UA"/>
              </w:rPr>
            </w:pPr>
          </w:p>
        </w:tc>
        <w:tc>
          <w:tcPr>
            <w:tcW w:w="1154" w:type="pct"/>
            <w:shd w:val="clear" w:color="auto" w:fill="auto"/>
          </w:tcPr>
          <w:p w:rsidR="005F2B8E" w:rsidRPr="00CC1BCF" w:rsidRDefault="00980083" w:rsidP="00CC1BCF">
            <w:pPr>
              <w:spacing w:line="360" w:lineRule="auto"/>
              <w:jc w:val="both"/>
              <w:rPr>
                <w:color w:val="000000"/>
                <w:sz w:val="20"/>
                <w:lang w:val="uk-UA"/>
              </w:rPr>
            </w:pPr>
            <w:r w:rsidRPr="00CC1BCF">
              <w:rPr>
                <w:color w:val="000000"/>
                <w:sz w:val="20"/>
                <w:lang w:val="uk-UA"/>
              </w:rPr>
              <w:t>2006</w:t>
            </w:r>
          </w:p>
        </w:tc>
        <w:tc>
          <w:tcPr>
            <w:tcW w:w="1154" w:type="pct"/>
            <w:shd w:val="clear" w:color="auto" w:fill="auto"/>
          </w:tcPr>
          <w:p w:rsidR="005F2B8E" w:rsidRPr="00CC1BCF" w:rsidRDefault="00980083" w:rsidP="00CC1BCF">
            <w:pPr>
              <w:spacing w:line="360" w:lineRule="auto"/>
              <w:jc w:val="both"/>
              <w:rPr>
                <w:color w:val="000000"/>
                <w:sz w:val="20"/>
                <w:lang w:val="uk-UA"/>
              </w:rPr>
            </w:pPr>
            <w:r w:rsidRPr="00CC1BCF">
              <w:rPr>
                <w:color w:val="000000"/>
                <w:sz w:val="20"/>
                <w:lang w:val="uk-UA"/>
              </w:rPr>
              <w:t>2007</w:t>
            </w:r>
          </w:p>
        </w:tc>
        <w:tc>
          <w:tcPr>
            <w:tcW w:w="1129" w:type="pct"/>
            <w:shd w:val="clear" w:color="auto" w:fill="auto"/>
          </w:tcPr>
          <w:p w:rsidR="005F2B8E" w:rsidRPr="00CC1BCF" w:rsidRDefault="00980083" w:rsidP="00CC1BCF">
            <w:pPr>
              <w:spacing w:line="360" w:lineRule="auto"/>
              <w:jc w:val="both"/>
              <w:rPr>
                <w:color w:val="000000"/>
                <w:sz w:val="20"/>
                <w:lang w:val="uk-UA"/>
              </w:rPr>
            </w:pPr>
            <w:r w:rsidRPr="00CC1BCF">
              <w:rPr>
                <w:color w:val="000000"/>
                <w:sz w:val="20"/>
                <w:lang w:val="uk-UA"/>
              </w:rPr>
              <w:t>2008</w:t>
            </w:r>
          </w:p>
        </w:tc>
      </w:tr>
      <w:tr w:rsidR="005F2B8E" w:rsidRPr="00CC1BCF" w:rsidTr="00CC1BCF">
        <w:trPr>
          <w:cantSplit/>
          <w:jc w:val="center"/>
        </w:trPr>
        <w:tc>
          <w:tcPr>
            <w:tcW w:w="1563" w:type="pct"/>
            <w:shd w:val="clear" w:color="auto" w:fill="auto"/>
          </w:tcPr>
          <w:p w:rsidR="005F2B8E" w:rsidRPr="00CC1BCF" w:rsidRDefault="00980083" w:rsidP="00CC1BCF">
            <w:pPr>
              <w:spacing w:line="360" w:lineRule="auto"/>
              <w:jc w:val="both"/>
              <w:rPr>
                <w:color w:val="000000"/>
                <w:sz w:val="20"/>
                <w:lang w:val="uk-UA"/>
              </w:rPr>
            </w:pPr>
            <w:r w:rsidRPr="00CC1BCF">
              <w:rPr>
                <w:color w:val="000000"/>
                <w:sz w:val="20"/>
                <w:lang w:val="uk-UA"/>
              </w:rPr>
              <w:t>Стату</w:t>
            </w:r>
            <w:r w:rsidR="00877DB2" w:rsidRPr="00CC1BCF">
              <w:rPr>
                <w:color w:val="000000"/>
                <w:sz w:val="20"/>
                <w:lang w:val="uk-UA"/>
              </w:rPr>
              <w:t>т</w:t>
            </w:r>
            <w:r w:rsidRPr="00CC1BCF">
              <w:rPr>
                <w:color w:val="000000"/>
                <w:sz w:val="20"/>
                <w:lang w:val="uk-UA"/>
              </w:rPr>
              <w:t>ний капітал</w:t>
            </w:r>
          </w:p>
        </w:tc>
        <w:tc>
          <w:tcPr>
            <w:tcW w:w="1154" w:type="pct"/>
            <w:shd w:val="clear" w:color="auto" w:fill="auto"/>
          </w:tcPr>
          <w:p w:rsidR="005F2B8E" w:rsidRPr="00CC1BCF" w:rsidRDefault="00B94A31" w:rsidP="00CC1BCF">
            <w:pPr>
              <w:spacing w:line="360" w:lineRule="auto"/>
              <w:jc w:val="both"/>
              <w:rPr>
                <w:color w:val="000000"/>
                <w:sz w:val="20"/>
                <w:lang w:val="uk-UA"/>
              </w:rPr>
            </w:pPr>
            <w:r w:rsidRPr="00CC1BCF">
              <w:rPr>
                <w:color w:val="000000"/>
                <w:sz w:val="20"/>
                <w:lang w:val="uk-UA"/>
              </w:rPr>
              <w:t>363778,8</w:t>
            </w:r>
          </w:p>
        </w:tc>
        <w:tc>
          <w:tcPr>
            <w:tcW w:w="1154" w:type="pct"/>
            <w:shd w:val="clear" w:color="auto" w:fill="auto"/>
          </w:tcPr>
          <w:p w:rsidR="005F2B8E" w:rsidRPr="00CC1BCF" w:rsidRDefault="00980083" w:rsidP="00CC1BCF">
            <w:pPr>
              <w:spacing w:line="360" w:lineRule="auto"/>
              <w:jc w:val="both"/>
              <w:rPr>
                <w:color w:val="000000"/>
                <w:sz w:val="20"/>
                <w:lang w:val="uk-UA"/>
              </w:rPr>
            </w:pPr>
            <w:r w:rsidRPr="00CC1BCF">
              <w:rPr>
                <w:color w:val="000000"/>
                <w:sz w:val="20"/>
                <w:lang w:val="uk-UA"/>
              </w:rPr>
              <w:t>384997,4</w:t>
            </w:r>
          </w:p>
        </w:tc>
        <w:tc>
          <w:tcPr>
            <w:tcW w:w="1129" w:type="pct"/>
            <w:shd w:val="clear" w:color="auto" w:fill="auto"/>
          </w:tcPr>
          <w:p w:rsidR="005F2B8E" w:rsidRPr="00CC1BCF" w:rsidRDefault="00980083" w:rsidP="00CC1BCF">
            <w:pPr>
              <w:spacing w:line="360" w:lineRule="auto"/>
              <w:jc w:val="both"/>
              <w:rPr>
                <w:color w:val="000000"/>
                <w:sz w:val="20"/>
                <w:lang w:val="uk-UA"/>
              </w:rPr>
            </w:pPr>
            <w:r w:rsidRPr="00CC1BCF">
              <w:rPr>
                <w:color w:val="000000"/>
                <w:sz w:val="20"/>
                <w:lang w:val="uk-UA"/>
              </w:rPr>
              <w:t>400664,</w:t>
            </w:r>
            <w:r w:rsidR="00A321DC" w:rsidRPr="00CC1BCF">
              <w:rPr>
                <w:color w:val="000000"/>
                <w:sz w:val="20"/>
                <w:lang w:val="uk-UA"/>
              </w:rPr>
              <w:t>3</w:t>
            </w:r>
          </w:p>
        </w:tc>
      </w:tr>
      <w:tr w:rsidR="005F2B8E" w:rsidRPr="00CC1BCF" w:rsidTr="00CC1BCF">
        <w:trPr>
          <w:cantSplit/>
          <w:jc w:val="center"/>
        </w:trPr>
        <w:tc>
          <w:tcPr>
            <w:tcW w:w="1563" w:type="pct"/>
            <w:shd w:val="clear" w:color="auto" w:fill="auto"/>
          </w:tcPr>
          <w:p w:rsidR="005F2B8E" w:rsidRPr="00CC1BCF" w:rsidRDefault="00980083" w:rsidP="00CC1BCF">
            <w:pPr>
              <w:spacing w:line="360" w:lineRule="auto"/>
              <w:jc w:val="both"/>
              <w:rPr>
                <w:color w:val="000000"/>
                <w:sz w:val="20"/>
                <w:lang w:val="uk-UA"/>
              </w:rPr>
            </w:pPr>
            <w:r w:rsidRPr="00CC1BCF">
              <w:rPr>
                <w:color w:val="000000"/>
                <w:sz w:val="20"/>
                <w:lang w:val="uk-UA"/>
              </w:rPr>
              <w:t>Додатковий капітал</w:t>
            </w:r>
          </w:p>
        </w:tc>
        <w:tc>
          <w:tcPr>
            <w:tcW w:w="1154" w:type="pct"/>
            <w:shd w:val="clear" w:color="auto" w:fill="auto"/>
          </w:tcPr>
          <w:p w:rsidR="005F2B8E" w:rsidRPr="00CC1BCF" w:rsidRDefault="00980083" w:rsidP="00CC1BCF">
            <w:pPr>
              <w:spacing w:line="360" w:lineRule="auto"/>
              <w:jc w:val="both"/>
              <w:rPr>
                <w:color w:val="000000"/>
                <w:sz w:val="20"/>
                <w:lang w:val="uk-UA"/>
              </w:rPr>
            </w:pPr>
            <w:r w:rsidRPr="00CC1BCF">
              <w:rPr>
                <w:color w:val="000000"/>
                <w:sz w:val="20"/>
                <w:lang w:val="uk-UA"/>
              </w:rPr>
              <w:t>244049,1</w:t>
            </w:r>
          </w:p>
        </w:tc>
        <w:tc>
          <w:tcPr>
            <w:tcW w:w="1154" w:type="pct"/>
            <w:shd w:val="clear" w:color="auto" w:fill="auto"/>
          </w:tcPr>
          <w:p w:rsidR="005F2B8E" w:rsidRPr="00CC1BCF" w:rsidRDefault="00333BFA" w:rsidP="00CC1BCF">
            <w:pPr>
              <w:spacing w:line="360" w:lineRule="auto"/>
              <w:jc w:val="both"/>
              <w:rPr>
                <w:color w:val="000000"/>
                <w:sz w:val="20"/>
                <w:lang w:val="uk-UA"/>
              </w:rPr>
            </w:pPr>
            <w:r w:rsidRPr="00CC1BCF">
              <w:rPr>
                <w:color w:val="000000"/>
                <w:sz w:val="20"/>
                <w:lang w:val="uk-UA"/>
              </w:rPr>
              <w:t>248464,6</w:t>
            </w:r>
          </w:p>
        </w:tc>
        <w:tc>
          <w:tcPr>
            <w:tcW w:w="1129" w:type="pct"/>
            <w:shd w:val="clear" w:color="auto" w:fill="auto"/>
          </w:tcPr>
          <w:p w:rsidR="005F2B8E" w:rsidRPr="00CC1BCF" w:rsidRDefault="00980083" w:rsidP="00CC1BCF">
            <w:pPr>
              <w:spacing w:line="360" w:lineRule="auto"/>
              <w:jc w:val="both"/>
              <w:rPr>
                <w:color w:val="000000"/>
                <w:sz w:val="20"/>
                <w:lang w:val="uk-UA"/>
              </w:rPr>
            </w:pPr>
            <w:r w:rsidRPr="00CC1BCF">
              <w:rPr>
                <w:color w:val="000000"/>
                <w:sz w:val="20"/>
                <w:lang w:val="uk-UA"/>
              </w:rPr>
              <w:t>256146,6</w:t>
            </w:r>
          </w:p>
        </w:tc>
      </w:tr>
      <w:tr w:rsidR="00E353A3" w:rsidRPr="00CC1BCF" w:rsidTr="00CC1BCF">
        <w:trPr>
          <w:cantSplit/>
          <w:jc w:val="center"/>
        </w:trPr>
        <w:tc>
          <w:tcPr>
            <w:tcW w:w="1563" w:type="pct"/>
            <w:shd w:val="clear" w:color="auto" w:fill="auto"/>
          </w:tcPr>
          <w:p w:rsidR="00E353A3" w:rsidRPr="00CC1BCF" w:rsidRDefault="00980083" w:rsidP="00CC1BCF">
            <w:pPr>
              <w:spacing w:line="360" w:lineRule="auto"/>
              <w:jc w:val="both"/>
              <w:rPr>
                <w:color w:val="000000"/>
                <w:sz w:val="20"/>
                <w:lang w:val="uk-UA"/>
              </w:rPr>
            </w:pPr>
            <w:r w:rsidRPr="00CC1BCF">
              <w:rPr>
                <w:color w:val="000000"/>
                <w:sz w:val="20"/>
                <w:lang w:val="uk-UA"/>
              </w:rPr>
              <w:t>Резервний капітал</w:t>
            </w:r>
          </w:p>
        </w:tc>
        <w:tc>
          <w:tcPr>
            <w:tcW w:w="1154" w:type="pct"/>
            <w:shd w:val="clear" w:color="auto" w:fill="auto"/>
          </w:tcPr>
          <w:p w:rsidR="00E353A3" w:rsidRPr="00CC1BCF" w:rsidRDefault="00980083" w:rsidP="00CC1BCF">
            <w:pPr>
              <w:spacing w:line="360" w:lineRule="auto"/>
              <w:jc w:val="both"/>
              <w:rPr>
                <w:color w:val="000000"/>
                <w:sz w:val="20"/>
                <w:lang w:val="uk-UA"/>
              </w:rPr>
            </w:pPr>
            <w:r w:rsidRPr="00CC1BCF">
              <w:rPr>
                <w:color w:val="000000"/>
                <w:sz w:val="20"/>
                <w:lang w:val="uk-UA"/>
              </w:rPr>
              <w:t>26270,7</w:t>
            </w:r>
          </w:p>
        </w:tc>
        <w:tc>
          <w:tcPr>
            <w:tcW w:w="1154" w:type="pct"/>
            <w:shd w:val="clear" w:color="auto" w:fill="auto"/>
          </w:tcPr>
          <w:p w:rsidR="00E353A3" w:rsidRPr="00CC1BCF" w:rsidRDefault="00980083" w:rsidP="00CC1BCF">
            <w:pPr>
              <w:spacing w:line="360" w:lineRule="auto"/>
              <w:jc w:val="both"/>
              <w:rPr>
                <w:color w:val="000000"/>
                <w:sz w:val="20"/>
                <w:lang w:val="uk-UA"/>
              </w:rPr>
            </w:pPr>
            <w:r w:rsidRPr="00CC1BCF">
              <w:rPr>
                <w:color w:val="000000"/>
                <w:sz w:val="20"/>
                <w:lang w:val="uk-UA"/>
              </w:rPr>
              <w:t>27193,1</w:t>
            </w:r>
          </w:p>
        </w:tc>
        <w:tc>
          <w:tcPr>
            <w:tcW w:w="1129" w:type="pct"/>
            <w:shd w:val="clear" w:color="auto" w:fill="auto"/>
          </w:tcPr>
          <w:p w:rsidR="00E353A3" w:rsidRPr="00CC1BCF" w:rsidRDefault="008F3688" w:rsidP="00CC1BCF">
            <w:pPr>
              <w:spacing w:line="360" w:lineRule="auto"/>
              <w:jc w:val="both"/>
              <w:rPr>
                <w:color w:val="000000"/>
                <w:sz w:val="20"/>
                <w:lang w:val="uk-UA"/>
              </w:rPr>
            </w:pPr>
            <w:r w:rsidRPr="00CC1BCF">
              <w:rPr>
                <w:color w:val="000000"/>
                <w:sz w:val="20"/>
                <w:lang w:val="uk-UA"/>
              </w:rPr>
              <w:t>28175,5</w:t>
            </w:r>
          </w:p>
        </w:tc>
      </w:tr>
      <w:tr w:rsidR="00A321DC" w:rsidRPr="00CC1BCF" w:rsidTr="00CC1BCF">
        <w:trPr>
          <w:cantSplit/>
          <w:jc w:val="center"/>
        </w:trPr>
        <w:tc>
          <w:tcPr>
            <w:tcW w:w="1563" w:type="pct"/>
            <w:shd w:val="clear" w:color="auto" w:fill="auto"/>
          </w:tcPr>
          <w:p w:rsidR="00A321DC" w:rsidRPr="00CC1BCF" w:rsidRDefault="00A321DC" w:rsidP="00CC1BCF">
            <w:pPr>
              <w:spacing w:line="360" w:lineRule="auto"/>
              <w:jc w:val="both"/>
              <w:rPr>
                <w:color w:val="000000"/>
                <w:sz w:val="20"/>
                <w:lang w:val="uk-UA"/>
              </w:rPr>
            </w:pPr>
            <w:r w:rsidRPr="00CC1BCF">
              <w:rPr>
                <w:color w:val="000000"/>
                <w:sz w:val="20"/>
                <w:lang w:val="uk-UA"/>
              </w:rPr>
              <w:t>Разом</w:t>
            </w:r>
          </w:p>
        </w:tc>
        <w:tc>
          <w:tcPr>
            <w:tcW w:w="1154" w:type="pct"/>
            <w:shd w:val="clear" w:color="auto" w:fill="auto"/>
          </w:tcPr>
          <w:p w:rsidR="00A321DC" w:rsidRPr="00CC1BCF" w:rsidRDefault="00A321DC" w:rsidP="00CC1BCF">
            <w:pPr>
              <w:spacing w:line="360" w:lineRule="auto"/>
              <w:jc w:val="both"/>
              <w:rPr>
                <w:color w:val="000000"/>
                <w:sz w:val="20"/>
                <w:lang w:val="uk-UA"/>
              </w:rPr>
            </w:pPr>
            <w:r w:rsidRPr="00CC1BCF">
              <w:rPr>
                <w:color w:val="000000"/>
                <w:sz w:val="20"/>
                <w:lang w:val="uk-UA"/>
              </w:rPr>
              <w:t>634098,6</w:t>
            </w:r>
          </w:p>
        </w:tc>
        <w:tc>
          <w:tcPr>
            <w:tcW w:w="1154" w:type="pct"/>
            <w:shd w:val="clear" w:color="auto" w:fill="auto"/>
          </w:tcPr>
          <w:p w:rsidR="00A321DC" w:rsidRPr="00CC1BCF" w:rsidRDefault="00A321DC" w:rsidP="00CC1BCF">
            <w:pPr>
              <w:spacing w:line="360" w:lineRule="auto"/>
              <w:jc w:val="both"/>
              <w:rPr>
                <w:color w:val="000000"/>
                <w:sz w:val="20"/>
                <w:lang w:val="uk-UA"/>
              </w:rPr>
            </w:pPr>
            <w:r w:rsidRPr="00CC1BCF">
              <w:rPr>
                <w:color w:val="000000"/>
                <w:sz w:val="20"/>
                <w:lang w:val="uk-UA"/>
              </w:rPr>
              <w:t>660655,1</w:t>
            </w:r>
          </w:p>
        </w:tc>
        <w:tc>
          <w:tcPr>
            <w:tcW w:w="1129" w:type="pct"/>
            <w:shd w:val="clear" w:color="auto" w:fill="auto"/>
          </w:tcPr>
          <w:p w:rsidR="00A321DC" w:rsidRPr="00CC1BCF" w:rsidRDefault="00A321DC" w:rsidP="00CC1BCF">
            <w:pPr>
              <w:spacing w:line="360" w:lineRule="auto"/>
              <w:jc w:val="both"/>
              <w:rPr>
                <w:color w:val="000000"/>
                <w:sz w:val="20"/>
                <w:lang w:val="uk-UA"/>
              </w:rPr>
            </w:pPr>
            <w:r w:rsidRPr="00CC1BCF">
              <w:rPr>
                <w:color w:val="000000"/>
                <w:sz w:val="20"/>
                <w:lang w:val="uk-UA"/>
              </w:rPr>
              <w:t>684986,4</w:t>
            </w:r>
          </w:p>
        </w:tc>
      </w:tr>
    </w:tbl>
    <w:p w:rsidR="00F23EE0" w:rsidRPr="00FD28AF" w:rsidRDefault="00F23EE0" w:rsidP="00FD28AF">
      <w:pPr>
        <w:spacing w:line="360" w:lineRule="auto"/>
        <w:ind w:firstLine="709"/>
        <w:jc w:val="both"/>
        <w:rPr>
          <w:color w:val="000000"/>
          <w:sz w:val="28"/>
          <w:szCs w:val="28"/>
          <w:lang w:val="uk-UA"/>
        </w:rPr>
      </w:pPr>
    </w:p>
    <w:p w:rsidR="00FD28AF" w:rsidRDefault="00A321DC" w:rsidP="00FD28AF">
      <w:pPr>
        <w:spacing w:line="360" w:lineRule="auto"/>
        <w:ind w:firstLine="709"/>
        <w:jc w:val="both"/>
        <w:rPr>
          <w:color w:val="000000"/>
          <w:sz w:val="28"/>
          <w:szCs w:val="28"/>
          <w:lang w:val="uk-UA"/>
        </w:rPr>
      </w:pPr>
      <w:r w:rsidRPr="00FD28AF">
        <w:rPr>
          <w:color w:val="000000"/>
          <w:sz w:val="28"/>
          <w:szCs w:val="28"/>
          <w:lang w:val="uk-UA"/>
        </w:rPr>
        <w:t>З табл. 1.1</w:t>
      </w:r>
      <w:r w:rsidR="00FD28AF">
        <w:rPr>
          <w:color w:val="000000"/>
          <w:sz w:val="28"/>
          <w:szCs w:val="28"/>
          <w:lang w:val="uk-UA"/>
        </w:rPr>
        <w:t xml:space="preserve"> </w:t>
      </w:r>
      <w:r w:rsidRPr="00FD28AF">
        <w:rPr>
          <w:color w:val="000000"/>
          <w:sz w:val="28"/>
          <w:szCs w:val="28"/>
          <w:lang w:val="uk-UA"/>
        </w:rPr>
        <w:t>видно, що за 2005</w:t>
      </w:r>
      <w:r w:rsidR="00FD28AF">
        <w:rPr>
          <w:color w:val="000000"/>
          <w:sz w:val="28"/>
          <w:szCs w:val="28"/>
          <w:lang w:val="uk-UA"/>
        </w:rPr>
        <w:t>–</w:t>
      </w:r>
      <w:r w:rsidR="00FD28AF" w:rsidRPr="00FD28AF">
        <w:rPr>
          <w:color w:val="000000"/>
          <w:sz w:val="28"/>
          <w:szCs w:val="28"/>
          <w:lang w:val="uk-UA"/>
        </w:rPr>
        <w:t>2008</w:t>
      </w:r>
      <w:r w:rsidRPr="00FD28AF">
        <w:rPr>
          <w:color w:val="000000"/>
          <w:sz w:val="28"/>
          <w:szCs w:val="28"/>
          <w:lang w:val="uk-UA"/>
        </w:rPr>
        <w:t xml:space="preserve"> роки</w:t>
      </w:r>
      <w:r w:rsidR="00FD28AF">
        <w:rPr>
          <w:color w:val="000000"/>
          <w:sz w:val="28"/>
          <w:szCs w:val="28"/>
          <w:lang w:val="uk-UA"/>
        </w:rPr>
        <w:t xml:space="preserve"> </w:t>
      </w:r>
      <w:r w:rsidR="002E344F" w:rsidRPr="00FD28AF">
        <w:rPr>
          <w:color w:val="000000"/>
          <w:sz w:val="28"/>
          <w:szCs w:val="28"/>
          <w:lang w:val="uk-UA"/>
        </w:rPr>
        <w:t>вартість власного</w:t>
      </w:r>
      <w:r w:rsidR="00FD28AF">
        <w:rPr>
          <w:color w:val="000000"/>
          <w:sz w:val="28"/>
          <w:szCs w:val="28"/>
          <w:lang w:val="uk-UA"/>
        </w:rPr>
        <w:t xml:space="preserve"> </w:t>
      </w:r>
      <w:r w:rsidRPr="00FD28AF">
        <w:rPr>
          <w:color w:val="000000"/>
          <w:sz w:val="28"/>
          <w:szCs w:val="28"/>
          <w:lang w:val="uk-UA"/>
        </w:rPr>
        <w:t>капітал</w:t>
      </w:r>
      <w:r w:rsidR="002E344F" w:rsidRPr="00FD28AF">
        <w:rPr>
          <w:color w:val="000000"/>
          <w:sz w:val="28"/>
          <w:szCs w:val="28"/>
          <w:lang w:val="uk-UA"/>
        </w:rPr>
        <w:t>у</w:t>
      </w:r>
      <w:r w:rsidRPr="00FD28AF">
        <w:rPr>
          <w:color w:val="000000"/>
          <w:sz w:val="28"/>
          <w:szCs w:val="28"/>
          <w:lang w:val="uk-UA"/>
        </w:rPr>
        <w:t xml:space="preserve"> підприємств Украї</w:t>
      </w:r>
      <w:r w:rsidR="002E344F" w:rsidRPr="00FD28AF">
        <w:rPr>
          <w:color w:val="000000"/>
          <w:sz w:val="28"/>
          <w:szCs w:val="28"/>
          <w:lang w:val="uk-UA"/>
        </w:rPr>
        <w:t>ни усіх видів діяльності зростала</w:t>
      </w:r>
      <w:r w:rsidRPr="00FD28AF">
        <w:rPr>
          <w:color w:val="000000"/>
          <w:sz w:val="28"/>
          <w:szCs w:val="28"/>
          <w:lang w:val="uk-UA"/>
        </w:rPr>
        <w:t xml:space="preserve"> і на кінець 2008 року</w:t>
      </w:r>
      <w:r w:rsidR="00FD28AF">
        <w:rPr>
          <w:color w:val="000000"/>
          <w:sz w:val="28"/>
          <w:szCs w:val="28"/>
          <w:lang w:val="uk-UA"/>
        </w:rPr>
        <w:t xml:space="preserve"> </w:t>
      </w:r>
      <w:r w:rsidR="002E344F" w:rsidRPr="00FD28AF">
        <w:rPr>
          <w:color w:val="000000"/>
          <w:sz w:val="28"/>
          <w:szCs w:val="28"/>
          <w:lang w:val="uk-UA"/>
        </w:rPr>
        <w:t>становила 684986,4 млн. грн.</w:t>
      </w:r>
    </w:p>
    <w:p w:rsidR="00226604" w:rsidRDefault="00226604" w:rsidP="00FD28AF">
      <w:pPr>
        <w:pStyle w:val="a6"/>
        <w:spacing w:before="0" w:beforeAutospacing="0" w:after="0" w:afterAutospacing="0" w:line="360" w:lineRule="auto"/>
        <w:ind w:firstLine="709"/>
        <w:jc w:val="both"/>
        <w:rPr>
          <w:color w:val="000000"/>
          <w:sz w:val="28"/>
          <w:szCs w:val="28"/>
          <w:lang w:val="uk-UA"/>
        </w:rPr>
      </w:pPr>
    </w:p>
    <w:p w:rsidR="00FD28AF" w:rsidRPr="00226604" w:rsidRDefault="00CF1AE4" w:rsidP="00FD28AF">
      <w:pPr>
        <w:pStyle w:val="a6"/>
        <w:spacing w:before="0" w:beforeAutospacing="0" w:after="0" w:afterAutospacing="0" w:line="360" w:lineRule="auto"/>
        <w:ind w:firstLine="709"/>
        <w:jc w:val="both"/>
        <w:rPr>
          <w:b/>
          <w:color w:val="000000"/>
          <w:sz w:val="28"/>
          <w:szCs w:val="28"/>
          <w:lang w:val="uk-UA"/>
        </w:rPr>
      </w:pPr>
      <w:r w:rsidRPr="00226604">
        <w:rPr>
          <w:b/>
          <w:color w:val="000000"/>
          <w:sz w:val="28"/>
          <w:szCs w:val="28"/>
          <w:lang w:val="uk-UA"/>
        </w:rPr>
        <w:t>1.3 Джерела формування власного капіталу підприємств</w:t>
      </w:r>
    </w:p>
    <w:p w:rsidR="00226604" w:rsidRDefault="00226604" w:rsidP="00FD28AF">
      <w:pPr>
        <w:pStyle w:val="a6"/>
        <w:spacing w:before="0" w:beforeAutospacing="0" w:after="0" w:afterAutospacing="0" w:line="360" w:lineRule="auto"/>
        <w:ind w:firstLine="709"/>
        <w:jc w:val="both"/>
        <w:rPr>
          <w:noProof/>
          <w:color w:val="000000"/>
          <w:sz w:val="28"/>
          <w:szCs w:val="20"/>
          <w:lang w:val="uk-UA"/>
        </w:rPr>
      </w:pPr>
    </w:p>
    <w:p w:rsidR="00FD28AF" w:rsidRDefault="002E344F" w:rsidP="00FD28AF">
      <w:pPr>
        <w:pStyle w:val="a6"/>
        <w:spacing w:before="0" w:beforeAutospacing="0" w:after="0" w:afterAutospacing="0" w:line="360" w:lineRule="auto"/>
        <w:ind w:firstLine="709"/>
        <w:jc w:val="both"/>
        <w:rPr>
          <w:color w:val="000000"/>
          <w:sz w:val="28"/>
          <w:szCs w:val="28"/>
          <w:lang w:val="uk-UA"/>
        </w:rPr>
      </w:pPr>
      <w:r w:rsidRPr="00FD28AF">
        <w:rPr>
          <w:noProof/>
          <w:color w:val="000000"/>
          <w:sz w:val="28"/>
          <w:szCs w:val="20"/>
          <w:lang w:val="uk-UA"/>
        </w:rPr>
        <w:t>Управління власним капіталом пов’язане не тільки з забезпеченням ефективного формування та використання вже накопиченої його частини, але і з формуванням власних фінансових ресурсів, що забезпечують майбутній розвиток підприємства.</w:t>
      </w:r>
    </w:p>
    <w:p w:rsidR="000501F4" w:rsidRPr="00FD28AF" w:rsidRDefault="002E344F"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Формування</w:t>
      </w:r>
      <w:r w:rsidR="000501F4" w:rsidRPr="00FD28AF">
        <w:rPr>
          <w:color w:val="000000"/>
          <w:sz w:val="28"/>
          <w:szCs w:val="28"/>
        </w:rPr>
        <w:t xml:space="preserve"> </w:t>
      </w:r>
      <w:r w:rsidR="000501F4" w:rsidRPr="00FD28AF">
        <w:rPr>
          <w:bCs/>
          <w:color w:val="000000"/>
          <w:sz w:val="28"/>
          <w:szCs w:val="28"/>
        </w:rPr>
        <w:t>власного капіталу</w:t>
      </w:r>
      <w:r w:rsidR="000501F4" w:rsidRPr="00FD28AF">
        <w:rPr>
          <w:color w:val="000000"/>
          <w:sz w:val="28"/>
          <w:szCs w:val="28"/>
        </w:rPr>
        <w:t>, відбувається за рахунок зовнішніх і внутрішніх джерел власних коштів</w:t>
      </w:r>
      <w:r w:rsidR="000501F4" w:rsidRPr="00FD28AF">
        <w:rPr>
          <w:color w:val="000000"/>
          <w:sz w:val="28"/>
          <w:szCs w:val="28"/>
          <w:lang w:val="uk-UA"/>
        </w:rPr>
        <w:t>. Джерела формування власного</w:t>
      </w:r>
      <w:r w:rsidR="00A16034" w:rsidRPr="00FD28AF">
        <w:rPr>
          <w:color w:val="000000"/>
          <w:sz w:val="28"/>
          <w:szCs w:val="28"/>
          <w:lang w:val="uk-UA"/>
        </w:rPr>
        <w:t xml:space="preserve"> капіталу наведені в таблиці 1.2</w:t>
      </w:r>
      <w:r w:rsidR="000501F4" w:rsidRPr="00FD28AF">
        <w:rPr>
          <w:color w:val="000000"/>
          <w:sz w:val="28"/>
          <w:szCs w:val="28"/>
          <w:lang w:val="uk-UA"/>
        </w:rPr>
        <w:t>.</w:t>
      </w:r>
    </w:p>
    <w:p w:rsidR="00FD28AF" w:rsidRDefault="00FD28AF" w:rsidP="00FD28AF">
      <w:pPr>
        <w:pStyle w:val="a6"/>
        <w:spacing w:before="0" w:beforeAutospacing="0" w:after="0" w:afterAutospacing="0" w:line="360" w:lineRule="auto"/>
        <w:ind w:firstLine="709"/>
        <w:jc w:val="both"/>
        <w:rPr>
          <w:color w:val="000000"/>
          <w:sz w:val="28"/>
          <w:szCs w:val="28"/>
          <w:lang w:val="uk-UA"/>
        </w:rPr>
      </w:pPr>
    </w:p>
    <w:p w:rsidR="000501F4" w:rsidRPr="00FD28AF" w:rsidRDefault="00A16034"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Таблиця 1.2</w:t>
      </w:r>
      <w:r w:rsidR="000501F4" w:rsidRPr="00FD28AF">
        <w:rPr>
          <w:color w:val="000000"/>
          <w:sz w:val="28"/>
          <w:szCs w:val="28"/>
          <w:lang w:val="uk-UA"/>
        </w:rPr>
        <w:t xml:space="preserve"> – Джерела формування власного капіталу підприємства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8"/>
        <w:gridCol w:w="1193"/>
        <w:gridCol w:w="7646"/>
      </w:tblGrid>
      <w:tr w:rsidR="000501F4" w:rsidRPr="00CC1BCF" w:rsidTr="00CC1BCF">
        <w:trPr>
          <w:cantSplit/>
          <w:jc w:val="center"/>
        </w:trPr>
        <w:tc>
          <w:tcPr>
            <w:tcW w:w="246" w:type="pct"/>
            <w:shd w:val="clear" w:color="auto" w:fill="auto"/>
          </w:tcPr>
          <w:p w:rsidR="000501F4" w:rsidRPr="00CC1BCF" w:rsidRDefault="000501F4" w:rsidP="00CC1BCF">
            <w:pPr>
              <w:spacing w:line="360" w:lineRule="auto"/>
              <w:jc w:val="both"/>
              <w:rPr>
                <w:noProof/>
                <w:color w:val="000000"/>
                <w:sz w:val="20"/>
                <w:lang w:val="uk-UA"/>
              </w:rPr>
            </w:pPr>
            <w:r w:rsidRPr="00CC1BCF">
              <w:rPr>
                <w:noProof/>
                <w:color w:val="000000"/>
                <w:sz w:val="20"/>
                <w:lang w:val="uk-UA"/>
              </w:rPr>
              <w:t>№ з/п</w:t>
            </w:r>
          </w:p>
        </w:tc>
        <w:tc>
          <w:tcPr>
            <w:tcW w:w="642" w:type="pct"/>
            <w:shd w:val="clear" w:color="auto" w:fill="auto"/>
          </w:tcPr>
          <w:p w:rsidR="000501F4" w:rsidRPr="00CC1BCF" w:rsidRDefault="000501F4" w:rsidP="00CC1BCF">
            <w:pPr>
              <w:spacing w:line="360" w:lineRule="auto"/>
              <w:jc w:val="both"/>
              <w:rPr>
                <w:noProof/>
                <w:color w:val="000000"/>
                <w:sz w:val="20"/>
                <w:lang w:val="uk-UA"/>
              </w:rPr>
            </w:pPr>
            <w:r w:rsidRPr="00CC1BCF">
              <w:rPr>
                <w:noProof/>
                <w:color w:val="000000"/>
                <w:sz w:val="20"/>
                <w:lang w:val="uk-UA"/>
              </w:rPr>
              <w:t>Джерела</w:t>
            </w:r>
          </w:p>
        </w:tc>
        <w:tc>
          <w:tcPr>
            <w:tcW w:w="4112" w:type="pct"/>
            <w:shd w:val="clear" w:color="auto" w:fill="auto"/>
          </w:tcPr>
          <w:p w:rsidR="000501F4" w:rsidRPr="00CC1BCF" w:rsidRDefault="000501F4" w:rsidP="00CC1BCF">
            <w:pPr>
              <w:spacing w:line="360" w:lineRule="auto"/>
              <w:jc w:val="both"/>
              <w:rPr>
                <w:noProof/>
                <w:color w:val="000000"/>
                <w:sz w:val="20"/>
                <w:lang w:val="uk-UA"/>
              </w:rPr>
            </w:pPr>
            <w:r w:rsidRPr="00CC1BCF">
              <w:rPr>
                <w:noProof/>
                <w:color w:val="000000"/>
                <w:sz w:val="20"/>
                <w:lang w:val="uk-UA"/>
              </w:rPr>
              <w:t>Склад джерел</w:t>
            </w:r>
          </w:p>
        </w:tc>
      </w:tr>
      <w:tr w:rsidR="000501F4" w:rsidRPr="00CC1BCF" w:rsidTr="00CC1BCF">
        <w:trPr>
          <w:cantSplit/>
          <w:jc w:val="center"/>
        </w:trPr>
        <w:tc>
          <w:tcPr>
            <w:tcW w:w="246" w:type="pct"/>
            <w:shd w:val="clear" w:color="auto" w:fill="auto"/>
          </w:tcPr>
          <w:p w:rsidR="000501F4" w:rsidRPr="00CC1BCF" w:rsidRDefault="002E57B7" w:rsidP="00CC1BCF">
            <w:pPr>
              <w:spacing w:line="360" w:lineRule="auto"/>
              <w:jc w:val="both"/>
              <w:rPr>
                <w:noProof/>
                <w:color w:val="000000"/>
                <w:sz w:val="20"/>
                <w:lang w:val="uk-UA"/>
              </w:rPr>
            </w:pPr>
            <w:r w:rsidRPr="00CC1BCF">
              <w:rPr>
                <w:noProof/>
                <w:color w:val="000000"/>
                <w:sz w:val="20"/>
                <w:lang w:val="uk-UA"/>
              </w:rPr>
              <w:t>1</w:t>
            </w:r>
          </w:p>
        </w:tc>
        <w:tc>
          <w:tcPr>
            <w:tcW w:w="642" w:type="pct"/>
            <w:shd w:val="clear" w:color="auto" w:fill="auto"/>
          </w:tcPr>
          <w:p w:rsidR="000501F4" w:rsidRPr="00CC1BCF" w:rsidRDefault="000501F4" w:rsidP="00CC1BCF">
            <w:pPr>
              <w:spacing w:line="360" w:lineRule="auto"/>
              <w:jc w:val="both"/>
              <w:rPr>
                <w:noProof/>
                <w:color w:val="000000"/>
                <w:sz w:val="20"/>
                <w:lang w:val="uk-UA"/>
              </w:rPr>
            </w:pPr>
            <w:r w:rsidRPr="00CC1BCF">
              <w:rPr>
                <w:noProof/>
                <w:color w:val="000000"/>
                <w:sz w:val="20"/>
                <w:lang w:val="uk-UA"/>
              </w:rPr>
              <w:t>Внутрішні джерела</w:t>
            </w:r>
          </w:p>
        </w:tc>
        <w:tc>
          <w:tcPr>
            <w:tcW w:w="4112" w:type="pct"/>
            <w:shd w:val="clear" w:color="auto" w:fill="auto"/>
          </w:tcPr>
          <w:p w:rsidR="000501F4" w:rsidRPr="00CC1BCF" w:rsidRDefault="000501F4" w:rsidP="00CC1BCF">
            <w:pPr>
              <w:tabs>
                <w:tab w:val="num" w:pos="360"/>
              </w:tabs>
              <w:spacing w:line="360" w:lineRule="auto"/>
              <w:jc w:val="both"/>
              <w:rPr>
                <w:noProof/>
                <w:color w:val="000000"/>
                <w:sz w:val="20"/>
                <w:lang w:val="uk-UA"/>
              </w:rPr>
            </w:pPr>
            <w:r w:rsidRPr="00CC1BCF">
              <w:rPr>
                <w:noProof/>
                <w:color w:val="000000"/>
                <w:sz w:val="20"/>
                <w:lang w:val="uk-UA"/>
              </w:rPr>
              <w:t>1.</w:t>
            </w:r>
            <w:r w:rsidR="002E57B7" w:rsidRPr="00CC1BCF">
              <w:rPr>
                <w:noProof/>
                <w:color w:val="000000"/>
                <w:sz w:val="20"/>
                <w:lang w:val="uk-UA"/>
              </w:rPr>
              <w:t xml:space="preserve"> </w:t>
            </w:r>
            <w:r w:rsidRPr="00CC1BCF">
              <w:rPr>
                <w:noProof/>
                <w:color w:val="000000"/>
                <w:sz w:val="20"/>
                <w:lang w:val="uk-UA"/>
              </w:rPr>
              <w:t>Прибуток, що залишається в розпорядженні підприємства.</w:t>
            </w:r>
          </w:p>
          <w:p w:rsidR="000501F4" w:rsidRPr="00CC1BCF" w:rsidRDefault="000501F4" w:rsidP="00CC1BCF">
            <w:pPr>
              <w:tabs>
                <w:tab w:val="num" w:pos="360"/>
              </w:tabs>
              <w:spacing w:line="360" w:lineRule="auto"/>
              <w:jc w:val="both"/>
              <w:rPr>
                <w:noProof/>
                <w:color w:val="000000"/>
                <w:sz w:val="20"/>
                <w:lang w:val="uk-UA"/>
              </w:rPr>
            </w:pPr>
            <w:r w:rsidRPr="00CC1BCF">
              <w:rPr>
                <w:noProof/>
                <w:color w:val="000000"/>
                <w:sz w:val="20"/>
                <w:lang w:val="uk-UA"/>
              </w:rPr>
              <w:t>2.</w:t>
            </w:r>
            <w:r w:rsidR="002E57B7" w:rsidRPr="00CC1BCF">
              <w:rPr>
                <w:noProof/>
                <w:color w:val="000000"/>
                <w:sz w:val="20"/>
                <w:lang w:val="uk-UA"/>
              </w:rPr>
              <w:t xml:space="preserve"> </w:t>
            </w:r>
            <w:r w:rsidRPr="00CC1BCF">
              <w:rPr>
                <w:noProof/>
                <w:color w:val="000000"/>
                <w:sz w:val="20"/>
                <w:lang w:val="uk-UA"/>
              </w:rPr>
              <w:t>Амортизаційні відрахування від основних засобів і нематеріальних активів.</w:t>
            </w:r>
          </w:p>
          <w:p w:rsidR="000501F4" w:rsidRPr="00CC1BCF" w:rsidRDefault="000501F4" w:rsidP="00CC1BCF">
            <w:pPr>
              <w:tabs>
                <w:tab w:val="num" w:pos="360"/>
              </w:tabs>
              <w:spacing w:line="360" w:lineRule="auto"/>
              <w:jc w:val="both"/>
              <w:rPr>
                <w:noProof/>
                <w:color w:val="000000"/>
                <w:sz w:val="20"/>
                <w:lang w:val="uk-UA"/>
              </w:rPr>
            </w:pPr>
            <w:r w:rsidRPr="00CC1BCF">
              <w:rPr>
                <w:noProof/>
                <w:color w:val="000000"/>
                <w:sz w:val="20"/>
                <w:lang w:val="uk-UA"/>
              </w:rPr>
              <w:t>3.</w:t>
            </w:r>
            <w:r w:rsidR="002E57B7" w:rsidRPr="00CC1BCF">
              <w:rPr>
                <w:noProof/>
                <w:color w:val="000000"/>
                <w:sz w:val="20"/>
                <w:lang w:val="uk-UA"/>
              </w:rPr>
              <w:t xml:space="preserve"> Цільові надходження та і</w:t>
            </w:r>
            <w:r w:rsidRPr="00CC1BCF">
              <w:rPr>
                <w:noProof/>
                <w:color w:val="000000"/>
                <w:sz w:val="20"/>
                <w:lang w:val="uk-UA"/>
              </w:rPr>
              <w:t>нші внутрішні джерела формування власних фінансових ресурсів</w:t>
            </w:r>
            <w:r w:rsidR="00D6604F" w:rsidRPr="00CC1BCF">
              <w:rPr>
                <w:noProof/>
                <w:color w:val="000000"/>
                <w:sz w:val="20"/>
                <w:lang w:val="uk-UA"/>
              </w:rPr>
              <w:t>.</w:t>
            </w:r>
          </w:p>
        </w:tc>
      </w:tr>
      <w:tr w:rsidR="000501F4" w:rsidRPr="00CC1BCF" w:rsidTr="00CC1BCF">
        <w:trPr>
          <w:cantSplit/>
          <w:trHeight w:val="1692"/>
          <w:jc w:val="center"/>
        </w:trPr>
        <w:tc>
          <w:tcPr>
            <w:tcW w:w="246" w:type="pct"/>
            <w:shd w:val="clear" w:color="auto" w:fill="auto"/>
          </w:tcPr>
          <w:p w:rsidR="000501F4" w:rsidRPr="00CC1BCF" w:rsidRDefault="002E57B7" w:rsidP="00CC1BCF">
            <w:pPr>
              <w:spacing w:line="360" w:lineRule="auto"/>
              <w:jc w:val="both"/>
              <w:rPr>
                <w:noProof/>
                <w:color w:val="000000"/>
                <w:sz w:val="20"/>
                <w:lang w:val="uk-UA"/>
              </w:rPr>
            </w:pPr>
            <w:r w:rsidRPr="00CC1BCF">
              <w:rPr>
                <w:noProof/>
                <w:color w:val="000000"/>
                <w:sz w:val="20"/>
                <w:lang w:val="uk-UA"/>
              </w:rPr>
              <w:t>2</w:t>
            </w:r>
          </w:p>
        </w:tc>
        <w:tc>
          <w:tcPr>
            <w:tcW w:w="642" w:type="pct"/>
            <w:shd w:val="clear" w:color="auto" w:fill="auto"/>
          </w:tcPr>
          <w:p w:rsidR="000501F4" w:rsidRPr="00CC1BCF" w:rsidRDefault="000501F4" w:rsidP="00CC1BCF">
            <w:pPr>
              <w:spacing w:line="360" w:lineRule="auto"/>
              <w:jc w:val="both"/>
              <w:rPr>
                <w:noProof/>
                <w:color w:val="000000"/>
                <w:sz w:val="20"/>
                <w:lang w:val="uk-UA"/>
              </w:rPr>
            </w:pPr>
            <w:r w:rsidRPr="00CC1BCF">
              <w:rPr>
                <w:noProof/>
                <w:color w:val="000000"/>
                <w:sz w:val="20"/>
                <w:lang w:val="uk-UA"/>
              </w:rPr>
              <w:t>Зовнішні джерела</w:t>
            </w:r>
          </w:p>
        </w:tc>
        <w:tc>
          <w:tcPr>
            <w:tcW w:w="4112" w:type="pct"/>
            <w:shd w:val="clear" w:color="auto" w:fill="auto"/>
          </w:tcPr>
          <w:p w:rsidR="004D4AB1" w:rsidRPr="00CC1BCF" w:rsidRDefault="004D4AB1" w:rsidP="00CC1BCF">
            <w:pPr>
              <w:tabs>
                <w:tab w:val="num" w:pos="360"/>
              </w:tabs>
              <w:spacing w:line="360" w:lineRule="auto"/>
              <w:jc w:val="both"/>
              <w:rPr>
                <w:noProof/>
                <w:color w:val="000000"/>
                <w:sz w:val="20"/>
                <w:lang w:val="uk-UA"/>
              </w:rPr>
            </w:pPr>
            <w:r w:rsidRPr="00CC1BCF">
              <w:rPr>
                <w:noProof/>
                <w:color w:val="000000"/>
                <w:sz w:val="20"/>
                <w:lang w:val="uk-UA"/>
              </w:rPr>
              <w:t>1. Кошти засновників, що вкладаються в статутний капітал</w:t>
            </w:r>
            <w:r w:rsidR="00FD28AF" w:rsidRPr="00CC1BCF">
              <w:rPr>
                <w:noProof/>
                <w:color w:val="000000"/>
                <w:sz w:val="20"/>
                <w:lang w:val="uk-UA"/>
              </w:rPr>
              <w:t xml:space="preserve"> </w:t>
            </w:r>
            <w:r w:rsidRPr="00CC1BCF">
              <w:rPr>
                <w:noProof/>
                <w:color w:val="000000"/>
                <w:sz w:val="20"/>
                <w:lang w:val="uk-UA"/>
              </w:rPr>
              <w:t>(пайові внески учасників).</w:t>
            </w:r>
          </w:p>
          <w:p w:rsidR="004D4AB1" w:rsidRPr="00CC1BCF" w:rsidRDefault="000501F4" w:rsidP="00CC1BCF">
            <w:pPr>
              <w:tabs>
                <w:tab w:val="num" w:pos="360"/>
              </w:tabs>
              <w:spacing w:line="360" w:lineRule="auto"/>
              <w:jc w:val="both"/>
              <w:rPr>
                <w:noProof/>
                <w:color w:val="000000"/>
                <w:sz w:val="20"/>
                <w:lang w:val="uk-UA"/>
              </w:rPr>
            </w:pPr>
            <w:r w:rsidRPr="00CC1BCF">
              <w:rPr>
                <w:noProof/>
                <w:color w:val="000000"/>
                <w:sz w:val="20"/>
                <w:lang w:val="uk-UA"/>
              </w:rPr>
              <w:t>2.</w:t>
            </w:r>
            <w:r w:rsidR="00FD28AF" w:rsidRPr="00CC1BCF">
              <w:rPr>
                <w:noProof/>
                <w:color w:val="000000"/>
                <w:sz w:val="20"/>
                <w:lang w:val="uk-UA"/>
              </w:rPr>
              <w:t xml:space="preserve"> </w:t>
            </w:r>
            <w:r w:rsidR="004D4AB1" w:rsidRPr="00CC1BCF">
              <w:rPr>
                <w:noProof/>
                <w:color w:val="000000"/>
                <w:sz w:val="20"/>
                <w:lang w:val="uk-UA"/>
              </w:rPr>
              <w:t>Кошти, що надходять за рахунок випуску (емісії) акцій.</w:t>
            </w:r>
          </w:p>
          <w:p w:rsidR="004D4AB1" w:rsidRPr="00CC1BCF" w:rsidRDefault="004D4AB1" w:rsidP="00CC1BCF">
            <w:pPr>
              <w:tabs>
                <w:tab w:val="num" w:pos="360"/>
              </w:tabs>
              <w:spacing w:line="360" w:lineRule="auto"/>
              <w:jc w:val="both"/>
              <w:rPr>
                <w:noProof/>
                <w:color w:val="000000"/>
                <w:sz w:val="20"/>
                <w:lang w:val="uk-UA"/>
              </w:rPr>
            </w:pPr>
            <w:r w:rsidRPr="00CC1BCF">
              <w:rPr>
                <w:noProof/>
                <w:color w:val="000000"/>
                <w:sz w:val="20"/>
                <w:lang w:val="uk-UA"/>
              </w:rPr>
              <w:t xml:space="preserve">3. </w:t>
            </w:r>
            <w:r w:rsidR="00D6604F" w:rsidRPr="00CC1BCF">
              <w:rPr>
                <w:noProof/>
                <w:color w:val="000000"/>
                <w:sz w:val="20"/>
                <w:lang w:val="uk-UA"/>
              </w:rPr>
              <w:t>Кошти де</w:t>
            </w:r>
            <w:r w:rsidRPr="00CC1BCF">
              <w:rPr>
                <w:noProof/>
                <w:color w:val="000000"/>
                <w:sz w:val="20"/>
                <w:lang w:val="uk-UA"/>
              </w:rPr>
              <w:t>ржавного та місцевого бюджетів, що використовуються на безповоротні основі.</w:t>
            </w:r>
          </w:p>
          <w:p w:rsidR="000501F4" w:rsidRPr="00CC1BCF" w:rsidRDefault="00D6604F" w:rsidP="00CC1BCF">
            <w:pPr>
              <w:tabs>
                <w:tab w:val="num" w:pos="360"/>
              </w:tabs>
              <w:spacing w:line="360" w:lineRule="auto"/>
              <w:jc w:val="both"/>
              <w:rPr>
                <w:noProof/>
                <w:color w:val="000000"/>
                <w:sz w:val="20"/>
                <w:lang w:val="uk-UA"/>
              </w:rPr>
            </w:pPr>
            <w:r w:rsidRPr="00CC1BCF">
              <w:rPr>
                <w:noProof/>
                <w:color w:val="000000"/>
                <w:sz w:val="20"/>
                <w:lang w:val="uk-UA"/>
              </w:rPr>
              <w:t>4</w:t>
            </w:r>
            <w:r w:rsidR="000501F4" w:rsidRPr="00CC1BCF">
              <w:rPr>
                <w:noProof/>
                <w:color w:val="000000"/>
                <w:sz w:val="20"/>
                <w:lang w:val="uk-UA"/>
              </w:rPr>
              <w:t>.</w:t>
            </w:r>
            <w:r w:rsidR="00FD28AF" w:rsidRPr="00CC1BCF">
              <w:rPr>
                <w:noProof/>
                <w:color w:val="000000"/>
                <w:sz w:val="20"/>
                <w:lang w:val="uk-UA"/>
              </w:rPr>
              <w:t xml:space="preserve"> </w:t>
            </w:r>
            <w:r w:rsidR="000501F4" w:rsidRPr="00CC1BCF">
              <w:rPr>
                <w:noProof/>
                <w:color w:val="000000"/>
                <w:sz w:val="20"/>
                <w:lang w:val="uk-UA"/>
              </w:rPr>
              <w:t>Інші джерела формування власних фінансових ресурсів</w:t>
            </w:r>
            <w:r w:rsidRPr="00CC1BCF">
              <w:rPr>
                <w:noProof/>
                <w:color w:val="000000"/>
                <w:sz w:val="20"/>
                <w:lang w:val="uk-UA"/>
              </w:rPr>
              <w:t>.</w:t>
            </w:r>
          </w:p>
        </w:tc>
      </w:tr>
    </w:tbl>
    <w:p w:rsidR="00E353A3" w:rsidRPr="00FD28AF" w:rsidRDefault="00E353A3" w:rsidP="00FD28AF">
      <w:pPr>
        <w:pStyle w:val="a6"/>
        <w:spacing w:before="0" w:beforeAutospacing="0" w:after="0" w:afterAutospacing="0" w:line="360" w:lineRule="auto"/>
        <w:ind w:firstLine="709"/>
        <w:jc w:val="both"/>
        <w:rPr>
          <w:noProof/>
          <w:color w:val="000000"/>
          <w:sz w:val="28"/>
          <w:szCs w:val="20"/>
          <w:lang w:val="uk-UA"/>
        </w:rPr>
      </w:pPr>
    </w:p>
    <w:p w:rsidR="00235B47" w:rsidRPr="00FD28AF" w:rsidRDefault="000501F4" w:rsidP="00FD28AF">
      <w:pPr>
        <w:pStyle w:val="a6"/>
        <w:spacing w:before="0" w:beforeAutospacing="0" w:after="0" w:afterAutospacing="0" w:line="360" w:lineRule="auto"/>
        <w:ind w:firstLine="709"/>
        <w:jc w:val="both"/>
        <w:rPr>
          <w:noProof/>
          <w:color w:val="000000"/>
          <w:sz w:val="28"/>
          <w:szCs w:val="20"/>
          <w:lang w:val="uk-UA"/>
        </w:rPr>
      </w:pPr>
      <w:r w:rsidRPr="00FD28AF">
        <w:rPr>
          <w:noProof/>
          <w:color w:val="000000"/>
          <w:sz w:val="28"/>
          <w:szCs w:val="20"/>
          <w:lang w:val="uk-UA"/>
        </w:rPr>
        <w:t>У складі внутрішніх джерел формування власних фінансових ресурсів основне місце належить прибутку, що залишається в розпорядженні підприємства</w:t>
      </w:r>
      <w:r w:rsidR="00235B47" w:rsidRPr="00FD28AF">
        <w:rPr>
          <w:noProof/>
          <w:color w:val="000000"/>
          <w:sz w:val="28"/>
          <w:szCs w:val="20"/>
          <w:lang w:val="uk-UA"/>
        </w:rPr>
        <w:t>.</w:t>
      </w:r>
      <w:r w:rsidRPr="00FD28AF">
        <w:rPr>
          <w:noProof/>
          <w:color w:val="000000"/>
          <w:sz w:val="28"/>
          <w:szCs w:val="20"/>
          <w:lang w:val="uk-UA"/>
        </w:rPr>
        <w:t xml:space="preserve"> </w:t>
      </w:r>
      <w:r w:rsidR="00235B47" w:rsidRPr="00FD28AF">
        <w:rPr>
          <w:noProof/>
          <w:color w:val="000000"/>
          <w:sz w:val="28"/>
          <w:szCs w:val="20"/>
          <w:lang w:val="uk-UA"/>
        </w:rPr>
        <w:t>В</w:t>
      </w:r>
      <w:r w:rsidRPr="00FD28AF">
        <w:rPr>
          <w:noProof/>
          <w:color w:val="000000"/>
          <w:sz w:val="28"/>
          <w:szCs w:val="20"/>
          <w:lang w:val="uk-UA"/>
        </w:rPr>
        <w:t>ін формує переважну частину його власних фінансових ресурсів, забезпечує приріст власного капіталу, а відповідно, і ріст ринкової вартості підприємства.</w:t>
      </w:r>
    </w:p>
    <w:p w:rsidR="000501F4" w:rsidRPr="00FD28AF" w:rsidRDefault="000501F4" w:rsidP="00FD28AF">
      <w:pPr>
        <w:pStyle w:val="a6"/>
        <w:spacing w:before="0" w:beforeAutospacing="0" w:after="0" w:afterAutospacing="0" w:line="360" w:lineRule="auto"/>
        <w:ind w:firstLine="709"/>
        <w:jc w:val="both"/>
        <w:rPr>
          <w:noProof/>
          <w:color w:val="000000"/>
          <w:sz w:val="28"/>
          <w:szCs w:val="20"/>
          <w:lang w:val="uk-UA"/>
        </w:rPr>
      </w:pPr>
      <w:r w:rsidRPr="00FD28AF">
        <w:rPr>
          <w:noProof/>
          <w:color w:val="000000"/>
          <w:sz w:val="28"/>
          <w:szCs w:val="20"/>
          <w:lang w:val="uk-UA"/>
        </w:rPr>
        <w:t>Певну роль у складі внутрішніх джерел виконують також амортизаційні відрахування, особливо на підприємствах із високою вартістю власних основних засобів і нематеріальних активів; проте суму власного капіталу підприємства вони не збільшують, а лише є засобом його реінвестування. Інші внутрішні джерела не грають помітної ролі у формуванні власних фінансових ресурсів підприємства.</w:t>
      </w:r>
    </w:p>
    <w:p w:rsidR="00235B47" w:rsidRPr="00FD28AF" w:rsidRDefault="000501F4" w:rsidP="00FD28AF">
      <w:pPr>
        <w:pStyle w:val="a6"/>
        <w:spacing w:before="0" w:beforeAutospacing="0" w:after="0" w:afterAutospacing="0" w:line="360" w:lineRule="auto"/>
        <w:ind w:firstLine="709"/>
        <w:jc w:val="both"/>
        <w:rPr>
          <w:noProof/>
          <w:color w:val="000000"/>
          <w:sz w:val="28"/>
          <w:szCs w:val="20"/>
          <w:lang w:val="uk-UA"/>
        </w:rPr>
      </w:pPr>
      <w:r w:rsidRPr="00FD28AF">
        <w:rPr>
          <w:noProof/>
          <w:color w:val="000000"/>
          <w:sz w:val="28"/>
          <w:szCs w:val="20"/>
          <w:lang w:val="uk-UA"/>
        </w:rPr>
        <w:t xml:space="preserve">У складі зовнішніх джерел формування власних фінансових ресурсів основне місце належить </w:t>
      </w:r>
      <w:r w:rsidR="00D6604F" w:rsidRPr="00FD28AF">
        <w:rPr>
          <w:noProof/>
          <w:color w:val="000000"/>
          <w:sz w:val="28"/>
          <w:szCs w:val="20"/>
          <w:lang w:val="uk-UA"/>
        </w:rPr>
        <w:t xml:space="preserve">внескам засновників у статутний (пайовий) капітал, а також </w:t>
      </w:r>
      <w:r w:rsidRPr="00FD28AF">
        <w:rPr>
          <w:noProof/>
          <w:color w:val="000000"/>
          <w:sz w:val="28"/>
          <w:szCs w:val="20"/>
          <w:lang w:val="uk-UA"/>
        </w:rPr>
        <w:t>емісії та реалізації акцій</w:t>
      </w:r>
      <w:r w:rsidR="00D6604F" w:rsidRPr="00FD28AF">
        <w:rPr>
          <w:noProof/>
          <w:color w:val="000000"/>
          <w:sz w:val="28"/>
          <w:szCs w:val="20"/>
          <w:lang w:val="uk-UA"/>
        </w:rPr>
        <w:t xml:space="preserve"> в акціонерних товариствах</w:t>
      </w:r>
      <w:r w:rsidRPr="00FD28AF">
        <w:rPr>
          <w:noProof/>
          <w:color w:val="000000"/>
          <w:sz w:val="28"/>
          <w:szCs w:val="20"/>
          <w:lang w:val="uk-UA"/>
        </w:rPr>
        <w:t>.</w:t>
      </w:r>
    </w:p>
    <w:p w:rsidR="00235B47" w:rsidRPr="00FD28AF" w:rsidRDefault="000501F4" w:rsidP="00FD28AF">
      <w:pPr>
        <w:pStyle w:val="a6"/>
        <w:spacing w:before="0" w:beforeAutospacing="0" w:after="0" w:afterAutospacing="0" w:line="360" w:lineRule="auto"/>
        <w:ind w:firstLine="709"/>
        <w:jc w:val="both"/>
        <w:rPr>
          <w:noProof/>
          <w:color w:val="000000"/>
          <w:sz w:val="28"/>
          <w:szCs w:val="20"/>
          <w:lang w:val="uk-UA"/>
        </w:rPr>
      </w:pPr>
      <w:r w:rsidRPr="00FD28AF">
        <w:rPr>
          <w:noProof/>
          <w:color w:val="000000"/>
          <w:sz w:val="28"/>
          <w:szCs w:val="20"/>
          <w:lang w:val="uk-UA"/>
        </w:rPr>
        <w:t xml:space="preserve">Для окремих підприємств одним із зовнішніх джерел формування </w:t>
      </w:r>
      <w:r w:rsidR="00D6604F" w:rsidRPr="00FD28AF">
        <w:rPr>
          <w:noProof/>
          <w:color w:val="000000"/>
          <w:sz w:val="28"/>
          <w:szCs w:val="20"/>
          <w:lang w:val="uk-UA"/>
        </w:rPr>
        <w:t>власного капіталу</w:t>
      </w:r>
      <w:r w:rsidRPr="00FD28AF">
        <w:rPr>
          <w:noProof/>
          <w:color w:val="000000"/>
          <w:sz w:val="28"/>
          <w:szCs w:val="20"/>
          <w:lang w:val="uk-UA"/>
        </w:rPr>
        <w:t xml:space="preserve"> </w:t>
      </w:r>
      <w:r w:rsidR="00D6604F" w:rsidRPr="00FD28AF">
        <w:rPr>
          <w:noProof/>
          <w:color w:val="000000"/>
          <w:sz w:val="28"/>
          <w:szCs w:val="20"/>
          <w:lang w:val="uk-UA"/>
        </w:rPr>
        <w:t>можуть</w:t>
      </w:r>
      <w:r w:rsidR="00FD28AF">
        <w:rPr>
          <w:noProof/>
          <w:color w:val="000000"/>
          <w:sz w:val="28"/>
          <w:szCs w:val="20"/>
          <w:lang w:val="uk-UA"/>
        </w:rPr>
        <w:t xml:space="preserve"> </w:t>
      </w:r>
      <w:r w:rsidRPr="00FD28AF">
        <w:rPr>
          <w:noProof/>
          <w:color w:val="000000"/>
          <w:sz w:val="28"/>
          <w:szCs w:val="20"/>
          <w:lang w:val="uk-UA"/>
        </w:rPr>
        <w:t>бути</w:t>
      </w:r>
      <w:r w:rsidR="00D6604F" w:rsidRPr="00FD28AF">
        <w:rPr>
          <w:noProof/>
          <w:color w:val="000000"/>
          <w:sz w:val="28"/>
          <w:szCs w:val="28"/>
          <w:lang w:val="uk-UA"/>
        </w:rPr>
        <w:t xml:space="preserve"> кошти державного та місцевого бюджетів, що використовуються на безповоротні основі</w:t>
      </w:r>
      <w:r w:rsidR="00FD28AF">
        <w:rPr>
          <w:noProof/>
          <w:color w:val="000000"/>
          <w:sz w:val="28"/>
          <w:szCs w:val="20"/>
          <w:lang w:val="uk-UA"/>
        </w:rPr>
        <w:t xml:space="preserve"> </w:t>
      </w:r>
      <w:r w:rsidR="00D6604F" w:rsidRPr="00FD28AF">
        <w:rPr>
          <w:noProof/>
          <w:color w:val="000000"/>
          <w:sz w:val="28"/>
          <w:szCs w:val="20"/>
          <w:lang w:val="uk-UA"/>
        </w:rPr>
        <w:t>та інша</w:t>
      </w:r>
      <w:r w:rsidRPr="00FD28AF">
        <w:rPr>
          <w:noProof/>
          <w:color w:val="000000"/>
          <w:sz w:val="28"/>
          <w:szCs w:val="20"/>
          <w:lang w:val="uk-UA"/>
        </w:rPr>
        <w:t xml:space="preserve"> безплатна фінансова допомога, яка надається, як правило, лише окремим державним підприємствам.</w:t>
      </w:r>
    </w:p>
    <w:p w:rsidR="00FD28AF" w:rsidRDefault="000501F4" w:rsidP="00FD28AF">
      <w:pPr>
        <w:pStyle w:val="a6"/>
        <w:spacing w:before="0" w:beforeAutospacing="0" w:after="0" w:afterAutospacing="0" w:line="360" w:lineRule="auto"/>
        <w:ind w:firstLine="709"/>
        <w:jc w:val="both"/>
        <w:rPr>
          <w:noProof/>
          <w:color w:val="000000"/>
          <w:sz w:val="28"/>
          <w:szCs w:val="20"/>
          <w:lang w:val="uk-UA"/>
        </w:rPr>
      </w:pPr>
      <w:r w:rsidRPr="00FD28AF">
        <w:rPr>
          <w:noProof/>
          <w:color w:val="000000"/>
          <w:sz w:val="28"/>
          <w:szCs w:val="20"/>
          <w:lang w:val="uk-UA"/>
        </w:rPr>
        <w:t>До числа інших зовнішніх джерел входять безплатно передані підприємству матеріальні та нематеріальні активи, що включаються до складу його балансу.</w:t>
      </w:r>
    </w:p>
    <w:p w:rsidR="00FD28AF" w:rsidRDefault="00186BB0" w:rsidP="00FD28AF">
      <w:pPr>
        <w:pStyle w:val="a6"/>
        <w:spacing w:before="0" w:beforeAutospacing="0" w:after="0" w:afterAutospacing="0" w:line="360" w:lineRule="auto"/>
        <w:ind w:firstLine="709"/>
        <w:jc w:val="both"/>
        <w:rPr>
          <w:noProof/>
          <w:color w:val="000000"/>
          <w:sz w:val="28"/>
          <w:szCs w:val="20"/>
          <w:lang w:val="uk-UA"/>
        </w:rPr>
      </w:pPr>
      <w:r w:rsidRPr="00FD28AF">
        <w:rPr>
          <w:color w:val="000000"/>
          <w:sz w:val="28"/>
          <w:szCs w:val="28"/>
          <w:lang w:val="uk-UA"/>
        </w:rPr>
        <w:t xml:space="preserve">При </w:t>
      </w:r>
      <w:r w:rsidR="001953DB" w:rsidRPr="00FD28AF">
        <w:rPr>
          <w:color w:val="000000"/>
          <w:sz w:val="28"/>
          <w:szCs w:val="28"/>
          <w:lang w:val="uk-UA"/>
        </w:rPr>
        <w:t>виборі схеми формування</w:t>
      </w:r>
      <w:r w:rsidRPr="00FD28AF">
        <w:rPr>
          <w:color w:val="000000"/>
          <w:sz w:val="28"/>
          <w:szCs w:val="28"/>
          <w:lang w:val="uk-UA"/>
        </w:rPr>
        <w:t xml:space="preserve"> структури</w:t>
      </w:r>
      <w:r w:rsidR="001953DB" w:rsidRPr="00FD28AF">
        <w:rPr>
          <w:color w:val="000000"/>
          <w:sz w:val="28"/>
          <w:szCs w:val="28"/>
          <w:lang w:val="uk-UA"/>
        </w:rPr>
        <w:t xml:space="preserve"> власного капіталу та вибору джерел його</w:t>
      </w:r>
      <w:r w:rsidRPr="00FD28AF">
        <w:rPr>
          <w:color w:val="000000"/>
          <w:sz w:val="28"/>
          <w:szCs w:val="28"/>
          <w:lang w:val="uk-UA"/>
        </w:rPr>
        <w:t xml:space="preserve"> фінансування власник підприємства стикається з проблемою вибору фінансування свого підприємства.</w:t>
      </w:r>
    </w:p>
    <w:p w:rsidR="00FD28AF" w:rsidRDefault="00186BB0"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Існує дві основні схеми:</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1953DB" w:rsidRPr="00FD28AF">
        <w:rPr>
          <w:color w:val="000000"/>
          <w:sz w:val="28"/>
          <w:szCs w:val="28"/>
          <w:lang w:val="uk-UA"/>
        </w:rPr>
        <w:t>з</w:t>
      </w:r>
      <w:r w:rsidR="00186BB0" w:rsidRPr="00FD28AF">
        <w:rPr>
          <w:color w:val="000000"/>
          <w:sz w:val="28"/>
          <w:szCs w:val="28"/>
          <w:lang w:val="uk-UA"/>
        </w:rPr>
        <w:t>мішане фінансування</w:t>
      </w:r>
      <w:r w:rsidR="001953DB" w:rsidRPr="00FD28AF">
        <w:rPr>
          <w:color w:val="000000"/>
          <w:sz w:val="28"/>
          <w:szCs w:val="28"/>
          <w:lang w:val="uk-UA"/>
        </w:rPr>
        <w:t>, що</w:t>
      </w:r>
      <w:r w:rsidR="00186BB0" w:rsidRPr="00FD28AF">
        <w:rPr>
          <w:color w:val="000000"/>
          <w:sz w:val="28"/>
          <w:szCs w:val="28"/>
          <w:lang w:val="uk-UA"/>
        </w:rPr>
        <w:t xml:space="preserve"> передбачає формування капіталу як за рахунок власних, так і за рахунок позичкових коштів, що з</w:t>
      </w:r>
      <w:r w:rsidR="001953DB" w:rsidRPr="00FD28AF">
        <w:rPr>
          <w:color w:val="000000"/>
          <w:sz w:val="28"/>
          <w:szCs w:val="28"/>
          <w:lang w:val="uk-UA"/>
        </w:rPr>
        <w:t>алучаються у різних пропорціях;</w:t>
      </w:r>
    </w:p>
    <w:p w:rsidR="00FD28AF" w:rsidRDefault="00FD28AF" w:rsidP="00FD28AF">
      <w:pPr>
        <w:pStyle w:val="a6"/>
        <w:spacing w:before="0" w:beforeAutospacing="0" w:after="0" w:afterAutospacing="0" w:line="360" w:lineRule="auto"/>
        <w:ind w:firstLine="709"/>
        <w:jc w:val="both"/>
        <w:rPr>
          <w:noProof/>
          <w:color w:val="000000"/>
          <w:sz w:val="28"/>
          <w:szCs w:val="20"/>
          <w:lang w:val="uk-UA"/>
        </w:rPr>
      </w:pPr>
      <w:r>
        <w:rPr>
          <w:color w:val="000000"/>
          <w:sz w:val="28"/>
          <w:szCs w:val="28"/>
          <w:lang w:val="uk-UA"/>
        </w:rPr>
        <w:t>– </w:t>
      </w:r>
      <w:r w:rsidR="001953DB" w:rsidRPr="00FD28AF">
        <w:rPr>
          <w:color w:val="000000"/>
          <w:sz w:val="28"/>
          <w:szCs w:val="28"/>
          <w:lang w:val="uk-UA"/>
        </w:rPr>
        <w:t>п</w:t>
      </w:r>
      <w:r w:rsidR="00186BB0" w:rsidRPr="00FD28AF">
        <w:rPr>
          <w:color w:val="000000"/>
          <w:sz w:val="28"/>
          <w:szCs w:val="28"/>
          <w:lang w:val="uk-UA"/>
        </w:rPr>
        <w:t>овне самофінансування</w:t>
      </w:r>
      <w:r w:rsidR="001953DB" w:rsidRPr="00FD28AF">
        <w:rPr>
          <w:color w:val="000000"/>
          <w:sz w:val="28"/>
          <w:szCs w:val="28"/>
          <w:lang w:val="uk-UA"/>
        </w:rPr>
        <w:t>, що</w:t>
      </w:r>
      <w:r w:rsidR="00186BB0" w:rsidRPr="00FD28AF">
        <w:rPr>
          <w:color w:val="000000"/>
          <w:sz w:val="28"/>
          <w:szCs w:val="28"/>
          <w:lang w:val="uk-UA"/>
        </w:rPr>
        <w:t xml:space="preserve"> передбачає формування капіталу підприємства виключно за рахунок власних його видів, що відповідають організаційно-правовій формі підприємства.</w:t>
      </w:r>
    </w:p>
    <w:p w:rsidR="00FD28AF" w:rsidRDefault="00186BB0" w:rsidP="00FD28AF">
      <w:pPr>
        <w:pStyle w:val="a6"/>
        <w:spacing w:before="0" w:beforeAutospacing="0" w:after="0" w:afterAutospacing="0" w:line="360" w:lineRule="auto"/>
        <w:ind w:firstLine="709"/>
        <w:jc w:val="both"/>
        <w:rPr>
          <w:color w:val="000000"/>
          <w:sz w:val="28"/>
          <w:szCs w:val="28"/>
        </w:rPr>
      </w:pPr>
      <w:r w:rsidRPr="00FD28AF">
        <w:rPr>
          <w:color w:val="000000"/>
          <w:sz w:val="28"/>
          <w:szCs w:val="28"/>
        </w:rPr>
        <w:t>При виборі кожної зі схем необхідно враховувати переваги те недоліки джерел фінансування.</w:t>
      </w:r>
    </w:p>
    <w:p w:rsidR="00FD28AF" w:rsidRDefault="00186BB0" w:rsidP="00FD28AF">
      <w:pPr>
        <w:pStyle w:val="a6"/>
        <w:spacing w:before="0" w:beforeAutospacing="0" w:after="0" w:afterAutospacing="0" w:line="360" w:lineRule="auto"/>
        <w:ind w:firstLine="709"/>
        <w:jc w:val="both"/>
        <w:rPr>
          <w:bCs/>
          <w:color w:val="000000"/>
          <w:sz w:val="28"/>
          <w:szCs w:val="28"/>
          <w:lang w:val="uk-UA"/>
        </w:rPr>
      </w:pPr>
      <w:r w:rsidRPr="00FD28AF">
        <w:rPr>
          <w:bCs/>
          <w:color w:val="000000"/>
          <w:sz w:val="28"/>
          <w:szCs w:val="28"/>
        </w:rPr>
        <w:t>Переваги власного капіталу:</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186BB0" w:rsidRPr="00FD28AF">
        <w:rPr>
          <w:color w:val="000000"/>
          <w:sz w:val="28"/>
          <w:szCs w:val="28"/>
        </w:rPr>
        <w:t>власний капітал є фінансовою основою підприємства;</w:t>
      </w:r>
    </w:p>
    <w:p w:rsidR="00FD28AF" w:rsidRDefault="00FD28AF" w:rsidP="00FD28AF">
      <w:pPr>
        <w:pStyle w:val="a6"/>
        <w:spacing w:before="0" w:beforeAutospacing="0" w:after="0" w:afterAutospacing="0" w:line="360" w:lineRule="auto"/>
        <w:ind w:firstLine="709"/>
        <w:jc w:val="both"/>
        <w:rPr>
          <w:noProof/>
          <w:color w:val="000000"/>
          <w:sz w:val="28"/>
          <w:szCs w:val="28"/>
          <w:lang w:val="uk-UA"/>
        </w:rPr>
      </w:pPr>
      <w:r>
        <w:rPr>
          <w:color w:val="000000"/>
          <w:sz w:val="28"/>
          <w:szCs w:val="28"/>
          <w:lang w:val="uk-UA"/>
        </w:rPr>
        <w:t>– </w:t>
      </w:r>
      <w:r w:rsidR="00186BB0" w:rsidRPr="00FD28AF">
        <w:rPr>
          <w:color w:val="000000"/>
          <w:sz w:val="28"/>
          <w:szCs w:val="28"/>
          <w:lang w:val="uk-UA"/>
        </w:rPr>
        <w:t>залучення власного капіталу є більш простим порівняно з залученням позикового капіталу, що пов'язане з тим, що рішення, пов'язані із збільшенням капіталу приймає власники та менеджери підприємства без необхідності отримання згоди інших господарюючих суб'єктів;</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186BB0" w:rsidRPr="00FD28AF">
        <w:rPr>
          <w:color w:val="000000"/>
          <w:sz w:val="28"/>
          <w:szCs w:val="28"/>
        </w:rPr>
        <w:t>власний капітал забезпечує більш високу можливість генерування прибутку в усіх сферах діяльності.</w:t>
      </w:r>
    </w:p>
    <w:p w:rsidR="00FD28AF" w:rsidRDefault="009E03F3"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Недоліками власного капіталу є:</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9E03F3" w:rsidRPr="00FD28AF">
        <w:rPr>
          <w:color w:val="000000"/>
          <w:sz w:val="28"/>
          <w:szCs w:val="28"/>
          <w:lang w:val="uk-UA"/>
        </w:rPr>
        <w:t>обмеженість</w:t>
      </w:r>
      <w:r>
        <w:rPr>
          <w:color w:val="000000"/>
          <w:sz w:val="28"/>
          <w:szCs w:val="28"/>
          <w:lang w:val="uk-UA"/>
        </w:rPr>
        <w:t xml:space="preserve"> </w:t>
      </w:r>
      <w:r w:rsidR="009E03F3" w:rsidRPr="00FD28AF">
        <w:rPr>
          <w:color w:val="000000"/>
          <w:sz w:val="28"/>
          <w:szCs w:val="28"/>
          <w:lang w:val="uk-UA"/>
        </w:rPr>
        <w:t>обсягу</w:t>
      </w:r>
      <w:r>
        <w:rPr>
          <w:color w:val="000000"/>
          <w:sz w:val="28"/>
          <w:szCs w:val="28"/>
          <w:lang w:val="uk-UA"/>
        </w:rPr>
        <w:t xml:space="preserve"> </w:t>
      </w:r>
      <w:r w:rsidR="009E03F3" w:rsidRPr="00FD28AF">
        <w:rPr>
          <w:color w:val="000000"/>
          <w:sz w:val="28"/>
          <w:szCs w:val="28"/>
          <w:lang w:val="uk-UA"/>
        </w:rPr>
        <w:t>залучення фінансових</w:t>
      </w:r>
      <w:r>
        <w:rPr>
          <w:color w:val="000000"/>
          <w:sz w:val="28"/>
          <w:szCs w:val="28"/>
          <w:lang w:val="uk-UA"/>
        </w:rPr>
        <w:t xml:space="preserve"> </w:t>
      </w:r>
      <w:r w:rsidR="009E03F3" w:rsidRPr="00FD28AF">
        <w:rPr>
          <w:color w:val="000000"/>
          <w:sz w:val="28"/>
          <w:szCs w:val="28"/>
          <w:lang w:val="uk-UA"/>
        </w:rPr>
        <w:t>ресурсів</w:t>
      </w:r>
      <w:r>
        <w:rPr>
          <w:color w:val="000000"/>
          <w:sz w:val="28"/>
          <w:szCs w:val="28"/>
          <w:lang w:val="uk-UA"/>
        </w:rPr>
        <w:t xml:space="preserve"> </w:t>
      </w:r>
      <w:r w:rsidR="009E03F3" w:rsidRPr="00FD28AF">
        <w:rPr>
          <w:color w:val="000000"/>
          <w:sz w:val="28"/>
          <w:szCs w:val="28"/>
          <w:lang w:val="uk-UA"/>
        </w:rPr>
        <w:t>для</w:t>
      </w:r>
      <w:r>
        <w:rPr>
          <w:color w:val="000000"/>
          <w:sz w:val="28"/>
          <w:szCs w:val="28"/>
          <w:lang w:val="uk-UA"/>
        </w:rPr>
        <w:t xml:space="preserve"> </w:t>
      </w:r>
      <w:r w:rsidR="009E03F3" w:rsidRPr="00FD28AF">
        <w:rPr>
          <w:color w:val="000000"/>
          <w:sz w:val="28"/>
          <w:szCs w:val="28"/>
          <w:lang w:val="uk-UA"/>
        </w:rPr>
        <w:t>розширення операційної та інвестиційної діяльності підприємства</w:t>
      </w:r>
      <w:r>
        <w:rPr>
          <w:color w:val="000000"/>
          <w:sz w:val="28"/>
          <w:szCs w:val="28"/>
          <w:lang w:val="uk-UA"/>
        </w:rPr>
        <w:t xml:space="preserve"> </w:t>
      </w:r>
      <w:r w:rsidR="00E66D79" w:rsidRPr="00FD28AF">
        <w:rPr>
          <w:color w:val="000000"/>
          <w:sz w:val="28"/>
          <w:szCs w:val="28"/>
          <w:lang w:val="uk-UA"/>
        </w:rPr>
        <w:t>на окремих етапах його життєвого циклу;</w:t>
      </w:r>
    </w:p>
    <w:p w:rsidR="00FD28AF" w:rsidRDefault="00FD28AF" w:rsidP="00FD28AF">
      <w:pPr>
        <w:pStyle w:val="a6"/>
        <w:spacing w:before="0" w:beforeAutospacing="0" w:after="0" w:afterAutospacing="0" w:line="360" w:lineRule="auto"/>
        <w:ind w:firstLine="709"/>
        <w:jc w:val="both"/>
        <w:rPr>
          <w:noProof/>
          <w:color w:val="000000"/>
          <w:sz w:val="28"/>
          <w:szCs w:val="20"/>
          <w:lang w:val="uk-UA"/>
        </w:rPr>
      </w:pPr>
      <w:r>
        <w:rPr>
          <w:noProof/>
          <w:color w:val="000000"/>
          <w:sz w:val="28"/>
          <w:szCs w:val="20"/>
          <w:lang w:val="uk-UA"/>
        </w:rPr>
        <w:t>– </w:t>
      </w:r>
      <w:r w:rsidR="00E66D79" w:rsidRPr="00FD28AF">
        <w:rPr>
          <w:noProof/>
          <w:color w:val="000000"/>
          <w:sz w:val="28"/>
          <w:szCs w:val="20"/>
          <w:lang w:val="uk-UA"/>
        </w:rPr>
        <w:t>висока вартість;</w:t>
      </w:r>
    </w:p>
    <w:p w:rsidR="00FD28AF" w:rsidRDefault="00FD28AF" w:rsidP="00FD28AF">
      <w:pPr>
        <w:pStyle w:val="a6"/>
        <w:spacing w:before="0" w:beforeAutospacing="0" w:after="0" w:afterAutospacing="0" w:line="360" w:lineRule="auto"/>
        <w:ind w:firstLine="709"/>
        <w:jc w:val="both"/>
        <w:rPr>
          <w:noProof/>
          <w:color w:val="000000"/>
          <w:sz w:val="28"/>
          <w:szCs w:val="20"/>
          <w:lang w:val="uk-UA"/>
        </w:rPr>
      </w:pPr>
      <w:r>
        <w:rPr>
          <w:noProof/>
          <w:color w:val="000000"/>
          <w:sz w:val="28"/>
          <w:szCs w:val="20"/>
          <w:lang w:val="uk-UA"/>
        </w:rPr>
        <w:t>– </w:t>
      </w:r>
      <w:r w:rsidR="00E66D79" w:rsidRPr="00FD28AF">
        <w:rPr>
          <w:noProof/>
          <w:color w:val="000000"/>
          <w:sz w:val="28"/>
          <w:szCs w:val="20"/>
          <w:lang w:val="uk-UA"/>
        </w:rPr>
        <w:t>неможливе</w:t>
      </w:r>
      <w:r>
        <w:rPr>
          <w:noProof/>
          <w:color w:val="000000"/>
          <w:sz w:val="28"/>
          <w:szCs w:val="20"/>
          <w:lang w:val="uk-UA"/>
        </w:rPr>
        <w:t xml:space="preserve"> </w:t>
      </w:r>
      <w:r w:rsidR="00E66D79" w:rsidRPr="00FD28AF">
        <w:rPr>
          <w:noProof/>
          <w:color w:val="000000"/>
          <w:sz w:val="28"/>
          <w:szCs w:val="20"/>
          <w:lang w:val="uk-UA"/>
        </w:rPr>
        <w:t>забезпечення</w:t>
      </w:r>
      <w:r>
        <w:rPr>
          <w:noProof/>
          <w:color w:val="000000"/>
          <w:sz w:val="28"/>
          <w:szCs w:val="20"/>
          <w:lang w:val="uk-UA"/>
        </w:rPr>
        <w:t xml:space="preserve"> </w:t>
      </w:r>
      <w:r w:rsidR="00E66D79" w:rsidRPr="00FD28AF">
        <w:rPr>
          <w:noProof/>
          <w:color w:val="000000"/>
          <w:sz w:val="28"/>
          <w:szCs w:val="20"/>
          <w:lang w:val="uk-UA"/>
        </w:rPr>
        <w:t>перевищення</w:t>
      </w:r>
      <w:r>
        <w:rPr>
          <w:noProof/>
          <w:color w:val="000000"/>
          <w:sz w:val="28"/>
          <w:szCs w:val="20"/>
          <w:lang w:val="uk-UA"/>
        </w:rPr>
        <w:t xml:space="preserve"> </w:t>
      </w:r>
      <w:r w:rsidR="00E66D79" w:rsidRPr="00FD28AF">
        <w:rPr>
          <w:noProof/>
          <w:color w:val="000000"/>
          <w:sz w:val="28"/>
          <w:szCs w:val="20"/>
          <w:lang w:val="uk-UA"/>
        </w:rPr>
        <w:t>коефіцієнта</w:t>
      </w:r>
      <w:r>
        <w:rPr>
          <w:noProof/>
          <w:color w:val="000000"/>
          <w:sz w:val="28"/>
          <w:szCs w:val="20"/>
          <w:lang w:val="uk-UA"/>
        </w:rPr>
        <w:t xml:space="preserve"> </w:t>
      </w:r>
      <w:r w:rsidR="00E66D79" w:rsidRPr="00FD28AF">
        <w:rPr>
          <w:noProof/>
          <w:color w:val="000000"/>
          <w:sz w:val="28"/>
          <w:szCs w:val="20"/>
          <w:lang w:val="uk-UA"/>
        </w:rPr>
        <w:t>фінансової рентабельності підприємства над економічною рентабельністю.</w:t>
      </w:r>
    </w:p>
    <w:p w:rsidR="00CF1AE4" w:rsidRPr="00FD28AF" w:rsidRDefault="00CF1AE4" w:rsidP="00FD28AF">
      <w:pPr>
        <w:pStyle w:val="a6"/>
        <w:spacing w:before="0" w:beforeAutospacing="0" w:after="0" w:afterAutospacing="0" w:line="360" w:lineRule="auto"/>
        <w:ind w:firstLine="709"/>
        <w:jc w:val="both"/>
        <w:rPr>
          <w:noProof/>
          <w:color w:val="000000"/>
          <w:sz w:val="28"/>
          <w:szCs w:val="20"/>
          <w:lang w:val="uk-UA"/>
        </w:rPr>
      </w:pPr>
      <w:r w:rsidRPr="00FD28AF">
        <w:rPr>
          <w:noProof/>
          <w:color w:val="000000"/>
          <w:sz w:val="28"/>
          <w:szCs w:val="20"/>
          <w:lang w:val="uk-UA"/>
        </w:rPr>
        <w:t>Серед недолік</w:t>
      </w:r>
      <w:r w:rsidR="00E54C58" w:rsidRPr="00FD28AF">
        <w:rPr>
          <w:noProof/>
          <w:color w:val="000000"/>
          <w:sz w:val="28"/>
          <w:szCs w:val="20"/>
          <w:lang w:val="uk-UA"/>
        </w:rPr>
        <w:t>і</w:t>
      </w:r>
      <w:r w:rsidRPr="00FD28AF">
        <w:rPr>
          <w:noProof/>
          <w:color w:val="000000"/>
          <w:sz w:val="28"/>
          <w:szCs w:val="20"/>
          <w:lang w:val="uk-UA"/>
        </w:rPr>
        <w:t>в значне місце посідає висока вартість капіталу. Позичковий капітал оцінється менеджментом підприємства за розмірами відсотків, а формування власного капіталу перебуває під впливом таких цінових чинників як дивіденди.</w:t>
      </w:r>
    </w:p>
    <w:p w:rsidR="00856492" w:rsidRPr="00FD28AF" w:rsidRDefault="00856492" w:rsidP="00FD28AF">
      <w:pPr>
        <w:spacing w:line="360" w:lineRule="auto"/>
        <w:ind w:firstLine="709"/>
        <w:jc w:val="both"/>
        <w:rPr>
          <w:color w:val="000000"/>
          <w:sz w:val="28"/>
          <w:szCs w:val="28"/>
          <w:lang w:val="uk-UA"/>
        </w:rPr>
      </w:pPr>
    </w:p>
    <w:p w:rsidR="00A16034" w:rsidRPr="00FD28AF" w:rsidRDefault="00A16034" w:rsidP="00FD28AF">
      <w:pPr>
        <w:spacing w:line="360" w:lineRule="auto"/>
        <w:ind w:firstLine="709"/>
        <w:jc w:val="both"/>
        <w:rPr>
          <w:color w:val="000000"/>
          <w:sz w:val="28"/>
          <w:szCs w:val="28"/>
          <w:lang w:val="uk-UA"/>
        </w:rPr>
      </w:pPr>
    </w:p>
    <w:p w:rsidR="00E72221" w:rsidRPr="00226604" w:rsidRDefault="00226604" w:rsidP="00FD28AF">
      <w:pPr>
        <w:spacing w:line="360" w:lineRule="auto"/>
        <w:ind w:firstLine="709"/>
        <w:jc w:val="both"/>
        <w:rPr>
          <w:b/>
          <w:color w:val="000000"/>
          <w:sz w:val="28"/>
          <w:szCs w:val="28"/>
          <w:lang w:val="uk-UA"/>
        </w:rPr>
      </w:pPr>
      <w:r>
        <w:rPr>
          <w:color w:val="000000"/>
          <w:sz w:val="28"/>
          <w:szCs w:val="28"/>
          <w:lang w:val="uk-UA"/>
        </w:rPr>
        <w:br w:type="page"/>
      </w:r>
      <w:r w:rsidR="00E72221" w:rsidRPr="00226604">
        <w:rPr>
          <w:b/>
          <w:color w:val="000000"/>
          <w:sz w:val="28"/>
          <w:szCs w:val="28"/>
          <w:lang w:val="uk-UA"/>
        </w:rPr>
        <w:t>2</w:t>
      </w:r>
      <w:r w:rsidRPr="00226604">
        <w:rPr>
          <w:b/>
          <w:color w:val="000000"/>
          <w:sz w:val="28"/>
          <w:szCs w:val="28"/>
          <w:lang w:val="uk-UA"/>
        </w:rPr>
        <w:t>.</w:t>
      </w:r>
      <w:r w:rsidR="00E72221" w:rsidRPr="00226604">
        <w:rPr>
          <w:b/>
          <w:color w:val="000000"/>
          <w:sz w:val="28"/>
          <w:szCs w:val="28"/>
          <w:lang w:val="uk-UA"/>
        </w:rPr>
        <w:t xml:space="preserve"> </w:t>
      </w:r>
      <w:r w:rsidRPr="00226604">
        <w:rPr>
          <w:b/>
          <w:color w:val="000000"/>
          <w:sz w:val="28"/>
          <w:szCs w:val="28"/>
          <w:lang w:val="uk-UA"/>
        </w:rPr>
        <w:t>Аналіз та оцінка ефективності формування власного капіталу підприємства</w:t>
      </w:r>
    </w:p>
    <w:p w:rsidR="00FD28AF" w:rsidRPr="00226604" w:rsidRDefault="00FD28AF" w:rsidP="00FD28AF">
      <w:pPr>
        <w:spacing w:line="360" w:lineRule="auto"/>
        <w:ind w:firstLine="709"/>
        <w:jc w:val="both"/>
        <w:rPr>
          <w:b/>
          <w:color w:val="000000"/>
          <w:sz w:val="28"/>
          <w:szCs w:val="28"/>
          <w:lang w:val="uk-UA"/>
        </w:rPr>
      </w:pPr>
    </w:p>
    <w:p w:rsidR="00E0462B" w:rsidRPr="00226604" w:rsidRDefault="00E0462B" w:rsidP="00FD28AF">
      <w:pPr>
        <w:spacing w:line="360" w:lineRule="auto"/>
        <w:ind w:firstLine="709"/>
        <w:jc w:val="both"/>
        <w:rPr>
          <w:b/>
          <w:color w:val="000000"/>
          <w:sz w:val="28"/>
          <w:szCs w:val="28"/>
          <w:lang w:val="uk-UA"/>
        </w:rPr>
      </w:pPr>
      <w:r w:rsidRPr="00226604">
        <w:rPr>
          <w:b/>
          <w:color w:val="000000"/>
          <w:sz w:val="28"/>
          <w:szCs w:val="28"/>
          <w:lang w:val="uk-UA"/>
        </w:rPr>
        <w:t>2.1 Організвційно-економічна характеристика підприємства ВАТ «Електромашина»</w:t>
      </w:r>
    </w:p>
    <w:p w:rsidR="00E0462B" w:rsidRPr="00FD28AF" w:rsidRDefault="00E0462B" w:rsidP="00FD28AF">
      <w:pPr>
        <w:spacing w:line="360" w:lineRule="auto"/>
        <w:ind w:firstLine="709"/>
        <w:jc w:val="both"/>
        <w:rPr>
          <w:color w:val="000000"/>
          <w:sz w:val="28"/>
          <w:szCs w:val="28"/>
          <w:lang w:val="uk-UA"/>
        </w:rPr>
      </w:pPr>
    </w:p>
    <w:p w:rsidR="00E0462B" w:rsidRPr="00FD28AF" w:rsidRDefault="00E0462B" w:rsidP="00FD28AF">
      <w:pPr>
        <w:spacing w:line="360" w:lineRule="auto"/>
        <w:ind w:firstLine="709"/>
        <w:jc w:val="both"/>
        <w:rPr>
          <w:color w:val="000000"/>
          <w:sz w:val="28"/>
          <w:szCs w:val="28"/>
        </w:rPr>
      </w:pPr>
      <w:r w:rsidRPr="00FD28AF">
        <w:rPr>
          <w:color w:val="000000"/>
          <w:sz w:val="28"/>
          <w:szCs w:val="28"/>
        </w:rPr>
        <w:t xml:space="preserve">Пiдприємство засноване в 1868 роцi як паровозно-ремонтнi майстернi. З 1969 року </w:t>
      </w:r>
      <w:r w:rsidR="00FD28AF">
        <w:rPr>
          <w:color w:val="000000"/>
          <w:sz w:val="28"/>
          <w:szCs w:val="28"/>
        </w:rPr>
        <w:t>–</w:t>
      </w:r>
      <w:r w:rsidR="00FD28AF" w:rsidRPr="00FD28AF">
        <w:rPr>
          <w:color w:val="000000"/>
          <w:sz w:val="28"/>
          <w:szCs w:val="28"/>
        </w:rPr>
        <w:t xml:space="preserve"> </w:t>
      </w:r>
      <w:r w:rsidRPr="00FD28AF">
        <w:rPr>
          <w:color w:val="000000"/>
          <w:sz w:val="28"/>
          <w:szCs w:val="28"/>
        </w:rPr>
        <w:t xml:space="preserve">спецiалiзується на виробництвi електричних машин постiйного струму. З 1996 року </w:t>
      </w:r>
      <w:r w:rsidRPr="00FD28AF">
        <w:rPr>
          <w:color w:val="000000"/>
          <w:sz w:val="28"/>
          <w:szCs w:val="28"/>
          <w:lang w:val="uk-UA"/>
        </w:rPr>
        <w:t>перетворено у</w:t>
      </w:r>
      <w:r w:rsidR="0098225B" w:rsidRPr="00FD28AF">
        <w:rPr>
          <w:color w:val="000000"/>
          <w:sz w:val="28"/>
          <w:szCs w:val="28"/>
        </w:rPr>
        <w:t xml:space="preserve"> </w:t>
      </w:r>
      <w:r w:rsidR="0098225B" w:rsidRPr="00FD28AF">
        <w:rPr>
          <w:color w:val="000000"/>
          <w:sz w:val="28"/>
          <w:szCs w:val="28"/>
          <w:lang w:val="uk-UA"/>
        </w:rPr>
        <w:t>в</w:t>
      </w:r>
      <w:r w:rsidRPr="00FD28AF">
        <w:rPr>
          <w:color w:val="000000"/>
          <w:sz w:val="28"/>
          <w:szCs w:val="28"/>
        </w:rPr>
        <w:t xml:space="preserve">iдкрите акцiонерне товариство </w:t>
      </w:r>
      <w:r w:rsidR="00FD28AF">
        <w:rPr>
          <w:color w:val="000000"/>
          <w:sz w:val="28"/>
          <w:szCs w:val="28"/>
        </w:rPr>
        <w:t>«</w:t>
      </w:r>
      <w:r w:rsidR="00FD28AF" w:rsidRPr="00FD28AF">
        <w:rPr>
          <w:color w:val="000000"/>
          <w:sz w:val="28"/>
          <w:szCs w:val="28"/>
        </w:rPr>
        <w:t>Е</w:t>
      </w:r>
      <w:r w:rsidRPr="00FD28AF">
        <w:rPr>
          <w:color w:val="000000"/>
          <w:sz w:val="28"/>
          <w:szCs w:val="28"/>
        </w:rPr>
        <w:t>лектромашина</w:t>
      </w:r>
      <w:r w:rsidR="00FD28AF">
        <w:rPr>
          <w:color w:val="000000"/>
          <w:sz w:val="28"/>
          <w:szCs w:val="28"/>
        </w:rPr>
        <w:t>»</w:t>
      </w:r>
      <w:r w:rsidR="00FD28AF" w:rsidRPr="00FD28AF">
        <w:rPr>
          <w:color w:val="000000"/>
          <w:sz w:val="28"/>
          <w:szCs w:val="28"/>
        </w:rPr>
        <w:t>.</w:t>
      </w:r>
    </w:p>
    <w:p w:rsidR="00E0462B" w:rsidRPr="00FD28AF" w:rsidRDefault="00E0462B" w:rsidP="00FD28AF">
      <w:pPr>
        <w:shd w:val="clear" w:color="auto" w:fill="FFFFFF"/>
        <w:tabs>
          <w:tab w:val="left" w:pos="650"/>
        </w:tabs>
        <w:spacing w:line="360" w:lineRule="auto"/>
        <w:ind w:firstLine="709"/>
        <w:jc w:val="both"/>
        <w:rPr>
          <w:color w:val="000000"/>
          <w:sz w:val="28"/>
          <w:szCs w:val="28"/>
          <w:lang w:val="uk-UA"/>
        </w:rPr>
      </w:pPr>
      <w:r w:rsidRPr="00FD28AF">
        <w:rPr>
          <w:color w:val="000000"/>
          <w:sz w:val="28"/>
          <w:szCs w:val="28"/>
          <w:lang w:val="uk-UA"/>
        </w:rPr>
        <w:t>Відкрите акціонерне товариство</w:t>
      </w:r>
      <w:r w:rsidR="00FD28AF">
        <w:rPr>
          <w:color w:val="000000"/>
          <w:sz w:val="28"/>
          <w:szCs w:val="28"/>
          <w:lang w:val="uk-UA"/>
        </w:rPr>
        <w:t xml:space="preserve"> «</w:t>
      </w:r>
      <w:r w:rsidR="00FD28AF" w:rsidRPr="00FD28AF">
        <w:rPr>
          <w:color w:val="000000"/>
          <w:sz w:val="28"/>
          <w:szCs w:val="28"/>
          <w:lang w:val="uk-UA"/>
        </w:rPr>
        <w:t>Е</w:t>
      </w:r>
      <w:r w:rsidRPr="00FD28AF">
        <w:rPr>
          <w:color w:val="000000"/>
          <w:sz w:val="28"/>
          <w:szCs w:val="28"/>
          <w:lang w:val="uk-UA"/>
        </w:rPr>
        <w:t>лектромашина</w:t>
      </w:r>
      <w:r w:rsidR="00FD28AF">
        <w:rPr>
          <w:color w:val="000000"/>
          <w:sz w:val="28"/>
          <w:szCs w:val="28"/>
          <w:lang w:val="uk-UA"/>
        </w:rPr>
        <w:t>»</w:t>
      </w:r>
      <w:r w:rsidR="00FD28AF" w:rsidRPr="00FD28AF">
        <w:rPr>
          <w:color w:val="000000"/>
          <w:sz w:val="28"/>
          <w:szCs w:val="28"/>
          <w:lang w:val="uk-UA"/>
        </w:rPr>
        <w:t xml:space="preserve"> </w:t>
      </w:r>
      <w:r w:rsidRPr="00FD28AF">
        <w:rPr>
          <w:color w:val="000000"/>
          <w:sz w:val="28"/>
          <w:szCs w:val="28"/>
          <w:lang w:val="uk-UA"/>
        </w:rPr>
        <w:t>засновано відповідно до рішення Регіонального відділення Фонду державного майна України</w:t>
      </w:r>
      <w:r w:rsidR="0098225B" w:rsidRPr="00FD28AF">
        <w:rPr>
          <w:color w:val="000000"/>
          <w:sz w:val="28"/>
          <w:szCs w:val="28"/>
          <w:lang w:val="uk-UA"/>
        </w:rPr>
        <w:t xml:space="preserve"> по Харківській області від 5</w:t>
      </w:r>
      <w:r w:rsidRPr="00FD28AF">
        <w:rPr>
          <w:color w:val="000000"/>
          <w:sz w:val="28"/>
          <w:szCs w:val="28"/>
          <w:lang w:val="uk-UA"/>
        </w:rPr>
        <w:t xml:space="preserve"> лютого 1996 р</w:t>
      </w:r>
      <w:r w:rsidR="0098225B" w:rsidRPr="00FD28AF">
        <w:rPr>
          <w:color w:val="000000"/>
          <w:sz w:val="28"/>
          <w:szCs w:val="28"/>
          <w:lang w:val="uk-UA"/>
        </w:rPr>
        <w:t>оку</w:t>
      </w:r>
      <w:r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1</w:t>
      </w:r>
      <w:r w:rsidRPr="00FD28AF">
        <w:rPr>
          <w:color w:val="000000"/>
          <w:sz w:val="28"/>
          <w:szCs w:val="28"/>
          <w:lang w:val="uk-UA"/>
        </w:rPr>
        <w:t>31</w:t>
      </w:r>
      <w:r w:rsidR="00FD28AF">
        <w:rPr>
          <w:color w:val="000000"/>
          <w:sz w:val="28"/>
          <w:szCs w:val="28"/>
          <w:lang w:val="uk-UA"/>
        </w:rPr>
        <w:t>-</w:t>
      </w:r>
      <w:r w:rsidR="00FD28AF" w:rsidRPr="00FD28AF">
        <w:rPr>
          <w:color w:val="000000"/>
          <w:sz w:val="28"/>
          <w:szCs w:val="28"/>
          <w:lang w:val="uk-UA"/>
        </w:rPr>
        <w:t>П</w:t>
      </w:r>
      <w:r w:rsidRPr="00FD28AF">
        <w:rPr>
          <w:color w:val="000000"/>
          <w:sz w:val="28"/>
          <w:szCs w:val="28"/>
          <w:lang w:val="uk-UA"/>
        </w:rPr>
        <w:t xml:space="preserve"> шляхом перетворення державного підприємства </w:t>
      </w:r>
      <w:r w:rsidR="00FD28AF">
        <w:rPr>
          <w:color w:val="000000"/>
          <w:sz w:val="28"/>
          <w:szCs w:val="28"/>
          <w:lang w:val="uk-UA"/>
        </w:rPr>
        <w:t>«</w:t>
      </w:r>
      <w:r w:rsidR="00FD28AF" w:rsidRPr="00FD28AF">
        <w:rPr>
          <w:color w:val="000000"/>
          <w:sz w:val="28"/>
          <w:szCs w:val="28"/>
          <w:lang w:val="uk-UA"/>
        </w:rPr>
        <w:t>Х</w:t>
      </w:r>
      <w:r w:rsidRPr="00FD28AF">
        <w:rPr>
          <w:color w:val="000000"/>
          <w:sz w:val="28"/>
          <w:szCs w:val="28"/>
          <w:lang w:val="uk-UA"/>
        </w:rPr>
        <w:t>арківський завод Електромашина</w:t>
      </w:r>
      <w:r w:rsidR="00FD28AF">
        <w:rPr>
          <w:color w:val="000000"/>
          <w:sz w:val="28"/>
          <w:szCs w:val="28"/>
          <w:lang w:val="uk-UA"/>
        </w:rPr>
        <w:t>»</w:t>
      </w:r>
      <w:r w:rsidR="00FD28AF" w:rsidRPr="00FD28AF">
        <w:rPr>
          <w:color w:val="000000"/>
          <w:sz w:val="28"/>
          <w:szCs w:val="28"/>
          <w:lang w:val="uk-UA"/>
        </w:rPr>
        <w:t xml:space="preserve"> </w:t>
      </w:r>
      <w:r w:rsidRPr="00FD28AF">
        <w:rPr>
          <w:color w:val="000000"/>
          <w:sz w:val="28"/>
          <w:szCs w:val="28"/>
          <w:lang w:val="uk-UA"/>
        </w:rPr>
        <w:t>у відкрите акціонерне товариство відповідно до</w:t>
      </w:r>
      <w:r w:rsidR="0098225B" w:rsidRPr="00FD28AF">
        <w:rPr>
          <w:color w:val="000000"/>
          <w:sz w:val="28"/>
          <w:szCs w:val="28"/>
          <w:lang w:val="uk-UA"/>
        </w:rPr>
        <w:t xml:space="preserve"> Указу Президента України </w:t>
      </w:r>
      <w:r w:rsidR="00FD28AF">
        <w:rPr>
          <w:color w:val="000000"/>
          <w:sz w:val="28"/>
          <w:szCs w:val="28"/>
          <w:lang w:val="uk-UA"/>
        </w:rPr>
        <w:t>«</w:t>
      </w:r>
      <w:r w:rsidR="00FD28AF" w:rsidRPr="00FD28AF">
        <w:rPr>
          <w:color w:val="000000"/>
          <w:sz w:val="28"/>
          <w:szCs w:val="28"/>
          <w:lang w:val="uk-UA"/>
        </w:rPr>
        <w:t>П</w:t>
      </w:r>
      <w:r w:rsidR="0098225B" w:rsidRPr="00FD28AF">
        <w:rPr>
          <w:color w:val="000000"/>
          <w:sz w:val="28"/>
          <w:szCs w:val="28"/>
          <w:lang w:val="uk-UA"/>
        </w:rPr>
        <w:t>ро з</w:t>
      </w:r>
      <w:r w:rsidRPr="00FD28AF">
        <w:rPr>
          <w:color w:val="000000"/>
          <w:sz w:val="28"/>
          <w:szCs w:val="28"/>
          <w:lang w:val="uk-UA"/>
        </w:rPr>
        <w:t>аходи щодо забезпечення прав громадян на використання приватизаційних майнових сертиф</w:t>
      </w:r>
      <w:r w:rsidR="0098225B" w:rsidRPr="00FD28AF">
        <w:rPr>
          <w:color w:val="000000"/>
          <w:sz w:val="28"/>
          <w:szCs w:val="28"/>
          <w:lang w:val="uk-UA"/>
        </w:rPr>
        <w:t>ікатів</w:t>
      </w:r>
      <w:r w:rsidR="00FD28AF">
        <w:rPr>
          <w:color w:val="000000"/>
          <w:sz w:val="28"/>
          <w:szCs w:val="28"/>
          <w:lang w:val="uk-UA"/>
        </w:rPr>
        <w:t>»</w:t>
      </w:r>
      <w:r w:rsidR="00FD28AF" w:rsidRPr="00FD28AF">
        <w:rPr>
          <w:color w:val="000000"/>
          <w:sz w:val="28"/>
          <w:szCs w:val="28"/>
          <w:lang w:val="uk-UA"/>
        </w:rPr>
        <w:t xml:space="preserve"> </w:t>
      </w:r>
      <w:r w:rsidR="0098225B" w:rsidRPr="00FD28AF">
        <w:rPr>
          <w:color w:val="000000"/>
          <w:sz w:val="28"/>
          <w:szCs w:val="28"/>
          <w:lang w:val="uk-UA"/>
        </w:rPr>
        <w:t>від 26 листопада 1994 року</w:t>
      </w:r>
      <w:r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6</w:t>
      </w:r>
      <w:r w:rsidRPr="00FD28AF">
        <w:rPr>
          <w:color w:val="000000"/>
          <w:sz w:val="28"/>
          <w:szCs w:val="28"/>
          <w:lang w:val="uk-UA"/>
        </w:rPr>
        <w:t>99/94 та Постанови Кабінету, Міністрів</w:t>
      </w:r>
      <w:r w:rsidR="00FD28AF">
        <w:rPr>
          <w:color w:val="000000"/>
          <w:sz w:val="28"/>
          <w:szCs w:val="28"/>
          <w:lang w:val="uk-UA"/>
        </w:rPr>
        <w:t xml:space="preserve"> </w:t>
      </w:r>
      <w:r w:rsidRPr="00FD28AF">
        <w:rPr>
          <w:color w:val="000000"/>
          <w:sz w:val="28"/>
          <w:szCs w:val="28"/>
          <w:lang w:val="uk-UA"/>
        </w:rPr>
        <w:t>України</w:t>
      </w:r>
      <w:r w:rsidR="00FD28AF">
        <w:rPr>
          <w:color w:val="000000"/>
          <w:sz w:val="28"/>
          <w:szCs w:val="28"/>
          <w:lang w:val="uk-UA"/>
        </w:rPr>
        <w:t xml:space="preserve"> №</w:t>
      </w:r>
      <w:r w:rsidR="00FD28AF" w:rsidRPr="00FD28AF">
        <w:rPr>
          <w:color w:val="000000"/>
          <w:sz w:val="28"/>
          <w:szCs w:val="28"/>
          <w:lang w:val="uk-UA"/>
        </w:rPr>
        <w:t>6</w:t>
      </w:r>
      <w:r w:rsidR="0098225B" w:rsidRPr="00FD28AF">
        <w:rPr>
          <w:color w:val="000000"/>
          <w:sz w:val="28"/>
          <w:szCs w:val="28"/>
          <w:lang w:val="uk-UA"/>
        </w:rPr>
        <w:t>86</w:t>
      </w:r>
      <w:r w:rsidR="00FD28AF">
        <w:rPr>
          <w:color w:val="000000"/>
          <w:sz w:val="28"/>
          <w:szCs w:val="28"/>
          <w:lang w:val="uk-UA"/>
        </w:rPr>
        <w:t xml:space="preserve"> </w:t>
      </w:r>
      <w:r w:rsidR="0098225B" w:rsidRPr="00FD28AF">
        <w:rPr>
          <w:color w:val="000000"/>
          <w:sz w:val="28"/>
          <w:szCs w:val="28"/>
          <w:lang w:val="uk-UA"/>
        </w:rPr>
        <w:t>від 7</w:t>
      </w:r>
      <w:r w:rsidR="00FD28AF">
        <w:rPr>
          <w:color w:val="000000"/>
          <w:sz w:val="28"/>
          <w:szCs w:val="28"/>
          <w:lang w:val="uk-UA"/>
        </w:rPr>
        <w:t xml:space="preserve"> </w:t>
      </w:r>
      <w:r w:rsidR="0098225B" w:rsidRPr="00FD28AF">
        <w:rPr>
          <w:color w:val="000000"/>
          <w:sz w:val="28"/>
          <w:szCs w:val="28"/>
          <w:lang w:val="uk-UA"/>
        </w:rPr>
        <w:t>грудня</w:t>
      </w:r>
      <w:r w:rsidR="00FD28AF">
        <w:rPr>
          <w:color w:val="000000"/>
          <w:sz w:val="28"/>
          <w:szCs w:val="28"/>
          <w:lang w:val="uk-UA"/>
        </w:rPr>
        <w:t xml:space="preserve"> </w:t>
      </w:r>
      <w:r w:rsidR="0098225B" w:rsidRPr="00FD28AF">
        <w:rPr>
          <w:color w:val="000000"/>
          <w:sz w:val="28"/>
          <w:szCs w:val="28"/>
          <w:lang w:val="uk-UA"/>
        </w:rPr>
        <w:t>1992 року</w:t>
      </w:r>
      <w:r w:rsidR="00FD28AF">
        <w:rPr>
          <w:color w:val="000000"/>
          <w:sz w:val="28"/>
          <w:szCs w:val="28"/>
          <w:lang w:val="uk-UA"/>
        </w:rPr>
        <w:t xml:space="preserve"> «</w:t>
      </w:r>
      <w:r w:rsidR="00FD28AF" w:rsidRPr="00FD28AF">
        <w:rPr>
          <w:color w:val="000000"/>
          <w:sz w:val="28"/>
          <w:szCs w:val="28"/>
          <w:lang w:val="uk-UA"/>
        </w:rPr>
        <w:t>П</w:t>
      </w:r>
      <w:r w:rsidRPr="00FD28AF">
        <w:rPr>
          <w:color w:val="000000"/>
          <w:sz w:val="28"/>
          <w:szCs w:val="28"/>
          <w:lang w:val="uk-UA"/>
        </w:rPr>
        <w:t>ро</w:t>
      </w:r>
      <w:r w:rsidR="00FD28AF">
        <w:rPr>
          <w:color w:val="000000"/>
          <w:sz w:val="28"/>
          <w:szCs w:val="28"/>
          <w:lang w:val="uk-UA"/>
        </w:rPr>
        <w:t xml:space="preserve"> </w:t>
      </w:r>
      <w:r w:rsidRPr="00FD28AF">
        <w:rPr>
          <w:color w:val="000000"/>
          <w:sz w:val="28"/>
          <w:szCs w:val="28"/>
          <w:lang w:val="uk-UA"/>
        </w:rPr>
        <w:t>затвердження</w:t>
      </w:r>
      <w:r w:rsidR="00FD28AF">
        <w:rPr>
          <w:color w:val="000000"/>
          <w:sz w:val="28"/>
          <w:szCs w:val="28"/>
          <w:lang w:val="uk-UA"/>
        </w:rPr>
        <w:t xml:space="preserve"> </w:t>
      </w:r>
      <w:r w:rsidRPr="00FD28AF">
        <w:rPr>
          <w:color w:val="000000"/>
          <w:sz w:val="28"/>
          <w:szCs w:val="28"/>
          <w:lang w:val="uk-UA"/>
        </w:rPr>
        <w:t>порядку перетворення в процесі приватизації державних підприємств у відкриті акціонерні товариства</w:t>
      </w:r>
      <w:r w:rsidR="00FD28AF">
        <w:rPr>
          <w:color w:val="000000"/>
          <w:sz w:val="28"/>
          <w:szCs w:val="28"/>
          <w:lang w:val="uk-UA"/>
        </w:rPr>
        <w:t>»</w:t>
      </w:r>
      <w:r w:rsidR="00FD28AF" w:rsidRPr="00FD28AF">
        <w:rPr>
          <w:color w:val="000000"/>
          <w:sz w:val="28"/>
          <w:szCs w:val="28"/>
          <w:lang w:val="uk-UA"/>
        </w:rPr>
        <w:t>.</w:t>
      </w:r>
    </w:p>
    <w:p w:rsidR="00E0462B" w:rsidRPr="00FD28AF" w:rsidRDefault="00E0462B" w:rsidP="00FD28AF">
      <w:pPr>
        <w:shd w:val="clear" w:color="auto" w:fill="FFFFFF"/>
        <w:tabs>
          <w:tab w:val="left" w:pos="607"/>
        </w:tabs>
        <w:spacing w:line="360" w:lineRule="auto"/>
        <w:ind w:firstLine="709"/>
        <w:jc w:val="both"/>
        <w:rPr>
          <w:color w:val="000000"/>
          <w:sz w:val="28"/>
          <w:szCs w:val="28"/>
          <w:lang w:val="uk-UA"/>
        </w:rPr>
      </w:pPr>
      <w:r w:rsidRPr="00FD28AF">
        <w:rPr>
          <w:color w:val="000000"/>
          <w:sz w:val="28"/>
          <w:szCs w:val="28"/>
          <w:lang w:val="uk-UA"/>
        </w:rPr>
        <w:t>Метою</w:t>
      </w:r>
      <w:r w:rsidR="00FD28AF">
        <w:rPr>
          <w:color w:val="000000"/>
          <w:sz w:val="28"/>
          <w:szCs w:val="28"/>
          <w:lang w:val="uk-UA"/>
        </w:rPr>
        <w:t xml:space="preserve"> </w:t>
      </w:r>
      <w:r w:rsidRPr="00FD28AF">
        <w:rPr>
          <w:color w:val="000000"/>
          <w:sz w:val="28"/>
          <w:szCs w:val="28"/>
          <w:lang w:val="uk-UA"/>
        </w:rPr>
        <w:t>діяльності</w:t>
      </w:r>
      <w:r w:rsidR="00FD28AF">
        <w:rPr>
          <w:color w:val="000000"/>
          <w:sz w:val="28"/>
          <w:szCs w:val="28"/>
          <w:lang w:val="uk-UA"/>
        </w:rPr>
        <w:t xml:space="preserve"> </w:t>
      </w:r>
      <w:r w:rsidRPr="00FD28AF">
        <w:rPr>
          <w:color w:val="000000"/>
          <w:sz w:val="28"/>
          <w:szCs w:val="28"/>
          <w:lang w:val="uk-UA"/>
        </w:rPr>
        <w:t>товариства, відпов</w:t>
      </w:r>
      <w:r w:rsidR="0098225B" w:rsidRPr="00FD28AF">
        <w:rPr>
          <w:color w:val="000000"/>
          <w:sz w:val="28"/>
          <w:szCs w:val="28"/>
          <w:lang w:val="uk-UA"/>
        </w:rPr>
        <w:t>ідно до його статуту</w:t>
      </w:r>
      <w:r w:rsidR="00FD28AF">
        <w:rPr>
          <w:color w:val="000000"/>
          <w:sz w:val="28"/>
          <w:szCs w:val="28"/>
          <w:lang w:val="uk-UA"/>
        </w:rPr>
        <w:t xml:space="preserve">, </w:t>
      </w:r>
      <w:r w:rsidRPr="00FD28AF">
        <w:rPr>
          <w:color w:val="000000"/>
          <w:sz w:val="28"/>
          <w:szCs w:val="28"/>
          <w:lang w:val="uk-UA"/>
        </w:rPr>
        <w:t>є</w:t>
      </w:r>
      <w:r w:rsidR="00FD28AF">
        <w:rPr>
          <w:color w:val="000000"/>
          <w:sz w:val="28"/>
          <w:szCs w:val="28"/>
          <w:lang w:val="uk-UA"/>
        </w:rPr>
        <w:t xml:space="preserve"> </w:t>
      </w:r>
      <w:r w:rsidRPr="00FD28AF">
        <w:rPr>
          <w:color w:val="000000"/>
          <w:sz w:val="28"/>
          <w:szCs w:val="28"/>
          <w:lang w:val="uk-UA"/>
        </w:rPr>
        <w:t>всебічне</w:t>
      </w:r>
      <w:r w:rsidR="00FD28AF">
        <w:rPr>
          <w:color w:val="000000"/>
          <w:sz w:val="28"/>
          <w:szCs w:val="28"/>
          <w:lang w:val="uk-UA"/>
        </w:rPr>
        <w:t xml:space="preserve"> </w:t>
      </w:r>
      <w:r w:rsidRPr="00FD28AF">
        <w:rPr>
          <w:color w:val="000000"/>
          <w:sz w:val="28"/>
          <w:szCs w:val="28"/>
          <w:lang w:val="uk-UA"/>
        </w:rPr>
        <w:t>забезпечення</w:t>
      </w:r>
      <w:r w:rsidR="00FD28AF">
        <w:rPr>
          <w:color w:val="000000"/>
          <w:sz w:val="28"/>
          <w:szCs w:val="28"/>
          <w:lang w:val="uk-UA"/>
        </w:rPr>
        <w:t xml:space="preserve"> </w:t>
      </w:r>
      <w:r w:rsidRPr="00FD28AF">
        <w:rPr>
          <w:color w:val="000000"/>
          <w:sz w:val="28"/>
          <w:szCs w:val="28"/>
          <w:lang w:val="uk-UA"/>
        </w:rPr>
        <w:t>народного</w:t>
      </w:r>
      <w:r w:rsidR="00FD28AF">
        <w:rPr>
          <w:color w:val="000000"/>
          <w:sz w:val="28"/>
          <w:szCs w:val="28"/>
          <w:lang w:val="uk-UA"/>
        </w:rPr>
        <w:t xml:space="preserve"> </w:t>
      </w:r>
      <w:r w:rsidRPr="00FD28AF">
        <w:rPr>
          <w:color w:val="000000"/>
          <w:sz w:val="28"/>
          <w:szCs w:val="28"/>
          <w:lang w:val="uk-UA"/>
        </w:rPr>
        <w:t>господарства та населення у продукції, що виробляється ним, на базі повного та ефективного використання</w:t>
      </w:r>
      <w:r w:rsidR="00FD28AF">
        <w:rPr>
          <w:color w:val="000000"/>
          <w:sz w:val="28"/>
          <w:szCs w:val="28"/>
          <w:lang w:val="uk-UA"/>
        </w:rPr>
        <w:t xml:space="preserve"> </w:t>
      </w:r>
      <w:r w:rsidRPr="00FD28AF">
        <w:rPr>
          <w:color w:val="000000"/>
          <w:sz w:val="28"/>
          <w:szCs w:val="28"/>
          <w:lang w:val="uk-UA"/>
        </w:rPr>
        <w:t>виробничого</w:t>
      </w:r>
      <w:r w:rsidR="00FD28AF">
        <w:rPr>
          <w:color w:val="000000"/>
          <w:sz w:val="28"/>
          <w:szCs w:val="28"/>
          <w:lang w:val="uk-UA"/>
        </w:rPr>
        <w:t xml:space="preserve"> </w:t>
      </w:r>
      <w:r w:rsidRPr="00FD28AF">
        <w:rPr>
          <w:color w:val="000000"/>
          <w:sz w:val="28"/>
          <w:szCs w:val="28"/>
          <w:lang w:val="uk-UA"/>
        </w:rPr>
        <w:t>та</w:t>
      </w:r>
      <w:r w:rsidR="00FD28AF">
        <w:rPr>
          <w:color w:val="000000"/>
          <w:sz w:val="28"/>
          <w:szCs w:val="28"/>
          <w:lang w:val="uk-UA"/>
        </w:rPr>
        <w:t xml:space="preserve"> </w:t>
      </w:r>
      <w:r w:rsidRPr="00FD28AF">
        <w:rPr>
          <w:color w:val="000000"/>
          <w:sz w:val="28"/>
          <w:szCs w:val="28"/>
          <w:lang w:val="uk-UA"/>
        </w:rPr>
        <w:t>кадрового</w:t>
      </w:r>
      <w:r w:rsidR="00FD28AF">
        <w:rPr>
          <w:color w:val="000000"/>
          <w:sz w:val="28"/>
          <w:szCs w:val="28"/>
          <w:lang w:val="uk-UA"/>
        </w:rPr>
        <w:t xml:space="preserve"> </w:t>
      </w:r>
      <w:r w:rsidRPr="00FD28AF">
        <w:rPr>
          <w:color w:val="000000"/>
          <w:sz w:val="28"/>
          <w:szCs w:val="28"/>
          <w:lang w:val="uk-UA"/>
        </w:rPr>
        <w:t>потенціалу,</w:t>
      </w:r>
      <w:r w:rsidR="00FD28AF">
        <w:rPr>
          <w:color w:val="000000"/>
          <w:sz w:val="28"/>
          <w:szCs w:val="28"/>
          <w:lang w:val="uk-UA"/>
        </w:rPr>
        <w:t xml:space="preserve"> </w:t>
      </w:r>
      <w:r w:rsidRPr="00FD28AF">
        <w:rPr>
          <w:color w:val="000000"/>
          <w:sz w:val="28"/>
          <w:szCs w:val="28"/>
          <w:lang w:val="uk-UA"/>
        </w:rPr>
        <w:t>прискорення</w:t>
      </w:r>
      <w:r w:rsidR="00FD28AF">
        <w:rPr>
          <w:color w:val="000000"/>
          <w:sz w:val="28"/>
          <w:szCs w:val="28"/>
          <w:lang w:val="uk-UA"/>
        </w:rPr>
        <w:t xml:space="preserve"> </w:t>
      </w:r>
      <w:r w:rsidRPr="00FD28AF">
        <w:rPr>
          <w:color w:val="000000"/>
          <w:sz w:val="28"/>
          <w:szCs w:val="28"/>
          <w:lang w:val="uk-UA"/>
        </w:rPr>
        <w:t>науково-технічного прогресу і впровадження його досягнень, підвищення якості продукції (робіт,</w:t>
      </w:r>
      <w:r w:rsidR="00FD28AF">
        <w:rPr>
          <w:color w:val="000000"/>
          <w:sz w:val="28"/>
          <w:szCs w:val="28"/>
          <w:lang w:val="uk-UA"/>
        </w:rPr>
        <w:t xml:space="preserve"> </w:t>
      </w:r>
      <w:r w:rsidRPr="00FD28AF">
        <w:rPr>
          <w:color w:val="000000"/>
          <w:sz w:val="28"/>
          <w:szCs w:val="28"/>
          <w:lang w:val="uk-UA"/>
        </w:rPr>
        <w:t>послуг),</w:t>
      </w:r>
      <w:r w:rsidR="00FD28AF">
        <w:rPr>
          <w:color w:val="000000"/>
          <w:sz w:val="28"/>
          <w:szCs w:val="28"/>
          <w:lang w:val="uk-UA"/>
        </w:rPr>
        <w:t xml:space="preserve"> </w:t>
      </w:r>
      <w:r w:rsidRPr="00FD28AF">
        <w:rPr>
          <w:color w:val="000000"/>
          <w:sz w:val="28"/>
          <w:szCs w:val="28"/>
          <w:lang w:val="uk-UA"/>
        </w:rPr>
        <w:t>зниження</w:t>
      </w:r>
      <w:r w:rsidR="00FD28AF">
        <w:rPr>
          <w:color w:val="000000"/>
          <w:sz w:val="28"/>
          <w:szCs w:val="28"/>
          <w:lang w:val="uk-UA"/>
        </w:rPr>
        <w:t xml:space="preserve"> </w:t>
      </w:r>
      <w:r w:rsidRPr="00FD28AF">
        <w:rPr>
          <w:color w:val="000000"/>
          <w:sz w:val="28"/>
          <w:szCs w:val="28"/>
          <w:lang w:val="uk-UA"/>
        </w:rPr>
        <w:t>затрат</w:t>
      </w:r>
      <w:r w:rsidR="00FD28AF">
        <w:rPr>
          <w:color w:val="000000"/>
          <w:sz w:val="28"/>
          <w:szCs w:val="28"/>
          <w:lang w:val="uk-UA"/>
        </w:rPr>
        <w:t xml:space="preserve"> </w:t>
      </w:r>
      <w:r w:rsidRPr="00FD28AF">
        <w:rPr>
          <w:color w:val="000000"/>
          <w:sz w:val="28"/>
          <w:szCs w:val="28"/>
          <w:lang w:val="uk-UA"/>
        </w:rPr>
        <w:t>на</w:t>
      </w:r>
      <w:r w:rsidR="00FD28AF">
        <w:rPr>
          <w:color w:val="000000"/>
          <w:sz w:val="28"/>
          <w:szCs w:val="28"/>
          <w:lang w:val="uk-UA"/>
        </w:rPr>
        <w:t xml:space="preserve"> </w:t>
      </w:r>
      <w:r w:rsidRPr="00FD28AF">
        <w:rPr>
          <w:color w:val="000000"/>
          <w:sz w:val="28"/>
          <w:szCs w:val="28"/>
          <w:lang w:val="uk-UA"/>
        </w:rPr>
        <w:t>виробництво,</w:t>
      </w:r>
      <w:r w:rsidR="00FD28AF">
        <w:rPr>
          <w:color w:val="000000"/>
          <w:sz w:val="28"/>
          <w:szCs w:val="28"/>
          <w:lang w:val="uk-UA"/>
        </w:rPr>
        <w:t xml:space="preserve"> </w:t>
      </w:r>
      <w:r w:rsidRPr="00FD28AF">
        <w:rPr>
          <w:color w:val="000000"/>
          <w:sz w:val="28"/>
          <w:szCs w:val="28"/>
          <w:lang w:val="uk-UA"/>
        </w:rPr>
        <w:t>підвищення</w:t>
      </w:r>
      <w:r w:rsidR="00FD28AF">
        <w:rPr>
          <w:color w:val="000000"/>
          <w:sz w:val="28"/>
          <w:szCs w:val="28"/>
          <w:lang w:val="uk-UA"/>
        </w:rPr>
        <w:t xml:space="preserve"> </w:t>
      </w:r>
      <w:r w:rsidRPr="00FD28AF">
        <w:rPr>
          <w:color w:val="000000"/>
          <w:sz w:val="28"/>
          <w:szCs w:val="28"/>
          <w:lang w:val="uk-UA"/>
        </w:rPr>
        <w:t>експортного потенціалу, та одержання на цій основі прибутку, що забезпечує зростання добробуту акціонерів та членів трудового колективу товариства.</w:t>
      </w:r>
    </w:p>
    <w:p w:rsidR="00E0462B" w:rsidRPr="00FD28AF" w:rsidRDefault="00E0462B" w:rsidP="00FD28AF">
      <w:pPr>
        <w:shd w:val="clear" w:color="auto" w:fill="FFFFFF"/>
        <w:tabs>
          <w:tab w:val="left" w:pos="607"/>
        </w:tabs>
        <w:spacing w:line="360" w:lineRule="auto"/>
        <w:ind w:firstLine="709"/>
        <w:jc w:val="both"/>
        <w:rPr>
          <w:color w:val="000000"/>
          <w:sz w:val="28"/>
          <w:szCs w:val="28"/>
          <w:lang w:val="uk-UA"/>
        </w:rPr>
      </w:pPr>
      <w:r w:rsidRPr="00FD28AF">
        <w:rPr>
          <w:color w:val="000000"/>
          <w:sz w:val="28"/>
          <w:szCs w:val="28"/>
          <w:lang w:val="uk-UA"/>
        </w:rPr>
        <w:t>Предметом</w:t>
      </w:r>
      <w:r w:rsidR="00FD28AF">
        <w:rPr>
          <w:color w:val="000000"/>
          <w:sz w:val="28"/>
          <w:szCs w:val="28"/>
          <w:lang w:val="uk-UA"/>
        </w:rPr>
        <w:t xml:space="preserve"> </w:t>
      </w:r>
      <w:r w:rsidRPr="00FD28AF">
        <w:rPr>
          <w:color w:val="000000"/>
          <w:sz w:val="28"/>
          <w:szCs w:val="28"/>
          <w:lang w:val="uk-UA"/>
        </w:rPr>
        <w:t>діяльності</w:t>
      </w:r>
      <w:r w:rsidR="00FD28AF">
        <w:rPr>
          <w:color w:val="000000"/>
          <w:sz w:val="28"/>
          <w:szCs w:val="28"/>
          <w:lang w:val="uk-UA"/>
        </w:rPr>
        <w:t xml:space="preserve"> </w:t>
      </w:r>
      <w:r w:rsidRPr="00FD28AF">
        <w:rPr>
          <w:color w:val="000000"/>
          <w:sz w:val="28"/>
          <w:szCs w:val="28"/>
          <w:lang w:val="uk-UA"/>
        </w:rPr>
        <w:t>товариства</w:t>
      </w:r>
      <w:r w:rsidR="00FD28AF">
        <w:rPr>
          <w:color w:val="000000"/>
          <w:sz w:val="28"/>
          <w:szCs w:val="28"/>
          <w:lang w:val="uk-UA"/>
        </w:rPr>
        <w:t xml:space="preserve"> </w:t>
      </w:r>
      <w:r w:rsidRPr="00FD28AF">
        <w:rPr>
          <w:color w:val="000000"/>
          <w:sz w:val="28"/>
          <w:szCs w:val="28"/>
          <w:lang w:val="uk-UA"/>
        </w:rPr>
        <w:t>є</w:t>
      </w:r>
      <w:r w:rsidR="00FD28AF">
        <w:rPr>
          <w:color w:val="000000"/>
          <w:sz w:val="28"/>
          <w:szCs w:val="28"/>
          <w:lang w:val="uk-UA"/>
        </w:rPr>
        <w:t xml:space="preserve"> </w:t>
      </w:r>
      <w:r w:rsidRPr="00FD28AF">
        <w:rPr>
          <w:color w:val="000000"/>
          <w:sz w:val="28"/>
          <w:szCs w:val="28"/>
          <w:lang w:val="uk-UA"/>
        </w:rPr>
        <w:t>незаборонені</w:t>
      </w:r>
      <w:r w:rsidR="00FD28AF">
        <w:rPr>
          <w:color w:val="000000"/>
          <w:sz w:val="28"/>
          <w:szCs w:val="28"/>
          <w:lang w:val="uk-UA"/>
        </w:rPr>
        <w:t xml:space="preserve"> </w:t>
      </w:r>
      <w:r w:rsidRPr="00FD28AF">
        <w:rPr>
          <w:color w:val="000000"/>
          <w:sz w:val="28"/>
          <w:szCs w:val="28"/>
          <w:lang w:val="uk-UA"/>
        </w:rPr>
        <w:t>законодавством</w:t>
      </w:r>
      <w:r w:rsidR="00FD28AF">
        <w:rPr>
          <w:color w:val="000000"/>
          <w:sz w:val="28"/>
          <w:szCs w:val="28"/>
          <w:lang w:val="uk-UA"/>
        </w:rPr>
        <w:t xml:space="preserve"> </w:t>
      </w:r>
      <w:r w:rsidRPr="00FD28AF">
        <w:rPr>
          <w:color w:val="000000"/>
          <w:sz w:val="28"/>
          <w:szCs w:val="28"/>
          <w:lang w:val="uk-UA"/>
        </w:rPr>
        <w:t>України види вир</w:t>
      </w:r>
      <w:r w:rsidR="0098225B" w:rsidRPr="00FD28AF">
        <w:rPr>
          <w:color w:val="000000"/>
          <w:sz w:val="28"/>
          <w:szCs w:val="28"/>
          <w:lang w:val="uk-UA"/>
        </w:rPr>
        <w:t>обничо-господарської</w:t>
      </w:r>
      <w:r w:rsidRPr="00FD28AF">
        <w:rPr>
          <w:color w:val="000000"/>
          <w:sz w:val="28"/>
          <w:szCs w:val="28"/>
          <w:lang w:val="uk-UA"/>
        </w:rPr>
        <w:t xml:space="preserve"> діяльності на основі використання існуючого науково-технічного та виробничого потенціалу.</w:t>
      </w:r>
    </w:p>
    <w:p w:rsidR="00FD28AF" w:rsidRDefault="00E0462B" w:rsidP="00FD28AF">
      <w:pPr>
        <w:shd w:val="clear" w:color="auto" w:fill="FFFFFF"/>
        <w:spacing w:line="360" w:lineRule="auto"/>
        <w:ind w:firstLine="709"/>
        <w:jc w:val="both"/>
        <w:rPr>
          <w:color w:val="000000"/>
          <w:sz w:val="28"/>
          <w:szCs w:val="28"/>
          <w:lang w:val="uk-UA"/>
        </w:rPr>
      </w:pPr>
      <w:r w:rsidRPr="00FD28AF">
        <w:rPr>
          <w:bCs/>
          <w:iCs/>
          <w:color w:val="000000"/>
          <w:sz w:val="28"/>
          <w:szCs w:val="28"/>
          <w:lang w:val="uk-UA"/>
        </w:rPr>
        <w:t>Основними видами виробничо-господарської діяльності підприємства є:</w:t>
      </w:r>
    </w:p>
    <w:p w:rsidR="00E0462B" w:rsidRPr="00FD28AF" w:rsidRDefault="00FD28AF" w:rsidP="00FD28AF">
      <w:pPr>
        <w:shd w:val="clear" w:color="auto" w:fill="FFFFFF"/>
        <w:spacing w:line="360" w:lineRule="auto"/>
        <w:ind w:firstLine="709"/>
        <w:jc w:val="both"/>
        <w:rPr>
          <w:color w:val="000000"/>
          <w:sz w:val="28"/>
          <w:szCs w:val="28"/>
          <w:lang w:val="uk-UA"/>
        </w:rPr>
      </w:pPr>
      <w:r>
        <w:rPr>
          <w:i/>
          <w:iCs/>
          <w:color w:val="000000"/>
          <w:sz w:val="28"/>
          <w:szCs w:val="28"/>
          <w:lang w:val="uk-UA"/>
        </w:rPr>
        <w:t>– </w:t>
      </w:r>
      <w:r w:rsidR="00E0462B" w:rsidRPr="00FD28AF">
        <w:rPr>
          <w:color w:val="000000"/>
          <w:sz w:val="28"/>
          <w:szCs w:val="28"/>
          <w:lang w:val="uk-UA"/>
        </w:rPr>
        <w:t>промислове виробництво і реалізація електричних машин постійного і змінного струму,</w:t>
      </w:r>
      <w:r>
        <w:rPr>
          <w:color w:val="000000"/>
          <w:sz w:val="28"/>
          <w:szCs w:val="28"/>
          <w:lang w:val="uk-UA"/>
        </w:rPr>
        <w:t xml:space="preserve"> </w:t>
      </w:r>
      <w:r w:rsidR="00E0462B" w:rsidRPr="00FD28AF">
        <w:rPr>
          <w:color w:val="000000"/>
          <w:sz w:val="28"/>
          <w:szCs w:val="28"/>
          <w:lang w:val="uk-UA"/>
        </w:rPr>
        <w:t>вибухо-безпечного</w:t>
      </w:r>
      <w:r>
        <w:rPr>
          <w:color w:val="000000"/>
          <w:sz w:val="28"/>
          <w:szCs w:val="28"/>
          <w:lang w:val="uk-UA"/>
        </w:rPr>
        <w:t xml:space="preserve"> </w:t>
      </w:r>
      <w:r w:rsidR="00E0462B" w:rsidRPr="00FD28AF">
        <w:rPr>
          <w:color w:val="000000"/>
          <w:sz w:val="28"/>
          <w:szCs w:val="28"/>
          <w:lang w:val="uk-UA"/>
        </w:rPr>
        <w:t>електрообладнання</w:t>
      </w:r>
      <w:r>
        <w:rPr>
          <w:color w:val="000000"/>
          <w:sz w:val="28"/>
          <w:szCs w:val="28"/>
          <w:lang w:val="uk-UA"/>
        </w:rPr>
        <w:t xml:space="preserve"> </w:t>
      </w:r>
      <w:r w:rsidR="00E0462B" w:rsidRPr="00FD28AF">
        <w:rPr>
          <w:color w:val="000000"/>
          <w:sz w:val="28"/>
          <w:szCs w:val="28"/>
          <w:lang w:val="uk-UA"/>
        </w:rPr>
        <w:t>для</w:t>
      </w:r>
      <w:r>
        <w:rPr>
          <w:color w:val="000000"/>
          <w:sz w:val="28"/>
          <w:szCs w:val="28"/>
          <w:lang w:val="uk-UA"/>
        </w:rPr>
        <w:t xml:space="preserve"> </w:t>
      </w:r>
      <w:r w:rsidR="00E0462B" w:rsidRPr="00FD28AF">
        <w:rPr>
          <w:color w:val="000000"/>
          <w:sz w:val="28"/>
          <w:szCs w:val="28"/>
          <w:lang w:val="uk-UA"/>
        </w:rPr>
        <w:t>гірничих</w:t>
      </w:r>
      <w:r>
        <w:rPr>
          <w:color w:val="000000"/>
          <w:sz w:val="28"/>
          <w:szCs w:val="28"/>
          <w:lang w:val="uk-UA"/>
        </w:rPr>
        <w:t xml:space="preserve"> </w:t>
      </w:r>
      <w:r w:rsidR="00E0462B" w:rsidRPr="00FD28AF">
        <w:rPr>
          <w:color w:val="000000"/>
          <w:sz w:val="28"/>
          <w:szCs w:val="28"/>
          <w:lang w:val="uk-UA"/>
        </w:rPr>
        <w:t>електровозів;</w:t>
      </w:r>
    </w:p>
    <w:p w:rsidR="00E0462B" w:rsidRPr="00FD28AF" w:rsidRDefault="00FD28AF" w:rsidP="00FD28AF">
      <w:pPr>
        <w:shd w:val="clear" w:color="auto" w:fill="FFFFFF"/>
        <w:spacing w:line="360" w:lineRule="auto"/>
        <w:ind w:firstLine="709"/>
        <w:jc w:val="both"/>
        <w:rPr>
          <w:color w:val="000000"/>
          <w:sz w:val="28"/>
          <w:szCs w:val="28"/>
        </w:rPr>
      </w:pPr>
      <w:r>
        <w:rPr>
          <w:color w:val="000000"/>
          <w:sz w:val="28"/>
          <w:szCs w:val="28"/>
          <w:lang w:val="uk-UA"/>
        </w:rPr>
        <w:t>– </w:t>
      </w:r>
      <w:r w:rsidR="00E0462B" w:rsidRPr="00FD28AF">
        <w:rPr>
          <w:color w:val="000000"/>
          <w:sz w:val="28"/>
          <w:szCs w:val="28"/>
          <w:lang w:val="uk-UA"/>
        </w:rPr>
        <w:t>товарів народного споживання з правом використання у виробництві дорогоцінних металів та дорогоцінного каміння, та прекурсорів;</w:t>
      </w:r>
    </w:p>
    <w:p w:rsidR="00E0462B" w:rsidRPr="00FD28AF" w:rsidRDefault="00FD28AF" w:rsidP="00FD28AF">
      <w:pPr>
        <w:shd w:val="clear" w:color="auto" w:fill="FFFFFF"/>
        <w:spacing w:line="360" w:lineRule="auto"/>
        <w:ind w:firstLine="709"/>
        <w:jc w:val="both"/>
        <w:rPr>
          <w:color w:val="000000"/>
          <w:sz w:val="28"/>
          <w:szCs w:val="28"/>
          <w:lang w:val="uk-UA"/>
        </w:rPr>
      </w:pPr>
      <w:r>
        <w:rPr>
          <w:color w:val="000000"/>
          <w:sz w:val="28"/>
          <w:szCs w:val="28"/>
          <w:lang w:val="uk-UA"/>
        </w:rPr>
        <w:t>– </w:t>
      </w:r>
      <w:r w:rsidR="00E0462B" w:rsidRPr="00FD28AF">
        <w:rPr>
          <w:color w:val="000000"/>
          <w:sz w:val="28"/>
          <w:szCs w:val="28"/>
          <w:lang w:val="uk-UA"/>
        </w:rPr>
        <w:t>наукові, дослідно-конструкторські і технологічні роботи, виконання пускових та налагоджувальних робіт;</w:t>
      </w:r>
    </w:p>
    <w:p w:rsidR="00E0462B" w:rsidRPr="00FD28AF" w:rsidRDefault="00FD28AF" w:rsidP="00FD28AF">
      <w:pPr>
        <w:shd w:val="clear" w:color="auto" w:fill="FFFFFF"/>
        <w:spacing w:line="360" w:lineRule="auto"/>
        <w:ind w:firstLine="709"/>
        <w:jc w:val="both"/>
        <w:rPr>
          <w:color w:val="000000"/>
          <w:sz w:val="28"/>
          <w:szCs w:val="28"/>
        </w:rPr>
      </w:pPr>
      <w:r>
        <w:rPr>
          <w:color w:val="000000"/>
          <w:sz w:val="28"/>
          <w:szCs w:val="28"/>
          <w:lang w:val="uk-UA"/>
        </w:rPr>
        <w:t>– </w:t>
      </w:r>
      <w:r w:rsidR="00E0462B" w:rsidRPr="00FD28AF">
        <w:rPr>
          <w:color w:val="000000"/>
          <w:sz w:val="28"/>
          <w:szCs w:val="28"/>
          <w:lang w:val="uk-UA"/>
        </w:rPr>
        <w:t>розроблення і впровадження принципово нових прогресивних видів техніки, технологій та матеріалів, включаючи засоби захисту навколишнього природного середовища, вивчення кон'юнктури ринку;</w:t>
      </w:r>
    </w:p>
    <w:p w:rsidR="00E0462B" w:rsidRPr="00FD28AF" w:rsidRDefault="00FD28AF" w:rsidP="00FD28AF">
      <w:pPr>
        <w:shd w:val="clear" w:color="auto" w:fill="FFFFFF"/>
        <w:spacing w:line="360" w:lineRule="auto"/>
        <w:ind w:firstLine="709"/>
        <w:jc w:val="both"/>
        <w:rPr>
          <w:color w:val="000000"/>
          <w:sz w:val="28"/>
          <w:szCs w:val="28"/>
        </w:rPr>
      </w:pPr>
      <w:r>
        <w:rPr>
          <w:color w:val="000000"/>
          <w:sz w:val="28"/>
          <w:szCs w:val="28"/>
          <w:lang w:val="uk-UA"/>
        </w:rPr>
        <w:t>– </w:t>
      </w:r>
      <w:r w:rsidR="00E0462B" w:rsidRPr="00FD28AF">
        <w:rPr>
          <w:color w:val="000000"/>
          <w:sz w:val="28"/>
          <w:szCs w:val="28"/>
          <w:lang w:val="uk-UA"/>
        </w:rPr>
        <w:t>проведення робіт, пов'язаних з автоматизацією технологічних процесів, функціонуванням електромашино-будівельного комплексу як на території України, так і за кордоном;</w:t>
      </w:r>
    </w:p>
    <w:p w:rsidR="00D31A20" w:rsidRPr="00FD28AF" w:rsidRDefault="00FD28AF" w:rsidP="00FD28AF">
      <w:pPr>
        <w:shd w:val="clear" w:color="auto" w:fill="FFFFFF"/>
        <w:spacing w:line="360" w:lineRule="auto"/>
        <w:ind w:firstLine="709"/>
        <w:jc w:val="both"/>
        <w:rPr>
          <w:color w:val="000000"/>
          <w:sz w:val="28"/>
          <w:szCs w:val="28"/>
          <w:lang w:val="uk-UA"/>
        </w:rPr>
      </w:pPr>
      <w:r>
        <w:rPr>
          <w:color w:val="000000"/>
          <w:sz w:val="28"/>
          <w:szCs w:val="28"/>
          <w:lang w:val="uk-UA"/>
        </w:rPr>
        <w:t>– </w:t>
      </w:r>
      <w:r w:rsidR="0098225B" w:rsidRPr="00FD28AF">
        <w:rPr>
          <w:color w:val="000000"/>
          <w:sz w:val="28"/>
          <w:szCs w:val="28"/>
          <w:lang w:val="uk-UA"/>
        </w:rPr>
        <w:t>ремонт та</w:t>
      </w:r>
      <w:r w:rsidR="00E0462B" w:rsidRPr="00FD28AF">
        <w:rPr>
          <w:color w:val="000000"/>
          <w:sz w:val="28"/>
          <w:szCs w:val="28"/>
          <w:lang w:val="uk-UA"/>
        </w:rPr>
        <w:t xml:space="preserve"> сервісно-технічне обслуговування електромашино-будівельного обладнання.</w:t>
      </w:r>
    </w:p>
    <w:p w:rsidR="0098225B" w:rsidRPr="00FD28AF" w:rsidRDefault="00E0462B" w:rsidP="00FD28AF">
      <w:pPr>
        <w:spacing w:line="360" w:lineRule="auto"/>
        <w:ind w:firstLine="709"/>
        <w:jc w:val="both"/>
        <w:rPr>
          <w:color w:val="000000"/>
          <w:sz w:val="28"/>
          <w:szCs w:val="28"/>
          <w:lang w:val="uk-UA"/>
        </w:rPr>
      </w:pPr>
      <w:r w:rsidRPr="00FD28AF">
        <w:rPr>
          <w:color w:val="000000"/>
          <w:sz w:val="28"/>
          <w:szCs w:val="28"/>
          <w:lang w:val="uk-UA"/>
        </w:rPr>
        <w:t>Основна дія</w:t>
      </w:r>
      <w:r w:rsidR="0098225B" w:rsidRPr="00FD28AF">
        <w:rPr>
          <w:color w:val="000000"/>
          <w:sz w:val="28"/>
          <w:szCs w:val="28"/>
          <w:lang w:val="uk-UA"/>
        </w:rPr>
        <w:t>льність підприємства, якою ВАТ</w:t>
      </w:r>
      <w:r w:rsidR="004F7227" w:rsidRPr="00FD28AF">
        <w:rPr>
          <w:color w:val="000000"/>
          <w:sz w:val="28"/>
          <w:szCs w:val="28"/>
          <w:lang w:val="uk-UA"/>
        </w:rPr>
        <w:t xml:space="preserve"> «Електромашина»</w:t>
      </w:r>
      <w:r w:rsidRPr="00FD28AF">
        <w:rPr>
          <w:color w:val="000000"/>
          <w:sz w:val="28"/>
          <w:szCs w:val="28"/>
          <w:lang w:val="uk-UA"/>
        </w:rPr>
        <w:br/>
        <w:t xml:space="preserve">займається вже майже 50 років, </w:t>
      </w:r>
      <w:r w:rsidR="00FD28AF">
        <w:rPr>
          <w:color w:val="000000"/>
          <w:sz w:val="28"/>
          <w:szCs w:val="28"/>
          <w:lang w:val="uk-UA"/>
        </w:rPr>
        <w:t>–</w:t>
      </w:r>
      <w:r w:rsidR="00FD28AF" w:rsidRPr="00FD28AF">
        <w:rPr>
          <w:color w:val="000000"/>
          <w:sz w:val="28"/>
          <w:szCs w:val="28"/>
          <w:lang w:val="uk-UA"/>
        </w:rPr>
        <w:t xml:space="preserve"> </w:t>
      </w:r>
      <w:r w:rsidRPr="00FD28AF">
        <w:rPr>
          <w:color w:val="000000"/>
          <w:sz w:val="28"/>
          <w:szCs w:val="28"/>
          <w:lang w:val="uk-UA"/>
        </w:rPr>
        <w:t>розробка та виробництво електричних</w:t>
      </w:r>
      <w:r w:rsidRPr="00FD28AF">
        <w:rPr>
          <w:color w:val="000000"/>
          <w:sz w:val="28"/>
          <w:szCs w:val="28"/>
          <w:lang w:val="uk-UA"/>
        </w:rPr>
        <w:br/>
        <w:t>машин постійного струму від 0,37 до 315 кВт будь-якого конструктивного</w:t>
      </w:r>
      <w:r w:rsidRPr="00FD28AF">
        <w:rPr>
          <w:color w:val="000000"/>
          <w:sz w:val="28"/>
          <w:szCs w:val="28"/>
          <w:lang w:val="uk-UA"/>
        </w:rPr>
        <w:br/>
        <w:t>та кліматичного виконання, краново-металургійних електродвигунів,</w:t>
      </w:r>
      <w:r w:rsidRPr="00FD28AF">
        <w:rPr>
          <w:color w:val="000000"/>
          <w:sz w:val="28"/>
          <w:szCs w:val="28"/>
          <w:lang w:val="uk-UA"/>
        </w:rPr>
        <w:br/>
        <w:t>обладнання для рудникових тягових, контактних та акумуляторних</w:t>
      </w:r>
      <w:r w:rsidRPr="00FD28AF">
        <w:rPr>
          <w:color w:val="000000"/>
          <w:sz w:val="28"/>
          <w:szCs w:val="28"/>
          <w:lang w:val="uk-UA"/>
        </w:rPr>
        <w:br/>
        <w:t>електровозів, рудникової апаратури, екскаваторних, насосів вібраційних побутових.</w:t>
      </w:r>
    </w:p>
    <w:p w:rsidR="00D31A20" w:rsidRPr="00FD28AF" w:rsidRDefault="004F7227" w:rsidP="00FD28AF">
      <w:pPr>
        <w:spacing w:line="360" w:lineRule="auto"/>
        <w:ind w:firstLine="709"/>
        <w:jc w:val="both"/>
        <w:rPr>
          <w:color w:val="000000"/>
          <w:sz w:val="28"/>
          <w:szCs w:val="28"/>
          <w:lang w:val="uk-UA"/>
        </w:rPr>
      </w:pPr>
      <w:r w:rsidRPr="00FD28AF">
        <w:rPr>
          <w:color w:val="000000"/>
          <w:sz w:val="28"/>
          <w:szCs w:val="28"/>
        </w:rPr>
        <w:t xml:space="preserve">ВАТ </w:t>
      </w:r>
      <w:r w:rsidRPr="00FD28AF">
        <w:rPr>
          <w:color w:val="000000"/>
          <w:sz w:val="28"/>
          <w:szCs w:val="28"/>
          <w:lang w:val="uk-UA"/>
        </w:rPr>
        <w:t>«</w:t>
      </w:r>
      <w:r w:rsidRPr="00FD28AF">
        <w:rPr>
          <w:color w:val="000000"/>
          <w:sz w:val="28"/>
          <w:szCs w:val="28"/>
        </w:rPr>
        <w:t>Електромашина</w:t>
      </w:r>
      <w:r w:rsidRPr="00FD28AF">
        <w:rPr>
          <w:color w:val="000000"/>
          <w:sz w:val="28"/>
          <w:szCs w:val="28"/>
          <w:lang w:val="uk-UA"/>
        </w:rPr>
        <w:t>»</w:t>
      </w:r>
      <w:r w:rsidR="00E0462B" w:rsidRPr="00FD28AF">
        <w:rPr>
          <w:color w:val="000000"/>
          <w:sz w:val="28"/>
          <w:szCs w:val="28"/>
        </w:rPr>
        <w:t xml:space="preserve"> </w:t>
      </w:r>
      <w:r w:rsidR="00FD28AF">
        <w:rPr>
          <w:color w:val="000000"/>
          <w:sz w:val="28"/>
          <w:szCs w:val="28"/>
        </w:rPr>
        <w:t>–</w:t>
      </w:r>
      <w:r w:rsidR="00FD28AF" w:rsidRPr="00FD28AF">
        <w:rPr>
          <w:color w:val="000000"/>
          <w:sz w:val="28"/>
          <w:szCs w:val="28"/>
        </w:rPr>
        <w:t xml:space="preserve"> </w:t>
      </w:r>
      <w:r w:rsidR="00E0462B" w:rsidRPr="00FD28AF">
        <w:rPr>
          <w:color w:val="000000"/>
          <w:sz w:val="28"/>
          <w:szCs w:val="28"/>
        </w:rPr>
        <w:t>сучасне підприємство, єдине в галузі за видами</w:t>
      </w:r>
      <w:r w:rsidR="00FD28AF">
        <w:rPr>
          <w:color w:val="000000"/>
          <w:sz w:val="28"/>
          <w:szCs w:val="28"/>
          <w:lang w:val="uk-UA"/>
        </w:rPr>
        <w:t xml:space="preserve"> </w:t>
      </w:r>
      <w:r w:rsidR="00E0462B" w:rsidRPr="00FD28AF">
        <w:rPr>
          <w:color w:val="000000"/>
          <w:sz w:val="28"/>
          <w:szCs w:val="28"/>
        </w:rPr>
        <w:t>та</w:t>
      </w:r>
      <w:r w:rsidR="00E0462B" w:rsidRPr="00FD28AF">
        <w:rPr>
          <w:color w:val="000000"/>
          <w:sz w:val="28"/>
          <w:szCs w:val="28"/>
          <w:lang w:val="uk-UA"/>
        </w:rPr>
        <w:t xml:space="preserve"> </w:t>
      </w:r>
      <w:r w:rsidR="00E0462B" w:rsidRPr="00FD28AF">
        <w:rPr>
          <w:color w:val="000000"/>
          <w:sz w:val="28"/>
          <w:szCs w:val="28"/>
        </w:rPr>
        <w:t>призначенням продукції, яка випускається.</w:t>
      </w:r>
      <w:r w:rsidR="00755FA7" w:rsidRPr="00FD28AF">
        <w:rPr>
          <w:color w:val="000000"/>
          <w:sz w:val="28"/>
          <w:szCs w:val="28"/>
        </w:rPr>
        <w:t xml:space="preserve"> </w:t>
      </w:r>
      <w:r w:rsidR="00755FA7" w:rsidRPr="00FD28AF">
        <w:rPr>
          <w:color w:val="000000"/>
          <w:sz w:val="28"/>
          <w:szCs w:val="28"/>
          <w:lang w:val="uk-UA"/>
        </w:rPr>
        <w:t>Місце знаходження: 61016</w:t>
      </w:r>
      <w:r w:rsidR="00755FA7" w:rsidRPr="00FD28AF">
        <w:rPr>
          <w:color w:val="000000"/>
          <w:sz w:val="28"/>
          <w:szCs w:val="28"/>
        </w:rPr>
        <w:t>,</w:t>
      </w:r>
      <w:r w:rsidR="00FD28AF">
        <w:rPr>
          <w:color w:val="000000"/>
          <w:sz w:val="28"/>
          <w:szCs w:val="28"/>
          <w:lang w:val="uk-UA"/>
        </w:rPr>
        <w:t xml:space="preserve"> </w:t>
      </w:r>
      <w:r w:rsidR="00755FA7" w:rsidRPr="00FD28AF">
        <w:rPr>
          <w:color w:val="000000"/>
          <w:sz w:val="28"/>
          <w:szCs w:val="28"/>
        </w:rPr>
        <w:t>м.</w:t>
      </w:r>
      <w:r w:rsidR="00755FA7" w:rsidRPr="00FD28AF">
        <w:rPr>
          <w:color w:val="000000"/>
          <w:sz w:val="28"/>
          <w:szCs w:val="28"/>
          <w:lang w:val="uk-UA"/>
        </w:rPr>
        <w:t xml:space="preserve"> Харків, вул. Муранова, 106.</w:t>
      </w:r>
      <w:r w:rsidR="00E0462B" w:rsidRPr="00FD28AF">
        <w:rPr>
          <w:color w:val="000000"/>
          <w:sz w:val="28"/>
          <w:szCs w:val="28"/>
        </w:rPr>
        <w:t xml:space="preserve"> </w:t>
      </w:r>
      <w:r w:rsidR="00D31A20" w:rsidRPr="00FD28AF">
        <w:rPr>
          <w:color w:val="000000"/>
          <w:sz w:val="28"/>
          <w:szCs w:val="28"/>
          <w:lang w:val="uk-UA"/>
        </w:rPr>
        <w:t>Основні види діяльності за кодами КВЕД наведені у таблиці 2.1.</w:t>
      </w:r>
    </w:p>
    <w:p w:rsidR="00D31A20" w:rsidRPr="00FD28AF" w:rsidRDefault="00D31A20" w:rsidP="00FD28AF">
      <w:pPr>
        <w:spacing w:line="360" w:lineRule="auto"/>
        <w:ind w:firstLine="709"/>
        <w:jc w:val="both"/>
        <w:rPr>
          <w:color w:val="000000"/>
          <w:sz w:val="28"/>
          <w:szCs w:val="28"/>
          <w:lang w:val="uk-UA"/>
        </w:rPr>
      </w:pPr>
    </w:p>
    <w:p w:rsidR="00D31A20" w:rsidRPr="00FD28AF" w:rsidRDefault="00D31A20" w:rsidP="00FD28AF">
      <w:pPr>
        <w:spacing w:line="360" w:lineRule="auto"/>
        <w:ind w:firstLine="709"/>
        <w:jc w:val="both"/>
        <w:rPr>
          <w:color w:val="000000"/>
          <w:sz w:val="28"/>
          <w:szCs w:val="28"/>
          <w:lang w:val="uk-UA"/>
        </w:rPr>
      </w:pPr>
      <w:r w:rsidRPr="00FD28AF">
        <w:rPr>
          <w:color w:val="000000"/>
          <w:sz w:val="28"/>
          <w:szCs w:val="28"/>
          <w:lang w:val="uk-UA"/>
        </w:rPr>
        <w:t>Таблиця 2.1 – Основні</w:t>
      </w:r>
      <w:r w:rsidR="00FD28AF">
        <w:rPr>
          <w:color w:val="000000"/>
          <w:sz w:val="28"/>
          <w:szCs w:val="28"/>
          <w:lang w:val="uk-UA"/>
        </w:rPr>
        <w:t xml:space="preserve"> </w:t>
      </w:r>
      <w:r w:rsidRPr="00FD28AF">
        <w:rPr>
          <w:color w:val="000000"/>
          <w:sz w:val="28"/>
          <w:szCs w:val="28"/>
          <w:lang w:val="uk-UA"/>
        </w:rPr>
        <w:t>види діяльності за кодами КВЕД</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30"/>
        <w:gridCol w:w="7367"/>
      </w:tblGrid>
      <w:tr w:rsidR="00D31A20" w:rsidRPr="00CC1BCF" w:rsidTr="00CC1BCF">
        <w:trPr>
          <w:cantSplit/>
          <w:jc w:val="center"/>
        </w:trPr>
        <w:tc>
          <w:tcPr>
            <w:tcW w:w="1038" w:type="pct"/>
            <w:shd w:val="clear" w:color="auto" w:fill="auto"/>
          </w:tcPr>
          <w:p w:rsidR="00D31A20" w:rsidRPr="00CC1BCF" w:rsidRDefault="00D31A20" w:rsidP="00CC1BCF">
            <w:pPr>
              <w:spacing w:line="360" w:lineRule="auto"/>
              <w:jc w:val="both"/>
              <w:rPr>
                <w:bCs/>
                <w:color w:val="000000"/>
                <w:sz w:val="20"/>
              </w:rPr>
            </w:pPr>
            <w:r w:rsidRPr="00CC1BCF">
              <w:rPr>
                <w:bCs/>
                <w:color w:val="000000"/>
                <w:sz w:val="20"/>
              </w:rPr>
              <w:t>Код за КВЕД</w:t>
            </w:r>
          </w:p>
        </w:tc>
        <w:tc>
          <w:tcPr>
            <w:tcW w:w="3962" w:type="pct"/>
            <w:shd w:val="clear" w:color="auto" w:fill="auto"/>
          </w:tcPr>
          <w:p w:rsidR="00D31A20" w:rsidRPr="00CC1BCF" w:rsidRDefault="00D31A20" w:rsidP="00CC1BCF">
            <w:pPr>
              <w:spacing w:line="360" w:lineRule="auto"/>
              <w:jc w:val="both"/>
              <w:rPr>
                <w:bCs/>
                <w:color w:val="000000"/>
                <w:sz w:val="20"/>
              </w:rPr>
            </w:pPr>
            <w:r w:rsidRPr="00CC1BCF">
              <w:rPr>
                <w:bCs/>
                <w:color w:val="000000"/>
                <w:sz w:val="20"/>
              </w:rPr>
              <w:t>Вид діяльності</w:t>
            </w:r>
          </w:p>
        </w:tc>
      </w:tr>
      <w:tr w:rsidR="00D31A20" w:rsidRPr="00CC1BCF" w:rsidTr="00CC1BCF">
        <w:trPr>
          <w:cantSplit/>
          <w:jc w:val="center"/>
        </w:trPr>
        <w:tc>
          <w:tcPr>
            <w:tcW w:w="1038" w:type="pct"/>
            <w:shd w:val="clear" w:color="auto" w:fill="auto"/>
          </w:tcPr>
          <w:p w:rsidR="00D31A20" w:rsidRPr="00CC1BCF" w:rsidRDefault="00D31A20" w:rsidP="00CC1BCF">
            <w:pPr>
              <w:spacing w:line="360" w:lineRule="auto"/>
              <w:jc w:val="both"/>
              <w:rPr>
                <w:color w:val="000000"/>
                <w:sz w:val="20"/>
              </w:rPr>
            </w:pPr>
            <w:r w:rsidRPr="00CC1BCF">
              <w:rPr>
                <w:color w:val="000000"/>
                <w:sz w:val="20"/>
              </w:rPr>
              <w:t>31.10.1</w:t>
            </w:r>
          </w:p>
        </w:tc>
        <w:tc>
          <w:tcPr>
            <w:tcW w:w="3962" w:type="pct"/>
            <w:shd w:val="clear" w:color="auto" w:fill="auto"/>
          </w:tcPr>
          <w:p w:rsidR="00D31A20" w:rsidRPr="00CC1BCF" w:rsidRDefault="00D31A20" w:rsidP="00CC1BCF">
            <w:pPr>
              <w:spacing w:line="360" w:lineRule="auto"/>
              <w:jc w:val="both"/>
              <w:rPr>
                <w:color w:val="000000"/>
                <w:sz w:val="20"/>
              </w:rPr>
            </w:pPr>
            <w:r w:rsidRPr="00CC1BCF">
              <w:rPr>
                <w:color w:val="000000"/>
                <w:sz w:val="20"/>
              </w:rPr>
              <w:t>Виробництво двигунiв, генераторiв i трансформаторiв</w:t>
            </w:r>
          </w:p>
        </w:tc>
      </w:tr>
      <w:tr w:rsidR="00D31A20" w:rsidRPr="00CC1BCF" w:rsidTr="00CC1BCF">
        <w:trPr>
          <w:cantSplit/>
          <w:jc w:val="center"/>
        </w:trPr>
        <w:tc>
          <w:tcPr>
            <w:tcW w:w="1038" w:type="pct"/>
            <w:shd w:val="clear" w:color="auto" w:fill="auto"/>
          </w:tcPr>
          <w:p w:rsidR="00D31A20" w:rsidRPr="00CC1BCF" w:rsidRDefault="00D31A20" w:rsidP="00CC1BCF">
            <w:pPr>
              <w:spacing w:line="360" w:lineRule="auto"/>
              <w:jc w:val="both"/>
              <w:rPr>
                <w:color w:val="000000"/>
                <w:sz w:val="20"/>
              </w:rPr>
            </w:pPr>
            <w:r w:rsidRPr="00CC1BCF">
              <w:rPr>
                <w:color w:val="000000"/>
                <w:sz w:val="20"/>
              </w:rPr>
              <w:t>29.54.1</w:t>
            </w:r>
          </w:p>
        </w:tc>
        <w:tc>
          <w:tcPr>
            <w:tcW w:w="3962" w:type="pct"/>
            <w:shd w:val="clear" w:color="auto" w:fill="auto"/>
          </w:tcPr>
          <w:p w:rsidR="00D31A20" w:rsidRPr="00CC1BCF" w:rsidRDefault="00D31A20" w:rsidP="00CC1BCF">
            <w:pPr>
              <w:spacing w:line="360" w:lineRule="auto"/>
              <w:jc w:val="both"/>
              <w:rPr>
                <w:color w:val="000000"/>
                <w:sz w:val="20"/>
              </w:rPr>
            </w:pPr>
            <w:r w:rsidRPr="00CC1BCF">
              <w:rPr>
                <w:color w:val="000000"/>
                <w:sz w:val="20"/>
              </w:rPr>
              <w:t>Виробництво машин для текстильної промисловостi</w:t>
            </w:r>
          </w:p>
        </w:tc>
      </w:tr>
      <w:tr w:rsidR="00D31A20" w:rsidRPr="00CC1BCF" w:rsidTr="00CC1BCF">
        <w:trPr>
          <w:cantSplit/>
          <w:jc w:val="center"/>
        </w:trPr>
        <w:tc>
          <w:tcPr>
            <w:tcW w:w="1038" w:type="pct"/>
            <w:shd w:val="clear" w:color="auto" w:fill="auto"/>
          </w:tcPr>
          <w:p w:rsidR="00D31A20" w:rsidRPr="00CC1BCF" w:rsidRDefault="00D31A20" w:rsidP="00CC1BCF">
            <w:pPr>
              <w:spacing w:line="360" w:lineRule="auto"/>
              <w:jc w:val="both"/>
              <w:rPr>
                <w:color w:val="000000"/>
                <w:sz w:val="20"/>
              </w:rPr>
            </w:pPr>
            <w:r w:rsidRPr="00CC1BCF">
              <w:rPr>
                <w:color w:val="000000"/>
                <w:sz w:val="20"/>
              </w:rPr>
              <w:t>60.24.1</w:t>
            </w:r>
          </w:p>
        </w:tc>
        <w:tc>
          <w:tcPr>
            <w:tcW w:w="3962" w:type="pct"/>
            <w:shd w:val="clear" w:color="auto" w:fill="auto"/>
          </w:tcPr>
          <w:p w:rsidR="00D31A20" w:rsidRPr="00CC1BCF" w:rsidRDefault="00D31A20" w:rsidP="00CC1BCF">
            <w:pPr>
              <w:spacing w:line="360" w:lineRule="auto"/>
              <w:jc w:val="both"/>
              <w:rPr>
                <w:color w:val="000000"/>
                <w:sz w:val="20"/>
              </w:rPr>
            </w:pPr>
            <w:r w:rsidRPr="00CC1BCF">
              <w:rPr>
                <w:color w:val="000000"/>
                <w:sz w:val="20"/>
              </w:rPr>
              <w:t>Дiяльнiсть автомобiльного вантажного транспорту</w:t>
            </w:r>
          </w:p>
        </w:tc>
      </w:tr>
    </w:tbl>
    <w:p w:rsidR="00D31A20" w:rsidRPr="00FD28AF" w:rsidRDefault="00D31A20" w:rsidP="00FD28AF">
      <w:pPr>
        <w:spacing w:line="360" w:lineRule="auto"/>
        <w:ind w:firstLine="709"/>
        <w:jc w:val="both"/>
        <w:rPr>
          <w:color w:val="000000"/>
          <w:sz w:val="28"/>
          <w:szCs w:val="28"/>
          <w:lang w:val="uk-UA"/>
        </w:rPr>
      </w:pPr>
    </w:p>
    <w:p w:rsidR="00E0462B" w:rsidRPr="00FD28AF" w:rsidRDefault="00E0462B" w:rsidP="00FD28AF">
      <w:pPr>
        <w:spacing w:line="360" w:lineRule="auto"/>
        <w:ind w:firstLine="709"/>
        <w:jc w:val="both"/>
        <w:rPr>
          <w:color w:val="000000"/>
          <w:sz w:val="28"/>
          <w:szCs w:val="28"/>
          <w:lang w:val="uk-UA"/>
        </w:rPr>
      </w:pPr>
      <w:r w:rsidRPr="00FD28AF">
        <w:rPr>
          <w:color w:val="000000"/>
          <w:sz w:val="28"/>
          <w:szCs w:val="28"/>
        </w:rPr>
        <w:t xml:space="preserve">З 2006 року ВАТ </w:t>
      </w:r>
      <w:r w:rsidR="00FD28AF">
        <w:rPr>
          <w:color w:val="000000"/>
          <w:sz w:val="28"/>
          <w:szCs w:val="28"/>
        </w:rPr>
        <w:t>«</w:t>
      </w:r>
      <w:r w:rsidR="00FD28AF" w:rsidRPr="00FD28AF">
        <w:rPr>
          <w:color w:val="000000"/>
          <w:sz w:val="28"/>
          <w:szCs w:val="28"/>
        </w:rPr>
        <w:t>Е</w:t>
      </w:r>
      <w:r w:rsidRPr="00FD28AF">
        <w:rPr>
          <w:color w:val="000000"/>
          <w:sz w:val="28"/>
          <w:szCs w:val="28"/>
        </w:rPr>
        <w:t>лектромашина</w:t>
      </w:r>
      <w:r w:rsidR="00FD28AF">
        <w:rPr>
          <w:color w:val="000000"/>
          <w:sz w:val="28"/>
          <w:szCs w:val="28"/>
        </w:rPr>
        <w:t>»</w:t>
      </w:r>
      <w:r w:rsidR="00FD28AF" w:rsidRPr="00FD28AF">
        <w:rPr>
          <w:color w:val="000000"/>
          <w:sz w:val="28"/>
          <w:szCs w:val="28"/>
        </w:rPr>
        <w:t xml:space="preserve"> </w:t>
      </w:r>
      <w:r w:rsidRPr="00FD28AF">
        <w:rPr>
          <w:color w:val="000000"/>
          <w:sz w:val="28"/>
          <w:szCs w:val="28"/>
        </w:rPr>
        <w:t>входить до складу Концерну</w:t>
      </w:r>
      <w:r w:rsidRPr="00FD28AF">
        <w:rPr>
          <w:color w:val="000000"/>
          <w:sz w:val="28"/>
          <w:szCs w:val="28"/>
          <w:lang w:val="uk-UA"/>
        </w:rPr>
        <w:t xml:space="preserve"> </w:t>
      </w:r>
      <w:r w:rsidR="004F7227" w:rsidRPr="00FD28AF">
        <w:rPr>
          <w:color w:val="000000"/>
          <w:sz w:val="28"/>
          <w:szCs w:val="28"/>
          <w:lang w:val="uk-UA"/>
        </w:rPr>
        <w:t>«</w:t>
      </w:r>
      <w:r w:rsidR="004F7227" w:rsidRPr="00FD28AF">
        <w:rPr>
          <w:color w:val="000000"/>
          <w:sz w:val="28"/>
          <w:szCs w:val="28"/>
        </w:rPr>
        <w:t>Електромеханічні заводи KLG</w:t>
      </w:r>
      <w:r w:rsidR="004F7227" w:rsidRPr="00FD28AF">
        <w:rPr>
          <w:color w:val="000000"/>
          <w:sz w:val="28"/>
          <w:szCs w:val="28"/>
          <w:lang w:val="uk-UA"/>
        </w:rPr>
        <w:t>»</w:t>
      </w:r>
      <w:r w:rsidRPr="00FD28AF">
        <w:rPr>
          <w:color w:val="000000"/>
          <w:sz w:val="28"/>
          <w:szCs w:val="28"/>
        </w:rPr>
        <w:t xml:space="preserve">, м. Санкт-Петербург </w:t>
      </w:r>
      <w:r w:rsidR="00FD28AF">
        <w:rPr>
          <w:color w:val="000000"/>
          <w:sz w:val="28"/>
          <w:szCs w:val="28"/>
        </w:rPr>
        <w:t>–</w:t>
      </w:r>
      <w:r w:rsidR="00FD28AF" w:rsidRPr="00FD28AF">
        <w:rPr>
          <w:color w:val="000000"/>
          <w:sz w:val="28"/>
          <w:szCs w:val="28"/>
        </w:rPr>
        <w:t xml:space="preserve"> </w:t>
      </w:r>
      <w:r w:rsidRPr="00FD28AF">
        <w:rPr>
          <w:color w:val="000000"/>
          <w:sz w:val="28"/>
          <w:szCs w:val="28"/>
        </w:rPr>
        <w:t>однієї з компаній,</w:t>
      </w:r>
      <w:r w:rsidRPr="00FD28AF">
        <w:rPr>
          <w:color w:val="000000"/>
          <w:sz w:val="28"/>
          <w:szCs w:val="28"/>
          <w:lang w:val="uk-UA"/>
        </w:rPr>
        <w:t xml:space="preserve"> </w:t>
      </w:r>
      <w:r w:rsidRPr="00FD28AF">
        <w:rPr>
          <w:color w:val="000000"/>
          <w:sz w:val="28"/>
          <w:szCs w:val="28"/>
        </w:rPr>
        <w:t>що найбільш динамічно розвиваються в електротехнічній галузі</w:t>
      </w:r>
      <w:r w:rsidRPr="00FD28AF">
        <w:rPr>
          <w:color w:val="000000"/>
          <w:sz w:val="28"/>
          <w:szCs w:val="28"/>
          <w:lang w:val="uk-UA"/>
        </w:rPr>
        <w:t xml:space="preserve"> </w:t>
      </w:r>
      <w:r w:rsidRPr="00FD28AF">
        <w:rPr>
          <w:color w:val="000000"/>
          <w:sz w:val="28"/>
          <w:szCs w:val="28"/>
        </w:rPr>
        <w:t>промисловості.</w:t>
      </w:r>
    </w:p>
    <w:p w:rsidR="00E0462B" w:rsidRPr="00FD28AF" w:rsidRDefault="00E0462B" w:rsidP="00FD28AF">
      <w:pPr>
        <w:spacing w:line="360" w:lineRule="auto"/>
        <w:ind w:firstLine="709"/>
        <w:jc w:val="both"/>
        <w:rPr>
          <w:color w:val="000000"/>
          <w:sz w:val="28"/>
          <w:szCs w:val="28"/>
        </w:rPr>
      </w:pPr>
      <w:r w:rsidRPr="00FD28AF">
        <w:rPr>
          <w:color w:val="000000"/>
          <w:sz w:val="28"/>
          <w:szCs w:val="28"/>
        </w:rPr>
        <w:t xml:space="preserve">Офіційним торговим представником ВАТ </w:t>
      </w:r>
      <w:r w:rsidR="00FD28AF">
        <w:rPr>
          <w:color w:val="000000"/>
          <w:sz w:val="28"/>
          <w:szCs w:val="28"/>
        </w:rPr>
        <w:t>«</w:t>
      </w:r>
      <w:r w:rsidR="00FD28AF" w:rsidRPr="00FD28AF">
        <w:rPr>
          <w:color w:val="000000"/>
          <w:sz w:val="28"/>
          <w:szCs w:val="28"/>
        </w:rPr>
        <w:t>Е</w:t>
      </w:r>
      <w:r w:rsidRPr="00FD28AF">
        <w:rPr>
          <w:color w:val="000000"/>
          <w:sz w:val="28"/>
          <w:szCs w:val="28"/>
        </w:rPr>
        <w:t>лектромашина</w:t>
      </w:r>
      <w:r w:rsidR="00FD28AF">
        <w:rPr>
          <w:color w:val="000000"/>
          <w:sz w:val="28"/>
          <w:szCs w:val="28"/>
        </w:rPr>
        <w:t>»</w:t>
      </w:r>
      <w:r w:rsidR="00FD28AF" w:rsidRPr="00FD28AF">
        <w:rPr>
          <w:color w:val="000000"/>
          <w:sz w:val="28"/>
          <w:szCs w:val="28"/>
        </w:rPr>
        <w:t xml:space="preserve"> </w:t>
      </w:r>
      <w:r w:rsidRPr="00FD28AF">
        <w:rPr>
          <w:color w:val="000000"/>
          <w:sz w:val="28"/>
          <w:szCs w:val="28"/>
        </w:rPr>
        <w:t>в Україні,</w:t>
      </w:r>
      <w:r w:rsidRPr="00FD28AF">
        <w:rPr>
          <w:color w:val="000000"/>
          <w:sz w:val="28"/>
          <w:szCs w:val="28"/>
        </w:rPr>
        <w:br/>
        <w:t xml:space="preserve">Білорусі та странах Балтії є </w:t>
      </w:r>
      <w:r w:rsidR="004F7227" w:rsidRPr="00FD28AF">
        <w:rPr>
          <w:color w:val="000000"/>
          <w:sz w:val="28"/>
          <w:szCs w:val="28"/>
        </w:rPr>
        <w:t xml:space="preserve">ТОВ </w:t>
      </w:r>
      <w:r w:rsidR="004F7227" w:rsidRPr="00FD28AF">
        <w:rPr>
          <w:color w:val="000000"/>
          <w:sz w:val="28"/>
          <w:szCs w:val="28"/>
          <w:lang w:val="uk-UA"/>
        </w:rPr>
        <w:t>«</w:t>
      </w:r>
      <w:r w:rsidR="004F7227" w:rsidRPr="00FD28AF">
        <w:rPr>
          <w:color w:val="000000"/>
          <w:sz w:val="28"/>
          <w:szCs w:val="28"/>
        </w:rPr>
        <w:t xml:space="preserve">ТД </w:t>
      </w:r>
      <w:r w:rsidR="004F7227" w:rsidRPr="00FD28AF">
        <w:rPr>
          <w:color w:val="000000"/>
          <w:sz w:val="28"/>
          <w:szCs w:val="28"/>
          <w:lang w:val="uk-UA"/>
        </w:rPr>
        <w:t>«</w:t>
      </w:r>
      <w:r w:rsidR="004F7227" w:rsidRPr="00FD28AF">
        <w:rPr>
          <w:color w:val="000000"/>
          <w:sz w:val="28"/>
          <w:szCs w:val="28"/>
        </w:rPr>
        <w:t>Електричні машини</w:t>
      </w:r>
      <w:r w:rsidR="004F7227" w:rsidRPr="00FD28AF">
        <w:rPr>
          <w:color w:val="000000"/>
          <w:sz w:val="28"/>
          <w:szCs w:val="28"/>
          <w:lang w:val="uk-UA"/>
        </w:rPr>
        <w:t>»</w:t>
      </w:r>
      <w:r w:rsidRPr="00FD28AF">
        <w:rPr>
          <w:color w:val="000000"/>
          <w:sz w:val="28"/>
          <w:szCs w:val="28"/>
        </w:rPr>
        <w:t>.</w:t>
      </w:r>
    </w:p>
    <w:p w:rsidR="00E0462B" w:rsidRPr="00FD28AF" w:rsidRDefault="00E0462B" w:rsidP="00FD28AF">
      <w:pPr>
        <w:spacing w:line="360" w:lineRule="auto"/>
        <w:ind w:firstLine="709"/>
        <w:jc w:val="both"/>
        <w:rPr>
          <w:color w:val="000000"/>
          <w:sz w:val="28"/>
          <w:szCs w:val="28"/>
          <w:lang w:val="uk-UA"/>
        </w:rPr>
      </w:pPr>
      <w:r w:rsidRPr="00FD28AF">
        <w:rPr>
          <w:color w:val="000000"/>
          <w:sz w:val="28"/>
          <w:szCs w:val="28"/>
          <w:lang w:val="uk-UA"/>
        </w:rPr>
        <w:t xml:space="preserve">На ВАТ </w:t>
      </w:r>
      <w:r w:rsidR="00FD28AF">
        <w:rPr>
          <w:color w:val="000000"/>
          <w:sz w:val="28"/>
          <w:szCs w:val="28"/>
          <w:lang w:val="uk-UA"/>
        </w:rPr>
        <w:t>«</w:t>
      </w:r>
      <w:r w:rsidRPr="00FD28AF">
        <w:rPr>
          <w:color w:val="000000"/>
          <w:sz w:val="28"/>
          <w:szCs w:val="28"/>
          <w:lang w:val="uk-UA"/>
        </w:rPr>
        <w:t>Електромашина</w:t>
      </w:r>
      <w:r w:rsidR="00FD28AF">
        <w:rPr>
          <w:color w:val="000000"/>
          <w:sz w:val="28"/>
          <w:szCs w:val="28"/>
          <w:lang w:val="uk-UA"/>
        </w:rPr>
        <w:t>»</w:t>
      </w:r>
      <w:r w:rsidRPr="00FD28AF">
        <w:rPr>
          <w:color w:val="000000"/>
          <w:sz w:val="28"/>
          <w:szCs w:val="28"/>
          <w:lang w:val="uk-UA"/>
        </w:rPr>
        <w:t xml:space="preserve"> виробляють:</w:t>
      </w:r>
    </w:p>
    <w:p w:rsidR="00E0462B" w:rsidRPr="00FD28AF" w:rsidRDefault="00FD28AF" w:rsidP="00FD28AF">
      <w:pPr>
        <w:spacing w:line="360" w:lineRule="auto"/>
        <w:ind w:firstLine="709"/>
        <w:jc w:val="both"/>
        <w:rPr>
          <w:color w:val="000000"/>
          <w:sz w:val="28"/>
          <w:szCs w:val="28"/>
          <w:lang w:val="uk-UA"/>
        </w:rPr>
      </w:pPr>
      <w:r>
        <w:rPr>
          <w:color w:val="000000"/>
          <w:sz w:val="28"/>
          <w:szCs w:val="28"/>
          <w:lang w:val="uk-UA"/>
        </w:rPr>
        <w:t>– </w:t>
      </w:r>
      <w:r w:rsidR="00E0462B" w:rsidRPr="00FD28AF">
        <w:rPr>
          <w:color w:val="000000"/>
          <w:sz w:val="28"/>
          <w:szCs w:val="28"/>
          <w:lang w:val="uk-UA"/>
        </w:rPr>
        <w:t>електричн</w:t>
      </w:r>
      <w:r w:rsidR="00E0462B" w:rsidRPr="00FD28AF">
        <w:rPr>
          <w:color w:val="000000"/>
          <w:sz w:val="28"/>
          <w:szCs w:val="28"/>
        </w:rPr>
        <w:t>i</w:t>
      </w:r>
      <w:r w:rsidR="00E0462B" w:rsidRPr="00FD28AF">
        <w:rPr>
          <w:color w:val="000000"/>
          <w:sz w:val="28"/>
          <w:szCs w:val="28"/>
          <w:lang w:val="uk-UA"/>
        </w:rPr>
        <w:t xml:space="preserve"> машини пост</w:t>
      </w:r>
      <w:r w:rsidR="00E0462B" w:rsidRPr="00FD28AF">
        <w:rPr>
          <w:color w:val="000000"/>
          <w:sz w:val="28"/>
          <w:szCs w:val="28"/>
        </w:rPr>
        <w:t>i</w:t>
      </w:r>
      <w:r w:rsidR="00E0462B" w:rsidRPr="00FD28AF">
        <w:rPr>
          <w:color w:val="000000"/>
          <w:sz w:val="28"/>
          <w:szCs w:val="28"/>
          <w:lang w:val="uk-UA"/>
        </w:rPr>
        <w:t>йного струму сер</w:t>
      </w:r>
      <w:r w:rsidR="00E0462B" w:rsidRPr="00FD28AF">
        <w:rPr>
          <w:color w:val="000000"/>
          <w:sz w:val="28"/>
          <w:szCs w:val="28"/>
        </w:rPr>
        <w:t>i</w:t>
      </w:r>
      <w:r w:rsidR="00E0462B" w:rsidRPr="00FD28AF">
        <w:rPr>
          <w:color w:val="000000"/>
          <w:sz w:val="28"/>
          <w:szCs w:val="28"/>
          <w:lang w:val="uk-UA"/>
        </w:rPr>
        <w:t>й 4П, 5П</w:t>
      </w:r>
      <w:r w:rsidR="000959E9" w:rsidRPr="00FD28AF">
        <w:rPr>
          <w:color w:val="000000"/>
          <w:sz w:val="28"/>
          <w:szCs w:val="28"/>
          <w:lang w:val="uk-UA"/>
        </w:rPr>
        <w:t>;</w:t>
      </w:r>
    </w:p>
    <w:p w:rsidR="00E0462B" w:rsidRPr="00FD28AF" w:rsidRDefault="00FD28AF" w:rsidP="00FD28AF">
      <w:pPr>
        <w:spacing w:line="360" w:lineRule="auto"/>
        <w:ind w:firstLine="709"/>
        <w:jc w:val="both"/>
        <w:rPr>
          <w:color w:val="000000"/>
          <w:sz w:val="28"/>
          <w:szCs w:val="28"/>
          <w:lang w:val="uk-UA"/>
        </w:rPr>
      </w:pPr>
      <w:r>
        <w:rPr>
          <w:color w:val="000000"/>
          <w:sz w:val="28"/>
          <w:szCs w:val="28"/>
          <w:lang w:val="uk-UA"/>
        </w:rPr>
        <w:t>– </w:t>
      </w:r>
      <w:r w:rsidR="00E0462B" w:rsidRPr="00FD28AF">
        <w:rPr>
          <w:color w:val="000000"/>
          <w:sz w:val="28"/>
          <w:szCs w:val="28"/>
          <w:lang w:val="uk-UA"/>
        </w:rPr>
        <w:t>спец</w:t>
      </w:r>
      <w:r w:rsidR="00E0462B" w:rsidRPr="00FD28AF">
        <w:rPr>
          <w:color w:val="000000"/>
          <w:sz w:val="28"/>
          <w:szCs w:val="28"/>
        </w:rPr>
        <w:t>i</w:t>
      </w:r>
      <w:r w:rsidR="00E0462B" w:rsidRPr="00FD28AF">
        <w:rPr>
          <w:color w:val="000000"/>
          <w:sz w:val="28"/>
          <w:szCs w:val="28"/>
          <w:lang w:val="uk-UA"/>
        </w:rPr>
        <w:t>альн</w:t>
      </w:r>
      <w:r w:rsidR="00E0462B" w:rsidRPr="00FD28AF">
        <w:rPr>
          <w:color w:val="000000"/>
          <w:sz w:val="28"/>
          <w:szCs w:val="28"/>
        </w:rPr>
        <w:t>i</w:t>
      </w:r>
      <w:r w:rsidR="00E0462B" w:rsidRPr="00FD28AF">
        <w:rPr>
          <w:color w:val="000000"/>
          <w:sz w:val="28"/>
          <w:szCs w:val="28"/>
          <w:lang w:val="uk-UA"/>
        </w:rPr>
        <w:t xml:space="preserve"> електричн</w:t>
      </w:r>
      <w:r w:rsidR="00E0462B" w:rsidRPr="00FD28AF">
        <w:rPr>
          <w:color w:val="000000"/>
          <w:sz w:val="28"/>
          <w:szCs w:val="28"/>
        </w:rPr>
        <w:t>i</w:t>
      </w:r>
      <w:r w:rsidR="00E0462B" w:rsidRPr="00FD28AF">
        <w:rPr>
          <w:color w:val="000000"/>
          <w:sz w:val="28"/>
          <w:szCs w:val="28"/>
          <w:lang w:val="uk-UA"/>
        </w:rPr>
        <w:t xml:space="preserve"> машини морського виконання сер</w:t>
      </w:r>
      <w:r w:rsidR="00E0462B" w:rsidRPr="00FD28AF">
        <w:rPr>
          <w:color w:val="000000"/>
          <w:sz w:val="28"/>
          <w:szCs w:val="28"/>
        </w:rPr>
        <w:t>i</w:t>
      </w:r>
      <w:r w:rsidR="00E0462B" w:rsidRPr="00FD28AF">
        <w:rPr>
          <w:color w:val="000000"/>
          <w:sz w:val="28"/>
          <w:szCs w:val="28"/>
          <w:lang w:val="uk-UA"/>
        </w:rPr>
        <w:t>ї ПМ;</w:t>
      </w:r>
    </w:p>
    <w:p w:rsidR="00E0462B" w:rsidRPr="00FD28AF" w:rsidRDefault="00FD28AF" w:rsidP="00FD28AF">
      <w:pPr>
        <w:spacing w:line="360" w:lineRule="auto"/>
        <w:ind w:firstLine="709"/>
        <w:jc w:val="both"/>
        <w:rPr>
          <w:color w:val="000000"/>
          <w:sz w:val="28"/>
          <w:szCs w:val="28"/>
          <w:lang w:val="uk-UA"/>
        </w:rPr>
      </w:pPr>
      <w:r>
        <w:rPr>
          <w:color w:val="000000"/>
          <w:sz w:val="28"/>
          <w:szCs w:val="28"/>
          <w:lang w:val="uk-UA"/>
        </w:rPr>
        <w:t>– </w:t>
      </w:r>
      <w:r w:rsidR="00E0462B" w:rsidRPr="00FD28AF">
        <w:rPr>
          <w:color w:val="000000"/>
          <w:sz w:val="28"/>
          <w:szCs w:val="28"/>
          <w:lang w:val="uk-UA"/>
        </w:rPr>
        <w:t>допом</w:t>
      </w:r>
      <w:r w:rsidR="00E0462B" w:rsidRPr="00FD28AF">
        <w:rPr>
          <w:color w:val="000000"/>
          <w:sz w:val="28"/>
          <w:szCs w:val="28"/>
        </w:rPr>
        <w:t>i</w:t>
      </w:r>
      <w:r w:rsidR="00E0462B" w:rsidRPr="00FD28AF">
        <w:rPr>
          <w:color w:val="000000"/>
          <w:sz w:val="28"/>
          <w:szCs w:val="28"/>
          <w:lang w:val="uk-UA"/>
        </w:rPr>
        <w:t>жне елетрообладання для маг</w:t>
      </w:r>
      <w:r w:rsidR="00E0462B" w:rsidRPr="00FD28AF">
        <w:rPr>
          <w:color w:val="000000"/>
          <w:sz w:val="28"/>
          <w:szCs w:val="28"/>
        </w:rPr>
        <w:t>i</w:t>
      </w:r>
      <w:r w:rsidR="00E0462B" w:rsidRPr="00FD28AF">
        <w:rPr>
          <w:color w:val="000000"/>
          <w:sz w:val="28"/>
          <w:szCs w:val="28"/>
          <w:lang w:val="uk-UA"/>
        </w:rPr>
        <w:t xml:space="preserve">стральних </w:t>
      </w:r>
      <w:r w:rsidR="00E0462B" w:rsidRPr="00FD28AF">
        <w:rPr>
          <w:color w:val="000000"/>
          <w:sz w:val="28"/>
          <w:szCs w:val="28"/>
        </w:rPr>
        <w:t>i</w:t>
      </w:r>
      <w:r w:rsidR="00E0462B" w:rsidRPr="00FD28AF">
        <w:rPr>
          <w:color w:val="000000"/>
          <w:sz w:val="28"/>
          <w:szCs w:val="28"/>
          <w:lang w:val="uk-UA"/>
        </w:rPr>
        <w:t xml:space="preserve"> маневрових тепловоз</w:t>
      </w:r>
      <w:r w:rsidR="00E0462B" w:rsidRPr="00FD28AF">
        <w:rPr>
          <w:color w:val="000000"/>
          <w:sz w:val="28"/>
          <w:szCs w:val="28"/>
        </w:rPr>
        <w:t>i</w:t>
      </w:r>
      <w:r w:rsidR="00E0462B" w:rsidRPr="00FD28AF">
        <w:rPr>
          <w:color w:val="000000"/>
          <w:sz w:val="28"/>
          <w:szCs w:val="28"/>
          <w:lang w:val="uk-UA"/>
        </w:rPr>
        <w:t>в,</w:t>
      </w:r>
    </w:p>
    <w:p w:rsidR="00E0462B" w:rsidRPr="00FD28AF" w:rsidRDefault="00FD28AF" w:rsidP="00FD28AF">
      <w:pPr>
        <w:spacing w:line="360" w:lineRule="auto"/>
        <w:ind w:firstLine="709"/>
        <w:jc w:val="both"/>
        <w:rPr>
          <w:color w:val="000000"/>
          <w:sz w:val="28"/>
          <w:szCs w:val="28"/>
          <w:lang w:val="uk-UA"/>
        </w:rPr>
      </w:pPr>
      <w:r>
        <w:rPr>
          <w:color w:val="000000"/>
          <w:sz w:val="28"/>
          <w:szCs w:val="28"/>
          <w:lang w:val="uk-UA"/>
        </w:rPr>
        <w:t>– </w:t>
      </w:r>
      <w:r w:rsidR="00E0462B" w:rsidRPr="00FD28AF">
        <w:rPr>
          <w:color w:val="000000"/>
          <w:sz w:val="28"/>
          <w:szCs w:val="28"/>
          <w:lang w:val="uk-UA"/>
        </w:rPr>
        <w:t xml:space="preserve">товари народного вжитку (електронасоси </w:t>
      </w:r>
      <w:r>
        <w:rPr>
          <w:color w:val="000000"/>
          <w:sz w:val="28"/>
          <w:szCs w:val="28"/>
          <w:lang w:val="uk-UA"/>
        </w:rPr>
        <w:t>«</w:t>
      </w:r>
      <w:r w:rsidRPr="00FD28AF">
        <w:rPr>
          <w:color w:val="000000"/>
          <w:sz w:val="28"/>
          <w:szCs w:val="28"/>
          <w:lang w:val="uk-UA"/>
        </w:rPr>
        <w:t>С</w:t>
      </w:r>
      <w:r w:rsidR="00E0462B" w:rsidRPr="00FD28AF">
        <w:rPr>
          <w:color w:val="000000"/>
          <w:sz w:val="28"/>
          <w:szCs w:val="28"/>
          <w:lang w:val="uk-UA"/>
        </w:rPr>
        <w:t>трумок</w:t>
      </w:r>
      <w:r>
        <w:rPr>
          <w:color w:val="000000"/>
          <w:sz w:val="28"/>
          <w:szCs w:val="28"/>
          <w:lang w:val="uk-UA"/>
        </w:rPr>
        <w:t>»</w:t>
      </w:r>
      <w:r w:rsidRPr="00FD28AF">
        <w:rPr>
          <w:color w:val="000000"/>
          <w:sz w:val="28"/>
          <w:szCs w:val="28"/>
          <w:lang w:val="uk-UA"/>
        </w:rPr>
        <w:t>,</w:t>
      </w:r>
      <w:r w:rsidR="00E0462B" w:rsidRPr="00FD28AF">
        <w:rPr>
          <w:color w:val="000000"/>
          <w:sz w:val="28"/>
          <w:szCs w:val="28"/>
          <w:lang w:val="uk-UA"/>
        </w:rPr>
        <w:t xml:space="preserve"> </w:t>
      </w:r>
      <w:r>
        <w:rPr>
          <w:color w:val="000000"/>
          <w:sz w:val="28"/>
          <w:szCs w:val="28"/>
          <w:lang w:val="uk-UA"/>
        </w:rPr>
        <w:t>«</w:t>
      </w:r>
      <w:r w:rsidRPr="00FD28AF">
        <w:rPr>
          <w:color w:val="000000"/>
          <w:sz w:val="28"/>
          <w:szCs w:val="28"/>
          <w:lang w:val="uk-UA"/>
        </w:rPr>
        <w:t>В</w:t>
      </w:r>
      <w:r w:rsidR="00E0462B" w:rsidRPr="00FD28AF">
        <w:rPr>
          <w:color w:val="000000"/>
          <w:sz w:val="28"/>
          <w:szCs w:val="28"/>
          <w:lang w:val="uk-UA"/>
        </w:rPr>
        <w:t>одограй</w:t>
      </w:r>
      <w:r>
        <w:rPr>
          <w:color w:val="000000"/>
          <w:sz w:val="28"/>
          <w:szCs w:val="28"/>
          <w:lang w:val="uk-UA"/>
        </w:rPr>
        <w:t>»</w:t>
      </w:r>
      <w:r w:rsidRPr="00FD28AF">
        <w:rPr>
          <w:color w:val="000000"/>
          <w:sz w:val="28"/>
          <w:szCs w:val="28"/>
          <w:lang w:val="uk-UA"/>
        </w:rPr>
        <w:t>,</w:t>
      </w:r>
      <w:r w:rsidR="00E0462B" w:rsidRPr="00FD28AF">
        <w:rPr>
          <w:color w:val="000000"/>
          <w:sz w:val="28"/>
          <w:szCs w:val="28"/>
          <w:lang w:val="uk-UA"/>
        </w:rPr>
        <w:t xml:space="preserve"> </w:t>
      </w:r>
      <w:r>
        <w:rPr>
          <w:color w:val="000000"/>
          <w:sz w:val="28"/>
          <w:szCs w:val="28"/>
          <w:lang w:val="uk-UA"/>
        </w:rPr>
        <w:t>«</w:t>
      </w:r>
      <w:r w:rsidRPr="00FD28AF">
        <w:rPr>
          <w:color w:val="000000"/>
          <w:sz w:val="28"/>
          <w:szCs w:val="28"/>
          <w:lang w:val="uk-UA"/>
        </w:rPr>
        <w:t>Г</w:t>
      </w:r>
      <w:r w:rsidR="00E0462B" w:rsidRPr="00FD28AF">
        <w:rPr>
          <w:color w:val="000000"/>
          <w:sz w:val="28"/>
          <w:szCs w:val="28"/>
          <w:lang w:val="uk-UA"/>
        </w:rPr>
        <w:t>ном</w:t>
      </w:r>
      <w:r>
        <w:rPr>
          <w:color w:val="000000"/>
          <w:sz w:val="28"/>
          <w:szCs w:val="28"/>
          <w:lang w:val="uk-UA"/>
        </w:rPr>
        <w:t>»</w:t>
      </w:r>
      <w:r w:rsidRPr="00FD28AF">
        <w:rPr>
          <w:color w:val="000000"/>
          <w:sz w:val="28"/>
          <w:szCs w:val="28"/>
          <w:lang w:val="uk-UA"/>
        </w:rPr>
        <w:t>)</w:t>
      </w:r>
      <w:r w:rsidR="00E0462B" w:rsidRPr="00FD28AF">
        <w:rPr>
          <w:color w:val="000000"/>
          <w:sz w:val="28"/>
          <w:szCs w:val="28"/>
          <w:lang w:val="uk-UA"/>
        </w:rPr>
        <w:t>.</w:t>
      </w:r>
    </w:p>
    <w:p w:rsidR="000959E9" w:rsidRPr="00FD28AF" w:rsidRDefault="00E0462B" w:rsidP="00FD28AF">
      <w:pPr>
        <w:spacing w:line="360" w:lineRule="auto"/>
        <w:ind w:firstLine="709"/>
        <w:jc w:val="both"/>
        <w:rPr>
          <w:color w:val="000000"/>
          <w:sz w:val="28"/>
          <w:szCs w:val="28"/>
          <w:lang w:val="uk-UA"/>
        </w:rPr>
      </w:pPr>
      <w:r w:rsidRPr="00FD28AF">
        <w:rPr>
          <w:color w:val="000000"/>
          <w:sz w:val="28"/>
          <w:szCs w:val="28"/>
        </w:rPr>
        <w:t>Вся продукцiя</w:t>
      </w:r>
      <w:r w:rsidRPr="00FD28AF">
        <w:rPr>
          <w:color w:val="000000"/>
          <w:sz w:val="28"/>
          <w:szCs w:val="28"/>
          <w:lang w:val="uk-UA"/>
        </w:rPr>
        <w:t xml:space="preserve"> підприємства</w:t>
      </w:r>
      <w:r w:rsidRPr="00FD28AF">
        <w:rPr>
          <w:color w:val="000000"/>
          <w:sz w:val="28"/>
          <w:szCs w:val="28"/>
        </w:rPr>
        <w:t xml:space="preserve"> конкурентноспроможна на ринку України та країн СНД.</w:t>
      </w:r>
    </w:p>
    <w:p w:rsidR="000959E9" w:rsidRPr="00FD28AF" w:rsidRDefault="000959E9" w:rsidP="00FD28AF">
      <w:pPr>
        <w:spacing w:line="360" w:lineRule="auto"/>
        <w:ind w:firstLine="709"/>
        <w:jc w:val="both"/>
        <w:rPr>
          <w:color w:val="000000"/>
          <w:sz w:val="28"/>
          <w:szCs w:val="28"/>
          <w:lang w:val="uk-UA"/>
        </w:rPr>
      </w:pPr>
    </w:p>
    <w:p w:rsidR="000959E9" w:rsidRPr="00226604" w:rsidRDefault="000959E9" w:rsidP="00FD28AF">
      <w:pPr>
        <w:spacing w:line="360" w:lineRule="auto"/>
        <w:ind w:firstLine="709"/>
        <w:jc w:val="both"/>
        <w:rPr>
          <w:b/>
          <w:color w:val="000000"/>
          <w:sz w:val="28"/>
          <w:szCs w:val="28"/>
          <w:lang w:val="uk-UA"/>
        </w:rPr>
      </w:pPr>
      <w:r w:rsidRPr="00226604">
        <w:rPr>
          <w:b/>
          <w:color w:val="000000"/>
          <w:sz w:val="28"/>
          <w:szCs w:val="28"/>
          <w:lang w:val="uk-UA"/>
        </w:rPr>
        <w:t>2.2 Аналіз структури та джерел формування власного капіталу підприємства ВАТ «Електромашина»</w:t>
      </w:r>
    </w:p>
    <w:p w:rsidR="000959E9" w:rsidRPr="00FD28AF" w:rsidRDefault="000959E9" w:rsidP="00FD28AF">
      <w:pPr>
        <w:spacing w:line="360" w:lineRule="auto"/>
        <w:ind w:firstLine="709"/>
        <w:jc w:val="both"/>
        <w:rPr>
          <w:color w:val="000000"/>
          <w:sz w:val="28"/>
          <w:szCs w:val="28"/>
          <w:lang w:val="uk-UA"/>
        </w:rPr>
      </w:pPr>
    </w:p>
    <w:p w:rsidR="000959E9" w:rsidRPr="00FD28AF" w:rsidRDefault="00E0462B" w:rsidP="00FD28AF">
      <w:pPr>
        <w:spacing w:line="360" w:lineRule="auto"/>
        <w:ind w:firstLine="709"/>
        <w:jc w:val="both"/>
        <w:rPr>
          <w:color w:val="000000"/>
          <w:sz w:val="28"/>
          <w:szCs w:val="28"/>
          <w:lang w:val="uk-UA"/>
        </w:rPr>
      </w:pPr>
      <w:r w:rsidRPr="00FD28AF">
        <w:rPr>
          <w:color w:val="000000"/>
          <w:sz w:val="28"/>
          <w:szCs w:val="28"/>
          <w:lang w:val="uk-UA"/>
        </w:rPr>
        <w:t>Статутний капітал товариства складає 3999 тис.</w:t>
      </w:r>
      <w:r w:rsidR="000959E9" w:rsidRPr="00FD28AF">
        <w:rPr>
          <w:color w:val="000000"/>
          <w:sz w:val="28"/>
          <w:szCs w:val="28"/>
          <w:lang w:val="uk-UA"/>
        </w:rPr>
        <w:t xml:space="preserve"> грн. і поділено на 15997134 штук</w:t>
      </w:r>
      <w:r w:rsidRPr="00FD28AF">
        <w:rPr>
          <w:color w:val="000000"/>
          <w:sz w:val="28"/>
          <w:szCs w:val="28"/>
          <w:lang w:val="uk-UA"/>
        </w:rPr>
        <w:t xml:space="preserve"> простих іменн</w:t>
      </w:r>
      <w:r w:rsidR="000959E9" w:rsidRPr="00FD28AF">
        <w:rPr>
          <w:color w:val="000000"/>
          <w:sz w:val="28"/>
          <w:szCs w:val="28"/>
          <w:lang w:val="uk-UA"/>
        </w:rPr>
        <w:t>их акцій номінальною вартістю 0,</w:t>
      </w:r>
      <w:r w:rsidRPr="00FD28AF">
        <w:rPr>
          <w:color w:val="000000"/>
          <w:sz w:val="28"/>
          <w:szCs w:val="28"/>
          <w:lang w:val="uk-UA"/>
        </w:rPr>
        <w:t>25 грн. кожна.</w:t>
      </w:r>
    </w:p>
    <w:p w:rsidR="00E0462B" w:rsidRPr="00FD28AF" w:rsidRDefault="00E0462B" w:rsidP="00FD28AF">
      <w:pPr>
        <w:spacing w:line="360" w:lineRule="auto"/>
        <w:ind w:firstLine="709"/>
        <w:jc w:val="both"/>
        <w:rPr>
          <w:bCs/>
          <w:color w:val="000000"/>
          <w:sz w:val="28"/>
          <w:szCs w:val="28"/>
          <w:lang w:val="uk-UA"/>
        </w:rPr>
      </w:pPr>
      <w:r w:rsidRPr="00FD28AF">
        <w:rPr>
          <w:color w:val="000000"/>
          <w:sz w:val="28"/>
          <w:szCs w:val="28"/>
        </w:rPr>
        <w:t>Дивiденди на простi iменнi акцiї за 2007</w:t>
      </w:r>
      <w:r w:rsidR="00FD28AF">
        <w:rPr>
          <w:color w:val="000000"/>
          <w:sz w:val="28"/>
          <w:szCs w:val="28"/>
          <w:lang w:val="uk-UA"/>
        </w:rPr>
        <w:t>–</w:t>
      </w:r>
      <w:r w:rsidR="00FD28AF" w:rsidRPr="00FD28AF">
        <w:rPr>
          <w:color w:val="000000"/>
          <w:sz w:val="28"/>
          <w:szCs w:val="28"/>
          <w:lang w:val="uk-UA"/>
        </w:rPr>
        <w:t>2008</w:t>
      </w:r>
      <w:r w:rsidRPr="00FD28AF">
        <w:rPr>
          <w:color w:val="000000"/>
          <w:sz w:val="28"/>
          <w:szCs w:val="28"/>
        </w:rPr>
        <w:t xml:space="preserve"> </w:t>
      </w:r>
      <w:r w:rsidRPr="00FD28AF">
        <w:rPr>
          <w:color w:val="000000"/>
          <w:sz w:val="28"/>
          <w:szCs w:val="28"/>
          <w:lang w:val="uk-UA"/>
        </w:rPr>
        <w:t>р</w:t>
      </w:r>
      <w:r w:rsidRPr="00FD28AF">
        <w:rPr>
          <w:color w:val="000000"/>
          <w:sz w:val="28"/>
          <w:szCs w:val="28"/>
        </w:rPr>
        <w:t>р</w:t>
      </w:r>
      <w:r w:rsidRPr="00FD28AF">
        <w:rPr>
          <w:color w:val="000000"/>
          <w:sz w:val="28"/>
          <w:szCs w:val="28"/>
          <w:lang w:val="uk-UA"/>
        </w:rPr>
        <w:t>.</w:t>
      </w:r>
      <w:r w:rsidRPr="00FD28AF">
        <w:rPr>
          <w:color w:val="000000"/>
          <w:sz w:val="28"/>
          <w:szCs w:val="28"/>
        </w:rPr>
        <w:t xml:space="preserve"> не нараховувались та не виплачувались.</w:t>
      </w:r>
      <w:r w:rsidRPr="00FD28AF">
        <w:rPr>
          <w:color w:val="000000"/>
          <w:sz w:val="28"/>
          <w:szCs w:val="28"/>
          <w:lang w:val="uk-UA"/>
        </w:rPr>
        <w:t xml:space="preserve"> </w:t>
      </w:r>
      <w:r w:rsidRPr="00FD28AF">
        <w:rPr>
          <w:bCs/>
          <w:color w:val="000000"/>
          <w:sz w:val="28"/>
          <w:szCs w:val="28"/>
        </w:rPr>
        <w:t>Інформація про власників іменних цінних паперів емітента</w:t>
      </w:r>
      <w:r w:rsidRPr="00FD28AF">
        <w:rPr>
          <w:bCs/>
          <w:color w:val="000000"/>
          <w:sz w:val="28"/>
          <w:szCs w:val="28"/>
          <w:lang w:val="uk-UA"/>
        </w:rPr>
        <w:t xml:space="preserve"> наведена у таблиці </w:t>
      </w:r>
      <w:r w:rsidRPr="00FD28AF">
        <w:rPr>
          <w:bCs/>
          <w:color w:val="000000"/>
          <w:sz w:val="28"/>
          <w:szCs w:val="28"/>
        </w:rPr>
        <w:t>2</w:t>
      </w:r>
      <w:r w:rsidRPr="00FD28AF">
        <w:rPr>
          <w:bCs/>
          <w:color w:val="000000"/>
          <w:sz w:val="28"/>
          <w:szCs w:val="28"/>
          <w:lang w:val="uk-UA"/>
        </w:rPr>
        <w:t>.</w:t>
      </w:r>
      <w:r w:rsidRPr="00FD28AF">
        <w:rPr>
          <w:bCs/>
          <w:color w:val="000000"/>
          <w:sz w:val="28"/>
          <w:szCs w:val="28"/>
        </w:rPr>
        <w:t>2</w:t>
      </w:r>
      <w:r w:rsidRPr="00FD28AF">
        <w:rPr>
          <w:bCs/>
          <w:color w:val="000000"/>
          <w:sz w:val="28"/>
          <w:szCs w:val="28"/>
          <w:lang w:val="uk-UA"/>
        </w:rPr>
        <w:t>.</w:t>
      </w:r>
    </w:p>
    <w:p w:rsidR="00226604" w:rsidRDefault="00226604" w:rsidP="00FD28AF">
      <w:pPr>
        <w:spacing w:line="360" w:lineRule="auto"/>
        <w:ind w:firstLine="709"/>
        <w:jc w:val="both"/>
        <w:rPr>
          <w:bCs/>
          <w:color w:val="000000"/>
          <w:sz w:val="28"/>
          <w:szCs w:val="28"/>
          <w:lang w:val="uk-UA"/>
        </w:rPr>
      </w:pPr>
    </w:p>
    <w:p w:rsidR="00E0462B" w:rsidRPr="00FD28AF" w:rsidRDefault="000959E9" w:rsidP="00FD28AF">
      <w:pPr>
        <w:spacing w:line="360" w:lineRule="auto"/>
        <w:ind w:firstLine="709"/>
        <w:jc w:val="both"/>
        <w:rPr>
          <w:bCs/>
          <w:color w:val="000000"/>
          <w:sz w:val="28"/>
          <w:szCs w:val="28"/>
          <w:lang w:val="uk-UA"/>
        </w:rPr>
      </w:pPr>
      <w:r w:rsidRPr="00FD28AF">
        <w:rPr>
          <w:bCs/>
          <w:color w:val="000000"/>
          <w:sz w:val="28"/>
          <w:szCs w:val="28"/>
          <w:lang w:val="uk-UA"/>
        </w:rPr>
        <w:t>Таблиця</w:t>
      </w:r>
      <w:r w:rsidR="00FD28AF">
        <w:rPr>
          <w:bCs/>
          <w:color w:val="000000"/>
          <w:sz w:val="28"/>
          <w:szCs w:val="28"/>
          <w:lang w:val="uk-UA"/>
        </w:rPr>
        <w:t xml:space="preserve"> </w:t>
      </w:r>
      <w:r w:rsidRPr="00FD28AF">
        <w:rPr>
          <w:bCs/>
          <w:color w:val="000000"/>
          <w:sz w:val="28"/>
          <w:szCs w:val="28"/>
          <w:lang w:val="uk-UA"/>
        </w:rPr>
        <w:t>2.2</w:t>
      </w:r>
      <w:r w:rsidR="00FD28AF">
        <w:rPr>
          <w:bCs/>
          <w:color w:val="000000"/>
          <w:sz w:val="28"/>
          <w:szCs w:val="28"/>
          <w:lang w:val="uk-UA"/>
        </w:rPr>
        <w:t xml:space="preserve"> </w:t>
      </w:r>
      <w:r w:rsidRPr="00FD28AF">
        <w:rPr>
          <w:bCs/>
          <w:color w:val="000000"/>
          <w:sz w:val="28"/>
          <w:szCs w:val="28"/>
          <w:lang w:val="uk-UA"/>
        </w:rPr>
        <w:t>–</w:t>
      </w:r>
      <w:r w:rsidR="00FD28AF">
        <w:rPr>
          <w:bCs/>
          <w:color w:val="000000"/>
          <w:sz w:val="28"/>
          <w:szCs w:val="28"/>
          <w:lang w:val="uk-UA"/>
        </w:rPr>
        <w:t xml:space="preserve"> </w:t>
      </w:r>
      <w:r w:rsidRPr="00FD28AF">
        <w:rPr>
          <w:bCs/>
          <w:color w:val="000000"/>
          <w:sz w:val="28"/>
          <w:szCs w:val="28"/>
          <w:lang w:val="uk-UA"/>
        </w:rPr>
        <w:t>Інформація</w:t>
      </w:r>
      <w:r w:rsidR="00FD28AF">
        <w:rPr>
          <w:bCs/>
          <w:color w:val="000000"/>
          <w:sz w:val="28"/>
          <w:szCs w:val="28"/>
          <w:lang w:val="uk-UA"/>
        </w:rPr>
        <w:t xml:space="preserve"> </w:t>
      </w:r>
      <w:r w:rsidR="00E0462B" w:rsidRPr="00FD28AF">
        <w:rPr>
          <w:bCs/>
          <w:color w:val="000000"/>
          <w:sz w:val="28"/>
          <w:szCs w:val="28"/>
        </w:rPr>
        <w:t>про власників іменних цінних паперів</w:t>
      </w:r>
      <w:r w:rsidR="00226604">
        <w:rPr>
          <w:bCs/>
          <w:color w:val="000000"/>
          <w:sz w:val="28"/>
          <w:szCs w:val="28"/>
          <w:lang w:val="uk-UA"/>
        </w:rPr>
        <w:t xml:space="preserve"> </w:t>
      </w:r>
      <w:r w:rsidRPr="00FD28AF">
        <w:rPr>
          <w:bCs/>
          <w:color w:val="000000"/>
          <w:sz w:val="28"/>
          <w:szCs w:val="28"/>
          <w:lang w:val="uk-UA"/>
        </w:rPr>
        <w:t>ВАТ «Електромашина»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485"/>
        <w:gridCol w:w="1908"/>
        <w:gridCol w:w="1904"/>
      </w:tblGrid>
      <w:tr w:rsidR="00E0462B" w:rsidRPr="00CC1BCF" w:rsidTr="00CC1BCF">
        <w:trPr>
          <w:cantSplit/>
          <w:jc w:val="center"/>
        </w:trPr>
        <w:tc>
          <w:tcPr>
            <w:tcW w:w="2950" w:type="pct"/>
            <w:shd w:val="clear" w:color="auto" w:fill="auto"/>
          </w:tcPr>
          <w:p w:rsidR="00E0462B" w:rsidRPr="00CC1BCF" w:rsidRDefault="00E0462B" w:rsidP="00CC1BCF">
            <w:pPr>
              <w:spacing w:line="360" w:lineRule="auto"/>
              <w:jc w:val="both"/>
              <w:rPr>
                <w:color w:val="000000"/>
                <w:sz w:val="20"/>
                <w:lang w:val="uk-UA"/>
              </w:rPr>
            </w:pPr>
            <w:r w:rsidRPr="00CC1BCF">
              <w:rPr>
                <w:color w:val="000000"/>
                <w:sz w:val="20"/>
                <w:lang w:val="uk-UA"/>
              </w:rPr>
              <w:t>Показник</w:t>
            </w:r>
          </w:p>
        </w:tc>
        <w:tc>
          <w:tcPr>
            <w:tcW w:w="1026" w:type="pct"/>
            <w:shd w:val="clear" w:color="auto" w:fill="auto"/>
          </w:tcPr>
          <w:p w:rsidR="00E0462B" w:rsidRPr="00CC1BCF" w:rsidRDefault="00E0462B" w:rsidP="00CC1BCF">
            <w:pPr>
              <w:spacing w:line="360" w:lineRule="auto"/>
              <w:jc w:val="both"/>
              <w:rPr>
                <w:color w:val="000000"/>
                <w:sz w:val="20"/>
                <w:lang w:val="uk-UA"/>
              </w:rPr>
            </w:pPr>
            <w:r w:rsidRPr="00CC1BCF">
              <w:rPr>
                <w:color w:val="000000"/>
                <w:sz w:val="20"/>
                <w:lang w:val="uk-UA"/>
              </w:rPr>
              <w:t>Кількість</w:t>
            </w:r>
          </w:p>
        </w:tc>
        <w:tc>
          <w:tcPr>
            <w:tcW w:w="1024" w:type="pct"/>
            <w:shd w:val="clear" w:color="auto" w:fill="auto"/>
          </w:tcPr>
          <w:p w:rsidR="00E0462B" w:rsidRPr="00CC1BCF" w:rsidRDefault="00E0462B" w:rsidP="00CC1BCF">
            <w:pPr>
              <w:spacing w:line="360" w:lineRule="auto"/>
              <w:jc w:val="both"/>
              <w:rPr>
                <w:color w:val="000000"/>
                <w:sz w:val="20"/>
                <w:lang w:val="uk-UA"/>
              </w:rPr>
            </w:pPr>
            <w:r w:rsidRPr="00CC1BCF">
              <w:rPr>
                <w:color w:val="000000"/>
                <w:sz w:val="20"/>
                <w:lang w:val="uk-UA"/>
              </w:rPr>
              <w:t>Частка</w:t>
            </w:r>
            <w:r w:rsidR="00FD28AF" w:rsidRPr="00CC1BCF">
              <w:rPr>
                <w:color w:val="000000"/>
                <w:sz w:val="20"/>
                <w:lang w:val="uk-UA"/>
              </w:rPr>
              <w:t>, %</w:t>
            </w:r>
          </w:p>
        </w:tc>
      </w:tr>
      <w:tr w:rsidR="00E0462B" w:rsidRPr="00CC1BCF" w:rsidTr="00CC1BCF">
        <w:trPr>
          <w:cantSplit/>
          <w:jc w:val="center"/>
        </w:trPr>
        <w:tc>
          <w:tcPr>
            <w:tcW w:w="2950" w:type="pct"/>
            <w:shd w:val="clear" w:color="auto" w:fill="auto"/>
          </w:tcPr>
          <w:p w:rsidR="00E0462B" w:rsidRPr="00CC1BCF" w:rsidRDefault="00E0462B" w:rsidP="00CC1BCF">
            <w:pPr>
              <w:spacing w:line="360" w:lineRule="auto"/>
              <w:jc w:val="both"/>
              <w:rPr>
                <w:color w:val="000000"/>
                <w:sz w:val="20"/>
              </w:rPr>
            </w:pPr>
            <w:r w:rsidRPr="00CC1BCF">
              <w:rPr>
                <w:color w:val="000000"/>
                <w:sz w:val="20"/>
              </w:rPr>
              <w:t>Кількість акціонерів (засновників) – юридичних осіб</w:t>
            </w:r>
          </w:p>
        </w:tc>
        <w:tc>
          <w:tcPr>
            <w:tcW w:w="1026" w:type="pct"/>
            <w:shd w:val="clear" w:color="auto" w:fill="auto"/>
          </w:tcPr>
          <w:p w:rsidR="00E0462B" w:rsidRPr="00CC1BCF" w:rsidRDefault="00E0462B" w:rsidP="00CC1BCF">
            <w:pPr>
              <w:spacing w:line="360" w:lineRule="auto"/>
              <w:jc w:val="both"/>
              <w:rPr>
                <w:color w:val="000000"/>
                <w:sz w:val="20"/>
              </w:rPr>
            </w:pPr>
            <w:r w:rsidRPr="00CC1BCF">
              <w:rPr>
                <w:color w:val="000000"/>
                <w:sz w:val="20"/>
              </w:rPr>
              <w:t>12</w:t>
            </w:r>
          </w:p>
        </w:tc>
        <w:tc>
          <w:tcPr>
            <w:tcW w:w="1024" w:type="pct"/>
            <w:shd w:val="clear" w:color="auto" w:fill="auto"/>
          </w:tcPr>
          <w:p w:rsidR="00E0462B" w:rsidRPr="00CC1BCF" w:rsidRDefault="00E0462B" w:rsidP="00CC1BCF">
            <w:pPr>
              <w:spacing w:line="360" w:lineRule="auto"/>
              <w:jc w:val="both"/>
              <w:rPr>
                <w:color w:val="000000"/>
                <w:sz w:val="20"/>
              </w:rPr>
            </w:pPr>
            <w:r w:rsidRPr="00CC1BCF">
              <w:rPr>
                <w:color w:val="000000"/>
                <w:sz w:val="20"/>
              </w:rPr>
              <w:t>30,45</w:t>
            </w:r>
          </w:p>
        </w:tc>
      </w:tr>
      <w:tr w:rsidR="00E0462B" w:rsidRPr="00CC1BCF" w:rsidTr="00CC1BCF">
        <w:trPr>
          <w:cantSplit/>
          <w:jc w:val="center"/>
        </w:trPr>
        <w:tc>
          <w:tcPr>
            <w:tcW w:w="2950" w:type="pct"/>
            <w:shd w:val="clear" w:color="auto" w:fill="auto"/>
          </w:tcPr>
          <w:p w:rsidR="00E0462B" w:rsidRPr="00CC1BCF" w:rsidRDefault="00E0462B" w:rsidP="00CC1BCF">
            <w:pPr>
              <w:spacing w:line="360" w:lineRule="auto"/>
              <w:jc w:val="both"/>
              <w:rPr>
                <w:color w:val="000000"/>
                <w:sz w:val="20"/>
              </w:rPr>
            </w:pPr>
            <w:r w:rsidRPr="00CC1BCF">
              <w:rPr>
                <w:color w:val="000000"/>
                <w:sz w:val="20"/>
              </w:rPr>
              <w:t>Кількість акціонерів (засновників) – фізичних осіб</w:t>
            </w:r>
          </w:p>
        </w:tc>
        <w:tc>
          <w:tcPr>
            <w:tcW w:w="1026" w:type="pct"/>
            <w:shd w:val="clear" w:color="auto" w:fill="auto"/>
          </w:tcPr>
          <w:p w:rsidR="00E0462B" w:rsidRPr="00CC1BCF" w:rsidRDefault="00E0462B" w:rsidP="00CC1BCF">
            <w:pPr>
              <w:spacing w:line="360" w:lineRule="auto"/>
              <w:jc w:val="both"/>
              <w:rPr>
                <w:color w:val="000000"/>
                <w:sz w:val="20"/>
              </w:rPr>
            </w:pPr>
            <w:r w:rsidRPr="00CC1BCF">
              <w:rPr>
                <w:color w:val="000000"/>
                <w:sz w:val="20"/>
              </w:rPr>
              <w:t>7 578</w:t>
            </w:r>
          </w:p>
        </w:tc>
        <w:tc>
          <w:tcPr>
            <w:tcW w:w="1024" w:type="pct"/>
            <w:shd w:val="clear" w:color="auto" w:fill="auto"/>
          </w:tcPr>
          <w:p w:rsidR="00E0462B" w:rsidRPr="00CC1BCF" w:rsidRDefault="00E0462B" w:rsidP="00CC1BCF">
            <w:pPr>
              <w:spacing w:line="360" w:lineRule="auto"/>
              <w:jc w:val="both"/>
              <w:rPr>
                <w:color w:val="000000"/>
                <w:sz w:val="20"/>
              </w:rPr>
            </w:pPr>
            <w:r w:rsidRPr="00CC1BCF">
              <w:rPr>
                <w:color w:val="000000"/>
                <w:sz w:val="20"/>
              </w:rPr>
              <w:t>69,55</w:t>
            </w:r>
          </w:p>
        </w:tc>
      </w:tr>
    </w:tbl>
    <w:p w:rsidR="00E0462B" w:rsidRPr="00FD28AF" w:rsidRDefault="00E0462B" w:rsidP="00FD28AF">
      <w:pPr>
        <w:spacing w:line="360" w:lineRule="auto"/>
        <w:ind w:firstLine="709"/>
        <w:jc w:val="both"/>
        <w:rPr>
          <w:bCs/>
          <w:color w:val="000000"/>
          <w:sz w:val="28"/>
          <w:szCs w:val="28"/>
          <w:lang w:val="uk-UA"/>
        </w:rPr>
      </w:pPr>
    </w:p>
    <w:p w:rsidR="0070797F" w:rsidRPr="00FD28AF" w:rsidRDefault="00E0462B" w:rsidP="00FD28AF">
      <w:pPr>
        <w:spacing w:line="360" w:lineRule="auto"/>
        <w:ind w:firstLine="709"/>
        <w:jc w:val="both"/>
        <w:rPr>
          <w:color w:val="000000"/>
          <w:sz w:val="28"/>
          <w:szCs w:val="28"/>
          <w:lang w:val="uk-UA"/>
        </w:rPr>
      </w:pPr>
      <w:r w:rsidRPr="00FD28AF">
        <w:rPr>
          <w:color w:val="000000"/>
          <w:sz w:val="28"/>
          <w:szCs w:val="28"/>
          <w:lang w:val="uk-UA"/>
        </w:rPr>
        <w:t>Най</w:t>
      </w:r>
      <w:r w:rsidRPr="00FD28AF">
        <w:rPr>
          <w:color w:val="000000"/>
          <w:sz w:val="28"/>
          <w:szCs w:val="28"/>
        </w:rPr>
        <w:t>i</w:t>
      </w:r>
      <w:r w:rsidRPr="00FD28AF">
        <w:rPr>
          <w:color w:val="000000"/>
          <w:sz w:val="28"/>
          <w:szCs w:val="28"/>
          <w:lang w:val="uk-UA"/>
        </w:rPr>
        <w:t>стотн</w:t>
      </w:r>
      <w:r w:rsidRPr="00FD28AF">
        <w:rPr>
          <w:color w:val="000000"/>
          <w:sz w:val="28"/>
          <w:szCs w:val="28"/>
        </w:rPr>
        <w:t>i</w:t>
      </w:r>
      <w:r w:rsidRPr="00FD28AF">
        <w:rPr>
          <w:color w:val="000000"/>
          <w:sz w:val="28"/>
          <w:szCs w:val="28"/>
          <w:lang w:val="uk-UA"/>
        </w:rPr>
        <w:t>шою проблемою, яка впливає на діяльність підприємства, є неух</w:t>
      </w:r>
      <w:r w:rsidRPr="00FD28AF">
        <w:rPr>
          <w:color w:val="000000"/>
          <w:sz w:val="28"/>
          <w:szCs w:val="28"/>
        </w:rPr>
        <w:t>i</w:t>
      </w:r>
      <w:r w:rsidRPr="00FD28AF">
        <w:rPr>
          <w:color w:val="000000"/>
          <w:sz w:val="28"/>
          <w:szCs w:val="28"/>
          <w:lang w:val="uk-UA"/>
        </w:rPr>
        <w:t>льне зростання ц</w:t>
      </w:r>
      <w:r w:rsidRPr="00FD28AF">
        <w:rPr>
          <w:color w:val="000000"/>
          <w:sz w:val="28"/>
          <w:szCs w:val="28"/>
        </w:rPr>
        <w:t>i</w:t>
      </w:r>
      <w:r w:rsidRPr="00FD28AF">
        <w:rPr>
          <w:color w:val="000000"/>
          <w:sz w:val="28"/>
          <w:szCs w:val="28"/>
          <w:lang w:val="uk-UA"/>
        </w:rPr>
        <w:t>н на енергонос</w:t>
      </w:r>
      <w:r w:rsidRPr="00FD28AF">
        <w:rPr>
          <w:color w:val="000000"/>
          <w:sz w:val="28"/>
          <w:szCs w:val="28"/>
        </w:rPr>
        <w:t>i</w:t>
      </w:r>
      <w:r w:rsidRPr="00FD28AF">
        <w:rPr>
          <w:color w:val="000000"/>
          <w:sz w:val="28"/>
          <w:szCs w:val="28"/>
          <w:lang w:val="uk-UA"/>
        </w:rPr>
        <w:t>ї, матер</w:t>
      </w:r>
      <w:r w:rsidRPr="00FD28AF">
        <w:rPr>
          <w:color w:val="000000"/>
          <w:sz w:val="28"/>
          <w:szCs w:val="28"/>
        </w:rPr>
        <w:t>i</w:t>
      </w:r>
      <w:r w:rsidRPr="00FD28AF">
        <w:rPr>
          <w:color w:val="000000"/>
          <w:sz w:val="28"/>
          <w:szCs w:val="28"/>
          <w:lang w:val="uk-UA"/>
        </w:rPr>
        <w:t>али та покупн</w:t>
      </w:r>
      <w:r w:rsidRPr="00FD28AF">
        <w:rPr>
          <w:color w:val="000000"/>
          <w:sz w:val="28"/>
          <w:szCs w:val="28"/>
        </w:rPr>
        <w:t>i</w:t>
      </w:r>
      <w:r w:rsidRPr="00FD28AF">
        <w:rPr>
          <w:color w:val="000000"/>
          <w:sz w:val="28"/>
          <w:szCs w:val="28"/>
          <w:lang w:val="uk-UA"/>
        </w:rPr>
        <w:t xml:space="preserve"> комплектуюч</w:t>
      </w:r>
      <w:r w:rsidRPr="00FD28AF">
        <w:rPr>
          <w:color w:val="000000"/>
          <w:sz w:val="28"/>
          <w:szCs w:val="28"/>
        </w:rPr>
        <w:t>i</w:t>
      </w:r>
      <w:r w:rsidRPr="00FD28AF">
        <w:rPr>
          <w:color w:val="000000"/>
          <w:sz w:val="28"/>
          <w:szCs w:val="28"/>
          <w:lang w:val="uk-UA"/>
        </w:rPr>
        <w:t xml:space="preserve"> вироби.</w:t>
      </w:r>
    </w:p>
    <w:p w:rsidR="0070797F" w:rsidRPr="00FD28AF" w:rsidRDefault="0070797F" w:rsidP="00FD28AF">
      <w:pPr>
        <w:spacing w:line="360" w:lineRule="auto"/>
        <w:ind w:firstLine="709"/>
        <w:jc w:val="both"/>
        <w:rPr>
          <w:color w:val="000000"/>
          <w:sz w:val="28"/>
          <w:szCs w:val="28"/>
          <w:lang w:val="uk-UA"/>
        </w:rPr>
      </w:pPr>
      <w:r w:rsidRPr="00FD28AF">
        <w:rPr>
          <w:color w:val="000000"/>
          <w:sz w:val="28"/>
          <w:szCs w:val="28"/>
          <w:lang w:val="uk-UA"/>
        </w:rPr>
        <w:t>ВАТ «Електромашина»</w:t>
      </w:r>
      <w:r w:rsidR="00E0462B" w:rsidRPr="00FD28AF">
        <w:rPr>
          <w:color w:val="000000"/>
          <w:sz w:val="28"/>
          <w:szCs w:val="28"/>
          <w:lang w:val="uk-UA"/>
        </w:rPr>
        <w:t xml:space="preserve"> здійснює господарську діяльніст</w:t>
      </w:r>
      <w:r w:rsidR="000959E9" w:rsidRPr="00FD28AF">
        <w:rPr>
          <w:color w:val="000000"/>
          <w:sz w:val="28"/>
          <w:szCs w:val="28"/>
          <w:lang w:val="uk-UA"/>
        </w:rPr>
        <w:t>ь згідно самостійно розробленого</w:t>
      </w:r>
      <w:r w:rsidR="00E0462B" w:rsidRPr="00FD28AF">
        <w:rPr>
          <w:color w:val="000000"/>
          <w:sz w:val="28"/>
          <w:szCs w:val="28"/>
          <w:lang w:val="uk-UA"/>
        </w:rPr>
        <w:t xml:space="preserve"> плану.</w:t>
      </w:r>
    </w:p>
    <w:p w:rsidR="00862759" w:rsidRPr="00FD28AF" w:rsidRDefault="00E0462B" w:rsidP="00FD28AF">
      <w:pPr>
        <w:spacing w:line="360" w:lineRule="auto"/>
        <w:ind w:firstLine="709"/>
        <w:jc w:val="both"/>
        <w:rPr>
          <w:color w:val="000000"/>
          <w:sz w:val="28"/>
          <w:szCs w:val="28"/>
          <w:lang w:val="uk-UA"/>
        </w:rPr>
      </w:pPr>
      <w:r w:rsidRPr="00FD28AF">
        <w:rPr>
          <w:color w:val="000000"/>
          <w:sz w:val="28"/>
          <w:szCs w:val="28"/>
          <w:lang w:val="uk-UA"/>
        </w:rPr>
        <w:t>Забезпечення діяльності філіалу здійсню</w:t>
      </w:r>
      <w:r w:rsidR="000959E9" w:rsidRPr="00FD28AF">
        <w:rPr>
          <w:color w:val="000000"/>
          <w:sz w:val="28"/>
          <w:szCs w:val="28"/>
          <w:lang w:val="uk-UA"/>
        </w:rPr>
        <w:t>ється за рахунок власних ресурсів та залучених ресурсів</w:t>
      </w:r>
      <w:r w:rsidRPr="00FD28AF">
        <w:rPr>
          <w:color w:val="000000"/>
          <w:sz w:val="28"/>
          <w:szCs w:val="28"/>
          <w:lang w:val="uk-UA"/>
        </w:rPr>
        <w:t xml:space="preserve"> банків та інших кредиторів.</w:t>
      </w:r>
    </w:p>
    <w:p w:rsidR="00862759" w:rsidRPr="00FD28AF" w:rsidRDefault="00862759" w:rsidP="00FD28AF">
      <w:pPr>
        <w:spacing w:line="360" w:lineRule="auto"/>
        <w:ind w:firstLine="709"/>
        <w:jc w:val="both"/>
        <w:rPr>
          <w:color w:val="000000"/>
          <w:sz w:val="28"/>
          <w:szCs w:val="28"/>
          <w:lang w:val="uk-UA"/>
        </w:rPr>
      </w:pPr>
      <w:r w:rsidRPr="00FD28AF">
        <w:rPr>
          <w:color w:val="000000"/>
          <w:sz w:val="28"/>
          <w:szCs w:val="28"/>
          <w:lang w:val="uk-UA"/>
        </w:rPr>
        <w:t xml:space="preserve">Майно підприємства складають його активи. З даних балансу ВАТ </w:t>
      </w:r>
      <w:r w:rsidR="00FD28AF">
        <w:rPr>
          <w:color w:val="000000"/>
          <w:sz w:val="28"/>
          <w:szCs w:val="28"/>
          <w:lang w:val="uk-UA"/>
        </w:rPr>
        <w:t>«</w:t>
      </w:r>
      <w:r w:rsidRPr="00FD28AF">
        <w:rPr>
          <w:color w:val="000000"/>
          <w:sz w:val="28"/>
          <w:szCs w:val="28"/>
          <w:lang w:val="uk-UA"/>
        </w:rPr>
        <w:t>Електромашина</w:t>
      </w:r>
      <w:r w:rsidR="00FD28AF">
        <w:rPr>
          <w:color w:val="000000"/>
          <w:sz w:val="28"/>
          <w:szCs w:val="28"/>
          <w:lang w:val="uk-UA"/>
        </w:rPr>
        <w:t>»</w:t>
      </w:r>
      <w:r w:rsidRPr="00FD28AF">
        <w:rPr>
          <w:color w:val="000000"/>
          <w:sz w:val="28"/>
          <w:szCs w:val="28"/>
          <w:lang w:val="uk-UA"/>
        </w:rPr>
        <w:t>, наведеному у додатку А, середньорічна вартість активів товариства у 2008 року складала 4824,9 тис. грн.</w:t>
      </w:r>
      <w:r w:rsidR="00FD28AF">
        <w:rPr>
          <w:color w:val="000000"/>
          <w:sz w:val="28"/>
          <w:szCs w:val="28"/>
          <w:lang w:val="uk-UA"/>
        </w:rPr>
        <w:t xml:space="preserve"> </w:t>
      </w:r>
      <w:r w:rsidRPr="00FD28AF">
        <w:rPr>
          <w:color w:val="000000"/>
          <w:sz w:val="28"/>
          <w:szCs w:val="28"/>
          <w:lang w:val="uk-UA"/>
        </w:rPr>
        <w:t>На початок 2008 року вона складала 4632,3 тис. грн., а на кінець – 5079,3 тис. грн. Тобто вартість активів товариства збільшилась на 447 тис. грн., що вказує на те, що виробництво на підприємстві ВАТ «Електромашина» зростає.</w:t>
      </w:r>
    </w:p>
    <w:p w:rsidR="00FD28AF" w:rsidRDefault="00862759" w:rsidP="00FD28AF">
      <w:pPr>
        <w:spacing w:line="360" w:lineRule="auto"/>
        <w:ind w:firstLine="709"/>
        <w:jc w:val="both"/>
        <w:rPr>
          <w:color w:val="000000"/>
          <w:sz w:val="28"/>
          <w:szCs w:val="28"/>
          <w:lang w:val="uk-UA"/>
        </w:rPr>
      </w:pPr>
      <w:r w:rsidRPr="00FD28AF">
        <w:rPr>
          <w:color w:val="000000"/>
          <w:sz w:val="28"/>
          <w:szCs w:val="28"/>
          <w:lang w:val="uk-UA"/>
        </w:rPr>
        <w:t>У таблиці 2.3 розраховано структурний склад активів товариства, який</w:t>
      </w:r>
      <w:r w:rsidR="00226604">
        <w:rPr>
          <w:color w:val="000000"/>
          <w:sz w:val="28"/>
          <w:szCs w:val="28"/>
          <w:lang w:val="uk-UA"/>
        </w:rPr>
        <w:t xml:space="preserve"> </w:t>
      </w:r>
      <w:r w:rsidRPr="00FD28AF">
        <w:rPr>
          <w:color w:val="000000"/>
          <w:sz w:val="28"/>
          <w:szCs w:val="28"/>
          <w:lang w:val="uk-UA"/>
        </w:rPr>
        <w:t>показує, що на кінець 2008 року у порівнянні з початком року доля необоротних активів зменшилась з 46,</w:t>
      </w:r>
      <w:r w:rsidR="00FD28AF" w:rsidRPr="00FD28AF">
        <w:rPr>
          <w:color w:val="000000"/>
          <w:sz w:val="28"/>
          <w:szCs w:val="28"/>
          <w:lang w:val="uk-UA"/>
        </w:rPr>
        <w:t>8</w:t>
      </w:r>
      <w:r w:rsidR="00FD28AF">
        <w:rPr>
          <w:color w:val="000000"/>
          <w:sz w:val="28"/>
          <w:szCs w:val="28"/>
          <w:lang w:val="uk-UA"/>
        </w:rPr>
        <w:t>%</w:t>
      </w:r>
      <w:r w:rsidRPr="00FD28AF">
        <w:rPr>
          <w:color w:val="000000"/>
          <w:sz w:val="28"/>
          <w:szCs w:val="28"/>
          <w:lang w:val="uk-UA"/>
        </w:rPr>
        <w:t xml:space="preserve"> до 39,</w:t>
      </w:r>
      <w:r w:rsidR="00FD28AF" w:rsidRPr="00FD28AF">
        <w:rPr>
          <w:color w:val="000000"/>
          <w:sz w:val="28"/>
          <w:szCs w:val="28"/>
          <w:lang w:val="uk-UA"/>
        </w:rPr>
        <w:t>5</w:t>
      </w:r>
      <w:r w:rsidR="00FD28AF">
        <w:rPr>
          <w:color w:val="000000"/>
          <w:sz w:val="28"/>
          <w:szCs w:val="28"/>
          <w:lang w:val="uk-UA"/>
        </w:rPr>
        <w:t>%</w:t>
      </w:r>
      <w:r w:rsidRPr="00FD28AF">
        <w:rPr>
          <w:color w:val="000000"/>
          <w:sz w:val="28"/>
          <w:szCs w:val="28"/>
          <w:lang w:val="uk-UA"/>
        </w:rPr>
        <w:t xml:space="preserve">, а доля оборотних засобів відповідно збільшилась на </w:t>
      </w:r>
      <w:r w:rsidR="00FD28AF" w:rsidRPr="00FD28AF">
        <w:rPr>
          <w:color w:val="000000"/>
          <w:sz w:val="28"/>
          <w:szCs w:val="28"/>
          <w:lang w:val="uk-UA"/>
        </w:rPr>
        <w:t>7</w:t>
      </w:r>
      <w:r w:rsidR="00FD28AF">
        <w:rPr>
          <w:color w:val="000000"/>
          <w:sz w:val="28"/>
          <w:szCs w:val="28"/>
          <w:lang w:val="uk-UA"/>
        </w:rPr>
        <w:t>%</w:t>
      </w:r>
      <w:r w:rsidRPr="00FD28AF">
        <w:rPr>
          <w:color w:val="000000"/>
          <w:sz w:val="28"/>
          <w:szCs w:val="28"/>
          <w:lang w:val="uk-UA"/>
        </w:rPr>
        <w:t>.</w:t>
      </w:r>
    </w:p>
    <w:p w:rsidR="0070797F" w:rsidRPr="00FD28AF" w:rsidRDefault="0070797F" w:rsidP="00FD28AF">
      <w:pPr>
        <w:spacing w:line="360" w:lineRule="auto"/>
        <w:ind w:firstLine="709"/>
        <w:jc w:val="both"/>
        <w:rPr>
          <w:color w:val="000000"/>
          <w:sz w:val="28"/>
          <w:szCs w:val="28"/>
          <w:lang w:val="uk-UA"/>
        </w:rPr>
      </w:pPr>
      <w:r w:rsidRPr="00FD28AF">
        <w:rPr>
          <w:color w:val="000000"/>
          <w:sz w:val="28"/>
          <w:szCs w:val="28"/>
          <w:lang w:val="uk-UA"/>
        </w:rPr>
        <w:t xml:space="preserve">В оборотних засобах за 2008 рік на </w:t>
      </w:r>
      <w:r w:rsidR="00FD28AF" w:rsidRPr="00FD28AF">
        <w:rPr>
          <w:color w:val="000000"/>
          <w:sz w:val="28"/>
          <w:szCs w:val="28"/>
          <w:lang w:val="uk-UA"/>
        </w:rPr>
        <w:t>2</w:t>
      </w:r>
      <w:r w:rsidR="00FD28AF">
        <w:rPr>
          <w:color w:val="000000"/>
          <w:sz w:val="28"/>
          <w:szCs w:val="28"/>
          <w:lang w:val="uk-UA"/>
        </w:rPr>
        <w:t>%</w:t>
      </w:r>
      <w:r w:rsidRPr="00FD28AF">
        <w:rPr>
          <w:color w:val="000000"/>
          <w:sz w:val="28"/>
          <w:szCs w:val="28"/>
          <w:lang w:val="uk-UA"/>
        </w:rPr>
        <w:t xml:space="preserve"> зменшилась доля матеріальних оборотних засобів, та відповідно збільшилась доля нематеріальних оборотних засобів.</w:t>
      </w:r>
    </w:p>
    <w:p w:rsidR="00862759" w:rsidRPr="00FD28AF" w:rsidRDefault="00226604" w:rsidP="00FD28AF">
      <w:pPr>
        <w:spacing w:line="360" w:lineRule="auto"/>
        <w:ind w:firstLine="709"/>
        <w:jc w:val="both"/>
        <w:rPr>
          <w:color w:val="000000"/>
          <w:sz w:val="28"/>
          <w:szCs w:val="28"/>
          <w:lang w:val="uk-UA"/>
        </w:rPr>
      </w:pPr>
      <w:r>
        <w:rPr>
          <w:color w:val="000000"/>
          <w:sz w:val="28"/>
          <w:szCs w:val="28"/>
          <w:lang w:val="uk-UA"/>
        </w:rPr>
        <w:br w:type="page"/>
      </w:r>
      <w:r w:rsidR="00A87A24" w:rsidRPr="00FD28AF">
        <w:rPr>
          <w:color w:val="000000"/>
          <w:sz w:val="28"/>
          <w:szCs w:val="28"/>
          <w:lang w:val="uk-UA"/>
        </w:rPr>
        <w:t>Таблиця 2.3 – Структурний склад активів ВАТ «Електромашина»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57"/>
        <w:gridCol w:w="1646"/>
        <w:gridCol w:w="1646"/>
        <w:gridCol w:w="2248"/>
      </w:tblGrid>
      <w:tr w:rsidR="00862759" w:rsidRPr="00CC1BCF" w:rsidTr="00CC1BCF">
        <w:trPr>
          <w:cantSplit/>
          <w:trHeight w:val="312"/>
          <w:jc w:val="center"/>
        </w:trPr>
        <w:tc>
          <w:tcPr>
            <w:tcW w:w="2021"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Показник</w:t>
            </w:r>
          </w:p>
        </w:tc>
        <w:tc>
          <w:tcPr>
            <w:tcW w:w="885"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На початок 2008 року</w:t>
            </w:r>
          </w:p>
        </w:tc>
        <w:tc>
          <w:tcPr>
            <w:tcW w:w="885"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На кінець 2008 року</w:t>
            </w:r>
          </w:p>
        </w:tc>
        <w:tc>
          <w:tcPr>
            <w:tcW w:w="1209"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Відхилення</w:t>
            </w:r>
          </w:p>
          <w:p w:rsidR="00145285" w:rsidRPr="00CC1BCF" w:rsidRDefault="00145285" w:rsidP="00CC1BCF">
            <w:pPr>
              <w:spacing w:line="360" w:lineRule="auto"/>
              <w:jc w:val="both"/>
              <w:rPr>
                <w:color w:val="000000"/>
                <w:sz w:val="20"/>
                <w:lang w:val="uk-UA"/>
              </w:rPr>
            </w:pPr>
            <w:r w:rsidRPr="00CC1BCF">
              <w:rPr>
                <w:color w:val="000000"/>
                <w:sz w:val="20"/>
                <w:lang w:val="uk-UA"/>
              </w:rPr>
              <w:t>(+, -)</w:t>
            </w:r>
          </w:p>
        </w:tc>
      </w:tr>
      <w:tr w:rsidR="00862759" w:rsidRPr="00CC1BCF" w:rsidTr="00CC1BCF">
        <w:trPr>
          <w:cantSplit/>
          <w:trHeight w:val="330"/>
          <w:jc w:val="center"/>
        </w:trPr>
        <w:tc>
          <w:tcPr>
            <w:tcW w:w="2021"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Всього майна, в т.ч.</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4632,3</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5079,3</w:t>
            </w:r>
          </w:p>
        </w:tc>
        <w:tc>
          <w:tcPr>
            <w:tcW w:w="1209"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447</w:t>
            </w:r>
          </w:p>
        </w:tc>
      </w:tr>
      <w:tr w:rsidR="00862759" w:rsidRPr="00CC1BCF" w:rsidTr="00CC1BCF">
        <w:trPr>
          <w:cantSplit/>
          <w:trHeight w:val="528"/>
          <w:jc w:val="center"/>
        </w:trPr>
        <w:tc>
          <w:tcPr>
            <w:tcW w:w="2021"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Необоротні активи, тис. грн.</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2169,8</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2006,1</w:t>
            </w:r>
          </w:p>
        </w:tc>
        <w:tc>
          <w:tcPr>
            <w:tcW w:w="1209"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-165,7</w:t>
            </w:r>
          </w:p>
        </w:tc>
      </w:tr>
      <w:tr w:rsidR="00862759" w:rsidRPr="00CC1BCF" w:rsidTr="00CC1BCF">
        <w:trPr>
          <w:cantSplit/>
          <w:trHeight w:val="264"/>
          <w:jc w:val="center"/>
        </w:trPr>
        <w:tc>
          <w:tcPr>
            <w:tcW w:w="2021" w:type="pct"/>
            <w:shd w:val="clear" w:color="auto" w:fill="auto"/>
          </w:tcPr>
          <w:p w:rsidR="00862759" w:rsidRPr="00CC1BCF" w:rsidRDefault="00FD28AF" w:rsidP="00CC1BCF">
            <w:pPr>
              <w:spacing w:line="360" w:lineRule="auto"/>
              <w:jc w:val="both"/>
              <w:rPr>
                <w:color w:val="000000"/>
                <w:sz w:val="20"/>
                <w:lang w:val="uk-UA"/>
              </w:rPr>
            </w:pPr>
            <w:r w:rsidRPr="00CC1BCF">
              <w:rPr>
                <w:color w:val="000000"/>
                <w:sz w:val="20"/>
                <w:lang w:val="uk-UA"/>
              </w:rPr>
              <w:t>–%</w:t>
            </w:r>
            <w:r w:rsidR="00862759" w:rsidRPr="00CC1BCF">
              <w:rPr>
                <w:color w:val="000000"/>
                <w:sz w:val="20"/>
                <w:lang w:val="uk-UA"/>
              </w:rPr>
              <w:t xml:space="preserve"> до майна</w:t>
            </w:r>
          </w:p>
        </w:tc>
        <w:tc>
          <w:tcPr>
            <w:tcW w:w="885" w:type="pct"/>
            <w:shd w:val="clear" w:color="auto" w:fill="auto"/>
            <w:noWrap/>
          </w:tcPr>
          <w:p w:rsidR="00862759" w:rsidRPr="00CC1BCF" w:rsidRDefault="00145285" w:rsidP="00CC1BCF">
            <w:pPr>
              <w:spacing w:line="360" w:lineRule="auto"/>
              <w:jc w:val="both"/>
              <w:rPr>
                <w:color w:val="000000"/>
                <w:sz w:val="20"/>
                <w:lang w:val="uk-UA"/>
              </w:rPr>
            </w:pPr>
            <w:r w:rsidRPr="00CC1BCF">
              <w:rPr>
                <w:color w:val="000000"/>
                <w:sz w:val="20"/>
                <w:lang w:val="uk-UA"/>
              </w:rPr>
              <w:t>46,8</w:t>
            </w:r>
          </w:p>
        </w:tc>
        <w:tc>
          <w:tcPr>
            <w:tcW w:w="885" w:type="pct"/>
            <w:shd w:val="clear" w:color="auto" w:fill="auto"/>
            <w:noWrap/>
          </w:tcPr>
          <w:p w:rsidR="00862759" w:rsidRPr="00CC1BCF" w:rsidRDefault="00145285" w:rsidP="00CC1BCF">
            <w:pPr>
              <w:spacing w:line="360" w:lineRule="auto"/>
              <w:jc w:val="both"/>
              <w:rPr>
                <w:color w:val="000000"/>
                <w:sz w:val="20"/>
                <w:lang w:val="uk-UA"/>
              </w:rPr>
            </w:pPr>
            <w:r w:rsidRPr="00CC1BCF">
              <w:rPr>
                <w:color w:val="000000"/>
                <w:sz w:val="20"/>
                <w:lang w:val="uk-UA"/>
              </w:rPr>
              <w:t>39,5</w:t>
            </w:r>
          </w:p>
        </w:tc>
        <w:tc>
          <w:tcPr>
            <w:tcW w:w="1209" w:type="pct"/>
            <w:shd w:val="clear" w:color="auto" w:fill="auto"/>
            <w:noWrap/>
          </w:tcPr>
          <w:p w:rsidR="00862759" w:rsidRPr="00CC1BCF" w:rsidRDefault="00145285" w:rsidP="00CC1BCF">
            <w:pPr>
              <w:spacing w:line="360" w:lineRule="auto"/>
              <w:jc w:val="both"/>
              <w:rPr>
                <w:color w:val="000000"/>
                <w:sz w:val="20"/>
                <w:lang w:val="uk-UA"/>
              </w:rPr>
            </w:pPr>
            <w:r w:rsidRPr="00CC1BCF">
              <w:rPr>
                <w:color w:val="000000"/>
                <w:sz w:val="20"/>
                <w:lang w:val="uk-UA"/>
              </w:rPr>
              <w:t>-7</w:t>
            </w:r>
          </w:p>
        </w:tc>
      </w:tr>
      <w:tr w:rsidR="00862759" w:rsidRPr="00CC1BCF" w:rsidTr="00CC1BCF">
        <w:trPr>
          <w:cantSplit/>
          <w:trHeight w:val="264"/>
          <w:jc w:val="center"/>
        </w:trPr>
        <w:tc>
          <w:tcPr>
            <w:tcW w:w="2021"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Оборотні засоби, тис. грн.</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2462,5</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3075,2</w:t>
            </w:r>
          </w:p>
        </w:tc>
        <w:tc>
          <w:tcPr>
            <w:tcW w:w="1209"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612,7</w:t>
            </w:r>
          </w:p>
        </w:tc>
      </w:tr>
      <w:tr w:rsidR="00862759" w:rsidRPr="00CC1BCF" w:rsidTr="00CC1BCF">
        <w:trPr>
          <w:cantSplit/>
          <w:trHeight w:val="264"/>
          <w:jc w:val="center"/>
        </w:trPr>
        <w:tc>
          <w:tcPr>
            <w:tcW w:w="2021" w:type="pct"/>
            <w:shd w:val="clear" w:color="auto" w:fill="auto"/>
          </w:tcPr>
          <w:p w:rsidR="00862759" w:rsidRPr="00CC1BCF" w:rsidRDefault="00FD28AF" w:rsidP="00CC1BCF">
            <w:pPr>
              <w:spacing w:line="360" w:lineRule="auto"/>
              <w:jc w:val="both"/>
              <w:rPr>
                <w:color w:val="000000"/>
                <w:sz w:val="20"/>
                <w:lang w:val="uk-UA"/>
              </w:rPr>
            </w:pPr>
            <w:r w:rsidRPr="00CC1BCF">
              <w:rPr>
                <w:color w:val="000000"/>
                <w:sz w:val="20"/>
                <w:lang w:val="uk-UA"/>
              </w:rPr>
              <w:t>–%</w:t>
            </w:r>
            <w:r w:rsidR="00862759" w:rsidRPr="00CC1BCF">
              <w:rPr>
                <w:color w:val="000000"/>
                <w:sz w:val="20"/>
                <w:lang w:val="uk-UA"/>
              </w:rPr>
              <w:t xml:space="preserve"> до майна, з них:</w:t>
            </w:r>
          </w:p>
        </w:tc>
        <w:tc>
          <w:tcPr>
            <w:tcW w:w="885" w:type="pct"/>
            <w:shd w:val="clear" w:color="auto" w:fill="auto"/>
            <w:noWrap/>
          </w:tcPr>
          <w:p w:rsidR="00862759" w:rsidRPr="00CC1BCF" w:rsidRDefault="00145285" w:rsidP="00CC1BCF">
            <w:pPr>
              <w:spacing w:line="360" w:lineRule="auto"/>
              <w:jc w:val="both"/>
              <w:rPr>
                <w:color w:val="000000"/>
                <w:sz w:val="20"/>
                <w:lang w:val="uk-UA"/>
              </w:rPr>
            </w:pPr>
            <w:r w:rsidRPr="00CC1BCF">
              <w:rPr>
                <w:color w:val="000000"/>
                <w:sz w:val="20"/>
                <w:lang w:val="uk-UA"/>
              </w:rPr>
              <w:t>53,2</w:t>
            </w:r>
          </w:p>
        </w:tc>
        <w:tc>
          <w:tcPr>
            <w:tcW w:w="885" w:type="pct"/>
            <w:shd w:val="clear" w:color="auto" w:fill="auto"/>
            <w:noWrap/>
          </w:tcPr>
          <w:p w:rsidR="00862759" w:rsidRPr="00CC1BCF" w:rsidRDefault="00145285" w:rsidP="00CC1BCF">
            <w:pPr>
              <w:spacing w:line="360" w:lineRule="auto"/>
              <w:jc w:val="both"/>
              <w:rPr>
                <w:color w:val="000000"/>
                <w:sz w:val="20"/>
                <w:lang w:val="uk-UA"/>
              </w:rPr>
            </w:pPr>
            <w:r w:rsidRPr="00CC1BCF">
              <w:rPr>
                <w:color w:val="000000"/>
                <w:sz w:val="20"/>
                <w:lang w:val="uk-UA"/>
              </w:rPr>
              <w:t>60,5</w:t>
            </w:r>
          </w:p>
        </w:tc>
        <w:tc>
          <w:tcPr>
            <w:tcW w:w="1209" w:type="pct"/>
            <w:shd w:val="clear" w:color="auto" w:fill="auto"/>
            <w:noWrap/>
          </w:tcPr>
          <w:p w:rsidR="00862759" w:rsidRPr="00CC1BCF" w:rsidRDefault="00145285" w:rsidP="00CC1BCF">
            <w:pPr>
              <w:spacing w:line="360" w:lineRule="auto"/>
              <w:jc w:val="both"/>
              <w:rPr>
                <w:color w:val="000000"/>
                <w:sz w:val="20"/>
                <w:lang w:val="uk-UA"/>
              </w:rPr>
            </w:pPr>
            <w:r w:rsidRPr="00CC1BCF">
              <w:rPr>
                <w:color w:val="000000"/>
                <w:sz w:val="20"/>
                <w:lang w:val="uk-UA"/>
              </w:rPr>
              <w:t>7</w:t>
            </w:r>
          </w:p>
        </w:tc>
      </w:tr>
      <w:tr w:rsidR="00862759" w:rsidRPr="00CC1BCF" w:rsidTr="00CC1BCF">
        <w:trPr>
          <w:cantSplit/>
          <w:trHeight w:val="528"/>
          <w:jc w:val="center"/>
        </w:trPr>
        <w:tc>
          <w:tcPr>
            <w:tcW w:w="2021" w:type="pct"/>
            <w:shd w:val="clear" w:color="auto" w:fill="auto"/>
          </w:tcPr>
          <w:p w:rsidR="00862759" w:rsidRPr="00CC1BCF" w:rsidRDefault="00FD28AF" w:rsidP="00CC1BCF">
            <w:pPr>
              <w:spacing w:line="360" w:lineRule="auto"/>
              <w:jc w:val="both"/>
              <w:rPr>
                <w:color w:val="000000"/>
                <w:sz w:val="20"/>
                <w:lang w:val="uk-UA"/>
              </w:rPr>
            </w:pPr>
            <w:r w:rsidRPr="00CC1BCF">
              <w:rPr>
                <w:color w:val="000000"/>
                <w:sz w:val="20"/>
                <w:lang w:val="uk-UA"/>
              </w:rPr>
              <w:t>– </w:t>
            </w:r>
            <w:r w:rsidR="00862759" w:rsidRPr="00CC1BCF">
              <w:rPr>
                <w:color w:val="000000"/>
                <w:sz w:val="20"/>
                <w:lang w:val="uk-UA"/>
              </w:rPr>
              <w:t xml:space="preserve">матеріальні оборотні засоби, </w:t>
            </w:r>
            <w:r w:rsidRPr="00CC1BCF">
              <w:rPr>
                <w:color w:val="000000"/>
                <w:sz w:val="20"/>
                <w:lang w:val="uk-UA"/>
              </w:rPr>
              <w:t>тис. г</w:t>
            </w:r>
            <w:r w:rsidR="00862759" w:rsidRPr="00CC1BCF">
              <w:rPr>
                <w:color w:val="000000"/>
                <w:sz w:val="20"/>
                <w:lang w:val="uk-UA"/>
              </w:rPr>
              <w:t>рн.</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2289,6</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2785,9</w:t>
            </w:r>
          </w:p>
        </w:tc>
        <w:tc>
          <w:tcPr>
            <w:tcW w:w="1209"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496,3</w:t>
            </w:r>
          </w:p>
        </w:tc>
      </w:tr>
      <w:tr w:rsidR="00862759" w:rsidRPr="00CC1BCF" w:rsidTr="00CC1BCF">
        <w:trPr>
          <w:cantSplit/>
          <w:trHeight w:val="264"/>
          <w:jc w:val="center"/>
        </w:trPr>
        <w:tc>
          <w:tcPr>
            <w:tcW w:w="2021"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w:t>
            </w:r>
            <w:r w:rsidR="00FD28AF" w:rsidRPr="00CC1BCF">
              <w:rPr>
                <w:color w:val="000000"/>
                <w:sz w:val="20"/>
                <w:lang w:val="uk-UA"/>
              </w:rPr>
              <w:t>%</w:t>
            </w:r>
            <w:r w:rsidRPr="00CC1BCF">
              <w:rPr>
                <w:color w:val="000000"/>
                <w:sz w:val="20"/>
                <w:lang w:val="uk-UA"/>
              </w:rPr>
              <w:t xml:space="preserve"> до оборотних засобів</w:t>
            </w:r>
          </w:p>
        </w:tc>
        <w:tc>
          <w:tcPr>
            <w:tcW w:w="885" w:type="pct"/>
            <w:shd w:val="clear" w:color="auto" w:fill="auto"/>
            <w:noWrap/>
          </w:tcPr>
          <w:p w:rsidR="00862759" w:rsidRPr="00CC1BCF" w:rsidRDefault="00145285" w:rsidP="00CC1BCF">
            <w:pPr>
              <w:spacing w:line="360" w:lineRule="auto"/>
              <w:jc w:val="both"/>
              <w:rPr>
                <w:color w:val="000000"/>
                <w:sz w:val="20"/>
                <w:lang w:val="uk-UA"/>
              </w:rPr>
            </w:pPr>
            <w:r w:rsidRPr="00CC1BCF">
              <w:rPr>
                <w:color w:val="000000"/>
                <w:sz w:val="20"/>
                <w:lang w:val="uk-UA"/>
              </w:rPr>
              <w:t>93,0</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90</w:t>
            </w:r>
            <w:r w:rsidR="00145285" w:rsidRPr="00CC1BCF">
              <w:rPr>
                <w:color w:val="000000"/>
                <w:sz w:val="20"/>
                <w:lang w:val="uk-UA"/>
              </w:rPr>
              <w:t>,6</w:t>
            </w:r>
          </w:p>
        </w:tc>
        <w:tc>
          <w:tcPr>
            <w:tcW w:w="1209" w:type="pct"/>
            <w:shd w:val="clear" w:color="auto" w:fill="auto"/>
            <w:noWrap/>
          </w:tcPr>
          <w:p w:rsidR="00862759" w:rsidRPr="00CC1BCF" w:rsidRDefault="00145285" w:rsidP="00CC1BCF">
            <w:pPr>
              <w:spacing w:line="360" w:lineRule="auto"/>
              <w:jc w:val="both"/>
              <w:rPr>
                <w:color w:val="000000"/>
                <w:sz w:val="20"/>
                <w:lang w:val="uk-UA"/>
              </w:rPr>
            </w:pPr>
            <w:r w:rsidRPr="00CC1BCF">
              <w:rPr>
                <w:color w:val="000000"/>
                <w:sz w:val="20"/>
                <w:lang w:val="uk-UA"/>
              </w:rPr>
              <w:t>-2</w:t>
            </w:r>
          </w:p>
        </w:tc>
      </w:tr>
      <w:tr w:rsidR="00862759" w:rsidRPr="00CC1BCF" w:rsidTr="00CC1BCF">
        <w:trPr>
          <w:cantSplit/>
          <w:trHeight w:val="528"/>
          <w:jc w:val="center"/>
        </w:trPr>
        <w:tc>
          <w:tcPr>
            <w:tcW w:w="2021" w:type="pct"/>
            <w:shd w:val="clear" w:color="auto" w:fill="auto"/>
          </w:tcPr>
          <w:p w:rsidR="00862759" w:rsidRPr="00CC1BCF" w:rsidRDefault="00FD28AF" w:rsidP="00CC1BCF">
            <w:pPr>
              <w:spacing w:line="360" w:lineRule="auto"/>
              <w:jc w:val="both"/>
              <w:rPr>
                <w:color w:val="000000"/>
                <w:sz w:val="20"/>
                <w:lang w:val="uk-UA"/>
              </w:rPr>
            </w:pPr>
            <w:r w:rsidRPr="00CC1BCF">
              <w:rPr>
                <w:color w:val="000000"/>
                <w:sz w:val="20"/>
                <w:lang w:val="uk-UA"/>
              </w:rPr>
              <w:t>– </w:t>
            </w:r>
            <w:r w:rsidR="00862759" w:rsidRPr="00CC1BCF">
              <w:rPr>
                <w:color w:val="000000"/>
                <w:sz w:val="20"/>
                <w:lang w:val="uk-UA"/>
              </w:rPr>
              <w:t xml:space="preserve">нематеріальної оборотні засоби, </w:t>
            </w:r>
            <w:r w:rsidRPr="00CC1BCF">
              <w:rPr>
                <w:color w:val="000000"/>
                <w:sz w:val="20"/>
                <w:lang w:val="uk-UA"/>
              </w:rPr>
              <w:t>тис. г</w:t>
            </w:r>
            <w:r w:rsidR="00862759" w:rsidRPr="00CC1BCF">
              <w:rPr>
                <w:color w:val="000000"/>
                <w:sz w:val="20"/>
                <w:lang w:val="uk-UA"/>
              </w:rPr>
              <w:t>рн.</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172,9</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289,3</w:t>
            </w:r>
          </w:p>
        </w:tc>
        <w:tc>
          <w:tcPr>
            <w:tcW w:w="1209"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116,4</w:t>
            </w:r>
          </w:p>
        </w:tc>
      </w:tr>
      <w:tr w:rsidR="00862759" w:rsidRPr="00CC1BCF" w:rsidTr="00CC1BCF">
        <w:trPr>
          <w:cantSplit/>
          <w:trHeight w:val="264"/>
          <w:jc w:val="center"/>
        </w:trPr>
        <w:tc>
          <w:tcPr>
            <w:tcW w:w="2021"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w:t>
            </w:r>
            <w:r w:rsidR="00FD28AF" w:rsidRPr="00CC1BCF">
              <w:rPr>
                <w:color w:val="000000"/>
                <w:sz w:val="20"/>
                <w:lang w:val="uk-UA"/>
              </w:rPr>
              <w:t>%</w:t>
            </w:r>
            <w:r w:rsidRPr="00CC1BCF">
              <w:rPr>
                <w:color w:val="000000"/>
                <w:sz w:val="20"/>
                <w:lang w:val="uk-UA"/>
              </w:rPr>
              <w:t xml:space="preserve"> до оборотних засобів</w:t>
            </w:r>
          </w:p>
        </w:tc>
        <w:tc>
          <w:tcPr>
            <w:tcW w:w="885" w:type="pct"/>
            <w:shd w:val="clear" w:color="auto" w:fill="auto"/>
            <w:noWrap/>
          </w:tcPr>
          <w:p w:rsidR="00862759" w:rsidRPr="00CC1BCF" w:rsidRDefault="00145285" w:rsidP="00CC1BCF">
            <w:pPr>
              <w:spacing w:line="360" w:lineRule="auto"/>
              <w:jc w:val="both"/>
              <w:rPr>
                <w:color w:val="000000"/>
                <w:sz w:val="20"/>
                <w:lang w:val="uk-UA"/>
              </w:rPr>
            </w:pPr>
            <w:r w:rsidRPr="00CC1BCF">
              <w:rPr>
                <w:color w:val="000000"/>
                <w:sz w:val="20"/>
                <w:lang w:val="uk-UA"/>
              </w:rPr>
              <w:t>7,0</w:t>
            </w:r>
          </w:p>
        </w:tc>
        <w:tc>
          <w:tcPr>
            <w:tcW w:w="885" w:type="pct"/>
            <w:shd w:val="clear" w:color="auto" w:fill="auto"/>
            <w:noWrap/>
          </w:tcPr>
          <w:p w:rsidR="00862759" w:rsidRPr="00CC1BCF" w:rsidRDefault="00145285" w:rsidP="00CC1BCF">
            <w:pPr>
              <w:spacing w:line="360" w:lineRule="auto"/>
              <w:jc w:val="both"/>
              <w:rPr>
                <w:color w:val="000000"/>
                <w:sz w:val="20"/>
                <w:lang w:val="uk-UA"/>
              </w:rPr>
            </w:pPr>
            <w:r w:rsidRPr="00CC1BCF">
              <w:rPr>
                <w:color w:val="000000"/>
                <w:sz w:val="20"/>
                <w:lang w:val="uk-UA"/>
              </w:rPr>
              <w:t>9,4</w:t>
            </w:r>
          </w:p>
        </w:tc>
        <w:tc>
          <w:tcPr>
            <w:tcW w:w="1209" w:type="pct"/>
            <w:shd w:val="clear" w:color="auto" w:fill="auto"/>
            <w:noWrap/>
          </w:tcPr>
          <w:p w:rsidR="00862759" w:rsidRPr="00CC1BCF" w:rsidRDefault="00145285" w:rsidP="00CC1BCF">
            <w:pPr>
              <w:spacing w:line="360" w:lineRule="auto"/>
              <w:jc w:val="both"/>
              <w:rPr>
                <w:color w:val="000000"/>
                <w:sz w:val="20"/>
                <w:lang w:val="uk-UA"/>
              </w:rPr>
            </w:pPr>
            <w:r w:rsidRPr="00CC1BCF">
              <w:rPr>
                <w:color w:val="000000"/>
                <w:sz w:val="20"/>
                <w:lang w:val="uk-UA"/>
              </w:rPr>
              <w:t>2</w:t>
            </w:r>
          </w:p>
        </w:tc>
      </w:tr>
    </w:tbl>
    <w:p w:rsidR="00862759" w:rsidRPr="00FD28AF" w:rsidRDefault="00862759" w:rsidP="00FD28AF">
      <w:pPr>
        <w:spacing w:line="360" w:lineRule="auto"/>
        <w:ind w:firstLine="709"/>
        <w:jc w:val="both"/>
        <w:rPr>
          <w:color w:val="000000"/>
          <w:sz w:val="28"/>
          <w:szCs w:val="28"/>
          <w:lang w:val="uk-UA"/>
        </w:rPr>
      </w:pPr>
    </w:p>
    <w:p w:rsidR="00862759" w:rsidRPr="00FD28AF" w:rsidRDefault="00862759" w:rsidP="00FD28AF">
      <w:pPr>
        <w:spacing w:line="360" w:lineRule="auto"/>
        <w:ind w:firstLine="709"/>
        <w:jc w:val="both"/>
        <w:rPr>
          <w:color w:val="000000"/>
          <w:sz w:val="28"/>
          <w:szCs w:val="28"/>
          <w:lang w:val="uk-UA"/>
        </w:rPr>
      </w:pPr>
      <w:r w:rsidRPr="00FD28AF">
        <w:rPr>
          <w:color w:val="000000"/>
          <w:sz w:val="28"/>
          <w:szCs w:val="28"/>
          <w:lang w:val="uk-UA"/>
        </w:rPr>
        <w:t>Матеріальні оборотні засоби збільшились на 496,3 тис. грн., а нематеріальні оборотні засоби – на 116,4 тис. грн. і склали на кінець 2008</w:t>
      </w:r>
      <w:r w:rsidR="00A87A24" w:rsidRPr="00FD28AF">
        <w:rPr>
          <w:color w:val="000000"/>
          <w:sz w:val="28"/>
          <w:szCs w:val="28"/>
          <w:lang w:val="uk-UA"/>
        </w:rPr>
        <w:t xml:space="preserve"> року</w:t>
      </w:r>
      <w:r w:rsidRPr="00FD28AF">
        <w:rPr>
          <w:color w:val="000000"/>
          <w:sz w:val="28"/>
          <w:szCs w:val="28"/>
          <w:lang w:val="uk-UA"/>
        </w:rPr>
        <w:t xml:space="preserve"> 289,3 тис. грн.</w:t>
      </w:r>
      <w:r w:rsidR="00FD28AF">
        <w:rPr>
          <w:color w:val="000000"/>
          <w:sz w:val="28"/>
          <w:szCs w:val="28"/>
          <w:lang w:val="uk-UA"/>
        </w:rPr>
        <w:t xml:space="preserve"> </w:t>
      </w:r>
      <w:r w:rsidRPr="00FD28AF">
        <w:rPr>
          <w:color w:val="000000"/>
          <w:sz w:val="28"/>
          <w:szCs w:val="28"/>
          <w:lang w:val="uk-UA"/>
        </w:rPr>
        <w:t xml:space="preserve">Значною мірою збільшення нематеріальних оборотних засобів відбулося за рахунок збільшення дебіторської заборгованості перед товариством на суму з 149,8 тис. грн. до 265 </w:t>
      </w:r>
      <w:r w:rsidR="00A87A24" w:rsidRPr="00FD28AF">
        <w:rPr>
          <w:color w:val="000000"/>
          <w:sz w:val="28"/>
          <w:szCs w:val="28"/>
          <w:lang w:val="uk-UA"/>
        </w:rPr>
        <w:t>тис. грн</w:t>
      </w:r>
      <w:r w:rsidRPr="00FD28AF">
        <w:rPr>
          <w:color w:val="000000"/>
          <w:sz w:val="28"/>
          <w:szCs w:val="28"/>
          <w:lang w:val="uk-UA"/>
        </w:rPr>
        <w:t>. Таке збільшення є позитивним, якщо дебіторська заборгованість буде погашена у зазначені терміни.</w:t>
      </w:r>
    </w:p>
    <w:p w:rsidR="0001434F" w:rsidRPr="00FD28AF" w:rsidRDefault="00862759" w:rsidP="00FD28AF">
      <w:pPr>
        <w:spacing w:line="360" w:lineRule="auto"/>
        <w:ind w:firstLine="709"/>
        <w:jc w:val="both"/>
        <w:rPr>
          <w:color w:val="000000"/>
          <w:sz w:val="28"/>
          <w:szCs w:val="28"/>
          <w:lang w:val="uk-UA"/>
        </w:rPr>
      </w:pPr>
      <w:r w:rsidRPr="00FD28AF">
        <w:rPr>
          <w:color w:val="000000"/>
          <w:sz w:val="28"/>
          <w:szCs w:val="28"/>
          <w:lang w:val="uk-UA"/>
        </w:rPr>
        <w:t>Джерелом формування засобів товариства є власні та позикові засоби. Аналіз джерел формування</w:t>
      </w:r>
      <w:r w:rsidR="0001434F" w:rsidRPr="00FD28AF">
        <w:rPr>
          <w:color w:val="000000"/>
          <w:sz w:val="28"/>
          <w:szCs w:val="28"/>
          <w:lang w:val="uk-UA"/>
        </w:rPr>
        <w:t xml:space="preserve"> на підставі даних у таблиці 2.3</w:t>
      </w:r>
      <w:r w:rsidRPr="00FD28AF">
        <w:rPr>
          <w:color w:val="000000"/>
          <w:sz w:val="28"/>
          <w:szCs w:val="28"/>
          <w:lang w:val="uk-UA"/>
        </w:rPr>
        <w:t xml:space="preserve"> показує, що збільшення вартості майна на 447 тис. грн. відбулося за рахунок збільшення власних засобів на 267,5 тис. грн. та позикових засобів на 179,5 тис. грн. Змінилась структура майна – на 0,</w:t>
      </w:r>
      <w:r w:rsidR="00FD28AF" w:rsidRPr="00FD28AF">
        <w:rPr>
          <w:color w:val="000000"/>
          <w:sz w:val="28"/>
          <w:szCs w:val="28"/>
          <w:lang w:val="uk-UA"/>
        </w:rPr>
        <w:t>7</w:t>
      </w:r>
      <w:r w:rsidR="00FD28AF">
        <w:rPr>
          <w:color w:val="000000"/>
          <w:sz w:val="28"/>
          <w:szCs w:val="28"/>
          <w:lang w:val="uk-UA"/>
        </w:rPr>
        <w:t>%</w:t>
      </w:r>
      <w:r w:rsidRPr="00FD28AF">
        <w:rPr>
          <w:color w:val="000000"/>
          <w:sz w:val="28"/>
          <w:szCs w:val="28"/>
          <w:lang w:val="uk-UA"/>
        </w:rPr>
        <w:t xml:space="preserve"> збільшилась доля власного майна та зменшилась доля позикових засобів.</w:t>
      </w:r>
    </w:p>
    <w:p w:rsidR="00755FA7" w:rsidRPr="00FD28AF" w:rsidRDefault="0001434F" w:rsidP="00FD28AF">
      <w:pPr>
        <w:spacing w:line="360" w:lineRule="auto"/>
        <w:ind w:firstLine="709"/>
        <w:jc w:val="both"/>
        <w:rPr>
          <w:color w:val="000000"/>
          <w:sz w:val="28"/>
          <w:szCs w:val="28"/>
          <w:lang w:val="uk-UA"/>
        </w:rPr>
      </w:pPr>
      <w:r w:rsidRPr="00FD28AF">
        <w:rPr>
          <w:color w:val="000000"/>
          <w:sz w:val="28"/>
          <w:szCs w:val="28"/>
          <w:lang w:val="uk-UA"/>
        </w:rPr>
        <w:t>У таблиці 2.4 нав</w:t>
      </w:r>
      <w:r w:rsidR="00145285" w:rsidRPr="00FD28AF">
        <w:rPr>
          <w:color w:val="000000"/>
          <w:sz w:val="28"/>
          <w:szCs w:val="28"/>
          <w:lang w:val="uk-UA"/>
        </w:rPr>
        <w:t>едено джерела формування капіталу</w:t>
      </w:r>
      <w:r w:rsidRPr="00FD28AF">
        <w:rPr>
          <w:color w:val="000000"/>
          <w:sz w:val="28"/>
          <w:szCs w:val="28"/>
          <w:lang w:val="uk-UA"/>
        </w:rPr>
        <w:t xml:space="preserve"> підприємства та зміни, що відбулися</w:t>
      </w:r>
      <w:r w:rsidR="00FD28AF">
        <w:rPr>
          <w:color w:val="000000"/>
          <w:sz w:val="28"/>
          <w:szCs w:val="28"/>
          <w:lang w:val="uk-UA"/>
        </w:rPr>
        <w:t xml:space="preserve"> </w:t>
      </w:r>
      <w:r w:rsidR="00145285" w:rsidRPr="00FD28AF">
        <w:rPr>
          <w:color w:val="000000"/>
          <w:sz w:val="28"/>
          <w:szCs w:val="28"/>
          <w:lang w:val="uk-UA"/>
        </w:rPr>
        <w:t>в звітному періоді</w:t>
      </w:r>
      <w:r w:rsidRPr="00FD28AF">
        <w:rPr>
          <w:color w:val="000000"/>
          <w:sz w:val="28"/>
          <w:szCs w:val="28"/>
          <w:lang w:val="uk-UA"/>
        </w:rPr>
        <w:t>.</w:t>
      </w:r>
    </w:p>
    <w:p w:rsidR="004F7227" w:rsidRPr="00FD28AF" w:rsidRDefault="004F7227" w:rsidP="00FD28AF">
      <w:pPr>
        <w:spacing w:line="360" w:lineRule="auto"/>
        <w:ind w:firstLine="709"/>
        <w:jc w:val="both"/>
        <w:rPr>
          <w:color w:val="000000"/>
          <w:sz w:val="28"/>
          <w:szCs w:val="28"/>
          <w:lang w:val="uk-UA"/>
        </w:rPr>
      </w:pPr>
    </w:p>
    <w:p w:rsidR="00862759" w:rsidRPr="00FD28AF" w:rsidRDefault="00226604" w:rsidP="00FD28AF">
      <w:pPr>
        <w:spacing w:line="360" w:lineRule="auto"/>
        <w:ind w:firstLine="709"/>
        <w:jc w:val="both"/>
        <w:rPr>
          <w:color w:val="000000"/>
          <w:sz w:val="28"/>
          <w:szCs w:val="28"/>
          <w:lang w:val="uk-UA"/>
        </w:rPr>
      </w:pPr>
      <w:r>
        <w:rPr>
          <w:color w:val="000000"/>
          <w:sz w:val="28"/>
          <w:szCs w:val="28"/>
          <w:lang w:val="uk-UA"/>
        </w:rPr>
        <w:br w:type="page"/>
      </w:r>
      <w:r w:rsidR="00145285" w:rsidRPr="00FD28AF">
        <w:rPr>
          <w:color w:val="000000"/>
          <w:sz w:val="28"/>
          <w:szCs w:val="28"/>
          <w:lang w:val="uk-UA"/>
        </w:rPr>
        <w:t>Таблиця 2.4 – Джерела</w:t>
      </w:r>
      <w:r w:rsidR="00FD28AF">
        <w:rPr>
          <w:color w:val="000000"/>
          <w:sz w:val="28"/>
          <w:szCs w:val="28"/>
          <w:lang w:val="uk-UA"/>
        </w:rPr>
        <w:t xml:space="preserve"> </w:t>
      </w:r>
      <w:r w:rsidR="0001434F" w:rsidRPr="00FD28AF">
        <w:rPr>
          <w:color w:val="000000"/>
          <w:sz w:val="28"/>
          <w:szCs w:val="28"/>
          <w:lang w:val="uk-UA"/>
        </w:rPr>
        <w:t>фор</w:t>
      </w:r>
      <w:r w:rsidR="00145285" w:rsidRPr="00FD28AF">
        <w:rPr>
          <w:color w:val="000000"/>
          <w:sz w:val="28"/>
          <w:szCs w:val="28"/>
          <w:lang w:val="uk-UA"/>
        </w:rPr>
        <w:t>мування капіталу</w:t>
      </w:r>
      <w:r w:rsidR="00FD28AF">
        <w:rPr>
          <w:color w:val="000000"/>
          <w:sz w:val="28"/>
          <w:szCs w:val="28"/>
          <w:lang w:val="uk-UA"/>
        </w:rPr>
        <w:t xml:space="preserve"> </w:t>
      </w:r>
      <w:r w:rsidR="00856492" w:rsidRPr="00FD28AF">
        <w:rPr>
          <w:color w:val="000000"/>
          <w:sz w:val="28"/>
          <w:szCs w:val="28"/>
          <w:lang w:val="uk-UA"/>
        </w:rPr>
        <w:t>ВАТ «Електромашина»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32"/>
        <w:gridCol w:w="1646"/>
        <w:gridCol w:w="1646"/>
        <w:gridCol w:w="1573"/>
      </w:tblGrid>
      <w:tr w:rsidR="00862759" w:rsidRPr="00CC1BCF" w:rsidTr="00CC1BCF">
        <w:trPr>
          <w:cantSplit/>
          <w:trHeight w:val="264"/>
          <w:jc w:val="center"/>
        </w:trPr>
        <w:tc>
          <w:tcPr>
            <w:tcW w:w="238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Показник</w:t>
            </w:r>
          </w:p>
        </w:tc>
        <w:tc>
          <w:tcPr>
            <w:tcW w:w="885"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На початок 2008 року</w:t>
            </w:r>
          </w:p>
        </w:tc>
        <w:tc>
          <w:tcPr>
            <w:tcW w:w="885"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На кінець 2008 року</w:t>
            </w:r>
          </w:p>
        </w:tc>
        <w:tc>
          <w:tcPr>
            <w:tcW w:w="846" w:type="pct"/>
            <w:shd w:val="clear" w:color="auto" w:fill="auto"/>
          </w:tcPr>
          <w:p w:rsidR="00862759" w:rsidRPr="00CC1BCF" w:rsidRDefault="0001434F" w:rsidP="00CC1BCF">
            <w:pPr>
              <w:spacing w:line="360" w:lineRule="auto"/>
              <w:jc w:val="both"/>
              <w:rPr>
                <w:color w:val="000000"/>
                <w:sz w:val="20"/>
                <w:lang w:val="uk-UA"/>
              </w:rPr>
            </w:pPr>
            <w:r w:rsidRPr="00CC1BCF">
              <w:rPr>
                <w:color w:val="000000"/>
                <w:sz w:val="20"/>
                <w:lang w:val="uk-UA"/>
              </w:rPr>
              <w:t>Зміни</w:t>
            </w:r>
          </w:p>
          <w:p w:rsidR="00145285" w:rsidRPr="00CC1BCF" w:rsidRDefault="00145285" w:rsidP="00CC1BCF">
            <w:pPr>
              <w:spacing w:line="360" w:lineRule="auto"/>
              <w:jc w:val="both"/>
              <w:rPr>
                <w:color w:val="000000"/>
                <w:sz w:val="20"/>
                <w:lang w:val="uk-UA"/>
              </w:rPr>
            </w:pPr>
            <w:r w:rsidRPr="00CC1BCF">
              <w:rPr>
                <w:color w:val="000000"/>
                <w:sz w:val="20"/>
                <w:lang w:val="uk-UA"/>
              </w:rPr>
              <w:t>за рік</w:t>
            </w:r>
          </w:p>
        </w:tc>
      </w:tr>
      <w:tr w:rsidR="00862759" w:rsidRPr="00CC1BCF" w:rsidTr="00CC1BCF">
        <w:trPr>
          <w:cantSplit/>
          <w:trHeight w:val="264"/>
          <w:jc w:val="center"/>
        </w:trPr>
        <w:tc>
          <w:tcPr>
            <w:tcW w:w="238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Всього майна, в т.ч.</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4632,3</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5079,3</w:t>
            </w:r>
          </w:p>
        </w:tc>
        <w:tc>
          <w:tcPr>
            <w:tcW w:w="84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447</w:t>
            </w:r>
          </w:p>
        </w:tc>
      </w:tr>
      <w:tr w:rsidR="00862759" w:rsidRPr="00CC1BCF" w:rsidTr="00CC1BCF">
        <w:trPr>
          <w:cantSplit/>
          <w:trHeight w:val="264"/>
          <w:jc w:val="center"/>
        </w:trPr>
        <w:tc>
          <w:tcPr>
            <w:tcW w:w="238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Власні засоби, тис. грн.</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2398</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2665,5</w:t>
            </w:r>
          </w:p>
        </w:tc>
        <w:tc>
          <w:tcPr>
            <w:tcW w:w="84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267,5</w:t>
            </w:r>
          </w:p>
        </w:tc>
      </w:tr>
      <w:tr w:rsidR="00862759" w:rsidRPr="00CC1BCF" w:rsidTr="00CC1BCF">
        <w:trPr>
          <w:cantSplit/>
          <w:trHeight w:val="264"/>
          <w:jc w:val="center"/>
        </w:trPr>
        <w:tc>
          <w:tcPr>
            <w:tcW w:w="2384" w:type="pct"/>
            <w:shd w:val="clear" w:color="auto" w:fill="auto"/>
          </w:tcPr>
          <w:p w:rsidR="00862759" w:rsidRPr="00CC1BCF" w:rsidRDefault="00FD28AF" w:rsidP="00CC1BCF">
            <w:pPr>
              <w:spacing w:line="360" w:lineRule="auto"/>
              <w:jc w:val="both"/>
              <w:rPr>
                <w:color w:val="000000"/>
                <w:sz w:val="20"/>
                <w:lang w:val="uk-UA"/>
              </w:rPr>
            </w:pPr>
            <w:r w:rsidRPr="00CC1BCF">
              <w:rPr>
                <w:color w:val="000000"/>
                <w:sz w:val="20"/>
                <w:lang w:val="uk-UA"/>
              </w:rPr>
              <w:t>–%</w:t>
            </w:r>
            <w:r w:rsidR="00862759" w:rsidRPr="00CC1BCF">
              <w:rPr>
                <w:color w:val="000000"/>
                <w:sz w:val="20"/>
                <w:lang w:val="uk-UA"/>
              </w:rPr>
              <w:t xml:space="preserve"> до майна</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51,8</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52,5</w:t>
            </w:r>
          </w:p>
        </w:tc>
        <w:tc>
          <w:tcPr>
            <w:tcW w:w="84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0,7</w:t>
            </w:r>
          </w:p>
        </w:tc>
      </w:tr>
      <w:tr w:rsidR="00862759" w:rsidRPr="00CC1BCF" w:rsidTr="00CC1BCF">
        <w:trPr>
          <w:cantSplit/>
          <w:trHeight w:val="264"/>
          <w:jc w:val="center"/>
        </w:trPr>
        <w:tc>
          <w:tcPr>
            <w:tcW w:w="238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Позикові засоби, тис. грн.</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2234,3</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2413,8</w:t>
            </w:r>
          </w:p>
        </w:tc>
        <w:tc>
          <w:tcPr>
            <w:tcW w:w="84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179,5</w:t>
            </w:r>
          </w:p>
        </w:tc>
      </w:tr>
      <w:tr w:rsidR="00862759" w:rsidRPr="00CC1BCF" w:rsidTr="00CC1BCF">
        <w:trPr>
          <w:cantSplit/>
          <w:trHeight w:val="264"/>
          <w:jc w:val="center"/>
        </w:trPr>
        <w:tc>
          <w:tcPr>
            <w:tcW w:w="2384" w:type="pct"/>
            <w:shd w:val="clear" w:color="auto" w:fill="auto"/>
          </w:tcPr>
          <w:p w:rsidR="00862759" w:rsidRPr="00CC1BCF" w:rsidRDefault="00FD28AF" w:rsidP="00CC1BCF">
            <w:pPr>
              <w:spacing w:line="360" w:lineRule="auto"/>
              <w:jc w:val="both"/>
              <w:rPr>
                <w:color w:val="000000"/>
                <w:sz w:val="20"/>
                <w:lang w:val="uk-UA"/>
              </w:rPr>
            </w:pPr>
            <w:r w:rsidRPr="00CC1BCF">
              <w:rPr>
                <w:color w:val="000000"/>
                <w:sz w:val="20"/>
                <w:lang w:val="uk-UA"/>
              </w:rPr>
              <w:t xml:space="preserve">–% </w:t>
            </w:r>
            <w:r w:rsidR="0001434F" w:rsidRPr="00CC1BCF">
              <w:rPr>
                <w:color w:val="000000"/>
                <w:sz w:val="20"/>
                <w:lang w:val="uk-UA"/>
              </w:rPr>
              <w:t xml:space="preserve">до </w:t>
            </w:r>
            <w:r w:rsidR="00862759" w:rsidRPr="00CC1BCF">
              <w:rPr>
                <w:color w:val="000000"/>
                <w:sz w:val="20"/>
                <w:lang w:val="uk-UA"/>
              </w:rPr>
              <w:t>майна</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48,2</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47,5</w:t>
            </w:r>
          </w:p>
        </w:tc>
        <w:tc>
          <w:tcPr>
            <w:tcW w:w="84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-0,7</w:t>
            </w:r>
          </w:p>
        </w:tc>
      </w:tr>
      <w:tr w:rsidR="00862759" w:rsidRPr="00CC1BCF" w:rsidTr="00CC1BCF">
        <w:trPr>
          <w:cantSplit/>
          <w:trHeight w:val="528"/>
          <w:jc w:val="center"/>
        </w:trPr>
        <w:tc>
          <w:tcPr>
            <w:tcW w:w="238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Довгострокові позикові кошти, тис. грн.</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1544,8</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1477,9</w:t>
            </w:r>
          </w:p>
        </w:tc>
        <w:tc>
          <w:tcPr>
            <w:tcW w:w="84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-66,9</w:t>
            </w:r>
          </w:p>
        </w:tc>
      </w:tr>
      <w:tr w:rsidR="00862759" w:rsidRPr="00CC1BCF" w:rsidTr="00CC1BCF">
        <w:trPr>
          <w:cantSplit/>
          <w:trHeight w:val="264"/>
          <w:jc w:val="center"/>
        </w:trPr>
        <w:tc>
          <w:tcPr>
            <w:tcW w:w="2384" w:type="pct"/>
            <w:shd w:val="clear" w:color="auto" w:fill="auto"/>
          </w:tcPr>
          <w:p w:rsidR="00862759" w:rsidRPr="00CC1BCF" w:rsidRDefault="00FD28AF" w:rsidP="00CC1BCF">
            <w:pPr>
              <w:spacing w:line="360" w:lineRule="auto"/>
              <w:jc w:val="both"/>
              <w:rPr>
                <w:color w:val="000000"/>
                <w:sz w:val="20"/>
                <w:lang w:val="uk-UA"/>
              </w:rPr>
            </w:pPr>
            <w:r w:rsidRPr="00CC1BCF">
              <w:rPr>
                <w:color w:val="000000"/>
                <w:sz w:val="20"/>
                <w:lang w:val="uk-UA"/>
              </w:rPr>
              <w:t>–%</w:t>
            </w:r>
            <w:r w:rsidR="00862759" w:rsidRPr="00CC1BCF">
              <w:rPr>
                <w:color w:val="000000"/>
                <w:sz w:val="20"/>
                <w:lang w:val="uk-UA"/>
              </w:rPr>
              <w:t xml:space="preserve"> до позикових засобів</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69,1</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61,2</w:t>
            </w:r>
          </w:p>
        </w:tc>
        <w:tc>
          <w:tcPr>
            <w:tcW w:w="84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-7,9</w:t>
            </w:r>
          </w:p>
        </w:tc>
      </w:tr>
      <w:tr w:rsidR="00862759" w:rsidRPr="00CC1BCF" w:rsidTr="00CC1BCF">
        <w:trPr>
          <w:cantSplit/>
          <w:trHeight w:val="528"/>
          <w:jc w:val="center"/>
        </w:trPr>
        <w:tc>
          <w:tcPr>
            <w:tcW w:w="238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Короткострокові позикові кошти, тис. грн.</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250</w:t>
            </w:r>
          </w:p>
        </w:tc>
        <w:tc>
          <w:tcPr>
            <w:tcW w:w="84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250</w:t>
            </w:r>
          </w:p>
        </w:tc>
      </w:tr>
      <w:tr w:rsidR="00862759" w:rsidRPr="00CC1BCF" w:rsidTr="00CC1BCF">
        <w:trPr>
          <w:cantSplit/>
          <w:trHeight w:val="264"/>
          <w:jc w:val="center"/>
        </w:trPr>
        <w:tc>
          <w:tcPr>
            <w:tcW w:w="2384" w:type="pct"/>
            <w:shd w:val="clear" w:color="auto" w:fill="auto"/>
          </w:tcPr>
          <w:p w:rsidR="00862759" w:rsidRPr="00CC1BCF" w:rsidRDefault="00FD28AF" w:rsidP="00CC1BCF">
            <w:pPr>
              <w:spacing w:line="360" w:lineRule="auto"/>
              <w:jc w:val="both"/>
              <w:rPr>
                <w:color w:val="000000"/>
                <w:sz w:val="20"/>
                <w:lang w:val="uk-UA"/>
              </w:rPr>
            </w:pPr>
            <w:r w:rsidRPr="00CC1BCF">
              <w:rPr>
                <w:color w:val="000000"/>
                <w:sz w:val="20"/>
                <w:lang w:val="uk-UA"/>
              </w:rPr>
              <w:t>–%</w:t>
            </w:r>
            <w:r w:rsidR="00862759" w:rsidRPr="00CC1BCF">
              <w:rPr>
                <w:color w:val="000000"/>
                <w:sz w:val="20"/>
                <w:lang w:val="uk-UA"/>
              </w:rPr>
              <w:t xml:space="preserve"> до позикових засобів</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10,4</w:t>
            </w:r>
          </w:p>
        </w:tc>
        <w:tc>
          <w:tcPr>
            <w:tcW w:w="84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10,4</w:t>
            </w:r>
          </w:p>
        </w:tc>
      </w:tr>
      <w:tr w:rsidR="00862759" w:rsidRPr="00CC1BCF" w:rsidTr="00CC1BCF">
        <w:trPr>
          <w:cantSplit/>
          <w:trHeight w:val="528"/>
          <w:jc w:val="center"/>
        </w:trPr>
        <w:tc>
          <w:tcPr>
            <w:tcW w:w="238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Кредиторська заборгованість, тис. грн.</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689,5</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685,9</w:t>
            </w:r>
          </w:p>
        </w:tc>
        <w:tc>
          <w:tcPr>
            <w:tcW w:w="84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-3,6</w:t>
            </w:r>
          </w:p>
        </w:tc>
      </w:tr>
      <w:tr w:rsidR="00862759" w:rsidRPr="00CC1BCF" w:rsidTr="00CC1BCF">
        <w:trPr>
          <w:cantSplit/>
          <w:trHeight w:val="264"/>
          <w:jc w:val="center"/>
        </w:trPr>
        <w:tc>
          <w:tcPr>
            <w:tcW w:w="2384" w:type="pct"/>
            <w:shd w:val="clear" w:color="auto" w:fill="auto"/>
          </w:tcPr>
          <w:p w:rsidR="00862759" w:rsidRPr="00CC1BCF" w:rsidRDefault="0001434F" w:rsidP="00CC1BCF">
            <w:pPr>
              <w:spacing w:line="360" w:lineRule="auto"/>
              <w:jc w:val="both"/>
              <w:rPr>
                <w:color w:val="000000"/>
                <w:sz w:val="20"/>
                <w:lang w:val="uk-UA"/>
              </w:rPr>
            </w:pPr>
            <w:r w:rsidRPr="00CC1BCF">
              <w:rPr>
                <w:color w:val="000000"/>
                <w:sz w:val="20"/>
                <w:lang w:val="uk-UA"/>
              </w:rPr>
              <w:t>-</w:t>
            </w:r>
            <w:r w:rsidR="00FD28AF" w:rsidRPr="00CC1BCF">
              <w:rPr>
                <w:color w:val="000000"/>
                <w:sz w:val="20"/>
                <w:lang w:val="uk-UA"/>
              </w:rPr>
              <w:t>%</w:t>
            </w:r>
            <w:r w:rsidR="00862759" w:rsidRPr="00CC1BCF">
              <w:rPr>
                <w:color w:val="000000"/>
                <w:sz w:val="20"/>
                <w:lang w:val="uk-UA"/>
              </w:rPr>
              <w:t xml:space="preserve"> до позикових засобів</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30,9</w:t>
            </w:r>
          </w:p>
        </w:tc>
        <w:tc>
          <w:tcPr>
            <w:tcW w:w="885"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28,4</w:t>
            </w:r>
          </w:p>
        </w:tc>
        <w:tc>
          <w:tcPr>
            <w:tcW w:w="84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-2,4</w:t>
            </w:r>
          </w:p>
        </w:tc>
      </w:tr>
    </w:tbl>
    <w:p w:rsidR="00862759" w:rsidRPr="00FD28AF" w:rsidRDefault="00862759" w:rsidP="00FD28AF">
      <w:pPr>
        <w:spacing w:line="360" w:lineRule="auto"/>
        <w:ind w:firstLine="709"/>
        <w:jc w:val="both"/>
        <w:rPr>
          <w:color w:val="000000"/>
          <w:sz w:val="28"/>
          <w:szCs w:val="28"/>
          <w:lang w:val="uk-UA"/>
        </w:rPr>
      </w:pPr>
    </w:p>
    <w:p w:rsidR="00856492" w:rsidRPr="00FD28AF" w:rsidRDefault="00862759" w:rsidP="00FD28AF">
      <w:pPr>
        <w:spacing w:line="360" w:lineRule="auto"/>
        <w:ind w:firstLine="709"/>
        <w:jc w:val="both"/>
        <w:rPr>
          <w:color w:val="000000"/>
          <w:sz w:val="28"/>
          <w:szCs w:val="28"/>
          <w:lang w:val="uk-UA"/>
        </w:rPr>
      </w:pPr>
      <w:r w:rsidRPr="00FD28AF">
        <w:rPr>
          <w:color w:val="000000"/>
          <w:sz w:val="28"/>
          <w:szCs w:val="28"/>
          <w:lang w:val="uk-UA"/>
        </w:rPr>
        <w:t>У структурі позикових засобів відбулися зміни у структурі у бік збільшення долі короткострокових позикових коштів на 10,</w:t>
      </w:r>
      <w:r w:rsidR="00FD28AF" w:rsidRPr="00FD28AF">
        <w:rPr>
          <w:color w:val="000000"/>
          <w:sz w:val="28"/>
          <w:szCs w:val="28"/>
          <w:lang w:val="uk-UA"/>
        </w:rPr>
        <w:t>4</w:t>
      </w:r>
      <w:r w:rsidR="00FD28AF">
        <w:rPr>
          <w:color w:val="000000"/>
          <w:sz w:val="28"/>
          <w:szCs w:val="28"/>
          <w:lang w:val="uk-UA"/>
        </w:rPr>
        <w:t>%</w:t>
      </w:r>
      <w:r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 xml:space="preserve"> </w:t>
      </w:r>
      <w:r w:rsidRPr="00FD28AF">
        <w:rPr>
          <w:color w:val="000000"/>
          <w:sz w:val="28"/>
          <w:szCs w:val="28"/>
          <w:lang w:val="uk-UA"/>
        </w:rPr>
        <w:t>товариство взяло короткостроковий кредит на суму 250 тис. грн.</w:t>
      </w:r>
    </w:p>
    <w:p w:rsidR="00856492" w:rsidRPr="00FD28AF" w:rsidRDefault="00862759" w:rsidP="00FD28AF">
      <w:pPr>
        <w:spacing w:line="360" w:lineRule="auto"/>
        <w:ind w:firstLine="709"/>
        <w:jc w:val="both"/>
        <w:rPr>
          <w:color w:val="000000"/>
          <w:sz w:val="28"/>
          <w:szCs w:val="28"/>
          <w:lang w:val="uk-UA"/>
        </w:rPr>
      </w:pPr>
      <w:r w:rsidRPr="00FD28AF">
        <w:rPr>
          <w:color w:val="000000"/>
          <w:sz w:val="28"/>
          <w:szCs w:val="28"/>
          <w:lang w:val="uk-UA"/>
        </w:rPr>
        <w:t>Довгострокові позики, що складали на кінець</w:t>
      </w:r>
      <w:r w:rsidR="00145285" w:rsidRPr="00FD28AF">
        <w:rPr>
          <w:color w:val="000000"/>
          <w:sz w:val="28"/>
          <w:szCs w:val="28"/>
          <w:lang w:val="uk-UA"/>
        </w:rPr>
        <w:t xml:space="preserve"> року 1477,9 тис. грн. поступово </w:t>
      </w:r>
      <w:r w:rsidR="00856492" w:rsidRPr="00FD28AF">
        <w:rPr>
          <w:color w:val="000000"/>
          <w:sz w:val="28"/>
          <w:szCs w:val="28"/>
          <w:lang w:val="uk-UA"/>
        </w:rPr>
        <w:t>ви</w:t>
      </w:r>
      <w:r w:rsidR="00145285" w:rsidRPr="00FD28AF">
        <w:rPr>
          <w:color w:val="000000"/>
          <w:sz w:val="28"/>
          <w:szCs w:val="28"/>
          <w:lang w:val="uk-UA"/>
        </w:rPr>
        <w:t>плачуються</w:t>
      </w:r>
      <w:r w:rsidRPr="00FD28AF">
        <w:rPr>
          <w:color w:val="000000"/>
          <w:sz w:val="28"/>
          <w:szCs w:val="28"/>
          <w:lang w:val="uk-UA"/>
        </w:rPr>
        <w:t>. Власний капітал товариства на кінець 2008 року склав</w:t>
      </w:r>
      <w:r w:rsidR="00FD28AF">
        <w:rPr>
          <w:color w:val="000000"/>
          <w:sz w:val="28"/>
          <w:szCs w:val="28"/>
          <w:lang w:val="uk-UA"/>
        </w:rPr>
        <w:t xml:space="preserve"> </w:t>
      </w:r>
      <w:r w:rsidRPr="00FD28AF">
        <w:rPr>
          <w:color w:val="000000"/>
          <w:sz w:val="28"/>
          <w:szCs w:val="28"/>
          <w:lang w:val="uk-UA"/>
        </w:rPr>
        <w:t>2665,5 тис. грн.</w:t>
      </w:r>
    </w:p>
    <w:p w:rsidR="00FD28AF" w:rsidRDefault="00C441CE" w:rsidP="00FD28AF">
      <w:pPr>
        <w:spacing w:line="360" w:lineRule="auto"/>
        <w:ind w:firstLine="709"/>
        <w:jc w:val="both"/>
        <w:rPr>
          <w:color w:val="000000"/>
          <w:sz w:val="28"/>
          <w:szCs w:val="28"/>
          <w:lang w:val="uk-UA"/>
        </w:rPr>
      </w:pPr>
      <w:r w:rsidRPr="00FD28AF">
        <w:rPr>
          <w:color w:val="000000"/>
          <w:sz w:val="28"/>
          <w:szCs w:val="28"/>
          <w:lang w:val="uk-UA"/>
        </w:rPr>
        <w:t xml:space="preserve">За 2008 рік сума власного капіталу ВАТ </w:t>
      </w:r>
      <w:r w:rsidR="00FD28AF">
        <w:rPr>
          <w:color w:val="000000"/>
          <w:sz w:val="28"/>
          <w:szCs w:val="28"/>
          <w:lang w:val="uk-UA"/>
        </w:rPr>
        <w:t>«</w:t>
      </w:r>
      <w:r w:rsidRPr="00FD28AF">
        <w:rPr>
          <w:color w:val="000000"/>
          <w:sz w:val="28"/>
          <w:szCs w:val="28"/>
          <w:lang w:val="uk-UA"/>
        </w:rPr>
        <w:t>Електромашина</w:t>
      </w:r>
      <w:r w:rsidR="00FD28AF">
        <w:rPr>
          <w:color w:val="000000"/>
          <w:sz w:val="28"/>
          <w:szCs w:val="28"/>
          <w:lang w:val="uk-UA"/>
        </w:rPr>
        <w:t>»</w:t>
      </w:r>
      <w:r w:rsidRPr="00FD28AF">
        <w:rPr>
          <w:color w:val="000000"/>
          <w:sz w:val="28"/>
          <w:szCs w:val="28"/>
          <w:lang w:val="uk-UA"/>
        </w:rPr>
        <w:t xml:space="preserve"> збільшилась</w:t>
      </w:r>
      <w:r w:rsidR="00FD28AF">
        <w:rPr>
          <w:color w:val="000000"/>
          <w:sz w:val="28"/>
          <w:szCs w:val="28"/>
          <w:lang w:val="uk-UA"/>
        </w:rPr>
        <w:t xml:space="preserve"> </w:t>
      </w:r>
      <w:r w:rsidRPr="00FD28AF">
        <w:rPr>
          <w:color w:val="000000"/>
          <w:sz w:val="28"/>
          <w:szCs w:val="28"/>
          <w:lang w:val="uk-UA"/>
        </w:rPr>
        <w:t>на 267,5 тис. грн. Збільшення власного капіталу відбулося в першу чергу</w:t>
      </w:r>
      <w:r w:rsidR="00FD28AF">
        <w:rPr>
          <w:color w:val="000000"/>
          <w:sz w:val="28"/>
          <w:szCs w:val="28"/>
          <w:lang w:val="uk-UA"/>
        </w:rPr>
        <w:t xml:space="preserve"> </w:t>
      </w:r>
      <w:r w:rsidRPr="00FD28AF">
        <w:rPr>
          <w:color w:val="000000"/>
          <w:sz w:val="28"/>
          <w:szCs w:val="28"/>
          <w:lang w:val="uk-UA"/>
        </w:rPr>
        <w:t>за рахунок збільшення суми нерозподіленого прибутку на 251 тис. грн.</w:t>
      </w:r>
    </w:p>
    <w:p w:rsidR="00862759" w:rsidRPr="00FD28AF" w:rsidRDefault="00C441CE" w:rsidP="00FD28AF">
      <w:pPr>
        <w:spacing w:line="360" w:lineRule="auto"/>
        <w:ind w:firstLine="709"/>
        <w:jc w:val="both"/>
        <w:rPr>
          <w:color w:val="000000"/>
          <w:sz w:val="28"/>
          <w:szCs w:val="28"/>
          <w:lang w:val="uk-UA"/>
        </w:rPr>
      </w:pPr>
      <w:r w:rsidRPr="00FD28AF">
        <w:rPr>
          <w:color w:val="000000"/>
          <w:sz w:val="28"/>
          <w:szCs w:val="28"/>
          <w:lang w:val="uk-UA"/>
        </w:rPr>
        <w:t>Збільшився також резервний капітал на суму 13,2 тис. грн., а</w:t>
      </w:r>
      <w:r w:rsidR="00FD28AF">
        <w:rPr>
          <w:color w:val="000000"/>
          <w:sz w:val="28"/>
          <w:szCs w:val="28"/>
          <w:lang w:val="uk-UA"/>
        </w:rPr>
        <w:t xml:space="preserve"> </w:t>
      </w:r>
      <w:r w:rsidRPr="00FD28AF">
        <w:rPr>
          <w:color w:val="000000"/>
          <w:sz w:val="28"/>
          <w:szCs w:val="28"/>
          <w:lang w:val="uk-UA"/>
        </w:rPr>
        <w:t>інший додатковий</w:t>
      </w:r>
      <w:r w:rsidR="00FD28AF">
        <w:rPr>
          <w:color w:val="000000"/>
          <w:sz w:val="28"/>
          <w:szCs w:val="28"/>
          <w:lang w:val="uk-UA"/>
        </w:rPr>
        <w:t xml:space="preserve"> </w:t>
      </w:r>
      <w:r w:rsidRPr="00FD28AF">
        <w:rPr>
          <w:color w:val="000000"/>
          <w:sz w:val="28"/>
          <w:szCs w:val="28"/>
          <w:lang w:val="uk-UA"/>
        </w:rPr>
        <w:t>капітал</w:t>
      </w:r>
      <w:r w:rsidR="00FD28AF">
        <w:rPr>
          <w:color w:val="000000"/>
          <w:sz w:val="28"/>
          <w:szCs w:val="28"/>
          <w:lang w:val="uk-UA"/>
        </w:rPr>
        <w:t xml:space="preserve"> </w:t>
      </w:r>
      <w:r w:rsidRPr="00FD28AF">
        <w:rPr>
          <w:color w:val="000000"/>
          <w:sz w:val="28"/>
          <w:szCs w:val="28"/>
          <w:lang w:val="uk-UA"/>
        </w:rPr>
        <w:t>збільшився на суму 3,3 тис. грн.</w:t>
      </w:r>
      <w:r w:rsidR="00FD28AF">
        <w:rPr>
          <w:color w:val="000000"/>
          <w:sz w:val="28"/>
          <w:szCs w:val="28"/>
          <w:lang w:val="uk-UA"/>
        </w:rPr>
        <w:t xml:space="preserve"> </w:t>
      </w:r>
      <w:r w:rsidR="00862759" w:rsidRPr="00FD28AF">
        <w:rPr>
          <w:color w:val="000000"/>
          <w:sz w:val="28"/>
          <w:szCs w:val="28"/>
          <w:lang w:val="uk-UA"/>
        </w:rPr>
        <w:t>Структура власного капіталу товариства</w:t>
      </w:r>
      <w:r w:rsidR="00856492" w:rsidRPr="00FD28AF">
        <w:rPr>
          <w:color w:val="000000"/>
          <w:sz w:val="28"/>
          <w:szCs w:val="28"/>
          <w:lang w:val="uk-UA"/>
        </w:rPr>
        <w:t xml:space="preserve"> наведена у табл. 2.5</w:t>
      </w:r>
      <w:r w:rsidR="00862759" w:rsidRPr="00FD28AF">
        <w:rPr>
          <w:color w:val="000000"/>
          <w:sz w:val="28"/>
          <w:szCs w:val="28"/>
          <w:lang w:val="uk-UA"/>
        </w:rPr>
        <w:t>.</w:t>
      </w:r>
    </w:p>
    <w:p w:rsidR="00C441CE" w:rsidRPr="00FD28AF" w:rsidRDefault="00C441CE" w:rsidP="00FD28AF">
      <w:pPr>
        <w:spacing w:line="360" w:lineRule="auto"/>
        <w:ind w:firstLine="709"/>
        <w:jc w:val="both"/>
        <w:rPr>
          <w:color w:val="000000"/>
          <w:sz w:val="28"/>
          <w:szCs w:val="28"/>
          <w:lang w:val="uk-UA"/>
        </w:rPr>
      </w:pPr>
    </w:p>
    <w:p w:rsidR="00862759" w:rsidRPr="00FD28AF" w:rsidRDefault="00226604" w:rsidP="00FD28AF">
      <w:pPr>
        <w:spacing w:line="360" w:lineRule="auto"/>
        <w:ind w:firstLine="709"/>
        <w:jc w:val="both"/>
        <w:rPr>
          <w:color w:val="000000"/>
          <w:sz w:val="28"/>
          <w:szCs w:val="28"/>
          <w:lang w:val="uk-UA"/>
        </w:rPr>
      </w:pPr>
      <w:r>
        <w:rPr>
          <w:color w:val="000000"/>
          <w:sz w:val="28"/>
          <w:szCs w:val="28"/>
          <w:lang w:val="uk-UA"/>
        </w:rPr>
        <w:br w:type="page"/>
      </w:r>
      <w:r w:rsidR="00C441CE" w:rsidRPr="00FD28AF">
        <w:rPr>
          <w:color w:val="000000"/>
          <w:sz w:val="28"/>
          <w:szCs w:val="28"/>
          <w:lang w:val="uk-UA"/>
        </w:rPr>
        <w:t>Таблиця 2.5</w:t>
      </w:r>
      <w:r w:rsidR="00856492" w:rsidRPr="00FD28AF">
        <w:rPr>
          <w:color w:val="000000"/>
          <w:sz w:val="28"/>
          <w:szCs w:val="28"/>
          <w:lang w:val="uk-UA"/>
        </w:rPr>
        <w:t xml:space="preserve"> – Структура</w:t>
      </w:r>
      <w:r w:rsidR="00FD28AF">
        <w:rPr>
          <w:color w:val="000000"/>
          <w:sz w:val="28"/>
          <w:szCs w:val="28"/>
          <w:lang w:val="uk-UA"/>
        </w:rPr>
        <w:t xml:space="preserve"> </w:t>
      </w:r>
      <w:r w:rsidR="00862759" w:rsidRPr="00FD28AF">
        <w:rPr>
          <w:color w:val="000000"/>
          <w:sz w:val="28"/>
          <w:szCs w:val="28"/>
          <w:lang w:val="uk-UA"/>
        </w:rPr>
        <w:t xml:space="preserve">власного капіталу ВАТ </w:t>
      </w:r>
      <w:r w:rsidR="00FD28AF">
        <w:rPr>
          <w:color w:val="000000"/>
          <w:sz w:val="28"/>
          <w:szCs w:val="28"/>
          <w:lang w:val="uk-UA"/>
        </w:rPr>
        <w:t>«</w:t>
      </w:r>
      <w:r w:rsidR="00862759" w:rsidRPr="00FD28AF">
        <w:rPr>
          <w:color w:val="000000"/>
          <w:sz w:val="28"/>
          <w:szCs w:val="28"/>
          <w:lang w:val="uk-UA"/>
        </w:rPr>
        <w:t>Електромашина</w:t>
      </w:r>
      <w:r w:rsidR="00FD28AF">
        <w:rPr>
          <w:color w:val="000000"/>
          <w:sz w:val="28"/>
          <w:szCs w:val="28"/>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78"/>
        <w:gridCol w:w="993"/>
        <w:gridCol w:w="1078"/>
        <w:gridCol w:w="993"/>
        <w:gridCol w:w="1184"/>
        <w:gridCol w:w="2040"/>
        <w:gridCol w:w="1331"/>
      </w:tblGrid>
      <w:tr w:rsidR="00862759" w:rsidRPr="00CC1BCF" w:rsidTr="00CC1BCF">
        <w:trPr>
          <w:cantSplit/>
          <w:trHeight w:val="393"/>
          <w:jc w:val="center"/>
        </w:trPr>
        <w:tc>
          <w:tcPr>
            <w:tcW w:w="902" w:type="pct"/>
            <w:vMerge w:val="restar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Показник</w:t>
            </w:r>
          </w:p>
        </w:tc>
        <w:tc>
          <w:tcPr>
            <w:tcW w:w="1114" w:type="pct"/>
            <w:gridSpan w:val="2"/>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На кінець 2007</w:t>
            </w:r>
            <w:r w:rsidR="00FD28AF" w:rsidRPr="00CC1BCF">
              <w:rPr>
                <w:color w:val="000000"/>
                <w:sz w:val="20"/>
                <w:lang w:val="uk-UA"/>
              </w:rPr>
              <w:t> р</w:t>
            </w:r>
            <w:r w:rsidRPr="00CC1BCF">
              <w:rPr>
                <w:color w:val="000000"/>
                <w:sz w:val="20"/>
                <w:lang w:val="uk-UA"/>
              </w:rPr>
              <w:t>.</w:t>
            </w:r>
          </w:p>
        </w:tc>
        <w:tc>
          <w:tcPr>
            <w:tcW w:w="1171" w:type="pct"/>
            <w:gridSpan w:val="2"/>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На кінець 2008</w:t>
            </w:r>
            <w:r w:rsidR="00FD28AF" w:rsidRPr="00CC1BCF">
              <w:rPr>
                <w:color w:val="000000"/>
                <w:sz w:val="20"/>
                <w:lang w:val="uk-UA"/>
              </w:rPr>
              <w:t> р</w:t>
            </w:r>
            <w:r w:rsidRPr="00CC1BCF">
              <w:rPr>
                <w:color w:val="000000"/>
                <w:sz w:val="20"/>
                <w:lang w:val="uk-UA"/>
              </w:rPr>
              <w:t>.</w:t>
            </w:r>
          </w:p>
        </w:tc>
        <w:tc>
          <w:tcPr>
            <w:tcW w:w="1813" w:type="pct"/>
            <w:gridSpan w:val="2"/>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Зміни</w:t>
            </w:r>
          </w:p>
        </w:tc>
      </w:tr>
      <w:tr w:rsidR="00862759" w:rsidRPr="00CC1BCF" w:rsidTr="00CC1BCF">
        <w:trPr>
          <w:cantSplit/>
          <w:trHeight w:val="620"/>
          <w:jc w:val="center"/>
        </w:trPr>
        <w:tc>
          <w:tcPr>
            <w:tcW w:w="902" w:type="pct"/>
            <w:vMerge/>
            <w:shd w:val="clear" w:color="auto" w:fill="auto"/>
          </w:tcPr>
          <w:p w:rsidR="00862759" w:rsidRPr="00CC1BCF" w:rsidRDefault="00862759" w:rsidP="00CC1BCF">
            <w:pPr>
              <w:spacing w:line="360" w:lineRule="auto"/>
              <w:jc w:val="both"/>
              <w:rPr>
                <w:color w:val="000000"/>
                <w:sz w:val="20"/>
                <w:lang w:val="uk-UA"/>
              </w:rPr>
            </w:pPr>
          </w:p>
        </w:tc>
        <w:tc>
          <w:tcPr>
            <w:tcW w:w="534" w:type="pct"/>
            <w:shd w:val="clear" w:color="auto" w:fill="auto"/>
          </w:tcPr>
          <w:p w:rsidR="00862759" w:rsidRPr="00CC1BCF" w:rsidRDefault="00C441CE" w:rsidP="00CC1BCF">
            <w:pPr>
              <w:spacing w:line="360" w:lineRule="auto"/>
              <w:jc w:val="both"/>
              <w:rPr>
                <w:color w:val="000000"/>
                <w:sz w:val="20"/>
                <w:lang w:val="uk-UA"/>
              </w:rPr>
            </w:pPr>
            <w:r w:rsidRPr="00CC1BCF">
              <w:rPr>
                <w:color w:val="000000"/>
                <w:sz w:val="20"/>
                <w:lang w:val="uk-UA"/>
              </w:rPr>
              <w:t>С</w:t>
            </w:r>
            <w:r w:rsidR="00862759" w:rsidRPr="00CC1BCF">
              <w:rPr>
                <w:color w:val="000000"/>
                <w:sz w:val="20"/>
                <w:lang w:val="uk-UA"/>
              </w:rPr>
              <w:t>ума, тис. грн.</w:t>
            </w:r>
          </w:p>
        </w:tc>
        <w:tc>
          <w:tcPr>
            <w:tcW w:w="580" w:type="pct"/>
            <w:shd w:val="clear" w:color="auto" w:fill="auto"/>
          </w:tcPr>
          <w:p w:rsidR="00862759" w:rsidRPr="00CC1BCF" w:rsidRDefault="00856492" w:rsidP="00CC1BCF">
            <w:pPr>
              <w:spacing w:line="360" w:lineRule="auto"/>
              <w:jc w:val="both"/>
              <w:rPr>
                <w:color w:val="000000"/>
                <w:sz w:val="20"/>
                <w:lang w:val="uk-UA"/>
              </w:rPr>
            </w:pPr>
            <w:r w:rsidRPr="00CC1BCF">
              <w:rPr>
                <w:color w:val="000000"/>
                <w:sz w:val="20"/>
                <w:lang w:val="uk-UA"/>
              </w:rPr>
              <w:t>В</w:t>
            </w:r>
            <w:r w:rsidR="00862759" w:rsidRPr="00CC1BCF">
              <w:rPr>
                <w:color w:val="000000"/>
                <w:sz w:val="20"/>
                <w:lang w:val="uk-UA"/>
              </w:rPr>
              <w:t>іднос</w:t>
            </w:r>
            <w:r w:rsidRPr="00CC1BCF">
              <w:rPr>
                <w:color w:val="000000"/>
                <w:sz w:val="20"/>
                <w:lang w:val="uk-UA"/>
              </w:rPr>
              <w:t>-</w:t>
            </w:r>
            <w:r w:rsidR="00862759" w:rsidRPr="00CC1BCF">
              <w:rPr>
                <w:color w:val="000000"/>
                <w:sz w:val="20"/>
                <w:lang w:val="uk-UA"/>
              </w:rPr>
              <w:t>на вага</w:t>
            </w:r>
            <w:r w:rsidR="00FD28AF" w:rsidRPr="00CC1BCF">
              <w:rPr>
                <w:color w:val="000000"/>
                <w:sz w:val="20"/>
                <w:lang w:val="uk-UA"/>
              </w:rPr>
              <w:t>, %</w:t>
            </w:r>
          </w:p>
        </w:tc>
        <w:tc>
          <w:tcPr>
            <w:tcW w:w="534" w:type="pct"/>
            <w:shd w:val="clear" w:color="auto" w:fill="auto"/>
          </w:tcPr>
          <w:p w:rsidR="00862759" w:rsidRPr="00CC1BCF" w:rsidRDefault="00856492" w:rsidP="00CC1BCF">
            <w:pPr>
              <w:spacing w:line="360" w:lineRule="auto"/>
              <w:jc w:val="both"/>
              <w:rPr>
                <w:color w:val="000000"/>
                <w:sz w:val="20"/>
                <w:lang w:val="uk-UA"/>
              </w:rPr>
            </w:pPr>
            <w:r w:rsidRPr="00CC1BCF">
              <w:rPr>
                <w:color w:val="000000"/>
                <w:sz w:val="20"/>
                <w:lang w:val="uk-UA"/>
              </w:rPr>
              <w:t>С</w:t>
            </w:r>
            <w:r w:rsidR="00862759" w:rsidRPr="00CC1BCF">
              <w:rPr>
                <w:color w:val="000000"/>
                <w:sz w:val="20"/>
                <w:lang w:val="uk-UA"/>
              </w:rPr>
              <w:t>ума, тис. грн.</w:t>
            </w:r>
          </w:p>
        </w:tc>
        <w:tc>
          <w:tcPr>
            <w:tcW w:w="637" w:type="pct"/>
            <w:shd w:val="clear" w:color="auto" w:fill="auto"/>
          </w:tcPr>
          <w:p w:rsidR="00862759" w:rsidRPr="00CC1BCF" w:rsidRDefault="00856492" w:rsidP="00CC1BCF">
            <w:pPr>
              <w:spacing w:line="360" w:lineRule="auto"/>
              <w:jc w:val="both"/>
              <w:rPr>
                <w:color w:val="000000"/>
                <w:sz w:val="20"/>
                <w:lang w:val="uk-UA"/>
              </w:rPr>
            </w:pPr>
            <w:r w:rsidRPr="00CC1BCF">
              <w:rPr>
                <w:color w:val="000000"/>
                <w:sz w:val="20"/>
                <w:lang w:val="uk-UA"/>
              </w:rPr>
              <w:t>В</w:t>
            </w:r>
            <w:r w:rsidR="00862759" w:rsidRPr="00CC1BCF">
              <w:rPr>
                <w:color w:val="000000"/>
                <w:sz w:val="20"/>
                <w:lang w:val="uk-UA"/>
              </w:rPr>
              <w:t>ідносна вага</w:t>
            </w:r>
            <w:r w:rsidR="00FD28AF" w:rsidRPr="00CC1BCF">
              <w:rPr>
                <w:color w:val="000000"/>
                <w:sz w:val="20"/>
                <w:lang w:val="uk-UA"/>
              </w:rPr>
              <w:t>, %</w:t>
            </w:r>
          </w:p>
        </w:tc>
        <w:tc>
          <w:tcPr>
            <w:tcW w:w="1097" w:type="pct"/>
            <w:shd w:val="clear" w:color="auto" w:fill="auto"/>
            <w:noWrap/>
          </w:tcPr>
          <w:p w:rsidR="00862759" w:rsidRPr="00CC1BCF" w:rsidRDefault="00856492" w:rsidP="00CC1BCF">
            <w:pPr>
              <w:spacing w:line="360" w:lineRule="auto"/>
              <w:jc w:val="both"/>
              <w:rPr>
                <w:color w:val="000000"/>
                <w:sz w:val="20"/>
                <w:lang w:val="uk-UA"/>
              </w:rPr>
            </w:pPr>
            <w:r w:rsidRPr="00CC1BCF">
              <w:rPr>
                <w:color w:val="000000"/>
                <w:sz w:val="20"/>
                <w:lang w:val="uk-UA"/>
              </w:rPr>
              <w:t>Абсолют-</w:t>
            </w:r>
            <w:r w:rsidR="00862759" w:rsidRPr="00CC1BCF">
              <w:rPr>
                <w:color w:val="000000"/>
                <w:sz w:val="20"/>
                <w:lang w:val="uk-UA"/>
              </w:rPr>
              <w:t>ні, тис. грн.</w:t>
            </w:r>
          </w:p>
        </w:tc>
        <w:tc>
          <w:tcPr>
            <w:tcW w:w="716" w:type="pct"/>
            <w:shd w:val="clear" w:color="auto" w:fill="auto"/>
            <w:noWrap/>
          </w:tcPr>
          <w:p w:rsidR="00862759" w:rsidRPr="00CC1BCF" w:rsidRDefault="00856492" w:rsidP="00CC1BCF">
            <w:pPr>
              <w:spacing w:line="360" w:lineRule="auto"/>
              <w:jc w:val="both"/>
              <w:rPr>
                <w:color w:val="000000"/>
                <w:sz w:val="20"/>
                <w:lang w:val="uk-UA"/>
              </w:rPr>
            </w:pPr>
            <w:r w:rsidRPr="00CC1BCF">
              <w:rPr>
                <w:color w:val="000000"/>
                <w:sz w:val="20"/>
                <w:lang w:val="uk-UA"/>
              </w:rPr>
              <w:t>Віднос</w:t>
            </w:r>
            <w:r w:rsidR="00862759" w:rsidRPr="00CC1BCF">
              <w:rPr>
                <w:color w:val="000000"/>
                <w:sz w:val="20"/>
                <w:lang w:val="uk-UA"/>
              </w:rPr>
              <w:t>ні</w:t>
            </w:r>
            <w:r w:rsidR="00FD28AF" w:rsidRPr="00CC1BCF">
              <w:rPr>
                <w:color w:val="000000"/>
                <w:sz w:val="20"/>
                <w:lang w:val="uk-UA"/>
              </w:rPr>
              <w:t>, %</w:t>
            </w:r>
          </w:p>
        </w:tc>
      </w:tr>
      <w:tr w:rsidR="00862759" w:rsidRPr="00CC1BCF" w:rsidTr="00CC1BCF">
        <w:trPr>
          <w:cantSplit/>
          <w:trHeight w:val="390"/>
          <w:jc w:val="center"/>
        </w:trPr>
        <w:tc>
          <w:tcPr>
            <w:tcW w:w="902"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Статутний фонд</w:t>
            </w:r>
          </w:p>
        </w:tc>
        <w:tc>
          <w:tcPr>
            <w:tcW w:w="53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7,4</w:t>
            </w:r>
          </w:p>
        </w:tc>
        <w:tc>
          <w:tcPr>
            <w:tcW w:w="580"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0,3</w:t>
            </w:r>
          </w:p>
        </w:tc>
        <w:tc>
          <w:tcPr>
            <w:tcW w:w="53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7,4</w:t>
            </w:r>
          </w:p>
        </w:tc>
        <w:tc>
          <w:tcPr>
            <w:tcW w:w="637"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0,3</w:t>
            </w:r>
          </w:p>
        </w:tc>
        <w:tc>
          <w:tcPr>
            <w:tcW w:w="1097"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w:t>
            </w:r>
          </w:p>
        </w:tc>
        <w:tc>
          <w:tcPr>
            <w:tcW w:w="71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w:t>
            </w:r>
          </w:p>
        </w:tc>
      </w:tr>
      <w:tr w:rsidR="00862759" w:rsidRPr="00CC1BCF" w:rsidTr="00CC1BCF">
        <w:trPr>
          <w:cantSplit/>
          <w:trHeight w:val="390"/>
          <w:jc w:val="center"/>
        </w:trPr>
        <w:tc>
          <w:tcPr>
            <w:tcW w:w="902"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Інший додатковий капітал</w:t>
            </w:r>
          </w:p>
        </w:tc>
        <w:tc>
          <w:tcPr>
            <w:tcW w:w="53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873,4</w:t>
            </w:r>
          </w:p>
        </w:tc>
        <w:tc>
          <w:tcPr>
            <w:tcW w:w="580"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36,4</w:t>
            </w:r>
          </w:p>
        </w:tc>
        <w:tc>
          <w:tcPr>
            <w:tcW w:w="53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876,7</w:t>
            </w:r>
          </w:p>
        </w:tc>
        <w:tc>
          <w:tcPr>
            <w:tcW w:w="637"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32,9</w:t>
            </w:r>
          </w:p>
        </w:tc>
        <w:tc>
          <w:tcPr>
            <w:tcW w:w="1097"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3,3</w:t>
            </w:r>
          </w:p>
        </w:tc>
        <w:tc>
          <w:tcPr>
            <w:tcW w:w="71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-3,</w:t>
            </w:r>
            <w:r w:rsidR="00FD28AF" w:rsidRPr="00CC1BCF">
              <w:rPr>
                <w:color w:val="000000"/>
                <w:sz w:val="20"/>
                <w:lang w:val="uk-UA"/>
              </w:rPr>
              <w:t>5%</w:t>
            </w:r>
          </w:p>
        </w:tc>
      </w:tr>
      <w:tr w:rsidR="00862759" w:rsidRPr="00CC1BCF" w:rsidTr="00CC1BCF">
        <w:trPr>
          <w:cantSplit/>
          <w:trHeight w:val="390"/>
          <w:jc w:val="center"/>
        </w:trPr>
        <w:tc>
          <w:tcPr>
            <w:tcW w:w="902"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Резервний капітал</w:t>
            </w:r>
          </w:p>
        </w:tc>
        <w:tc>
          <w:tcPr>
            <w:tcW w:w="53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75,8</w:t>
            </w:r>
          </w:p>
        </w:tc>
        <w:tc>
          <w:tcPr>
            <w:tcW w:w="580"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3,2</w:t>
            </w:r>
          </w:p>
        </w:tc>
        <w:tc>
          <w:tcPr>
            <w:tcW w:w="53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89</w:t>
            </w:r>
          </w:p>
        </w:tc>
        <w:tc>
          <w:tcPr>
            <w:tcW w:w="637"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3,3</w:t>
            </w:r>
          </w:p>
        </w:tc>
        <w:tc>
          <w:tcPr>
            <w:tcW w:w="1097"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13,2</w:t>
            </w:r>
          </w:p>
        </w:tc>
        <w:tc>
          <w:tcPr>
            <w:tcW w:w="71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0,</w:t>
            </w:r>
            <w:r w:rsidR="00FD28AF" w:rsidRPr="00CC1BCF">
              <w:rPr>
                <w:color w:val="000000"/>
                <w:sz w:val="20"/>
                <w:lang w:val="uk-UA"/>
              </w:rPr>
              <w:t>1%</w:t>
            </w:r>
          </w:p>
        </w:tc>
      </w:tr>
      <w:tr w:rsidR="00862759" w:rsidRPr="00CC1BCF" w:rsidTr="00CC1BCF">
        <w:trPr>
          <w:cantSplit/>
          <w:trHeight w:val="390"/>
          <w:jc w:val="center"/>
        </w:trPr>
        <w:tc>
          <w:tcPr>
            <w:tcW w:w="902"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Нерозподілений прибуток</w:t>
            </w:r>
          </w:p>
        </w:tc>
        <w:tc>
          <w:tcPr>
            <w:tcW w:w="53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1441,4</w:t>
            </w:r>
          </w:p>
        </w:tc>
        <w:tc>
          <w:tcPr>
            <w:tcW w:w="580"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60,1</w:t>
            </w:r>
          </w:p>
        </w:tc>
        <w:tc>
          <w:tcPr>
            <w:tcW w:w="53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1692,4</w:t>
            </w:r>
          </w:p>
        </w:tc>
        <w:tc>
          <w:tcPr>
            <w:tcW w:w="637"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63,5</w:t>
            </w:r>
          </w:p>
        </w:tc>
        <w:tc>
          <w:tcPr>
            <w:tcW w:w="1097"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251</w:t>
            </w:r>
          </w:p>
        </w:tc>
        <w:tc>
          <w:tcPr>
            <w:tcW w:w="71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3,</w:t>
            </w:r>
            <w:r w:rsidR="00FD28AF" w:rsidRPr="00CC1BCF">
              <w:rPr>
                <w:color w:val="000000"/>
                <w:sz w:val="20"/>
                <w:lang w:val="uk-UA"/>
              </w:rPr>
              <w:t>4%</w:t>
            </w:r>
          </w:p>
        </w:tc>
      </w:tr>
      <w:tr w:rsidR="00862759" w:rsidRPr="00CC1BCF" w:rsidTr="00CC1BCF">
        <w:trPr>
          <w:cantSplit/>
          <w:trHeight w:val="390"/>
          <w:jc w:val="center"/>
        </w:trPr>
        <w:tc>
          <w:tcPr>
            <w:tcW w:w="902"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Всього</w:t>
            </w:r>
          </w:p>
        </w:tc>
        <w:tc>
          <w:tcPr>
            <w:tcW w:w="53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2398</w:t>
            </w:r>
          </w:p>
        </w:tc>
        <w:tc>
          <w:tcPr>
            <w:tcW w:w="580"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100,0</w:t>
            </w:r>
          </w:p>
        </w:tc>
        <w:tc>
          <w:tcPr>
            <w:tcW w:w="534"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2665,5</w:t>
            </w:r>
          </w:p>
        </w:tc>
        <w:tc>
          <w:tcPr>
            <w:tcW w:w="637" w:type="pct"/>
            <w:shd w:val="clear" w:color="auto" w:fill="auto"/>
          </w:tcPr>
          <w:p w:rsidR="00862759" w:rsidRPr="00CC1BCF" w:rsidRDefault="00862759" w:rsidP="00CC1BCF">
            <w:pPr>
              <w:spacing w:line="360" w:lineRule="auto"/>
              <w:jc w:val="both"/>
              <w:rPr>
                <w:color w:val="000000"/>
                <w:sz w:val="20"/>
                <w:lang w:val="uk-UA"/>
              </w:rPr>
            </w:pPr>
            <w:r w:rsidRPr="00CC1BCF">
              <w:rPr>
                <w:color w:val="000000"/>
                <w:sz w:val="20"/>
                <w:lang w:val="uk-UA"/>
              </w:rPr>
              <w:t>100</w:t>
            </w:r>
          </w:p>
        </w:tc>
        <w:tc>
          <w:tcPr>
            <w:tcW w:w="1097"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267,5</w:t>
            </w:r>
          </w:p>
        </w:tc>
        <w:tc>
          <w:tcPr>
            <w:tcW w:w="716" w:type="pct"/>
            <w:shd w:val="clear" w:color="auto" w:fill="auto"/>
            <w:noWrap/>
          </w:tcPr>
          <w:p w:rsidR="00862759" w:rsidRPr="00CC1BCF" w:rsidRDefault="00862759" w:rsidP="00CC1BCF">
            <w:pPr>
              <w:spacing w:line="360" w:lineRule="auto"/>
              <w:jc w:val="both"/>
              <w:rPr>
                <w:color w:val="000000"/>
                <w:sz w:val="20"/>
                <w:lang w:val="uk-UA"/>
              </w:rPr>
            </w:pPr>
            <w:r w:rsidRPr="00CC1BCF">
              <w:rPr>
                <w:color w:val="000000"/>
                <w:sz w:val="20"/>
                <w:lang w:val="uk-UA"/>
              </w:rPr>
              <w:t>-</w:t>
            </w:r>
          </w:p>
        </w:tc>
      </w:tr>
    </w:tbl>
    <w:p w:rsidR="00862759" w:rsidRPr="00FD28AF" w:rsidRDefault="00862759" w:rsidP="00FD28AF">
      <w:pPr>
        <w:spacing w:line="360" w:lineRule="auto"/>
        <w:ind w:firstLine="709"/>
        <w:jc w:val="both"/>
        <w:rPr>
          <w:color w:val="000000"/>
          <w:sz w:val="28"/>
          <w:szCs w:val="28"/>
          <w:lang w:val="uk-UA"/>
        </w:rPr>
      </w:pPr>
    </w:p>
    <w:p w:rsidR="00862759" w:rsidRPr="00FD28AF" w:rsidRDefault="00862759" w:rsidP="00FD28AF">
      <w:pPr>
        <w:shd w:val="clear" w:color="auto" w:fill="FFFFFF"/>
        <w:spacing w:line="360" w:lineRule="auto"/>
        <w:ind w:firstLine="709"/>
        <w:jc w:val="both"/>
        <w:rPr>
          <w:color w:val="000000"/>
          <w:sz w:val="28"/>
          <w:szCs w:val="28"/>
          <w:lang w:val="uk-UA"/>
        </w:rPr>
      </w:pPr>
      <w:r w:rsidRPr="00FD28AF">
        <w:rPr>
          <w:color w:val="000000"/>
          <w:sz w:val="28"/>
          <w:szCs w:val="28"/>
          <w:lang w:val="uk-UA"/>
        </w:rPr>
        <w:t>Збільшення частки власного капіталу у загальній структурі капіталу товариства сприяє підвищенню фінансової стійкості підприємства та його фінансовій незалежності.</w:t>
      </w:r>
    </w:p>
    <w:p w:rsidR="00C441CE" w:rsidRPr="00FD28AF" w:rsidRDefault="00C441CE" w:rsidP="00FD28AF">
      <w:pPr>
        <w:shd w:val="clear" w:color="auto" w:fill="FFFFFF"/>
        <w:spacing w:line="360" w:lineRule="auto"/>
        <w:ind w:firstLine="709"/>
        <w:jc w:val="both"/>
        <w:rPr>
          <w:color w:val="000000"/>
          <w:sz w:val="28"/>
          <w:szCs w:val="28"/>
          <w:lang w:val="uk-UA"/>
        </w:rPr>
      </w:pPr>
    </w:p>
    <w:p w:rsidR="00C441CE" w:rsidRPr="00012AA6" w:rsidRDefault="00C441CE" w:rsidP="00FD28AF">
      <w:pPr>
        <w:shd w:val="clear" w:color="auto" w:fill="FFFFFF"/>
        <w:spacing w:line="360" w:lineRule="auto"/>
        <w:ind w:firstLine="709"/>
        <w:jc w:val="both"/>
        <w:rPr>
          <w:b/>
          <w:color w:val="000000"/>
          <w:sz w:val="28"/>
          <w:szCs w:val="28"/>
          <w:lang w:val="uk-UA"/>
        </w:rPr>
      </w:pPr>
      <w:r w:rsidRPr="00012AA6">
        <w:rPr>
          <w:b/>
          <w:color w:val="000000"/>
          <w:sz w:val="28"/>
          <w:szCs w:val="28"/>
          <w:lang w:val="uk-UA"/>
        </w:rPr>
        <w:t>2.3 Оцінка ефективності формування і використання власного капіталу підприємства ВАТ «Електромашина»</w:t>
      </w:r>
    </w:p>
    <w:p w:rsidR="00C441CE" w:rsidRPr="00FD28AF" w:rsidRDefault="00C441CE" w:rsidP="00FD28AF">
      <w:pPr>
        <w:shd w:val="clear" w:color="auto" w:fill="FFFFFF"/>
        <w:spacing w:line="360" w:lineRule="auto"/>
        <w:ind w:firstLine="709"/>
        <w:jc w:val="both"/>
        <w:rPr>
          <w:color w:val="000000"/>
          <w:sz w:val="28"/>
          <w:szCs w:val="28"/>
          <w:lang w:val="uk-UA"/>
        </w:rPr>
      </w:pPr>
    </w:p>
    <w:p w:rsidR="004F5202" w:rsidRPr="00FD28AF" w:rsidRDefault="004F5202" w:rsidP="00FD28AF">
      <w:pPr>
        <w:pStyle w:val="31"/>
        <w:spacing w:before="0" w:after="0"/>
        <w:rPr>
          <w:color w:val="000000"/>
          <w:szCs w:val="28"/>
          <w:lang w:val="uk-UA"/>
        </w:rPr>
      </w:pPr>
      <w:r w:rsidRPr="00FD28AF">
        <w:rPr>
          <w:color w:val="000000"/>
          <w:szCs w:val="28"/>
          <w:lang w:val="uk-UA"/>
        </w:rPr>
        <w:t>Аналіз фінансового стану підприємства здійснюється з метою визначення ефективності використання ресурсів підприємства та трудового потенціалу і можливих резервів підвищення рентабельності підприємства.</w:t>
      </w:r>
    </w:p>
    <w:p w:rsidR="004F5202" w:rsidRPr="00FD28AF" w:rsidRDefault="004F5202" w:rsidP="00FD28AF">
      <w:pPr>
        <w:spacing w:line="360" w:lineRule="auto"/>
        <w:ind w:firstLine="709"/>
        <w:jc w:val="both"/>
        <w:rPr>
          <w:color w:val="000000"/>
          <w:sz w:val="28"/>
          <w:szCs w:val="28"/>
          <w:lang w:val="uk-UA"/>
        </w:rPr>
      </w:pPr>
      <w:r w:rsidRPr="00FD28AF">
        <w:rPr>
          <w:color w:val="000000"/>
          <w:sz w:val="28"/>
          <w:szCs w:val="28"/>
          <w:lang w:val="uk-UA"/>
        </w:rPr>
        <w:t>Виконаємо рорахунки показників ліквідності підприємства ВАТ «Електромашина» за формулами, наведеними у таблиці 2.6</w:t>
      </w:r>
      <w:r w:rsidR="00FD28AF">
        <w:rPr>
          <w:color w:val="000000"/>
          <w:sz w:val="28"/>
          <w:szCs w:val="28"/>
          <w:lang w:val="uk-UA"/>
        </w:rPr>
        <w:t xml:space="preserve"> </w:t>
      </w:r>
      <w:r w:rsidRPr="00FD28AF">
        <w:rPr>
          <w:color w:val="000000"/>
          <w:sz w:val="28"/>
          <w:szCs w:val="28"/>
          <w:lang w:val="uk-UA"/>
        </w:rPr>
        <w:t>на підставі даних балансу товариства, наведеному у додатку.</w:t>
      </w:r>
    </w:p>
    <w:p w:rsidR="004F5202" w:rsidRPr="00FD28AF" w:rsidRDefault="004F5202" w:rsidP="00FD28AF">
      <w:pPr>
        <w:spacing w:line="360" w:lineRule="auto"/>
        <w:ind w:firstLine="709"/>
        <w:jc w:val="both"/>
        <w:rPr>
          <w:color w:val="000000"/>
          <w:sz w:val="28"/>
          <w:szCs w:val="28"/>
          <w:lang w:val="uk-UA"/>
        </w:rPr>
      </w:pPr>
    </w:p>
    <w:p w:rsidR="004F5202" w:rsidRPr="00FD28AF" w:rsidRDefault="00012AA6" w:rsidP="00FD28AF">
      <w:pPr>
        <w:spacing w:line="360" w:lineRule="auto"/>
        <w:ind w:firstLine="709"/>
        <w:jc w:val="both"/>
        <w:rPr>
          <w:color w:val="000000"/>
          <w:sz w:val="28"/>
          <w:szCs w:val="28"/>
          <w:lang w:val="uk-UA"/>
        </w:rPr>
      </w:pPr>
      <w:r>
        <w:rPr>
          <w:color w:val="000000"/>
          <w:sz w:val="28"/>
          <w:szCs w:val="28"/>
          <w:lang w:val="uk-UA"/>
        </w:rPr>
        <w:br w:type="page"/>
      </w:r>
      <w:r w:rsidR="004F5202" w:rsidRPr="00FD28AF">
        <w:rPr>
          <w:color w:val="000000"/>
          <w:sz w:val="28"/>
          <w:szCs w:val="28"/>
          <w:lang w:val="uk-UA"/>
        </w:rPr>
        <w:t>Таблиця 2.6 –</w:t>
      </w:r>
      <w:r w:rsidR="00FD28AF">
        <w:rPr>
          <w:color w:val="000000"/>
          <w:sz w:val="28"/>
          <w:szCs w:val="28"/>
          <w:lang w:val="uk-UA"/>
        </w:rPr>
        <w:t xml:space="preserve"> </w:t>
      </w:r>
      <w:r w:rsidR="0078231D" w:rsidRPr="00FD28AF">
        <w:rPr>
          <w:color w:val="000000"/>
          <w:sz w:val="28"/>
          <w:szCs w:val="28"/>
          <w:lang w:val="uk-UA"/>
        </w:rPr>
        <w:t>Розрахунки</w:t>
      </w:r>
      <w:r w:rsidR="00FD28AF">
        <w:rPr>
          <w:color w:val="000000"/>
          <w:sz w:val="28"/>
          <w:szCs w:val="28"/>
          <w:lang w:val="uk-UA"/>
        </w:rPr>
        <w:t xml:space="preserve"> </w:t>
      </w:r>
      <w:r w:rsidR="004F5202" w:rsidRPr="00FD28AF">
        <w:rPr>
          <w:color w:val="000000"/>
          <w:sz w:val="28"/>
          <w:szCs w:val="28"/>
          <w:lang w:val="uk-UA"/>
        </w:rPr>
        <w:t xml:space="preserve">показників ліквідності ВАТ </w:t>
      </w:r>
      <w:r w:rsidR="00FD28AF">
        <w:rPr>
          <w:color w:val="000000"/>
          <w:sz w:val="28"/>
          <w:szCs w:val="28"/>
          <w:lang w:val="uk-UA"/>
        </w:rPr>
        <w:t>«</w:t>
      </w:r>
      <w:r w:rsidR="004F5202" w:rsidRPr="00FD28AF">
        <w:rPr>
          <w:color w:val="000000"/>
          <w:sz w:val="28"/>
          <w:szCs w:val="28"/>
          <w:lang w:val="uk-UA"/>
        </w:rPr>
        <w:t>Електромашина</w:t>
      </w:r>
      <w:r w:rsidR="00FD28AF">
        <w:rPr>
          <w:color w:val="000000"/>
          <w:sz w:val="28"/>
          <w:szCs w:val="28"/>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56"/>
        <w:gridCol w:w="1218"/>
        <w:gridCol w:w="1080"/>
        <w:gridCol w:w="1043"/>
      </w:tblGrid>
      <w:tr w:rsidR="004F5202" w:rsidRPr="00CC1BCF" w:rsidTr="00CC1BCF">
        <w:trPr>
          <w:cantSplit/>
          <w:trHeight w:val="792"/>
          <w:jc w:val="center"/>
        </w:trPr>
        <w:tc>
          <w:tcPr>
            <w:tcW w:w="3203" w:type="pct"/>
            <w:shd w:val="clear" w:color="auto" w:fill="auto"/>
          </w:tcPr>
          <w:p w:rsidR="004F5202" w:rsidRPr="00CC1BCF" w:rsidRDefault="004F5202" w:rsidP="00CC1BCF">
            <w:pPr>
              <w:spacing w:line="360" w:lineRule="auto"/>
              <w:jc w:val="both"/>
              <w:rPr>
                <w:color w:val="000000"/>
                <w:sz w:val="20"/>
                <w:lang w:val="uk-UA"/>
              </w:rPr>
            </w:pPr>
            <w:r w:rsidRPr="00CC1BCF">
              <w:rPr>
                <w:color w:val="000000"/>
                <w:sz w:val="20"/>
                <w:lang w:val="uk-UA"/>
              </w:rPr>
              <w:t>Показник</w:t>
            </w:r>
          </w:p>
        </w:tc>
        <w:tc>
          <w:tcPr>
            <w:tcW w:w="655" w:type="pct"/>
            <w:shd w:val="clear" w:color="auto" w:fill="auto"/>
          </w:tcPr>
          <w:p w:rsidR="004F5202" w:rsidRPr="00CC1BCF" w:rsidRDefault="004F5202" w:rsidP="00CC1BCF">
            <w:pPr>
              <w:spacing w:line="360" w:lineRule="auto"/>
              <w:jc w:val="both"/>
              <w:rPr>
                <w:color w:val="000000"/>
                <w:sz w:val="20"/>
                <w:lang w:val="uk-UA"/>
              </w:rPr>
            </w:pPr>
            <w:r w:rsidRPr="00CC1BCF">
              <w:rPr>
                <w:color w:val="000000"/>
                <w:sz w:val="20"/>
                <w:lang w:val="uk-UA"/>
              </w:rPr>
              <w:t>На початок 2008 року</w:t>
            </w:r>
          </w:p>
        </w:tc>
        <w:tc>
          <w:tcPr>
            <w:tcW w:w="581" w:type="pct"/>
            <w:shd w:val="clear" w:color="auto" w:fill="auto"/>
          </w:tcPr>
          <w:p w:rsidR="004F5202" w:rsidRPr="00CC1BCF" w:rsidRDefault="004F5202" w:rsidP="00CC1BCF">
            <w:pPr>
              <w:spacing w:line="360" w:lineRule="auto"/>
              <w:jc w:val="both"/>
              <w:rPr>
                <w:color w:val="000000"/>
                <w:sz w:val="20"/>
                <w:lang w:val="uk-UA"/>
              </w:rPr>
            </w:pPr>
            <w:r w:rsidRPr="00CC1BCF">
              <w:rPr>
                <w:color w:val="000000"/>
                <w:sz w:val="20"/>
                <w:lang w:val="uk-UA"/>
              </w:rPr>
              <w:t>На кінець 2008 року</w:t>
            </w:r>
          </w:p>
        </w:tc>
        <w:tc>
          <w:tcPr>
            <w:tcW w:w="562" w:type="pct"/>
            <w:shd w:val="clear" w:color="auto" w:fill="auto"/>
          </w:tcPr>
          <w:p w:rsidR="004F5202" w:rsidRPr="00CC1BCF" w:rsidRDefault="004F5202" w:rsidP="00CC1BCF">
            <w:pPr>
              <w:spacing w:line="360" w:lineRule="auto"/>
              <w:jc w:val="both"/>
              <w:rPr>
                <w:color w:val="000000"/>
                <w:sz w:val="20"/>
                <w:lang w:val="uk-UA"/>
              </w:rPr>
            </w:pPr>
            <w:r w:rsidRPr="00CC1BCF">
              <w:rPr>
                <w:color w:val="000000"/>
                <w:sz w:val="20"/>
                <w:lang w:val="uk-UA"/>
              </w:rPr>
              <w:t>Зміна (+, -)</w:t>
            </w:r>
          </w:p>
        </w:tc>
      </w:tr>
      <w:tr w:rsidR="004F5202" w:rsidRPr="00CC1BCF" w:rsidTr="00CC1BCF">
        <w:trPr>
          <w:cantSplit/>
          <w:trHeight w:val="1056"/>
          <w:jc w:val="center"/>
        </w:trPr>
        <w:tc>
          <w:tcPr>
            <w:tcW w:w="3203" w:type="pct"/>
            <w:shd w:val="clear" w:color="auto" w:fill="auto"/>
          </w:tcPr>
          <w:p w:rsidR="004F5202" w:rsidRPr="00CC1BCF" w:rsidRDefault="004F5202" w:rsidP="00CC1BCF">
            <w:pPr>
              <w:spacing w:line="360" w:lineRule="auto"/>
              <w:jc w:val="both"/>
              <w:rPr>
                <w:color w:val="000000"/>
                <w:sz w:val="20"/>
                <w:lang w:val="uk-UA"/>
              </w:rPr>
            </w:pPr>
            <w:r w:rsidRPr="00CC1BCF">
              <w:rPr>
                <w:color w:val="000000"/>
                <w:sz w:val="20"/>
                <w:lang w:val="uk-UA"/>
              </w:rPr>
              <w:t>Коефіцієнт абсолютної ліквідності:</w:t>
            </w:r>
            <w:r w:rsidR="00FD28AF" w:rsidRPr="00CC1BCF">
              <w:rPr>
                <w:color w:val="000000"/>
                <w:sz w:val="20"/>
                <w:lang w:val="uk-UA"/>
              </w:rPr>
              <w:t xml:space="preserve"> </w:t>
            </w:r>
            <w:r w:rsidRPr="00CC1BCF">
              <w:rPr>
                <w:color w:val="000000"/>
                <w:sz w:val="20"/>
                <w:u w:val="single"/>
                <w:lang w:val="uk-UA"/>
              </w:rPr>
              <w:t>грошові кошти та їх еквіваленти (</w:t>
            </w:r>
            <w:r w:rsidR="00FD28AF" w:rsidRPr="00CC1BCF">
              <w:rPr>
                <w:color w:val="000000"/>
                <w:sz w:val="20"/>
                <w:u w:val="single"/>
                <w:lang w:val="uk-UA"/>
              </w:rPr>
              <w:t>р. 2</w:t>
            </w:r>
            <w:r w:rsidRPr="00CC1BCF">
              <w:rPr>
                <w:color w:val="000000"/>
                <w:sz w:val="20"/>
                <w:u w:val="single"/>
                <w:lang w:val="uk-UA"/>
              </w:rPr>
              <w:t xml:space="preserve">30 + </w:t>
            </w:r>
            <w:r w:rsidR="00FD28AF" w:rsidRPr="00CC1BCF">
              <w:rPr>
                <w:color w:val="000000"/>
                <w:sz w:val="20"/>
                <w:u w:val="single"/>
                <w:lang w:val="uk-UA"/>
              </w:rPr>
              <w:t>р. 2</w:t>
            </w:r>
            <w:r w:rsidRPr="00CC1BCF">
              <w:rPr>
                <w:color w:val="000000"/>
                <w:sz w:val="20"/>
                <w:u w:val="single"/>
                <w:lang w:val="uk-UA"/>
              </w:rPr>
              <w:t>40)</w:t>
            </w:r>
            <w:r w:rsidR="00FD28AF" w:rsidRPr="00CC1BCF">
              <w:rPr>
                <w:color w:val="000000"/>
                <w:sz w:val="20"/>
                <w:lang w:val="uk-UA"/>
              </w:rPr>
              <w:t xml:space="preserve"> </w:t>
            </w:r>
            <w:r w:rsidRPr="00CC1BCF">
              <w:rPr>
                <w:color w:val="000000"/>
                <w:sz w:val="20"/>
                <w:lang w:val="uk-UA"/>
              </w:rPr>
              <w:t>поточні зобов'язання (</w:t>
            </w:r>
            <w:r w:rsidR="00FD28AF" w:rsidRPr="00CC1BCF">
              <w:rPr>
                <w:color w:val="000000"/>
                <w:sz w:val="20"/>
                <w:lang w:val="uk-UA"/>
              </w:rPr>
              <w:t>р. 6</w:t>
            </w:r>
            <w:r w:rsidRPr="00CC1BCF">
              <w:rPr>
                <w:color w:val="000000"/>
                <w:sz w:val="20"/>
                <w:lang w:val="uk-UA"/>
              </w:rPr>
              <w:t>20) + доходи майбутніх періодів (</w:t>
            </w:r>
            <w:r w:rsidR="00FD28AF" w:rsidRPr="00CC1BCF">
              <w:rPr>
                <w:color w:val="000000"/>
                <w:sz w:val="20"/>
                <w:lang w:val="uk-UA"/>
              </w:rPr>
              <w:t>р. 6</w:t>
            </w:r>
            <w:r w:rsidRPr="00CC1BCF">
              <w:rPr>
                <w:color w:val="000000"/>
                <w:sz w:val="20"/>
                <w:lang w:val="uk-UA"/>
              </w:rPr>
              <w:t>30)</w:t>
            </w:r>
          </w:p>
        </w:tc>
        <w:tc>
          <w:tcPr>
            <w:tcW w:w="655"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0,007</w:t>
            </w:r>
          </w:p>
        </w:tc>
        <w:tc>
          <w:tcPr>
            <w:tcW w:w="581"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0,012</w:t>
            </w:r>
          </w:p>
        </w:tc>
        <w:tc>
          <w:tcPr>
            <w:tcW w:w="562"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0,005</w:t>
            </w:r>
          </w:p>
        </w:tc>
      </w:tr>
      <w:tr w:rsidR="004F5202" w:rsidRPr="00CC1BCF" w:rsidTr="00CC1BCF">
        <w:trPr>
          <w:cantSplit/>
          <w:trHeight w:val="1056"/>
          <w:jc w:val="center"/>
        </w:trPr>
        <w:tc>
          <w:tcPr>
            <w:tcW w:w="3203" w:type="pct"/>
            <w:shd w:val="clear" w:color="auto" w:fill="auto"/>
          </w:tcPr>
          <w:p w:rsidR="004F5202" w:rsidRPr="00CC1BCF" w:rsidRDefault="004F5202" w:rsidP="00CC1BCF">
            <w:pPr>
              <w:spacing w:line="360" w:lineRule="auto"/>
              <w:jc w:val="both"/>
              <w:rPr>
                <w:color w:val="000000"/>
                <w:sz w:val="20"/>
                <w:u w:val="single"/>
                <w:lang w:val="uk-UA"/>
              </w:rPr>
            </w:pPr>
            <w:r w:rsidRPr="00CC1BCF">
              <w:rPr>
                <w:color w:val="000000"/>
                <w:sz w:val="20"/>
                <w:lang w:val="uk-UA"/>
              </w:rPr>
              <w:t>Коефіцієнт швидкої ліквідності:</w:t>
            </w:r>
            <w:r w:rsidR="00FD28AF" w:rsidRPr="00CC1BCF">
              <w:rPr>
                <w:color w:val="000000"/>
                <w:sz w:val="20"/>
                <w:lang w:val="uk-UA"/>
              </w:rPr>
              <w:t xml:space="preserve"> </w:t>
            </w:r>
            <w:r w:rsidRPr="00CC1BCF">
              <w:rPr>
                <w:color w:val="000000"/>
                <w:sz w:val="20"/>
                <w:lang w:val="uk-UA"/>
              </w:rPr>
              <w:t>оборотні активи (</w:t>
            </w:r>
            <w:r w:rsidR="00FD28AF" w:rsidRPr="00CC1BCF">
              <w:rPr>
                <w:color w:val="000000"/>
                <w:sz w:val="20"/>
                <w:lang w:val="uk-UA"/>
              </w:rPr>
              <w:t>р. 2</w:t>
            </w:r>
            <w:r w:rsidRPr="00CC1BCF">
              <w:rPr>
                <w:color w:val="000000"/>
                <w:sz w:val="20"/>
                <w:lang w:val="uk-UA"/>
              </w:rPr>
              <w:t xml:space="preserve">60) </w:t>
            </w:r>
            <w:r w:rsidR="00FD28AF" w:rsidRPr="00CC1BCF">
              <w:rPr>
                <w:color w:val="000000"/>
                <w:sz w:val="20"/>
                <w:lang w:val="uk-UA"/>
              </w:rPr>
              <w:t xml:space="preserve">– </w:t>
            </w:r>
            <w:r w:rsidRPr="00CC1BCF">
              <w:rPr>
                <w:color w:val="000000"/>
                <w:sz w:val="20"/>
                <w:lang w:val="uk-UA"/>
              </w:rPr>
              <w:t>запаси (</w:t>
            </w:r>
            <w:r w:rsidR="00FD28AF" w:rsidRPr="00CC1BCF">
              <w:rPr>
                <w:color w:val="000000"/>
                <w:sz w:val="20"/>
                <w:lang w:val="uk-UA"/>
              </w:rPr>
              <w:t>р. 1</w:t>
            </w:r>
            <w:r w:rsidRPr="00CC1BCF">
              <w:rPr>
                <w:color w:val="000000"/>
                <w:sz w:val="20"/>
                <w:lang w:val="uk-UA"/>
              </w:rPr>
              <w:t xml:space="preserve">00 </w:t>
            </w:r>
            <w:r w:rsidR="00FD28AF" w:rsidRPr="00CC1BCF">
              <w:rPr>
                <w:color w:val="000000"/>
                <w:sz w:val="20"/>
                <w:lang w:val="uk-UA"/>
              </w:rPr>
              <w:t>– р. 1</w:t>
            </w:r>
            <w:r w:rsidRPr="00CC1BCF">
              <w:rPr>
                <w:color w:val="000000"/>
                <w:sz w:val="20"/>
                <w:lang w:val="uk-UA"/>
              </w:rPr>
              <w:t>40) +</w:t>
            </w:r>
            <w:r w:rsidR="00FD28AF" w:rsidRPr="00CC1BCF">
              <w:rPr>
                <w:color w:val="000000"/>
                <w:sz w:val="20"/>
                <w:lang w:val="uk-UA"/>
              </w:rPr>
              <w:t xml:space="preserve"> </w:t>
            </w:r>
            <w:r w:rsidRPr="00CC1BCF">
              <w:rPr>
                <w:color w:val="000000"/>
                <w:sz w:val="20"/>
                <w:u w:val="single"/>
                <w:lang w:val="uk-UA"/>
              </w:rPr>
              <w:t>витрати майбутніх періодів (</w:t>
            </w:r>
            <w:r w:rsidR="00FD28AF" w:rsidRPr="00CC1BCF">
              <w:rPr>
                <w:color w:val="000000"/>
                <w:sz w:val="20"/>
                <w:u w:val="single"/>
                <w:lang w:val="uk-UA"/>
              </w:rPr>
              <w:t>р. 2</w:t>
            </w:r>
            <w:r w:rsidRPr="00CC1BCF">
              <w:rPr>
                <w:color w:val="000000"/>
                <w:sz w:val="20"/>
                <w:u w:val="single"/>
                <w:lang w:val="uk-UA"/>
              </w:rPr>
              <w:t>70)</w:t>
            </w:r>
          </w:p>
          <w:p w:rsidR="004F5202" w:rsidRPr="00CC1BCF" w:rsidRDefault="004F5202" w:rsidP="00CC1BCF">
            <w:pPr>
              <w:spacing w:line="360" w:lineRule="auto"/>
              <w:jc w:val="both"/>
              <w:rPr>
                <w:color w:val="000000"/>
                <w:sz w:val="20"/>
                <w:lang w:val="uk-UA"/>
              </w:rPr>
            </w:pPr>
            <w:r w:rsidRPr="00CC1BCF">
              <w:rPr>
                <w:color w:val="000000"/>
                <w:sz w:val="20"/>
                <w:lang w:val="uk-UA"/>
              </w:rPr>
              <w:t>поточні зобов'язання (</w:t>
            </w:r>
            <w:r w:rsidR="00FD28AF" w:rsidRPr="00CC1BCF">
              <w:rPr>
                <w:color w:val="000000"/>
                <w:sz w:val="20"/>
                <w:lang w:val="uk-UA"/>
              </w:rPr>
              <w:t>р. 6</w:t>
            </w:r>
            <w:r w:rsidRPr="00CC1BCF">
              <w:rPr>
                <w:color w:val="000000"/>
                <w:sz w:val="20"/>
                <w:lang w:val="uk-UA"/>
              </w:rPr>
              <w:t>20) + доходи майбутніх періодів (</w:t>
            </w:r>
            <w:r w:rsidR="00FD28AF" w:rsidRPr="00CC1BCF">
              <w:rPr>
                <w:color w:val="000000"/>
                <w:sz w:val="20"/>
                <w:lang w:val="uk-UA"/>
              </w:rPr>
              <w:t>р. 6</w:t>
            </w:r>
            <w:r w:rsidRPr="00CC1BCF">
              <w:rPr>
                <w:color w:val="000000"/>
                <w:sz w:val="20"/>
                <w:lang w:val="uk-UA"/>
              </w:rPr>
              <w:t>30)</w:t>
            </w:r>
          </w:p>
        </w:tc>
        <w:tc>
          <w:tcPr>
            <w:tcW w:w="655"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0,467</w:t>
            </w:r>
          </w:p>
        </w:tc>
        <w:tc>
          <w:tcPr>
            <w:tcW w:w="581"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0,496</w:t>
            </w:r>
          </w:p>
        </w:tc>
        <w:tc>
          <w:tcPr>
            <w:tcW w:w="562"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0,028</w:t>
            </w:r>
          </w:p>
        </w:tc>
      </w:tr>
      <w:tr w:rsidR="004F5202" w:rsidRPr="00CC1BCF" w:rsidTr="00CC1BCF">
        <w:trPr>
          <w:cantSplit/>
          <w:trHeight w:val="1056"/>
          <w:jc w:val="center"/>
        </w:trPr>
        <w:tc>
          <w:tcPr>
            <w:tcW w:w="3203" w:type="pct"/>
            <w:shd w:val="clear" w:color="auto" w:fill="auto"/>
          </w:tcPr>
          <w:p w:rsidR="004F5202" w:rsidRPr="00CC1BCF" w:rsidRDefault="004F5202" w:rsidP="00CC1BCF">
            <w:pPr>
              <w:spacing w:line="360" w:lineRule="auto"/>
              <w:jc w:val="both"/>
              <w:rPr>
                <w:color w:val="000000"/>
                <w:sz w:val="20"/>
                <w:lang w:val="uk-UA"/>
              </w:rPr>
            </w:pPr>
            <w:r w:rsidRPr="00CC1BCF">
              <w:rPr>
                <w:color w:val="000000"/>
                <w:sz w:val="20"/>
                <w:lang w:val="uk-UA"/>
              </w:rPr>
              <w:t>Коефіцієнт поточної ліквідності:</w:t>
            </w:r>
            <w:r w:rsidR="00FD28AF" w:rsidRPr="00CC1BCF">
              <w:rPr>
                <w:color w:val="000000"/>
                <w:sz w:val="20"/>
                <w:lang w:val="uk-UA"/>
              </w:rPr>
              <w:t xml:space="preserve"> </w:t>
            </w:r>
            <w:r w:rsidRPr="00CC1BCF">
              <w:rPr>
                <w:color w:val="000000"/>
                <w:sz w:val="20"/>
                <w:u w:val="single"/>
                <w:lang w:val="uk-UA"/>
              </w:rPr>
              <w:t>оборотні активи (</w:t>
            </w:r>
            <w:r w:rsidR="00FD28AF" w:rsidRPr="00CC1BCF">
              <w:rPr>
                <w:color w:val="000000"/>
                <w:sz w:val="20"/>
                <w:u w:val="single"/>
                <w:lang w:val="uk-UA"/>
              </w:rPr>
              <w:t>р. 2</w:t>
            </w:r>
            <w:r w:rsidRPr="00CC1BCF">
              <w:rPr>
                <w:color w:val="000000"/>
                <w:sz w:val="20"/>
                <w:u w:val="single"/>
                <w:lang w:val="uk-UA"/>
              </w:rPr>
              <w:t xml:space="preserve">60) + витрати майбутніх періодів </w:t>
            </w:r>
            <w:r w:rsidR="00FD28AF" w:rsidRPr="00CC1BCF">
              <w:rPr>
                <w:color w:val="000000"/>
                <w:sz w:val="20"/>
                <w:u w:val="single"/>
                <w:lang w:val="uk-UA"/>
              </w:rPr>
              <w:t>р. 2</w:t>
            </w:r>
            <w:r w:rsidRPr="00CC1BCF">
              <w:rPr>
                <w:color w:val="000000"/>
                <w:sz w:val="20"/>
                <w:u w:val="single"/>
                <w:lang w:val="uk-UA"/>
              </w:rPr>
              <w:t>70</w:t>
            </w:r>
          </w:p>
          <w:p w:rsidR="004F5202" w:rsidRPr="00CC1BCF" w:rsidRDefault="004F5202" w:rsidP="00CC1BCF">
            <w:pPr>
              <w:spacing w:line="360" w:lineRule="auto"/>
              <w:jc w:val="both"/>
              <w:rPr>
                <w:color w:val="000000"/>
                <w:sz w:val="20"/>
                <w:lang w:val="uk-UA"/>
              </w:rPr>
            </w:pPr>
            <w:r w:rsidRPr="00CC1BCF">
              <w:rPr>
                <w:color w:val="000000"/>
                <w:sz w:val="20"/>
                <w:lang w:val="uk-UA"/>
              </w:rPr>
              <w:t>поточні зобов'язання (</w:t>
            </w:r>
            <w:r w:rsidR="00FD28AF" w:rsidRPr="00CC1BCF">
              <w:rPr>
                <w:color w:val="000000"/>
                <w:sz w:val="20"/>
                <w:lang w:val="uk-UA"/>
              </w:rPr>
              <w:t>р. 6</w:t>
            </w:r>
            <w:r w:rsidRPr="00CC1BCF">
              <w:rPr>
                <w:color w:val="000000"/>
                <w:sz w:val="20"/>
                <w:lang w:val="uk-UA"/>
              </w:rPr>
              <w:t>20) + доходи майбутніх періодів (</w:t>
            </w:r>
            <w:r w:rsidR="00FD28AF" w:rsidRPr="00CC1BCF">
              <w:rPr>
                <w:color w:val="000000"/>
                <w:sz w:val="20"/>
                <w:lang w:val="uk-UA"/>
              </w:rPr>
              <w:t>р. 6</w:t>
            </w:r>
            <w:r w:rsidRPr="00CC1BCF">
              <w:rPr>
                <w:color w:val="000000"/>
                <w:sz w:val="20"/>
                <w:lang w:val="uk-UA"/>
              </w:rPr>
              <w:t>30)</w:t>
            </w:r>
          </w:p>
        </w:tc>
        <w:tc>
          <w:tcPr>
            <w:tcW w:w="655"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3,571</w:t>
            </w:r>
          </w:p>
        </w:tc>
        <w:tc>
          <w:tcPr>
            <w:tcW w:w="581"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3,286</w:t>
            </w:r>
          </w:p>
        </w:tc>
        <w:tc>
          <w:tcPr>
            <w:tcW w:w="562"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-0,286</w:t>
            </w:r>
          </w:p>
        </w:tc>
      </w:tr>
      <w:tr w:rsidR="004F5202" w:rsidRPr="00CC1BCF" w:rsidTr="00CC1BCF">
        <w:trPr>
          <w:cantSplit/>
          <w:trHeight w:val="792"/>
          <w:jc w:val="center"/>
        </w:trPr>
        <w:tc>
          <w:tcPr>
            <w:tcW w:w="3203" w:type="pct"/>
            <w:shd w:val="clear" w:color="auto" w:fill="auto"/>
          </w:tcPr>
          <w:p w:rsidR="004F5202" w:rsidRPr="00CC1BCF" w:rsidRDefault="004F5202" w:rsidP="00CC1BCF">
            <w:pPr>
              <w:spacing w:line="360" w:lineRule="auto"/>
              <w:jc w:val="both"/>
              <w:rPr>
                <w:color w:val="000000"/>
                <w:sz w:val="20"/>
                <w:lang w:val="uk-UA"/>
              </w:rPr>
            </w:pPr>
            <w:r w:rsidRPr="00CC1BCF">
              <w:rPr>
                <w:color w:val="000000"/>
                <w:sz w:val="20"/>
                <w:lang w:val="uk-UA"/>
              </w:rPr>
              <w:t>Коефіцієнт співвідношення дебіторської і кредиторської заборгованості:</w:t>
            </w:r>
            <w:r w:rsidR="00FD28AF" w:rsidRPr="00CC1BCF">
              <w:rPr>
                <w:color w:val="000000"/>
                <w:sz w:val="20"/>
                <w:lang w:val="uk-UA"/>
              </w:rPr>
              <w:t xml:space="preserve"> </w:t>
            </w:r>
            <w:r w:rsidRPr="00CC1BCF">
              <w:rPr>
                <w:color w:val="000000"/>
                <w:sz w:val="20"/>
                <w:u w:val="single"/>
                <w:lang w:val="uk-UA"/>
              </w:rPr>
              <w:t>розрахунки з дебіторами</w:t>
            </w:r>
          </w:p>
          <w:p w:rsidR="004F5202" w:rsidRPr="00CC1BCF" w:rsidRDefault="004F5202" w:rsidP="00CC1BCF">
            <w:pPr>
              <w:spacing w:line="360" w:lineRule="auto"/>
              <w:jc w:val="both"/>
              <w:rPr>
                <w:color w:val="000000"/>
                <w:sz w:val="20"/>
                <w:lang w:val="uk-UA"/>
              </w:rPr>
            </w:pPr>
            <w:r w:rsidRPr="00CC1BCF">
              <w:rPr>
                <w:color w:val="000000"/>
                <w:sz w:val="20"/>
                <w:lang w:val="uk-UA"/>
              </w:rPr>
              <w:t>розрахунки з кредиторами</w:t>
            </w:r>
          </w:p>
        </w:tc>
        <w:tc>
          <w:tcPr>
            <w:tcW w:w="655"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0,244</w:t>
            </w:r>
          </w:p>
        </w:tc>
        <w:tc>
          <w:tcPr>
            <w:tcW w:w="581"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0,297</w:t>
            </w:r>
          </w:p>
        </w:tc>
        <w:tc>
          <w:tcPr>
            <w:tcW w:w="562"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0,054</w:t>
            </w:r>
          </w:p>
        </w:tc>
      </w:tr>
    </w:tbl>
    <w:p w:rsidR="004F5202" w:rsidRPr="00FD28AF" w:rsidRDefault="004F5202" w:rsidP="00FD28AF">
      <w:pPr>
        <w:spacing w:line="360" w:lineRule="auto"/>
        <w:ind w:firstLine="709"/>
        <w:jc w:val="both"/>
        <w:rPr>
          <w:color w:val="000000"/>
          <w:sz w:val="28"/>
          <w:szCs w:val="28"/>
          <w:lang w:val="uk-UA"/>
        </w:rPr>
      </w:pPr>
    </w:p>
    <w:p w:rsidR="004F5202" w:rsidRPr="00FD28AF" w:rsidRDefault="004F5202" w:rsidP="00FD28AF">
      <w:pPr>
        <w:spacing w:line="360" w:lineRule="auto"/>
        <w:ind w:firstLine="709"/>
        <w:jc w:val="both"/>
        <w:rPr>
          <w:color w:val="000000"/>
          <w:sz w:val="28"/>
          <w:szCs w:val="28"/>
          <w:lang w:val="uk-UA"/>
        </w:rPr>
      </w:pPr>
      <w:r w:rsidRPr="00FD28AF">
        <w:rPr>
          <w:color w:val="000000"/>
          <w:sz w:val="28"/>
          <w:szCs w:val="28"/>
          <w:lang w:val="uk-UA"/>
        </w:rPr>
        <w:t>Товариство має низький показник абсолютної ліквідності, тому що має невелику кількість грошових коштів на рахунках, але досить високий показник поточної ліквідності. Збільшився за 2008 рік і коефіцієнт ліквідної платоспроможності, що вказує що більша частина позикових засобів вкладена у оборотні активи товариства, які мають середню ліквідність.</w:t>
      </w:r>
    </w:p>
    <w:p w:rsidR="0078231D" w:rsidRPr="00FD28AF" w:rsidRDefault="0078231D" w:rsidP="00FD28AF">
      <w:pPr>
        <w:spacing w:line="360" w:lineRule="auto"/>
        <w:ind w:firstLine="709"/>
        <w:jc w:val="both"/>
        <w:rPr>
          <w:color w:val="000000"/>
          <w:sz w:val="28"/>
          <w:szCs w:val="28"/>
          <w:lang w:val="uk-UA"/>
        </w:rPr>
      </w:pPr>
      <w:r w:rsidRPr="00FD28AF">
        <w:rPr>
          <w:color w:val="000000"/>
          <w:sz w:val="28"/>
          <w:szCs w:val="28"/>
          <w:lang w:val="uk-UA"/>
        </w:rPr>
        <w:t>Виконаємо розрахунки</w:t>
      </w:r>
      <w:r w:rsidR="00FD28AF">
        <w:rPr>
          <w:color w:val="000000"/>
          <w:sz w:val="28"/>
          <w:szCs w:val="28"/>
          <w:lang w:val="uk-UA"/>
        </w:rPr>
        <w:t xml:space="preserve"> </w:t>
      </w:r>
      <w:r w:rsidRPr="00FD28AF">
        <w:rPr>
          <w:color w:val="000000"/>
          <w:sz w:val="28"/>
          <w:szCs w:val="28"/>
          <w:lang w:val="uk-UA"/>
        </w:rPr>
        <w:t>фінансової стійкості підприємства ВАТ «Електромашина» за формулами, наведеними в таблиці 2.7 на підставі даних балансу товариства, наведеному у додатку</w:t>
      </w:r>
      <w:r w:rsidR="0070797F" w:rsidRPr="00FD28AF">
        <w:rPr>
          <w:color w:val="000000"/>
          <w:sz w:val="28"/>
          <w:szCs w:val="28"/>
          <w:lang w:val="uk-UA"/>
        </w:rPr>
        <w:t xml:space="preserve"> А</w:t>
      </w:r>
      <w:r w:rsidRPr="00FD28AF">
        <w:rPr>
          <w:color w:val="000000"/>
          <w:sz w:val="28"/>
          <w:szCs w:val="28"/>
          <w:lang w:val="uk-UA"/>
        </w:rPr>
        <w:t>.</w:t>
      </w:r>
    </w:p>
    <w:p w:rsidR="0070797F" w:rsidRPr="00FD28AF" w:rsidRDefault="0070797F" w:rsidP="00FD28AF">
      <w:pPr>
        <w:spacing w:line="360" w:lineRule="auto"/>
        <w:ind w:firstLine="709"/>
        <w:jc w:val="both"/>
        <w:rPr>
          <w:color w:val="000000"/>
          <w:sz w:val="28"/>
          <w:szCs w:val="28"/>
          <w:lang w:val="uk-UA"/>
        </w:rPr>
      </w:pPr>
    </w:p>
    <w:p w:rsidR="0078231D" w:rsidRPr="00FD28AF" w:rsidRDefault="00B038B3" w:rsidP="00FD28AF">
      <w:pPr>
        <w:spacing w:line="360" w:lineRule="auto"/>
        <w:ind w:firstLine="709"/>
        <w:jc w:val="both"/>
        <w:rPr>
          <w:color w:val="000000"/>
          <w:sz w:val="28"/>
          <w:szCs w:val="28"/>
          <w:lang w:val="uk-UA"/>
        </w:rPr>
      </w:pPr>
      <w:r w:rsidRPr="00FD28AF">
        <w:rPr>
          <w:color w:val="000000"/>
          <w:sz w:val="28"/>
          <w:szCs w:val="28"/>
          <w:lang w:val="uk-UA"/>
        </w:rPr>
        <w:t>Таблиця 2.7</w:t>
      </w:r>
      <w:r w:rsidR="0078231D" w:rsidRPr="00FD28AF">
        <w:rPr>
          <w:color w:val="000000"/>
          <w:sz w:val="28"/>
          <w:szCs w:val="28"/>
          <w:lang w:val="uk-UA"/>
        </w:rPr>
        <w:t xml:space="preserve"> – Розрахунки коефіцієнтів</w:t>
      </w:r>
      <w:r w:rsidR="004F5202" w:rsidRPr="00FD28AF">
        <w:rPr>
          <w:color w:val="000000"/>
          <w:sz w:val="28"/>
          <w:szCs w:val="28"/>
          <w:lang w:val="uk-UA"/>
        </w:rPr>
        <w:t xml:space="preserve"> фінансової стійкості</w:t>
      </w:r>
      <w:r w:rsidR="00012AA6">
        <w:rPr>
          <w:color w:val="000000"/>
          <w:sz w:val="28"/>
          <w:szCs w:val="28"/>
          <w:lang w:val="uk-UA"/>
        </w:rPr>
        <w:t xml:space="preserve"> </w:t>
      </w:r>
      <w:r w:rsidR="0078231D" w:rsidRPr="00FD28AF">
        <w:rPr>
          <w:color w:val="000000"/>
          <w:sz w:val="28"/>
          <w:szCs w:val="28"/>
          <w:lang w:val="uk-UA"/>
        </w:rPr>
        <w:t>ВАТ «Електромашина»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33"/>
        <w:gridCol w:w="1201"/>
        <w:gridCol w:w="1054"/>
        <w:gridCol w:w="1209"/>
      </w:tblGrid>
      <w:tr w:rsidR="004F5202" w:rsidRPr="00CC1BCF" w:rsidTr="00CC1BCF">
        <w:trPr>
          <w:cantSplit/>
          <w:trHeight w:val="528"/>
          <w:jc w:val="center"/>
        </w:trPr>
        <w:tc>
          <w:tcPr>
            <w:tcW w:w="3137" w:type="pct"/>
            <w:shd w:val="clear" w:color="auto" w:fill="auto"/>
          </w:tcPr>
          <w:p w:rsidR="004F5202" w:rsidRPr="00CC1BCF" w:rsidRDefault="004F5202" w:rsidP="00CC1BCF">
            <w:pPr>
              <w:spacing w:line="360" w:lineRule="auto"/>
              <w:jc w:val="both"/>
              <w:rPr>
                <w:color w:val="000000"/>
                <w:sz w:val="20"/>
                <w:lang w:val="uk-UA"/>
              </w:rPr>
            </w:pPr>
            <w:r w:rsidRPr="00CC1BCF">
              <w:rPr>
                <w:color w:val="000000"/>
                <w:sz w:val="20"/>
                <w:lang w:val="uk-UA"/>
              </w:rPr>
              <w:t>Показник й метод розрахунку</w:t>
            </w:r>
          </w:p>
        </w:tc>
        <w:tc>
          <w:tcPr>
            <w:tcW w:w="646" w:type="pct"/>
            <w:shd w:val="clear" w:color="auto" w:fill="auto"/>
          </w:tcPr>
          <w:p w:rsidR="004F5202" w:rsidRPr="00CC1BCF" w:rsidRDefault="004F5202" w:rsidP="00CC1BCF">
            <w:pPr>
              <w:spacing w:line="360" w:lineRule="auto"/>
              <w:jc w:val="both"/>
              <w:rPr>
                <w:color w:val="000000"/>
                <w:sz w:val="20"/>
                <w:lang w:val="uk-UA"/>
              </w:rPr>
            </w:pPr>
            <w:r w:rsidRPr="00CC1BCF">
              <w:rPr>
                <w:color w:val="000000"/>
                <w:sz w:val="20"/>
                <w:lang w:val="uk-UA"/>
              </w:rPr>
              <w:t>На початок</w:t>
            </w:r>
          </w:p>
        </w:tc>
        <w:tc>
          <w:tcPr>
            <w:tcW w:w="567" w:type="pct"/>
            <w:shd w:val="clear" w:color="auto" w:fill="auto"/>
          </w:tcPr>
          <w:p w:rsidR="004F5202" w:rsidRPr="00CC1BCF" w:rsidRDefault="004F5202" w:rsidP="00CC1BCF">
            <w:pPr>
              <w:spacing w:line="360" w:lineRule="auto"/>
              <w:jc w:val="both"/>
              <w:rPr>
                <w:color w:val="000000"/>
                <w:sz w:val="20"/>
                <w:lang w:val="uk-UA"/>
              </w:rPr>
            </w:pPr>
            <w:r w:rsidRPr="00CC1BCF">
              <w:rPr>
                <w:color w:val="000000"/>
                <w:sz w:val="20"/>
                <w:lang w:val="uk-UA"/>
              </w:rPr>
              <w:t>На кінець</w:t>
            </w:r>
          </w:p>
        </w:tc>
        <w:tc>
          <w:tcPr>
            <w:tcW w:w="650" w:type="pct"/>
            <w:shd w:val="clear" w:color="auto" w:fill="auto"/>
          </w:tcPr>
          <w:p w:rsidR="004F5202" w:rsidRPr="00CC1BCF" w:rsidRDefault="00012AA6" w:rsidP="00CC1BCF">
            <w:pPr>
              <w:spacing w:line="360" w:lineRule="auto"/>
              <w:jc w:val="both"/>
              <w:rPr>
                <w:color w:val="000000"/>
                <w:sz w:val="20"/>
                <w:lang w:val="uk-UA"/>
              </w:rPr>
            </w:pPr>
            <w:r w:rsidRPr="00CC1BCF">
              <w:rPr>
                <w:color w:val="000000"/>
                <w:sz w:val="20"/>
                <w:lang w:val="uk-UA"/>
              </w:rPr>
              <w:t>Відхи</w:t>
            </w:r>
            <w:r w:rsidR="004F5202" w:rsidRPr="00CC1BCF">
              <w:rPr>
                <w:color w:val="000000"/>
                <w:sz w:val="20"/>
                <w:lang w:val="uk-UA"/>
              </w:rPr>
              <w:t>лення</w:t>
            </w:r>
          </w:p>
        </w:tc>
      </w:tr>
      <w:tr w:rsidR="004F5202" w:rsidRPr="00CC1BCF" w:rsidTr="00CC1BCF">
        <w:trPr>
          <w:cantSplit/>
          <w:trHeight w:val="528"/>
          <w:jc w:val="center"/>
        </w:trPr>
        <w:tc>
          <w:tcPr>
            <w:tcW w:w="3137" w:type="pct"/>
            <w:shd w:val="clear" w:color="auto" w:fill="auto"/>
          </w:tcPr>
          <w:p w:rsidR="004F5202" w:rsidRPr="00CC1BCF" w:rsidRDefault="004F5202" w:rsidP="00CC1BCF">
            <w:pPr>
              <w:spacing w:line="360" w:lineRule="auto"/>
              <w:jc w:val="both"/>
              <w:rPr>
                <w:color w:val="000000"/>
                <w:sz w:val="20"/>
                <w:lang w:val="uk-UA"/>
              </w:rPr>
            </w:pPr>
            <w:r w:rsidRPr="00CC1BCF">
              <w:rPr>
                <w:color w:val="000000"/>
                <w:sz w:val="20"/>
                <w:lang w:val="uk-UA"/>
              </w:rPr>
              <w:t>1. Коефіцієнт незалежності (автономії)</w:t>
            </w:r>
          </w:p>
          <w:p w:rsidR="004F5202" w:rsidRPr="00CC1BCF" w:rsidRDefault="004F5202" w:rsidP="00CC1BCF">
            <w:pPr>
              <w:spacing w:line="360" w:lineRule="auto"/>
              <w:jc w:val="both"/>
              <w:rPr>
                <w:color w:val="000000"/>
                <w:sz w:val="20"/>
                <w:u w:val="single"/>
                <w:lang w:val="uk-UA"/>
              </w:rPr>
            </w:pPr>
            <w:r w:rsidRPr="00CC1BCF">
              <w:rPr>
                <w:color w:val="000000"/>
                <w:sz w:val="20"/>
                <w:u w:val="single"/>
                <w:lang w:val="uk-UA"/>
              </w:rPr>
              <w:t>1 розділ пасиву балансу</w:t>
            </w:r>
          </w:p>
          <w:p w:rsidR="004F5202" w:rsidRPr="00CC1BCF" w:rsidRDefault="004F5202" w:rsidP="00CC1BCF">
            <w:pPr>
              <w:spacing w:line="360" w:lineRule="auto"/>
              <w:jc w:val="both"/>
              <w:rPr>
                <w:color w:val="000000"/>
                <w:sz w:val="20"/>
                <w:lang w:val="uk-UA"/>
              </w:rPr>
            </w:pPr>
            <w:r w:rsidRPr="00CC1BCF">
              <w:rPr>
                <w:color w:val="000000"/>
                <w:sz w:val="20"/>
                <w:lang w:val="uk-UA"/>
              </w:rPr>
              <w:t>Підсумки балансу</w:t>
            </w:r>
          </w:p>
        </w:tc>
        <w:tc>
          <w:tcPr>
            <w:tcW w:w="646"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0,518</w:t>
            </w:r>
          </w:p>
        </w:tc>
        <w:tc>
          <w:tcPr>
            <w:tcW w:w="567"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0,525</w:t>
            </w:r>
          </w:p>
        </w:tc>
        <w:tc>
          <w:tcPr>
            <w:tcW w:w="650" w:type="pct"/>
            <w:shd w:val="clear" w:color="auto" w:fill="auto"/>
            <w:noWrap/>
          </w:tcPr>
          <w:p w:rsidR="004F5202" w:rsidRPr="00CC1BCF" w:rsidRDefault="004F5202" w:rsidP="00CC1BCF">
            <w:pPr>
              <w:spacing w:line="360" w:lineRule="auto"/>
              <w:jc w:val="both"/>
              <w:rPr>
                <w:color w:val="000000"/>
                <w:sz w:val="20"/>
                <w:lang w:val="uk-UA"/>
              </w:rPr>
            </w:pPr>
            <w:r w:rsidRPr="00CC1BCF">
              <w:rPr>
                <w:color w:val="000000"/>
                <w:sz w:val="20"/>
                <w:lang w:val="uk-UA"/>
              </w:rPr>
              <w:t>0,007</w:t>
            </w:r>
          </w:p>
        </w:tc>
      </w:tr>
      <w:tr w:rsidR="00DE4DB5" w:rsidRPr="00CC1BCF" w:rsidTr="00CC1BCF">
        <w:trPr>
          <w:cantSplit/>
          <w:trHeight w:val="703"/>
          <w:jc w:val="center"/>
        </w:trPr>
        <w:tc>
          <w:tcPr>
            <w:tcW w:w="3137" w:type="pct"/>
            <w:shd w:val="clear" w:color="auto" w:fill="auto"/>
          </w:tcPr>
          <w:p w:rsidR="00FD28AF" w:rsidRPr="00CC1BCF" w:rsidRDefault="00DE4DB5" w:rsidP="00CC1BCF">
            <w:pPr>
              <w:spacing w:line="360" w:lineRule="auto"/>
              <w:jc w:val="both"/>
              <w:rPr>
                <w:color w:val="000000"/>
                <w:sz w:val="20"/>
                <w:lang w:val="uk-UA"/>
              </w:rPr>
            </w:pPr>
            <w:r w:rsidRPr="00CC1BCF">
              <w:rPr>
                <w:color w:val="000000"/>
                <w:sz w:val="20"/>
                <w:lang w:val="uk-UA"/>
              </w:rPr>
              <w:t>2. Коефіцієнт фінансової стійкості</w:t>
            </w:r>
          </w:p>
          <w:p w:rsidR="00DE4DB5" w:rsidRPr="00CC1BCF" w:rsidRDefault="00DE4DB5" w:rsidP="00CC1BCF">
            <w:pPr>
              <w:spacing w:line="360" w:lineRule="auto"/>
              <w:jc w:val="both"/>
              <w:rPr>
                <w:color w:val="000000"/>
                <w:sz w:val="20"/>
                <w:lang w:val="uk-UA"/>
              </w:rPr>
            </w:pPr>
            <w:r w:rsidRPr="00CC1BCF">
              <w:rPr>
                <w:color w:val="000000"/>
                <w:sz w:val="20"/>
                <w:u w:val="single"/>
                <w:lang w:val="uk-UA"/>
              </w:rPr>
              <w:t>Власних коштів + Довгострокові зобовязання</w:t>
            </w:r>
            <w:r w:rsidRPr="00CC1BCF">
              <w:rPr>
                <w:color w:val="000000"/>
                <w:sz w:val="20"/>
                <w:lang w:val="uk-UA"/>
              </w:rPr>
              <w:t xml:space="preserve"> Підсумки балансу</w:t>
            </w:r>
          </w:p>
        </w:tc>
        <w:tc>
          <w:tcPr>
            <w:tcW w:w="646" w:type="pct"/>
            <w:shd w:val="clear" w:color="auto" w:fill="auto"/>
            <w:noWrap/>
          </w:tcPr>
          <w:p w:rsidR="00DE4DB5" w:rsidRPr="00CC1BCF" w:rsidRDefault="00DE4DB5" w:rsidP="00CC1BCF">
            <w:pPr>
              <w:spacing w:line="360" w:lineRule="auto"/>
              <w:jc w:val="both"/>
              <w:rPr>
                <w:color w:val="000000"/>
                <w:sz w:val="20"/>
                <w:lang w:val="uk-UA"/>
              </w:rPr>
            </w:pPr>
            <w:r w:rsidRPr="00CC1BCF">
              <w:rPr>
                <w:color w:val="000000"/>
                <w:sz w:val="20"/>
                <w:lang w:val="uk-UA"/>
              </w:rPr>
              <w:t>0,851</w:t>
            </w:r>
          </w:p>
        </w:tc>
        <w:tc>
          <w:tcPr>
            <w:tcW w:w="567" w:type="pct"/>
            <w:shd w:val="clear" w:color="auto" w:fill="auto"/>
            <w:noWrap/>
          </w:tcPr>
          <w:p w:rsidR="00DE4DB5" w:rsidRPr="00CC1BCF" w:rsidRDefault="00DE4DB5" w:rsidP="00CC1BCF">
            <w:pPr>
              <w:spacing w:line="360" w:lineRule="auto"/>
              <w:jc w:val="both"/>
              <w:rPr>
                <w:color w:val="000000"/>
                <w:sz w:val="20"/>
                <w:lang w:val="uk-UA"/>
              </w:rPr>
            </w:pPr>
            <w:r w:rsidRPr="00CC1BCF">
              <w:rPr>
                <w:color w:val="000000"/>
                <w:sz w:val="20"/>
                <w:lang w:val="uk-UA"/>
              </w:rPr>
              <w:t>0,816</w:t>
            </w:r>
          </w:p>
        </w:tc>
        <w:tc>
          <w:tcPr>
            <w:tcW w:w="650" w:type="pct"/>
            <w:shd w:val="clear" w:color="auto" w:fill="auto"/>
            <w:noWrap/>
          </w:tcPr>
          <w:p w:rsidR="00DE4DB5" w:rsidRPr="00CC1BCF" w:rsidRDefault="00DE4DB5" w:rsidP="00CC1BCF">
            <w:pPr>
              <w:spacing w:line="360" w:lineRule="auto"/>
              <w:jc w:val="both"/>
              <w:rPr>
                <w:color w:val="000000"/>
                <w:sz w:val="20"/>
                <w:lang w:val="uk-UA"/>
              </w:rPr>
            </w:pPr>
            <w:r w:rsidRPr="00CC1BCF">
              <w:rPr>
                <w:color w:val="000000"/>
                <w:sz w:val="20"/>
                <w:lang w:val="uk-UA"/>
              </w:rPr>
              <w:t>-0,04</w:t>
            </w:r>
          </w:p>
        </w:tc>
      </w:tr>
    </w:tbl>
    <w:p w:rsidR="00FD28AF" w:rsidRDefault="00012AA6" w:rsidP="00FD28AF">
      <w:pPr>
        <w:spacing w:line="360" w:lineRule="auto"/>
        <w:ind w:firstLine="709"/>
        <w:jc w:val="both"/>
        <w:rPr>
          <w:color w:val="000000"/>
          <w:sz w:val="28"/>
          <w:szCs w:val="28"/>
          <w:lang w:val="uk-UA"/>
        </w:rPr>
      </w:pPr>
      <w:r>
        <w:rPr>
          <w:color w:val="000000"/>
          <w:sz w:val="28"/>
          <w:lang w:val="uk-UA"/>
        </w:rPr>
        <w:br w:type="page"/>
      </w:r>
      <w:r w:rsidR="0078231D" w:rsidRPr="00FD28AF">
        <w:rPr>
          <w:color w:val="000000"/>
          <w:sz w:val="28"/>
          <w:szCs w:val="28"/>
          <w:lang w:val="uk-UA"/>
        </w:rPr>
        <w:t xml:space="preserve">Аналіз коефіцієнтів фінансової стійкості показує, що збільшився коефіцієнт автономії підприємства за рахунок збільшення питомої </w:t>
      </w:r>
      <w:r w:rsidR="00DE4DB5" w:rsidRPr="00FD28AF">
        <w:rPr>
          <w:color w:val="000000"/>
          <w:sz w:val="28"/>
          <w:szCs w:val="28"/>
          <w:lang w:val="uk-UA"/>
        </w:rPr>
        <w:t>ваги власних коштів у структурі капіталу підприємства</w:t>
      </w:r>
      <w:r w:rsidR="0078231D" w:rsidRPr="00FD28AF">
        <w:rPr>
          <w:color w:val="000000"/>
          <w:sz w:val="28"/>
          <w:szCs w:val="28"/>
          <w:lang w:val="uk-UA"/>
        </w:rPr>
        <w:t>. Коефіцієнт фінансової стійко</w:t>
      </w:r>
      <w:r w:rsidR="00DE4DB5" w:rsidRPr="00FD28AF">
        <w:rPr>
          <w:color w:val="000000"/>
          <w:sz w:val="28"/>
          <w:szCs w:val="28"/>
          <w:lang w:val="uk-UA"/>
        </w:rPr>
        <w:t xml:space="preserve">сті зменшився та складає 0,816. </w:t>
      </w:r>
      <w:r w:rsidR="004F5202" w:rsidRPr="00FD28AF">
        <w:rPr>
          <w:color w:val="000000"/>
          <w:sz w:val="28"/>
          <w:szCs w:val="28"/>
          <w:lang w:val="uk-UA"/>
        </w:rPr>
        <w:t>Такі зміни відбулися з</w:t>
      </w:r>
      <w:r w:rsidR="00DE4DB5" w:rsidRPr="00FD28AF">
        <w:rPr>
          <w:color w:val="000000"/>
          <w:sz w:val="28"/>
          <w:szCs w:val="28"/>
          <w:lang w:val="uk-UA"/>
        </w:rPr>
        <w:t>авдяки тому, що товариство отримало</w:t>
      </w:r>
      <w:r w:rsidR="004F5202" w:rsidRPr="00FD28AF">
        <w:rPr>
          <w:color w:val="000000"/>
          <w:sz w:val="28"/>
          <w:szCs w:val="28"/>
          <w:lang w:val="uk-UA"/>
        </w:rPr>
        <w:t xml:space="preserve"> додаткові короткострокові кредити, чим зменшило свою фінансову стійкість.</w:t>
      </w:r>
    </w:p>
    <w:p w:rsidR="004F5202" w:rsidRPr="00FD28AF" w:rsidRDefault="004F5202" w:rsidP="00FD28AF">
      <w:pPr>
        <w:spacing w:line="360" w:lineRule="auto"/>
        <w:ind w:firstLine="709"/>
        <w:jc w:val="both"/>
        <w:rPr>
          <w:color w:val="000000"/>
          <w:sz w:val="28"/>
          <w:szCs w:val="28"/>
          <w:lang w:val="uk-UA"/>
        </w:rPr>
      </w:pPr>
      <w:r w:rsidRPr="00FD28AF">
        <w:rPr>
          <w:color w:val="000000"/>
          <w:sz w:val="28"/>
          <w:szCs w:val="28"/>
          <w:lang w:val="uk-UA"/>
        </w:rPr>
        <w:t xml:space="preserve">Отже, товариство зменшило обсяги виробництва та реалізації продукції, але це надало змогу збільшити рентабельність виробництва, отримати прибутки та збільшити власний капітал. </w:t>
      </w:r>
      <w:r w:rsidRPr="00FD28AF">
        <w:rPr>
          <w:color w:val="000000"/>
          <w:sz w:val="28"/>
          <w:szCs w:val="28"/>
        </w:rPr>
        <w:t>Товариство має достатній фінансовий та майновий потенціал для успішної господар</w:t>
      </w:r>
      <w:r w:rsidRPr="00FD28AF">
        <w:rPr>
          <w:color w:val="000000"/>
          <w:sz w:val="28"/>
          <w:szCs w:val="28"/>
          <w:lang w:val="uk-UA"/>
        </w:rPr>
        <w:t>ської</w:t>
      </w:r>
      <w:r w:rsidRPr="00FD28AF">
        <w:rPr>
          <w:color w:val="000000"/>
          <w:sz w:val="28"/>
          <w:szCs w:val="28"/>
        </w:rPr>
        <w:t xml:space="preserve"> діяльності</w:t>
      </w:r>
      <w:r w:rsidR="006537C8" w:rsidRPr="00FD28AF">
        <w:rPr>
          <w:color w:val="000000"/>
          <w:sz w:val="28"/>
          <w:szCs w:val="28"/>
          <w:lang w:val="uk-UA"/>
        </w:rPr>
        <w:t>,</w:t>
      </w:r>
      <w:r w:rsidRPr="00FD28AF">
        <w:rPr>
          <w:color w:val="000000"/>
          <w:sz w:val="28"/>
          <w:szCs w:val="28"/>
          <w:lang w:val="uk-UA"/>
        </w:rPr>
        <w:t xml:space="preserve"> подальшого розвитку та нарощування власного капіталу.</w:t>
      </w:r>
    </w:p>
    <w:p w:rsidR="00C441CE" w:rsidRPr="00FD28AF" w:rsidRDefault="00C441CE" w:rsidP="00FD28AF">
      <w:pPr>
        <w:shd w:val="clear" w:color="auto" w:fill="FFFFFF"/>
        <w:spacing w:line="360" w:lineRule="auto"/>
        <w:ind w:firstLine="709"/>
        <w:jc w:val="both"/>
        <w:rPr>
          <w:color w:val="000000"/>
          <w:sz w:val="28"/>
          <w:szCs w:val="28"/>
          <w:lang w:val="uk-UA"/>
        </w:rPr>
      </w:pPr>
    </w:p>
    <w:p w:rsidR="00862759" w:rsidRPr="00FD28AF" w:rsidRDefault="00862759" w:rsidP="00FD28AF">
      <w:pPr>
        <w:spacing w:line="360" w:lineRule="auto"/>
        <w:ind w:firstLine="709"/>
        <w:jc w:val="both"/>
        <w:rPr>
          <w:color w:val="000000"/>
          <w:sz w:val="28"/>
          <w:szCs w:val="28"/>
          <w:lang w:val="uk-UA"/>
        </w:rPr>
      </w:pPr>
    </w:p>
    <w:p w:rsidR="00A16034" w:rsidRPr="00012AA6" w:rsidRDefault="00012AA6" w:rsidP="00FD28AF">
      <w:pPr>
        <w:spacing w:line="360" w:lineRule="auto"/>
        <w:ind w:firstLine="709"/>
        <w:jc w:val="both"/>
        <w:rPr>
          <w:b/>
          <w:color w:val="000000"/>
          <w:sz w:val="28"/>
          <w:szCs w:val="28"/>
          <w:lang w:val="uk-UA"/>
        </w:rPr>
      </w:pPr>
      <w:r>
        <w:rPr>
          <w:color w:val="000000"/>
          <w:sz w:val="28"/>
          <w:szCs w:val="28"/>
          <w:lang w:val="uk-UA"/>
        </w:rPr>
        <w:br w:type="page"/>
      </w:r>
      <w:r w:rsidR="002E04A3" w:rsidRPr="00012AA6">
        <w:rPr>
          <w:b/>
          <w:color w:val="000000"/>
          <w:sz w:val="28"/>
          <w:szCs w:val="28"/>
          <w:lang w:val="uk-UA"/>
        </w:rPr>
        <w:t>3</w:t>
      </w:r>
      <w:r w:rsidRPr="00012AA6">
        <w:rPr>
          <w:b/>
          <w:color w:val="000000"/>
          <w:sz w:val="28"/>
          <w:szCs w:val="28"/>
          <w:lang w:val="uk-UA"/>
        </w:rPr>
        <w:t>.</w:t>
      </w:r>
      <w:r w:rsidR="002E04A3" w:rsidRPr="00012AA6">
        <w:rPr>
          <w:b/>
          <w:color w:val="000000"/>
          <w:sz w:val="28"/>
          <w:szCs w:val="28"/>
          <w:lang w:val="uk-UA"/>
        </w:rPr>
        <w:t xml:space="preserve"> </w:t>
      </w:r>
      <w:r w:rsidRPr="00012AA6">
        <w:rPr>
          <w:b/>
          <w:color w:val="000000"/>
          <w:sz w:val="28"/>
          <w:szCs w:val="28"/>
          <w:lang w:val="uk-UA"/>
        </w:rPr>
        <w:t>Шляхи вдосконалення структури та ефективності використання власного капіталу підприємств</w:t>
      </w:r>
    </w:p>
    <w:p w:rsidR="00FD28AF" w:rsidRPr="00012AA6" w:rsidRDefault="00FD28AF" w:rsidP="00FD28AF">
      <w:pPr>
        <w:spacing w:line="360" w:lineRule="auto"/>
        <w:ind w:firstLine="709"/>
        <w:jc w:val="both"/>
        <w:rPr>
          <w:b/>
          <w:color w:val="000000"/>
          <w:sz w:val="28"/>
          <w:szCs w:val="28"/>
          <w:lang w:val="uk-UA"/>
        </w:rPr>
      </w:pPr>
    </w:p>
    <w:p w:rsidR="00A16034" w:rsidRPr="00012AA6" w:rsidRDefault="00A16034" w:rsidP="00FD28AF">
      <w:pPr>
        <w:spacing w:line="360" w:lineRule="auto"/>
        <w:ind w:firstLine="709"/>
        <w:jc w:val="both"/>
        <w:rPr>
          <w:b/>
          <w:color w:val="000000"/>
          <w:sz w:val="28"/>
          <w:szCs w:val="28"/>
          <w:lang w:val="uk-UA"/>
        </w:rPr>
      </w:pPr>
      <w:r w:rsidRPr="00012AA6">
        <w:rPr>
          <w:b/>
          <w:color w:val="000000"/>
          <w:sz w:val="28"/>
          <w:szCs w:val="28"/>
          <w:lang w:val="uk-UA"/>
        </w:rPr>
        <w:t>3.1 Напрямки оптимізації розмірів власного капіталу підприємств</w:t>
      </w:r>
    </w:p>
    <w:p w:rsidR="00AB1A9C" w:rsidRPr="00FD28AF" w:rsidRDefault="00AB1A9C" w:rsidP="00FD28AF">
      <w:pPr>
        <w:spacing w:line="360" w:lineRule="auto"/>
        <w:ind w:firstLine="709"/>
        <w:jc w:val="both"/>
        <w:rPr>
          <w:color w:val="000000"/>
          <w:sz w:val="28"/>
          <w:szCs w:val="28"/>
          <w:lang w:val="uk-UA"/>
        </w:rPr>
      </w:pPr>
    </w:p>
    <w:p w:rsidR="00F45DF2" w:rsidRPr="00FD28AF" w:rsidRDefault="00F45DF2" w:rsidP="00FD28AF">
      <w:pPr>
        <w:pStyle w:val="a6"/>
        <w:spacing w:before="0" w:beforeAutospacing="0" w:after="0" w:afterAutospacing="0" w:line="360" w:lineRule="auto"/>
        <w:ind w:firstLine="709"/>
        <w:jc w:val="both"/>
        <w:rPr>
          <w:noProof/>
          <w:color w:val="000000"/>
          <w:sz w:val="28"/>
          <w:szCs w:val="20"/>
          <w:lang w:val="uk-UA"/>
        </w:rPr>
      </w:pPr>
      <w:r w:rsidRPr="00FD28AF">
        <w:rPr>
          <w:noProof/>
          <w:color w:val="000000"/>
          <w:sz w:val="28"/>
          <w:szCs w:val="20"/>
          <w:lang w:val="uk-UA"/>
        </w:rPr>
        <w:t>Основою управління власним капіталом підприємства є управління формуванням його власних фінансових ресурсів</w:t>
      </w:r>
      <w:r w:rsidR="0025378F" w:rsidRPr="00FD28AF">
        <w:rPr>
          <w:noProof/>
          <w:color w:val="000000"/>
          <w:sz w:val="28"/>
          <w:szCs w:val="20"/>
          <w:lang w:val="uk-UA"/>
        </w:rPr>
        <w:t xml:space="preserve">. </w:t>
      </w:r>
      <w:r w:rsidRPr="00FD28AF">
        <w:rPr>
          <w:noProof/>
          <w:color w:val="000000"/>
          <w:sz w:val="28"/>
          <w:szCs w:val="20"/>
          <w:lang w:val="uk-UA"/>
        </w:rPr>
        <w:t>З метою забезпечення ефективності управління даним процесом на підприємстві розробляється спеціальна фінансова політика.</w:t>
      </w:r>
    </w:p>
    <w:p w:rsidR="00F45DF2" w:rsidRPr="00FD28AF" w:rsidRDefault="00F45DF2" w:rsidP="00FD28AF">
      <w:pPr>
        <w:pStyle w:val="a6"/>
        <w:spacing w:before="0" w:beforeAutospacing="0" w:after="0" w:afterAutospacing="0" w:line="360" w:lineRule="auto"/>
        <w:ind w:firstLine="709"/>
        <w:jc w:val="both"/>
        <w:rPr>
          <w:noProof/>
          <w:color w:val="000000"/>
          <w:sz w:val="28"/>
          <w:szCs w:val="20"/>
          <w:lang w:val="uk-UA"/>
        </w:rPr>
      </w:pPr>
      <w:r w:rsidRPr="00FD28AF">
        <w:rPr>
          <w:noProof/>
          <w:color w:val="000000"/>
          <w:sz w:val="28"/>
          <w:szCs w:val="20"/>
          <w:lang w:val="uk-UA"/>
        </w:rPr>
        <w:t xml:space="preserve">Політика </w:t>
      </w:r>
      <w:r w:rsidR="00AB1A9C" w:rsidRPr="00FD28AF">
        <w:rPr>
          <w:noProof/>
          <w:color w:val="000000"/>
          <w:sz w:val="28"/>
          <w:szCs w:val="20"/>
          <w:lang w:val="uk-UA"/>
        </w:rPr>
        <w:t xml:space="preserve">підприємства щодо </w:t>
      </w:r>
      <w:r w:rsidRPr="00FD28AF">
        <w:rPr>
          <w:noProof/>
          <w:color w:val="000000"/>
          <w:sz w:val="28"/>
          <w:szCs w:val="20"/>
          <w:lang w:val="uk-UA"/>
        </w:rPr>
        <w:t xml:space="preserve">формування </w:t>
      </w:r>
      <w:r w:rsidR="00AB1A9C" w:rsidRPr="00FD28AF">
        <w:rPr>
          <w:noProof/>
          <w:color w:val="000000"/>
          <w:sz w:val="28"/>
          <w:szCs w:val="20"/>
          <w:lang w:val="uk-UA"/>
        </w:rPr>
        <w:t>власного капіталу</w:t>
      </w:r>
      <w:r w:rsidRPr="00FD28AF">
        <w:rPr>
          <w:noProof/>
          <w:color w:val="000000"/>
          <w:sz w:val="28"/>
          <w:szCs w:val="20"/>
          <w:lang w:val="uk-UA"/>
        </w:rPr>
        <w:t xml:space="preserve"> є частиною загальної фінансової стратегії підприємства, що полягає в забезпеченні необхідного рівня самофінансування його виробничого розвитку.</w:t>
      </w:r>
    </w:p>
    <w:p w:rsidR="00D70DE8" w:rsidRPr="00FD28AF" w:rsidRDefault="00946AF2"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Та</w:t>
      </w:r>
      <w:r w:rsidR="0025378F" w:rsidRPr="00FD28AF">
        <w:rPr>
          <w:color w:val="000000"/>
          <w:sz w:val="28"/>
          <w:szCs w:val="28"/>
          <w:lang w:val="uk-UA"/>
        </w:rPr>
        <w:t>к</w:t>
      </w:r>
      <w:r w:rsidRPr="00FD28AF">
        <w:rPr>
          <w:color w:val="000000"/>
          <w:sz w:val="28"/>
          <w:szCs w:val="28"/>
          <w:lang w:val="uk-UA"/>
        </w:rPr>
        <w:t>, у</w:t>
      </w:r>
      <w:r w:rsidR="00FD28AF">
        <w:rPr>
          <w:color w:val="000000"/>
          <w:sz w:val="28"/>
          <w:szCs w:val="28"/>
          <w:lang w:val="uk-UA"/>
        </w:rPr>
        <w:t xml:space="preserve"> </w:t>
      </w:r>
      <w:r w:rsidRPr="00FD28AF">
        <w:rPr>
          <w:color w:val="000000"/>
          <w:sz w:val="28"/>
          <w:szCs w:val="28"/>
          <w:lang w:val="uk-UA"/>
        </w:rPr>
        <w:t>процесі господарської діяльності власники, керуючись економічною доцільністю,</w:t>
      </w:r>
      <w:r w:rsidR="00FD28AF">
        <w:rPr>
          <w:color w:val="000000"/>
          <w:sz w:val="28"/>
          <w:szCs w:val="28"/>
          <w:lang w:val="uk-UA"/>
        </w:rPr>
        <w:t xml:space="preserve"> </w:t>
      </w:r>
      <w:r w:rsidRPr="00FD28AF">
        <w:rPr>
          <w:color w:val="000000"/>
          <w:sz w:val="28"/>
          <w:szCs w:val="28"/>
          <w:lang w:val="uk-UA"/>
        </w:rPr>
        <w:t>мають</w:t>
      </w:r>
      <w:r w:rsidR="00FD28AF">
        <w:rPr>
          <w:color w:val="000000"/>
          <w:sz w:val="28"/>
          <w:szCs w:val="28"/>
          <w:lang w:val="uk-UA"/>
        </w:rPr>
        <w:t xml:space="preserve"> </w:t>
      </w:r>
      <w:r w:rsidRPr="00FD28AF">
        <w:rPr>
          <w:color w:val="000000"/>
          <w:sz w:val="28"/>
          <w:szCs w:val="28"/>
          <w:lang w:val="uk-UA"/>
        </w:rPr>
        <w:t>право</w:t>
      </w:r>
      <w:r w:rsidR="00FD28AF">
        <w:rPr>
          <w:color w:val="000000"/>
          <w:sz w:val="28"/>
          <w:szCs w:val="28"/>
          <w:lang w:val="uk-UA"/>
        </w:rPr>
        <w:t xml:space="preserve"> </w:t>
      </w:r>
      <w:r w:rsidRPr="00FD28AF">
        <w:rPr>
          <w:color w:val="000000"/>
          <w:sz w:val="28"/>
          <w:szCs w:val="28"/>
          <w:lang w:val="uk-UA"/>
        </w:rPr>
        <w:t>змінювати</w:t>
      </w:r>
      <w:r w:rsidR="00FD28AF">
        <w:rPr>
          <w:color w:val="000000"/>
          <w:sz w:val="28"/>
          <w:szCs w:val="28"/>
          <w:lang w:val="uk-UA"/>
        </w:rPr>
        <w:t xml:space="preserve"> </w:t>
      </w:r>
      <w:r w:rsidR="0080428F" w:rsidRPr="00FD28AF">
        <w:rPr>
          <w:color w:val="000000"/>
          <w:sz w:val="28"/>
          <w:szCs w:val="28"/>
          <w:lang w:val="uk-UA"/>
        </w:rPr>
        <w:t>(збільшувати, зменшувати)</w:t>
      </w:r>
      <w:r w:rsidR="00FD28AF">
        <w:rPr>
          <w:color w:val="000000"/>
          <w:sz w:val="28"/>
          <w:szCs w:val="28"/>
          <w:lang w:val="uk-UA"/>
        </w:rPr>
        <w:t xml:space="preserve"> </w:t>
      </w:r>
      <w:r w:rsidRPr="00FD28AF">
        <w:rPr>
          <w:color w:val="000000"/>
          <w:sz w:val="28"/>
          <w:szCs w:val="28"/>
          <w:lang w:val="uk-UA"/>
        </w:rPr>
        <w:t>розмір</w:t>
      </w:r>
      <w:r w:rsidR="00FD28AF">
        <w:rPr>
          <w:color w:val="000000"/>
          <w:sz w:val="28"/>
          <w:szCs w:val="28"/>
          <w:lang w:val="uk-UA"/>
        </w:rPr>
        <w:t xml:space="preserve"> </w:t>
      </w:r>
      <w:r w:rsidRPr="00FD28AF">
        <w:rPr>
          <w:color w:val="000000"/>
          <w:sz w:val="28"/>
          <w:szCs w:val="28"/>
          <w:lang w:val="uk-UA"/>
        </w:rPr>
        <w:t>статутного капіталу</w:t>
      </w:r>
      <w:r w:rsidR="00D70DE8" w:rsidRPr="00FD28AF">
        <w:rPr>
          <w:color w:val="000000"/>
          <w:sz w:val="28"/>
          <w:szCs w:val="28"/>
          <w:lang w:val="uk-UA"/>
        </w:rPr>
        <w:t>.</w:t>
      </w:r>
    </w:p>
    <w:p w:rsidR="00D70DE8" w:rsidRPr="00FD28AF" w:rsidRDefault="00D70DE8"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Однак, будь-які зміни, не зареєстровані у встановленому порядку, є порушенням і тягнуть за собою покарання у вигляді адміністративних штрафів за порушення обліку і звітності,</w:t>
      </w:r>
      <w:r w:rsidR="00FD28AF">
        <w:rPr>
          <w:color w:val="000000"/>
          <w:sz w:val="28"/>
          <w:szCs w:val="28"/>
          <w:lang w:val="uk-UA"/>
        </w:rPr>
        <w:t xml:space="preserve"> </w:t>
      </w:r>
      <w:r w:rsidR="0080428F" w:rsidRPr="00FD28AF">
        <w:rPr>
          <w:color w:val="000000"/>
          <w:sz w:val="28"/>
          <w:szCs w:val="28"/>
          <w:lang w:val="uk-UA"/>
        </w:rPr>
        <w:t xml:space="preserve">в деяких випадках </w:t>
      </w:r>
      <w:r w:rsidRPr="00FD28AF">
        <w:rPr>
          <w:color w:val="000000"/>
          <w:sz w:val="28"/>
          <w:szCs w:val="28"/>
          <w:lang w:val="uk-UA"/>
        </w:rPr>
        <w:t>може бути анульована державна реєстрація підприємства, а</w:t>
      </w:r>
      <w:r w:rsidR="00FD28AF">
        <w:rPr>
          <w:color w:val="000000"/>
          <w:sz w:val="28"/>
          <w:szCs w:val="28"/>
          <w:lang w:val="uk-UA"/>
        </w:rPr>
        <w:t xml:space="preserve"> </w:t>
      </w:r>
      <w:r w:rsidRPr="00FD28AF">
        <w:rPr>
          <w:color w:val="000000"/>
          <w:sz w:val="28"/>
          <w:szCs w:val="28"/>
          <w:lang w:val="uk-UA"/>
        </w:rPr>
        <w:t>саме підприємство</w:t>
      </w:r>
      <w:r w:rsidR="00FD28AF">
        <w:rPr>
          <w:color w:val="000000"/>
          <w:sz w:val="28"/>
          <w:szCs w:val="28"/>
          <w:lang w:val="uk-UA"/>
        </w:rPr>
        <w:t xml:space="preserve"> </w:t>
      </w:r>
      <w:r w:rsidRPr="00FD28AF">
        <w:rPr>
          <w:color w:val="000000"/>
          <w:sz w:val="28"/>
          <w:szCs w:val="28"/>
          <w:lang w:val="uk-UA"/>
        </w:rPr>
        <w:t xml:space="preserve">ліквідоване. </w:t>
      </w:r>
      <w:r w:rsidRPr="00FD28AF">
        <w:rPr>
          <w:color w:val="000000"/>
          <w:sz w:val="28"/>
          <w:szCs w:val="28"/>
        </w:rPr>
        <w:t>Таким чином, при зміні статутного капіталу потрібно внести зміни в установчі документи і реєстраційну карту.</w:t>
      </w:r>
    </w:p>
    <w:p w:rsidR="0080428F" w:rsidRPr="00FD28AF" w:rsidRDefault="0080428F"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Залежно від типу підприємства застосовуються ті чи інші методи та нормативне регулювання порядку збільшення (зменшення) </w:t>
      </w:r>
      <w:r w:rsidR="00346C51" w:rsidRPr="00FD28AF">
        <w:rPr>
          <w:color w:val="000000"/>
          <w:sz w:val="28"/>
          <w:szCs w:val="28"/>
          <w:lang w:val="uk-UA"/>
        </w:rPr>
        <w:t>статутного</w:t>
      </w:r>
      <w:r w:rsidRPr="00FD28AF">
        <w:rPr>
          <w:color w:val="000000"/>
          <w:sz w:val="28"/>
          <w:szCs w:val="28"/>
          <w:lang w:val="uk-UA"/>
        </w:rPr>
        <w:t xml:space="preserve"> капіталу. Враховуючи ту обставину, що більшість підприємств організовано у формі акціонерних товариств і товариств з обмеженою відповідальністю, порядок збільшення (зменшення) </w:t>
      </w:r>
      <w:r w:rsidR="00346C51" w:rsidRPr="00FD28AF">
        <w:rPr>
          <w:color w:val="000000"/>
          <w:sz w:val="28"/>
          <w:szCs w:val="28"/>
          <w:lang w:val="uk-UA"/>
        </w:rPr>
        <w:t>статутного</w:t>
      </w:r>
      <w:r w:rsidRPr="00FD28AF">
        <w:rPr>
          <w:color w:val="000000"/>
          <w:sz w:val="28"/>
          <w:szCs w:val="28"/>
          <w:lang w:val="uk-UA"/>
        </w:rPr>
        <w:t xml:space="preserve"> капіталу </w:t>
      </w:r>
      <w:r w:rsidR="004A24D4" w:rsidRPr="00FD28AF">
        <w:rPr>
          <w:color w:val="000000"/>
          <w:sz w:val="28"/>
          <w:szCs w:val="28"/>
          <w:lang w:val="uk-UA"/>
        </w:rPr>
        <w:t>розглянемо саме на прикладі цих організаційно-правових форм ведення господарської діяльності.</w:t>
      </w:r>
    </w:p>
    <w:p w:rsidR="004A24D4" w:rsidRPr="00FD28AF" w:rsidRDefault="004A24D4"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Перш ніж перейти до висвітлення питання щодо міни розмірів власного капіталу підприємств, розглянемо сутність номінального капіталу та корпоративних прав суб’єкта господарювання.</w:t>
      </w:r>
    </w:p>
    <w:p w:rsidR="00D33436" w:rsidRPr="00FD28AF" w:rsidRDefault="004A24D4"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Корпоративні права – це права власності на </w:t>
      </w:r>
      <w:r w:rsidR="00FA088B" w:rsidRPr="00FD28AF">
        <w:rPr>
          <w:color w:val="000000"/>
          <w:sz w:val="28"/>
          <w:szCs w:val="28"/>
          <w:lang w:val="uk-UA"/>
        </w:rPr>
        <w:t>частку (пай) у стату</w:t>
      </w:r>
      <w:r w:rsidR="00D33436" w:rsidRPr="00FD28AF">
        <w:rPr>
          <w:color w:val="000000"/>
          <w:sz w:val="28"/>
          <w:szCs w:val="28"/>
          <w:lang w:val="uk-UA"/>
        </w:rPr>
        <w:t>т</w:t>
      </w:r>
      <w:r w:rsidR="00FA088B" w:rsidRPr="00FD28AF">
        <w:rPr>
          <w:color w:val="000000"/>
          <w:sz w:val="28"/>
          <w:szCs w:val="28"/>
          <w:lang w:val="uk-UA"/>
        </w:rPr>
        <w:t>ному капіталі юридичної особи, включаючи права на управління, отримання</w:t>
      </w:r>
      <w:r w:rsidR="002A1A07" w:rsidRPr="00FD28AF">
        <w:rPr>
          <w:color w:val="000000"/>
          <w:sz w:val="28"/>
          <w:szCs w:val="28"/>
          <w:lang w:val="uk-UA"/>
        </w:rPr>
        <w:t xml:space="preserve"> відповідної частки прибутку, а також частки активів у разі її ліквідації.</w:t>
      </w:r>
      <w:r w:rsidR="00D33436" w:rsidRPr="00FD28AF">
        <w:rPr>
          <w:color w:val="000000"/>
          <w:sz w:val="28"/>
          <w:szCs w:val="28"/>
          <w:lang w:val="uk-UA"/>
        </w:rPr>
        <w:t xml:space="preserve"> Емітентом корпоративних прав може бути держава в особі уповноваженого органу або юридична особа.</w:t>
      </w:r>
    </w:p>
    <w:p w:rsidR="00D33436" w:rsidRPr="00FD28AF" w:rsidRDefault="00D33436"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Основними видами корпоративних прав є акції, частки учасників у статутному капіталі товариств з обмеженою відповідальністю і паї.</w:t>
      </w:r>
    </w:p>
    <w:p w:rsidR="00D33436" w:rsidRPr="00FD28AF" w:rsidRDefault="00D33436"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Номінальна вартість акій (часток) це та вартість, яка відображається в сертифікаті акцій (чи у свідоцтві учасника) </w:t>
      </w:r>
      <w:r w:rsidR="00346C51" w:rsidRPr="00FD28AF">
        <w:rPr>
          <w:color w:val="000000"/>
          <w:sz w:val="28"/>
          <w:szCs w:val="28"/>
          <w:lang w:val="uk-UA"/>
        </w:rPr>
        <w:t>та</w:t>
      </w:r>
      <w:r w:rsidRPr="00FD28AF">
        <w:rPr>
          <w:color w:val="000000"/>
          <w:sz w:val="28"/>
          <w:szCs w:val="28"/>
          <w:lang w:val="uk-UA"/>
        </w:rPr>
        <w:t xml:space="preserve"> в умовах їх випуску і береться до уваги при визначенні кількості голосів на зборах та реалізації інших прав власників.</w:t>
      </w:r>
    </w:p>
    <w:p w:rsidR="00D33436" w:rsidRPr="00FD28AF" w:rsidRDefault="00D33436"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Сукупна номінальна вартість корпоративних прав, випущених підприємством, становить його</w:t>
      </w:r>
      <w:r w:rsidR="00FD28AF">
        <w:rPr>
          <w:color w:val="000000"/>
          <w:sz w:val="28"/>
          <w:szCs w:val="28"/>
          <w:lang w:val="uk-UA"/>
        </w:rPr>
        <w:t xml:space="preserve"> </w:t>
      </w:r>
      <w:r w:rsidRPr="00FD28AF">
        <w:rPr>
          <w:color w:val="000000"/>
          <w:sz w:val="28"/>
          <w:szCs w:val="28"/>
          <w:lang w:val="uk-UA"/>
        </w:rPr>
        <w:t>номінальний, або статутний,</w:t>
      </w:r>
      <w:r w:rsidR="00FD28AF">
        <w:rPr>
          <w:color w:val="000000"/>
          <w:sz w:val="28"/>
          <w:szCs w:val="28"/>
          <w:lang w:val="uk-UA"/>
        </w:rPr>
        <w:t xml:space="preserve"> </w:t>
      </w:r>
      <w:r w:rsidRPr="00FD28AF">
        <w:rPr>
          <w:color w:val="000000"/>
          <w:sz w:val="28"/>
          <w:szCs w:val="28"/>
          <w:lang w:val="uk-UA"/>
        </w:rPr>
        <w:t>капітал.</w:t>
      </w:r>
    </w:p>
    <w:p w:rsidR="00D33436" w:rsidRPr="00FD28AF" w:rsidRDefault="00D33436"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Основними цілями збільшення стату</w:t>
      </w:r>
      <w:r w:rsidR="0090006B" w:rsidRPr="00FD28AF">
        <w:rPr>
          <w:color w:val="000000"/>
          <w:sz w:val="28"/>
          <w:szCs w:val="28"/>
          <w:lang w:val="uk-UA"/>
        </w:rPr>
        <w:t>т</w:t>
      </w:r>
      <w:r w:rsidRPr="00FD28AF">
        <w:rPr>
          <w:color w:val="000000"/>
          <w:sz w:val="28"/>
          <w:szCs w:val="28"/>
          <w:lang w:val="uk-UA"/>
        </w:rPr>
        <w:t>ного капіталу підприємств є:</w:t>
      </w:r>
    </w:p>
    <w:p w:rsidR="0090006B" w:rsidRPr="00FD28AF" w:rsidRDefault="0090006B"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1) мобілізація фінансових ресурсів для реалізації інвестиційних</w:t>
      </w:r>
      <w:r w:rsidR="00FD28AF">
        <w:rPr>
          <w:color w:val="000000"/>
          <w:sz w:val="28"/>
          <w:szCs w:val="28"/>
          <w:lang w:val="uk-UA"/>
        </w:rPr>
        <w:t xml:space="preserve"> </w:t>
      </w:r>
      <w:r w:rsidRPr="00FD28AF">
        <w:rPr>
          <w:color w:val="000000"/>
          <w:sz w:val="28"/>
          <w:szCs w:val="28"/>
          <w:lang w:val="uk-UA"/>
        </w:rPr>
        <w:t>проектів;</w:t>
      </w:r>
    </w:p>
    <w:p w:rsidR="0090006B" w:rsidRPr="00FD28AF" w:rsidRDefault="0090006B"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2) поліпшення</w:t>
      </w:r>
      <w:r w:rsidR="00FD28AF">
        <w:rPr>
          <w:color w:val="000000"/>
          <w:sz w:val="28"/>
          <w:szCs w:val="28"/>
          <w:lang w:val="uk-UA"/>
        </w:rPr>
        <w:t xml:space="preserve"> </w:t>
      </w:r>
      <w:r w:rsidRPr="00FD28AF">
        <w:rPr>
          <w:color w:val="000000"/>
          <w:sz w:val="28"/>
          <w:szCs w:val="28"/>
          <w:lang w:val="uk-UA"/>
        </w:rPr>
        <w:t>ліквідності та платоспроможності підприємства;</w:t>
      </w:r>
    </w:p>
    <w:p w:rsidR="0090006B" w:rsidRPr="00FD28AF" w:rsidRDefault="0090006B"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3) модернізація чи розширення виробництва;</w:t>
      </w:r>
    </w:p>
    <w:p w:rsidR="0090006B" w:rsidRPr="00FD28AF" w:rsidRDefault="0090006B"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4) поглинання чи придбання контроль</w:t>
      </w:r>
      <w:r w:rsidR="00346C51" w:rsidRPr="00FD28AF">
        <w:rPr>
          <w:color w:val="000000"/>
          <w:sz w:val="28"/>
          <w:szCs w:val="28"/>
          <w:lang w:val="uk-UA"/>
        </w:rPr>
        <w:t>но</w:t>
      </w:r>
      <w:r w:rsidRPr="00FD28AF">
        <w:rPr>
          <w:color w:val="000000"/>
          <w:sz w:val="28"/>
          <w:szCs w:val="28"/>
          <w:lang w:val="uk-UA"/>
        </w:rPr>
        <w:t>го пакета інших підприємств;</w:t>
      </w:r>
    </w:p>
    <w:p w:rsidR="0090006B" w:rsidRPr="00FD28AF" w:rsidRDefault="0090006B"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5) досягнення інших цілей.</w:t>
      </w:r>
    </w:p>
    <w:p w:rsidR="00E35754" w:rsidRPr="00FD28AF" w:rsidRDefault="00E35754"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Збільшення статутного капіталу акціонерних товариств</w:t>
      </w:r>
      <w:r w:rsidR="00FD28AF">
        <w:rPr>
          <w:color w:val="000000"/>
          <w:sz w:val="28"/>
          <w:szCs w:val="28"/>
          <w:lang w:val="uk-UA"/>
        </w:rPr>
        <w:t xml:space="preserve"> </w:t>
      </w:r>
      <w:r w:rsidRPr="00FD28AF">
        <w:rPr>
          <w:color w:val="000000"/>
          <w:sz w:val="28"/>
          <w:szCs w:val="28"/>
          <w:lang w:val="uk-UA"/>
        </w:rPr>
        <w:t xml:space="preserve">і товариств з обмеженою відповідальністю може бути здійснено лише після повної сплати всіма учасниками (акціонерами) своїх внесків (оплати акцій) за вартістю, не нижчою за номінальну. </w:t>
      </w:r>
      <w:r w:rsidR="00F92E84" w:rsidRPr="00FD28AF">
        <w:rPr>
          <w:color w:val="000000"/>
          <w:sz w:val="28"/>
          <w:szCs w:val="28"/>
          <w:lang w:val="uk-UA"/>
        </w:rPr>
        <w:t xml:space="preserve">Рішення про збільшення статутного капіталу приймається зборами акціонерів (зборами учасників). </w:t>
      </w:r>
      <w:r w:rsidRPr="00FD28AF">
        <w:rPr>
          <w:color w:val="000000"/>
          <w:sz w:val="28"/>
          <w:szCs w:val="28"/>
          <w:lang w:val="uk-UA"/>
        </w:rPr>
        <w:t>Слід зазначити, що законодавчими актами заборонено збільшення статутного капіталу (випуск акцій)</w:t>
      </w:r>
      <w:r w:rsidR="00FD28AF">
        <w:rPr>
          <w:color w:val="000000"/>
          <w:sz w:val="28"/>
          <w:szCs w:val="28"/>
          <w:lang w:val="uk-UA"/>
        </w:rPr>
        <w:t xml:space="preserve"> </w:t>
      </w:r>
      <w:r w:rsidRPr="00FD28AF">
        <w:rPr>
          <w:color w:val="000000"/>
          <w:sz w:val="28"/>
          <w:szCs w:val="28"/>
          <w:lang w:val="uk-UA"/>
        </w:rPr>
        <w:t>з метою покриття збитків, пов’язаних з господарською діяльністю емітента.</w:t>
      </w:r>
    </w:p>
    <w:p w:rsidR="0090006B" w:rsidRPr="00FD28AF" w:rsidRDefault="00346C51"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Статутний</w:t>
      </w:r>
      <w:r w:rsidR="0090006B" w:rsidRPr="00FD28AF">
        <w:rPr>
          <w:color w:val="000000"/>
          <w:sz w:val="28"/>
          <w:szCs w:val="28"/>
          <w:lang w:val="uk-UA"/>
        </w:rPr>
        <w:t xml:space="preserve"> капіта</w:t>
      </w:r>
      <w:r w:rsidR="00E35754" w:rsidRPr="00FD28AF">
        <w:rPr>
          <w:color w:val="000000"/>
          <w:sz w:val="28"/>
          <w:szCs w:val="28"/>
          <w:lang w:val="uk-UA"/>
        </w:rPr>
        <w:t xml:space="preserve">л товариства з обмеженою відповідальністю </w:t>
      </w:r>
      <w:r w:rsidR="00F92E84" w:rsidRPr="00FD28AF">
        <w:rPr>
          <w:color w:val="000000"/>
          <w:sz w:val="28"/>
          <w:szCs w:val="28"/>
          <w:lang w:val="uk-UA"/>
        </w:rPr>
        <w:t>можна збільш</w:t>
      </w:r>
      <w:r w:rsidR="00FC0CA0" w:rsidRPr="00FD28AF">
        <w:rPr>
          <w:color w:val="000000"/>
          <w:sz w:val="28"/>
          <w:szCs w:val="28"/>
          <w:lang w:val="uk-UA"/>
        </w:rPr>
        <w:t>у</w:t>
      </w:r>
      <w:r w:rsidR="00F92E84" w:rsidRPr="00FD28AF">
        <w:rPr>
          <w:color w:val="000000"/>
          <w:sz w:val="28"/>
          <w:szCs w:val="28"/>
          <w:lang w:val="uk-UA"/>
        </w:rPr>
        <w:t>вати шляхом здійснення до</w:t>
      </w:r>
      <w:r w:rsidR="00FC0CA0" w:rsidRPr="00FD28AF">
        <w:rPr>
          <w:color w:val="000000"/>
          <w:sz w:val="28"/>
          <w:szCs w:val="28"/>
          <w:lang w:val="uk-UA"/>
        </w:rPr>
        <w:t>даткових внесків. Здійснюючи</w:t>
      </w:r>
      <w:r w:rsidR="00FD28AF">
        <w:rPr>
          <w:color w:val="000000"/>
          <w:sz w:val="28"/>
          <w:szCs w:val="28"/>
          <w:lang w:val="uk-UA"/>
        </w:rPr>
        <w:t xml:space="preserve"> </w:t>
      </w:r>
      <w:r w:rsidR="00FC0CA0" w:rsidRPr="00FD28AF">
        <w:rPr>
          <w:color w:val="000000"/>
          <w:sz w:val="28"/>
          <w:szCs w:val="28"/>
          <w:lang w:val="uk-UA"/>
        </w:rPr>
        <w:t>внески в статутний капітал, учасники не змінюють свого юридичного статусу.</w:t>
      </w:r>
    </w:p>
    <w:p w:rsidR="00FC0CA0" w:rsidRPr="00FD28AF" w:rsidRDefault="00FC0CA0"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Учасник товариства з обмеженою відповідальністю може за згодою решти учасників уступити свою частку (її частину) одному чи кільком учасникам цього ж товариства, а якщо інше не передбачено установчими документами, то і третім особам.</w:t>
      </w:r>
    </w:p>
    <w:p w:rsidR="00FC0CA0" w:rsidRPr="00FD28AF" w:rsidRDefault="00FC0CA0"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Учасники товариства користуються переважним правом на здійснення додаткових внесків у </w:t>
      </w:r>
      <w:r w:rsidR="00346C51" w:rsidRPr="00FD28AF">
        <w:rPr>
          <w:color w:val="000000"/>
          <w:sz w:val="28"/>
          <w:szCs w:val="28"/>
          <w:lang w:val="uk-UA"/>
        </w:rPr>
        <w:t>статутний</w:t>
      </w:r>
      <w:r w:rsidRPr="00FD28AF">
        <w:rPr>
          <w:color w:val="000000"/>
          <w:sz w:val="28"/>
          <w:szCs w:val="28"/>
          <w:lang w:val="uk-UA"/>
        </w:rPr>
        <w:t xml:space="preserve"> капітал чи на придбання частки учасника, який її уступив пропорційно їх </w:t>
      </w:r>
      <w:r w:rsidR="00346C51" w:rsidRPr="00FD28AF">
        <w:rPr>
          <w:color w:val="000000"/>
          <w:sz w:val="28"/>
          <w:szCs w:val="28"/>
          <w:lang w:val="uk-UA"/>
        </w:rPr>
        <w:t>часткам</w:t>
      </w:r>
      <w:r w:rsidRPr="00FD28AF">
        <w:rPr>
          <w:color w:val="000000"/>
          <w:sz w:val="28"/>
          <w:szCs w:val="28"/>
          <w:lang w:val="uk-UA"/>
        </w:rPr>
        <w:t xml:space="preserve"> у </w:t>
      </w:r>
      <w:r w:rsidR="00346C51" w:rsidRPr="00FD28AF">
        <w:rPr>
          <w:color w:val="000000"/>
          <w:sz w:val="28"/>
          <w:szCs w:val="28"/>
          <w:lang w:val="uk-UA"/>
        </w:rPr>
        <w:t>статутному</w:t>
      </w:r>
      <w:r w:rsidRPr="00FD28AF">
        <w:rPr>
          <w:color w:val="000000"/>
          <w:sz w:val="28"/>
          <w:szCs w:val="28"/>
          <w:lang w:val="uk-UA"/>
        </w:rPr>
        <w:t xml:space="preserve"> капіталу товариства або в іншому погодженому між ними розмірі.</w:t>
      </w:r>
    </w:p>
    <w:p w:rsidR="00AC0CDD" w:rsidRPr="00FD28AF" w:rsidRDefault="00AC0CDD"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Згідно </w:t>
      </w:r>
      <w:r w:rsidR="0039108F" w:rsidRPr="00FD28AF">
        <w:rPr>
          <w:color w:val="000000"/>
          <w:sz w:val="28"/>
          <w:szCs w:val="28"/>
          <w:lang w:val="uk-UA"/>
        </w:rPr>
        <w:t>З</w:t>
      </w:r>
      <w:r w:rsidR="00E61462" w:rsidRPr="00FD28AF">
        <w:rPr>
          <w:color w:val="000000"/>
          <w:sz w:val="28"/>
          <w:szCs w:val="28"/>
          <w:lang w:val="uk-UA"/>
        </w:rPr>
        <w:t>акону України «Про акціонерні товариства» порядок збільшення (зменшення) статутного капіталу акціонерного товариства встановлюється Державною комісією з цінних паперів та фондового ринку.</w:t>
      </w:r>
    </w:p>
    <w:p w:rsidR="00E1229C" w:rsidRPr="00FD28AF" w:rsidRDefault="00346C51" w:rsidP="00FD28AF">
      <w:pPr>
        <w:pStyle w:val="a6"/>
        <w:spacing w:before="0" w:beforeAutospacing="0" w:after="0" w:afterAutospacing="0" w:line="360" w:lineRule="auto"/>
        <w:ind w:firstLine="709"/>
        <w:jc w:val="both"/>
        <w:rPr>
          <w:color w:val="000000"/>
          <w:sz w:val="28"/>
          <w:lang w:val="uk-UA"/>
        </w:rPr>
      </w:pPr>
      <w:r w:rsidRPr="00FD28AF">
        <w:rPr>
          <w:color w:val="000000"/>
          <w:sz w:val="28"/>
          <w:szCs w:val="28"/>
          <w:lang w:val="uk-UA"/>
        </w:rPr>
        <w:t>Статутний</w:t>
      </w:r>
      <w:r w:rsidR="00E1229C" w:rsidRPr="00FD28AF">
        <w:rPr>
          <w:color w:val="000000"/>
          <w:sz w:val="28"/>
          <w:szCs w:val="28"/>
          <w:lang w:val="uk-UA"/>
        </w:rPr>
        <w:t xml:space="preserve"> капітал акціонерного товариства поділений на визначену кількість акцій рівної номінальної вартості.</w:t>
      </w:r>
    </w:p>
    <w:p w:rsidR="00E1229C" w:rsidRPr="00FD28AF" w:rsidRDefault="00E1229C"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Акція – цінний папір без установленого </w:t>
      </w:r>
      <w:r w:rsidR="00346C51" w:rsidRPr="00FD28AF">
        <w:rPr>
          <w:color w:val="000000"/>
          <w:sz w:val="28"/>
          <w:szCs w:val="28"/>
          <w:lang w:val="uk-UA"/>
        </w:rPr>
        <w:t>строку</w:t>
      </w:r>
      <w:r w:rsidRPr="00FD28AF">
        <w:rPr>
          <w:color w:val="000000"/>
          <w:sz w:val="28"/>
          <w:szCs w:val="28"/>
          <w:lang w:val="uk-UA"/>
        </w:rPr>
        <w:t xml:space="preserve"> обігу, що засвідчує часткову участь у </w:t>
      </w:r>
      <w:r w:rsidR="00346C51" w:rsidRPr="00FD28AF">
        <w:rPr>
          <w:color w:val="000000"/>
          <w:sz w:val="28"/>
          <w:szCs w:val="28"/>
          <w:lang w:val="uk-UA"/>
        </w:rPr>
        <w:t>статутному</w:t>
      </w:r>
      <w:r w:rsidRPr="00FD28AF">
        <w:rPr>
          <w:color w:val="000000"/>
          <w:sz w:val="28"/>
          <w:szCs w:val="28"/>
          <w:lang w:val="uk-UA"/>
        </w:rPr>
        <w:t xml:space="preserve"> капіталу акціонерного товариства, підтверджує членство в акціонерному товаристві та право на участь в управлінні ним, </w:t>
      </w:r>
      <w:r w:rsidR="00346C51" w:rsidRPr="00FD28AF">
        <w:rPr>
          <w:color w:val="000000"/>
          <w:sz w:val="28"/>
          <w:szCs w:val="28"/>
          <w:lang w:val="uk-UA"/>
        </w:rPr>
        <w:t>дає</w:t>
      </w:r>
      <w:r w:rsidRPr="00FD28AF">
        <w:rPr>
          <w:color w:val="000000"/>
          <w:sz w:val="28"/>
          <w:szCs w:val="28"/>
          <w:lang w:val="uk-UA"/>
        </w:rPr>
        <w:t xml:space="preserve"> право його власникові на одержання частини прибутку у вигляді дивіденду, а також на участь у розподілі майна при ліквідації акціонерного товариства.</w:t>
      </w:r>
    </w:p>
    <w:p w:rsidR="005375CD" w:rsidRPr="00FD28AF" w:rsidRDefault="005375CD"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Відповідно до рішення ДКЦПФР від 14.05.97</w:t>
      </w:r>
      <w:r w:rsidR="00FD28AF">
        <w:rPr>
          <w:color w:val="000000"/>
          <w:sz w:val="28"/>
          <w:szCs w:val="28"/>
          <w:lang w:val="uk-UA"/>
        </w:rPr>
        <w:t> </w:t>
      </w:r>
      <w:r w:rsidR="00FD28AF" w:rsidRPr="00FD28AF">
        <w:rPr>
          <w:color w:val="000000"/>
          <w:sz w:val="28"/>
          <w:szCs w:val="28"/>
          <w:lang w:val="uk-UA"/>
        </w:rPr>
        <w:t>р</w:t>
      </w:r>
      <w:r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6</w:t>
      </w:r>
      <w:r w:rsidRPr="00FD28AF">
        <w:rPr>
          <w:color w:val="000000"/>
          <w:sz w:val="28"/>
          <w:szCs w:val="28"/>
          <w:lang w:val="uk-UA"/>
        </w:rPr>
        <w:t xml:space="preserve"> «Про встановлення мінімальної номінальної вартості акції», номінальна вартість однієї акції не може бути меншою </w:t>
      </w:r>
      <w:r w:rsidRPr="00FD28AF">
        <w:rPr>
          <w:color w:val="000000"/>
          <w:sz w:val="28"/>
          <w:szCs w:val="28"/>
        </w:rPr>
        <w:t>1 копійки</w:t>
      </w:r>
    </w:p>
    <w:p w:rsidR="00E1229C" w:rsidRPr="00FD28AF" w:rsidRDefault="00E1229C"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Існують такі види акцій:</w:t>
      </w:r>
    </w:p>
    <w:p w:rsidR="00E1229C" w:rsidRPr="00FD28AF" w:rsidRDefault="00E1229C"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а) іменні та на пред’явника;</w:t>
      </w:r>
    </w:p>
    <w:p w:rsidR="00E1229C" w:rsidRPr="00FD28AF" w:rsidRDefault="00E1229C"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б) прості та привілейовані;</w:t>
      </w:r>
    </w:p>
    <w:p w:rsidR="002560AD" w:rsidRPr="00FD28AF" w:rsidRDefault="002560AD"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Проста акція надає її власнику (акціонеру) право на отримання дивідендів, право на участь в управлінні товариством, право на отримання інформації про діяльність підприємства, переважні права на придбання акцій нової емісії, на участь у розподілі ліквідаційної виручки у разі ліквідації підприємства та інші права передбачені закон</w:t>
      </w:r>
      <w:r w:rsidR="00346C51" w:rsidRPr="00FD28AF">
        <w:rPr>
          <w:color w:val="000000"/>
          <w:sz w:val="28"/>
          <w:szCs w:val="28"/>
          <w:lang w:val="uk-UA"/>
        </w:rPr>
        <w:t>о</w:t>
      </w:r>
      <w:r w:rsidRPr="00FD28AF">
        <w:rPr>
          <w:color w:val="000000"/>
          <w:sz w:val="28"/>
          <w:szCs w:val="28"/>
          <w:lang w:val="uk-UA"/>
        </w:rPr>
        <w:t>давстом і статутом акціонерного товариства.</w:t>
      </w:r>
    </w:p>
    <w:p w:rsidR="00FD28AF" w:rsidRDefault="002560AD"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Привілейовані акції характеризуються тим, що вони мають переваги порівняно зі звичайними </w:t>
      </w:r>
      <w:r w:rsidR="00346C51" w:rsidRPr="00FD28AF">
        <w:rPr>
          <w:color w:val="000000"/>
          <w:sz w:val="28"/>
          <w:szCs w:val="28"/>
          <w:lang w:val="uk-UA"/>
        </w:rPr>
        <w:t>акціями. Привілеї</w:t>
      </w:r>
      <w:r w:rsidRPr="00FD28AF">
        <w:rPr>
          <w:color w:val="000000"/>
          <w:sz w:val="28"/>
          <w:szCs w:val="28"/>
          <w:lang w:val="uk-UA"/>
        </w:rPr>
        <w:t>, які надаються власникам привілейованих акцій, визначаються в статуті товариства</w:t>
      </w:r>
      <w:r w:rsidR="00FD28AF">
        <w:rPr>
          <w:color w:val="000000"/>
          <w:sz w:val="28"/>
          <w:szCs w:val="28"/>
          <w:lang w:val="uk-UA"/>
        </w:rPr>
        <w:t xml:space="preserve"> </w:t>
      </w:r>
      <w:r w:rsidRPr="00FD28AF">
        <w:rPr>
          <w:color w:val="000000"/>
          <w:sz w:val="28"/>
          <w:szCs w:val="28"/>
          <w:lang w:val="uk-UA"/>
        </w:rPr>
        <w:t>та повідомлені про розміщення акцій і можуть полягати у такому:</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3D5CC5" w:rsidRPr="00FD28AF">
        <w:rPr>
          <w:color w:val="000000"/>
          <w:sz w:val="28"/>
          <w:szCs w:val="28"/>
          <w:lang w:val="uk-UA"/>
        </w:rPr>
        <w:t xml:space="preserve">одержання певних </w:t>
      </w:r>
      <w:r w:rsidR="00346C51" w:rsidRPr="00FD28AF">
        <w:rPr>
          <w:color w:val="000000"/>
          <w:sz w:val="28"/>
          <w:szCs w:val="28"/>
          <w:lang w:val="uk-UA"/>
        </w:rPr>
        <w:t>переваг</w:t>
      </w:r>
      <w:r w:rsidR="003D5CC5" w:rsidRPr="00FD28AF">
        <w:rPr>
          <w:color w:val="000000"/>
          <w:sz w:val="28"/>
          <w:szCs w:val="28"/>
          <w:lang w:val="uk-UA"/>
        </w:rPr>
        <w:t xml:space="preserve"> при розподілі прибутку;</w:t>
      </w:r>
    </w:p>
    <w:p w:rsidR="003D5CC5" w:rsidRP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3D5CC5" w:rsidRPr="00FD28AF">
        <w:rPr>
          <w:color w:val="000000"/>
          <w:sz w:val="28"/>
          <w:szCs w:val="28"/>
          <w:lang w:val="uk-UA"/>
        </w:rPr>
        <w:t>переваги при голосуванні на зборах акціонерів;</w:t>
      </w:r>
    </w:p>
    <w:p w:rsidR="003D5CC5" w:rsidRP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3D5CC5" w:rsidRPr="00FD28AF">
        <w:rPr>
          <w:color w:val="000000"/>
          <w:sz w:val="28"/>
          <w:szCs w:val="28"/>
          <w:lang w:val="uk-UA"/>
        </w:rPr>
        <w:t>преваги при розподілі ліквідаційної виручки.</w:t>
      </w:r>
    </w:p>
    <w:p w:rsidR="00FD28AF" w:rsidRDefault="003D5CC5"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Як правило, коли йдеться про привілейовані акції, то маються на увазі передусім </w:t>
      </w:r>
      <w:r w:rsidR="00346C51" w:rsidRPr="00FD28AF">
        <w:rPr>
          <w:color w:val="000000"/>
          <w:sz w:val="28"/>
          <w:szCs w:val="28"/>
          <w:lang w:val="uk-UA"/>
        </w:rPr>
        <w:t>переваги</w:t>
      </w:r>
      <w:r w:rsidRPr="00FD28AF">
        <w:rPr>
          <w:color w:val="000000"/>
          <w:sz w:val="28"/>
          <w:szCs w:val="28"/>
          <w:lang w:val="uk-UA"/>
        </w:rPr>
        <w:t xml:space="preserve"> стосовно виплати дивідендів. При цьому розрізняють такі категорії привілейованих акцій:</w:t>
      </w:r>
    </w:p>
    <w:p w:rsidR="00FD28AF" w:rsidRDefault="003D5CC5"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1) Привілейовані акції з фіксованими дивідендами. Переважні права на одержання дивідендів обмежуються заздалегідь</w:t>
      </w:r>
      <w:r w:rsidR="00FD28AF">
        <w:rPr>
          <w:color w:val="000000"/>
          <w:sz w:val="28"/>
          <w:szCs w:val="28"/>
          <w:lang w:val="uk-UA"/>
        </w:rPr>
        <w:t xml:space="preserve"> </w:t>
      </w:r>
      <w:r w:rsidRPr="00FD28AF">
        <w:rPr>
          <w:color w:val="000000"/>
          <w:sz w:val="28"/>
          <w:szCs w:val="28"/>
          <w:lang w:val="uk-UA"/>
        </w:rPr>
        <w:t>визначеною процентною ставкою, наприклад 1</w:t>
      </w:r>
      <w:r w:rsidR="00FD28AF" w:rsidRPr="00FD28AF">
        <w:rPr>
          <w:color w:val="000000"/>
          <w:sz w:val="28"/>
          <w:szCs w:val="28"/>
          <w:lang w:val="uk-UA"/>
        </w:rPr>
        <w:t>0</w:t>
      </w:r>
      <w:r w:rsidR="00FD28AF">
        <w:rPr>
          <w:color w:val="000000"/>
          <w:sz w:val="28"/>
          <w:szCs w:val="28"/>
          <w:lang w:val="uk-UA"/>
        </w:rPr>
        <w:t>%</w:t>
      </w:r>
      <w:r w:rsidRPr="00FD28AF">
        <w:rPr>
          <w:color w:val="000000"/>
          <w:sz w:val="28"/>
          <w:szCs w:val="28"/>
          <w:lang w:val="uk-UA"/>
        </w:rPr>
        <w:t>. Згідно з цим методом після виплати дивідендів привілейованим акціонерам та формування резервів прибуток підприємства розподіляється між звичайними акціонерами. На практиці може статися так, що дивіденди на прості акції перевищуватимуть дивіденди</w:t>
      </w:r>
      <w:r w:rsidR="00B032C3" w:rsidRPr="00FD28AF">
        <w:rPr>
          <w:color w:val="000000"/>
          <w:sz w:val="28"/>
          <w:szCs w:val="28"/>
          <w:lang w:val="uk-UA"/>
        </w:rPr>
        <w:t xml:space="preserve"> на привілейовані акції. У такому разі </w:t>
      </w:r>
      <w:r w:rsidR="00346C51" w:rsidRPr="00FD28AF">
        <w:rPr>
          <w:color w:val="000000"/>
          <w:sz w:val="28"/>
          <w:szCs w:val="28"/>
          <w:lang w:val="uk-UA"/>
        </w:rPr>
        <w:t>статутом</w:t>
      </w:r>
      <w:r w:rsidR="00B032C3" w:rsidRPr="00FD28AF">
        <w:rPr>
          <w:color w:val="000000"/>
          <w:sz w:val="28"/>
          <w:szCs w:val="28"/>
          <w:lang w:val="uk-UA"/>
        </w:rPr>
        <w:t xml:space="preserve"> може бути передбачено обмін привілейованих акцій на звичайні або власникам привілейованих акцій може провадитися доплата до розміру дивідендів, виплачених іншим акціонерам.</w:t>
      </w:r>
    </w:p>
    <w:p w:rsidR="00FD28AF" w:rsidRDefault="00B032C3"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2) Привілейовані акції з мінімальним фіксованим дивідендом та додатковими бонусами. Умовами випуску таких акцій можуть бути передбачені мінімальні дивіденди, які виплачуються в обов’язковому порядку, а за </w:t>
      </w:r>
      <w:r w:rsidR="00346C51" w:rsidRPr="00FD28AF">
        <w:rPr>
          <w:color w:val="000000"/>
          <w:sz w:val="28"/>
          <w:szCs w:val="28"/>
          <w:lang w:val="uk-UA"/>
        </w:rPr>
        <w:t>наявності</w:t>
      </w:r>
      <w:r w:rsidRPr="00FD28AF">
        <w:rPr>
          <w:color w:val="000000"/>
          <w:sz w:val="28"/>
          <w:szCs w:val="28"/>
          <w:lang w:val="uk-UA"/>
        </w:rPr>
        <w:t xml:space="preserve"> достатнього прибутку – ще й додаткові дивіденди.</w:t>
      </w:r>
    </w:p>
    <w:p w:rsidR="00FD28AF" w:rsidRDefault="00B032C3"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3) Кумулятивні привілейовані акції – категорія акцій, за якими, у разі невиплати товариством дивідендів передбачається їх накопичення. Якщо за </w:t>
      </w:r>
      <w:r w:rsidR="00346C51" w:rsidRPr="00FD28AF">
        <w:rPr>
          <w:color w:val="000000"/>
          <w:sz w:val="28"/>
          <w:szCs w:val="28"/>
          <w:lang w:val="uk-UA"/>
        </w:rPr>
        <w:t>результатами</w:t>
      </w:r>
      <w:r w:rsidRPr="00FD28AF">
        <w:rPr>
          <w:color w:val="000000"/>
          <w:sz w:val="28"/>
          <w:szCs w:val="28"/>
          <w:lang w:val="uk-UA"/>
        </w:rPr>
        <w:t xml:space="preserve"> року у підприємства немає можливості виплачувати дивіденди, то власникам кумулятивних акцій вони нараховуються, а виплачуються в роки</w:t>
      </w:r>
      <w:r w:rsidR="00FD28AF">
        <w:rPr>
          <w:color w:val="000000"/>
          <w:sz w:val="28"/>
          <w:szCs w:val="28"/>
          <w:lang w:val="uk-UA"/>
        </w:rPr>
        <w:t xml:space="preserve"> </w:t>
      </w:r>
      <w:r w:rsidRPr="00FD28AF">
        <w:rPr>
          <w:color w:val="000000"/>
          <w:sz w:val="28"/>
          <w:szCs w:val="28"/>
          <w:lang w:val="uk-UA"/>
        </w:rPr>
        <w:t>достатнім рівнем прибутку.</w:t>
      </w:r>
    </w:p>
    <w:p w:rsidR="00FD28AF" w:rsidRDefault="00FB01C0" w:rsidP="00FD28AF">
      <w:pPr>
        <w:pStyle w:val="HTML"/>
        <w:spacing w:line="360" w:lineRule="auto"/>
        <w:ind w:firstLine="709"/>
        <w:jc w:val="both"/>
        <w:rPr>
          <w:rFonts w:ascii="Times New Roman" w:hAnsi="Times New Roman" w:cs="Times New Roman"/>
          <w:color w:val="000000"/>
          <w:sz w:val="28"/>
          <w:szCs w:val="28"/>
          <w:lang w:val="uk-UA"/>
        </w:rPr>
      </w:pPr>
      <w:r w:rsidRPr="00FD28AF">
        <w:rPr>
          <w:rFonts w:ascii="Times New Roman" w:hAnsi="Times New Roman" w:cs="Times New Roman"/>
          <w:color w:val="000000"/>
          <w:sz w:val="28"/>
          <w:szCs w:val="28"/>
          <w:lang w:val="uk-UA"/>
        </w:rPr>
        <w:t xml:space="preserve">Розмір </w:t>
      </w:r>
      <w:r w:rsidR="00346C51" w:rsidRPr="00FD28AF">
        <w:rPr>
          <w:rFonts w:ascii="Times New Roman" w:hAnsi="Times New Roman" w:cs="Times New Roman"/>
          <w:color w:val="000000"/>
          <w:sz w:val="28"/>
          <w:szCs w:val="28"/>
          <w:lang w:val="uk-UA"/>
        </w:rPr>
        <w:t>статутного</w:t>
      </w:r>
      <w:r w:rsidRPr="00FD28AF">
        <w:rPr>
          <w:rFonts w:ascii="Times New Roman" w:hAnsi="Times New Roman" w:cs="Times New Roman"/>
          <w:color w:val="000000"/>
          <w:sz w:val="28"/>
          <w:szCs w:val="28"/>
          <w:lang w:val="uk-UA"/>
        </w:rPr>
        <w:t xml:space="preserve"> капіталу, після повної оплати всіх раніше випущених акцій, може бути збільшено через:</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E61462" w:rsidRPr="00FD28AF">
        <w:rPr>
          <w:color w:val="000000"/>
          <w:sz w:val="28"/>
          <w:szCs w:val="28"/>
          <w:lang w:val="uk-UA"/>
        </w:rPr>
        <w:t>збільшення кількості акцій існуючої номінальної вартості;</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E61462" w:rsidRPr="00FD28AF">
        <w:rPr>
          <w:color w:val="000000"/>
          <w:sz w:val="28"/>
          <w:szCs w:val="28"/>
          <w:lang w:val="uk-UA"/>
        </w:rPr>
        <w:t>збільшення номінальної вартості акцій;</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E61462" w:rsidRPr="00FD28AF">
        <w:rPr>
          <w:color w:val="000000"/>
          <w:sz w:val="28"/>
          <w:szCs w:val="28"/>
          <w:lang w:val="uk-UA"/>
        </w:rPr>
        <w:t>обмін облігацій на акції.</w:t>
      </w:r>
    </w:p>
    <w:p w:rsidR="00FD28AF" w:rsidRDefault="003B2C97"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У разі збільшення кількості акцій існуючої номінальної вартості </w:t>
      </w:r>
      <w:r w:rsidR="00346C51" w:rsidRPr="00FD28AF">
        <w:rPr>
          <w:color w:val="000000"/>
          <w:sz w:val="28"/>
          <w:szCs w:val="28"/>
          <w:lang w:val="uk-UA"/>
        </w:rPr>
        <w:t>статутний</w:t>
      </w:r>
      <w:r w:rsidRPr="00FD28AF">
        <w:rPr>
          <w:color w:val="000000"/>
          <w:sz w:val="28"/>
          <w:szCs w:val="28"/>
          <w:lang w:val="uk-UA"/>
        </w:rPr>
        <w:t xml:space="preserve"> капітал підприємства збільшується за рахунок таких джерел:</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3B2C97" w:rsidRPr="00FD28AF">
        <w:rPr>
          <w:color w:val="000000"/>
          <w:sz w:val="28"/>
          <w:szCs w:val="28"/>
          <w:lang w:val="uk-UA"/>
        </w:rPr>
        <w:t>додаткових внесків учасників і засновників;</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346C51" w:rsidRPr="00FD28AF">
        <w:rPr>
          <w:color w:val="000000"/>
          <w:sz w:val="28"/>
          <w:szCs w:val="28"/>
          <w:lang w:val="uk-UA"/>
        </w:rPr>
        <w:t>дивідендів (реінвестиці</w:t>
      </w:r>
      <w:r w:rsidR="003B2C97" w:rsidRPr="00FD28AF">
        <w:rPr>
          <w:color w:val="000000"/>
          <w:sz w:val="28"/>
          <w:szCs w:val="28"/>
          <w:lang w:val="uk-UA"/>
        </w:rPr>
        <w:t>ї прибутку);</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3B2C97" w:rsidRPr="00FD28AF">
        <w:rPr>
          <w:color w:val="000000"/>
          <w:sz w:val="28"/>
          <w:szCs w:val="28"/>
          <w:lang w:val="uk-UA"/>
        </w:rPr>
        <w:t>резервів (якщо вони сформовані на належному рівні).</w:t>
      </w:r>
    </w:p>
    <w:p w:rsidR="00FD28AF" w:rsidRDefault="003B2C97"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При збільшенні </w:t>
      </w:r>
      <w:r w:rsidR="00346C51" w:rsidRPr="00FD28AF">
        <w:rPr>
          <w:color w:val="000000"/>
          <w:sz w:val="28"/>
          <w:szCs w:val="28"/>
          <w:lang w:val="uk-UA"/>
        </w:rPr>
        <w:t>статутного</w:t>
      </w:r>
      <w:r w:rsidRPr="00FD28AF">
        <w:rPr>
          <w:color w:val="000000"/>
          <w:sz w:val="28"/>
          <w:szCs w:val="28"/>
          <w:lang w:val="uk-UA"/>
        </w:rPr>
        <w:t xml:space="preserve"> капіталу </w:t>
      </w:r>
      <w:r w:rsidR="00E61462" w:rsidRPr="00FD28AF">
        <w:rPr>
          <w:color w:val="000000"/>
          <w:sz w:val="28"/>
          <w:szCs w:val="28"/>
          <w:lang w:val="uk-UA"/>
        </w:rPr>
        <w:t>здійснюється випуск акцій тієї ж номінальної вартості, що визначена</w:t>
      </w:r>
      <w:r w:rsidR="008B5300" w:rsidRPr="00FD28AF">
        <w:rPr>
          <w:color w:val="000000"/>
          <w:sz w:val="28"/>
          <w:szCs w:val="28"/>
          <w:lang w:val="uk-UA"/>
        </w:rPr>
        <w:t xml:space="preserve"> за раніше випущеними акціями.</w:t>
      </w:r>
    </w:p>
    <w:p w:rsidR="00FD28AF" w:rsidRDefault="0072077C"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При </w:t>
      </w:r>
      <w:r w:rsidR="00346C51" w:rsidRPr="00FD28AF">
        <w:rPr>
          <w:color w:val="000000"/>
          <w:sz w:val="28"/>
          <w:szCs w:val="28"/>
          <w:lang w:val="uk-UA"/>
        </w:rPr>
        <w:t>збільшенні</w:t>
      </w:r>
      <w:r w:rsidRPr="00FD28AF">
        <w:rPr>
          <w:color w:val="000000"/>
          <w:sz w:val="28"/>
          <w:szCs w:val="28"/>
          <w:lang w:val="uk-UA"/>
        </w:rPr>
        <w:t xml:space="preserve"> статутного капіталу шляхом підвищення номінальної вартості акцій акції попереднього випуску обмінюються на акції нової номінальної вартості відповідно до кількості акцій, якими володіє акціонер. </w:t>
      </w:r>
      <w:r w:rsidR="004B574D" w:rsidRPr="00FD28AF">
        <w:rPr>
          <w:color w:val="000000"/>
          <w:sz w:val="28"/>
          <w:szCs w:val="28"/>
          <w:lang w:val="uk-UA"/>
        </w:rPr>
        <w:t>При цьому анулюються акції попередніх випусків і реєструються акції нової номінальної вартості.</w:t>
      </w:r>
    </w:p>
    <w:p w:rsidR="00FD28AF" w:rsidRDefault="004B574D"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У разі збільшення статутного капіталу</w:t>
      </w:r>
      <w:r w:rsidR="00FD28AF">
        <w:rPr>
          <w:color w:val="000000"/>
          <w:sz w:val="28"/>
          <w:szCs w:val="28"/>
          <w:lang w:val="uk-UA"/>
        </w:rPr>
        <w:t xml:space="preserve"> </w:t>
      </w:r>
      <w:r w:rsidRPr="00FD28AF">
        <w:rPr>
          <w:color w:val="000000"/>
          <w:sz w:val="28"/>
          <w:szCs w:val="28"/>
          <w:lang w:val="uk-UA"/>
        </w:rPr>
        <w:t>даним методом кожен з акціонерів м</w:t>
      </w:r>
      <w:r w:rsidR="00FB01C0" w:rsidRPr="00FD28AF">
        <w:rPr>
          <w:color w:val="000000"/>
          <w:sz w:val="28"/>
          <w:szCs w:val="28"/>
          <w:lang w:val="uk-UA"/>
        </w:rPr>
        <w:t>о</w:t>
      </w:r>
      <w:r w:rsidRPr="00FD28AF">
        <w:rPr>
          <w:color w:val="000000"/>
          <w:sz w:val="28"/>
          <w:szCs w:val="28"/>
          <w:lang w:val="uk-UA"/>
        </w:rPr>
        <w:t>же здійснити доплату до визначеного</w:t>
      </w:r>
      <w:r w:rsidR="00FD28AF">
        <w:rPr>
          <w:color w:val="000000"/>
          <w:sz w:val="28"/>
          <w:szCs w:val="28"/>
          <w:lang w:val="uk-UA"/>
        </w:rPr>
        <w:t xml:space="preserve"> </w:t>
      </w:r>
      <w:r w:rsidRPr="00FD28AF">
        <w:rPr>
          <w:color w:val="000000"/>
          <w:sz w:val="28"/>
          <w:szCs w:val="28"/>
          <w:lang w:val="uk-UA"/>
        </w:rPr>
        <w:t>рівня нової номінальної вартості акцій. Якщо акціонер відмовився здійснити доплату акцій, емітент зобов’язаний запропонувати акціонеру викупити його акції.</w:t>
      </w:r>
    </w:p>
    <w:p w:rsidR="007A0062" w:rsidRPr="00FD28AF" w:rsidRDefault="004B574D"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У разі, якщо акціонер не здійснив доплату за акції і не прийняв пропозицію емітента щодо викупу належних йому акцій, він отримує акції нової номінальної вартості у кількості, яка </w:t>
      </w:r>
      <w:r w:rsidR="00346C51" w:rsidRPr="00FD28AF">
        <w:rPr>
          <w:color w:val="000000"/>
          <w:sz w:val="28"/>
          <w:szCs w:val="28"/>
          <w:lang w:val="uk-UA"/>
        </w:rPr>
        <w:t>визначається</w:t>
      </w:r>
      <w:r w:rsidRPr="00FD28AF">
        <w:rPr>
          <w:color w:val="000000"/>
          <w:sz w:val="28"/>
          <w:szCs w:val="28"/>
          <w:lang w:val="uk-UA"/>
        </w:rPr>
        <w:t xml:space="preserve"> шляхом ділення загальної номінальної вартості акцій, що належать акціонеру, на нову номінальну вартість акцій.</w:t>
      </w:r>
      <w:r w:rsidR="00577E7E" w:rsidRPr="00FD28AF">
        <w:rPr>
          <w:color w:val="000000"/>
          <w:sz w:val="28"/>
          <w:szCs w:val="28"/>
          <w:lang w:val="uk-UA"/>
        </w:rPr>
        <w:t xml:space="preserve"> При цьому нова номінальна вартість акцій повинна бути визначена таким чином, щоб забезпечити виконання умови неподільності акцій та здійснення обміну акцій, які належать акціонеру, на цілу кількість акцій нової номінальної вартості.</w:t>
      </w:r>
    </w:p>
    <w:p w:rsidR="007A0062" w:rsidRPr="00FD28AF" w:rsidRDefault="00181073"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Збільшення статутного капіталу акціонерного товариства дозволяється також шляхом обміну облігацій на акції та надано</w:t>
      </w:r>
      <w:r w:rsidR="00FD28AF">
        <w:rPr>
          <w:color w:val="000000"/>
          <w:sz w:val="28"/>
          <w:szCs w:val="28"/>
          <w:lang w:val="uk-UA"/>
        </w:rPr>
        <w:t xml:space="preserve"> </w:t>
      </w:r>
      <w:r w:rsidRPr="00FD28AF">
        <w:rPr>
          <w:color w:val="000000"/>
          <w:sz w:val="28"/>
          <w:szCs w:val="28"/>
          <w:lang w:val="uk-UA"/>
        </w:rPr>
        <w:t>можливість прийняття такого рішення (у випадку збільшення статутного фонду не більш як на 1/3) правлінню товариства за умови, що таке передбачено статутом.</w:t>
      </w:r>
    </w:p>
    <w:p w:rsidR="00616AB9" w:rsidRPr="00FD28AF" w:rsidRDefault="007A0062"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Конвертовані облігації </w:t>
      </w:r>
      <w:r w:rsidR="00FD28AF">
        <w:rPr>
          <w:color w:val="000000"/>
          <w:sz w:val="28"/>
          <w:szCs w:val="28"/>
          <w:lang w:val="uk-UA"/>
        </w:rPr>
        <w:t>–</w:t>
      </w:r>
      <w:r w:rsidR="00FD28AF" w:rsidRPr="00FD28AF">
        <w:rPr>
          <w:color w:val="000000"/>
          <w:sz w:val="28"/>
          <w:szCs w:val="28"/>
          <w:lang w:val="uk-UA"/>
        </w:rPr>
        <w:t xml:space="preserve"> </w:t>
      </w:r>
      <w:r w:rsidRPr="00FD28AF">
        <w:rPr>
          <w:color w:val="000000"/>
          <w:sz w:val="28"/>
          <w:szCs w:val="28"/>
          <w:lang w:val="uk-UA"/>
        </w:rPr>
        <w:t xml:space="preserve">це іменні облігації, умовами випуску яких передбачена можливість їх обміну на звичайні акції підприємства. </w:t>
      </w:r>
      <w:r w:rsidRPr="00FD28AF">
        <w:rPr>
          <w:color w:val="000000"/>
          <w:sz w:val="28"/>
          <w:szCs w:val="28"/>
        </w:rPr>
        <w:t>У разі конверсії відбувається трансформація позичкового капіталу у власний. Капіталодавці зі статусу кредиторів переходять у статус власників.</w:t>
      </w:r>
    </w:p>
    <w:p w:rsidR="00616AB9" w:rsidRPr="00FD28AF" w:rsidRDefault="00616AB9"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Вкладаючи кошти в конверсійні облігації, інвестор досягає подвійної мети:</w:t>
      </w:r>
    </w:p>
    <w:p w:rsidR="00616AB9" w:rsidRP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616AB9" w:rsidRPr="00FD28AF">
        <w:rPr>
          <w:color w:val="000000"/>
          <w:sz w:val="28"/>
          <w:szCs w:val="28"/>
          <w:lang w:val="uk-UA"/>
        </w:rPr>
        <w:t>з одного боку, відносної безпеки вкладень (у разі банкрутства підприємства претензії власників облігацій задовольнятимуться в одній черзі з іншими кредиторами);</w:t>
      </w:r>
    </w:p>
    <w:p w:rsidR="00616AB9" w:rsidRP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616AB9" w:rsidRPr="00FD28AF">
        <w:rPr>
          <w:color w:val="000000"/>
          <w:sz w:val="28"/>
          <w:szCs w:val="28"/>
          <w:lang w:val="uk-UA"/>
        </w:rPr>
        <w:t>з іншого боку, можливості збільшення капіталу, які дають звичайні акції.</w:t>
      </w:r>
    </w:p>
    <w:p w:rsidR="00616AB9" w:rsidRPr="00FD28AF" w:rsidRDefault="00616AB9"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Конверсія облігацій – обмін конвертованих облігацій на привілейовані або прості акції.</w:t>
      </w:r>
    </w:p>
    <w:p w:rsidR="007A0062" w:rsidRPr="00FD28AF" w:rsidRDefault="00616AB9"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rPr>
        <w:t>Конверсійні облігації, як правило, випускаються крупними підприємствами на строк від 5 до 15</w:t>
      </w:r>
      <w:r w:rsidR="00FD28AF">
        <w:rPr>
          <w:color w:val="000000"/>
          <w:sz w:val="28"/>
          <w:szCs w:val="28"/>
        </w:rPr>
        <w:t>-</w:t>
      </w:r>
      <w:r w:rsidR="00FD28AF" w:rsidRPr="00FD28AF">
        <w:rPr>
          <w:color w:val="000000"/>
          <w:sz w:val="28"/>
          <w:szCs w:val="28"/>
        </w:rPr>
        <w:t>т</w:t>
      </w:r>
      <w:r w:rsidRPr="00FD28AF">
        <w:rPr>
          <w:color w:val="000000"/>
          <w:sz w:val="28"/>
          <w:szCs w:val="28"/>
        </w:rPr>
        <w:t>и років.</w:t>
      </w:r>
      <w:r w:rsidRPr="00FD28AF">
        <w:rPr>
          <w:color w:val="000000"/>
          <w:sz w:val="28"/>
          <w:szCs w:val="28"/>
          <w:lang w:val="uk-UA"/>
        </w:rPr>
        <w:t xml:space="preserve"> </w:t>
      </w:r>
      <w:r w:rsidR="00181073" w:rsidRPr="00FD28AF">
        <w:rPr>
          <w:color w:val="000000"/>
          <w:sz w:val="28"/>
          <w:szCs w:val="28"/>
        </w:rPr>
        <w:t>Конверсію доцільно здійснювати, коли курс конверсії (вартість облігацій плюс доплати) нижч</w:t>
      </w:r>
      <w:r w:rsidR="00181073" w:rsidRPr="00FD28AF">
        <w:rPr>
          <w:color w:val="000000"/>
          <w:sz w:val="28"/>
          <w:szCs w:val="28"/>
          <w:lang w:val="uk-UA"/>
        </w:rPr>
        <w:t>ий</w:t>
      </w:r>
      <w:r w:rsidR="00181073" w:rsidRPr="00FD28AF">
        <w:rPr>
          <w:color w:val="000000"/>
          <w:sz w:val="28"/>
          <w:szCs w:val="28"/>
        </w:rPr>
        <w:t xml:space="preserve"> за біржовий курс акцій.</w:t>
      </w:r>
    </w:p>
    <w:p w:rsidR="00FD28AF" w:rsidRDefault="00F8681A"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Оскільки збільшення капіталу на основі обміну облігацій на акції призводить до змін курсу акцій та «розмивання» прав акціонерів, вони мають переважні права на купівлю конверсійних облігацій такі самі, як і на купівлю нових акцій.</w:t>
      </w:r>
    </w:p>
    <w:p w:rsidR="00FD28AF" w:rsidRDefault="00B855F8"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Основними цілями зменшення власного капіталу підприємств є:</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B855F8" w:rsidRPr="00FD28AF">
        <w:rPr>
          <w:color w:val="000000"/>
          <w:sz w:val="28"/>
          <w:szCs w:val="28"/>
          <w:lang w:val="uk-UA"/>
        </w:rPr>
        <w:t>згортання діяльності підприємства;</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B855F8" w:rsidRPr="00FD28AF">
        <w:rPr>
          <w:color w:val="000000"/>
          <w:sz w:val="28"/>
          <w:szCs w:val="28"/>
          <w:lang w:val="uk-UA"/>
        </w:rPr>
        <w:t>підвищення ринкового курсу корпоративних прав;</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B855F8" w:rsidRPr="00FD28AF">
        <w:rPr>
          <w:color w:val="000000"/>
          <w:sz w:val="28"/>
          <w:szCs w:val="28"/>
          <w:lang w:val="uk-UA"/>
        </w:rPr>
        <w:t>концентрація капіталу в руках активних власників;</w:t>
      </w:r>
    </w:p>
    <w:p w:rsidR="00B855F8" w:rsidRP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B855F8" w:rsidRPr="00FD28AF">
        <w:rPr>
          <w:color w:val="000000"/>
          <w:sz w:val="28"/>
          <w:szCs w:val="28"/>
          <w:lang w:val="uk-UA"/>
        </w:rPr>
        <w:t>вирішення конфліктів між власниками.</w:t>
      </w:r>
    </w:p>
    <w:p w:rsidR="00B855F8" w:rsidRPr="00FD28AF" w:rsidRDefault="00B855F8"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При зменшенні статутного капіталу його розмір не може бути меншим за мінімальний розмір стату</w:t>
      </w:r>
      <w:r w:rsidR="006764B5" w:rsidRPr="00FD28AF">
        <w:rPr>
          <w:color w:val="000000"/>
          <w:sz w:val="28"/>
          <w:szCs w:val="28"/>
          <w:lang w:val="uk-UA"/>
        </w:rPr>
        <w:t>т</w:t>
      </w:r>
      <w:r w:rsidRPr="00FD28AF">
        <w:rPr>
          <w:color w:val="000000"/>
          <w:sz w:val="28"/>
          <w:szCs w:val="28"/>
          <w:lang w:val="uk-UA"/>
        </w:rPr>
        <w:t>ного капіталу, визначений законодавством.</w:t>
      </w:r>
    </w:p>
    <w:p w:rsidR="00FD28AF" w:rsidRDefault="00B855F8"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Обсяги зменшення статутного капіталу визначаються рішенням зборів акціонерів (учасників). Рішення загальних зборів товариства пр</w:t>
      </w:r>
      <w:r w:rsidR="001D1BFD" w:rsidRPr="00FD28AF">
        <w:rPr>
          <w:color w:val="000000"/>
          <w:sz w:val="28"/>
          <w:szCs w:val="28"/>
          <w:lang w:val="uk-UA"/>
        </w:rPr>
        <w:t>о</w:t>
      </w:r>
      <w:r w:rsidRPr="00FD28AF">
        <w:rPr>
          <w:color w:val="000000"/>
          <w:sz w:val="28"/>
          <w:szCs w:val="28"/>
          <w:lang w:val="uk-UA"/>
        </w:rPr>
        <w:t xml:space="preserve"> зміни статутного капіталу приймаються більшістю у ¾ голосів</w:t>
      </w:r>
      <w:r w:rsidR="00FD28AF">
        <w:rPr>
          <w:color w:val="000000"/>
          <w:sz w:val="28"/>
          <w:szCs w:val="28"/>
          <w:lang w:val="uk-UA"/>
        </w:rPr>
        <w:t xml:space="preserve"> </w:t>
      </w:r>
      <w:r w:rsidRPr="00FD28AF">
        <w:rPr>
          <w:color w:val="000000"/>
          <w:sz w:val="28"/>
          <w:szCs w:val="28"/>
          <w:lang w:val="uk-UA"/>
        </w:rPr>
        <w:t xml:space="preserve">акціонерів, які беруть </w:t>
      </w:r>
      <w:r w:rsidR="003F1463" w:rsidRPr="00FD28AF">
        <w:rPr>
          <w:color w:val="000000"/>
          <w:sz w:val="28"/>
          <w:szCs w:val="28"/>
          <w:lang w:val="uk-UA"/>
        </w:rPr>
        <w:t>участь</w:t>
      </w:r>
      <w:r w:rsidR="00041C4E" w:rsidRPr="00FD28AF">
        <w:rPr>
          <w:color w:val="000000"/>
          <w:sz w:val="28"/>
          <w:szCs w:val="28"/>
          <w:lang w:val="uk-UA"/>
        </w:rPr>
        <w:t xml:space="preserve"> у зборах.</w:t>
      </w:r>
    </w:p>
    <w:p w:rsidR="00FD28AF" w:rsidRDefault="00041C4E"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Зменшення статутного капіталу товариства з обмеженою відповідальністю може здійснюватись двома основними способами:</w:t>
      </w:r>
    </w:p>
    <w:p w:rsid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701CBF" w:rsidRPr="00FD28AF">
        <w:rPr>
          <w:color w:val="000000"/>
          <w:sz w:val="28"/>
          <w:szCs w:val="28"/>
          <w:lang w:val="uk-UA"/>
        </w:rPr>
        <w:t>в результаті виходу од</w:t>
      </w:r>
      <w:r w:rsidR="00041C4E" w:rsidRPr="00FD28AF">
        <w:rPr>
          <w:color w:val="000000"/>
          <w:sz w:val="28"/>
          <w:szCs w:val="28"/>
          <w:lang w:val="uk-UA"/>
        </w:rPr>
        <w:t>ного</w:t>
      </w:r>
      <w:r w:rsidR="0039108F" w:rsidRPr="00FD28AF">
        <w:rPr>
          <w:color w:val="000000"/>
          <w:sz w:val="28"/>
          <w:szCs w:val="28"/>
          <w:lang w:val="uk-UA"/>
        </w:rPr>
        <w:t xml:space="preserve"> або кількох учасників зі складу товариства;</w:t>
      </w:r>
    </w:p>
    <w:p w:rsidR="0039108F" w:rsidRPr="00FD28AF" w:rsidRDefault="00FD28AF"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t>– </w:t>
      </w:r>
      <w:r w:rsidR="0039108F" w:rsidRPr="00FD28AF">
        <w:rPr>
          <w:color w:val="000000"/>
          <w:sz w:val="28"/>
          <w:szCs w:val="28"/>
          <w:lang w:val="uk-UA"/>
        </w:rPr>
        <w:t xml:space="preserve">на основі зменшення частки у </w:t>
      </w:r>
      <w:r w:rsidR="003F1463" w:rsidRPr="00FD28AF">
        <w:rPr>
          <w:color w:val="000000"/>
          <w:sz w:val="28"/>
          <w:szCs w:val="28"/>
          <w:lang w:val="uk-UA"/>
        </w:rPr>
        <w:t>статутному</w:t>
      </w:r>
      <w:r w:rsidR="0039108F" w:rsidRPr="00FD28AF">
        <w:rPr>
          <w:color w:val="000000"/>
          <w:sz w:val="28"/>
          <w:szCs w:val="28"/>
          <w:lang w:val="uk-UA"/>
        </w:rPr>
        <w:t xml:space="preserve"> капіталі всіх чи окремих учасників.</w:t>
      </w:r>
    </w:p>
    <w:p w:rsidR="0039108F" w:rsidRPr="00FD28AF" w:rsidRDefault="0039108F"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Повернення</w:t>
      </w:r>
      <w:r w:rsidR="00FD28AF">
        <w:rPr>
          <w:color w:val="000000"/>
          <w:sz w:val="28"/>
          <w:szCs w:val="28"/>
          <w:lang w:val="uk-UA"/>
        </w:rPr>
        <w:t xml:space="preserve"> </w:t>
      </w:r>
      <w:r w:rsidRPr="00FD28AF">
        <w:rPr>
          <w:color w:val="000000"/>
          <w:sz w:val="28"/>
          <w:szCs w:val="28"/>
          <w:lang w:val="uk-UA"/>
        </w:rPr>
        <w:t xml:space="preserve">частки учасникові може означати для підприємства або зменшення статутного капіталу, або зміну учасника без зменшення розміру </w:t>
      </w:r>
      <w:r w:rsidR="003F1463" w:rsidRPr="00FD28AF">
        <w:rPr>
          <w:color w:val="000000"/>
          <w:sz w:val="28"/>
          <w:szCs w:val="28"/>
          <w:lang w:val="uk-UA"/>
        </w:rPr>
        <w:t>статутного</w:t>
      </w:r>
      <w:r w:rsidRPr="00FD28AF">
        <w:rPr>
          <w:color w:val="000000"/>
          <w:sz w:val="28"/>
          <w:szCs w:val="28"/>
          <w:lang w:val="uk-UA"/>
        </w:rPr>
        <w:t xml:space="preserve"> капіталу. Згідно із Законом України «Про господарські товариства» при виході учасника з товариства йому виплачується вартість частини майна товариства, пропорційна його частці у статутному капіталі.</w:t>
      </w:r>
    </w:p>
    <w:p w:rsidR="00877DB2" w:rsidRPr="00FD28AF" w:rsidRDefault="00877DB2"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Зменшення</w:t>
      </w:r>
      <w:r w:rsidR="00FD28AF">
        <w:rPr>
          <w:color w:val="000000"/>
          <w:sz w:val="28"/>
          <w:szCs w:val="28"/>
          <w:lang w:val="uk-UA"/>
        </w:rPr>
        <w:t xml:space="preserve"> </w:t>
      </w:r>
      <w:r w:rsidRPr="00FD28AF">
        <w:rPr>
          <w:color w:val="000000"/>
          <w:sz w:val="28"/>
          <w:szCs w:val="28"/>
          <w:lang w:val="uk-UA"/>
        </w:rPr>
        <w:t>статутного капіталу акціонерного товариства може відбуватися такими способами:</w:t>
      </w:r>
    </w:p>
    <w:p w:rsidR="00877DB2" w:rsidRPr="00FD28AF" w:rsidRDefault="00877DB2"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1) зменшення номінальної вартості акцій;</w:t>
      </w:r>
    </w:p>
    <w:p w:rsidR="00FD28AF" w:rsidRDefault="00877DB2"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2) зменшення кількості</w:t>
      </w:r>
      <w:r w:rsidR="00FB2405" w:rsidRPr="00FD28AF">
        <w:rPr>
          <w:color w:val="000000"/>
          <w:sz w:val="28"/>
          <w:szCs w:val="28"/>
          <w:lang w:val="uk-UA"/>
        </w:rPr>
        <w:t xml:space="preserve"> акцій існуючої номінальної вартості:</w:t>
      </w:r>
    </w:p>
    <w:p w:rsidR="00FD28AF" w:rsidRDefault="00FB2405"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а) зменшення кількості акцій на основі їх конверсії;</w:t>
      </w:r>
    </w:p>
    <w:p w:rsidR="00FD28AF" w:rsidRDefault="00FB2405"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б) безкоштовна передача акцій до анулювання;</w:t>
      </w:r>
    </w:p>
    <w:p w:rsidR="00FB2405" w:rsidRPr="00FD28AF" w:rsidRDefault="00FB2405"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в) зменшення кількості акцій на основі їх викупу з подальшим анулюванням.</w:t>
      </w:r>
    </w:p>
    <w:p w:rsidR="00F3550F" w:rsidRPr="00FD28AF" w:rsidRDefault="008C0F2D"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За наявності достатніх підстав рішення про зменшення статутного капіталу приймається загальними зборами акціонерів чи іншим уповноваженим власниками органом. Відповідне рішення оформлюється протоколом.</w:t>
      </w:r>
    </w:p>
    <w:p w:rsidR="008C0F2D" w:rsidRPr="00FD28AF" w:rsidRDefault="008C0F2D"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Послідовність зменшення статутного капіталу </w:t>
      </w:r>
      <w:r w:rsidR="00346C51" w:rsidRPr="00FD28AF">
        <w:rPr>
          <w:color w:val="000000"/>
          <w:sz w:val="28"/>
          <w:szCs w:val="28"/>
          <w:lang w:val="uk-UA"/>
        </w:rPr>
        <w:t>значною</w:t>
      </w:r>
      <w:r w:rsidRPr="00FD28AF">
        <w:rPr>
          <w:color w:val="000000"/>
          <w:sz w:val="28"/>
          <w:szCs w:val="28"/>
          <w:lang w:val="uk-UA"/>
        </w:rPr>
        <w:t xml:space="preserve"> мірою залежить від обраного способу зменшення.</w:t>
      </w:r>
    </w:p>
    <w:p w:rsidR="00E72BDA" w:rsidRPr="00FD28AF" w:rsidRDefault="00E72BDA"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Якщо зменшення здійснюється здійснюється на основі зменшення номінальної вартості акцій (деномінації), то здійснюється емісія акцій за новою номінальною вартістю. При цьому емісія акцій реєструється у </w:t>
      </w:r>
      <w:r w:rsidR="00DC2BF5" w:rsidRPr="00FD28AF">
        <w:rPr>
          <w:color w:val="000000"/>
          <w:sz w:val="28"/>
          <w:szCs w:val="28"/>
          <w:lang w:val="uk-UA"/>
        </w:rPr>
        <w:t>ДКЦПФР.</w:t>
      </w:r>
    </w:p>
    <w:p w:rsidR="008737FB" w:rsidRPr="00FD28AF" w:rsidRDefault="008737FB"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Деномінація не допускається, якщо номінальна вартість акцій дорівнює</w:t>
      </w:r>
      <w:r w:rsidR="00FD28AF">
        <w:rPr>
          <w:color w:val="000000"/>
          <w:sz w:val="28"/>
          <w:szCs w:val="28"/>
          <w:lang w:val="uk-UA"/>
        </w:rPr>
        <w:t xml:space="preserve"> </w:t>
      </w:r>
      <w:r w:rsidRPr="00FD28AF">
        <w:rPr>
          <w:color w:val="000000"/>
          <w:sz w:val="28"/>
          <w:szCs w:val="28"/>
          <w:lang w:val="uk-UA"/>
        </w:rPr>
        <w:t>мінімально</w:t>
      </w:r>
      <w:r w:rsidR="00FD28AF">
        <w:rPr>
          <w:color w:val="000000"/>
          <w:sz w:val="28"/>
          <w:szCs w:val="28"/>
          <w:lang w:val="uk-UA"/>
        </w:rPr>
        <w:t xml:space="preserve"> </w:t>
      </w:r>
      <w:r w:rsidRPr="00FD28AF">
        <w:rPr>
          <w:color w:val="000000"/>
          <w:sz w:val="28"/>
          <w:szCs w:val="28"/>
          <w:lang w:val="uk-UA"/>
        </w:rPr>
        <w:t>встановленому розміру.</w:t>
      </w:r>
      <w:r w:rsidR="00FD28AF">
        <w:rPr>
          <w:color w:val="000000"/>
          <w:sz w:val="28"/>
          <w:szCs w:val="28"/>
          <w:lang w:val="uk-UA"/>
        </w:rPr>
        <w:t xml:space="preserve"> </w:t>
      </w:r>
      <w:r w:rsidRPr="00FD28AF">
        <w:rPr>
          <w:color w:val="000000"/>
          <w:sz w:val="28"/>
          <w:szCs w:val="28"/>
          <w:lang w:val="uk-UA"/>
        </w:rPr>
        <w:t>В даній ситуації зменшення статутного капіталу відбувається</w:t>
      </w:r>
      <w:r w:rsidR="00FD28AF">
        <w:rPr>
          <w:color w:val="000000"/>
          <w:sz w:val="28"/>
          <w:szCs w:val="28"/>
          <w:lang w:val="uk-UA"/>
        </w:rPr>
        <w:t xml:space="preserve"> </w:t>
      </w:r>
      <w:r w:rsidRPr="00FD28AF">
        <w:rPr>
          <w:color w:val="000000"/>
          <w:sz w:val="28"/>
          <w:szCs w:val="28"/>
          <w:lang w:val="uk-UA"/>
        </w:rPr>
        <w:t>шляхом конверсії або їх вилучення з обігу для анулювання.</w:t>
      </w:r>
    </w:p>
    <w:p w:rsidR="0039108F" w:rsidRPr="00FD28AF" w:rsidRDefault="00BE14E1"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Зменшення кількості акцій, які є в обігу, досягається</w:t>
      </w:r>
      <w:r w:rsidR="008737FB" w:rsidRPr="00FD28AF">
        <w:rPr>
          <w:color w:val="000000"/>
          <w:sz w:val="28"/>
          <w:szCs w:val="28"/>
          <w:lang w:val="uk-UA"/>
        </w:rPr>
        <w:t xml:space="preserve"> за рахунок вилучення з обігу</w:t>
      </w:r>
      <w:r w:rsidR="00FD28AF">
        <w:rPr>
          <w:color w:val="000000"/>
          <w:sz w:val="28"/>
          <w:szCs w:val="28"/>
          <w:lang w:val="uk-UA"/>
        </w:rPr>
        <w:t xml:space="preserve"> </w:t>
      </w:r>
      <w:r w:rsidR="008737FB" w:rsidRPr="00FD28AF">
        <w:rPr>
          <w:color w:val="000000"/>
          <w:sz w:val="28"/>
          <w:szCs w:val="28"/>
          <w:lang w:val="uk-UA"/>
        </w:rPr>
        <w:t>та анулювання частини акцій або на основі конверсії.</w:t>
      </w:r>
    </w:p>
    <w:p w:rsidR="008737FB" w:rsidRPr="00FD28AF" w:rsidRDefault="008737FB"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Конверсія акцій – це </w:t>
      </w:r>
      <w:r w:rsidR="00346C51" w:rsidRPr="00FD28AF">
        <w:rPr>
          <w:color w:val="000000"/>
          <w:sz w:val="28"/>
          <w:szCs w:val="28"/>
          <w:lang w:val="uk-UA"/>
        </w:rPr>
        <w:t>об’єднання</w:t>
      </w:r>
      <w:r w:rsidRPr="00FD28AF">
        <w:rPr>
          <w:color w:val="000000"/>
          <w:sz w:val="28"/>
          <w:szCs w:val="28"/>
          <w:lang w:val="uk-UA"/>
        </w:rPr>
        <w:t xml:space="preserve"> кількох акцій в одну (або обмін за встановленим співвідношенням однієї кількості акцій на іншу). Наприклад, конверсія акцій у співвідношенні 4:3 означає, що на кожні чотири акції можна обміняти три акції нової емісії.</w:t>
      </w:r>
    </w:p>
    <w:p w:rsidR="008737FB" w:rsidRPr="00FD28AF" w:rsidRDefault="008737FB"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У більшості країн діє положення, згідно з яким зменшення статутного</w:t>
      </w:r>
      <w:r w:rsidR="00FD28AF">
        <w:rPr>
          <w:color w:val="000000"/>
          <w:sz w:val="28"/>
          <w:szCs w:val="28"/>
          <w:lang w:val="uk-UA"/>
        </w:rPr>
        <w:t xml:space="preserve"> </w:t>
      </w:r>
      <w:r w:rsidRPr="00FD28AF">
        <w:rPr>
          <w:color w:val="000000"/>
          <w:sz w:val="28"/>
          <w:szCs w:val="28"/>
          <w:lang w:val="uk-UA"/>
        </w:rPr>
        <w:t>капіталу має здійснюватися в першу чергу шляхом зниження номінальної вартості, а не</w:t>
      </w:r>
      <w:r w:rsidR="00FD28AF">
        <w:rPr>
          <w:color w:val="000000"/>
          <w:sz w:val="28"/>
          <w:szCs w:val="28"/>
          <w:lang w:val="uk-UA"/>
        </w:rPr>
        <w:t xml:space="preserve"> </w:t>
      </w:r>
      <w:r w:rsidRPr="00FD28AF">
        <w:rPr>
          <w:color w:val="000000"/>
          <w:sz w:val="28"/>
          <w:szCs w:val="28"/>
          <w:lang w:val="uk-UA"/>
        </w:rPr>
        <w:t xml:space="preserve">в результаті їх </w:t>
      </w:r>
      <w:r w:rsidR="00346C51" w:rsidRPr="00FD28AF">
        <w:rPr>
          <w:color w:val="000000"/>
          <w:sz w:val="28"/>
          <w:szCs w:val="28"/>
          <w:lang w:val="uk-UA"/>
        </w:rPr>
        <w:t>об’єднання</w:t>
      </w:r>
      <w:r w:rsidRPr="00FD28AF">
        <w:rPr>
          <w:color w:val="000000"/>
          <w:sz w:val="28"/>
          <w:szCs w:val="28"/>
          <w:lang w:val="uk-UA"/>
        </w:rPr>
        <w:t xml:space="preserve">. Це робиться з метою захисту прав дрібних акціонерів, яким в результаті </w:t>
      </w:r>
      <w:r w:rsidR="00346C51" w:rsidRPr="00FD28AF">
        <w:rPr>
          <w:color w:val="000000"/>
          <w:sz w:val="28"/>
          <w:szCs w:val="28"/>
          <w:lang w:val="uk-UA"/>
        </w:rPr>
        <w:t>об’єднання</w:t>
      </w:r>
      <w:r w:rsidRPr="00FD28AF">
        <w:rPr>
          <w:color w:val="000000"/>
          <w:sz w:val="28"/>
          <w:szCs w:val="28"/>
          <w:lang w:val="uk-UA"/>
        </w:rPr>
        <w:t xml:space="preserve"> акцій</w:t>
      </w:r>
      <w:r w:rsidR="00FD28AF">
        <w:rPr>
          <w:color w:val="000000"/>
          <w:sz w:val="28"/>
          <w:szCs w:val="28"/>
          <w:lang w:val="uk-UA"/>
        </w:rPr>
        <w:t xml:space="preserve"> </w:t>
      </w:r>
      <w:r w:rsidRPr="00FD28AF">
        <w:rPr>
          <w:color w:val="000000"/>
          <w:sz w:val="28"/>
          <w:szCs w:val="28"/>
          <w:lang w:val="uk-UA"/>
        </w:rPr>
        <w:t>можуть завдатися збитки.</w:t>
      </w:r>
    </w:p>
    <w:p w:rsidR="008737FB" w:rsidRPr="00FD28AF" w:rsidRDefault="00FB0A53"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Зменшення кількості акцій, які є в обігу, можна досягти не лише </w:t>
      </w:r>
      <w:r w:rsidR="00346C51" w:rsidRPr="00FD28AF">
        <w:rPr>
          <w:color w:val="000000"/>
          <w:sz w:val="28"/>
          <w:szCs w:val="28"/>
          <w:lang w:val="uk-UA"/>
        </w:rPr>
        <w:t>об’єднанням</w:t>
      </w:r>
      <w:r w:rsidRPr="00FD28AF">
        <w:rPr>
          <w:color w:val="000000"/>
          <w:sz w:val="28"/>
          <w:szCs w:val="28"/>
          <w:lang w:val="uk-UA"/>
        </w:rPr>
        <w:t xml:space="preserve"> акцій, а й шляхом їх викупу чи безоплатної передачі товариству для анулювання. Дані акції </w:t>
      </w:r>
      <w:r w:rsidR="00346C51" w:rsidRPr="00FD28AF">
        <w:rPr>
          <w:color w:val="000000"/>
          <w:sz w:val="28"/>
          <w:szCs w:val="28"/>
          <w:lang w:val="uk-UA"/>
        </w:rPr>
        <w:t>повинні</w:t>
      </w:r>
      <w:r w:rsidRPr="00FD28AF">
        <w:rPr>
          <w:color w:val="000000"/>
          <w:sz w:val="28"/>
          <w:szCs w:val="28"/>
          <w:lang w:val="uk-UA"/>
        </w:rPr>
        <w:t xml:space="preserve"> бути анульовані</w:t>
      </w:r>
      <w:r w:rsidR="00FD28AF">
        <w:rPr>
          <w:color w:val="000000"/>
          <w:sz w:val="28"/>
          <w:szCs w:val="28"/>
          <w:lang w:val="uk-UA"/>
        </w:rPr>
        <w:t xml:space="preserve"> </w:t>
      </w:r>
      <w:r w:rsidRPr="00FD28AF">
        <w:rPr>
          <w:color w:val="000000"/>
          <w:sz w:val="28"/>
          <w:szCs w:val="28"/>
          <w:lang w:val="uk-UA"/>
        </w:rPr>
        <w:t>у строк не більше одного року.</w:t>
      </w:r>
    </w:p>
    <w:p w:rsidR="005127FE" w:rsidRPr="00012AA6" w:rsidRDefault="00012AA6" w:rsidP="00FD28AF">
      <w:pPr>
        <w:pStyle w:val="a6"/>
        <w:spacing w:before="0" w:beforeAutospacing="0" w:after="0" w:afterAutospacing="0" w:line="360" w:lineRule="auto"/>
        <w:ind w:firstLine="709"/>
        <w:jc w:val="both"/>
        <w:rPr>
          <w:b/>
          <w:color w:val="000000"/>
          <w:sz w:val="28"/>
          <w:szCs w:val="28"/>
          <w:lang w:val="uk-UA"/>
        </w:rPr>
      </w:pPr>
      <w:r>
        <w:rPr>
          <w:color w:val="000000"/>
          <w:sz w:val="28"/>
          <w:szCs w:val="28"/>
          <w:lang w:val="uk-UA"/>
        </w:rPr>
        <w:br w:type="page"/>
      </w:r>
      <w:r w:rsidR="005127FE" w:rsidRPr="00012AA6">
        <w:rPr>
          <w:b/>
          <w:color w:val="000000"/>
          <w:sz w:val="28"/>
          <w:szCs w:val="28"/>
          <w:lang w:val="uk-UA"/>
        </w:rPr>
        <w:t>3.2 Власний капітал акціонерних товариств – зарубіжний досвід та вітчизняні диспропорції</w:t>
      </w:r>
    </w:p>
    <w:p w:rsidR="00012AA6" w:rsidRDefault="00012AA6" w:rsidP="00FD28AF">
      <w:pPr>
        <w:pStyle w:val="a6"/>
        <w:spacing w:before="0" w:beforeAutospacing="0" w:after="0" w:afterAutospacing="0" w:line="360" w:lineRule="auto"/>
        <w:ind w:firstLine="709"/>
        <w:jc w:val="both"/>
        <w:rPr>
          <w:iCs/>
          <w:color w:val="000000"/>
          <w:sz w:val="28"/>
          <w:lang w:val="uk-UA"/>
        </w:rPr>
      </w:pPr>
    </w:p>
    <w:p w:rsidR="005127FE" w:rsidRPr="00FD28AF" w:rsidRDefault="005127FE" w:rsidP="00FD28AF">
      <w:pPr>
        <w:pStyle w:val="a6"/>
        <w:spacing w:before="0" w:beforeAutospacing="0" w:after="0" w:afterAutospacing="0" w:line="360" w:lineRule="auto"/>
        <w:ind w:firstLine="709"/>
        <w:jc w:val="both"/>
        <w:rPr>
          <w:iCs/>
          <w:color w:val="000000"/>
          <w:sz w:val="28"/>
          <w:lang w:val="uk-UA"/>
        </w:rPr>
      </w:pPr>
      <w:r w:rsidRPr="00FD28AF">
        <w:rPr>
          <w:iCs/>
          <w:color w:val="000000"/>
          <w:sz w:val="28"/>
          <w:lang w:val="uk-UA"/>
        </w:rPr>
        <w:t xml:space="preserve">Основою розвитку ринкової економіки є акціонерні товариства, що підтверджується як світовим досвідом, так і вітчизняними реаліями. Беззаперечним є і той факт, що базисом для лідерства корпорацій у сучасній економіці є їх переваги у доступі до зовнішніх джерел фінансування, насамперед акціонерного капіталу, який має безстроковий характер. </w:t>
      </w:r>
      <w:r w:rsidRPr="00FD28AF">
        <w:rPr>
          <w:iCs/>
          <w:color w:val="000000"/>
          <w:sz w:val="28"/>
        </w:rPr>
        <w:t>Проте в Україні складається парадоксальна ситуація: з одного боку, за більшістю виробничих показників корпорації лідирують, а з іншого – про їх переваги щодо формування капіталу на ринку цінних паперів говорити ще зарано. Цей своєрідний парадокс зумовлює необхідність аналізу внутрішніх і зовнішніх причин, які впливають на небажання вітчизняних компаній відмовлятися від використання пайових інструментів у своїй емісійній стратегії.</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Насамперед, зазначимо, що, характеризуючи акціонерний капітал як об’єкт управління, ми акцентуємо увагу на таких його характеристиках, як обсяг і вартість.</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Чинним законодавством закріплено існування таких обмежень щодо обсягів випуску пайових цінних паперів:</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xml:space="preserve">• максимальний обсяг випуску привілейованих акцій </w:t>
      </w:r>
      <w:r w:rsidR="00FD28AF">
        <w:rPr>
          <w:color w:val="000000"/>
          <w:sz w:val="28"/>
        </w:rPr>
        <w:t>–</w:t>
      </w:r>
      <w:r w:rsidR="00FD28AF" w:rsidRPr="00FD28AF">
        <w:rPr>
          <w:color w:val="000000"/>
          <w:sz w:val="28"/>
        </w:rPr>
        <w:t xml:space="preserve"> </w:t>
      </w:r>
      <w:r w:rsidRPr="00FD28AF">
        <w:rPr>
          <w:color w:val="000000"/>
          <w:sz w:val="28"/>
        </w:rPr>
        <w:t>не більше 2</w:t>
      </w:r>
      <w:r w:rsidR="00FD28AF" w:rsidRPr="00FD28AF">
        <w:rPr>
          <w:color w:val="000000"/>
          <w:sz w:val="28"/>
        </w:rPr>
        <w:t>5</w:t>
      </w:r>
      <w:r w:rsidR="00FD28AF">
        <w:rPr>
          <w:color w:val="000000"/>
          <w:sz w:val="28"/>
        </w:rPr>
        <w:t>%</w:t>
      </w:r>
      <w:r w:rsidRPr="00FD28AF">
        <w:rPr>
          <w:color w:val="000000"/>
          <w:sz w:val="28"/>
        </w:rPr>
        <w:t xml:space="preserve"> статутного капіталу;</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загальний мінімальний розмір статутного капіталу – відповідно 1 250 мінімальних заробітних плат.</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Історично існування вимог до мінімального розміру статутного капіталу розглядалося як практичне забезпечення гарантійної і стартової функцій власного капіталу. Водночас існує цілий ряд країн, де така норма відсутня, а точніше, мінімальний розмір статутного капіталу встановлено на рівні однієї грошової одиниці відповідної країни. У нашій державі більшість акціонерних товариств було реорганізовано у корпоративну форму під час приватизації, тому вже на той момент вони мали у розпорядженні активи, достатні для розвитку бізнесу, що нівелювало стартове значення статутного капіталу.</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xml:space="preserve">Гарантійна функція акціонерного капіталу набуває практичного наповнення в контексті існування обмежень щодо випуску облігацій підприємств залежно від розміру власного капіталу. Вітчизняний корпоративний сектор </w:t>
      </w:r>
      <w:r w:rsidR="00FD28AF">
        <w:rPr>
          <w:color w:val="000000"/>
          <w:sz w:val="28"/>
        </w:rPr>
        <w:t>–</w:t>
      </w:r>
      <w:r w:rsidR="00FD28AF" w:rsidRPr="00FD28AF">
        <w:rPr>
          <w:color w:val="000000"/>
          <w:sz w:val="28"/>
        </w:rPr>
        <w:t xml:space="preserve"> </w:t>
      </w:r>
      <w:r w:rsidRPr="00FD28AF">
        <w:rPr>
          <w:color w:val="000000"/>
          <w:sz w:val="28"/>
        </w:rPr>
        <w:t>це, насамперед, крупні підприємства, тоді як у ма-лому і середньому бізнесі акціонерна форма використовується недостатньо. Положення щодо мінімального розміру статутного капіталу набуде суто прагматичного наповнення лише у випадку, коли малі і середні підприємства оберуть акціонування одним із напрямків свого розвитку.</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xml:space="preserve">Значно складніше та більш неоднозначно виглядає ситуація з показником вартості акціонерного капіталу. Саме він характеризує для корпорації обсяг коштів, сплачених на користь інвесторів (у даному випадку </w:t>
      </w:r>
      <w:r w:rsidR="00FD28AF">
        <w:rPr>
          <w:color w:val="000000"/>
          <w:sz w:val="28"/>
        </w:rPr>
        <w:t>–</w:t>
      </w:r>
      <w:r w:rsidR="00FD28AF" w:rsidRPr="00FD28AF">
        <w:rPr>
          <w:color w:val="000000"/>
          <w:sz w:val="28"/>
        </w:rPr>
        <w:t xml:space="preserve"> </w:t>
      </w:r>
      <w:r w:rsidRPr="00FD28AF">
        <w:rPr>
          <w:color w:val="000000"/>
          <w:sz w:val="28"/>
        </w:rPr>
        <w:t xml:space="preserve">акціонерів). Більшість класичних теорій фінансового менеджменту виходять із того, що власник акцій має можливість отримувати два види доходів </w:t>
      </w:r>
      <w:r w:rsidR="00FD28AF">
        <w:rPr>
          <w:color w:val="000000"/>
          <w:sz w:val="28"/>
        </w:rPr>
        <w:t>–</w:t>
      </w:r>
      <w:r w:rsidR="00FD28AF" w:rsidRPr="00FD28AF">
        <w:rPr>
          <w:color w:val="000000"/>
          <w:sz w:val="28"/>
        </w:rPr>
        <w:t xml:space="preserve"> </w:t>
      </w:r>
      <w:r w:rsidRPr="00FD28AF">
        <w:rPr>
          <w:color w:val="000000"/>
          <w:sz w:val="28"/>
        </w:rPr>
        <w:t>дивіденди і позитивні курсові різниці. При цьому окремі науковці обстоюють індиферентність акціонерів до шляхів отримання доходів, інші розглядають цей процес на користь дивідендів, які є більш імовірними та прогнозованими. Загалом, головний висновок концепцій вартості капіталу є таким: за мінімальної вартості капіталу компанія може досягти максимальної ринкової оцінки.</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xml:space="preserve">Ситуація різко змінюється, якщо враховувати так звані доходи від контролю над акціонерним товариством </w:t>
      </w:r>
      <w:r w:rsidR="00FD28AF">
        <w:rPr>
          <w:color w:val="000000"/>
          <w:sz w:val="28"/>
        </w:rPr>
        <w:t>–</w:t>
      </w:r>
      <w:r w:rsidR="00FD28AF" w:rsidRPr="00FD28AF">
        <w:rPr>
          <w:color w:val="000000"/>
          <w:sz w:val="28"/>
        </w:rPr>
        <w:t xml:space="preserve"> </w:t>
      </w:r>
      <w:r w:rsidRPr="00FD28AF">
        <w:rPr>
          <w:color w:val="000000"/>
          <w:sz w:val="28"/>
        </w:rPr>
        <w:t>грошові потоки на користь акціонерів та менеджерів, які приймають управлінські рішення. Окрім того, на показник вартості акціонерного капіталу впливають ще два фактори: по-перше, необов’язковий характер виплати дивідендів акціонерним товариством; по-друге, вплив на формування позитивних курсових різниць ринкових факторів.</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На практиці основним чинником, що визначає можливості впливу на характеристики акціонерного капіталу в площині вартості, є використання особливих режимів виплати за акціями. Законом України «Про цінні папери та фондовий ринок» передбачена рівноправність усіх простих акцій акці-онерного товариства, а Законом України «Про господарські товариства» (ст.</w:t>
      </w:r>
      <w:r w:rsidR="00FD28AF">
        <w:rPr>
          <w:color w:val="000000"/>
          <w:sz w:val="28"/>
        </w:rPr>
        <w:t> </w:t>
      </w:r>
      <w:r w:rsidR="00FD28AF" w:rsidRPr="00FD28AF">
        <w:rPr>
          <w:color w:val="000000"/>
          <w:sz w:val="28"/>
        </w:rPr>
        <w:t>3</w:t>
      </w:r>
      <w:r w:rsidRPr="00FD28AF">
        <w:rPr>
          <w:color w:val="000000"/>
          <w:sz w:val="28"/>
        </w:rPr>
        <w:t xml:space="preserve">7) встановлена періодичність виплат диві-дендів </w:t>
      </w:r>
      <w:r w:rsidR="00FD28AF">
        <w:rPr>
          <w:color w:val="000000"/>
          <w:sz w:val="28"/>
        </w:rPr>
        <w:t>–</w:t>
      </w:r>
      <w:r w:rsidR="00FD28AF" w:rsidRPr="00FD28AF">
        <w:rPr>
          <w:color w:val="000000"/>
          <w:sz w:val="28"/>
        </w:rPr>
        <w:t xml:space="preserve"> </w:t>
      </w:r>
      <w:r w:rsidRPr="00FD28AF">
        <w:rPr>
          <w:color w:val="000000"/>
          <w:sz w:val="28"/>
        </w:rPr>
        <w:t>один раз на рік за підсумками календарного року. Задекларована в Україні рівноправність простих акцій не дозволяє враховувати існування специфічних персоніфікованих нематеріальних активів (ділові зв’язки, знання, професійний досвід і т</w:t>
      </w:r>
      <w:r w:rsidR="00FD28AF">
        <w:rPr>
          <w:color w:val="000000"/>
          <w:sz w:val="28"/>
        </w:rPr>
        <w:t>. </w:t>
      </w:r>
      <w:r w:rsidR="00FD28AF" w:rsidRPr="00FD28AF">
        <w:rPr>
          <w:color w:val="000000"/>
          <w:sz w:val="28"/>
        </w:rPr>
        <w:t>п</w:t>
      </w:r>
      <w:r w:rsidRPr="00FD28AF">
        <w:rPr>
          <w:color w:val="000000"/>
          <w:sz w:val="28"/>
        </w:rPr>
        <w:t>.). Такі активи можуть бути використані їх власниками в інтересах корпорації лише за умови наявності відповідних управлінських повноважень.</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Внаслідок додаткового випуску акцій та можливого розмивання своєї частки (якщо акціонер не бере участі в додатковій емісії або придбаває меншу кількість акцій, ніж та, яка належить йому на момент емісії) власники таких активів зменшують права на управління та переглядають своє ставлення до їх використання. У свою чергу, тільки за умови наявності у структурі капіталу простих акцій з різними правами на управління та участь у розподілі прибутку акціонери, які володіють нематеріальними персоніфікованими активами, збережуть повноваження щодо них та стимули до їх використання.</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xml:space="preserve">Фінансовий менеджмент, як окремий напрям економічної науки, у процесі свого розвитку виробив, здавалося б, непохитні постулати щодо управління вартістю акціонерного капіталу. Коротше кажучи, їх зміст можна сформулювати таким чином. По-перше, для будь-якої корпорації вартість її акціонерного капіталу завжди є вищою за вартість зобов’язань. Така різниця обумовлена різним ризиком для власників пайових і боргових фінансових інструментів. Акціонери завжди претендують на грошові потоки після кредиторів. Це знайшло своє відображення в одному з методів розрахунку вартості акціонерного капіталу, який дістав умовну назву «дохідність облігацій плюс премія за ризик». В основі його розрахунку </w:t>
      </w:r>
      <w:r w:rsidR="00FD28AF">
        <w:rPr>
          <w:color w:val="000000"/>
          <w:sz w:val="28"/>
        </w:rPr>
        <w:t>–</w:t>
      </w:r>
      <w:r w:rsidR="00FD28AF" w:rsidRPr="00FD28AF">
        <w:rPr>
          <w:color w:val="000000"/>
          <w:sz w:val="28"/>
        </w:rPr>
        <w:t xml:space="preserve"> </w:t>
      </w:r>
      <w:r w:rsidRPr="00FD28AF">
        <w:rPr>
          <w:color w:val="000000"/>
          <w:sz w:val="28"/>
        </w:rPr>
        <w:t>дохідність облігацій корпорації, до якої акціонерам додається премія за ризик, і таким чином обчислюється дохідність, які очікують акціонери.</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xml:space="preserve">По-друге, згідно зі згадуваною концепцією двох класичних видів доходів </w:t>
      </w:r>
      <w:r w:rsidR="00FD28AF">
        <w:rPr>
          <w:color w:val="000000"/>
          <w:sz w:val="28"/>
        </w:rPr>
        <w:t>–</w:t>
      </w:r>
      <w:r w:rsidR="00FD28AF" w:rsidRPr="00FD28AF">
        <w:rPr>
          <w:color w:val="000000"/>
          <w:sz w:val="28"/>
        </w:rPr>
        <w:t xml:space="preserve"> </w:t>
      </w:r>
      <w:r w:rsidRPr="00FD28AF">
        <w:rPr>
          <w:color w:val="000000"/>
          <w:sz w:val="28"/>
        </w:rPr>
        <w:t>курсових різниць і дивідендів, яка знайшла своє відображення в моделі Гордона, дохідність акцій визначається як сума дивідендної дохідності і дохідності приросту капіталізації.</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Аналіз ситуації на розвинених ринках не завжди підтверджує наведені тези, тим більше парадоксальною є ситуація на так званих нових ринках, де механізми ціноутворення є нестійкими. Візьмемо, наприклад, ситуацію у Сполучених Штатах.</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З рисунка видно, що загалом дані щодо дохідності акцій і 10</w:t>
      </w:r>
      <w:r w:rsidR="00FD28AF">
        <w:rPr>
          <w:color w:val="000000"/>
          <w:sz w:val="28"/>
        </w:rPr>
        <w:t>-</w:t>
      </w:r>
      <w:r w:rsidR="00FD28AF" w:rsidRPr="00FD28AF">
        <w:rPr>
          <w:color w:val="000000"/>
          <w:sz w:val="28"/>
        </w:rPr>
        <w:t>р</w:t>
      </w:r>
      <w:r w:rsidRPr="00FD28AF">
        <w:rPr>
          <w:color w:val="000000"/>
          <w:sz w:val="28"/>
        </w:rPr>
        <w:t xml:space="preserve">ічних корпоративних облігацій підтверджують постулати класичних теорій фінансового менеджменту: дохідність пайових інструментів перевищує дохідність боргових. Виняток </w:t>
      </w:r>
      <w:r w:rsidR="00FD28AF">
        <w:rPr>
          <w:color w:val="000000"/>
          <w:sz w:val="28"/>
        </w:rPr>
        <w:t>–</w:t>
      </w:r>
      <w:r w:rsidR="00FD28AF" w:rsidRPr="00FD28AF">
        <w:rPr>
          <w:color w:val="000000"/>
          <w:sz w:val="28"/>
        </w:rPr>
        <w:t xml:space="preserve"> </w:t>
      </w:r>
      <w:r w:rsidRPr="00FD28AF">
        <w:rPr>
          <w:color w:val="000000"/>
          <w:sz w:val="28"/>
        </w:rPr>
        <w:t>ситуація 2001</w:t>
      </w:r>
      <w:r w:rsidR="00FD28AF">
        <w:rPr>
          <w:color w:val="000000"/>
          <w:sz w:val="28"/>
        </w:rPr>
        <w:t>–</w:t>
      </w:r>
      <w:r w:rsidR="00FD28AF" w:rsidRPr="00FD28AF">
        <w:rPr>
          <w:color w:val="000000"/>
          <w:sz w:val="28"/>
        </w:rPr>
        <w:t>2</w:t>
      </w:r>
      <w:r w:rsidRPr="00FD28AF">
        <w:rPr>
          <w:color w:val="000000"/>
          <w:sz w:val="28"/>
        </w:rPr>
        <w:t>002 рр., коли у зв’язку з масштабною кризою дохідність акцій була від’ємною і відбулося різке зростання дохідності корпоративних облігацій. Така поведін-ка учасників ринку в кризові періоди є досить симптоматичною: емітенти за рахунок активізації на борговому сегменті ринку намагаються втримати власні позиції та відновити довіру до цінних паперів об’єктів інвестування. Зауважимо, що наведені дані характеризують дохідність, отриману інвесторами, тоді як вартість капіталу для американських корпорацій є трохи іншою. Зокрема, середнє значення ди-відендної дохідності акцій на ринку США за розглядуваний період склало лише 1,7</w:t>
      </w:r>
      <w:r w:rsidR="00FD28AF" w:rsidRPr="00FD28AF">
        <w:rPr>
          <w:color w:val="000000"/>
          <w:sz w:val="28"/>
        </w:rPr>
        <w:t>1</w:t>
      </w:r>
      <w:r w:rsidR="00FD28AF">
        <w:rPr>
          <w:color w:val="000000"/>
          <w:sz w:val="28"/>
        </w:rPr>
        <w:t>%</w:t>
      </w:r>
      <w:r w:rsidRPr="00FD28AF">
        <w:rPr>
          <w:color w:val="000000"/>
          <w:sz w:val="28"/>
        </w:rPr>
        <w:t>. Інша складова дохідності акцій забезпечувалася зростанням ринкових цін.</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Чи є можливим використання наведених моделей та постулатів концепції вартості акціонерного капіталу в Україні? Дати позитивну відповідь на це запитання не можна через багато заперечень такого порядку:</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xml:space="preserve">• по-перше, активність вітчизняних корпорацій у сфері дивідендної політики є низькою </w:t>
      </w:r>
      <w:r w:rsidR="00FD28AF">
        <w:rPr>
          <w:color w:val="000000"/>
          <w:sz w:val="28"/>
        </w:rPr>
        <w:t>–</w:t>
      </w:r>
      <w:r w:rsidR="00FD28AF" w:rsidRPr="00FD28AF">
        <w:rPr>
          <w:color w:val="000000"/>
          <w:sz w:val="28"/>
        </w:rPr>
        <w:t xml:space="preserve"> </w:t>
      </w:r>
      <w:r w:rsidRPr="00FD28AF">
        <w:rPr>
          <w:color w:val="000000"/>
          <w:sz w:val="28"/>
        </w:rPr>
        <w:t>лише близько 7</w:t>
      </w:r>
      <w:r w:rsidR="00FD28AF">
        <w:rPr>
          <w:color w:val="000000"/>
          <w:sz w:val="28"/>
        </w:rPr>
        <w:t>–</w:t>
      </w:r>
      <w:r w:rsidR="00FD28AF" w:rsidRPr="00FD28AF">
        <w:rPr>
          <w:color w:val="000000"/>
          <w:sz w:val="28"/>
        </w:rPr>
        <w:t>10</w:t>
      </w:r>
      <w:r w:rsidR="00FD28AF">
        <w:rPr>
          <w:color w:val="000000"/>
          <w:sz w:val="28"/>
        </w:rPr>
        <w:t>%</w:t>
      </w:r>
      <w:r w:rsidRPr="00FD28AF">
        <w:rPr>
          <w:color w:val="000000"/>
          <w:sz w:val="28"/>
        </w:rPr>
        <w:t xml:space="preserve"> вітчизняних АТ регулярно сплачують дивіденди. Відповідно одразу унеможливлюється використання моделей, орієнтованих на врахування дивідендної дохідності в розрахунку вартості акціонерного капіталу</w:t>
      </w:r>
      <w:r w:rsidR="00FD28AF">
        <w:rPr>
          <w:color w:val="000000"/>
          <w:sz w:val="28"/>
        </w:rPr>
        <w:t>;</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по-друге, механізми ціноутворення на вторинному ринку акцій є недосконалими, а в переважної більшості компаній вони відсутні;</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по-третє, слабкий захист прав міноритарних акціонерів поєднується з тенденцією до укрупнення пакетів акцій. Сукупний вплив таких факторів виявляється у зростанні доходів від контролю над акціонерними товариствами, які отримує визначена кількість власників;</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по-четверте, у більшості вітчизняних акціонерних товариств на сек’юртизованій частині боргового ринку відсутні кредитні історії, що ускладнює використання методу «доходність облігацій плюс премія за ризик».</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Як результат, складається парадоксальна ситуація: як джерело фінансування випуск акцій розглядається в останню чергу. Більше того, під час здійснення таких випусків головню метою стає збереження контролю над підприємством, а не ймовірні дивідендні вигоди або нарощування капіталізації. Ситуація ускладнюється тим, що під час додаткових випусків капітал на підприємство надходить у межах однієї фінансово-промислової групи. Таке переміщення капіталу здійснюється на «квазіринкових» засадах, ігноруються будь-які принципи управління капіталом та раціональність у прийнятті рішень. З формальної точки зору акці-онерний капітал для таких підприємств стає безкоштовним джерелом фінансування. Подібна ситуація несе в собі цілу низку системних ризиків, які становлять загрозу корпоративному сектору.</w:t>
      </w:r>
    </w:p>
    <w:p w:rsidR="005127FE" w:rsidRPr="00FD28AF" w:rsidRDefault="005127FE" w:rsidP="00FD28AF">
      <w:pPr>
        <w:pStyle w:val="a6"/>
        <w:spacing w:before="0" w:beforeAutospacing="0" w:after="0" w:afterAutospacing="0" w:line="360" w:lineRule="auto"/>
        <w:ind w:firstLine="709"/>
        <w:jc w:val="both"/>
        <w:rPr>
          <w:color w:val="000000"/>
          <w:sz w:val="28"/>
        </w:rPr>
      </w:pPr>
      <w:r w:rsidRPr="00FD28AF">
        <w:rPr>
          <w:color w:val="000000"/>
          <w:sz w:val="28"/>
        </w:rPr>
        <w:t xml:space="preserve">Насамперед, зазнає деструктивних змін мотиваційний механізм управління формуванням капіталу акціонерного товариства </w:t>
      </w:r>
      <w:r w:rsidR="00FD28AF">
        <w:rPr>
          <w:color w:val="000000"/>
          <w:sz w:val="28"/>
        </w:rPr>
        <w:t>–</w:t>
      </w:r>
      <w:r w:rsidR="00FD28AF" w:rsidRPr="00FD28AF">
        <w:rPr>
          <w:color w:val="000000"/>
          <w:sz w:val="28"/>
        </w:rPr>
        <w:t xml:space="preserve"> </w:t>
      </w:r>
      <w:r w:rsidRPr="00FD28AF">
        <w:rPr>
          <w:color w:val="000000"/>
          <w:sz w:val="28"/>
        </w:rPr>
        <w:t xml:space="preserve">зникає необхідність мінімізації його вартості. Окрім того, ігноруються та порушуються права дрібних акці-онерів, які не мають можливості отримувати доходи від контролю. І нарешті, фондовий ринок не виконує головних своїх функцій </w:t>
      </w:r>
      <w:r w:rsidR="00FD28AF">
        <w:rPr>
          <w:color w:val="000000"/>
          <w:sz w:val="28"/>
        </w:rPr>
        <w:t>–</w:t>
      </w:r>
      <w:r w:rsidR="00FD28AF" w:rsidRPr="00FD28AF">
        <w:rPr>
          <w:color w:val="000000"/>
          <w:sz w:val="28"/>
        </w:rPr>
        <w:t xml:space="preserve"> </w:t>
      </w:r>
      <w:r w:rsidRPr="00FD28AF">
        <w:rPr>
          <w:color w:val="000000"/>
          <w:sz w:val="28"/>
        </w:rPr>
        <w:t>індикативної контрольної.</w:t>
      </w:r>
    </w:p>
    <w:p w:rsidR="005127FE" w:rsidRPr="00FD28AF" w:rsidRDefault="005127FE" w:rsidP="00FD28AF">
      <w:pPr>
        <w:pStyle w:val="a6"/>
        <w:spacing w:before="0" w:beforeAutospacing="0" w:after="0" w:afterAutospacing="0" w:line="360" w:lineRule="auto"/>
        <w:ind w:firstLine="709"/>
        <w:jc w:val="both"/>
        <w:rPr>
          <w:color w:val="000000"/>
          <w:sz w:val="28"/>
          <w:lang w:val="uk-UA"/>
        </w:rPr>
      </w:pPr>
      <w:r w:rsidRPr="00FD28AF">
        <w:rPr>
          <w:color w:val="000000"/>
          <w:sz w:val="28"/>
        </w:rPr>
        <w:t>Зрозуміло, що подібна ситуація вимагає негайного втручання з боку держави. Однак в українських реаліях межа між державним чиновником і бізнесменом є занадто тонкою, а інколи просто непомітною. Тому розраховувати на негайну реакцію не доводиться.</w:t>
      </w:r>
    </w:p>
    <w:p w:rsidR="005127FE" w:rsidRPr="00FD28AF" w:rsidRDefault="005127FE" w:rsidP="00FD28AF">
      <w:pPr>
        <w:pStyle w:val="a6"/>
        <w:shd w:val="clear" w:color="auto" w:fill="FFFFFF"/>
        <w:spacing w:before="0" w:beforeAutospacing="0" w:after="0" w:afterAutospacing="0" w:line="360" w:lineRule="auto"/>
        <w:ind w:firstLine="709"/>
        <w:jc w:val="both"/>
        <w:rPr>
          <w:color w:val="000000"/>
          <w:sz w:val="28"/>
          <w:lang w:val="uk-UA"/>
        </w:rPr>
      </w:pPr>
      <w:r w:rsidRPr="00FD28AF">
        <w:rPr>
          <w:color w:val="000000"/>
          <w:sz w:val="28"/>
          <w:lang w:val="uk-UA"/>
        </w:rPr>
        <w:t>В Україні (з урахуванням окреслених параметрів ефективно функціонуючого підприємництва) першочерговим є створення організаційно-економічних передумов активізації підприємницької діяльності. Зарубіжний досвід та аналіз вітчизняної практики господарювання дають змогу стверджувати, що державна політика щодо активізації підприємницької діяльності має передбачати:</w:t>
      </w:r>
    </w:p>
    <w:p w:rsidR="005127FE" w:rsidRPr="00FD28AF" w:rsidRDefault="005127FE" w:rsidP="00FD28AF">
      <w:pPr>
        <w:pStyle w:val="a6"/>
        <w:shd w:val="clear" w:color="auto" w:fill="FFFFFF"/>
        <w:spacing w:before="0" w:beforeAutospacing="0" w:after="0" w:afterAutospacing="0" w:line="360" w:lineRule="auto"/>
        <w:ind w:firstLine="709"/>
        <w:jc w:val="both"/>
        <w:rPr>
          <w:color w:val="000000"/>
          <w:sz w:val="28"/>
          <w:lang w:val="uk-UA"/>
        </w:rPr>
      </w:pPr>
      <w:r w:rsidRPr="00FD28AF">
        <w:rPr>
          <w:color w:val="000000"/>
          <w:sz w:val="28"/>
          <w:lang w:val="uk-UA"/>
        </w:rPr>
        <w:t>• створення економічних, правових і соціальних передумов, що забезпечували б розвиток ефективного бізнесу (прискорення виходу вітчизняної економіки з кризового стану, стабілізації економічної та політичної ситуації; швидке завершення реальної трансформації відносин власності; забезпечення державних гарантій свободи підприємництва; зміцнення національної грошової одиниці; зниження інфляції до мінімальних меж);</w:t>
      </w:r>
    </w:p>
    <w:p w:rsidR="005127FE" w:rsidRPr="00FD28AF" w:rsidRDefault="005127FE" w:rsidP="00FD28AF">
      <w:pPr>
        <w:pStyle w:val="a6"/>
        <w:shd w:val="clear" w:color="auto" w:fill="FFFFFF"/>
        <w:spacing w:before="0" w:beforeAutospacing="0" w:after="0" w:afterAutospacing="0" w:line="360" w:lineRule="auto"/>
        <w:ind w:firstLine="709"/>
        <w:jc w:val="both"/>
        <w:rPr>
          <w:color w:val="000000"/>
          <w:sz w:val="28"/>
          <w:lang w:val="uk-UA"/>
        </w:rPr>
      </w:pPr>
      <w:r w:rsidRPr="00FD28AF">
        <w:rPr>
          <w:color w:val="000000"/>
          <w:sz w:val="28"/>
          <w:lang w:val="uk-UA"/>
        </w:rPr>
        <w:t>• практичну реалізацію державної системи підтримки всіх напрямів підприємництва (завершення формування належної ринкової інфраструктури; реалізація системи фінансової підтримки підприємництва, включаючи формування стартового капіталу; створення умов для зовнішньоекономічної діяльності; започаткування прогресивної системи підготовки кадрів для сучасного бізнесу; максимально можлива активізація малого підприємництва).</w:t>
      </w:r>
    </w:p>
    <w:p w:rsidR="005127FE" w:rsidRPr="00FD28AF" w:rsidRDefault="005127FE" w:rsidP="00FD28AF">
      <w:pPr>
        <w:pStyle w:val="a6"/>
        <w:spacing w:before="0" w:beforeAutospacing="0" w:after="0" w:afterAutospacing="0" w:line="360" w:lineRule="auto"/>
        <w:ind w:firstLine="709"/>
        <w:jc w:val="both"/>
        <w:rPr>
          <w:color w:val="000000"/>
          <w:sz w:val="28"/>
          <w:lang w:val="uk-UA"/>
        </w:rPr>
      </w:pPr>
    </w:p>
    <w:p w:rsidR="006537C8" w:rsidRPr="00012AA6" w:rsidRDefault="006537C8" w:rsidP="00FD28AF">
      <w:pPr>
        <w:spacing w:line="360" w:lineRule="auto"/>
        <w:ind w:firstLine="709"/>
        <w:jc w:val="both"/>
        <w:rPr>
          <w:b/>
          <w:color w:val="000000"/>
          <w:sz w:val="28"/>
          <w:szCs w:val="28"/>
          <w:lang w:val="uk-UA"/>
        </w:rPr>
      </w:pPr>
      <w:r w:rsidRPr="00012AA6">
        <w:rPr>
          <w:b/>
          <w:color w:val="000000"/>
          <w:sz w:val="28"/>
          <w:szCs w:val="28"/>
          <w:lang w:val="uk-UA"/>
        </w:rPr>
        <w:t>3.2</w:t>
      </w:r>
      <w:r w:rsidR="00FD28AF" w:rsidRPr="00012AA6">
        <w:rPr>
          <w:b/>
          <w:color w:val="000000"/>
          <w:sz w:val="28"/>
          <w:szCs w:val="28"/>
          <w:lang w:val="uk-UA"/>
        </w:rPr>
        <w:t xml:space="preserve"> </w:t>
      </w:r>
      <w:r w:rsidRPr="00012AA6">
        <w:rPr>
          <w:b/>
          <w:color w:val="000000"/>
          <w:sz w:val="28"/>
          <w:szCs w:val="28"/>
          <w:lang w:val="uk-UA"/>
        </w:rPr>
        <w:t>Зарубіжний досвід формування власного капіталу підприємств</w:t>
      </w:r>
    </w:p>
    <w:p w:rsidR="006537C8" w:rsidRPr="00FD28AF" w:rsidRDefault="006537C8" w:rsidP="00FD28AF">
      <w:pPr>
        <w:pStyle w:val="2"/>
        <w:keepNext w:val="0"/>
        <w:spacing w:before="0" w:after="0" w:line="360" w:lineRule="auto"/>
        <w:ind w:firstLine="709"/>
        <w:jc w:val="both"/>
        <w:rPr>
          <w:rFonts w:ascii="Times New Roman" w:hAnsi="Times New Roman" w:cs="Times New Roman"/>
          <w:i w:val="0"/>
          <w:iCs w:val="0"/>
          <w:color w:val="000000"/>
          <w:lang w:val="uk-UA"/>
        </w:rPr>
      </w:pPr>
    </w:p>
    <w:p w:rsidR="006537C8" w:rsidRPr="00FD28AF" w:rsidRDefault="006537C8" w:rsidP="00FD28AF">
      <w:pPr>
        <w:spacing w:line="360" w:lineRule="auto"/>
        <w:ind w:firstLine="709"/>
        <w:jc w:val="both"/>
        <w:rPr>
          <w:color w:val="000000"/>
          <w:sz w:val="28"/>
          <w:szCs w:val="28"/>
          <w:lang w:val="uk-UA"/>
        </w:rPr>
      </w:pPr>
      <w:r w:rsidRPr="00FD28AF">
        <w:rPr>
          <w:color w:val="000000"/>
          <w:sz w:val="28"/>
          <w:szCs w:val="28"/>
          <w:lang w:val="uk-UA"/>
        </w:rPr>
        <w:t>На відміну від вітчизняного відношення до фондового ринку, зарубіжні підприємства бачать у фондовому ринку основне джерело поповнення власного капіталу за рахунок продажу акцій підприємства та гнучкої дивідендної політики.</w:t>
      </w:r>
    </w:p>
    <w:p w:rsidR="006537C8" w:rsidRPr="00FD28AF" w:rsidRDefault="006537C8" w:rsidP="00FD28AF">
      <w:pPr>
        <w:spacing w:line="360" w:lineRule="auto"/>
        <w:ind w:firstLine="709"/>
        <w:jc w:val="both"/>
        <w:rPr>
          <w:color w:val="000000"/>
          <w:sz w:val="28"/>
          <w:szCs w:val="28"/>
          <w:lang w:val="uk-UA"/>
        </w:rPr>
      </w:pPr>
      <w:r w:rsidRPr="00FD28AF">
        <w:rPr>
          <w:color w:val="000000"/>
          <w:sz w:val="28"/>
          <w:szCs w:val="28"/>
          <w:lang w:val="uk-UA"/>
        </w:rPr>
        <w:t xml:space="preserve">Дивідендна політика пов’язана з розподілом прибутку в акціонерних товариствах. Проте аналізовані в даному </w:t>
      </w:r>
      <w:r w:rsidR="00F51C88" w:rsidRPr="00FD28AF">
        <w:rPr>
          <w:color w:val="000000"/>
          <w:sz w:val="28"/>
          <w:szCs w:val="28"/>
          <w:lang w:val="uk-UA"/>
        </w:rPr>
        <w:t>під</w:t>
      </w:r>
      <w:r w:rsidRPr="00FD28AF">
        <w:rPr>
          <w:color w:val="000000"/>
          <w:sz w:val="28"/>
          <w:szCs w:val="28"/>
          <w:lang w:val="uk-UA"/>
        </w:rPr>
        <w:t xml:space="preserve">розділі принципи і методи розподілу прибутку застосовуються не тільки до акціонерних товариств, але і до підприємств будь-якої іншої організаційно-правової форми діяльності. У цьому випадку змінюватися буде тільки термінологія. Замість термінів </w:t>
      </w:r>
      <w:r w:rsidR="00F51C88" w:rsidRPr="00FD28AF">
        <w:rPr>
          <w:color w:val="000000"/>
          <w:sz w:val="28"/>
          <w:szCs w:val="28"/>
          <w:lang w:val="uk-UA"/>
        </w:rPr>
        <w:t>«</w:t>
      </w:r>
      <w:r w:rsidRPr="00FD28AF">
        <w:rPr>
          <w:color w:val="000000"/>
          <w:sz w:val="28"/>
          <w:szCs w:val="28"/>
          <w:lang w:val="uk-UA"/>
        </w:rPr>
        <w:t>акція</w:t>
      </w:r>
      <w:r w:rsidR="00F51C88" w:rsidRPr="00FD28AF">
        <w:rPr>
          <w:color w:val="000000"/>
          <w:sz w:val="28"/>
          <w:szCs w:val="28"/>
          <w:lang w:val="uk-UA"/>
        </w:rPr>
        <w:t>»</w:t>
      </w:r>
      <w:r w:rsidRPr="00FD28AF">
        <w:rPr>
          <w:color w:val="000000"/>
          <w:sz w:val="28"/>
          <w:szCs w:val="28"/>
          <w:lang w:val="uk-UA"/>
        </w:rPr>
        <w:t xml:space="preserve"> і </w:t>
      </w:r>
      <w:r w:rsidR="00F51C88" w:rsidRPr="00FD28AF">
        <w:rPr>
          <w:color w:val="000000"/>
          <w:sz w:val="28"/>
          <w:szCs w:val="28"/>
          <w:lang w:val="uk-UA"/>
        </w:rPr>
        <w:t>«</w:t>
      </w:r>
      <w:r w:rsidRPr="00FD28AF">
        <w:rPr>
          <w:color w:val="000000"/>
          <w:sz w:val="28"/>
          <w:szCs w:val="28"/>
          <w:lang w:val="uk-UA"/>
        </w:rPr>
        <w:t>дивіденд</w:t>
      </w:r>
      <w:r w:rsidR="00F51C88" w:rsidRPr="00FD28AF">
        <w:rPr>
          <w:color w:val="000000"/>
          <w:sz w:val="28"/>
          <w:szCs w:val="28"/>
          <w:lang w:val="uk-UA"/>
        </w:rPr>
        <w:t>и»</w:t>
      </w:r>
      <w:r w:rsidRPr="00FD28AF">
        <w:rPr>
          <w:color w:val="000000"/>
          <w:sz w:val="28"/>
          <w:szCs w:val="28"/>
          <w:lang w:val="uk-UA"/>
        </w:rPr>
        <w:t xml:space="preserve"> будуть використовуватися терміни </w:t>
      </w:r>
      <w:r w:rsidR="00F51C88" w:rsidRPr="00FD28AF">
        <w:rPr>
          <w:color w:val="000000"/>
          <w:sz w:val="28"/>
          <w:szCs w:val="28"/>
          <w:lang w:val="uk-UA"/>
        </w:rPr>
        <w:t>«</w:t>
      </w:r>
      <w:r w:rsidRPr="00FD28AF">
        <w:rPr>
          <w:color w:val="000000"/>
          <w:sz w:val="28"/>
          <w:szCs w:val="28"/>
          <w:lang w:val="uk-UA"/>
        </w:rPr>
        <w:t>пай</w:t>
      </w:r>
      <w:r w:rsidR="00F51C88" w:rsidRPr="00FD28AF">
        <w:rPr>
          <w:color w:val="000000"/>
          <w:sz w:val="28"/>
          <w:szCs w:val="28"/>
          <w:lang w:val="uk-UA"/>
        </w:rPr>
        <w:t>»</w:t>
      </w:r>
      <w:r w:rsidRPr="00FD28AF">
        <w:rPr>
          <w:color w:val="000000"/>
          <w:sz w:val="28"/>
          <w:szCs w:val="28"/>
          <w:lang w:val="uk-UA"/>
        </w:rPr>
        <w:t xml:space="preserve">, </w:t>
      </w:r>
      <w:r w:rsidR="00F51C88" w:rsidRPr="00FD28AF">
        <w:rPr>
          <w:color w:val="000000"/>
          <w:sz w:val="28"/>
          <w:szCs w:val="28"/>
          <w:lang w:val="uk-UA"/>
        </w:rPr>
        <w:t>«</w:t>
      </w:r>
      <w:r w:rsidRPr="00FD28AF">
        <w:rPr>
          <w:color w:val="000000"/>
          <w:sz w:val="28"/>
          <w:szCs w:val="28"/>
          <w:lang w:val="uk-UA"/>
        </w:rPr>
        <w:t>внесок</w:t>
      </w:r>
      <w:r w:rsidR="00F51C88" w:rsidRPr="00FD28AF">
        <w:rPr>
          <w:color w:val="000000"/>
          <w:sz w:val="28"/>
          <w:szCs w:val="28"/>
          <w:lang w:val="uk-UA"/>
        </w:rPr>
        <w:t>» та ін.</w:t>
      </w:r>
      <w:r w:rsidRPr="00FD28AF">
        <w:rPr>
          <w:color w:val="000000"/>
          <w:sz w:val="28"/>
          <w:szCs w:val="28"/>
          <w:lang w:val="uk-UA"/>
        </w:rPr>
        <w:t>, а механізм виплати прибутків власникам залишиться таким же.</w:t>
      </w:r>
    </w:p>
    <w:p w:rsidR="00012AA6" w:rsidRDefault="006537C8" w:rsidP="00FD28AF">
      <w:pPr>
        <w:spacing w:line="360" w:lineRule="auto"/>
        <w:ind w:firstLine="709"/>
        <w:jc w:val="both"/>
        <w:rPr>
          <w:color w:val="000000"/>
          <w:sz w:val="28"/>
          <w:szCs w:val="28"/>
          <w:lang w:val="uk-UA"/>
        </w:rPr>
      </w:pPr>
      <w:r w:rsidRPr="00FD28AF">
        <w:rPr>
          <w:color w:val="000000"/>
          <w:sz w:val="28"/>
          <w:szCs w:val="28"/>
          <w:lang w:val="uk-UA"/>
        </w:rPr>
        <w:t>Основною</w:t>
      </w:r>
      <w:r w:rsidR="00F51C88" w:rsidRPr="00FD28AF">
        <w:rPr>
          <w:color w:val="000000"/>
          <w:sz w:val="28"/>
          <w:szCs w:val="28"/>
          <w:lang w:val="uk-UA"/>
        </w:rPr>
        <w:t xml:space="preserve"> метою розробки дивідендної полі</w:t>
      </w:r>
      <w:r w:rsidRPr="00FD28AF">
        <w:rPr>
          <w:color w:val="000000"/>
          <w:sz w:val="28"/>
          <w:szCs w:val="28"/>
          <w:lang w:val="uk-UA"/>
        </w:rPr>
        <w:t>ти є встановлення необхідної пропорційності між поточним споживанням прибутку власниками і майбутнім її ростом, що максимізує ринкову вартість підприємства і забезпе</w:t>
      </w:r>
      <w:r w:rsidR="00012AA6">
        <w:rPr>
          <w:color w:val="000000"/>
          <w:sz w:val="28"/>
          <w:szCs w:val="28"/>
          <w:lang w:val="uk-UA"/>
        </w:rPr>
        <w:t>чує стратегічний його розвиток.</w:t>
      </w:r>
    </w:p>
    <w:p w:rsidR="006537C8" w:rsidRPr="00FD28AF" w:rsidRDefault="006537C8" w:rsidP="00FD28AF">
      <w:pPr>
        <w:spacing w:line="360" w:lineRule="auto"/>
        <w:ind w:firstLine="709"/>
        <w:jc w:val="both"/>
        <w:rPr>
          <w:color w:val="000000"/>
          <w:sz w:val="28"/>
          <w:szCs w:val="28"/>
          <w:lang w:val="uk-UA"/>
        </w:rPr>
      </w:pPr>
      <w:r w:rsidRPr="00FD28AF">
        <w:rPr>
          <w:color w:val="000000"/>
          <w:sz w:val="28"/>
          <w:szCs w:val="28"/>
          <w:lang w:val="uk-UA"/>
        </w:rPr>
        <w:t>Виходячи з даної мети поняття дивідендної політики може бути сформульовано так: дивідендна політика є складовою частиною загальної політики управління прибутком, що заключається в оптимізації пропорцій між споживаною і капіталізуємою її частинами з метою максимізації ринкової вартості підприємства.</w:t>
      </w:r>
    </w:p>
    <w:p w:rsidR="006537C8" w:rsidRPr="00FD28AF" w:rsidRDefault="006537C8" w:rsidP="00FD28AF">
      <w:pPr>
        <w:spacing w:line="360" w:lineRule="auto"/>
        <w:ind w:firstLine="709"/>
        <w:jc w:val="both"/>
        <w:rPr>
          <w:color w:val="000000"/>
          <w:sz w:val="28"/>
          <w:szCs w:val="28"/>
          <w:lang w:val="uk-UA"/>
        </w:rPr>
      </w:pPr>
      <w:r w:rsidRPr="00FD28AF">
        <w:rPr>
          <w:color w:val="000000"/>
          <w:sz w:val="28"/>
          <w:szCs w:val="28"/>
          <w:lang w:val="uk-UA"/>
        </w:rPr>
        <w:t>Формуванню оптимальної дивідендної політики в країнах із розвиненою ринковою економікою присвячені численні теоретичні дослідження. Найбільш поширеними теоріями, пов’язаними з механізмом формування дивідендної політики, є:</w:t>
      </w:r>
    </w:p>
    <w:p w:rsidR="006537C8" w:rsidRPr="00FD28AF" w:rsidRDefault="00F51C88" w:rsidP="00FD28AF">
      <w:pPr>
        <w:spacing w:line="360" w:lineRule="auto"/>
        <w:ind w:firstLine="709"/>
        <w:jc w:val="both"/>
        <w:rPr>
          <w:color w:val="000000"/>
          <w:sz w:val="28"/>
          <w:szCs w:val="28"/>
          <w:lang w:val="uk-UA"/>
        </w:rPr>
      </w:pPr>
      <w:r w:rsidRPr="00FD28AF">
        <w:rPr>
          <w:color w:val="000000"/>
          <w:sz w:val="28"/>
          <w:szCs w:val="28"/>
          <w:lang w:val="uk-UA"/>
        </w:rPr>
        <w:t xml:space="preserve">1) </w:t>
      </w:r>
      <w:r w:rsidR="006537C8" w:rsidRPr="00FD28AF">
        <w:rPr>
          <w:color w:val="000000"/>
          <w:sz w:val="28"/>
          <w:szCs w:val="28"/>
          <w:lang w:val="uk-UA"/>
        </w:rPr>
        <w:t xml:space="preserve">Теорія незалежності дивідендів. Її автори – Ф. Модільяні і М. Міллер, </w:t>
      </w:r>
      <w:r w:rsidR="00FD28AF">
        <w:rPr>
          <w:color w:val="000000"/>
          <w:sz w:val="28"/>
          <w:szCs w:val="28"/>
          <w:lang w:val="uk-UA"/>
        </w:rPr>
        <w:t xml:space="preserve">– </w:t>
      </w:r>
      <w:r w:rsidR="00FD28AF" w:rsidRPr="00FD28AF">
        <w:rPr>
          <w:color w:val="000000"/>
          <w:sz w:val="28"/>
          <w:szCs w:val="28"/>
          <w:lang w:val="uk-UA"/>
        </w:rPr>
        <w:t>п</w:t>
      </w:r>
      <w:r w:rsidR="006537C8" w:rsidRPr="00FD28AF">
        <w:rPr>
          <w:color w:val="000000"/>
          <w:sz w:val="28"/>
          <w:szCs w:val="28"/>
          <w:lang w:val="uk-UA"/>
        </w:rPr>
        <w:t xml:space="preserve">ідтверджують, що </w:t>
      </w:r>
      <w:r w:rsidR="006537C8" w:rsidRPr="00FD28AF">
        <w:rPr>
          <w:color w:val="000000"/>
          <w:sz w:val="28"/>
          <w:szCs w:val="28"/>
        </w:rPr>
        <w:t>i</w:t>
      </w:r>
      <w:r w:rsidR="006537C8" w:rsidRPr="00FD28AF">
        <w:rPr>
          <w:color w:val="000000"/>
          <w:sz w:val="28"/>
          <w:szCs w:val="28"/>
          <w:lang w:val="uk-UA"/>
        </w:rPr>
        <w:t xml:space="preserve"> вибрана дивідендна політика ніяк не впливає ні на ціну акцій, ні на добробут власників в поточному або перспективному періоді, так як ці показники залежать від суми, яка формується, а не від прибутку, що розподіляється. Відповідно до цієї теорії дивідендній політиці відводиться пасивна роль у механізмі управління прибутком. Незважаючи на всі недоліки у плані практичного використання, теорія ММ стала відправним пунктом пошуку більш оптимальних рішень механізму формування дивідендної політики.</w:t>
      </w:r>
    </w:p>
    <w:p w:rsidR="006537C8" w:rsidRPr="00FD28AF" w:rsidRDefault="00F51C88" w:rsidP="00FD28AF">
      <w:pPr>
        <w:spacing w:line="360" w:lineRule="auto"/>
        <w:ind w:firstLine="709"/>
        <w:jc w:val="both"/>
        <w:rPr>
          <w:color w:val="000000"/>
          <w:sz w:val="28"/>
          <w:szCs w:val="28"/>
          <w:lang w:val="uk-UA"/>
        </w:rPr>
      </w:pPr>
      <w:r w:rsidRPr="00FD28AF">
        <w:rPr>
          <w:color w:val="000000"/>
          <w:sz w:val="28"/>
          <w:szCs w:val="28"/>
          <w:lang w:val="uk-UA"/>
        </w:rPr>
        <w:t xml:space="preserve">2) </w:t>
      </w:r>
      <w:r w:rsidR="006537C8" w:rsidRPr="00FD28AF">
        <w:rPr>
          <w:color w:val="000000"/>
          <w:sz w:val="28"/>
          <w:szCs w:val="28"/>
          <w:lang w:val="uk-UA"/>
        </w:rPr>
        <w:t xml:space="preserve">Теорія переваги дивідендів або </w:t>
      </w:r>
      <w:r w:rsidR="00FD28AF">
        <w:rPr>
          <w:color w:val="000000"/>
          <w:sz w:val="28"/>
          <w:szCs w:val="28"/>
          <w:lang w:val="uk-UA"/>
        </w:rPr>
        <w:t>«</w:t>
      </w:r>
      <w:r w:rsidR="00FD28AF" w:rsidRPr="00FD28AF">
        <w:rPr>
          <w:color w:val="000000"/>
          <w:sz w:val="28"/>
          <w:szCs w:val="28"/>
          <w:lang w:val="uk-UA"/>
        </w:rPr>
        <w:t>с</w:t>
      </w:r>
      <w:r w:rsidR="006537C8" w:rsidRPr="00FD28AF">
        <w:rPr>
          <w:color w:val="000000"/>
          <w:sz w:val="28"/>
          <w:szCs w:val="28"/>
          <w:lang w:val="uk-UA"/>
        </w:rPr>
        <w:t>иниця в руках</w:t>
      </w:r>
      <w:r w:rsidR="00FD28AF">
        <w:rPr>
          <w:color w:val="000000"/>
          <w:sz w:val="28"/>
          <w:szCs w:val="28"/>
          <w:lang w:val="uk-UA"/>
        </w:rPr>
        <w:t>»</w:t>
      </w:r>
      <w:r w:rsidR="00FD28AF" w:rsidRPr="00FD28AF">
        <w:rPr>
          <w:color w:val="000000"/>
          <w:sz w:val="28"/>
          <w:szCs w:val="28"/>
          <w:lang w:val="uk-UA"/>
        </w:rPr>
        <w:t>.</w:t>
      </w:r>
      <w:r w:rsidR="006537C8" w:rsidRPr="00FD28AF">
        <w:rPr>
          <w:color w:val="000000"/>
          <w:sz w:val="28"/>
          <w:szCs w:val="28"/>
          <w:lang w:val="uk-UA"/>
        </w:rPr>
        <w:t xml:space="preserve"> Її автори – </w:t>
      </w:r>
      <w:r w:rsidR="00FD28AF" w:rsidRPr="00FD28AF">
        <w:rPr>
          <w:color w:val="000000"/>
          <w:sz w:val="28"/>
          <w:szCs w:val="28"/>
          <w:lang w:val="uk-UA"/>
        </w:rPr>
        <w:t>М.</w:t>
      </w:r>
      <w:r w:rsidR="00FD28AF">
        <w:rPr>
          <w:color w:val="000000"/>
          <w:sz w:val="28"/>
          <w:szCs w:val="28"/>
          <w:lang w:val="uk-UA"/>
        </w:rPr>
        <w:t> </w:t>
      </w:r>
      <w:r w:rsidR="00FD28AF" w:rsidRPr="00FD28AF">
        <w:rPr>
          <w:color w:val="000000"/>
          <w:sz w:val="28"/>
          <w:szCs w:val="28"/>
          <w:lang w:val="uk-UA"/>
        </w:rPr>
        <w:t>Гордон</w:t>
      </w:r>
      <w:r w:rsidR="006537C8" w:rsidRPr="00FD28AF">
        <w:rPr>
          <w:color w:val="000000"/>
          <w:sz w:val="28"/>
          <w:szCs w:val="28"/>
          <w:lang w:val="uk-UA"/>
        </w:rPr>
        <w:t xml:space="preserve"> і Д. Лінтнер – підтверджують, що кожна одиниця поточного прибутку, виплаченого у формі дивідендів коштує завжди більше, ніж прибуток відкладений на майбутнє, у зв’язку зі властивим йому ризиком. Виходячи з даної теорії максимізація дивідендних виплат має більшу перевагу, ніж капіталізація прибутку. Проте супротивники цієї теорії підтверджують, що в більшості випадків отриманий у формі дивідендів прибуток все одно реінвестується потім в акції своєї або аналогічної акціонерної компанії, що не дозволяє використовувати фактор ризику як аргумент на користь тієї або іншої дивідендної політики, бо чинник ризику визначається рівнем ризику господарської діяльності тієї або іншої компанії, а не характером дивідендної політики.</w:t>
      </w:r>
    </w:p>
    <w:p w:rsidR="006537C8" w:rsidRPr="00FD28AF" w:rsidRDefault="006537C8" w:rsidP="00FD28AF">
      <w:pPr>
        <w:spacing w:line="360" w:lineRule="auto"/>
        <w:ind w:firstLine="709"/>
        <w:jc w:val="both"/>
        <w:rPr>
          <w:color w:val="000000"/>
          <w:sz w:val="28"/>
          <w:szCs w:val="28"/>
          <w:lang w:val="uk-UA"/>
        </w:rPr>
      </w:pPr>
      <w:r w:rsidRPr="00FD28AF">
        <w:rPr>
          <w:color w:val="000000"/>
          <w:sz w:val="28"/>
          <w:szCs w:val="28"/>
          <w:lang w:val="uk-UA"/>
        </w:rPr>
        <w:t xml:space="preserve">Теорія мінімізації дивідендів або </w:t>
      </w:r>
      <w:r w:rsidR="00FD28AF">
        <w:rPr>
          <w:color w:val="000000"/>
          <w:sz w:val="28"/>
          <w:szCs w:val="28"/>
          <w:lang w:val="uk-UA"/>
        </w:rPr>
        <w:t>«</w:t>
      </w:r>
      <w:r w:rsidR="00FD28AF" w:rsidRPr="00FD28AF">
        <w:rPr>
          <w:color w:val="000000"/>
          <w:sz w:val="28"/>
          <w:szCs w:val="28"/>
          <w:lang w:val="uk-UA"/>
        </w:rPr>
        <w:t>т</w:t>
      </w:r>
      <w:r w:rsidRPr="00FD28AF">
        <w:rPr>
          <w:color w:val="000000"/>
          <w:sz w:val="28"/>
          <w:szCs w:val="28"/>
          <w:lang w:val="uk-UA"/>
        </w:rPr>
        <w:t>еорія податкових переваг</w:t>
      </w:r>
      <w:r w:rsidR="00FD28AF">
        <w:rPr>
          <w:color w:val="000000"/>
          <w:sz w:val="28"/>
          <w:szCs w:val="28"/>
          <w:lang w:val="uk-UA"/>
        </w:rPr>
        <w:t>»</w:t>
      </w:r>
      <w:r w:rsidR="00FD28AF" w:rsidRPr="00FD28AF">
        <w:rPr>
          <w:color w:val="000000"/>
          <w:sz w:val="28"/>
          <w:szCs w:val="28"/>
          <w:lang w:val="uk-UA"/>
        </w:rPr>
        <w:t>.</w:t>
      </w:r>
      <w:r w:rsidRPr="00FD28AF">
        <w:rPr>
          <w:color w:val="000000"/>
          <w:sz w:val="28"/>
          <w:szCs w:val="28"/>
          <w:lang w:val="uk-UA"/>
        </w:rPr>
        <w:t xml:space="preserve"> Відповідно до цієї теорії ефективність дивідендної політики визначається критерієм мінімізації податкових виплат за поточними і майбутніми прибутками власників, тому що оподатковування поточних прибутків у формі одержуваних дивідендів завжди вище, ніж майбутніх. Отже, дивідендна політика повинна забезпечувати мінімізацію дивідендних виплат, а відповідно – максимізацію капіталізації прибутку з тим, щоб одержати найвищий податковий захист сукупного прибутку власників. Проте такий підхід до дивідендної політики не влаштовує численних дрібних акціонерів із низьким рівнем прибутків, що постійно потребують поточних надходжень у формі дивідендних виплат, що знижує обсяг попиту на акції таких компаній, а відповідно – і ціну цих акцій, які котируються на ринку.</w:t>
      </w:r>
    </w:p>
    <w:p w:rsidR="006537C8" w:rsidRPr="00FD28AF" w:rsidRDefault="006537C8" w:rsidP="00FD28AF">
      <w:pPr>
        <w:spacing w:line="360" w:lineRule="auto"/>
        <w:ind w:firstLine="709"/>
        <w:jc w:val="both"/>
        <w:rPr>
          <w:color w:val="000000"/>
          <w:sz w:val="28"/>
          <w:szCs w:val="28"/>
          <w:lang w:val="uk-UA"/>
        </w:rPr>
      </w:pPr>
      <w:r w:rsidRPr="00FD28AF">
        <w:rPr>
          <w:color w:val="000000"/>
          <w:sz w:val="28"/>
          <w:szCs w:val="28"/>
          <w:lang w:val="uk-UA"/>
        </w:rPr>
        <w:t xml:space="preserve">Сигнальна теорія дивідендів або </w:t>
      </w:r>
      <w:r w:rsidR="00FD28AF">
        <w:rPr>
          <w:color w:val="000000"/>
          <w:sz w:val="28"/>
          <w:szCs w:val="28"/>
          <w:lang w:val="uk-UA"/>
        </w:rPr>
        <w:t>«</w:t>
      </w:r>
      <w:r w:rsidR="00FD28AF" w:rsidRPr="00FD28AF">
        <w:rPr>
          <w:color w:val="000000"/>
          <w:sz w:val="28"/>
          <w:szCs w:val="28"/>
          <w:lang w:val="uk-UA"/>
        </w:rPr>
        <w:t>т</w:t>
      </w:r>
      <w:r w:rsidRPr="00FD28AF">
        <w:rPr>
          <w:color w:val="000000"/>
          <w:sz w:val="28"/>
          <w:szCs w:val="28"/>
          <w:lang w:val="uk-UA"/>
        </w:rPr>
        <w:t>еорія сигналізації</w:t>
      </w:r>
      <w:r w:rsidR="00FD28AF">
        <w:rPr>
          <w:color w:val="000000"/>
          <w:sz w:val="28"/>
          <w:szCs w:val="28"/>
          <w:lang w:val="uk-UA"/>
        </w:rPr>
        <w:t>»</w:t>
      </w:r>
      <w:r w:rsidR="00FD28AF" w:rsidRPr="00FD28AF">
        <w:rPr>
          <w:color w:val="000000"/>
          <w:sz w:val="28"/>
          <w:szCs w:val="28"/>
          <w:lang w:val="uk-UA"/>
        </w:rPr>
        <w:t>.</w:t>
      </w:r>
      <w:r w:rsidRPr="00FD28AF">
        <w:rPr>
          <w:color w:val="000000"/>
          <w:sz w:val="28"/>
          <w:szCs w:val="28"/>
          <w:lang w:val="uk-UA"/>
        </w:rPr>
        <w:t xml:space="preserve"> Дана теорія побудована на тому, що основні моделі оцінки поточної реальної ринкової вартості акцій у якості базисного елемента використовують розмір дивідендів, що виплачуються за нею. Таким чином, ріст рівня дивідендних виплат визначає автоматичне зростання реальної, а відповідно – ринкової вартості акцій, що котирується. </w:t>
      </w:r>
      <w:r w:rsidRPr="00FD28AF">
        <w:rPr>
          <w:color w:val="000000"/>
          <w:sz w:val="28"/>
          <w:szCs w:val="28"/>
        </w:rPr>
        <w:t xml:space="preserve">Це при їх реалізації приносить акціонерам додатковий прибуток. Крім того, виплата високих дивідендів </w:t>
      </w:r>
      <w:r w:rsidR="00FD28AF">
        <w:rPr>
          <w:color w:val="000000"/>
          <w:sz w:val="28"/>
          <w:szCs w:val="28"/>
        </w:rPr>
        <w:t>«</w:t>
      </w:r>
      <w:r w:rsidR="00FD28AF" w:rsidRPr="00FD28AF">
        <w:rPr>
          <w:color w:val="000000"/>
          <w:sz w:val="28"/>
          <w:szCs w:val="28"/>
        </w:rPr>
        <w:t>с</w:t>
      </w:r>
      <w:r w:rsidRPr="00FD28AF">
        <w:rPr>
          <w:color w:val="000000"/>
          <w:sz w:val="28"/>
          <w:szCs w:val="28"/>
        </w:rPr>
        <w:t>игналізує</w:t>
      </w:r>
      <w:r w:rsidR="00FD28AF">
        <w:rPr>
          <w:color w:val="000000"/>
          <w:sz w:val="28"/>
          <w:szCs w:val="28"/>
        </w:rPr>
        <w:t>»</w:t>
      </w:r>
      <w:r w:rsidR="00FD28AF" w:rsidRPr="00FD28AF">
        <w:rPr>
          <w:color w:val="000000"/>
          <w:sz w:val="28"/>
          <w:szCs w:val="28"/>
        </w:rPr>
        <w:t xml:space="preserve"> </w:t>
      </w:r>
      <w:r w:rsidRPr="00FD28AF">
        <w:rPr>
          <w:color w:val="000000"/>
          <w:sz w:val="28"/>
          <w:szCs w:val="28"/>
        </w:rPr>
        <w:t xml:space="preserve">про те, що компанія знаходиться на підйомі й очікує суттєве зростання прибутку в наступному періоді. Дана теорія нерозривно пов’язана з високою </w:t>
      </w:r>
      <w:r w:rsidR="00FD28AF">
        <w:rPr>
          <w:color w:val="000000"/>
          <w:sz w:val="28"/>
          <w:szCs w:val="28"/>
        </w:rPr>
        <w:t>«</w:t>
      </w:r>
      <w:r w:rsidR="00FD28AF" w:rsidRPr="00FD28AF">
        <w:rPr>
          <w:color w:val="000000"/>
          <w:sz w:val="28"/>
          <w:szCs w:val="28"/>
        </w:rPr>
        <w:t>п</w:t>
      </w:r>
      <w:r w:rsidRPr="00FD28AF">
        <w:rPr>
          <w:color w:val="000000"/>
          <w:sz w:val="28"/>
          <w:szCs w:val="28"/>
        </w:rPr>
        <w:t>розорістю</w:t>
      </w:r>
      <w:r w:rsidR="00FD28AF">
        <w:rPr>
          <w:color w:val="000000"/>
          <w:sz w:val="28"/>
          <w:szCs w:val="28"/>
        </w:rPr>
        <w:t>»</w:t>
      </w:r>
      <w:r w:rsidR="00FD28AF" w:rsidRPr="00FD28AF">
        <w:rPr>
          <w:color w:val="000000"/>
          <w:sz w:val="28"/>
          <w:szCs w:val="28"/>
        </w:rPr>
        <w:t xml:space="preserve"> </w:t>
      </w:r>
      <w:r w:rsidRPr="00FD28AF">
        <w:rPr>
          <w:color w:val="000000"/>
          <w:sz w:val="28"/>
          <w:szCs w:val="28"/>
        </w:rPr>
        <w:t>фондового ринку, на якому оперативно отримана інформація суттєво впливає на коливання ринкової вартості акцій.</w:t>
      </w:r>
    </w:p>
    <w:p w:rsidR="006537C8" w:rsidRPr="00FD28AF" w:rsidRDefault="006537C8" w:rsidP="00FD28AF">
      <w:pPr>
        <w:spacing w:line="360" w:lineRule="auto"/>
        <w:ind w:firstLine="709"/>
        <w:jc w:val="both"/>
        <w:rPr>
          <w:color w:val="000000"/>
          <w:sz w:val="28"/>
          <w:szCs w:val="28"/>
          <w:lang w:val="uk-UA"/>
        </w:rPr>
      </w:pPr>
      <w:r w:rsidRPr="00FD28AF">
        <w:rPr>
          <w:color w:val="000000"/>
          <w:sz w:val="28"/>
          <w:szCs w:val="28"/>
          <w:lang w:val="uk-UA"/>
        </w:rPr>
        <w:t xml:space="preserve">Теорія відповідності дивідендної політики складу акціонерів або </w:t>
      </w:r>
      <w:r w:rsidR="00FD28AF">
        <w:rPr>
          <w:color w:val="000000"/>
          <w:sz w:val="28"/>
          <w:szCs w:val="28"/>
          <w:lang w:val="uk-UA"/>
        </w:rPr>
        <w:t>«</w:t>
      </w:r>
      <w:r w:rsidR="00FD28AF" w:rsidRPr="00FD28AF">
        <w:rPr>
          <w:color w:val="000000"/>
          <w:sz w:val="28"/>
          <w:szCs w:val="28"/>
          <w:lang w:val="uk-UA"/>
        </w:rPr>
        <w:t>т</w:t>
      </w:r>
      <w:r w:rsidRPr="00FD28AF">
        <w:rPr>
          <w:color w:val="000000"/>
          <w:sz w:val="28"/>
          <w:szCs w:val="28"/>
          <w:lang w:val="uk-UA"/>
        </w:rPr>
        <w:t>еорія клієнтури</w:t>
      </w:r>
      <w:r w:rsidR="00FD28AF">
        <w:rPr>
          <w:color w:val="000000"/>
          <w:sz w:val="28"/>
          <w:szCs w:val="28"/>
          <w:lang w:val="uk-UA"/>
        </w:rPr>
        <w:t>»</w:t>
      </w:r>
      <w:r w:rsidRPr="00FD28AF">
        <w:rPr>
          <w:color w:val="000000"/>
          <w:sz w:val="28"/>
          <w:szCs w:val="28"/>
          <w:lang w:val="uk-UA"/>
        </w:rPr>
        <w:t xml:space="preserve">. Відповідно до цієї теорії компанія повинна здійснювати таку дивідендну політику, що відповідає очікуванням більшості акціонерів, їх менталітету. </w:t>
      </w:r>
      <w:r w:rsidRPr="00FD28AF">
        <w:rPr>
          <w:color w:val="000000"/>
          <w:sz w:val="28"/>
          <w:szCs w:val="28"/>
        </w:rPr>
        <w:t xml:space="preserve">Якщо основний склад акціонерів віддає перевагу поточному прибутку, то дивідендна політика повинна виходити з переважного напрямку прибутку на цілі поточного споживання. І навпаки, якщо основний склад акціонерів віддає перевагу збільшенню своїх майбутніх доходів, то дивідендна політика повинна виходити з переважної капіталізації прибутку в процесі його розподілу. Та частина акціонерів, що із такою дивідендною політикою буде не згідна, реінвестує свій капітал в акції інших компаній, у результаті чого склад </w:t>
      </w:r>
      <w:r w:rsidR="00FD28AF">
        <w:rPr>
          <w:color w:val="000000"/>
          <w:sz w:val="28"/>
          <w:szCs w:val="28"/>
        </w:rPr>
        <w:t>«</w:t>
      </w:r>
      <w:r w:rsidR="00FD28AF" w:rsidRPr="00FD28AF">
        <w:rPr>
          <w:color w:val="000000"/>
          <w:sz w:val="28"/>
          <w:szCs w:val="28"/>
        </w:rPr>
        <w:t>к</w:t>
      </w:r>
      <w:r w:rsidRPr="00FD28AF">
        <w:rPr>
          <w:color w:val="000000"/>
          <w:sz w:val="28"/>
          <w:szCs w:val="28"/>
        </w:rPr>
        <w:t>лієнтури</w:t>
      </w:r>
      <w:r w:rsidR="00FD28AF">
        <w:rPr>
          <w:color w:val="000000"/>
          <w:sz w:val="28"/>
          <w:szCs w:val="28"/>
        </w:rPr>
        <w:t>»</w:t>
      </w:r>
      <w:r w:rsidR="00FD28AF" w:rsidRPr="00FD28AF">
        <w:rPr>
          <w:color w:val="000000"/>
          <w:sz w:val="28"/>
          <w:szCs w:val="28"/>
        </w:rPr>
        <w:t xml:space="preserve"> </w:t>
      </w:r>
      <w:r w:rsidRPr="00FD28AF">
        <w:rPr>
          <w:color w:val="000000"/>
          <w:sz w:val="28"/>
          <w:szCs w:val="28"/>
        </w:rPr>
        <w:t>стане більш однорідним.</w:t>
      </w:r>
    </w:p>
    <w:p w:rsidR="004D198C" w:rsidRPr="00FD28AF" w:rsidRDefault="004D198C" w:rsidP="00FD28AF">
      <w:pPr>
        <w:spacing w:line="360" w:lineRule="auto"/>
        <w:ind w:firstLine="709"/>
        <w:jc w:val="both"/>
        <w:rPr>
          <w:color w:val="000000"/>
          <w:sz w:val="28"/>
          <w:szCs w:val="28"/>
          <w:lang w:val="uk-UA"/>
        </w:rPr>
      </w:pPr>
      <w:r w:rsidRPr="00FD28AF">
        <w:rPr>
          <w:color w:val="000000"/>
          <w:sz w:val="28"/>
          <w:szCs w:val="28"/>
          <w:lang w:val="uk-UA"/>
        </w:rPr>
        <w:t>Практичне використання даних теорій дозволило виробити три підходи до формування дивідендної політики – консервативний, помірний (компромісний) і агресивний. Кожному з цих підходів відповідає визначений тип дивідендної політики (таблиця 3.1).</w:t>
      </w:r>
    </w:p>
    <w:p w:rsidR="004D198C" w:rsidRPr="00FD28AF" w:rsidRDefault="004D198C" w:rsidP="00FD28AF">
      <w:pPr>
        <w:spacing w:line="360" w:lineRule="auto"/>
        <w:ind w:firstLine="709"/>
        <w:jc w:val="both"/>
        <w:rPr>
          <w:color w:val="000000"/>
          <w:sz w:val="28"/>
          <w:szCs w:val="28"/>
          <w:lang w:val="uk-UA"/>
        </w:rPr>
      </w:pPr>
    </w:p>
    <w:p w:rsidR="004D198C" w:rsidRPr="00FD28AF" w:rsidRDefault="004D198C" w:rsidP="00FD28AF">
      <w:pPr>
        <w:spacing w:line="360" w:lineRule="auto"/>
        <w:ind w:firstLine="709"/>
        <w:jc w:val="both"/>
        <w:rPr>
          <w:color w:val="000000"/>
          <w:sz w:val="28"/>
          <w:szCs w:val="28"/>
          <w:lang w:val="uk-UA"/>
        </w:rPr>
      </w:pPr>
      <w:r w:rsidRPr="00FD28AF">
        <w:rPr>
          <w:color w:val="000000"/>
          <w:sz w:val="28"/>
          <w:szCs w:val="28"/>
          <w:lang w:val="uk-UA"/>
        </w:rPr>
        <w:t xml:space="preserve">Таблиця 3.1 </w:t>
      </w:r>
      <w:r w:rsidR="00FD28AF">
        <w:rPr>
          <w:color w:val="000000"/>
          <w:sz w:val="28"/>
          <w:szCs w:val="28"/>
          <w:lang w:val="uk-UA"/>
        </w:rPr>
        <w:t>–</w:t>
      </w:r>
      <w:r w:rsidR="00FD28AF" w:rsidRPr="00FD28AF">
        <w:rPr>
          <w:color w:val="000000"/>
          <w:sz w:val="28"/>
          <w:szCs w:val="28"/>
          <w:lang w:val="uk-UA"/>
        </w:rPr>
        <w:t xml:space="preserve"> </w:t>
      </w:r>
      <w:r w:rsidRPr="00FD28AF">
        <w:rPr>
          <w:color w:val="000000"/>
          <w:sz w:val="28"/>
          <w:szCs w:val="28"/>
          <w:lang w:val="uk-UA"/>
        </w:rPr>
        <w:t>Основні типи дивідендної політики акціонерного товариства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50"/>
        <w:gridCol w:w="5747"/>
      </w:tblGrid>
      <w:tr w:rsidR="004D198C" w:rsidRPr="00CC1BCF" w:rsidTr="00CC1BCF">
        <w:trPr>
          <w:cantSplit/>
          <w:jc w:val="center"/>
        </w:trPr>
        <w:tc>
          <w:tcPr>
            <w:tcW w:w="1909" w:type="pct"/>
            <w:shd w:val="clear" w:color="auto" w:fill="auto"/>
          </w:tcPr>
          <w:p w:rsidR="004D198C" w:rsidRPr="00CC1BCF" w:rsidRDefault="004D198C" w:rsidP="00CC1BCF">
            <w:pPr>
              <w:spacing w:line="360" w:lineRule="auto"/>
              <w:jc w:val="both"/>
              <w:rPr>
                <w:color w:val="000000"/>
                <w:sz w:val="20"/>
              </w:rPr>
            </w:pPr>
            <w:r w:rsidRPr="00CC1BCF">
              <w:rPr>
                <w:color w:val="000000"/>
                <w:sz w:val="20"/>
                <w:lang w:val="uk-UA"/>
              </w:rPr>
              <w:t>Визначальний підхід до формування дивідендної політики</w:t>
            </w:r>
          </w:p>
        </w:tc>
        <w:tc>
          <w:tcPr>
            <w:tcW w:w="3091" w:type="pct"/>
            <w:shd w:val="clear" w:color="auto" w:fill="auto"/>
          </w:tcPr>
          <w:p w:rsidR="004D198C" w:rsidRPr="00CC1BCF" w:rsidRDefault="004D198C" w:rsidP="00CC1BCF">
            <w:pPr>
              <w:spacing w:line="360" w:lineRule="auto"/>
              <w:jc w:val="both"/>
              <w:rPr>
                <w:color w:val="000000"/>
                <w:sz w:val="20"/>
              </w:rPr>
            </w:pPr>
            <w:r w:rsidRPr="00CC1BCF">
              <w:rPr>
                <w:color w:val="000000"/>
                <w:sz w:val="20"/>
                <w:lang w:val="uk-UA"/>
              </w:rPr>
              <w:t>Варіанти типів дивідендної політики</w:t>
            </w:r>
          </w:p>
        </w:tc>
      </w:tr>
      <w:tr w:rsidR="004D198C" w:rsidRPr="00CC1BCF" w:rsidTr="00CC1BCF">
        <w:trPr>
          <w:cantSplit/>
          <w:jc w:val="center"/>
        </w:trPr>
        <w:tc>
          <w:tcPr>
            <w:tcW w:w="1909" w:type="pct"/>
            <w:shd w:val="clear" w:color="auto" w:fill="auto"/>
          </w:tcPr>
          <w:p w:rsidR="004D198C" w:rsidRPr="00CC1BCF" w:rsidRDefault="004D198C" w:rsidP="00CC1BCF">
            <w:pPr>
              <w:spacing w:line="360" w:lineRule="auto"/>
              <w:jc w:val="both"/>
              <w:rPr>
                <w:color w:val="000000"/>
                <w:sz w:val="20"/>
              </w:rPr>
            </w:pPr>
            <w:r w:rsidRPr="00CC1BCF">
              <w:rPr>
                <w:color w:val="000000"/>
                <w:sz w:val="20"/>
                <w:lang w:val="uk-UA"/>
              </w:rPr>
              <w:t>1. Консервативний підхід</w:t>
            </w:r>
          </w:p>
        </w:tc>
        <w:tc>
          <w:tcPr>
            <w:tcW w:w="3091" w:type="pct"/>
            <w:shd w:val="clear" w:color="auto" w:fill="auto"/>
          </w:tcPr>
          <w:p w:rsidR="004D198C" w:rsidRPr="00CC1BCF" w:rsidRDefault="004D198C" w:rsidP="00CC1BCF">
            <w:pPr>
              <w:spacing w:line="360" w:lineRule="auto"/>
              <w:jc w:val="both"/>
              <w:rPr>
                <w:color w:val="000000"/>
                <w:sz w:val="20"/>
              </w:rPr>
            </w:pPr>
            <w:r w:rsidRPr="00CC1BCF">
              <w:rPr>
                <w:color w:val="000000"/>
                <w:sz w:val="20"/>
                <w:lang w:val="uk-UA"/>
              </w:rPr>
              <w:t>1. Залишкова політика дивідендних виплат.</w:t>
            </w:r>
          </w:p>
          <w:p w:rsidR="004D198C" w:rsidRPr="00CC1BCF" w:rsidRDefault="004D198C" w:rsidP="00CC1BCF">
            <w:pPr>
              <w:spacing w:line="360" w:lineRule="auto"/>
              <w:jc w:val="both"/>
              <w:rPr>
                <w:color w:val="000000"/>
                <w:sz w:val="20"/>
              </w:rPr>
            </w:pPr>
            <w:r w:rsidRPr="00CC1BCF">
              <w:rPr>
                <w:color w:val="000000"/>
                <w:sz w:val="20"/>
                <w:lang w:val="uk-UA"/>
              </w:rPr>
              <w:t>2. Політика стабільного розміру дивідендних виплат</w:t>
            </w:r>
          </w:p>
        </w:tc>
      </w:tr>
      <w:tr w:rsidR="004D198C" w:rsidRPr="00CC1BCF" w:rsidTr="00CC1BCF">
        <w:trPr>
          <w:cantSplit/>
          <w:jc w:val="center"/>
        </w:trPr>
        <w:tc>
          <w:tcPr>
            <w:tcW w:w="1909" w:type="pct"/>
            <w:shd w:val="clear" w:color="auto" w:fill="auto"/>
          </w:tcPr>
          <w:p w:rsidR="004D198C" w:rsidRPr="00CC1BCF" w:rsidRDefault="004D198C" w:rsidP="00CC1BCF">
            <w:pPr>
              <w:spacing w:line="360" w:lineRule="auto"/>
              <w:jc w:val="both"/>
              <w:rPr>
                <w:color w:val="000000"/>
                <w:sz w:val="20"/>
              </w:rPr>
            </w:pPr>
            <w:r w:rsidRPr="00CC1BCF">
              <w:rPr>
                <w:color w:val="000000"/>
                <w:sz w:val="20"/>
                <w:lang w:val="uk-UA"/>
              </w:rPr>
              <w:t>2. Помірний (компромісний) підхід</w:t>
            </w:r>
          </w:p>
        </w:tc>
        <w:tc>
          <w:tcPr>
            <w:tcW w:w="3091" w:type="pct"/>
            <w:shd w:val="clear" w:color="auto" w:fill="auto"/>
          </w:tcPr>
          <w:p w:rsidR="004D198C" w:rsidRPr="00CC1BCF" w:rsidRDefault="004D198C" w:rsidP="00CC1BCF">
            <w:pPr>
              <w:spacing w:line="360" w:lineRule="auto"/>
              <w:jc w:val="both"/>
              <w:rPr>
                <w:color w:val="000000"/>
                <w:sz w:val="20"/>
              </w:rPr>
            </w:pPr>
            <w:r w:rsidRPr="00CC1BCF">
              <w:rPr>
                <w:color w:val="000000"/>
                <w:sz w:val="20"/>
                <w:lang w:val="uk-UA"/>
              </w:rPr>
              <w:t>1. Політика мінімального стабільного розміру дивідендів з надбавкою в окремі періоди</w:t>
            </w:r>
          </w:p>
        </w:tc>
      </w:tr>
      <w:tr w:rsidR="004D198C" w:rsidRPr="00CC1BCF" w:rsidTr="00CC1BCF">
        <w:trPr>
          <w:cantSplit/>
          <w:jc w:val="center"/>
        </w:trPr>
        <w:tc>
          <w:tcPr>
            <w:tcW w:w="1909" w:type="pct"/>
            <w:shd w:val="clear" w:color="auto" w:fill="auto"/>
          </w:tcPr>
          <w:p w:rsidR="004D198C" w:rsidRPr="00CC1BCF" w:rsidRDefault="004D198C" w:rsidP="00CC1BCF">
            <w:pPr>
              <w:spacing w:line="360" w:lineRule="auto"/>
              <w:jc w:val="both"/>
              <w:rPr>
                <w:color w:val="000000"/>
                <w:sz w:val="20"/>
              </w:rPr>
            </w:pPr>
            <w:r w:rsidRPr="00CC1BCF">
              <w:rPr>
                <w:color w:val="000000"/>
                <w:sz w:val="20"/>
                <w:lang w:val="uk-UA"/>
              </w:rPr>
              <w:t>3. Агресивний підхід</w:t>
            </w:r>
          </w:p>
        </w:tc>
        <w:tc>
          <w:tcPr>
            <w:tcW w:w="3091" w:type="pct"/>
            <w:shd w:val="clear" w:color="auto" w:fill="auto"/>
          </w:tcPr>
          <w:p w:rsidR="004D198C" w:rsidRPr="00CC1BCF" w:rsidRDefault="004D198C" w:rsidP="00CC1BCF">
            <w:pPr>
              <w:spacing w:line="360" w:lineRule="auto"/>
              <w:jc w:val="both"/>
              <w:rPr>
                <w:color w:val="000000"/>
                <w:sz w:val="20"/>
              </w:rPr>
            </w:pPr>
            <w:r w:rsidRPr="00CC1BCF">
              <w:rPr>
                <w:color w:val="000000"/>
                <w:sz w:val="20"/>
                <w:lang w:val="uk-UA"/>
              </w:rPr>
              <w:t>1. Політика стабільного рівня дивідендів.</w:t>
            </w:r>
          </w:p>
          <w:p w:rsidR="004D198C" w:rsidRPr="00CC1BCF" w:rsidRDefault="004D198C" w:rsidP="00CC1BCF">
            <w:pPr>
              <w:spacing w:line="360" w:lineRule="auto"/>
              <w:jc w:val="both"/>
              <w:rPr>
                <w:color w:val="000000"/>
                <w:sz w:val="20"/>
              </w:rPr>
            </w:pPr>
            <w:r w:rsidRPr="00CC1BCF">
              <w:rPr>
                <w:color w:val="000000"/>
                <w:sz w:val="20"/>
                <w:lang w:val="uk-UA"/>
              </w:rPr>
              <w:t>2. Політика постійного зростання розміру дивідендів</w:t>
            </w:r>
          </w:p>
        </w:tc>
      </w:tr>
    </w:tbl>
    <w:p w:rsidR="004D198C" w:rsidRPr="00FD28AF" w:rsidRDefault="004D198C" w:rsidP="00FD28AF">
      <w:pPr>
        <w:spacing w:line="360" w:lineRule="auto"/>
        <w:ind w:firstLine="709"/>
        <w:jc w:val="both"/>
        <w:rPr>
          <w:color w:val="000000"/>
          <w:sz w:val="28"/>
          <w:szCs w:val="28"/>
          <w:lang w:val="uk-UA"/>
        </w:rPr>
      </w:pPr>
    </w:p>
    <w:p w:rsidR="004D198C" w:rsidRPr="00FD28AF" w:rsidRDefault="004D198C" w:rsidP="00FD28AF">
      <w:pPr>
        <w:spacing w:line="360" w:lineRule="auto"/>
        <w:ind w:firstLine="709"/>
        <w:jc w:val="both"/>
        <w:rPr>
          <w:color w:val="000000"/>
          <w:sz w:val="28"/>
          <w:szCs w:val="28"/>
          <w:lang w:val="uk-UA"/>
        </w:rPr>
      </w:pPr>
      <w:r w:rsidRPr="00FD28AF">
        <w:rPr>
          <w:color w:val="000000"/>
          <w:sz w:val="28"/>
          <w:szCs w:val="28"/>
          <w:lang w:val="uk-UA"/>
        </w:rPr>
        <w:t>Консервативний підхід розкриває такі варіанти типів дивідендної політики:</w:t>
      </w:r>
    </w:p>
    <w:p w:rsidR="004D198C" w:rsidRPr="00FD28AF" w:rsidRDefault="004D198C" w:rsidP="00FD28AF">
      <w:pPr>
        <w:numPr>
          <w:ilvl w:val="0"/>
          <w:numId w:val="18"/>
        </w:numPr>
        <w:tabs>
          <w:tab w:val="clear" w:pos="360"/>
          <w:tab w:val="num" w:pos="1080"/>
        </w:tabs>
        <w:spacing w:line="360" w:lineRule="auto"/>
        <w:ind w:left="0" w:firstLine="709"/>
        <w:jc w:val="both"/>
        <w:rPr>
          <w:color w:val="000000"/>
          <w:sz w:val="28"/>
          <w:szCs w:val="28"/>
          <w:lang w:val="uk-UA"/>
        </w:rPr>
      </w:pPr>
      <w:r w:rsidRPr="00FD28AF">
        <w:rPr>
          <w:color w:val="000000"/>
          <w:sz w:val="28"/>
          <w:szCs w:val="28"/>
          <w:lang w:val="uk-UA"/>
        </w:rPr>
        <w:t xml:space="preserve">Залишкова політика дивідендних виплат припускає, що фонд виплати дивідендів утвориться після того, як за рахунок прибутку задоволена потреба у формуванні власних фінансових ресурсів, що забезпечують повною мірою реалізацію інвестиційних можливостей підприємства. </w:t>
      </w:r>
      <w:r w:rsidRPr="00FD28AF">
        <w:rPr>
          <w:color w:val="000000"/>
          <w:sz w:val="28"/>
          <w:szCs w:val="28"/>
        </w:rPr>
        <w:t>Якщо за наявними інвестиційними проектами рівень внутрішньої ставки прибутковості перевищує середньозважену вартість капіталу, то основна частина прибутку повинна бути спрямована на реалізацію таких проектів, бо вона забезпечить високий темп росту капіталу (відкладеного прибутку) власників. Перевагою політики даного типу є забезпечення високих темпів розвитку підприємства, підвищення його фінансової стійкості. Недолік цієї політики полягає в нестабільності розмірів дивідендних виплат, повної непередбаченості їх розмірів, що формуються, у наступному періоді і навіть відмова від їх виплат у період високих інвестиційних можливостей, що негативно позначається на формуванні рівня ринкової ціни акцій. Така дивідендна політика використовується звичайно лише на ранніх стадіях життєвого циклу підприємства, пов’язаних з високим рівнем його інвестиційної активності.</w:t>
      </w:r>
    </w:p>
    <w:p w:rsidR="004D198C" w:rsidRPr="00FD28AF" w:rsidRDefault="004D198C" w:rsidP="00FD28AF">
      <w:pPr>
        <w:numPr>
          <w:ilvl w:val="0"/>
          <w:numId w:val="18"/>
        </w:numPr>
        <w:tabs>
          <w:tab w:val="clear" w:pos="360"/>
          <w:tab w:val="num" w:pos="1080"/>
        </w:tabs>
        <w:spacing w:line="360" w:lineRule="auto"/>
        <w:ind w:left="0" w:firstLine="709"/>
        <w:jc w:val="both"/>
        <w:rPr>
          <w:color w:val="000000"/>
          <w:sz w:val="28"/>
          <w:szCs w:val="28"/>
          <w:lang w:val="uk-UA"/>
        </w:rPr>
      </w:pPr>
      <w:r w:rsidRPr="00FD28AF">
        <w:rPr>
          <w:color w:val="000000"/>
          <w:sz w:val="28"/>
          <w:szCs w:val="28"/>
          <w:lang w:val="uk-UA"/>
        </w:rPr>
        <w:t>Політика стабільного розміру дивідендних виплат припускає виплату незмінної їх суми протягом тривалого періоду, при високих темпах інфляції сума дивідендних виплат коректується на індекс інфляції. Перевагою даної політики є її надійність, що створює почуття впевненості в акціонерів у незмінності розміру поточного прибутку незалежно від різноманітних обставин, визначає стабільність котирування акцій на фондовому ринку. Недоліком цієї політики є її слабкий зв’язок із фінансовими результатами діяльності підприємства, у зв’язку з чим у періоди несприятливої кон’юнктури і низького розміру формованого прибутку інвестиційна діяльність може бути зведена до нуля. Для того, щоб уникнути цих негативних наслідків стабільний розмір дивідендних виплат установлюється звичайно на низькому рівні, тому даний тип дивідендної політики належить до категорії консервативної, що мінімізує ризик зниження фінансової стійкості підприємства через недостатні темпи приросту власного капіталу.</w:t>
      </w:r>
    </w:p>
    <w:p w:rsidR="004D198C" w:rsidRPr="00FD28AF" w:rsidRDefault="004D198C" w:rsidP="00FD28AF">
      <w:pPr>
        <w:numPr>
          <w:ilvl w:val="0"/>
          <w:numId w:val="18"/>
        </w:numPr>
        <w:tabs>
          <w:tab w:val="clear" w:pos="360"/>
          <w:tab w:val="num" w:pos="1080"/>
        </w:tabs>
        <w:spacing w:line="360" w:lineRule="auto"/>
        <w:ind w:left="0" w:firstLine="709"/>
        <w:jc w:val="both"/>
        <w:rPr>
          <w:color w:val="000000"/>
          <w:sz w:val="28"/>
          <w:szCs w:val="28"/>
          <w:lang w:val="uk-UA"/>
        </w:rPr>
      </w:pPr>
      <w:r w:rsidRPr="00FD28AF">
        <w:rPr>
          <w:color w:val="000000"/>
          <w:sz w:val="28"/>
          <w:szCs w:val="28"/>
          <w:lang w:val="uk-UA"/>
        </w:rPr>
        <w:t xml:space="preserve">Помірний підхід розкриває такий тип дивідендної політики, як політика мінімального стабільного розміру дивідендів з надбавкою в окремі періоди або політика </w:t>
      </w:r>
      <w:r w:rsidR="00FD28AF">
        <w:rPr>
          <w:color w:val="000000"/>
          <w:sz w:val="28"/>
          <w:szCs w:val="28"/>
          <w:lang w:val="uk-UA"/>
        </w:rPr>
        <w:t>«</w:t>
      </w:r>
      <w:r w:rsidR="00FD28AF" w:rsidRPr="00FD28AF">
        <w:rPr>
          <w:color w:val="000000"/>
          <w:sz w:val="28"/>
          <w:szCs w:val="28"/>
          <w:lang w:val="uk-UA"/>
        </w:rPr>
        <w:t>е</w:t>
      </w:r>
      <w:r w:rsidRPr="00FD28AF">
        <w:rPr>
          <w:color w:val="000000"/>
          <w:sz w:val="28"/>
          <w:szCs w:val="28"/>
          <w:lang w:val="uk-UA"/>
        </w:rPr>
        <w:t>кстра-дивіденда</w:t>
      </w:r>
      <w:r w:rsidR="00FD28AF">
        <w:rPr>
          <w:color w:val="000000"/>
          <w:sz w:val="28"/>
          <w:szCs w:val="28"/>
          <w:lang w:val="uk-UA"/>
        </w:rPr>
        <w:t>»</w:t>
      </w:r>
      <w:r w:rsidR="00FD28AF" w:rsidRPr="00FD28AF">
        <w:rPr>
          <w:color w:val="000000"/>
          <w:sz w:val="28"/>
          <w:szCs w:val="28"/>
          <w:lang w:val="uk-UA"/>
        </w:rPr>
        <w:t>.</w:t>
      </w:r>
      <w:r w:rsidRPr="00FD28AF">
        <w:rPr>
          <w:color w:val="000000"/>
          <w:sz w:val="28"/>
          <w:szCs w:val="28"/>
          <w:lang w:val="uk-UA"/>
        </w:rPr>
        <w:t xml:space="preserve"> Її перевагою є стабільна гарантована виплата дивідендів в мінімально передбаченому розмірі й тісних зв’язках з фінансовими результатами діяльності підприємства, що дозволяє збільшувати розмір дивідендів у періоди сприятливої господарської кон’юнктури, не знижуючи при цьому рівень інвестиційної активності. </w:t>
      </w:r>
      <w:r w:rsidRPr="00FD28AF">
        <w:rPr>
          <w:color w:val="000000"/>
          <w:sz w:val="28"/>
          <w:szCs w:val="28"/>
        </w:rPr>
        <w:t>Така дивідендна політика дає найбільший ефект на підприємствах із нестабільним у динаміці розміром формування прибутку. Основний недолік цієї політики полягає в тому, що при тривалій виплаті мінімальних розмірів дивідендів інвестиційна привабливість акцій компанії знижується і відповідно падає їх ринкова вартість.</w:t>
      </w:r>
    </w:p>
    <w:p w:rsidR="004D198C" w:rsidRPr="00FD28AF" w:rsidRDefault="004D198C" w:rsidP="00FD28AF">
      <w:pPr>
        <w:numPr>
          <w:ilvl w:val="0"/>
          <w:numId w:val="18"/>
        </w:numPr>
        <w:tabs>
          <w:tab w:val="clear" w:pos="360"/>
          <w:tab w:val="num" w:pos="1080"/>
        </w:tabs>
        <w:spacing w:line="360" w:lineRule="auto"/>
        <w:ind w:left="0" w:firstLine="709"/>
        <w:jc w:val="both"/>
        <w:rPr>
          <w:color w:val="000000"/>
          <w:sz w:val="28"/>
          <w:szCs w:val="28"/>
          <w:lang w:val="uk-UA"/>
        </w:rPr>
      </w:pPr>
      <w:r w:rsidRPr="00FD28AF">
        <w:rPr>
          <w:color w:val="000000"/>
          <w:sz w:val="28"/>
          <w:szCs w:val="28"/>
          <w:lang w:val="uk-UA"/>
        </w:rPr>
        <w:t xml:space="preserve">Агресивний підхід розкриває такі варіанти типів дивідендної політики: 1. Політика стабільного рівня дивідендів передбачає встановлення довгострокового нормативного коефіцієнта дивідендних виплат щодо суми прибутку або нормативу розподілу прибутку на споживчу і капіталізовану її частини. Перевагою даної політики є простота її формування і тісний зв’язок із розміром формованого прибутку. </w:t>
      </w:r>
      <w:r w:rsidRPr="00FD28AF">
        <w:rPr>
          <w:color w:val="000000"/>
          <w:sz w:val="28"/>
          <w:szCs w:val="28"/>
        </w:rPr>
        <w:t xml:space="preserve">Основним недоліком є нестабільність розмірів дивідендних виплат на акцію, яка обумовлена нестабільністю суми прибутку, що формується. Ця нестабільність </w:t>
      </w:r>
      <w:r w:rsidR="00FD28AF">
        <w:rPr>
          <w:color w:val="000000"/>
          <w:sz w:val="28"/>
          <w:szCs w:val="28"/>
        </w:rPr>
        <w:t>«</w:t>
      </w:r>
      <w:r w:rsidR="00FD28AF" w:rsidRPr="00FD28AF">
        <w:rPr>
          <w:color w:val="000000"/>
          <w:sz w:val="28"/>
          <w:szCs w:val="28"/>
        </w:rPr>
        <w:t>с</w:t>
      </w:r>
      <w:r w:rsidRPr="00FD28AF">
        <w:rPr>
          <w:color w:val="000000"/>
          <w:sz w:val="28"/>
          <w:szCs w:val="28"/>
        </w:rPr>
        <w:t>игналізує</w:t>
      </w:r>
      <w:r w:rsidR="00FD28AF">
        <w:rPr>
          <w:color w:val="000000"/>
          <w:sz w:val="28"/>
          <w:szCs w:val="28"/>
        </w:rPr>
        <w:t>»</w:t>
      </w:r>
      <w:r w:rsidR="00FD28AF" w:rsidRPr="00FD28AF">
        <w:rPr>
          <w:color w:val="000000"/>
          <w:sz w:val="28"/>
          <w:szCs w:val="28"/>
        </w:rPr>
        <w:t xml:space="preserve"> </w:t>
      </w:r>
      <w:r w:rsidRPr="00FD28AF">
        <w:rPr>
          <w:color w:val="000000"/>
          <w:sz w:val="28"/>
          <w:szCs w:val="28"/>
        </w:rPr>
        <w:t>про високий рівень ризику господарської діяльності даного підприємства. Навіть при високому рівні дивідендних виплат така політика не цікавить інвесторів акціонерів, що уникають ризику. Тільки зрілі компанії зі стабільним прибутком можуть дозволити собі здійснення дивідендної політики даного типу. Якщо розмір прибутку суттєво варіює в динаміці, ця політика генерує високу загрозу банкрутства.</w:t>
      </w:r>
    </w:p>
    <w:p w:rsidR="004D198C" w:rsidRPr="00FD28AF" w:rsidRDefault="004D198C" w:rsidP="00FD28AF">
      <w:pPr>
        <w:numPr>
          <w:ilvl w:val="0"/>
          <w:numId w:val="18"/>
        </w:numPr>
        <w:tabs>
          <w:tab w:val="clear" w:pos="360"/>
          <w:tab w:val="num" w:pos="1080"/>
        </w:tabs>
        <w:spacing w:line="360" w:lineRule="auto"/>
        <w:ind w:left="0" w:firstLine="709"/>
        <w:jc w:val="both"/>
        <w:rPr>
          <w:color w:val="000000"/>
          <w:sz w:val="28"/>
          <w:szCs w:val="28"/>
          <w:lang w:val="uk-UA"/>
        </w:rPr>
      </w:pPr>
      <w:r w:rsidRPr="00FD28AF">
        <w:rPr>
          <w:color w:val="000000"/>
          <w:sz w:val="28"/>
          <w:szCs w:val="28"/>
        </w:rPr>
        <w:t>Політика постійного зростання розміру дивідендів передбачає стабільне зростання рівня дивідендних виплат у розрахунку на одну акцію. Зростання дивідендів при здійсненні такої політики відбувається, як правило, в твердо установленому відсотку приросту до їх розміру у попередньому періоді. Перевагою такої політики є забезпечення високої ринкової вартості акцій компанії та формування позитивного її іміджу у потенційних інвесторів при додаткових емісіях. Недоліком цієї політики є відсутність гнучкості в її проведенні та постійне зростання фінансової напруги. Якщо темп росту коефіцієнта дивідендних виплат зростає, тобто якщо фонд дивідендних виплат росте швидше, ніж сума прибутку, то інвестиційна активність підприємства скорочується, а коефіцієнти фінансової стійкості знижуються. Тому здійснення такої дивідендної політики можуть дозволити собі лише реально розквітаючі акціонерні компанії. Якщо ж ця політика не підкріплена постійним зростанням прибутку компанії, вона є вірним шляхом до банкрутства.</w:t>
      </w:r>
    </w:p>
    <w:p w:rsidR="004D198C" w:rsidRPr="00FD28AF" w:rsidRDefault="004D198C" w:rsidP="00FD28AF">
      <w:pPr>
        <w:spacing w:line="360" w:lineRule="auto"/>
        <w:ind w:firstLine="709"/>
        <w:jc w:val="both"/>
        <w:rPr>
          <w:color w:val="000000"/>
          <w:sz w:val="28"/>
          <w:szCs w:val="28"/>
          <w:lang w:val="uk-UA"/>
        </w:rPr>
      </w:pPr>
      <w:r w:rsidRPr="00FD28AF">
        <w:rPr>
          <w:color w:val="000000"/>
          <w:sz w:val="28"/>
          <w:szCs w:val="28"/>
          <w:lang w:val="uk-UA"/>
        </w:rPr>
        <w:t xml:space="preserve">Важливим етапом формування дивідендної політики є вибір форм виплати дивідендів. </w:t>
      </w:r>
      <w:r w:rsidRPr="00FD28AF">
        <w:rPr>
          <w:color w:val="000000"/>
          <w:sz w:val="28"/>
          <w:szCs w:val="28"/>
        </w:rPr>
        <w:t>Основними з таких форм є:</w:t>
      </w:r>
    </w:p>
    <w:p w:rsidR="004D198C" w:rsidRPr="00FD28AF" w:rsidRDefault="004D198C" w:rsidP="00FD28AF">
      <w:pPr>
        <w:numPr>
          <w:ilvl w:val="0"/>
          <w:numId w:val="18"/>
        </w:numPr>
        <w:tabs>
          <w:tab w:val="clear" w:pos="360"/>
          <w:tab w:val="num" w:pos="1080"/>
        </w:tabs>
        <w:spacing w:line="360" w:lineRule="auto"/>
        <w:ind w:left="0" w:firstLine="709"/>
        <w:jc w:val="both"/>
        <w:rPr>
          <w:color w:val="000000"/>
          <w:sz w:val="28"/>
          <w:szCs w:val="28"/>
          <w:lang w:val="uk-UA"/>
        </w:rPr>
      </w:pPr>
      <w:r w:rsidRPr="00FD28AF">
        <w:rPr>
          <w:color w:val="000000"/>
          <w:sz w:val="28"/>
          <w:szCs w:val="28"/>
          <w:lang w:val="uk-UA"/>
        </w:rPr>
        <w:t>Виплати дивідендів готівкою (чеками). Це найбільш проста і найпоширеніша форма здійснення дивідендних виплат.</w:t>
      </w:r>
    </w:p>
    <w:p w:rsidR="004D198C" w:rsidRPr="00FD28AF" w:rsidRDefault="004D198C" w:rsidP="00FD28AF">
      <w:pPr>
        <w:numPr>
          <w:ilvl w:val="0"/>
          <w:numId w:val="18"/>
        </w:numPr>
        <w:tabs>
          <w:tab w:val="clear" w:pos="360"/>
          <w:tab w:val="num" w:pos="1080"/>
        </w:tabs>
        <w:spacing w:line="360" w:lineRule="auto"/>
        <w:ind w:left="0" w:firstLine="709"/>
        <w:jc w:val="both"/>
        <w:rPr>
          <w:color w:val="000000"/>
          <w:sz w:val="28"/>
          <w:szCs w:val="28"/>
          <w:lang w:val="uk-UA"/>
        </w:rPr>
      </w:pPr>
      <w:r w:rsidRPr="00FD28AF">
        <w:rPr>
          <w:color w:val="000000"/>
          <w:sz w:val="28"/>
          <w:szCs w:val="28"/>
        </w:rPr>
        <w:t>Виплата дивідендів акціями. Така форма передбачає надання акціонерам дивідендні виплати знову емітувати в акції. Вона має інтерес для акціонерів, менталітет яких орієнтований на ріст капіталу в наступному періоді. Акціонери, що вважають за краще поточний прибуток, можуть продати в цих цілях додаткові акції на ринку.</w:t>
      </w:r>
    </w:p>
    <w:p w:rsidR="004D198C" w:rsidRPr="00FD28AF" w:rsidRDefault="004D198C" w:rsidP="00FD28AF">
      <w:pPr>
        <w:numPr>
          <w:ilvl w:val="0"/>
          <w:numId w:val="18"/>
        </w:numPr>
        <w:tabs>
          <w:tab w:val="clear" w:pos="360"/>
          <w:tab w:val="num" w:pos="1080"/>
        </w:tabs>
        <w:spacing w:line="360" w:lineRule="auto"/>
        <w:ind w:left="0" w:firstLine="709"/>
        <w:jc w:val="both"/>
        <w:rPr>
          <w:color w:val="000000"/>
          <w:sz w:val="28"/>
          <w:szCs w:val="28"/>
          <w:lang w:val="uk-UA"/>
        </w:rPr>
      </w:pPr>
      <w:r w:rsidRPr="00FD28AF">
        <w:rPr>
          <w:color w:val="000000"/>
          <w:sz w:val="28"/>
          <w:szCs w:val="28"/>
        </w:rPr>
        <w:t>Автоматичне реінвестування. Дана форма виплати надає акціонерам право індивідуального вибору – одержати дивіденди готівкою або реінвестувати їх у додаткові акції. У цьому випадку акціонер вкладає з компанією або обслуговуючою її брокерською конторою відповідну угоду.</w:t>
      </w:r>
    </w:p>
    <w:p w:rsidR="006537C8" w:rsidRPr="00FD28AF" w:rsidRDefault="004D198C" w:rsidP="00FD28AF">
      <w:pPr>
        <w:pStyle w:val="a6"/>
        <w:spacing w:before="0" w:beforeAutospacing="0" w:after="0" w:afterAutospacing="0" w:line="360" w:lineRule="auto"/>
        <w:ind w:firstLine="709"/>
        <w:jc w:val="both"/>
        <w:rPr>
          <w:color w:val="000000"/>
          <w:sz w:val="28"/>
          <w:szCs w:val="28"/>
          <w:lang w:val="uk-UA"/>
        </w:rPr>
      </w:pPr>
      <w:r w:rsidRPr="00FD28AF">
        <w:rPr>
          <w:color w:val="000000"/>
          <w:sz w:val="28"/>
          <w:szCs w:val="28"/>
          <w:lang w:val="uk-UA"/>
        </w:rPr>
        <w:t xml:space="preserve">Викуп акцій компанією. Він розглядається як одна з форм реінвестування дивідендів, відповідно до якої на суму дивідендного фонду компанія скуповує на фондовому ринку частину акцій, що вільно обертаються. Це дозволяє автоматично збільшувати розмір прибутку на одну акцію, що залишилася і підвищувати коефіцієнт дивідендних виплат у наступному періоді. </w:t>
      </w:r>
      <w:r w:rsidRPr="00226604">
        <w:rPr>
          <w:color w:val="000000"/>
          <w:sz w:val="28"/>
          <w:szCs w:val="28"/>
          <w:lang w:val="uk-UA"/>
        </w:rPr>
        <w:t>Така форма використання дивідендів потребує згоди акціонерів.</w:t>
      </w:r>
    </w:p>
    <w:p w:rsidR="00B855F8" w:rsidRPr="00FD28AF" w:rsidRDefault="00B855F8" w:rsidP="00FD28AF">
      <w:pPr>
        <w:pStyle w:val="a6"/>
        <w:spacing w:before="0" w:beforeAutospacing="0" w:after="0" w:afterAutospacing="0" w:line="360" w:lineRule="auto"/>
        <w:ind w:firstLine="709"/>
        <w:jc w:val="both"/>
        <w:rPr>
          <w:color w:val="000000"/>
          <w:sz w:val="28"/>
          <w:szCs w:val="28"/>
          <w:lang w:val="uk-UA"/>
        </w:rPr>
      </w:pPr>
    </w:p>
    <w:p w:rsidR="003B2C97" w:rsidRPr="00FD28AF" w:rsidRDefault="003B2C97" w:rsidP="00FD28AF">
      <w:pPr>
        <w:pStyle w:val="a6"/>
        <w:spacing w:before="0" w:beforeAutospacing="0" w:after="0" w:afterAutospacing="0" w:line="360" w:lineRule="auto"/>
        <w:ind w:firstLine="709"/>
        <w:jc w:val="both"/>
        <w:rPr>
          <w:color w:val="000000"/>
          <w:sz w:val="28"/>
          <w:szCs w:val="28"/>
          <w:lang w:val="uk-UA"/>
        </w:rPr>
      </w:pPr>
    </w:p>
    <w:p w:rsidR="00C4243C" w:rsidRPr="00FD28AF" w:rsidRDefault="00012AA6" w:rsidP="00FD28AF">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br w:type="page"/>
      </w:r>
      <w:r w:rsidRPr="00012AA6">
        <w:rPr>
          <w:b/>
          <w:color w:val="000000"/>
          <w:sz w:val="28"/>
          <w:szCs w:val="28"/>
          <w:lang w:val="uk-UA"/>
        </w:rPr>
        <w:t>Висновки</w:t>
      </w:r>
    </w:p>
    <w:p w:rsidR="00F35789" w:rsidRPr="00FD28AF" w:rsidRDefault="00F35789" w:rsidP="00FD28AF">
      <w:pPr>
        <w:pStyle w:val="a6"/>
        <w:spacing w:before="0" w:beforeAutospacing="0" w:after="0" w:afterAutospacing="0" w:line="360" w:lineRule="auto"/>
        <w:ind w:firstLine="709"/>
        <w:jc w:val="both"/>
        <w:rPr>
          <w:color w:val="000000"/>
          <w:sz w:val="28"/>
          <w:szCs w:val="28"/>
          <w:lang w:val="uk-UA"/>
        </w:rPr>
      </w:pPr>
    </w:p>
    <w:p w:rsidR="00F35789" w:rsidRPr="00FD28AF" w:rsidRDefault="00F35789" w:rsidP="00FD28AF">
      <w:pPr>
        <w:autoSpaceDE w:val="0"/>
        <w:autoSpaceDN w:val="0"/>
        <w:adjustRightInd w:val="0"/>
        <w:spacing w:line="360" w:lineRule="auto"/>
        <w:ind w:firstLine="709"/>
        <w:jc w:val="both"/>
        <w:rPr>
          <w:color w:val="000000"/>
          <w:sz w:val="28"/>
          <w:szCs w:val="28"/>
          <w:lang w:val="uk-UA"/>
        </w:rPr>
      </w:pPr>
      <w:r w:rsidRPr="00FD28AF">
        <w:rPr>
          <w:color w:val="000000"/>
          <w:sz w:val="28"/>
          <w:szCs w:val="28"/>
          <w:lang w:val="uk-UA"/>
        </w:rPr>
        <w:t xml:space="preserve">Обсяг виробництва, його ефективність зумовлюють розмір, склад та структуру фінансових ресурсів підприємства. </w:t>
      </w:r>
      <w:r w:rsidRPr="00FD28AF">
        <w:rPr>
          <w:color w:val="000000"/>
          <w:sz w:val="28"/>
          <w:szCs w:val="28"/>
        </w:rPr>
        <w:t>У свою чергу, від величини фінансових ресурсів залежить зростання виробництва та соціально-економічний розвиток підприємства. Наявність фінансових ресурсів, їх ефективне використання визначають фінансове благополуччя підприємства: платоспроможність, ліквідність, фінансову стійкість.</w:t>
      </w:r>
    </w:p>
    <w:p w:rsidR="00F35789" w:rsidRPr="00FD28AF" w:rsidRDefault="00F35789" w:rsidP="00FD28AF">
      <w:pPr>
        <w:autoSpaceDE w:val="0"/>
        <w:autoSpaceDN w:val="0"/>
        <w:adjustRightInd w:val="0"/>
        <w:spacing w:line="360" w:lineRule="auto"/>
        <w:ind w:firstLine="709"/>
        <w:jc w:val="both"/>
        <w:rPr>
          <w:color w:val="000000"/>
          <w:sz w:val="28"/>
          <w:szCs w:val="28"/>
          <w:lang w:val="uk-UA"/>
        </w:rPr>
      </w:pPr>
      <w:r w:rsidRPr="00FD28AF">
        <w:rPr>
          <w:color w:val="000000"/>
          <w:sz w:val="28"/>
          <w:szCs w:val="28"/>
          <w:lang w:val="uk-UA"/>
        </w:rPr>
        <w:t>Пошук фінансових джерел розвитку підприємства, забезпечення найефективнішого інвестування фінансових ресурсів набуває важливого значення в роботі фінансових служб підприємства за умов ринкової економіки.</w:t>
      </w:r>
    </w:p>
    <w:p w:rsidR="00F35789" w:rsidRPr="00FD28AF" w:rsidRDefault="00F35789" w:rsidP="00FD28AF">
      <w:pPr>
        <w:autoSpaceDE w:val="0"/>
        <w:autoSpaceDN w:val="0"/>
        <w:adjustRightInd w:val="0"/>
        <w:spacing w:line="360" w:lineRule="auto"/>
        <w:ind w:firstLine="709"/>
        <w:jc w:val="both"/>
        <w:rPr>
          <w:color w:val="000000"/>
          <w:sz w:val="28"/>
          <w:szCs w:val="28"/>
          <w:lang w:val="uk-UA"/>
        </w:rPr>
      </w:pPr>
      <w:r w:rsidRPr="00FD28AF">
        <w:rPr>
          <w:color w:val="000000"/>
          <w:sz w:val="28"/>
          <w:szCs w:val="28"/>
        </w:rPr>
        <w:t>У процесі формування фінансових ресурсів підприємств важливе значення має структура їхніх джерел. Підвищення питомої ваги власних коштів позитивно впливає на фінансову діяльність підприємств. Висока питома вага залучених коштів ускладнює фінансову діяльність підприємства та потребує додаткових витрат на сплату відсотків за банківські кредити, дивідендів на акції, доходів на облігації, зменшує ліквідність балансу підприємства, підвищує фінансовий ризик. Тому в кожному конкретному випадку необхідно детально продумати доцільність залучення додаткових фінансових ресурсів.</w:t>
      </w:r>
    </w:p>
    <w:p w:rsidR="00F35789" w:rsidRPr="00FD28AF" w:rsidRDefault="00F35789" w:rsidP="00FD28AF">
      <w:pPr>
        <w:autoSpaceDE w:val="0"/>
        <w:autoSpaceDN w:val="0"/>
        <w:adjustRightInd w:val="0"/>
        <w:spacing w:line="360" w:lineRule="auto"/>
        <w:ind w:firstLine="709"/>
        <w:jc w:val="both"/>
        <w:rPr>
          <w:color w:val="000000"/>
          <w:sz w:val="28"/>
          <w:szCs w:val="28"/>
          <w:lang w:val="uk-UA"/>
        </w:rPr>
      </w:pPr>
      <w:r w:rsidRPr="00FD28AF">
        <w:rPr>
          <w:color w:val="000000"/>
          <w:sz w:val="28"/>
          <w:szCs w:val="28"/>
          <w:lang w:val="uk-UA"/>
        </w:rPr>
        <w:t xml:space="preserve">ВАТ </w:t>
      </w:r>
      <w:r w:rsidR="00FD28AF">
        <w:rPr>
          <w:color w:val="000000"/>
          <w:sz w:val="28"/>
          <w:szCs w:val="28"/>
          <w:lang w:val="uk-UA"/>
        </w:rPr>
        <w:t>«</w:t>
      </w:r>
      <w:r w:rsidR="00FD28AF" w:rsidRPr="00FD28AF">
        <w:rPr>
          <w:color w:val="000000"/>
          <w:sz w:val="28"/>
          <w:szCs w:val="28"/>
          <w:lang w:val="uk-UA"/>
        </w:rPr>
        <w:t>Е</w:t>
      </w:r>
      <w:r w:rsidRPr="00FD28AF">
        <w:rPr>
          <w:color w:val="000000"/>
          <w:sz w:val="28"/>
          <w:szCs w:val="28"/>
          <w:lang w:val="uk-UA"/>
        </w:rPr>
        <w:t>лектромашина</w:t>
      </w:r>
      <w:r w:rsidR="00FD28AF">
        <w:rPr>
          <w:color w:val="000000"/>
          <w:sz w:val="28"/>
          <w:szCs w:val="28"/>
          <w:lang w:val="uk-UA"/>
        </w:rPr>
        <w:t>»</w:t>
      </w:r>
      <w:r w:rsidR="00FD28AF" w:rsidRPr="00FD28AF">
        <w:rPr>
          <w:color w:val="000000"/>
          <w:sz w:val="28"/>
          <w:szCs w:val="28"/>
          <w:lang w:val="uk-UA"/>
        </w:rPr>
        <w:t xml:space="preserve"> </w:t>
      </w:r>
      <w:r w:rsidRPr="00FD28AF">
        <w:rPr>
          <w:color w:val="000000"/>
          <w:sz w:val="28"/>
          <w:szCs w:val="28"/>
          <w:lang w:val="uk-UA"/>
        </w:rPr>
        <w:t xml:space="preserve">– це провідне підприємство України по розробці і виробництву турбо- і гідрогенераторів, крупних електричних машин постійного струму для різних галузей народного господарства, єдиний в Україні постачальник комплектного електрообладнання для залізничного і міського електротранспорту. Крім того, ВАТ </w:t>
      </w:r>
      <w:r w:rsidR="00FD28AF">
        <w:rPr>
          <w:color w:val="000000"/>
          <w:sz w:val="28"/>
          <w:szCs w:val="28"/>
          <w:lang w:val="uk-UA"/>
        </w:rPr>
        <w:t>«</w:t>
      </w:r>
      <w:r w:rsidR="00FD28AF" w:rsidRPr="00FD28AF">
        <w:rPr>
          <w:color w:val="000000"/>
          <w:sz w:val="28"/>
          <w:szCs w:val="28"/>
          <w:lang w:val="uk-UA"/>
        </w:rPr>
        <w:t>Е</w:t>
      </w:r>
      <w:r w:rsidRPr="00FD28AF">
        <w:rPr>
          <w:color w:val="000000"/>
          <w:sz w:val="28"/>
          <w:szCs w:val="28"/>
          <w:lang w:val="uk-UA"/>
        </w:rPr>
        <w:t>лектротяжмаш</w:t>
      </w:r>
      <w:r w:rsidR="00FD28AF">
        <w:rPr>
          <w:color w:val="000000"/>
          <w:sz w:val="28"/>
          <w:szCs w:val="28"/>
          <w:lang w:val="uk-UA"/>
        </w:rPr>
        <w:t>»</w:t>
      </w:r>
      <w:r w:rsidR="00FD28AF" w:rsidRPr="00FD28AF">
        <w:rPr>
          <w:color w:val="000000"/>
          <w:sz w:val="28"/>
          <w:szCs w:val="28"/>
          <w:lang w:val="uk-UA"/>
        </w:rPr>
        <w:t xml:space="preserve"> </w:t>
      </w:r>
      <w:r w:rsidRPr="00FD28AF">
        <w:rPr>
          <w:color w:val="000000"/>
          <w:sz w:val="28"/>
          <w:szCs w:val="28"/>
          <w:lang w:val="uk-UA"/>
        </w:rPr>
        <w:t>розробляє і поставляє електрообладнання для великовантажних кар'єрних самоскидів, надає</w:t>
      </w:r>
      <w:r w:rsidRPr="00FD28AF">
        <w:rPr>
          <w:color w:val="000000"/>
          <w:sz w:val="28"/>
          <w:lang w:val="uk-UA"/>
        </w:rPr>
        <w:t xml:space="preserve"> </w:t>
      </w:r>
      <w:r w:rsidRPr="00FD28AF">
        <w:rPr>
          <w:color w:val="000000"/>
          <w:sz w:val="28"/>
          <w:szCs w:val="28"/>
          <w:lang w:val="uk-UA"/>
        </w:rPr>
        <w:t>послуги з проектування, ремонту і випробувань електрообладнання.</w:t>
      </w:r>
    </w:p>
    <w:p w:rsidR="00F35789" w:rsidRPr="00FD28AF" w:rsidRDefault="00F35789" w:rsidP="00FD28AF">
      <w:pPr>
        <w:spacing w:line="360" w:lineRule="auto"/>
        <w:ind w:firstLine="709"/>
        <w:jc w:val="both"/>
        <w:rPr>
          <w:color w:val="000000"/>
          <w:sz w:val="28"/>
          <w:szCs w:val="28"/>
          <w:lang w:val="uk-UA"/>
        </w:rPr>
      </w:pPr>
      <w:r w:rsidRPr="00FD28AF">
        <w:rPr>
          <w:color w:val="000000"/>
          <w:sz w:val="28"/>
          <w:szCs w:val="28"/>
          <w:lang w:val="uk-UA"/>
        </w:rPr>
        <w:t>Аналіз показує, що в останні роки підприємство має позитивну динаміку зростання обсягів реалізації продукції. Діяльність підприємства рентабельна, але спостерігається тенденція зниження рентабельності реалізації продукції, яка склала 19,6</w:t>
      </w:r>
      <w:r w:rsidR="00FD28AF" w:rsidRPr="00FD28AF">
        <w:rPr>
          <w:color w:val="000000"/>
          <w:sz w:val="28"/>
          <w:szCs w:val="28"/>
          <w:lang w:val="uk-UA"/>
        </w:rPr>
        <w:t>5</w:t>
      </w:r>
      <w:r w:rsidR="00FD28AF">
        <w:rPr>
          <w:color w:val="000000"/>
          <w:sz w:val="28"/>
          <w:szCs w:val="28"/>
          <w:lang w:val="uk-UA"/>
        </w:rPr>
        <w:t>%</w:t>
      </w:r>
      <w:r w:rsidRPr="00FD28AF">
        <w:rPr>
          <w:color w:val="000000"/>
          <w:sz w:val="28"/>
          <w:szCs w:val="28"/>
          <w:lang w:val="uk-UA"/>
        </w:rPr>
        <w:t xml:space="preserve"> у 2008</w:t>
      </w:r>
      <w:r w:rsidR="00FD28AF">
        <w:rPr>
          <w:color w:val="000000"/>
          <w:sz w:val="28"/>
          <w:szCs w:val="28"/>
          <w:lang w:val="uk-UA"/>
        </w:rPr>
        <w:t> </w:t>
      </w:r>
      <w:r w:rsidR="00FD28AF" w:rsidRPr="00FD28AF">
        <w:rPr>
          <w:color w:val="000000"/>
          <w:sz w:val="28"/>
          <w:szCs w:val="28"/>
          <w:lang w:val="uk-UA"/>
        </w:rPr>
        <w:t>р</w:t>
      </w:r>
      <w:r w:rsidRPr="00FD28AF">
        <w:rPr>
          <w:color w:val="000000"/>
          <w:sz w:val="28"/>
          <w:szCs w:val="28"/>
          <w:lang w:val="uk-UA"/>
        </w:rPr>
        <w:t>. На відміну від 31,</w:t>
      </w:r>
      <w:r w:rsidR="00FD28AF" w:rsidRPr="00FD28AF">
        <w:rPr>
          <w:color w:val="000000"/>
          <w:sz w:val="28"/>
          <w:szCs w:val="28"/>
          <w:lang w:val="uk-UA"/>
        </w:rPr>
        <w:t>8</w:t>
      </w:r>
      <w:r w:rsidR="00FD28AF">
        <w:rPr>
          <w:color w:val="000000"/>
          <w:sz w:val="28"/>
          <w:szCs w:val="28"/>
          <w:lang w:val="uk-UA"/>
        </w:rPr>
        <w:t>%</w:t>
      </w:r>
      <w:r w:rsidRPr="00FD28AF">
        <w:rPr>
          <w:color w:val="000000"/>
          <w:sz w:val="28"/>
          <w:szCs w:val="28"/>
          <w:lang w:val="uk-UA"/>
        </w:rPr>
        <w:t xml:space="preserve"> у 2006</w:t>
      </w:r>
      <w:r w:rsidR="00FD28AF">
        <w:rPr>
          <w:color w:val="000000"/>
          <w:sz w:val="28"/>
          <w:szCs w:val="28"/>
          <w:lang w:val="uk-UA"/>
        </w:rPr>
        <w:t> </w:t>
      </w:r>
      <w:r w:rsidR="00FD28AF" w:rsidRPr="00FD28AF">
        <w:rPr>
          <w:color w:val="000000"/>
          <w:sz w:val="28"/>
          <w:szCs w:val="28"/>
          <w:lang w:val="uk-UA"/>
        </w:rPr>
        <w:t>р</w:t>
      </w:r>
      <w:r w:rsidRPr="00FD28AF">
        <w:rPr>
          <w:color w:val="000000"/>
          <w:sz w:val="28"/>
          <w:szCs w:val="28"/>
          <w:lang w:val="uk-UA"/>
        </w:rPr>
        <w:t>.</w:t>
      </w:r>
      <w:r w:rsidR="00FD28AF">
        <w:rPr>
          <w:color w:val="000000"/>
          <w:sz w:val="28"/>
          <w:szCs w:val="28"/>
          <w:lang w:val="uk-UA"/>
        </w:rPr>
        <w:t xml:space="preserve"> </w:t>
      </w:r>
      <w:r w:rsidRPr="00FD28AF">
        <w:rPr>
          <w:color w:val="000000"/>
          <w:sz w:val="28"/>
          <w:szCs w:val="28"/>
          <w:lang w:val="uk-UA"/>
        </w:rPr>
        <w:t>Підприємство має стійкий фінансовий стан, ліквідний баланс. Але стан основних фондів погіршується – їх знос склав в 2008 році більше 5</w:t>
      </w:r>
      <w:r w:rsidR="00FD28AF" w:rsidRPr="00FD28AF">
        <w:rPr>
          <w:color w:val="000000"/>
          <w:sz w:val="28"/>
          <w:szCs w:val="28"/>
          <w:lang w:val="uk-UA"/>
        </w:rPr>
        <w:t>4</w:t>
      </w:r>
      <w:r w:rsidR="00FD28AF">
        <w:rPr>
          <w:color w:val="000000"/>
          <w:sz w:val="28"/>
          <w:szCs w:val="28"/>
          <w:lang w:val="uk-UA"/>
        </w:rPr>
        <w:t>%</w:t>
      </w:r>
      <w:r w:rsidRPr="00FD28AF">
        <w:rPr>
          <w:color w:val="000000"/>
          <w:sz w:val="28"/>
          <w:szCs w:val="28"/>
          <w:lang w:val="uk-UA"/>
        </w:rPr>
        <w:t>.</w:t>
      </w:r>
    </w:p>
    <w:p w:rsidR="00F35789" w:rsidRPr="00FD28AF" w:rsidRDefault="00F35789" w:rsidP="00FD28AF">
      <w:pPr>
        <w:spacing w:line="360" w:lineRule="auto"/>
        <w:ind w:firstLine="709"/>
        <w:jc w:val="both"/>
        <w:rPr>
          <w:color w:val="000000"/>
          <w:sz w:val="28"/>
          <w:szCs w:val="28"/>
          <w:lang w:val="uk-UA"/>
        </w:rPr>
      </w:pPr>
      <w:r w:rsidRPr="00FD28AF">
        <w:rPr>
          <w:bCs/>
          <w:color w:val="000000"/>
          <w:sz w:val="28"/>
          <w:szCs w:val="28"/>
          <w:lang w:val="uk-UA"/>
        </w:rPr>
        <w:t xml:space="preserve">В обраній політиці фінансування діяльності </w:t>
      </w:r>
      <w:r w:rsidRPr="00FD28AF">
        <w:rPr>
          <w:color w:val="000000"/>
          <w:sz w:val="28"/>
          <w:szCs w:val="28"/>
          <w:lang w:val="uk-UA"/>
        </w:rPr>
        <w:t>п</w:t>
      </w:r>
      <w:r w:rsidRPr="00FD28AF">
        <w:rPr>
          <w:color w:val="000000"/>
          <w:sz w:val="28"/>
          <w:szCs w:val="28"/>
        </w:rPr>
        <w:t>i</w:t>
      </w:r>
      <w:r w:rsidRPr="00FD28AF">
        <w:rPr>
          <w:color w:val="000000"/>
          <w:sz w:val="28"/>
          <w:szCs w:val="28"/>
          <w:lang w:val="uk-UA"/>
        </w:rPr>
        <w:t>дприємство ор</w:t>
      </w:r>
      <w:r w:rsidRPr="00FD28AF">
        <w:rPr>
          <w:color w:val="000000"/>
          <w:sz w:val="28"/>
          <w:szCs w:val="28"/>
        </w:rPr>
        <w:t>i</w:t>
      </w:r>
      <w:r w:rsidRPr="00FD28AF">
        <w:rPr>
          <w:color w:val="000000"/>
          <w:sz w:val="28"/>
          <w:szCs w:val="28"/>
          <w:lang w:val="uk-UA"/>
        </w:rPr>
        <w:t>єнтується насамперед на власн</w:t>
      </w:r>
      <w:r w:rsidRPr="00FD28AF">
        <w:rPr>
          <w:color w:val="000000"/>
          <w:sz w:val="28"/>
          <w:szCs w:val="28"/>
        </w:rPr>
        <w:t>i</w:t>
      </w:r>
      <w:r w:rsidRPr="00FD28AF">
        <w:rPr>
          <w:color w:val="000000"/>
          <w:sz w:val="28"/>
          <w:szCs w:val="28"/>
          <w:lang w:val="uk-UA"/>
        </w:rPr>
        <w:t xml:space="preserve"> засоби. Коеф</w:t>
      </w:r>
      <w:r w:rsidRPr="00FD28AF">
        <w:rPr>
          <w:color w:val="000000"/>
          <w:sz w:val="28"/>
          <w:szCs w:val="28"/>
        </w:rPr>
        <w:t>i</w:t>
      </w:r>
      <w:r w:rsidRPr="00FD28AF">
        <w:rPr>
          <w:color w:val="000000"/>
          <w:sz w:val="28"/>
          <w:szCs w:val="28"/>
          <w:lang w:val="uk-UA"/>
        </w:rPr>
        <w:t>ц</w:t>
      </w:r>
      <w:r w:rsidRPr="00FD28AF">
        <w:rPr>
          <w:color w:val="000000"/>
          <w:sz w:val="28"/>
          <w:szCs w:val="28"/>
        </w:rPr>
        <w:t>i</w:t>
      </w:r>
      <w:r w:rsidRPr="00FD28AF">
        <w:rPr>
          <w:color w:val="000000"/>
          <w:sz w:val="28"/>
          <w:szCs w:val="28"/>
          <w:lang w:val="uk-UA"/>
        </w:rPr>
        <w:t>ент покриття зобов’язань власним кап</w:t>
      </w:r>
      <w:r w:rsidRPr="00FD28AF">
        <w:rPr>
          <w:color w:val="000000"/>
          <w:sz w:val="28"/>
          <w:szCs w:val="28"/>
        </w:rPr>
        <w:t>i</w:t>
      </w:r>
      <w:r w:rsidRPr="00FD28AF">
        <w:rPr>
          <w:color w:val="000000"/>
          <w:sz w:val="28"/>
          <w:szCs w:val="28"/>
          <w:lang w:val="uk-UA"/>
        </w:rPr>
        <w:t xml:space="preserve">талом складає 2,225. </w:t>
      </w:r>
      <w:r w:rsidRPr="00FD28AF">
        <w:rPr>
          <w:color w:val="000000"/>
          <w:sz w:val="28"/>
          <w:szCs w:val="28"/>
        </w:rPr>
        <w:t xml:space="preserve">За висновком </w:t>
      </w:r>
      <w:r w:rsidRPr="00FD28AF">
        <w:rPr>
          <w:color w:val="000000"/>
          <w:sz w:val="28"/>
          <w:szCs w:val="28"/>
          <w:lang w:val="uk-UA"/>
        </w:rPr>
        <w:t>по результатам аналізу</w:t>
      </w:r>
      <w:r w:rsidRPr="00FD28AF">
        <w:rPr>
          <w:color w:val="000000"/>
          <w:sz w:val="28"/>
          <w:szCs w:val="28"/>
        </w:rPr>
        <w:t xml:space="preserve"> ВАТ</w:t>
      </w:r>
      <w:r w:rsidRPr="00FD28AF">
        <w:rPr>
          <w:color w:val="000000"/>
          <w:sz w:val="28"/>
          <w:szCs w:val="28"/>
          <w:lang w:val="uk-UA"/>
        </w:rPr>
        <w:t xml:space="preserve"> </w:t>
      </w:r>
      <w:r w:rsidR="00FD28AF">
        <w:rPr>
          <w:color w:val="000000"/>
          <w:sz w:val="28"/>
          <w:szCs w:val="28"/>
          <w:lang w:val="uk-UA"/>
        </w:rPr>
        <w:t>«</w:t>
      </w:r>
      <w:r w:rsidRPr="00FD28AF">
        <w:rPr>
          <w:color w:val="000000"/>
          <w:sz w:val="28"/>
          <w:szCs w:val="28"/>
          <w:lang w:val="uk-UA"/>
        </w:rPr>
        <w:t>Електромашина</w:t>
      </w:r>
      <w:r w:rsidR="00FD28AF">
        <w:rPr>
          <w:color w:val="000000"/>
          <w:sz w:val="28"/>
          <w:szCs w:val="28"/>
          <w:lang w:val="uk-UA"/>
        </w:rPr>
        <w:t>»</w:t>
      </w:r>
      <w:r w:rsidRPr="00FD28AF">
        <w:rPr>
          <w:color w:val="000000"/>
          <w:sz w:val="28"/>
          <w:szCs w:val="28"/>
        </w:rPr>
        <w:t xml:space="preserve"> є достатньо платоспроможним i фiнансово стiйким пiдприємством.</w:t>
      </w:r>
      <w:r w:rsidRPr="00FD28AF">
        <w:rPr>
          <w:color w:val="000000"/>
          <w:sz w:val="28"/>
          <w:szCs w:val="28"/>
          <w:lang w:val="uk-UA"/>
        </w:rPr>
        <w:t xml:space="preserve"> </w:t>
      </w:r>
      <w:r w:rsidRPr="00FD28AF">
        <w:rPr>
          <w:color w:val="000000"/>
          <w:sz w:val="28"/>
          <w:szCs w:val="28"/>
        </w:rPr>
        <w:t>Кiлькiсть невиконаних контрактiв на кiнець звiтнього перiоду не перевищує необхiдний норматив для рiвномiрного завантаження виробництва.</w:t>
      </w:r>
    </w:p>
    <w:p w:rsidR="00F35789" w:rsidRPr="00FD28AF" w:rsidRDefault="00F35789" w:rsidP="00FD28AF">
      <w:pPr>
        <w:spacing w:line="360" w:lineRule="auto"/>
        <w:ind w:firstLine="709"/>
        <w:jc w:val="both"/>
        <w:rPr>
          <w:color w:val="000000"/>
          <w:sz w:val="28"/>
          <w:szCs w:val="28"/>
          <w:lang w:val="uk-UA"/>
        </w:rPr>
      </w:pPr>
      <w:r w:rsidRPr="00FD28AF">
        <w:rPr>
          <w:color w:val="000000"/>
          <w:sz w:val="28"/>
          <w:szCs w:val="28"/>
          <w:lang w:val="uk-UA"/>
        </w:rPr>
        <w:t>Фінансове становище підприємства стійке. Збільшується частка власного капіталу</w:t>
      </w:r>
      <w:r w:rsidR="00FD28AF">
        <w:rPr>
          <w:color w:val="000000"/>
          <w:sz w:val="28"/>
          <w:szCs w:val="28"/>
          <w:lang w:val="uk-UA"/>
        </w:rPr>
        <w:t xml:space="preserve"> </w:t>
      </w:r>
      <w:r w:rsidRPr="00FD28AF">
        <w:rPr>
          <w:color w:val="000000"/>
          <w:sz w:val="28"/>
          <w:szCs w:val="28"/>
          <w:lang w:val="uk-UA"/>
        </w:rPr>
        <w:t>підприємства.</w:t>
      </w:r>
    </w:p>
    <w:p w:rsidR="00F35789" w:rsidRPr="00FD28AF" w:rsidRDefault="00F35789" w:rsidP="00FD28AF">
      <w:pPr>
        <w:spacing w:line="360" w:lineRule="auto"/>
        <w:ind w:firstLine="709"/>
        <w:jc w:val="both"/>
        <w:rPr>
          <w:color w:val="000000"/>
          <w:sz w:val="28"/>
          <w:szCs w:val="28"/>
          <w:lang w:val="uk-UA"/>
        </w:rPr>
      </w:pPr>
      <w:r w:rsidRPr="00FD28AF">
        <w:rPr>
          <w:color w:val="000000"/>
          <w:sz w:val="28"/>
          <w:szCs w:val="28"/>
          <w:lang w:val="uk-UA"/>
        </w:rPr>
        <w:t>Основними напрями розвитку управління власним капіталом є напрямки пов’язані із збільшенням масштабів підприємства, обсягів виробленої продукції та прибутків. Для цього підприємство може не залучати кредитні засоби, а збішувати розмір власного капіталу за рахунок емісії акцій підприємства, гнучкої дивідендної політики. У роботі запропоновані основні алгоритми здійснення дівідентної политики та емісії акцій підприємства.</w:t>
      </w:r>
    </w:p>
    <w:p w:rsidR="00F35789" w:rsidRPr="00FD28AF" w:rsidRDefault="00F35789" w:rsidP="00FD28AF">
      <w:pPr>
        <w:spacing w:line="360" w:lineRule="auto"/>
        <w:ind w:firstLine="709"/>
        <w:jc w:val="both"/>
        <w:rPr>
          <w:color w:val="000000"/>
          <w:sz w:val="28"/>
          <w:szCs w:val="28"/>
          <w:lang w:val="uk-UA"/>
        </w:rPr>
      </w:pPr>
    </w:p>
    <w:p w:rsidR="00F35789" w:rsidRPr="00FD28AF" w:rsidRDefault="00F35789" w:rsidP="00FD28AF">
      <w:pPr>
        <w:spacing w:line="360" w:lineRule="auto"/>
        <w:ind w:firstLine="709"/>
        <w:jc w:val="both"/>
        <w:rPr>
          <w:color w:val="000000"/>
          <w:sz w:val="28"/>
          <w:szCs w:val="28"/>
        </w:rPr>
      </w:pPr>
    </w:p>
    <w:p w:rsidR="00FD28AF" w:rsidRPr="00012AA6" w:rsidRDefault="00012AA6" w:rsidP="00012AA6">
      <w:pPr>
        <w:spacing w:line="360" w:lineRule="auto"/>
        <w:ind w:firstLine="709"/>
        <w:jc w:val="both"/>
        <w:rPr>
          <w:b/>
          <w:sz w:val="28"/>
          <w:szCs w:val="28"/>
          <w:lang w:val="uk-UA"/>
        </w:rPr>
      </w:pPr>
      <w:r>
        <w:br w:type="page"/>
      </w:r>
      <w:r w:rsidRPr="00012AA6">
        <w:rPr>
          <w:b/>
          <w:sz w:val="28"/>
          <w:szCs w:val="28"/>
          <w:lang w:val="uk-UA"/>
        </w:rPr>
        <w:t>Перелік літератури</w:t>
      </w:r>
    </w:p>
    <w:p w:rsidR="00FD28AF" w:rsidRDefault="00FD28AF" w:rsidP="00FD28AF">
      <w:pPr>
        <w:pStyle w:val="a6"/>
        <w:spacing w:before="0" w:beforeAutospacing="0" w:after="0" w:afterAutospacing="0" w:line="360" w:lineRule="auto"/>
        <w:ind w:firstLine="709"/>
        <w:jc w:val="both"/>
        <w:rPr>
          <w:color w:val="000000"/>
          <w:sz w:val="28"/>
          <w:szCs w:val="28"/>
          <w:lang w:val="uk-UA"/>
        </w:rPr>
      </w:pPr>
    </w:p>
    <w:p w:rsidR="00FD28AF" w:rsidRDefault="00C4243C" w:rsidP="00012AA6">
      <w:pPr>
        <w:pStyle w:val="a6"/>
        <w:spacing w:before="0" w:beforeAutospacing="0" w:after="0" w:afterAutospacing="0" w:line="360" w:lineRule="auto"/>
        <w:jc w:val="both"/>
        <w:rPr>
          <w:color w:val="000000"/>
          <w:sz w:val="28"/>
          <w:szCs w:val="28"/>
          <w:lang w:val="uk-UA"/>
        </w:rPr>
      </w:pPr>
      <w:r w:rsidRPr="00FD28AF">
        <w:rPr>
          <w:color w:val="000000"/>
          <w:sz w:val="28"/>
          <w:szCs w:val="28"/>
          <w:lang w:val="uk-UA"/>
        </w:rPr>
        <w:t>1. Конституція України прийнята п’ятою сесією Верховної Ради України 28 червня 1996</w:t>
      </w:r>
      <w:r w:rsidR="00FD28AF">
        <w:rPr>
          <w:color w:val="000000"/>
          <w:sz w:val="28"/>
          <w:szCs w:val="28"/>
          <w:lang w:val="uk-UA"/>
        </w:rPr>
        <w:t> </w:t>
      </w:r>
      <w:r w:rsidR="00FD28AF" w:rsidRPr="00FD28AF">
        <w:rPr>
          <w:color w:val="000000"/>
          <w:sz w:val="28"/>
          <w:szCs w:val="28"/>
          <w:lang w:val="uk-UA"/>
        </w:rPr>
        <w:t>р</w:t>
      </w:r>
      <w:r w:rsidRPr="00FD28AF">
        <w:rPr>
          <w:color w:val="000000"/>
          <w:sz w:val="28"/>
          <w:szCs w:val="28"/>
          <w:lang w:val="uk-UA"/>
        </w:rPr>
        <w:t>.</w:t>
      </w:r>
      <w:r w:rsidR="00FD28AF">
        <w:rPr>
          <w:color w:val="000000"/>
          <w:sz w:val="28"/>
          <w:szCs w:val="28"/>
          <w:lang w:val="uk-UA"/>
        </w:rPr>
        <w:t> </w:t>
      </w:r>
      <w:r w:rsidR="00FD28AF" w:rsidRPr="00FD28AF">
        <w:rPr>
          <w:color w:val="000000"/>
          <w:sz w:val="28"/>
          <w:szCs w:val="28"/>
          <w:lang w:val="uk-UA"/>
        </w:rPr>
        <w:t>//</w:t>
      </w:r>
      <w:r w:rsidRPr="00FD28AF">
        <w:rPr>
          <w:color w:val="000000"/>
          <w:sz w:val="28"/>
          <w:szCs w:val="28"/>
          <w:lang w:val="uk-UA"/>
        </w:rPr>
        <w:t xml:space="preserve"> Відомості Верховної Ради України. – 1996. </w:t>
      </w:r>
      <w:r w:rsidR="00FD28AF">
        <w:rPr>
          <w:color w:val="000000"/>
          <w:sz w:val="28"/>
          <w:szCs w:val="28"/>
          <w:lang w:val="uk-UA"/>
        </w:rPr>
        <w:t>–</w:t>
      </w:r>
      <w:r w:rsidR="00FD28AF"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3</w:t>
      </w:r>
      <w:r w:rsidRPr="00FD28AF">
        <w:rPr>
          <w:color w:val="000000"/>
          <w:sz w:val="28"/>
          <w:szCs w:val="28"/>
          <w:lang w:val="uk-UA"/>
        </w:rPr>
        <w:t>0. – С.</w:t>
      </w:r>
      <w:r w:rsidR="00FD28AF">
        <w:rPr>
          <w:color w:val="000000"/>
          <w:sz w:val="28"/>
          <w:szCs w:val="28"/>
          <w:lang w:val="uk-UA"/>
        </w:rPr>
        <w:t> </w:t>
      </w:r>
      <w:r w:rsidR="00FD28AF" w:rsidRPr="00FD28AF">
        <w:rPr>
          <w:color w:val="000000"/>
          <w:sz w:val="28"/>
          <w:szCs w:val="28"/>
          <w:lang w:val="uk-UA"/>
        </w:rPr>
        <w:t>141</w:t>
      </w:r>
      <w:r w:rsidRPr="00FD28AF">
        <w:rPr>
          <w:color w:val="000000"/>
          <w:sz w:val="28"/>
          <w:szCs w:val="28"/>
          <w:lang w:val="uk-UA"/>
        </w:rPr>
        <w:t>.</w:t>
      </w:r>
    </w:p>
    <w:p w:rsidR="00FD28AF" w:rsidRDefault="00C4243C" w:rsidP="00012AA6">
      <w:pPr>
        <w:pStyle w:val="a6"/>
        <w:spacing w:before="0" w:beforeAutospacing="0" w:after="0" w:afterAutospacing="0" w:line="360" w:lineRule="auto"/>
        <w:jc w:val="both"/>
        <w:rPr>
          <w:color w:val="000000"/>
          <w:sz w:val="28"/>
          <w:szCs w:val="28"/>
          <w:lang w:val="uk-UA"/>
        </w:rPr>
      </w:pPr>
      <w:r w:rsidRPr="00FD28AF">
        <w:rPr>
          <w:color w:val="000000"/>
          <w:sz w:val="28"/>
          <w:szCs w:val="28"/>
          <w:lang w:val="uk-UA"/>
        </w:rPr>
        <w:t>2. Про внесення</w:t>
      </w:r>
      <w:r w:rsidR="00FD28AF">
        <w:rPr>
          <w:color w:val="000000"/>
          <w:sz w:val="28"/>
          <w:szCs w:val="28"/>
          <w:lang w:val="uk-UA"/>
        </w:rPr>
        <w:t xml:space="preserve"> </w:t>
      </w:r>
      <w:r w:rsidRPr="00FD28AF">
        <w:rPr>
          <w:color w:val="000000"/>
          <w:sz w:val="28"/>
          <w:szCs w:val="28"/>
          <w:lang w:val="uk-UA"/>
        </w:rPr>
        <w:t>змін до Конституції України: Закон від 8 грудня 2004</w:t>
      </w:r>
      <w:r w:rsidR="00FD28AF">
        <w:rPr>
          <w:color w:val="000000"/>
          <w:sz w:val="28"/>
          <w:szCs w:val="28"/>
          <w:lang w:val="uk-UA"/>
        </w:rPr>
        <w:t> </w:t>
      </w:r>
      <w:r w:rsidR="00FD28AF" w:rsidRPr="00FD28AF">
        <w:rPr>
          <w:color w:val="000000"/>
          <w:sz w:val="28"/>
          <w:szCs w:val="28"/>
          <w:lang w:val="uk-UA"/>
        </w:rPr>
        <w:t>р</w:t>
      </w:r>
      <w:r w:rsidRPr="00FD28AF">
        <w:rPr>
          <w:color w:val="000000"/>
          <w:sz w:val="28"/>
          <w:szCs w:val="28"/>
          <w:lang w:val="uk-UA"/>
        </w:rPr>
        <w:t>.</w:t>
      </w:r>
      <w:r w:rsidR="00FD28AF">
        <w:rPr>
          <w:color w:val="000000"/>
          <w:sz w:val="28"/>
          <w:szCs w:val="28"/>
          <w:lang w:val="uk-UA"/>
        </w:rPr>
        <w:t xml:space="preserve"> №</w:t>
      </w:r>
      <w:r w:rsidR="00FD28AF" w:rsidRPr="00FD28AF">
        <w:rPr>
          <w:color w:val="000000"/>
          <w:sz w:val="28"/>
          <w:szCs w:val="28"/>
          <w:lang w:val="uk-UA"/>
        </w:rPr>
        <w:t>2</w:t>
      </w:r>
      <w:r w:rsidRPr="00FD28AF">
        <w:rPr>
          <w:color w:val="000000"/>
          <w:sz w:val="28"/>
          <w:szCs w:val="28"/>
          <w:lang w:val="uk-UA"/>
        </w:rPr>
        <w:t>222</w:t>
      </w:r>
      <w:r w:rsidR="00FD28AF">
        <w:rPr>
          <w:color w:val="000000"/>
          <w:sz w:val="28"/>
          <w:szCs w:val="28"/>
          <w:lang w:val="uk-UA"/>
        </w:rPr>
        <w:t>-</w:t>
      </w:r>
      <w:r w:rsidR="00FD28AF" w:rsidRPr="00FD28AF">
        <w:rPr>
          <w:color w:val="000000"/>
          <w:sz w:val="28"/>
          <w:szCs w:val="28"/>
          <w:lang w:val="uk-UA"/>
        </w:rPr>
        <w:t>I</w:t>
      </w:r>
      <w:r w:rsidRPr="00FD28AF">
        <w:rPr>
          <w:color w:val="000000"/>
          <w:sz w:val="28"/>
          <w:szCs w:val="28"/>
          <w:lang w:val="uk-UA"/>
        </w:rPr>
        <w:t>V</w:t>
      </w:r>
      <w:r w:rsidR="00FD28AF">
        <w:rPr>
          <w:color w:val="000000"/>
          <w:sz w:val="28"/>
          <w:szCs w:val="28"/>
          <w:lang w:val="uk-UA"/>
        </w:rPr>
        <w:t> </w:t>
      </w:r>
      <w:r w:rsidR="00FD28AF" w:rsidRPr="00FD28AF">
        <w:rPr>
          <w:color w:val="000000"/>
          <w:sz w:val="28"/>
          <w:szCs w:val="28"/>
          <w:lang w:val="uk-UA"/>
        </w:rPr>
        <w:t>//</w:t>
      </w:r>
      <w:r w:rsidRPr="00FD28AF">
        <w:rPr>
          <w:color w:val="000000"/>
          <w:sz w:val="28"/>
          <w:szCs w:val="28"/>
          <w:lang w:val="uk-UA"/>
        </w:rPr>
        <w:t xml:space="preserve"> Глос України. – 2004. – 8 грудня </w:t>
      </w:r>
      <w:r w:rsidR="00FD28AF">
        <w:rPr>
          <w:color w:val="000000"/>
          <w:sz w:val="28"/>
          <w:szCs w:val="28"/>
          <w:lang w:val="uk-UA"/>
        </w:rPr>
        <w:t>№</w:t>
      </w:r>
      <w:r w:rsidR="00FD28AF" w:rsidRPr="00FD28AF">
        <w:rPr>
          <w:color w:val="000000"/>
          <w:sz w:val="28"/>
          <w:szCs w:val="28"/>
          <w:lang w:val="uk-UA"/>
        </w:rPr>
        <w:t>2</w:t>
      </w:r>
      <w:r w:rsidRPr="00FD28AF">
        <w:rPr>
          <w:color w:val="000000"/>
          <w:sz w:val="28"/>
          <w:szCs w:val="28"/>
          <w:lang w:val="uk-UA"/>
        </w:rPr>
        <w:t>33.</w:t>
      </w:r>
    </w:p>
    <w:p w:rsidR="00C4243C" w:rsidRPr="00FD28AF" w:rsidRDefault="00C4243C" w:rsidP="00012AA6">
      <w:pPr>
        <w:pStyle w:val="a6"/>
        <w:spacing w:before="0" w:beforeAutospacing="0" w:after="0" w:afterAutospacing="0" w:line="360" w:lineRule="auto"/>
        <w:jc w:val="both"/>
        <w:rPr>
          <w:color w:val="000000"/>
          <w:sz w:val="28"/>
          <w:szCs w:val="28"/>
          <w:lang w:val="uk-UA"/>
        </w:rPr>
      </w:pPr>
      <w:r w:rsidRPr="00FD28AF">
        <w:rPr>
          <w:color w:val="000000"/>
          <w:sz w:val="28"/>
          <w:szCs w:val="28"/>
          <w:lang w:val="uk-UA"/>
        </w:rPr>
        <w:t>3. Господарський кодекс України: від 16 січня 2003</w:t>
      </w:r>
      <w:r w:rsidR="00FD28AF">
        <w:rPr>
          <w:color w:val="000000"/>
          <w:sz w:val="28"/>
          <w:szCs w:val="28"/>
          <w:lang w:val="uk-UA"/>
        </w:rPr>
        <w:t> </w:t>
      </w:r>
      <w:r w:rsidR="00FD28AF" w:rsidRPr="00FD28AF">
        <w:rPr>
          <w:color w:val="000000"/>
          <w:sz w:val="28"/>
          <w:szCs w:val="28"/>
          <w:lang w:val="uk-UA"/>
        </w:rPr>
        <w:t>р</w:t>
      </w:r>
      <w:r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4</w:t>
      </w:r>
      <w:r w:rsidRPr="00FD28AF">
        <w:rPr>
          <w:color w:val="000000"/>
          <w:sz w:val="28"/>
          <w:szCs w:val="28"/>
          <w:lang w:val="uk-UA"/>
        </w:rPr>
        <w:t>36-ІV – «Одіссей» Харків. – 2003. – 248</w:t>
      </w:r>
      <w:r w:rsidR="00FD28AF">
        <w:rPr>
          <w:color w:val="000000"/>
          <w:sz w:val="28"/>
          <w:szCs w:val="28"/>
          <w:lang w:val="uk-UA"/>
        </w:rPr>
        <w:t> </w:t>
      </w:r>
      <w:r w:rsidR="00FD28AF" w:rsidRPr="00FD28AF">
        <w:rPr>
          <w:color w:val="000000"/>
          <w:sz w:val="28"/>
          <w:szCs w:val="28"/>
          <w:lang w:val="uk-UA"/>
        </w:rPr>
        <w:t>с.</w:t>
      </w:r>
    </w:p>
    <w:p w:rsidR="00BD6C35" w:rsidRPr="00FD28AF" w:rsidRDefault="00AE4422" w:rsidP="00012AA6">
      <w:pPr>
        <w:spacing w:line="360" w:lineRule="auto"/>
        <w:jc w:val="both"/>
        <w:rPr>
          <w:color w:val="000000"/>
          <w:sz w:val="28"/>
          <w:szCs w:val="28"/>
          <w:lang w:val="uk-UA"/>
        </w:rPr>
      </w:pPr>
      <w:r w:rsidRPr="00FD28AF">
        <w:rPr>
          <w:color w:val="000000"/>
          <w:sz w:val="28"/>
          <w:szCs w:val="28"/>
          <w:lang w:val="uk-UA"/>
        </w:rPr>
        <w:t>4</w:t>
      </w:r>
      <w:r w:rsidR="00BD6C35" w:rsidRPr="00FD28AF">
        <w:rPr>
          <w:color w:val="000000"/>
          <w:sz w:val="28"/>
          <w:szCs w:val="28"/>
          <w:lang w:val="uk-UA"/>
        </w:rPr>
        <w:t>. Про акціонерні товариства: Закон від 20.12.2001</w:t>
      </w:r>
      <w:r w:rsidR="00FD28AF">
        <w:rPr>
          <w:color w:val="000000"/>
          <w:sz w:val="28"/>
          <w:szCs w:val="28"/>
          <w:lang w:val="uk-UA"/>
        </w:rPr>
        <w:t> </w:t>
      </w:r>
      <w:r w:rsidR="00FD28AF" w:rsidRPr="00FD28AF">
        <w:rPr>
          <w:color w:val="000000"/>
          <w:sz w:val="28"/>
          <w:szCs w:val="28"/>
          <w:lang w:val="uk-UA"/>
        </w:rPr>
        <w:t>р</w:t>
      </w:r>
      <w:r w:rsidR="00BD6C35"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2</w:t>
      </w:r>
      <w:r w:rsidR="00BD6C35" w:rsidRPr="00FD28AF">
        <w:rPr>
          <w:color w:val="000000"/>
          <w:sz w:val="28"/>
          <w:szCs w:val="28"/>
          <w:lang w:val="uk-UA"/>
        </w:rPr>
        <w:t>061-ІІІ</w:t>
      </w:r>
      <w:r w:rsidR="00FD28AF">
        <w:rPr>
          <w:color w:val="000000"/>
          <w:sz w:val="28"/>
          <w:szCs w:val="28"/>
          <w:lang w:val="uk-UA"/>
        </w:rPr>
        <w:t> </w:t>
      </w:r>
      <w:r w:rsidR="00FD28AF" w:rsidRPr="00FD28AF">
        <w:rPr>
          <w:color w:val="000000"/>
          <w:sz w:val="28"/>
          <w:szCs w:val="28"/>
          <w:lang w:val="uk-UA"/>
        </w:rPr>
        <w:t>//</w:t>
      </w:r>
      <w:r w:rsidR="00BD6C35" w:rsidRPr="00FD28AF">
        <w:rPr>
          <w:color w:val="000000"/>
          <w:sz w:val="28"/>
          <w:szCs w:val="28"/>
          <w:lang w:val="uk-UA"/>
        </w:rPr>
        <w:t xml:space="preserve"> Відомості Верховної ради України. – 2001. </w:t>
      </w:r>
      <w:r w:rsidR="00FD28AF">
        <w:rPr>
          <w:color w:val="000000"/>
          <w:sz w:val="28"/>
          <w:szCs w:val="28"/>
          <w:lang w:val="uk-UA"/>
        </w:rPr>
        <w:t>№</w:t>
      </w:r>
      <w:r w:rsidR="00FD28AF" w:rsidRPr="00FD28AF">
        <w:rPr>
          <w:color w:val="000000"/>
          <w:sz w:val="28"/>
          <w:szCs w:val="28"/>
          <w:lang w:val="uk-UA"/>
        </w:rPr>
        <w:t>5</w:t>
      </w:r>
      <w:r w:rsidR="00BD6C35" w:rsidRPr="00FD28AF">
        <w:rPr>
          <w:color w:val="000000"/>
          <w:sz w:val="28"/>
          <w:szCs w:val="28"/>
          <w:lang w:val="uk-UA"/>
        </w:rPr>
        <w:t>1 – 53. – С.</w:t>
      </w:r>
      <w:r w:rsidR="00FD28AF">
        <w:rPr>
          <w:color w:val="000000"/>
          <w:sz w:val="28"/>
          <w:szCs w:val="28"/>
          <w:lang w:val="uk-UA"/>
        </w:rPr>
        <w:t> </w:t>
      </w:r>
      <w:r w:rsidR="00FD28AF" w:rsidRPr="00FD28AF">
        <w:rPr>
          <w:color w:val="000000"/>
          <w:sz w:val="28"/>
          <w:szCs w:val="28"/>
          <w:lang w:val="uk-UA"/>
        </w:rPr>
        <w:t>1042</w:t>
      </w:r>
      <w:r w:rsidR="00FD28AF">
        <w:rPr>
          <w:color w:val="000000"/>
          <w:sz w:val="28"/>
          <w:szCs w:val="28"/>
          <w:lang w:val="uk-UA"/>
        </w:rPr>
        <w:t>–</w:t>
      </w:r>
      <w:r w:rsidR="00FD28AF" w:rsidRPr="00FD28AF">
        <w:rPr>
          <w:color w:val="000000"/>
          <w:sz w:val="28"/>
          <w:szCs w:val="28"/>
          <w:lang w:val="uk-UA"/>
        </w:rPr>
        <w:t>1060</w:t>
      </w:r>
      <w:r w:rsidR="00BD6C35" w:rsidRPr="00FD28AF">
        <w:rPr>
          <w:color w:val="000000"/>
          <w:sz w:val="28"/>
          <w:szCs w:val="28"/>
          <w:lang w:val="uk-UA"/>
        </w:rPr>
        <w:t>.</w:t>
      </w:r>
    </w:p>
    <w:p w:rsidR="005A4338" w:rsidRPr="00FD28AF" w:rsidRDefault="00BD6C35" w:rsidP="00012AA6">
      <w:pPr>
        <w:spacing w:line="360" w:lineRule="auto"/>
        <w:jc w:val="both"/>
        <w:rPr>
          <w:color w:val="000000"/>
          <w:sz w:val="28"/>
          <w:szCs w:val="28"/>
          <w:lang w:val="uk-UA"/>
        </w:rPr>
      </w:pPr>
      <w:r w:rsidRPr="00FD28AF">
        <w:rPr>
          <w:color w:val="000000"/>
          <w:sz w:val="28"/>
          <w:szCs w:val="28"/>
          <w:lang w:val="uk-UA"/>
        </w:rPr>
        <w:t>5. Про господарські товариства: Закон від 20.12.2000</w:t>
      </w:r>
      <w:r w:rsidR="00FD28AF">
        <w:rPr>
          <w:color w:val="000000"/>
          <w:sz w:val="28"/>
          <w:szCs w:val="28"/>
          <w:lang w:val="uk-UA"/>
        </w:rPr>
        <w:t> </w:t>
      </w:r>
      <w:r w:rsidR="00FD28AF" w:rsidRPr="00FD28AF">
        <w:rPr>
          <w:color w:val="000000"/>
          <w:sz w:val="28"/>
          <w:szCs w:val="28"/>
          <w:lang w:val="uk-UA"/>
        </w:rPr>
        <w:t>р</w:t>
      </w:r>
      <w:r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2</w:t>
      </w:r>
      <w:r w:rsidRPr="00FD28AF">
        <w:rPr>
          <w:color w:val="000000"/>
          <w:sz w:val="28"/>
          <w:szCs w:val="28"/>
          <w:lang w:val="uk-UA"/>
        </w:rPr>
        <w:t>908-ІІ</w:t>
      </w:r>
      <w:r w:rsidR="00FD28AF">
        <w:rPr>
          <w:color w:val="000000"/>
          <w:sz w:val="28"/>
          <w:szCs w:val="28"/>
          <w:lang w:val="uk-UA"/>
        </w:rPr>
        <w:t> </w:t>
      </w:r>
      <w:r w:rsidR="00FD28AF" w:rsidRPr="00FD28AF">
        <w:rPr>
          <w:color w:val="000000"/>
          <w:sz w:val="28"/>
          <w:szCs w:val="28"/>
          <w:lang w:val="uk-UA"/>
        </w:rPr>
        <w:t>//</w:t>
      </w:r>
      <w:r w:rsidRPr="00FD28AF">
        <w:rPr>
          <w:color w:val="000000"/>
          <w:sz w:val="28"/>
          <w:szCs w:val="28"/>
          <w:lang w:val="uk-UA"/>
        </w:rPr>
        <w:t xml:space="preserve"> Відомості Верховної Ради України. – 2000. </w:t>
      </w:r>
      <w:r w:rsidR="00FD28AF">
        <w:rPr>
          <w:color w:val="000000"/>
          <w:sz w:val="28"/>
          <w:szCs w:val="28"/>
          <w:lang w:val="uk-UA"/>
        </w:rPr>
        <w:t>–</w:t>
      </w:r>
      <w:r w:rsidR="00FD28AF"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1</w:t>
      </w:r>
      <w:r w:rsidRPr="00FD28AF">
        <w:rPr>
          <w:color w:val="000000"/>
          <w:sz w:val="28"/>
          <w:szCs w:val="28"/>
          <w:lang w:val="uk-UA"/>
        </w:rPr>
        <w:t>5. – С.</w:t>
      </w:r>
      <w:r w:rsidR="00FD28AF">
        <w:rPr>
          <w:color w:val="000000"/>
          <w:sz w:val="28"/>
          <w:szCs w:val="28"/>
          <w:lang w:val="uk-UA"/>
        </w:rPr>
        <w:t> </w:t>
      </w:r>
      <w:r w:rsidR="00FD28AF" w:rsidRPr="00FD28AF">
        <w:rPr>
          <w:color w:val="000000"/>
          <w:sz w:val="28"/>
          <w:szCs w:val="28"/>
          <w:lang w:val="uk-UA"/>
        </w:rPr>
        <w:t>208</w:t>
      </w:r>
      <w:r w:rsidRPr="00FD28AF">
        <w:rPr>
          <w:color w:val="000000"/>
          <w:sz w:val="28"/>
          <w:szCs w:val="28"/>
          <w:lang w:val="uk-UA"/>
        </w:rPr>
        <w:t xml:space="preserve"> – 300.</w:t>
      </w:r>
    </w:p>
    <w:p w:rsidR="003F0FAF" w:rsidRPr="00FD28AF" w:rsidRDefault="00BD6C35" w:rsidP="00012AA6">
      <w:pPr>
        <w:spacing w:line="360" w:lineRule="auto"/>
        <w:jc w:val="both"/>
        <w:rPr>
          <w:color w:val="000000"/>
          <w:sz w:val="28"/>
          <w:szCs w:val="28"/>
          <w:lang w:val="uk-UA"/>
        </w:rPr>
      </w:pPr>
      <w:r w:rsidRPr="00FD28AF">
        <w:rPr>
          <w:color w:val="000000"/>
          <w:sz w:val="28"/>
          <w:szCs w:val="28"/>
          <w:lang w:val="uk-UA"/>
        </w:rPr>
        <w:t xml:space="preserve">6. </w:t>
      </w:r>
      <w:r w:rsidR="003F0FAF" w:rsidRPr="00FD28AF">
        <w:rPr>
          <w:color w:val="000000"/>
          <w:sz w:val="28"/>
          <w:szCs w:val="28"/>
          <w:lang w:val="uk-UA"/>
        </w:rPr>
        <w:t xml:space="preserve">Про деякі заходи з держрегулювання підприємницької діяльності: Указ Президента України від </w:t>
      </w:r>
      <w:r w:rsidR="00346C51" w:rsidRPr="00FD28AF">
        <w:rPr>
          <w:color w:val="000000"/>
          <w:sz w:val="28"/>
          <w:szCs w:val="28"/>
          <w:lang w:val="uk-UA"/>
        </w:rPr>
        <w:t>23.07.1998</w:t>
      </w:r>
      <w:r w:rsidR="00FD28AF">
        <w:rPr>
          <w:color w:val="000000"/>
          <w:sz w:val="28"/>
          <w:szCs w:val="28"/>
          <w:lang w:val="uk-UA"/>
        </w:rPr>
        <w:t> </w:t>
      </w:r>
      <w:r w:rsidR="00FD28AF" w:rsidRPr="00FD28AF">
        <w:rPr>
          <w:color w:val="000000"/>
          <w:sz w:val="28"/>
          <w:szCs w:val="28"/>
          <w:lang w:val="uk-UA"/>
        </w:rPr>
        <w:t>р</w:t>
      </w:r>
      <w:r w:rsidR="00346C51"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8</w:t>
      </w:r>
      <w:r w:rsidR="00346C51" w:rsidRPr="00FD28AF">
        <w:rPr>
          <w:color w:val="000000"/>
          <w:sz w:val="28"/>
          <w:szCs w:val="28"/>
          <w:lang w:val="uk-UA"/>
        </w:rPr>
        <w:t>17/98</w:t>
      </w:r>
      <w:r w:rsidR="00FD28AF">
        <w:rPr>
          <w:color w:val="000000"/>
          <w:sz w:val="28"/>
          <w:szCs w:val="28"/>
          <w:lang w:val="uk-UA"/>
        </w:rPr>
        <w:t xml:space="preserve"> </w:t>
      </w:r>
      <w:r w:rsidR="00346C51" w:rsidRPr="00FD28AF">
        <w:rPr>
          <w:color w:val="000000"/>
          <w:sz w:val="28"/>
          <w:szCs w:val="28"/>
          <w:lang w:val="uk-UA"/>
        </w:rPr>
        <w:t>1999</w:t>
      </w:r>
      <w:r w:rsidR="00FD28AF">
        <w:rPr>
          <w:color w:val="000000"/>
          <w:sz w:val="28"/>
          <w:szCs w:val="28"/>
          <w:lang w:val="uk-UA"/>
        </w:rPr>
        <w:t> </w:t>
      </w:r>
      <w:r w:rsidR="00FD28AF" w:rsidRPr="00FD28AF">
        <w:rPr>
          <w:color w:val="000000"/>
          <w:sz w:val="28"/>
          <w:szCs w:val="28"/>
          <w:lang w:val="uk-UA"/>
        </w:rPr>
        <w:t>//</w:t>
      </w:r>
      <w:r w:rsidR="00346C51" w:rsidRPr="00FD28AF">
        <w:rPr>
          <w:color w:val="000000"/>
          <w:sz w:val="28"/>
          <w:szCs w:val="28"/>
          <w:lang w:val="uk-UA"/>
        </w:rPr>
        <w:t xml:space="preserve"> </w:t>
      </w:r>
      <w:r w:rsidR="003F0FAF" w:rsidRPr="00FD28AF">
        <w:rPr>
          <w:color w:val="000000"/>
          <w:sz w:val="28"/>
          <w:szCs w:val="28"/>
          <w:lang w:val="uk-UA"/>
        </w:rPr>
        <w:t xml:space="preserve">Офіц. Вісн. України. – 1998. </w:t>
      </w:r>
      <w:r w:rsidR="00FD28AF">
        <w:rPr>
          <w:color w:val="000000"/>
          <w:sz w:val="28"/>
          <w:szCs w:val="28"/>
          <w:lang w:val="uk-UA"/>
        </w:rPr>
        <w:t>–</w:t>
      </w:r>
      <w:r w:rsidR="00FD28AF"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3</w:t>
      </w:r>
      <w:r w:rsidR="003F0FAF" w:rsidRPr="00FD28AF">
        <w:rPr>
          <w:color w:val="000000"/>
          <w:sz w:val="28"/>
          <w:szCs w:val="28"/>
          <w:lang w:val="uk-UA"/>
        </w:rPr>
        <w:t xml:space="preserve">0. – </w:t>
      </w:r>
      <w:r w:rsidR="005240BB" w:rsidRPr="00FD28AF">
        <w:rPr>
          <w:color w:val="000000"/>
          <w:sz w:val="28"/>
          <w:szCs w:val="28"/>
          <w:lang w:val="uk-UA"/>
        </w:rPr>
        <w:t>С</w:t>
      </w:r>
      <w:r w:rsidR="003F0FAF" w:rsidRPr="00FD28AF">
        <w:rPr>
          <w:color w:val="000000"/>
          <w:sz w:val="28"/>
          <w:szCs w:val="28"/>
          <w:lang w:val="uk-UA"/>
        </w:rPr>
        <w:t>.</w:t>
      </w:r>
      <w:r w:rsidR="00FD28AF">
        <w:rPr>
          <w:color w:val="000000"/>
          <w:sz w:val="28"/>
          <w:szCs w:val="28"/>
          <w:lang w:val="uk-UA"/>
        </w:rPr>
        <w:t> </w:t>
      </w:r>
      <w:r w:rsidR="00FD28AF" w:rsidRPr="00FD28AF">
        <w:rPr>
          <w:color w:val="000000"/>
          <w:sz w:val="28"/>
          <w:szCs w:val="28"/>
          <w:lang w:val="uk-UA"/>
        </w:rPr>
        <w:t>1119</w:t>
      </w:r>
      <w:r w:rsidR="003F0FAF" w:rsidRPr="00FD28AF">
        <w:rPr>
          <w:color w:val="000000"/>
          <w:sz w:val="28"/>
          <w:szCs w:val="28"/>
          <w:lang w:val="uk-UA"/>
        </w:rPr>
        <w:t>.</w:t>
      </w:r>
    </w:p>
    <w:p w:rsidR="004E3A8F" w:rsidRPr="00FD28AF" w:rsidRDefault="004E3A8F" w:rsidP="00012AA6">
      <w:pPr>
        <w:spacing w:line="360" w:lineRule="auto"/>
        <w:jc w:val="both"/>
        <w:rPr>
          <w:color w:val="000000"/>
          <w:sz w:val="28"/>
          <w:szCs w:val="28"/>
          <w:lang w:val="uk-UA"/>
        </w:rPr>
      </w:pPr>
      <w:r w:rsidRPr="00FD28AF">
        <w:rPr>
          <w:color w:val="000000"/>
          <w:sz w:val="28"/>
          <w:szCs w:val="28"/>
          <w:lang w:val="uk-UA"/>
        </w:rPr>
        <w:t xml:space="preserve">7. </w:t>
      </w:r>
      <w:r w:rsidR="003F0FAF" w:rsidRPr="00FD28AF">
        <w:rPr>
          <w:color w:val="000000"/>
          <w:sz w:val="28"/>
          <w:szCs w:val="28"/>
          <w:lang w:val="uk-UA"/>
        </w:rPr>
        <w:t>Про Положення про Державну комісію з регулювання ринків фінансових послуг України: Указ Президента України від 07.04.2003</w:t>
      </w:r>
      <w:r w:rsidR="00FD28AF">
        <w:rPr>
          <w:color w:val="000000"/>
          <w:sz w:val="28"/>
          <w:szCs w:val="28"/>
          <w:lang w:val="uk-UA"/>
        </w:rPr>
        <w:t> </w:t>
      </w:r>
      <w:r w:rsidR="00FD28AF" w:rsidRPr="00FD28AF">
        <w:rPr>
          <w:color w:val="000000"/>
          <w:sz w:val="28"/>
          <w:szCs w:val="28"/>
          <w:lang w:val="uk-UA"/>
        </w:rPr>
        <w:t>р</w:t>
      </w:r>
      <w:r w:rsidR="003F0FAF"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2</w:t>
      </w:r>
      <w:r w:rsidR="003F0FAF" w:rsidRPr="00FD28AF">
        <w:rPr>
          <w:color w:val="000000"/>
          <w:sz w:val="28"/>
          <w:szCs w:val="28"/>
          <w:lang w:val="uk-UA"/>
        </w:rPr>
        <w:t>92/2003</w:t>
      </w:r>
      <w:r w:rsidR="00FD28AF">
        <w:rPr>
          <w:color w:val="000000"/>
          <w:sz w:val="28"/>
          <w:szCs w:val="28"/>
          <w:lang w:val="uk-UA"/>
        </w:rPr>
        <w:t> </w:t>
      </w:r>
      <w:r w:rsidR="00FD28AF" w:rsidRPr="00FD28AF">
        <w:rPr>
          <w:color w:val="000000"/>
          <w:sz w:val="28"/>
          <w:szCs w:val="28"/>
          <w:lang w:val="uk-UA"/>
        </w:rPr>
        <w:t>//</w:t>
      </w:r>
      <w:r w:rsidR="003F0FAF" w:rsidRPr="00FD28AF">
        <w:rPr>
          <w:color w:val="000000"/>
          <w:sz w:val="28"/>
          <w:szCs w:val="28"/>
          <w:lang w:val="uk-UA"/>
        </w:rPr>
        <w:t xml:space="preserve"> Офіц.</w:t>
      </w:r>
      <w:r w:rsidR="00346C51" w:rsidRPr="00FD28AF">
        <w:rPr>
          <w:color w:val="000000"/>
          <w:sz w:val="28"/>
          <w:szCs w:val="28"/>
          <w:lang w:val="uk-UA"/>
        </w:rPr>
        <w:t xml:space="preserve"> </w:t>
      </w:r>
      <w:r w:rsidR="003F0FAF" w:rsidRPr="00FD28AF">
        <w:rPr>
          <w:color w:val="000000"/>
          <w:sz w:val="28"/>
          <w:szCs w:val="28"/>
          <w:lang w:val="uk-UA"/>
        </w:rPr>
        <w:t xml:space="preserve">вісн. України. – 2003. </w:t>
      </w:r>
      <w:r w:rsidR="00FD28AF">
        <w:rPr>
          <w:color w:val="000000"/>
          <w:sz w:val="28"/>
          <w:szCs w:val="28"/>
          <w:lang w:val="uk-UA"/>
        </w:rPr>
        <w:t>–</w:t>
      </w:r>
      <w:r w:rsidR="00FD28AF"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1</w:t>
      </w:r>
      <w:r w:rsidR="003F0FAF" w:rsidRPr="00FD28AF">
        <w:rPr>
          <w:color w:val="000000"/>
          <w:sz w:val="28"/>
          <w:szCs w:val="28"/>
          <w:lang w:val="uk-UA"/>
        </w:rPr>
        <w:t xml:space="preserve">5. – </w:t>
      </w:r>
      <w:r w:rsidR="005240BB" w:rsidRPr="00FD28AF">
        <w:rPr>
          <w:color w:val="000000"/>
          <w:sz w:val="28"/>
          <w:szCs w:val="28"/>
          <w:lang w:val="uk-UA"/>
        </w:rPr>
        <w:t>С</w:t>
      </w:r>
      <w:r w:rsidR="003F0FAF" w:rsidRPr="00FD28AF">
        <w:rPr>
          <w:color w:val="000000"/>
          <w:sz w:val="28"/>
          <w:szCs w:val="28"/>
          <w:lang w:val="uk-UA"/>
        </w:rPr>
        <w:t>.</w:t>
      </w:r>
      <w:r w:rsidR="00FD28AF">
        <w:rPr>
          <w:color w:val="000000"/>
          <w:sz w:val="28"/>
          <w:szCs w:val="28"/>
          <w:lang w:val="uk-UA"/>
        </w:rPr>
        <w:t> </w:t>
      </w:r>
      <w:r w:rsidR="00FD28AF" w:rsidRPr="00FD28AF">
        <w:rPr>
          <w:color w:val="000000"/>
          <w:sz w:val="28"/>
          <w:szCs w:val="28"/>
          <w:lang w:val="uk-UA"/>
        </w:rPr>
        <w:t>650</w:t>
      </w:r>
      <w:r w:rsidR="005240BB" w:rsidRPr="00FD28AF">
        <w:rPr>
          <w:color w:val="000000"/>
          <w:sz w:val="28"/>
          <w:szCs w:val="28"/>
          <w:lang w:val="uk-UA"/>
        </w:rPr>
        <w:t>.</w:t>
      </w:r>
    </w:p>
    <w:p w:rsidR="003F0FAF" w:rsidRPr="00FD28AF" w:rsidRDefault="004E3A8F" w:rsidP="00012AA6">
      <w:pPr>
        <w:spacing w:line="360" w:lineRule="auto"/>
        <w:jc w:val="both"/>
        <w:rPr>
          <w:color w:val="000000"/>
          <w:sz w:val="28"/>
          <w:szCs w:val="28"/>
          <w:lang w:val="uk-UA"/>
        </w:rPr>
      </w:pPr>
      <w:r w:rsidRPr="00FD28AF">
        <w:rPr>
          <w:color w:val="000000"/>
          <w:sz w:val="28"/>
          <w:szCs w:val="28"/>
          <w:lang w:val="uk-UA"/>
        </w:rPr>
        <w:t>8.</w:t>
      </w:r>
      <w:r w:rsidR="003F0FAF" w:rsidRPr="00FD28AF">
        <w:rPr>
          <w:color w:val="000000"/>
          <w:sz w:val="28"/>
          <w:szCs w:val="28"/>
          <w:lang w:val="uk-UA"/>
        </w:rPr>
        <w:t xml:space="preserve"> Про</w:t>
      </w:r>
      <w:r w:rsidR="00FD28AF">
        <w:rPr>
          <w:color w:val="000000"/>
          <w:sz w:val="28"/>
          <w:szCs w:val="28"/>
          <w:lang w:val="uk-UA"/>
        </w:rPr>
        <w:t xml:space="preserve"> </w:t>
      </w:r>
      <w:r w:rsidR="003F0FAF" w:rsidRPr="00FD28AF">
        <w:rPr>
          <w:color w:val="000000"/>
          <w:sz w:val="28"/>
          <w:szCs w:val="28"/>
          <w:lang w:val="uk-UA"/>
        </w:rPr>
        <w:t>порядок державної реєстрації суб’єктів підприємницької діяльності: Постанова від 25.05.98</w:t>
      </w:r>
      <w:r w:rsidR="00FD28AF">
        <w:rPr>
          <w:color w:val="000000"/>
          <w:sz w:val="28"/>
          <w:szCs w:val="28"/>
          <w:lang w:val="uk-UA"/>
        </w:rPr>
        <w:t> </w:t>
      </w:r>
      <w:r w:rsidR="00FD28AF" w:rsidRPr="00FD28AF">
        <w:rPr>
          <w:color w:val="000000"/>
          <w:sz w:val="28"/>
          <w:szCs w:val="28"/>
          <w:lang w:val="uk-UA"/>
        </w:rPr>
        <w:t>р</w:t>
      </w:r>
      <w:r w:rsidR="003F0FAF"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7</w:t>
      </w:r>
      <w:r w:rsidR="003F0FAF" w:rsidRPr="00FD28AF">
        <w:rPr>
          <w:color w:val="000000"/>
          <w:sz w:val="28"/>
          <w:szCs w:val="28"/>
          <w:lang w:val="uk-UA"/>
        </w:rPr>
        <w:t>40</w:t>
      </w:r>
      <w:r w:rsidR="00FD28AF">
        <w:rPr>
          <w:color w:val="000000"/>
          <w:sz w:val="28"/>
          <w:szCs w:val="28"/>
          <w:lang w:val="uk-UA"/>
        </w:rPr>
        <w:t> </w:t>
      </w:r>
      <w:r w:rsidR="00FD28AF" w:rsidRPr="00FD28AF">
        <w:rPr>
          <w:color w:val="000000"/>
          <w:sz w:val="28"/>
          <w:szCs w:val="28"/>
          <w:lang w:val="uk-UA"/>
        </w:rPr>
        <w:t>//</w:t>
      </w:r>
      <w:r w:rsidR="003F0FAF" w:rsidRPr="00FD28AF">
        <w:rPr>
          <w:color w:val="000000"/>
          <w:sz w:val="28"/>
          <w:szCs w:val="28"/>
          <w:lang w:val="uk-UA"/>
        </w:rPr>
        <w:t xml:space="preserve"> ОВУ. – 2000. </w:t>
      </w:r>
      <w:r w:rsidR="00FD28AF">
        <w:rPr>
          <w:color w:val="000000"/>
          <w:sz w:val="28"/>
          <w:szCs w:val="28"/>
          <w:lang w:val="uk-UA"/>
        </w:rPr>
        <w:t>–</w:t>
      </w:r>
      <w:r w:rsidR="00FD28AF" w:rsidRPr="00FD28AF">
        <w:rPr>
          <w:color w:val="000000"/>
          <w:sz w:val="28"/>
          <w:szCs w:val="28"/>
          <w:lang w:val="uk-UA"/>
        </w:rPr>
        <w:t xml:space="preserve"> </w:t>
      </w:r>
      <w:r w:rsidR="00FD28AF">
        <w:rPr>
          <w:color w:val="000000"/>
          <w:sz w:val="28"/>
          <w:szCs w:val="28"/>
          <w:lang w:val="uk-UA"/>
        </w:rPr>
        <w:t>№</w:t>
      </w:r>
      <w:r w:rsidR="00FD28AF" w:rsidRPr="00FD28AF">
        <w:rPr>
          <w:color w:val="000000"/>
          <w:sz w:val="28"/>
          <w:szCs w:val="28"/>
          <w:lang w:val="uk-UA"/>
        </w:rPr>
        <w:t>2</w:t>
      </w:r>
      <w:r w:rsidR="003F0FAF" w:rsidRPr="00FD28AF">
        <w:rPr>
          <w:color w:val="000000"/>
          <w:sz w:val="28"/>
          <w:szCs w:val="28"/>
          <w:lang w:val="uk-UA"/>
        </w:rPr>
        <w:t>1.</w:t>
      </w:r>
    </w:p>
    <w:p w:rsidR="003F0FAF" w:rsidRPr="00FD28AF" w:rsidRDefault="003F0FAF" w:rsidP="00012AA6">
      <w:pPr>
        <w:spacing w:line="360" w:lineRule="auto"/>
        <w:jc w:val="both"/>
        <w:rPr>
          <w:color w:val="000000"/>
          <w:sz w:val="28"/>
          <w:szCs w:val="28"/>
          <w:lang w:val="uk-UA"/>
        </w:rPr>
      </w:pPr>
      <w:r w:rsidRPr="00FD28AF">
        <w:rPr>
          <w:color w:val="000000"/>
          <w:sz w:val="28"/>
          <w:szCs w:val="28"/>
          <w:lang w:val="uk-UA"/>
        </w:rPr>
        <w:t xml:space="preserve">9. Афанасьєв </w:t>
      </w:r>
      <w:r w:rsidR="00FD28AF" w:rsidRPr="00FD28AF">
        <w:rPr>
          <w:color w:val="000000"/>
          <w:sz w:val="28"/>
          <w:szCs w:val="28"/>
          <w:lang w:val="uk-UA"/>
        </w:rPr>
        <w:t>М.В.</w:t>
      </w:r>
      <w:r w:rsidRPr="00FD28AF">
        <w:rPr>
          <w:color w:val="000000"/>
          <w:sz w:val="28"/>
          <w:szCs w:val="28"/>
          <w:lang w:val="uk-UA"/>
        </w:rPr>
        <w:t xml:space="preserve"> Економіка підприємства. Підручник / </w:t>
      </w:r>
      <w:r w:rsidR="00FD28AF" w:rsidRPr="00FD28AF">
        <w:rPr>
          <w:color w:val="000000"/>
          <w:sz w:val="28"/>
          <w:szCs w:val="28"/>
          <w:lang w:val="uk-UA"/>
        </w:rPr>
        <w:t>М.В.</w:t>
      </w:r>
      <w:r w:rsidRPr="00FD28AF">
        <w:rPr>
          <w:color w:val="000000"/>
          <w:sz w:val="28"/>
          <w:szCs w:val="28"/>
          <w:lang w:val="uk-UA"/>
        </w:rPr>
        <w:t xml:space="preserve"> Афанасьєв, </w:t>
      </w:r>
      <w:r w:rsidR="00FD28AF" w:rsidRPr="00FD28AF">
        <w:rPr>
          <w:color w:val="000000"/>
          <w:sz w:val="28"/>
          <w:szCs w:val="28"/>
          <w:lang w:val="uk-UA"/>
        </w:rPr>
        <w:t>А.Б.</w:t>
      </w:r>
      <w:r w:rsidR="00FD28AF">
        <w:rPr>
          <w:color w:val="000000"/>
          <w:sz w:val="28"/>
          <w:szCs w:val="28"/>
          <w:lang w:val="uk-UA"/>
        </w:rPr>
        <w:t> </w:t>
      </w:r>
      <w:r w:rsidR="00FD28AF" w:rsidRPr="00FD28AF">
        <w:rPr>
          <w:color w:val="000000"/>
          <w:sz w:val="28"/>
          <w:szCs w:val="28"/>
          <w:lang w:val="uk-UA"/>
        </w:rPr>
        <w:t>Гончаров</w:t>
      </w:r>
      <w:r w:rsidRPr="00FD28AF">
        <w:rPr>
          <w:color w:val="000000"/>
          <w:sz w:val="28"/>
          <w:szCs w:val="28"/>
          <w:lang w:val="uk-UA"/>
        </w:rPr>
        <w:t>. – Харків. – 2003. – 328</w:t>
      </w:r>
      <w:r w:rsidR="00FD28AF">
        <w:rPr>
          <w:color w:val="000000"/>
          <w:sz w:val="28"/>
          <w:szCs w:val="28"/>
          <w:lang w:val="uk-UA"/>
        </w:rPr>
        <w:t> </w:t>
      </w:r>
      <w:r w:rsidR="00FD28AF" w:rsidRPr="00FD28AF">
        <w:rPr>
          <w:color w:val="000000"/>
          <w:sz w:val="28"/>
          <w:szCs w:val="28"/>
          <w:lang w:val="uk-UA"/>
        </w:rPr>
        <w:t>с.</w:t>
      </w:r>
    </w:p>
    <w:p w:rsidR="005240BB" w:rsidRPr="00FD28AF" w:rsidRDefault="005240BB" w:rsidP="00012AA6">
      <w:pPr>
        <w:spacing w:line="360" w:lineRule="auto"/>
        <w:jc w:val="both"/>
        <w:rPr>
          <w:color w:val="000000"/>
          <w:sz w:val="28"/>
          <w:szCs w:val="28"/>
        </w:rPr>
      </w:pPr>
      <w:r w:rsidRPr="00FD28AF">
        <w:rPr>
          <w:color w:val="000000"/>
          <w:sz w:val="28"/>
          <w:szCs w:val="28"/>
          <w:lang w:val="uk-UA"/>
        </w:rPr>
        <w:t xml:space="preserve">10. </w:t>
      </w:r>
      <w:r w:rsidR="00FD28AF" w:rsidRPr="00FD28AF">
        <w:rPr>
          <w:color w:val="000000"/>
          <w:sz w:val="28"/>
          <w:szCs w:val="28"/>
          <w:lang w:val="uk-UA"/>
        </w:rPr>
        <w:t>Бланк</w:t>
      </w:r>
      <w:r w:rsidR="00FD28AF">
        <w:rPr>
          <w:color w:val="000000"/>
          <w:sz w:val="28"/>
          <w:szCs w:val="28"/>
          <w:lang w:val="uk-UA"/>
        </w:rPr>
        <w:t> </w:t>
      </w:r>
      <w:r w:rsidR="00FD28AF" w:rsidRPr="00FD28AF">
        <w:rPr>
          <w:color w:val="000000"/>
          <w:sz w:val="28"/>
          <w:szCs w:val="28"/>
          <w:lang w:val="uk-UA"/>
        </w:rPr>
        <w:t>И.А.</w:t>
      </w:r>
      <w:r w:rsidR="00FD28AF">
        <w:rPr>
          <w:color w:val="000000"/>
          <w:sz w:val="28"/>
          <w:szCs w:val="28"/>
          <w:lang w:val="uk-UA"/>
        </w:rPr>
        <w:t> </w:t>
      </w:r>
      <w:r w:rsidR="00FD28AF" w:rsidRPr="00FD28AF">
        <w:rPr>
          <w:color w:val="000000"/>
          <w:sz w:val="28"/>
          <w:szCs w:val="28"/>
          <w:lang w:val="uk-UA"/>
        </w:rPr>
        <w:t>Основы</w:t>
      </w:r>
      <w:r w:rsidRPr="00FD28AF">
        <w:rPr>
          <w:color w:val="000000"/>
          <w:sz w:val="28"/>
          <w:szCs w:val="28"/>
          <w:lang w:val="uk-UA"/>
        </w:rPr>
        <w:t xml:space="preserve"> фінансового </w:t>
      </w:r>
      <w:r w:rsidRPr="00FD28AF">
        <w:rPr>
          <w:color w:val="000000"/>
          <w:sz w:val="28"/>
          <w:szCs w:val="28"/>
        </w:rPr>
        <w:t>менеджмента. – К.: Ника-Центр, 2004.</w:t>
      </w:r>
    </w:p>
    <w:p w:rsidR="005240BB" w:rsidRPr="00FD28AF" w:rsidRDefault="005240BB" w:rsidP="00012AA6">
      <w:pPr>
        <w:spacing w:line="360" w:lineRule="auto"/>
        <w:jc w:val="both"/>
        <w:rPr>
          <w:color w:val="000000"/>
          <w:sz w:val="28"/>
          <w:szCs w:val="28"/>
        </w:rPr>
      </w:pPr>
      <w:r w:rsidRPr="00FD28AF">
        <w:rPr>
          <w:color w:val="000000"/>
          <w:sz w:val="28"/>
          <w:szCs w:val="28"/>
        </w:rPr>
        <w:t xml:space="preserve">11. </w:t>
      </w:r>
      <w:r w:rsidR="00FD28AF" w:rsidRPr="00FD28AF">
        <w:rPr>
          <w:color w:val="000000"/>
          <w:sz w:val="28"/>
          <w:szCs w:val="28"/>
        </w:rPr>
        <w:t>Бочаров</w:t>
      </w:r>
      <w:r w:rsidR="00FD28AF">
        <w:rPr>
          <w:color w:val="000000"/>
          <w:sz w:val="28"/>
          <w:szCs w:val="28"/>
        </w:rPr>
        <w:t> </w:t>
      </w:r>
      <w:r w:rsidR="00FD28AF" w:rsidRPr="00FD28AF">
        <w:rPr>
          <w:color w:val="000000"/>
          <w:sz w:val="28"/>
          <w:szCs w:val="28"/>
        </w:rPr>
        <w:t>В.В.</w:t>
      </w:r>
      <w:r w:rsidR="00FD28AF">
        <w:rPr>
          <w:color w:val="000000"/>
          <w:sz w:val="28"/>
          <w:szCs w:val="28"/>
        </w:rPr>
        <w:t> </w:t>
      </w:r>
      <w:r w:rsidR="00FD28AF" w:rsidRPr="00FD28AF">
        <w:rPr>
          <w:color w:val="000000"/>
          <w:sz w:val="28"/>
          <w:szCs w:val="28"/>
        </w:rPr>
        <w:t>Инвестиционный</w:t>
      </w:r>
      <w:r w:rsidRPr="00FD28AF">
        <w:rPr>
          <w:color w:val="000000"/>
          <w:sz w:val="28"/>
          <w:szCs w:val="28"/>
        </w:rPr>
        <w:t xml:space="preserve"> </w:t>
      </w:r>
      <w:r w:rsidR="00346C51" w:rsidRPr="00FD28AF">
        <w:rPr>
          <w:color w:val="000000"/>
          <w:sz w:val="28"/>
          <w:szCs w:val="28"/>
        </w:rPr>
        <w:t>менеджмент</w:t>
      </w:r>
      <w:r w:rsidRPr="00FD28AF">
        <w:rPr>
          <w:color w:val="000000"/>
          <w:sz w:val="28"/>
          <w:szCs w:val="28"/>
        </w:rPr>
        <w:t>. –</w:t>
      </w:r>
      <w:r w:rsidR="00C25F80" w:rsidRPr="00FD28AF">
        <w:rPr>
          <w:color w:val="000000"/>
          <w:sz w:val="28"/>
          <w:szCs w:val="28"/>
        </w:rPr>
        <w:t xml:space="preserve"> СПб</w:t>
      </w:r>
      <w:r w:rsidRPr="00FD28AF">
        <w:rPr>
          <w:color w:val="000000"/>
          <w:sz w:val="28"/>
          <w:szCs w:val="28"/>
        </w:rPr>
        <w:t>., 2006.</w:t>
      </w:r>
    </w:p>
    <w:p w:rsidR="005240BB" w:rsidRPr="00FD28AF" w:rsidRDefault="005240BB" w:rsidP="00012AA6">
      <w:pPr>
        <w:spacing w:line="360" w:lineRule="auto"/>
        <w:jc w:val="both"/>
        <w:rPr>
          <w:color w:val="000000"/>
          <w:sz w:val="28"/>
          <w:szCs w:val="28"/>
        </w:rPr>
      </w:pPr>
      <w:r w:rsidRPr="00FD28AF">
        <w:rPr>
          <w:color w:val="000000"/>
          <w:sz w:val="28"/>
          <w:szCs w:val="28"/>
        </w:rPr>
        <w:t>12</w:t>
      </w:r>
      <w:r w:rsidR="00FD28AF" w:rsidRPr="00FD28AF">
        <w:rPr>
          <w:color w:val="000000"/>
          <w:sz w:val="28"/>
          <w:szCs w:val="28"/>
        </w:rPr>
        <w:t>.</w:t>
      </w:r>
      <w:r w:rsidR="00FD28AF">
        <w:rPr>
          <w:color w:val="000000"/>
          <w:sz w:val="28"/>
          <w:szCs w:val="28"/>
        </w:rPr>
        <w:t xml:space="preserve"> </w:t>
      </w:r>
      <w:r w:rsidR="00FD28AF" w:rsidRPr="00FD28AF">
        <w:rPr>
          <w:color w:val="000000"/>
          <w:sz w:val="28"/>
          <w:szCs w:val="28"/>
        </w:rPr>
        <w:t>Брейли</w:t>
      </w:r>
      <w:r w:rsidR="00FD28AF">
        <w:rPr>
          <w:color w:val="000000"/>
          <w:sz w:val="28"/>
          <w:szCs w:val="28"/>
        </w:rPr>
        <w:t> </w:t>
      </w:r>
      <w:r w:rsidR="00FD28AF" w:rsidRPr="00FD28AF">
        <w:rPr>
          <w:color w:val="000000"/>
          <w:sz w:val="28"/>
          <w:szCs w:val="28"/>
        </w:rPr>
        <w:t>Р.</w:t>
      </w:r>
      <w:r w:rsidRPr="00FD28AF">
        <w:rPr>
          <w:color w:val="000000"/>
          <w:sz w:val="28"/>
          <w:szCs w:val="28"/>
        </w:rPr>
        <w:t>, Майерс С. Принципы корпоративных финансов. – М., 2003.</w:t>
      </w:r>
    </w:p>
    <w:p w:rsidR="005240BB" w:rsidRPr="00FD28AF" w:rsidRDefault="005240BB" w:rsidP="00012AA6">
      <w:pPr>
        <w:spacing w:line="360" w:lineRule="auto"/>
        <w:jc w:val="both"/>
        <w:rPr>
          <w:color w:val="000000"/>
          <w:sz w:val="28"/>
          <w:szCs w:val="28"/>
        </w:rPr>
      </w:pPr>
      <w:r w:rsidRPr="00FD28AF">
        <w:rPr>
          <w:color w:val="000000"/>
          <w:sz w:val="28"/>
          <w:szCs w:val="28"/>
        </w:rPr>
        <w:t xml:space="preserve">13. </w:t>
      </w:r>
      <w:r w:rsidR="00FD28AF" w:rsidRPr="00FD28AF">
        <w:rPr>
          <w:color w:val="000000"/>
          <w:sz w:val="28"/>
          <w:szCs w:val="28"/>
        </w:rPr>
        <w:t>Иванов</w:t>
      </w:r>
      <w:r w:rsidR="00FD28AF">
        <w:rPr>
          <w:color w:val="000000"/>
          <w:sz w:val="28"/>
          <w:szCs w:val="28"/>
        </w:rPr>
        <w:t> </w:t>
      </w:r>
      <w:r w:rsidR="00FD28AF" w:rsidRPr="00FD28AF">
        <w:rPr>
          <w:color w:val="000000"/>
          <w:sz w:val="28"/>
          <w:szCs w:val="28"/>
        </w:rPr>
        <w:t>А.К.</w:t>
      </w:r>
      <w:r w:rsidR="00FD28AF">
        <w:rPr>
          <w:color w:val="000000"/>
          <w:sz w:val="28"/>
          <w:szCs w:val="28"/>
        </w:rPr>
        <w:t> </w:t>
      </w:r>
      <w:r w:rsidR="00FD28AF" w:rsidRPr="00FD28AF">
        <w:rPr>
          <w:color w:val="000000"/>
          <w:sz w:val="28"/>
          <w:szCs w:val="28"/>
        </w:rPr>
        <w:t>Акционерное</w:t>
      </w:r>
      <w:r w:rsidRPr="00FD28AF">
        <w:rPr>
          <w:color w:val="000000"/>
          <w:sz w:val="28"/>
          <w:szCs w:val="28"/>
        </w:rPr>
        <w:t xml:space="preserve"> общество: упрапвлени</w:t>
      </w:r>
      <w:r w:rsidR="00346C51" w:rsidRPr="00FD28AF">
        <w:rPr>
          <w:color w:val="000000"/>
          <w:sz w:val="28"/>
          <w:szCs w:val="28"/>
          <w:lang w:val="uk-UA"/>
        </w:rPr>
        <w:t>е</w:t>
      </w:r>
      <w:r w:rsidRPr="00FD28AF">
        <w:rPr>
          <w:color w:val="000000"/>
          <w:sz w:val="28"/>
          <w:szCs w:val="28"/>
        </w:rPr>
        <w:t xml:space="preserve"> капиталом и дивидендная политика. – М.: Инфра</w:t>
      </w:r>
      <w:r w:rsidR="00FD28AF">
        <w:rPr>
          <w:color w:val="000000"/>
          <w:sz w:val="28"/>
          <w:szCs w:val="28"/>
        </w:rPr>
        <w:t>-</w:t>
      </w:r>
      <w:r w:rsidR="00FD28AF" w:rsidRPr="00FD28AF">
        <w:rPr>
          <w:color w:val="000000"/>
          <w:sz w:val="28"/>
          <w:szCs w:val="28"/>
        </w:rPr>
        <w:t>М,</w:t>
      </w:r>
      <w:r w:rsidRPr="00FD28AF">
        <w:rPr>
          <w:color w:val="000000"/>
          <w:sz w:val="28"/>
          <w:szCs w:val="28"/>
        </w:rPr>
        <w:t xml:space="preserve"> 2007.</w:t>
      </w:r>
    </w:p>
    <w:p w:rsidR="005240BB" w:rsidRPr="00FD28AF" w:rsidRDefault="005240BB" w:rsidP="00012AA6">
      <w:pPr>
        <w:spacing w:line="360" w:lineRule="auto"/>
        <w:jc w:val="both"/>
        <w:rPr>
          <w:color w:val="000000"/>
          <w:sz w:val="28"/>
          <w:szCs w:val="28"/>
        </w:rPr>
      </w:pPr>
      <w:r w:rsidRPr="00FD28AF">
        <w:rPr>
          <w:color w:val="000000"/>
          <w:sz w:val="28"/>
          <w:szCs w:val="28"/>
        </w:rPr>
        <w:t xml:space="preserve">14. </w:t>
      </w:r>
      <w:r w:rsidR="00FD28AF" w:rsidRPr="00FD28AF">
        <w:rPr>
          <w:color w:val="000000"/>
          <w:sz w:val="28"/>
          <w:szCs w:val="28"/>
        </w:rPr>
        <w:t>Крутик</w:t>
      </w:r>
      <w:r w:rsidR="00FD28AF">
        <w:rPr>
          <w:color w:val="000000"/>
          <w:sz w:val="28"/>
          <w:szCs w:val="28"/>
        </w:rPr>
        <w:t> </w:t>
      </w:r>
      <w:r w:rsidR="00FD28AF" w:rsidRPr="00FD28AF">
        <w:rPr>
          <w:color w:val="000000"/>
          <w:sz w:val="28"/>
          <w:szCs w:val="28"/>
        </w:rPr>
        <w:t>А.Б.</w:t>
      </w:r>
      <w:r w:rsidRPr="00FD28AF">
        <w:rPr>
          <w:color w:val="000000"/>
          <w:sz w:val="28"/>
          <w:szCs w:val="28"/>
        </w:rPr>
        <w:t xml:space="preserve">, </w:t>
      </w:r>
      <w:r w:rsidR="00FD28AF" w:rsidRPr="00FD28AF">
        <w:rPr>
          <w:color w:val="000000"/>
          <w:sz w:val="28"/>
          <w:szCs w:val="28"/>
        </w:rPr>
        <w:t>Хайкин</w:t>
      </w:r>
      <w:r w:rsidR="00FD28AF">
        <w:rPr>
          <w:color w:val="000000"/>
          <w:sz w:val="28"/>
          <w:szCs w:val="28"/>
        </w:rPr>
        <w:t> </w:t>
      </w:r>
      <w:r w:rsidR="00FD28AF" w:rsidRPr="00FD28AF">
        <w:rPr>
          <w:color w:val="000000"/>
          <w:sz w:val="28"/>
          <w:szCs w:val="28"/>
        </w:rPr>
        <w:t>М.М.</w:t>
      </w:r>
      <w:r w:rsidR="00FD28AF">
        <w:rPr>
          <w:color w:val="000000"/>
          <w:sz w:val="28"/>
          <w:szCs w:val="28"/>
        </w:rPr>
        <w:t> </w:t>
      </w:r>
      <w:r w:rsidR="00FD28AF" w:rsidRPr="00FD28AF">
        <w:rPr>
          <w:color w:val="000000"/>
          <w:sz w:val="28"/>
          <w:szCs w:val="28"/>
        </w:rPr>
        <w:t>Основы</w:t>
      </w:r>
      <w:r w:rsidRPr="00FD28AF">
        <w:rPr>
          <w:color w:val="000000"/>
          <w:sz w:val="28"/>
          <w:szCs w:val="28"/>
        </w:rPr>
        <w:t xml:space="preserve"> финансовой деятельности</w:t>
      </w:r>
      <w:r w:rsidR="00C25F80" w:rsidRPr="00FD28AF">
        <w:rPr>
          <w:color w:val="000000"/>
          <w:sz w:val="28"/>
          <w:szCs w:val="28"/>
        </w:rPr>
        <w:t xml:space="preserve"> предприятия. – СПб., 2004.</w:t>
      </w:r>
    </w:p>
    <w:p w:rsidR="00C25F80" w:rsidRPr="00FD28AF" w:rsidRDefault="00C25F80" w:rsidP="00012AA6">
      <w:pPr>
        <w:spacing w:line="360" w:lineRule="auto"/>
        <w:jc w:val="both"/>
        <w:rPr>
          <w:color w:val="000000"/>
          <w:sz w:val="28"/>
          <w:szCs w:val="28"/>
          <w:lang w:val="uk-UA"/>
        </w:rPr>
      </w:pPr>
      <w:r w:rsidRPr="00FD28AF">
        <w:rPr>
          <w:color w:val="000000"/>
          <w:sz w:val="28"/>
          <w:szCs w:val="28"/>
        </w:rPr>
        <w:t xml:space="preserve">15. </w:t>
      </w:r>
      <w:r w:rsidR="00FD28AF" w:rsidRPr="00FD28AF">
        <w:rPr>
          <w:color w:val="000000"/>
          <w:sz w:val="28"/>
          <w:szCs w:val="28"/>
        </w:rPr>
        <w:t>Мендрул</w:t>
      </w:r>
      <w:r w:rsidR="00FD28AF">
        <w:rPr>
          <w:color w:val="000000"/>
          <w:sz w:val="28"/>
          <w:szCs w:val="28"/>
        </w:rPr>
        <w:t> </w:t>
      </w:r>
      <w:r w:rsidR="00FD28AF" w:rsidRPr="00FD28AF">
        <w:rPr>
          <w:color w:val="000000"/>
          <w:sz w:val="28"/>
          <w:szCs w:val="28"/>
        </w:rPr>
        <w:t>О.Г.</w:t>
      </w:r>
      <w:r w:rsidR="00346C51" w:rsidRPr="00FD28AF">
        <w:rPr>
          <w:color w:val="000000"/>
          <w:sz w:val="28"/>
          <w:szCs w:val="28"/>
        </w:rPr>
        <w:t xml:space="preserve"> Управл</w:t>
      </w:r>
      <w:r w:rsidRPr="00FD28AF">
        <w:rPr>
          <w:color w:val="000000"/>
          <w:sz w:val="28"/>
          <w:szCs w:val="28"/>
        </w:rPr>
        <w:t xml:space="preserve">іння вартістю підприємства. </w:t>
      </w:r>
      <w:r w:rsidRPr="00FD28AF">
        <w:rPr>
          <w:color w:val="000000"/>
          <w:sz w:val="28"/>
          <w:szCs w:val="28"/>
          <w:lang w:val="uk-UA"/>
        </w:rPr>
        <w:t>– К.: КНЕУ, 2005. – С.</w:t>
      </w:r>
      <w:r w:rsidR="00FD28AF">
        <w:rPr>
          <w:color w:val="000000"/>
          <w:sz w:val="28"/>
          <w:szCs w:val="28"/>
          <w:lang w:val="uk-UA"/>
        </w:rPr>
        <w:t> </w:t>
      </w:r>
      <w:r w:rsidR="00FD28AF" w:rsidRPr="00FD28AF">
        <w:rPr>
          <w:color w:val="000000"/>
          <w:sz w:val="28"/>
          <w:szCs w:val="28"/>
          <w:lang w:val="uk-UA"/>
        </w:rPr>
        <w:t>232</w:t>
      </w:r>
      <w:r w:rsidRPr="00FD28AF">
        <w:rPr>
          <w:color w:val="000000"/>
          <w:sz w:val="28"/>
          <w:szCs w:val="28"/>
          <w:lang w:val="uk-UA"/>
        </w:rPr>
        <w:t>.</w:t>
      </w:r>
    </w:p>
    <w:p w:rsidR="00C25F80" w:rsidRPr="00FD28AF" w:rsidRDefault="00C25F80" w:rsidP="00012AA6">
      <w:pPr>
        <w:spacing w:line="360" w:lineRule="auto"/>
        <w:jc w:val="both"/>
        <w:rPr>
          <w:color w:val="000000"/>
          <w:sz w:val="28"/>
          <w:szCs w:val="28"/>
        </w:rPr>
      </w:pPr>
      <w:r w:rsidRPr="00FD28AF">
        <w:rPr>
          <w:color w:val="000000"/>
          <w:sz w:val="28"/>
          <w:szCs w:val="28"/>
          <w:lang w:val="uk-UA"/>
        </w:rPr>
        <w:t>16.</w:t>
      </w:r>
      <w:r w:rsidR="00C15101" w:rsidRPr="00FD28AF">
        <w:rPr>
          <w:color w:val="000000"/>
          <w:sz w:val="28"/>
          <w:szCs w:val="28"/>
        </w:rPr>
        <w:t xml:space="preserve"> Принятие решений об ответственности в рыночных условиях / </w:t>
      </w:r>
      <w:r w:rsidR="00FD28AF" w:rsidRPr="00FD28AF">
        <w:rPr>
          <w:color w:val="000000"/>
          <w:sz w:val="28"/>
          <w:szCs w:val="28"/>
        </w:rPr>
        <w:t>О.А.</w:t>
      </w:r>
      <w:r w:rsidR="00FD28AF">
        <w:rPr>
          <w:color w:val="000000"/>
          <w:sz w:val="28"/>
          <w:szCs w:val="28"/>
        </w:rPr>
        <w:t> </w:t>
      </w:r>
      <w:r w:rsidR="00FD28AF" w:rsidRPr="00FD28AF">
        <w:rPr>
          <w:color w:val="000000"/>
          <w:sz w:val="28"/>
          <w:szCs w:val="28"/>
        </w:rPr>
        <w:t>Федорченко</w:t>
      </w:r>
      <w:r w:rsidR="00FD28AF">
        <w:rPr>
          <w:color w:val="000000"/>
          <w:sz w:val="28"/>
          <w:szCs w:val="28"/>
        </w:rPr>
        <w:t> </w:t>
      </w:r>
      <w:r w:rsidR="00FD28AF" w:rsidRPr="00FD28AF">
        <w:rPr>
          <w:color w:val="000000"/>
          <w:sz w:val="28"/>
          <w:szCs w:val="28"/>
        </w:rPr>
        <w:t>//</w:t>
      </w:r>
      <w:r w:rsidR="00C15101" w:rsidRPr="00FD28AF">
        <w:rPr>
          <w:color w:val="000000"/>
          <w:sz w:val="28"/>
          <w:szCs w:val="28"/>
        </w:rPr>
        <w:t xml:space="preserve"> Науч. труд / Моск. Ун</w:t>
      </w:r>
      <w:r w:rsidR="00FD28AF">
        <w:rPr>
          <w:color w:val="000000"/>
          <w:sz w:val="28"/>
          <w:szCs w:val="28"/>
        </w:rPr>
        <w:t>-</w:t>
      </w:r>
      <w:r w:rsidR="00FD28AF" w:rsidRPr="00FD28AF">
        <w:rPr>
          <w:color w:val="000000"/>
          <w:sz w:val="28"/>
          <w:szCs w:val="28"/>
        </w:rPr>
        <w:t xml:space="preserve">т </w:t>
      </w:r>
      <w:r w:rsidR="00C15101" w:rsidRPr="00FD28AF">
        <w:rPr>
          <w:color w:val="000000"/>
          <w:sz w:val="28"/>
          <w:szCs w:val="28"/>
        </w:rPr>
        <w:t>леса. М., 2003. Вып. 310. С.</w:t>
      </w:r>
      <w:r w:rsidR="00FD28AF">
        <w:rPr>
          <w:color w:val="000000"/>
          <w:sz w:val="28"/>
          <w:szCs w:val="28"/>
        </w:rPr>
        <w:t> </w:t>
      </w:r>
      <w:r w:rsidR="00FD28AF" w:rsidRPr="00FD28AF">
        <w:rPr>
          <w:color w:val="000000"/>
          <w:sz w:val="28"/>
          <w:szCs w:val="28"/>
        </w:rPr>
        <w:t>146</w:t>
      </w:r>
      <w:r w:rsidR="00C15101" w:rsidRPr="00FD28AF">
        <w:rPr>
          <w:color w:val="000000"/>
          <w:sz w:val="28"/>
          <w:szCs w:val="28"/>
        </w:rPr>
        <w:t xml:space="preserve"> – 149.</w:t>
      </w:r>
    </w:p>
    <w:p w:rsidR="00C15101" w:rsidRPr="00FD28AF" w:rsidRDefault="00C25F80" w:rsidP="00012AA6">
      <w:pPr>
        <w:spacing w:line="360" w:lineRule="auto"/>
        <w:jc w:val="both"/>
        <w:rPr>
          <w:color w:val="000000"/>
          <w:sz w:val="28"/>
          <w:szCs w:val="28"/>
          <w:lang w:val="uk-UA"/>
        </w:rPr>
      </w:pPr>
      <w:r w:rsidRPr="00FD28AF">
        <w:rPr>
          <w:color w:val="000000"/>
          <w:sz w:val="28"/>
          <w:szCs w:val="28"/>
          <w:lang w:val="uk-UA"/>
        </w:rPr>
        <w:t xml:space="preserve">17. </w:t>
      </w:r>
      <w:r w:rsidR="00FD28AF" w:rsidRPr="00FD28AF">
        <w:rPr>
          <w:color w:val="000000"/>
          <w:sz w:val="28"/>
          <w:szCs w:val="28"/>
          <w:lang w:val="uk-UA"/>
        </w:rPr>
        <w:t>Собко</w:t>
      </w:r>
      <w:r w:rsidR="00FD28AF">
        <w:rPr>
          <w:color w:val="000000"/>
          <w:sz w:val="28"/>
          <w:szCs w:val="28"/>
          <w:lang w:val="uk-UA"/>
        </w:rPr>
        <w:t> </w:t>
      </w:r>
      <w:r w:rsidR="00FD28AF" w:rsidRPr="00FD28AF">
        <w:rPr>
          <w:color w:val="000000"/>
          <w:sz w:val="28"/>
          <w:szCs w:val="28"/>
          <w:lang w:val="uk-UA"/>
        </w:rPr>
        <w:t>А</w:t>
      </w:r>
      <w:r w:rsidR="00FD28AF">
        <w:rPr>
          <w:color w:val="000000"/>
          <w:sz w:val="28"/>
          <w:szCs w:val="28"/>
          <w:lang w:val="uk-UA"/>
        </w:rPr>
        <w:t>.</w:t>
      </w:r>
      <w:r w:rsidR="00FD28AF" w:rsidRPr="00FD28AF">
        <w:rPr>
          <w:color w:val="000000"/>
          <w:sz w:val="28"/>
          <w:szCs w:val="28"/>
          <w:lang w:val="uk-UA"/>
        </w:rPr>
        <w:t>В.</w:t>
      </w:r>
      <w:r w:rsidR="00C15101" w:rsidRPr="00FD28AF">
        <w:rPr>
          <w:color w:val="000000"/>
          <w:sz w:val="28"/>
          <w:szCs w:val="28"/>
          <w:lang w:val="uk-UA"/>
        </w:rPr>
        <w:t xml:space="preserve"> Оганізац</w:t>
      </w:r>
      <w:r w:rsidR="00346C51" w:rsidRPr="00FD28AF">
        <w:rPr>
          <w:color w:val="000000"/>
          <w:sz w:val="28"/>
          <w:szCs w:val="28"/>
          <w:lang w:val="uk-UA"/>
        </w:rPr>
        <w:t>і</w:t>
      </w:r>
      <w:r w:rsidR="00C15101" w:rsidRPr="00FD28AF">
        <w:rPr>
          <w:color w:val="000000"/>
          <w:sz w:val="28"/>
          <w:szCs w:val="28"/>
          <w:lang w:val="uk-UA"/>
        </w:rPr>
        <w:t xml:space="preserve">я бухгалтерського обліку, контролю і аналізу: Підручник / </w:t>
      </w:r>
      <w:r w:rsidR="00FD28AF" w:rsidRPr="00FD28AF">
        <w:rPr>
          <w:color w:val="000000"/>
          <w:sz w:val="28"/>
          <w:szCs w:val="28"/>
          <w:lang w:val="uk-UA"/>
        </w:rPr>
        <w:t>А.В.</w:t>
      </w:r>
      <w:r w:rsidR="00FD28AF">
        <w:rPr>
          <w:color w:val="000000"/>
          <w:sz w:val="28"/>
          <w:szCs w:val="28"/>
          <w:lang w:val="uk-UA"/>
        </w:rPr>
        <w:t> </w:t>
      </w:r>
      <w:r w:rsidR="00FD28AF" w:rsidRPr="00FD28AF">
        <w:rPr>
          <w:color w:val="000000"/>
          <w:sz w:val="28"/>
          <w:szCs w:val="28"/>
          <w:lang w:val="uk-UA"/>
        </w:rPr>
        <w:t>Собко</w:t>
      </w:r>
      <w:r w:rsidR="00C15101" w:rsidRPr="00FD28AF">
        <w:rPr>
          <w:color w:val="000000"/>
          <w:sz w:val="28"/>
          <w:szCs w:val="28"/>
          <w:lang w:val="uk-UA"/>
        </w:rPr>
        <w:t xml:space="preserve">, А.М. Кузьмінський; За ред. </w:t>
      </w:r>
      <w:r w:rsidR="00FD28AF" w:rsidRPr="00FD28AF">
        <w:rPr>
          <w:color w:val="000000"/>
          <w:sz w:val="28"/>
          <w:szCs w:val="28"/>
          <w:lang w:val="uk-UA"/>
        </w:rPr>
        <w:t>А.В.</w:t>
      </w:r>
      <w:r w:rsidR="00FD28AF">
        <w:rPr>
          <w:color w:val="000000"/>
          <w:sz w:val="28"/>
          <w:szCs w:val="28"/>
          <w:lang w:val="uk-UA"/>
        </w:rPr>
        <w:t> </w:t>
      </w:r>
      <w:r w:rsidR="00FD28AF" w:rsidRPr="00FD28AF">
        <w:rPr>
          <w:color w:val="000000"/>
          <w:sz w:val="28"/>
          <w:szCs w:val="28"/>
          <w:lang w:val="uk-UA"/>
        </w:rPr>
        <w:t>Собко</w:t>
      </w:r>
      <w:r w:rsidR="00C15101" w:rsidRPr="00FD28AF">
        <w:rPr>
          <w:color w:val="000000"/>
          <w:sz w:val="28"/>
          <w:szCs w:val="28"/>
          <w:lang w:val="uk-UA"/>
        </w:rPr>
        <w:t xml:space="preserve"> – К.: КІТІ,</w:t>
      </w:r>
      <w:r w:rsidR="00FD28AF">
        <w:rPr>
          <w:color w:val="000000"/>
          <w:sz w:val="28"/>
          <w:szCs w:val="28"/>
          <w:lang w:val="uk-UA"/>
        </w:rPr>
        <w:t xml:space="preserve"> </w:t>
      </w:r>
      <w:r w:rsidR="00C15101" w:rsidRPr="00FD28AF">
        <w:rPr>
          <w:color w:val="000000"/>
          <w:sz w:val="28"/>
          <w:szCs w:val="28"/>
          <w:lang w:val="uk-UA"/>
        </w:rPr>
        <w:t>2002. – 260</w:t>
      </w:r>
      <w:r w:rsidR="00FD28AF">
        <w:rPr>
          <w:color w:val="000000"/>
          <w:sz w:val="28"/>
          <w:szCs w:val="28"/>
          <w:lang w:val="uk-UA"/>
        </w:rPr>
        <w:t> </w:t>
      </w:r>
      <w:r w:rsidR="00FD28AF" w:rsidRPr="00FD28AF">
        <w:rPr>
          <w:color w:val="000000"/>
          <w:sz w:val="28"/>
          <w:szCs w:val="28"/>
          <w:lang w:val="uk-UA"/>
        </w:rPr>
        <w:t>с.</w:t>
      </w:r>
    </w:p>
    <w:p w:rsidR="00C15101" w:rsidRPr="00FD28AF" w:rsidRDefault="00C15101" w:rsidP="00012AA6">
      <w:pPr>
        <w:spacing w:line="360" w:lineRule="auto"/>
        <w:jc w:val="both"/>
        <w:rPr>
          <w:color w:val="000000"/>
          <w:sz w:val="28"/>
          <w:szCs w:val="28"/>
          <w:lang w:val="uk-UA"/>
        </w:rPr>
      </w:pPr>
      <w:r w:rsidRPr="00FD28AF">
        <w:rPr>
          <w:color w:val="000000"/>
          <w:sz w:val="28"/>
          <w:szCs w:val="28"/>
          <w:lang w:val="uk-UA"/>
        </w:rPr>
        <w:t xml:space="preserve">18. </w:t>
      </w:r>
      <w:r w:rsidR="00FD28AF" w:rsidRPr="00FD28AF">
        <w:rPr>
          <w:color w:val="000000"/>
          <w:sz w:val="28"/>
          <w:szCs w:val="28"/>
          <w:lang w:val="uk-UA"/>
        </w:rPr>
        <w:t>Терещенко</w:t>
      </w:r>
      <w:r w:rsidR="00FD28AF">
        <w:rPr>
          <w:color w:val="000000"/>
          <w:sz w:val="28"/>
          <w:szCs w:val="28"/>
          <w:lang w:val="uk-UA"/>
        </w:rPr>
        <w:t> </w:t>
      </w:r>
      <w:r w:rsidR="00FD28AF" w:rsidRPr="00FD28AF">
        <w:rPr>
          <w:color w:val="000000"/>
          <w:sz w:val="28"/>
          <w:szCs w:val="28"/>
          <w:lang w:val="uk-UA"/>
        </w:rPr>
        <w:t>О.О.</w:t>
      </w:r>
      <w:r w:rsidRPr="00FD28AF">
        <w:rPr>
          <w:color w:val="000000"/>
          <w:sz w:val="28"/>
          <w:szCs w:val="28"/>
          <w:lang w:val="uk-UA"/>
        </w:rPr>
        <w:t xml:space="preserve"> Фінансова діяльність суб’єктів господарювання. – К.: КНЕУ, 2006. С.</w:t>
      </w:r>
      <w:r w:rsidR="00FD28AF">
        <w:rPr>
          <w:color w:val="000000"/>
          <w:sz w:val="28"/>
          <w:szCs w:val="28"/>
          <w:lang w:val="uk-UA"/>
        </w:rPr>
        <w:t> </w:t>
      </w:r>
      <w:r w:rsidR="00FD28AF" w:rsidRPr="00FD28AF">
        <w:rPr>
          <w:color w:val="000000"/>
          <w:sz w:val="28"/>
          <w:szCs w:val="28"/>
          <w:lang w:val="uk-UA"/>
        </w:rPr>
        <w:t>293</w:t>
      </w:r>
      <w:r w:rsidRPr="00FD28AF">
        <w:rPr>
          <w:color w:val="000000"/>
          <w:sz w:val="28"/>
          <w:szCs w:val="28"/>
          <w:lang w:val="uk-UA"/>
        </w:rPr>
        <w:t xml:space="preserve"> – 323.</w:t>
      </w:r>
    </w:p>
    <w:p w:rsidR="00C15101" w:rsidRPr="00FD28AF" w:rsidRDefault="00C15101" w:rsidP="00012AA6">
      <w:pPr>
        <w:spacing w:line="360" w:lineRule="auto"/>
        <w:jc w:val="both"/>
        <w:rPr>
          <w:color w:val="000000"/>
          <w:sz w:val="28"/>
          <w:szCs w:val="28"/>
          <w:lang w:val="uk-UA"/>
        </w:rPr>
      </w:pPr>
      <w:r w:rsidRPr="00FD28AF">
        <w:rPr>
          <w:color w:val="000000"/>
          <w:sz w:val="28"/>
          <w:szCs w:val="28"/>
          <w:lang w:val="uk-UA"/>
        </w:rPr>
        <w:t>19. Фінанси підприємств: Підручник. – 5</w:t>
      </w:r>
      <w:r w:rsidR="00FD28AF">
        <w:rPr>
          <w:color w:val="000000"/>
          <w:sz w:val="28"/>
          <w:szCs w:val="28"/>
          <w:lang w:val="uk-UA"/>
        </w:rPr>
        <w:t>-</w:t>
      </w:r>
      <w:r w:rsidR="00FD28AF" w:rsidRPr="00FD28AF">
        <w:rPr>
          <w:color w:val="000000"/>
          <w:sz w:val="28"/>
          <w:szCs w:val="28"/>
          <w:lang w:val="uk-UA"/>
        </w:rPr>
        <w:t>т</w:t>
      </w:r>
      <w:r w:rsidRPr="00FD28AF">
        <w:rPr>
          <w:color w:val="000000"/>
          <w:sz w:val="28"/>
          <w:szCs w:val="28"/>
          <w:lang w:val="uk-UA"/>
        </w:rPr>
        <w:t xml:space="preserve">е вид. доп. і перероб. / за ред. проф. </w:t>
      </w:r>
      <w:r w:rsidR="00FD28AF" w:rsidRPr="00FD28AF">
        <w:rPr>
          <w:color w:val="000000"/>
          <w:sz w:val="28"/>
          <w:szCs w:val="28"/>
          <w:lang w:val="uk-UA"/>
        </w:rPr>
        <w:t>А.М.</w:t>
      </w:r>
      <w:r w:rsidRPr="00FD28AF">
        <w:rPr>
          <w:color w:val="000000"/>
          <w:sz w:val="28"/>
          <w:szCs w:val="28"/>
          <w:lang w:val="uk-UA"/>
        </w:rPr>
        <w:t xml:space="preserve"> Поддєрьогіна. – К.: КНЕУ,</w:t>
      </w:r>
      <w:r w:rsidR="00FD28AF">
        <w:rPr>
          <w:color w:val="000000"/>
          <w:sz w:val="28"/>
          <w:szCs w:val="28"/>
          <w:lang w:val="uk-UA"/>
        </w:rPr>
        <w:t xml:space="preserve"> </w:t>
      </w:r>
      <w:r w:rsidRPr="00FD28AF">
        <w:rPr>
          <w:color w:val="000000"/>
          <w:sz w:val="28"/>
          <w:szCs w:val="28"/>
          <w:lang w:val="uk-UA"/>
        </w:rPr>
        <w:t>2006.</w:t>
      </w:r>
    </w:p>
    <w:p w:rsidR="00C15101" w:rsidRPr="00FD28AF" w:rsidRDefault="00C15101" w:rsidP="00012AA6">
      <w:pPr>
        <w:spacing w:line="360" w:lineRule="auto"/>
        <w:jc w:val="both"/>
        <w:rPr>
          <w:color w:val="000000"/>
          <w:sz w:val="28"/>
          <w:szCs w:val="28"/>
          <w:lang w:val="uk-UA"/>
        </w:rPr>
      </w:pPr>
      <w:r w:rsidRPr="00FD28AF">
        <w:rPr>
          <w:color w:val="000000"/>
          <w:sz w:val="28"/>
          <w:szCs w:val="28"/>
          <w:lang w:val="uk-UA"/>
        </w:rPr>
        <w:t xml:space="preserve">20. Фінансовий аналіз: Навч.-метод. посібник для самост. вивчення дисципліни / </w:t>
      </w:r>
      <w:r w:rsidR="00FD28AF" w:rsidRPr="00FD28AF">
        <w:rPr>
          <w:color w:val="000000"/>
          <w:sz w:val="28"/>
          <w:szCs w:val="28"/>
          <w:lang w:val="uk-UA"/>
        </w:rPr>
        <w:t>О.В.</w:t>
      </w:r>
      <w:r w:rsidR="00FD28AF">
        <w:rPr>
          <w:color w:val="000000"/>
          <w:sz w:val="28"/>
          <w:szCs w:val="28"/>
          <w:lang w:val="uk-UA"/>
        </w:rPr>
        <w:t> </w:t>
      </w:r>
      <w:r w:rsidR="00FD28AF" w:rsidRPr="00FD28AF">
        <w:rPr>
          <w:color w:val="000000"/>
          <w:sz w:val="28"/>
          <w:szCs w:val="28"/>
          <w:lang w:val="uk-UA"/>
        </w:rPr>
        <w:t>Павловська</w:t>
      </w:r>
      <w:r w:rsidRPr="00FD28AF">
        <w:rPr>
          <w:color w:val="000000"/>
          <w:sz w:val="28"/>
          <w:szCs w:val="28"/>
          <w:lang w:val="uk-UA"/>
        </w:rPr>
        <w:t xml:space="preserve">, </w:t>
      </w:r>
      <w:r w:rsidR="00FD28AF" w:rsidRPr="00FD28AF">
        <w:rPr>
          <w:color w:val="000000"/>
          <w:sz w:val="28"/>
          <w:szCs w:val="28"/>
          <w:lang w:val="uk-UA"/>
        </w:rPr>
        <w:t>Н.М.</w:t>
      </w:r>
      <w:r w:rsidR="00FD28AF">
        <w:rPr>
          <w:color w:val="000000"/>
          <w:sz w:val="28"/>
          <w:szCs w:val="28"/>
          <w:lang w:val="uk-UA"/>
        </w:rPr>
        <w:t> </w:t>
      </w:r>
      <w:r w:rsidR="00FD28AF" w:rsidRPr="00FD28AF">
        <w:rPr>
          <w:color w:val="000000"/>
          <w:sz w:val="28"/>
          <w:szCs w:val="28"/>
          <w:lang w:val="uk-UA"/>
        </w:rPr>
        <w:t>Притуляк</w:t>
      </w:r>
      <w:r w:rsidRPr="00FD28AF">
        <w:rPr>
          <w:color w:val="000000"/>
          <w:sz w:val="28"/>
          <w:szCs w:val="28"/>
          <w:lang w:val="uk-UA"/>
        </w:rPr>
        <w:t xml:space="preserve">, </w:t>
      </w:r>
      <w:r w:rsidR="00FD28AF" w:rsidRPr="00FD28AF">
        <w:rPr>
          <w:color w:val="000000"/>
          <w:sz w:val="28"/>
          <w:szCs w:val="28"/>
          <w:lang w:val="uk-UA"/>
        </w:rPr>
        <w:t>Н.Ю.</w:t>
      </w:r>
      <w:r w:rsidR="00FD28AF">
        <w:rPr>
          <w:color w:val="000000"/>
          <w:sz w:val="28"/>
          <w:szCs w:val="28"/>
          <w:lang w:val="uk-UA"/>
        </w:rPr>
        <w:t> </w:t>
      </w:r>
      <w:r w:rsidR="00FD28AF" w:rsidRPr="00FD28AF">
        <w:rPr>
          <w:color w:val="000000"/>
          <w:sz w:val="28"/>
          <w:szCs w:val="28"/>
          <w:lang w:val="uk-UA"/>
        </w:rPr>
        <w:t>Невмержицька</w:t>
      </w:r>
      <w:r w:rsidRPr="00FD28AF">
        <w:rPr>
          <w:color w:val="000000"/>
          <w:sz w:val="28"/>
          <w:szCs w:val="28"/>
          <w:lang w:val="uk-UA"/>
        </w:rPr>
        <w:t>. – К. КНЕУ, 2008. – С.</w:t>
      </w:r>
      <w:r w:rsidR="00FD28AF">
        <w:rPr>
          <w:color w:val="000000"/>
          <w:sz w:val="28"/>
          <w:szCs w:val="28"/>
          <w:lang w:val="uk-UA"/>
        </w:rPr>
        <w:t> </w:t>
      </w:r>
      <w:r w:rsidR="00FD28AF" w:rsidRPr="00FD28AF">
        <w:rPr>
          <w:color w:val="000000"/>
          <w:sz w:val="28"/>
          <w:szCs w:val="28"/>
          <w:lang w:val="uk-UA"/>
        </w:rPr>
        <w:t>168</w:t>
      </w:r>
      <w:r w:rsidRPr="00FD28AF">
        <w:rPr>
          <w:color w:val="000000"/>
          <w:sz w:val="28"/>
          <w:szCs w:val="28"/>
          <w:lang w:val="uk-UA"/>
        </w:rPr>
        <w:t xml:space="preserve"> – 187</w:t>
      </w:r>
      <w:bookmarkStart w:id="0" w:name="_GoBack"/>
      <w:bookmarkEnd w:id="0"/>
    </w:p>
    <w:sectPr w:rsidR="00C15101" w:rsidRPr="00FD28AF" w:rsidSect="00FD28AF">
      <w:pgSz w:w="11906" w:h="16838"/>
      <w:pgMar w:top="1134" w:right="850"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61247C"/>
    <w:multiLevelType w:val="multilevel"/>
    <w:tmpl w:val="AFC0CC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DAA58BA"/>
    <w:multiLevelType w:val="multilevel"/>
    <w:tmpl w:val="5F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0B6DF4"/>
    <w:multiLevelType w:val="multilevel"/>
    <w:tmpl w:val="F8DE1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ED684A"/>
    <w:multiLevelType w:val="multilevel"/>
    <w:tmpl w:val="5B541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436049"/>
    <w:multiLevelType w:val="multilevel"/>
    <w:tmpl w:val="2E2CB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F71954"/>
    <w:multiLevelType w:val="hybridMultilevel"/>
    <w:tmpl w:val="BF06FA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C5E6656"/>
    <w:multiLevelType w:val="multilevel"/>
    <w:tmpl w:val="97A0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0327FF"/>
    <w:multiLevelType w:val="multilevel"/>
    <w:tmpl w:val="1E46A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DF1C91"/>
    <w:multiLevelType w:val="multilevel"/>
    <w:tmpl w:val="1F94FA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0D74CC4"/>
    <w:multiLevelType w:val="hybridMultilevel"/>
    <w:tmpl w:val="E2D83B54"/>
    <w:lvl w:ilvl="0" w:tplc="EEB078D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DC53CEF"/>
    <w:multiLevelType w:val="multilevel"/>
    <w:tmpl w:val="AFE0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F46191"/>
    <w:multiLevelType w:val="hybridMultilevel"/>
    <w:tmpl w:val="D5AA5886"/>
    <w:lvl w:ilvl="0" w:tplc="C2D852EE">
      <w:start w:val="2"/>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Times New Roman" w:hAnsi="Times New Roman" w:hint="default"/>
      </w:rPr>
    </w:lvl>
    <w:lvl w:ilvl="2" w:tplc="04190005">
      <w:start w:val="1"/>
      <w:numFmt w:val="bullet"/>
      <w:lvlText w:val=""/>
      <w:lvlJc w:val="left"/>
      <w:pPr>
        <w:tabs>
          <w:tab w:val="num" w:pos="2367"/>
        </w:tabs>
        <w:ind w:left="2367" w:hanging="360"/>
      </w:pPr>
      <w:rPr>
        <w:rFonts w:ascii="Times New Roman" w:hAnsi="Times New Roman" w:hint="default"/>
      </w:rPr>
    </w:lvl>
    <w:lvl w:ilvl="3" w:tplc="04190001">
      <w:start w:val="1"/>
      <w:numFmt w:val="bullet"/>
      <w:lvlText w:val=""/>
      <w:lvlJc w:val="left"/>
      <w:pPr>
        <w:tabs>
          <w:tab w:val="num" w:pos="3087"/>
        </w:tabs>
        <w:ind w:left="3087" w:hanging="360"/>
      </w:pPr>
      <w:rPr>
        <w:rFonts w:ascii="Times New Roman" w:hAnsi="Times New Roman" w:hint="default"/>
      </w:rPr>
    </w:lvl>
    <w:lvl w:ilvl="4" w:tplc="04190003">
      <w:start w:val="1"/>
      <w:numFmt w:val="bullet"/>
      <w:lvlText w:val="o"/>
      <w:lvlJc w:val="left"/>
      <w:pPr>
        <w:tabs>
          <w:tab w:val="num" w:pos="3807"/>
        </w:tabs>
        <w:ind w:left="3807" w:hanging="360"/>
      </w:pPr>
      <w:rPr>
        <w:rFonts w:ascii="Times New Roman" w:hAnsi="Times New Roman" w:hint="default"/>
      </w:rPr>
    </w:lvl>
    <w:lvl w:ilvl="5" w:tplc="04190005">
      <w:start w:val="1"/>
      <w:numFmt w:val="bullet"/>
      <w:lvlText w:val=""/>
      <w:lvlJc w:val="left"/>
      <w:pPr>
        <w:tabs>
          <w:tab w:val="num" w:pos="4527"/>
        </w:tabs>
        <w:ind w:left="4527" w:hanging="360"/>
      </w:pPr>
      <w:rPr>
        <w:rFonts w:ascii="Times New Roman" w:hAnsi="Times New Roman" w:hint="default"/>
      </w:rPr>
    </w:lvl>
    <w:lvl w:ilvl="6" w:tplc="04190001">
      <w:start w:val="1"/>
      <w:numFmt w:val="bullet"/>
      <w:lvlText w:val=""/>
      <w:lvlJc w:val="left"/>
      <w:pPr>
        <w:tabs>
          <w:tab w:val="num" w:pos="5247"/>
        </w:tabs>
        <w:ind w:left="5247" w:hanging="360"/>
      </w:pPr>
      <w:rPr>
        <w:rFonts w:ascii="Times New Roman" w:hAnsi="Times New Roman" w:hint="default"/>
      </w:rPr>
    </w:lvl>
    <w:lvl w:ilvl="7" w:tplc="04190003">
      <w:start w:val="1"/>
      <w:numFmt w:val="bullet"/>
      <w:lvlText w:val="o"/>
      <w:lvlJc w:val="left"/>
      <w:pPr>
        <w:tabs>
          <w:tab w:val="num" w:pos="5967"/>
        </w:tabs>
        <w:ind w:left="5967" w:hanging="360"/>
      </w:pPr>
      <w:rPr>
        <w:rFonts w:ascii="Times New Roman" w:hAnsi="Times New Roman" w:hint="default"/>
      </w:rPr>
    </w:lvl>
    <w:lvl w:ilvl="8" w:tplc="04190005">
      <w:start w:val="1"/>
      <w:numFmt w:val="bullet"/>
      <w:lvlText w:val=""/>
      <w:lvlJc w:val="left"/>
      <w:pPr>
        <w:tabs>
          <w:tab w:val="num" w:pos="6687"/>
        </w:tabs>
        <w:ind w:left="6687" w:hanging="360"/>
      </w:pPr>
      <w:rPr>
        <w:rFonts w:ascii="Times New Roman" w:hAnsi="Times New Roman" w:hint="default"/>
      </w:rPr>
    </w:lvl>
  </w:abstractNum>
  <w:abstractNum w:abstractNumId="13">
    <w:nsid w:val="5AC45E7D"/>
    <w:multiLevelType w:val="hybridMultilevel"/>
    <w:tmpl w:val="5DD2A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BCB3BBC"/>
    <w:multiLevelType w:val="multilevel"/>
    <w:tmpl w:val="BAAE4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5D5D6E"/>
    <w:multiLevelType w:val="multilevel"/>
    <w:tmpl w:val="29723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2831AA"/>
    <w:multiLevelType w:val="multilevel"/>
    <w:tmpl w:val="EEFE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C61217"/>
    <w:multiLevelType w:val="multilevel"/>
    <w:tmpl w:val="4FF61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6"/>
  </w:num>
  <w:num w:numId="4">
    <w:abstractNumId w:val="3"/>
  </w:num>
  <w:num w:numId="5">
    <w:abstractNumId w:val="11"/>
  </w:num>
  <w:num w:numId="6">
    <w:abstractNumId w:val="17"/>
  </w:num>
  <w:num w:numId="7">
    <w:abstractNumId w:val="5"/>
  </w:num>
  <w:num w:numId="8">
    <w:abstractNumId w:val="1"/>
  </w:num>
  <w:num w:numId="9">
    <w:abstractNumId w:val="15"/>
  </w:num>
  <w:num w:numId="10">
    <w:abstractNumId w:val="14"/>
  </w:num>
  <w:num w:numId="11">
    <w:abstractNumId w:val="13"/>
  </w:num>
  <w:num w:numId="12">
    <w:abstractNumId w:val="4"/>
  </w:num>
  <w:num w:numId="13">
    <w:abstractNumId w:val="7"/>
  </w:num>
  <w:num w:numId="14">
    <w:abstractNumId w:val="8"/>
  </w:num>
  <w:num w:numId="15">
    <w:abstractNumId w:val="10"/>
  </w:num>
  <w:num w:numId="16">
    <w:abstractNumId w:val="6"/>
  </w:num>
  <w:num w:numId="17">
    <w:abstractNumId w:val="0"/>
    <w:lvlOverride w:ilvl="0">
      <w:lvl w:ilvl="0">
        <w:numFmt w:val="bullet"/>
        <w:lvlText w:val="—"/>
        <w:legacy w:legacy="1" w:legacySpace="0" w:legacyIndent="1080"/>
        <w:lvlJc w:val="left"/>
        <w:pPr>
          <w:ind w:left="1800" w:hanging="1080"/>
        </w:pPr>
      </w:lvl>
    </w:lvlOverride>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78F"/>
    <w:rsid w:val="00012AA6"/>
    <w:rsid w:val="0001434F"/>
    <w:rsid w:val="00041C4E"/>
    <w:rsid w:val="000501F4"/>
    <w:rsid w:val="000959E9"/>
    <w:rsid w:val="00096855"/>
    <w:rsid w:val="000B28F2"/>
    <w:rsid w:val="000E5263"/>
    <w:rsid w:val="000E6081"/>
    <w:rsid w:val="00105B9E"/>
    <w:rsid w:val="00111663"/>
    <w:rsid w:val="00117A99"/>
    <w:rsid w:val="00145285"/>
    <w:rsid w:val="001536B8"/>
    <w:rsid w:val="00177DEF"/>
    <w:rsid w:val="00181073"/>
    <w:rsid w:val="00186BB0"/>
    <w:rsid w:val="00191314"/>
    <w:rsid w:val="001953DB"/>
    <w:rsid w:val="001A2F1B"/>
    <w:rsid w:val="001D1BFD"/>
    <w:rsid w:val="001D4D76"/>
    <w:rsid w:val="001E171B"/>
    <w:rsid w:val="00216D10"/>
    <w:rsid w:val="00222CE3"/>
    <w:rsid w:val="00226604"/>
    <w:rsid w:val="002339C2"/>
    <w:rsid w:val="00235B47"/>
    <w:rsid w:val="002529FD"/>
    <w:rsid w:val="0025378F"/>
    <w:rsid w:val="002560AD"/>
    <w:rsid w:val="00270379"/>
    <w:rsid w:val="002A1A07"/>
    <w:rsid w:val="002A44F4"/>
    <w:rsid w:val="002C001F"/>
    <w:rsid w:val="002E04A3"/>
    <w:rsid w:val="002E344F"/>
    <w:rsid w:val="002E57B7"/>
    <w:rsid w:val="003172DF"/>
    <w:rsid w:val="00333BFA"/>
    <w:rsid w:val="00346C51"/>
    <w:rsid w:val="003669C6"/>
    <w:rsid w:val="0039108F"/>
    <w:rsid w:val="00391F9E"/>
    <w:rsid w:val="00396A91"/>
    <w:rsid w:val="003B184A"/>
    <w:rsid w:val="003B2C97"/>
    <w:rsid w:val="003B75CE"/>
    <w:rsid w:val="003D5CC5"/>
    <w:rsid w:val="003F0FAF"/>
    <w:rsid w:val="003F1463"/>
    <w:rsid w:val="00407854"/>
    <w:rsid w:val="00413D83"/>
    <w:rsid w:val="00451CE1"/>
    <w:rsid w:val="00463692"/>
    <w:rsid w:val="00473715"/>
    <w:rsid w:val="00484320"/>
    <w:rsid w:val="00492695"/>
    <w:rsid w:val="004A24D4"/>
    <w:rsid w:val="004B2A3F"/>
    <w:rsid w:val="004B574D"/>
    <w:rsid w:val="004D198C"/>
    <w:rsid w:val="004D2257"/>
    <w:rsid w:val="004D4AB1"/>
    <w:rsid w:val="004E3A8F"/>
    <w:rsid w:val="004F5202"/>
    <w:rsid w:val="004F7227"/>
    <w:rsid w:val="005127FE"/>
    <w:rsid w:val="005240BB"/>
    <w:rsid w:val="0053478E"/>
    <w:rsid w:val="005375CD"/>
    <w:rsid w:val="0056208A"/>
    <w:rsid w:val="00577E7E"/>
    <w:rsid w:val="00596338"/>
    <w:rsid w:val="005A4338"/>
    <w:rsid w:val="005D3E50"/>
    <w:rsid w:val="005E1990"/>
    <w:rsid w:val="005E614D"/>
    <w:rsid w:val="005F2B8E"/>
    <w:rsid w:val="006057B9"/>
    <w:rsid w:val="00616AB9"/>
    <w:rsid w:val="00617491"/>
    <w:rsid w:val="00623CFB"/>
    <w:rsid w:val="00643D3A"/>
    <w:rsid w:val="006537C8"/>
    <w:rsid w:val="006621C0"/>
    <w:rsid w:val="00672280"/>
    <w:rsid w:val="006764B5"/>
    <w:rsid w:val="006D47A6"/>
    <w:rsid w:val="00701CBF"/>
    <w:rsid w:val="0070797F"/>
    <w:rsid w:val="0072077C"/>
    <w:rsid w:val="007307A6"/>
    <w:rsid w:val="00732891"/>
    <w:rsid w:val="00742E6A"/>
    <w:rsid w:val="0075122D"/>
    <w:rsid w:val="00755FA7"/>
    <w:rsid w:val="0078231D"/>
    <w:rsid w:val="007A0062"/>
    <w:rsid w:val="007A3CF9"/>
    <w:rsid w:val="007B5C7F"/>
    <w:rsid w:val="007E25E5"/>
    <w:rsid w:val="007E2D1E"/>
    <w:rsid w:val="0080428F"/>
    <w:rsid w:val="00856492"/>
    <w:rsid w:val="00862759"/>
    <w:rsid w:val="008737FB"/>
    <w:rsid w:val="00877355"/>
    <w:rsid w:val="00877DB2"/>
    <w:rsid w:val="008A2C04"/>
    <w:rsid w:val="008B5300"/>
    <w:rsid w:val="008B7F5B"/>
    <w:rsid w:val="008C0F2D"/>
    <w:rsid w:val="008F2C26"/>
    <w:rsid w:val="008F3688"/>
    <w:rsid w:val="008F6A71"/>
    <w:rsid w:val="0090006B"/>
    <w:rsid w:val="00907730"/>
    <w:rsid w:val="00946AF2"/>
    <w:rsid w:val="0097122D"/>
    <w:rsid w:val="009721CC"/>
    <w:rsid w:val="00980083"/>
    <w:rsid w:val="00981BB0"/>
    <w:rsid w:val="0098225B"/>
    <w:rsid w:val="00987DDF"/>
    <w:rsid w:val="009A6C33"/>
    <w:rsid w:val="009A7DDD"/>
    <w:rsid w:val="009B0695"/>
    <w:rsid w:val="009B0976"/>
    <w:rsid w:val="009B68EC"/>
    <w:rsid w:val="009B7C48"/>
    <w:rsid w:val="009C0FCB"/>
    <w:rsid w:val="009D3837"/>
    <w:rsid w:val="009D3D31"/>
    <w:rsid w:val="009E03F3"/>
    <w:rsid w:val="009E4FA0"/>
    <w:rsid w:val="009F5157"/>
    <w:rsid w:val="00A16034"/>
    <w:rsid w:val="00A24524"/>
    <w:rsid w:val="00A321DC"/>
    <w:rsid w:val="00A47116"/>
    <w:rsid w:val="00A529CC"/>
    <w:rsid w:val="00A52E88"/>
    <w:rsid w:val="00A86795"/>
    <w:rsid w:val="00A87A24"/>
    <w:rsid w:val="00AA278F"/>
    <w:rsid w:val="00AB15AF"/>
    <w:rsid w:val="00AB1A9C"/>
    <w:rsid w:val="00AC0CDD"/>
    <w:rsid w:val="00AE4422"/>
    <w:rsid w:val="00B032C3"/>
    <w:rsid w:val="00B038B3"/>
    <w:rsid w:val="00B42507"/>
    <w:rsid w:val="00B45D04"/>
    <w:rsid w:val="00B855F8"/>
    <w:rsid w:val="00B94A31"/>
    <w:rsid w:val="00BB0DF9"/>
    <w:rsid w:val="00BC7A2B"/>
    <w:rsid w:val="00BD6C35"/>
    <w:rsid w:val="00BE14E1"/>
    <w:rsid w:val="00C11A94"/>
    <w:rsid w:val="00C15101"/>
    <w:rsid w:val="00C1531E"/>
    <w:rsid w:val="00C25F80"/>
    <w:rsid w:val="00C4243C"/>
    <w:rsid w:val="00C441CE"/>
    <w:rsid w:val="00C5334F"/>
    <w:rsid w:val="00C53E09"/>
    <w:rsid w:val="00C61233"/>
    <w:rsid w:val="00C74C92"/>
    <w:rsid w:val="00CC1BCF"/>
    <w:rsid w:val="00CD460C"/>
    <w:rsid w:val="00CF1AE4"/>
    <w:rsid w:val="00CF75B9"/>
    <w:rsid w:val="00D04F60"/>
    <w:rsid w:val="00D31A20"/>
    <w:rsid w:val="00D33436"/>
    <w:rsid w:val="00D42D98"/>
    <w:rsid w:val="00D44EC4"/>
    <w:rsid w:val="00D637E6"/>
    <w:rsid w:val="00D6604F"/>
    <w:rsid w:val="00D70DE8"/>
    <w:rsid w:val="00DC2BF5"/>
    <w:rsid w:val="00DE4371"/>
    <w:rsid w:val="00DE4DB5"/>
    <w:rsid w:val="00E0462B"/>
    <w:rsid w:val="00E05475"/>
    <w:rsid w:val="00E1229C"/>
    <w:rsid w:val="00E353A3"/>
    <w:rsid w:val="00E35754"/>
    <w:rsid w:val="00E54C58"/>
    <w:rsid w:val="00E61462"/>
    <w:rsid w:val="00E66D79"/>
    <w:rsid w:val="00E72221"/>
    <w:rsid w:val="00E72BDA"/>
    <w:rsid w:val="00E779C8"/>
    <w:rsid w:val="00E87E7E"/>
    <w:rsid w:val="00EA41C4"/>
    <w:rsid w:val="00EA4CDA"/>
    <w:rsid w:val="00EB7750"/>
    <w:rsid w:val="00ED43B7"/>
    <w:rsid w:val="00F23EE0"/>
    <w:rsid w:val="00F25357"/>
    <w:rsid w:val="00F27457"/>
    <w:rsid w:val="00F3550F"/>
    <w:rsid w:val="00F35789"/>
    <w:rsid w:val="00F43ECE"/>
    <w:rsid w:val="00F45DF2"/>
    <w:rsid w:val="00F51C88"/>
    <w:rsid w:val="00F8681A"/>
    <w:rsid w:val="00F92E84"/>
    <w:rsid w:val="00FA088B"/>
    <w:rsid w:val="00FB01C0"/>
    <w:rsid w:val="00FB0A53"/>
    <w:rsid w:val="00FB2405"/>
    <w:rsid w:val="00FB364E"/>
    <w:rsid w:val="00FC0CA0"/>
    <w:rsid w:val="00FD1762"/>
    <w:rsid w:val="00FD2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3869CF-CA11-43CE-BD59-5C74814A7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C53E09"/>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6537C8"/>
    <w:pPr>
      <w:keepNext/>
      <w:spacing w:before="240" w:after="60"/>
      <w:outlineLvl w:val="1"/>
    </w:pPr>
    <w:rPr>
      <w:rFonts w:ascii="Arial" w:eastAsia="PMingLiU" w:hAnsi="Arial" w:cs="Arial"/>
      <w:b/>
      <w:bCs/>
      <w:i/>
      <w:iCs/>
      <w:sz w:val="28"/>
      <w:szCs w:val="28"/>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9B0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C53E09"/>
    <w:rPr>
      <w:rFonts w:cs="Times New Roman"/>
      <w:color w:val="0000FF"/>
      <w:u w:val="single"/>
    </w:rPr>
  </w:style>
  <w:style w:type="character" w:styleId="a5">
    <w:name w:val="Strong"/>
    <w:uiPriority w:val="99"/>
    <w:qFormat/>
    <w:rsid w:val="00C53E09"/>
    <w:rPr>
      <w:rFonts w:cs="Times New Roman"/>
      <w:b/>
      <w:bCs/>
    </w:rPr>
  </w:style>
  <w:style w:type="paragraph" w:styleId="a6">
    <w:name w:val="Normal (Web)"/>
    <w:basedOn w:val="a"/>
    <w:uiPriority w:val="99"/>
    <w:semiHidden/>
    <w:rsid w:val="007E25E5"/>
    <w:pPr>
      <w:spacing w:before="100" w:beforeAutospacing="1" w:after="100" w:afterAutospacing="1"/>
    </w:pPr>
  </w:style>
  <w:style w:type="paragraph" w:customStyle="1" w:styleId="t">
    <w:name w:val="t"/>
    <w:basedOn w:val="a"/>
    <w:uiPriority w:val="99"/>
    <w:rsid w:val="008F6A71"/>
    <w:pPr>
      <w:spacing w:line="384" w:lineRule="auto"/>
      <w:jc w:val="both"/>
    </w:pPr>
    <w:rPr>
      <w:rFonts w:ascii="Arial" w:hAnsi="Arial" w:cs="Arial"/>
      <w:color w:val="000000"/>
      <w:sz w:val="21"/>
      <w:szCs w:val="21"/>
    </w:rPr>
  </w:style>
  <w:style w:type="paragraph" w:styleId="HTML">
    <w:name w:val="HTML Preformatted"/>
    <w:basedOn w:val="a"/>
    <w:link w:val="HTML0"/>
    <w:uiPriority w:val="99"/>
    <w:rsid w:val="00FB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7">
    <w:name w:val="Emphasis"/>
    <w:uiPriority w:val="99"/>
    <w:qFormat/>
    <w:rsid w:val="00643D3A"/>
    <w:rPr>
      <w:rFonts w:cs="Times New Roman"/>
      <w:i/>
      <w:iCs/>
    </w:rPr>
  </w:style>
  <w:style w:type="paragraph" w:styleId="a8">
    <w:name w:val="Plain Text"/>
    <w:basedOn w:val="a"/>
    <w:link w:val="a9"/>
    <w:uiPriority w:val="99"/>
    <w:rsid w:val="00216D10"/>
    <w:pPr>
      <w:spacing w:line="360" w:lineRule="auto"/>
      <w:ind w:firstLine="720"/>
      <w:jc w:val="both"/>
    </w:pPr>
    <w:rPr>
      <w:rFonts w:ascii="Courier New" w:hAnsi="Courier New" w:cs="Courier New"/>
      <w:color w:val="000000"/>
      <w:sz w:val="28"/>
      <w:szCs w:val="28"/>
    </w:rPr>
  </w:style>
  <w:style w:type="character" w:customStyle="1" w:styleId="a9">
    <w:name w:val="Текст Знак"/>
    <w:link w:val="a8"/>
    <w:uiPriority w:val="99"/>
    <w:semiHidden/>
    <w:rPr>
      <w:rFonts w:ascii="Courier New" w:hAnsi="Courier New" w:cs="Courier New"/>
      <w:sz w:val="20"/>
      <w:szCs w:val="20"/>
    </w:rPr>
  </w:style>
  <w:style w:type="paragraph" w:styleId="3">
    <w:name w:val="Body Text Indent 3"/>
    <w:basedOn w:val="a"/>
    <w:link w:val="30"/>
    <w:uiPriority w:val="99"/>
    <w:rsid w:val="00216D10"/>
    <w:pPr>
      <w:spacing w:after="120"/>
      <w:ind w:left="283"/>
    </w:pPr>
    <w:rPr>
      <w:rFonts w:eastAsia="PMingLiU"/>
      <w:sz w:val="16"/>
      <w:szCs w:val="16"/>
      <w:lang w:eastAsia="zh-TW"/>
    </w:rPr>
  </w:style>
  <w:style w:type="character" w:customStyle="1" w:styleId="30">
    <w:name w:val="Основной текст с отступом 3 Знак"/>
    <w:link w:val="3"/>
    <w:uiPriority w:val="99"/>
    <w:semiHidden/>
    <w:rPr>
      <w:sz w:val="16"/>
      <w:szCs w:val="16"/>
    </w:rPr>
  </w:style>
  <w:style w:type="paragraph" w:customStyle="1" w:styleId="31">
    <w:name w:val="Заголовок Д3"/>
    <w:basedOn w:val="a"/>
    <w:uiPriority w:val="99"/>
    <w:rsid w:val="004F5202"/>
    <w:pPr>
      <w:spacing w:before="240" w:after="60" w:line="360" w:lineRule="auto"/>
      <w:ind w:firstLine="709"/>
      <w:jc w:val="both"/>
    </w:pPr>
    <w:rPr>
      <w:sz w:val="28"/>
    </w:rPr>
  </w:style>
  <w:style w:type="table" w:styleId="11">
    <w:name w:val="Table Grid 1"/>
    <w:basedOn w:val="a1"/>
    <w:uiPriority w:val="99"/>
    <w:rsid w:val="00FD28A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910719">
      <w:marLeft w:val="0"/>
      <w:marRight w:val="0"/>
      <w:marTop w:val="0"/>
      <w:marBottom w:val="0"/>
      <w:divBdr>
        <w:top w:val="none" w:sz="0" w:space="0" w:color="auto"/>
        <w:left w:val="none" w:sz="0" w:space="0" w:color="auto"/>
        <w:bottom w:val="none" w:sz="0" w:space="0" w:color="auto"/>
        <w:right w:val="none" w:sz="0" w:space="0" w:color="auto"/>
      </w:divBdr>
      <w:divsChild>
        <w:div w:id="1921910724">
          <w:marLeft w:val="0"/>
          <w:marRight w:val="0"/>
          <w:marTop w:val="0"/>
          <w:marBottom w:val="0"/>
          <w:divBdr>
            <w:top w:val="none" w:sz="0" w:space="0" w:color="auto"/>
            <w:left w:val="none" w:sz="0" w:space="0" w:color="auto"/>
            <w:bottom w:val="none" w:sz="0" w:space="0" w:color="auto"/>
            <w:right w:val="none" w:sz="0" w:space="0" w:color="auto"/>
          </w:divBdr>
        </w:div>
      </w:divsChild>
    </w:div>
    <w:div w:id="1921910722">
      <w:marLeft w:val="0"/>
      <w:marRight w:val="0"/>
      <w:marTop w:val="0"/>
      <w:marBottom w:val="0"/>
      <w:divBdr>
        <w:top w:val="none" w:sz="0" w:space="0" w:color="auto"/>
        <w:left w:val="none" w:sz="0" w:space="0" w:color="auto"/>
        <w:bottom w:val="none" w:sz="0" w:space="0" w:color="auto"/>
        <w:right w:val="none" w:sz="0" w:space="0" w:color="auto"/>
      </w:divBdr>
      <w:divsChild>
        <w:div w:id="1921910720">
          <w:marLeft w:val="0"/>
          <w:marRight w:val="0"/>
          <w:marTop w:val="0"/>
          <w:marBottom w:val="0"/>
          <w:divBdr>
            <w:top w:val="none" w:sz="0" w:space="0" w:color="auto"/>
            <w:left w:val="none" w:sz="0" w:space="0" w:color="auto"/>
            <w:bottom w:val="none" w:sz="0" w:space="0" w:color="auto"/>
            <w:right w:val="none" w:sz="0" w:space="0" w:color="auto"/>
          </w:divBdr>
          <w:divsChild>
            <w:div w:id="1921910721">
              <w:marLeft w:val="0"/>
              <w:marRight w:val="0"/>
              <w:marTop w:val="0"/>
              <w:marBottom w:val="0"/>
              <w:divBdr>
                <w:top w:val="none" w:sz="0" w:space="0" w:color="auto"/>
                <w:left w:val="none" w:sz="0" w:space="0" w:color="auto"/>
                <w:bottom w:val="none" w:sz="0" w:space="0" w:color="auto"/>
                <w:right w:val="none" w:sz="0" w:space="0" w:color="auto"/>
              </w:divBdr>
              <w:divsChild>
                <w:div w:id="1921910723">
                  <w:marLeft w:val="0"/>
                  <w:marRight w:val="0"/>
                  <w:marTop w:val="0"/>
                  <w:marBottom w:val="0"/>
                  <w:divBdr>
                    <w:top w:val="none" w:sz="0" w:space="0" w:color="auto"/>
                    <w:left w:val="none" w:sz="0" w:space="0" w:color="auto"/>
                    <w:bottom w:val="none" w:sz="0" w:space="0" w:color="auto"/>
                    <w:right w:val="none" w:sz="0" w:space="0" w:color="auto"/>
                  </w:divBdr>
                  <w:divsChild>
                    <w:div w:id="1921910717">
                      <w:marLeft w:val="0"/>
                      <w:marRight w:val="0"/>
                      <w:marTop w:val="0"/>
                      <w:marBottom w:val="0"/>
                      <w:divBdr>
                        <w:top w:val="none" w:sz="0" w:space="0" w:color="auto"/>
                        <w:left w:val="none" w:sz="0" w:space="0" w:color="auto"/>
                        <w:bottom w:val="none" w:sz="0" w:space="0" w:color="auto"/>
                        <w:right w:val="none" w:sz="0" w:space="0" w:color="auto"/>
                      </w:divBdr>
                    </w:div>
                    <w:div w:id="192191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10895</Words>
  <Characters>62103</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Кифа</Company>
  <LinksUpToDate>false</LinksUpToDate>
  <CharactersWithSpaces>72853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Петр</dc:creator>
  <cp:keywords/>
  <dc:description/>
  <cp:lastModifiedBy>admin</cp:lastModifiedBy>
  <cp:revision>2</cp:revision>
  <cp:lastPrinted>2009-02-15T14:44:00Z</cp:lastPrinted>
  <dcterms:created xsi:type="dcterms:W3CDTF">2014-03-13T03:01:00Z</dcterms:created>
  <dcterms:modified xsi:type="dcterms:W3CDTF">2014-03-13T03:01:00Z</dcterms:modified>
</cp:coreProperties>
</file>