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345" w:rsidRPr="00300B5E" w:rsidRDefault="00951345" w:rsidP="00300B5E">
      <w:pPr>
        <w:widowControl w:val="0"/>
        <w:tabs>
          <w:tab w:val="left" w:pos="851"/>
        </w:tabs>
        <w:spacing w:before="0" w:beforeAutospacing="0" w:after="0" w:afterAutospacing="0"/>
        <w:ind w:left="0"/>
        <w:rPr>
          <w:rFonts w:ascii="Times New Roman" w:hAnsi="Times New Roman"/>
          <w:b/>
          <w:sz w:val="28"/>
          <w:szCs w:val="28"/>
        </w:rPr>
      </w:pPr>
      <w:r w:rsidRPr="00300B5E">
        <w:rPr>
          <w:rFonts w:ascii="Times New Roman" w:hAnsi="Times New Roman"/>
          <w:b/>
          <w:sz w:val="28"/>
          <w:szCs w:val="28"/>
        </w:rPr>
        <w:t>План</w:t>
      </w:r>
    </w:p>
    <w:p w:rsidR="00951345" w:rsidRPr="00300B5E" w:rsidRDefault="00951345" w:rsidP="00300B5E">
      <w:pPr>
        <w:widowControl w:val="0"/>
        <w:tabs>
          <w:tab w:val="left" w:pos="851"/>
        </w:tabs>
        <w:spacing w:before="0" w:beforeAutospacing="0" w:after="0" w:afterAutospacing="0"/>
        <w:ind w:left="0"/>
        <w:rPr>
          <w:rFonts w:ascii="Times New Roman" w:hAnsi="Times New Roman"/>
          <w:b/>
          <w:sz w:val="28"/>
          <w:szCs w:val="28"/>
        </w:rPr>
      </w:pPr>
    </w:p>
    <w:p w:rsidR="00951345" w:rsidRPr="00300B5E" w:rsidRDefault="00951345" w:rsidP="00300B5E">
      <w:pPr>
        <w:pStyle w:val="3"/>
        <w:keepNext w:val="0"/>
        <w:widowControl w:val="0"/>
        <w:tabs>
          <w:tab w:val="left" w:pos="851"/>
        </w:tabs>
        <w:spacing w:before="0" w:after="0"/>
        <w:ind w:left="0"/>
        <w:contextualSpacing/>
        <w:rPr>
          <w:rFonts w:ascii="Times New Roman" w:hAnsi="Times New Roman" w:cs="Times New Roman"/>
          <w:b w:val="0"/>
          <w:sz w:val="28"/>
          <w:szCs w:val="28"/>
        </w:rPr>
      </w:pPr>
      <w:r w:rsidRPr="00300B5E">
        <w:rPr>
          <w:rFonts w:ascii="Times New Roman" w:hAnsi="Times New Roman" w:cs="Times New Roman"/>
          <w:b w:val="0"/>
          <w:sz w:val="28"/>
          <w:szCs w:val="28"/>
        </w:rPr>
        <w:t>Введение</w:t>
      </w:r>
    </w:p>
    <w:p w:rsidR="00951345" w:rsidRPr="00300B5E" w:rsidRDefault="00951345" w:rsidP="00300B5E">
      <w:pPr>
        <w:pStyle w:val="3"/>
        <w:keepNext w:val="0"/>
        <w:widowControl w:val="0"/>
        <w:tabs>
          <w:tab w:val="left" w:pos="851"/>
        </w:tabs>
        <w:spacing w:before="0" w:after="0"/>
        <w:ind w:left="0"/>
        <w:contextualSpacing/>
        <w:rPr>
          <w:rFonts w:ascii="Times New Roman" w:hAnsi="Times New Roman" w:cs="Times New Roman"/>
          <w:b w:val="0"/>
          <w:sz w:val="28"/>
          <w:szCs w:val="28"/>
        </w:rPr>
      </w:pPr>
      <w:r w:rsidRPr="00300B5E">
        <w:rPr>
          <w:rFonts w:ascii="Times New Roman" w:hAnsi="Times New Roman" w:cs="Times New Roman"/>
          <w:b w:val="0"/>
          <w:sz w:val="28"/>
          <w:szCs w:val="28"/>
        </w:rPr>
        <w:t>Глава 1. Финансовый контроль как элемент управления финансами</w:t>
      </w:r>
    </w:p>
    <w:p w:rsidR="00951345" w:rsidRPr="00300B5E" w:rsidRDefault="00951345" w:rsidP="00300B5E">
      <w:pPr>
        <w:pStyle w:val="ab"/>
        <w:widowControl w:val="0"/>
        <w:tabs>
          <w:tab w:val="left" w:pos="851"/>
        </w:tabs>
        <w:ind w:left="0" w:firstLine="0"/>
        <w:rPr>
          <w:szCs w:val="28"/>
        </w:rPr>
      </w:pPr>
      <w:r w:rsidRPr="00300B5E">
        <w:rPr>
          <w:szCs w:val="28"/>
        </w:rPr>
        <w:t>1.1 Сущность и значение финансового контроля</w:t>
      </w:r>
    </w:p>
    <w:p w:rsidR="00951345" w:rsidRPr="00300B5E" w:rsidRDefault="00951345" w:rsidP="00300B5E">
      <w:pPr>
        <w:pStyle w:val="ab"/>
        <w:widowControl w:val="0"/>
        <w:tabs>
          <w:tab w:val="left" w:pos="851"/>
        </w:tabs>
        <w:ind w:left="0" w:firstLine="0"/>
        <w:rPr>
          <w:szCs w:val="28"/>
        </w:rPr>
      </w:pPr>
      <w:r w:rsidRPr="00300B5E">
        <w:rPr>
          <w:szCs w:val="28"/>
        </w:rPr>
        <w:t>1.2 Виды,</w:t>
      </w:r>
      <w:r w:rsidR="00300B5E" w:rsidRPr="00300B5E">
        <w:rPr>
          <w:szCs w:val="28"/>
        </w:rPr>
        <w:t xml:space="preserve"> </w:t>
      </w:r>
      <w:r w:rsidRPr="00300B5E">
        <w:rPr>
          <w:szCs w:val="28"/>
        </w:rPr>
        <w:t>формы</w:t>
      </w:r>
      <w:r w:rsidR="00300B5E" w:rsidRPr="00300B5E">
        <w:rPr>
          <w:szCs w:val="28"/>
        </w:rPr>
        <w:t xml:space="preserve"> </w:t>
      </w:r>
      <w:r w:rsidRPr="00300B5E">
        <w:rPr>
          <w:szCs w:val="28"/>
        </w:rPr>
        <w:t>и</w:t>
      </w:r>
      <w:r w:rsidR="00300B5E" w:rsidRPr="00300B5E">
        <w:rPr>
          <w:szCs w:val="28"/>
        </w:rPr>
        <w:t xml:space="preserve"> </w:t>
      </w:r>
      <w:r w:rsidRPr="00300B5E">
        <w:rPr>
          <w:szCs w:val="28"/>
        </w:rPr>
        <w:t>методы</w:t>
      </w:r>
      <w:r w:rsidR="00300B5E" w:rsidRPr="00300B5E">
        <w:rPr>
          <w:szCs w:val="28"/>
        </w:rPr>
        <w:t xml:space="preserve"> </w:t>
      </w:r>
      <w:r w:rsidRPr="00300B5E">
        <w:rPr>
          <w:szCs w:val="28"/>
        </w:rPr>
        <w:t>проведения</w:t>
      </w:r>
      <w:r w:rsidR="00300B5E" w:rsidRPr="00300B5E">
        <w:rPr>
          <w:szCs w:val="28"/>
        </w:rPr>
        <w:t xml:space="preserve"> </w:t>
      </w:r>
      <w:r w:rsidRPr="00300B5E">
        <w:rPr>
          <w:szCs w:val="28"/>
        </w:rPr>
        <w:t>финансового</w:t>
      </w:r>
      <w:r w:rsidR="00300B5E" w:rsidRPr="00300B5E">
        <w:rPr>
          <w:szCs w:val="28"/>
        </w:rPr>
        <w:t xml:space="preserve"> </w:t>
      </w:r>
      <w:r w:rsidRPr="00300B5E">
        <w:rPr>
          <w:szCs w:val="28"/>
        </w:rPr>
        <w:t>контроля</w:t>
      </w:r>
    </w:p>
    <w:p w:rsidR="00951345" w:rsidRPr="00300B5E" w:rsidRDefault="00951345" w:rsidP="00300B5E">
      <w:pPr>
        <w:pStyle w:val="ab"/>
        <w:widowControl w:val="0"/>
        <w:tabs>
          <w:tab w:val="left" w:pos="851"/>
        </w:tabs>
        <w:ind w:left="0" w:firstLine="0"/>
        <w:rPr>
          <w:szCs w:val="28"/>
        </w:rPr>
      </w:pPr>
      <w:r w:rsidRPr="00300B5E">
        <w:rPr>
          <w:szCs w:val="28"/>
        </w:rPr>
        <w:t>1.3 Аудиторский контроль</w:t>
      </w:r>
    </w:p>
    <w:p w:rsidR="00951345" w:rsidRPr="00300B5E" w:rsidRDefault="00951345" w:rsidP="00300B5E">
      <w:pPr>
        <w:pStyle w:val="3"/>
        <w:keepNext w:val="0"/>
        <w:widowControl w:val="0"/>
        <w:tabs>
          <w:tab w:val="left" w:pos="851"/>
        </w:tabs>
        <w:spacing w:before="0" w:after="0"/>
        <w:ind w:left="0"/>
        <w:contextualSpacing/>
        <w:rPr>
          <w:rFonts w:ascii="Times New Roman" w:hAnsi="Times New Roman" w:cs="Times New Roman"/>
          <w:b w:val="0"/>
          <w:sz w:val="28"/>
          <w:szCs w:val="28"/>
        </w:rPr>
      </w:pPr>
      <w:r w:rsidRPr="00300B5E">
        <w:rPr>
          <w:rFonts w:ascii="Times New Roman" w:hAnsi="Times New Roman" w:cs="Times New Roman"/>
          <w:b w:val="0"/>
          <w:sz w:val="28"/>
          <w:szCs w:val="28"/>
        </w:rPr>
        <w:t>Глава 2. Система органов государственного финансового</w:t>
      </w:r>
      <w:r w:rsidR="00300B5E" w:rsidRPr="00300B5E">
        <w:rPr>
          <w:rFonts w:ascii="Times New Roman" w:hAnsi="Times New Roman" w:cs="Times New Roman"/>
          <w:b w:val="0"/>
          <w:sz w:val="28"/>
          <w:szCs w:val="28"/>
        </w:rPr>
        <w:t xml:space="preserve"> </w:t>
      </w:r>
      <w:r w:rsidRPr="00300B5E">
        <w:rPr>
          <w:rFonts w:ascii="Times New Roman" w:hAnsi="Times New Roman" w:cs="Times New Roman"/>
          <w:b w:val="0"/>
          <w:sz w:val="28"/>
          <w:szCs w:val="28"/>
        </w:rPr>
        <w:t>контроля</w:t>
      </w:r>
    </w:p>
    <w:p w:rsidR="00951345" w:rsidRPr="00300B5E" w:rsidRDefault="00951345" w:rsidP="00300B5E">
      <w:pPr>
        <w:pStyle w:val="3"/>
        <w:keepNext w:val="0"/>
        <w:widowControl w:val="0"/>
        <w:tabs>
          <w:tab w:val="left" w:pos="851"/>
        </w:tabs>
        <w:spacing w:before="0" w:after="0"/>
        <w:ind w:left="0"/>
        <w:contextualSpacing/>
        <w:rPr>
          <w:rFonts w:ascii="Times New Roman" w:hAnsi="Times New Roman" w:cs="Times New Roman"/>
          <w:b w:val="0"/>
          <w:sz w:val="28"/>
          <w:szCs w:val="28"/>
        </w:rPr>
      </w:pPr>
      <w:r w:rsidRPr="00300B5E">
        <w:rPr>
          <w:rFonts w:ascii="Times New Roman" w:hAnsi="Times New Roman" w:cs="Times New Roman"/>
          <w:b w:val="0"/>
          <w:sz w:val="28"/>
          <w:szCs w:val="28"/>
        </w:rPr>
        <w:t>2.1 Государственный финансовый контроль</w:t>
      </w:r>
    </w:p>
    <w:p w:rsidR="00951345" w:rsidRPr="00300B5E" w:rsidRDefault="00951345" w:rsidP="00300B5E">
      <w:pPr>
        <w:pStyle w:val="3"/>
        <w:keepNext w:val="0"/>
        <w:widowControl w:val="0"/>
        <w:tabs>
          <w:tab w:val="left" w:pos="851"/>
        </w:tabs>
        <w:spacing w:before="0" w:after="0"/>
        <w:ind w:left="0"/>
        <w:contextualSpacing/>
        <w:rPr>
          <w:rFonts w:ascii="Times New Roman" w:hAnsi="Times New Roman" w:cs="Times New Roman"/>
          <w:b w:val="0"/>
          <w:sz w:val="28"/>
          <w:szCs w:val="28"/>
        </w:rPr>
      </w:pPr>
      <w:r w:rsidRPr="00300B5E">
        <w:rPr>
          <w:rFonts w:ascii="Times New Roman" w:hAnsi="Times New Roman" w:cs="Times New Roman"/>
          <w:b w:val="0"/>
          <w:sz w:val="28"/>
          <w:szCs w:val="28"/>
        </w:rPr>
        <w:t>2.2 Органы государственного финансового контроля Российской Федерации</w:t>
      </w:r>
    </w:p>
    <w:p w:rsidR="00951345" w:rsidRPr="00300B5E" w:rsidRDefault="00951345" w:rsidP="00300B5E">
      <w:pPr>
        <w:pStyle w:val="3"/>
        <w:keepNext w:val="0"/>
        <w:widowControl w:val="0"/>
        <w:tabs>
          <w:tab w:val="left" w:pos="851"/>
        </w:tabs>
        <w:spacing w:before="0" w:after="0"/>
        <w:ind w:left="0"/>
        <w:contextualSpacing/>
        <w:rPr>
          <w:rFonts w:ascii="Times New Roman" w:hAnsi="Times New Roman" w:cs="Times New Roman"/>
          <w:b w:val="0"/>
          <w:sz w:val="28"/>
          <w:szCs w:val="28"/>
        </w:rPr>
      </w:pPr>
      <w:r w:rsidRPr="00300B5E">
        <w:rPr>
          <w:rFonts w:ascii="Times New Roman" w:hAnsi="Times New Roman" w:cs="Times New Roman"/>
          <w:b w:val="0"/>
          <w:sz w:val="28"/>
          <w:szCs w:val="28"/>
        </w:rPr>
        <w:t>2.3 Деятельность Счетной палаты Российской Федерации</w:t>
      </w:r>
    </w:p>
    <w:p w:rsidR="00951345" w:rsidRPr="00300B5E" w:rsidRDefault="00951345" w:rsidP="00300B5E">
      <w:pPr>
        <w:widowControl w:val="0"/>
        <w:tabs>
          <w:tab w:val="left" w:pos="851"/>
        </w:tabs>
        <w:spacing w:before="0" w:beforeAutospacing="0" w:after="0" w:afterAutospacing="0"/>
        <w:ind w:left="0" w:firstLine="0"/>
        <w:contextualSpacing/>
        <w:rPr>
          <w:rFonts w:ascii="Times New Roman" w:hAnsi="Times New Roman"/>
          <w:sz w:val="28"/>
          <w:szCs w:val="28"/>
        </w:rPr>
      </w:pPr>
      <w:r w:rsidRPr="00300B5E">
        <w:rPr>
          <w:rFonts w:ascii="Times New Roman" w:hAnsi="Times New Roman"/>
          <w:sz w:val="28"/>
          <w:szCs w:val="28"/>
          <w:lang w:eastAsia="ru-RU"/>
        </w:rPr>
        <w:t>2.4</w:t>
      </w:r>
      <w:r w:rsidRPr="00300B5E">
        <w:rPr>
          <w:rFonts w:ascii="Times New Roman" w:hAnsi="Times New Roman"/>
          <w:sz w:val="28"/>
          <w:szCs w:val="28"/>
        </w:rPr>
        <w:t xml:space="preserve"> Федерального казначейства в системе государственного</w:t>
      </w:r>
    </w:p>
    <w:p w:rsidR="00951345" w:rsidRPr="00300B5E" w:rsidRDefault="00951345" w:rsidP="00300B5E">
      <w:pPr>
        <w:widowControl w:val="0"/>
        <w:tabs>
          <w:tab w:val="left" w:pos="851"/>
        </w:tabs>
        <w:spacing w:before="0" w:beforeAutospacing="0" w:after="0" w:afterAutospacing="0"/>
        <w:ind w:left="0" w:firstLine="0"/>
        <w:contextualSpacing/>
        <w:rPr>
          <w:rFonts w:ascii="Times New Roman" w:hAnsi="Times New Roman"/>
          <w:sz w:val="28"/>
          <w:szCs w:val="28"/>
        </w:rPr>
      </w:pPr>
      <w:r w:rsidRPr="00300B5E">
        <w:rPr>
          <w:rFonts w:ascii="Times New Roman" w:hAnsi="Times New Roman"/>
          <w:sz w:val="28"/>
          <w:szCs w:val="28"/>
        </w:rPr>
        <w:t>финансового контроля</w:t>
      </w:r>
    </w:p>
    <w:p w:rsidR="00951345" w:rsidRPr="00300B5E" w:rsidRDefault="00951345" w:rsidP="00300B5E">
      <w:pPr>
        <w:widowControl w:val="0"/>
        <w:tabs>
          <w:tab w:val="left" w:pos="851"/>
        </w:tabs>
        <w:spacing w:before="0" w:beforeAutospacing="0" w:after="0" w:afterAutospacing="0"/>
        <w:ind w:left="0" w:firstLine="0"/>
        <w:contextualSpacing/>
        <w:rPr>
          <w:rFonts w:ascii="Times New Roman" w:hAnsi="Times New Roman"/>
          <w:sz w:val="28"/>
          <w:szCs w:val="28"/>
        </w:rPr>
      </w:pPr>
      <w:r w:rsidRPr="00300B5E">
        <w:rPr>
          <w:rFonts w:ascii="Times New Roman" w:hAnsi="Times New Roman"/>
          <w:sz w:val="28"/>
          <w:szCs w:val="28"/>
        </w:rPr>
        <w:t>2.5 Министерство финансов РФ как орган правительственного</w:t>
      </w:r>
    </w:p>
    <w:p w:rsidR="00951345" w:rsidRPr="00300B5E" w:rsidRDefault="00951345" w:rsidP="00300B5E">
      <w:pPr>
        <w:widowControl w:val="0"/>
        <w:tabs>
          <w:tab w:val="left" w:pos="851"/>
        </w:tabs>
        <w:spacing w:before="0" w:beforeAutospacing="0" w:after="0" w:afterAutospacing="0"/>
        <w:ind w:left="0" w:firstLine="0"/>
        <w:contextualSpacing/>
        <w:rPr>
          <w:rFonts w:ascii="Times New Roman" w:hAnsi="Times New Roman"/>
          <w:sz w:val="28"/>
          <w:szCs w:val="28"/>
          <w:lang w:eastAsia="ru-RU"/>
        </w:rPr>
      </w:pPr>
      <w:r w:rsidRPr="00300B5E">
        <w:rPr>
          <w:rFonts w:ascii="Times New Roman" w:hAnsi="Times New Roman"/>
          <w:sz w:val="28"/>
          <w:szCs w:val="28"/>
        </w:rPr>
        <w:t>финансового контроля</w:t>
      </w:r>
    </w:p>
    <w:p w:rsidR="00951345" w:rsidRPr="00300B5E" w:rsidRDefault="00951345" w:rsidP="00300B5E">
      <w:pPr>
        <w:pStyle w:val="1"/>
        <w:keepNext w:val="0"/>
        <w:widowControl w:val="0"/>
        <w:tabs>
          <w:tab w:val="left" w:pos="851"/>
        </w:tabs>
        <w:spacing w:before="0" w:beforeAutospacing="0" w:after="0" w:afterAutospacing="0"/>
        <w:ind w:left="0" w:firstLine="0"/>
        <w:contextualSpacing/>
        <w:rPr>
          <w:rFonts w:ascii="Times New Roman" w:hAnsi="Times New Roman"/>
          <w:b w:val="0"/>
          <w:bCs w:val="0"/>
          <w:kern w:val="0"/>
          <w:sz w:val="28"/>
          <w:szCs w:val="28"/>
        </w:rPr>
      </w:pPr>
      <w:r w:rsidRPr="00300B5E">
        <w:rPr>
          <w:rFonts w:ascii="Times New Roman" w:hAnsi="Times New Roman"/>
          <w:b w:val="0"/>
          <w:bCs w:val="0"/>
          <w:kern w:val="0"/>
          <w:sz w:val="28"/>
          <w:szCs w:val="28"/>
        </w:rPr>
        <w:t>Заключение</w:t>
      </w:r>
    </w:p>
    <w:p w:rsidR="00951345" w:rsidRPr="00300B5E" w:rsidRDefault="00951345" w:rsidP="00300B5E">
      <w:pPr>
        <w:widowControl w:val="0"/>
        <w:tabs>
          <w:tab w:val="left" w:pos="851"/>
        </w:tabs>
        <w:spacing w:before="0" w:beforeAutospacing="0" w:after="0" w:afterAutospacing="0"/>
        <w:ind w:left="0" w:firstLine="0"/>
        <w:contextualSpacing/>
        <w:rPr>
          <w:rFonts w:ascii="Times New Roman" w:hAnsi="Times New Roman"/>
          <w:sz w:val="28"/>
          <w:szCs w:val="28"/>
        </w:rPr>
      </w:pPr>
      <w:r w:rsidRPr="00300B5E">
        <w:rPr>
          <w:rFonts w:ascii="Times New Roman" w:hAnsi="Times New Roman"/>
          <w:sz w:val="28"/>
          <w:szCs w:val="28"/>
        </w:rPr>
        <w:t>Список литературы</w:t>
      </w:r>
    </w:p>
    <w:p w:rsidR="00300B5E" w:rsidRDefault="00300B5E" w:rsidP="00300B5E">
      <w:pPr>
        <w:tabs>
          <w:tab w:val="left" w:pos="851"/>
        </w:tabs>
        <w:spacing w:before="0" w:beforeAutospacing="0" w:after="200" w:afterAutospacing="0" w:line="276" w:lineRule="auto"/>
        <w:ind w:left="0" w:firstLine="0"/>
        <w:jc w:val="left"/>
        <w:rPr>
          <w:rFonts w:ascii="Times New Roman" w:hAnsi="Times New Roman"/>
          <w:b/>
          <w:sz w:val="28"/>
          <w:szCs w:val="28"/>
        </w:rPr>
      </w:pPr>
      <w:r>
        <w:rPr>
          <w:rFonts w:ascii="Times New Roman" w:hAnsi="Times New Roman"/>
          <w:b/>
          <w:sz w:val="28"/>
          <w:szCs w:val="28"/>
        </w:rPr>
        <w:br w:type="page"/>
      </w:r>
    </w:p>
    <w:p w:rsidR="00951345" w:rsidRPr="00300B5E" w:rsidRDefault="00951345" w:rsidP="00300B5E">
      <w:pPr>
        <w:widowControl w:val="0"/>
        <w:tabs>
          <w:tab w:val="left" w:pos="851"/>
        </w:tabs>
        <w:spacing w:before="0" w:beforeAutospacing="0" w:after="0" w:afterAutospacing="0"/>
        <w:ind w:left="0"/>
        <w:rPr>
          <w:rFonts w:ascii="Times New Roman" w:hAnsi="Times New Roman"/>
          <w:b/>
          <w:sz w:val="28"/>
          <w:szCs w:val="28"/>
        </w:rPr>
      </w:pPr>
      <w:bookmarkStart w:id="0" w:name="_Toc148369912"/>
      <w:bookmarkStart w:id="1" w:name="_Toc148370209"/>
      <w:r w:rsidRPr="00300B5E">
        <w:rPr>
          <w:rFonts w:ascii="Times New Roman" w:hAnsi="Times New Roman"/>
          <w:b/>
          <w:sz w:val="28"/>
          <w:szCs w:val="28"/>
        </w:rPr>
        <w:t>Введение</w:t>
      </w:r>
      <w:bookmarkEnd w:id="0"/>
      <w:bookmarkEnd w:id="1"/>
    </w:p>
    <w:p w:rsidR="00300B5E" w:rsidRDefault="00300B5E" w:rsidP="00300B5E">
      <w:pPr>
        <w:pStyle w:val="a3"/>
        <w:widowControl w:val="0"/>
        <w:tabs>
          <w:tab w:val="left" w:pos="851"/>
          <w:tab w:val="left" w:pos="9099"/>
        </w:tabs>
        <w:spacing w:after="0"/>
        <w:ind w:left="0" w:firstLine="709"/>
        <w:rPr>
          <w:sz w:val="28"/>
          <w:szCs w:val="28"/>
        </w:rPr>
      </w:pPr>
    </w:p>
    <w:p w:rsidR="00951345" w:rsidRPr="00300B5E" w:rsidRDefault="00951345" w:rsidP="00300B5E">
      <w:pPr>
        <w:pStyle w:val="a3"/>
        <w:widowControl w:val="0"/>
        <w:tabs>
          <w:tab w:val="left" w:pos="851"/>
          <w:tab w:val="left" w:pos="9099"/>
        </w:tabs>
        <w:spacing w:after="0"/>
        <w:ind w:left="0" w:firstLine="709"/>
        <w:rPr>
          <w:sz w:val="28"/>
          <w:szCs w:val="28"/>
        </w:rPr>
      </w:pPr>
      <w:r w:rsidRPr="00300B5E">
        <w:rPr>
          <w:sz w:val="28"/>
          <w:szCs w:val="28"/>
        </w:rPr>
        <w:t>В настоящее время в России складывается новый тип государственности. Успешное реформирование российской экономики кроме всего прочего предполагает и учет теории и практики в отношении основных функций системы государственного управления на всех его уровнях. Например, одна из основных функций государственного управления — создание и поддержание эффективной финансовой системы и, соответственно, адекватной системы финансового контроля.</w:t>
      </w:r>
    </w:p>
    <w:p w:rsidR="00951345" w:rsidRPr="00300B5E" w:rsidRDefault="00951345" w:rsidP="00300B5E">
      <w:pPr>
        <w:pStyle w:val="HTML"/>
        <w:widowControl w:val="0"/>
        <w:tabs>
          <w:tab w:val="left" w:pos="851"/>
          <w:tab w:val="left" w:pos="9099"/>
        </w:tabs>
        <w:ind w:left="0" w:firstLine="709"/>
        <w:rPr>
          <w:rFonts w:ascii="Times New Roman" w:hAnsi="Times New Roman" w:cs="Times New Roman"/>
          <w:sz w:val="28"/>
          <w:szCs w:val="28"/>
        </w:rPr>
      </w:pPr>
      <w:r w:rsidRPr="00300B5E">
        <w:rPr>
          <w:rFonts w:ascii="Times New Roman" w:hAnsi="Times New Roman" w:cs="Times New Roman"/>
          <w:sz w:val="28"/>
          <w:szCs w:val="28"/>
        </w:rPr>
        <w:t>Наличие финансового контроля объективно обусловлено тем, что финансам как экономической категории присущи не только распределительная, но и контрольная функции. Поэтому использование государством и муниципальными образованиями для решения своих задач финансов обязательно предполагает проведение с их помощью контроля над ходом выполнения этих задач.</w:t>
      </w:r>
    </w:p>
    <w:p w:rsidR="00951345" w:rsidRPr="00300B5E" w:rsidRDefault="00951345" w:rsidP="00300B5E">
      <w:pPr>
        <w:pStyle w:val="HTML"/>
        <w:widowControl w:val="0"/>
        <w:tabs>
          <w:tab w:val="left" w:pos="851"/>
          <w:tab w:val="left" w:pos="9099"/>
        </w:tabs>
        <w:ind w:left="0" w:firstLine="709"/>
        <w:rPr>
          <w:rFonts w:ascii="Times New Roman" w:hAnsi="Times New Roman" w:cs="Times New Roman"/>
          <w:sz w:val="28"/>
          <w:szCs w:val="28"/>
        </w:rPr>
      </w:pPr>
      <w:r w:rsidRPr="00300B5E">
        <w:rPr>
          <w:rFonts w:ascii="Times New Roman" w:hAnsi="Times New Roman" w:cs="Times New Roman"/>
          <w:sz w:val="28"/>
          <w:szCs w:val="28"/>
        </w:rPr>
        <w:t>На современном этапе организации финансовый контроль претерпевает серьезные изменения. Это связано с принципиально новым характером товарно-денежных отношений в современной России, появлением разнообразных форм собственности и нового для страны финансового рынка</w:t>
      </w:r>
    </w:p>
    <w:p w:rsidR="00951345" w:rsidRPr="00300B5E" w:rsidRDefault="00951345" w:rsidP="00300B5E">
      <w:pPr>
        <w:pStyle w:val="a3"/>
        <w:widowControl w:val="0"/>
        <w:tabs>
          <w:tab w:val="left" w:pos="851"/>
          <w:tab w:val="left" w:pos="9099"/>
        </w:tabs>
        <w:spacing w:after="0"/>
        <w:ind w:left="0" w:firstLine="709"/>
        <w:rPr>
          <w:sz w:val="28"/>
          <w:szCs w:val="28"/>
        </w:rPr>
      </w:pPr>
      <w:r w:rsidRPr="00300B5E">
        <w:rPr>
          <w:sz w:val="28"/>
          <w:szCs w:val="28"/>
        </w:rPr>
        <w:t>Ни одна из острейших социально-экономических проблем не будет решена, ни о каком возрождении российской государственности не может быть и речи, пока не будет наведен должный порядок в бюджетно-финансовой сфере, пока системе финансового контроля не будет придана надлежащая стабильность. Поэтому эффективный и действенный финансовый контроль является необходимым условием сильной власти, важнейшим фактором государственного строительства.</w:t>
      </w:r>
    </w:p>
    <w:p w:rsidR="00951345" w:rsidRPr="00300B5E" w:rsidRDefault="00951345" w:rsidP="00300B5E">
      <w:pPr>
        <w:pStyle w:val="a3"/>
        <w:widowControl w:val="0"/>
        <w:tabs>
          <w:tab w:val="left" w:pos="851"/>
          <w:tab w:val="left" w:pos="9099"/>
        </w:tabs>
        <w:spacing w:after="0"/>
        <w:ind w:left="0" w:firstLine="709"/>
        <w:rPr>
          <w:sz w:val="28"/>
          <w:szCs w:val="28"/>
        </w:rPr>
      </w:pPr>
    </w:p>
    <w:p w:rsidR="00300B5E" w:rsidRDefault="00300B5E" w:rsidP="00300B5E">
      <w:pPr>
        <w:tabs>
          <w:tab w:val="left" w:pos="851"/>
        </w:tabs>
        <w:spacing w:before="0" w:beforeAutospacing="0" w:after="200" w:afterAutospacing="0" w:line="276" w:lineRule="auto"/>
        <w:ind w:left="0" w:firstLine="0"/>
        <w:jc w:val="left"/>
        <w:rPr>
          <w:rFonts w:ascii="Times New Roman" w:hAnsi="Times New Roman"/>
          <w:b/>
          <w:sz w:val="28"/>
          <w:szCs w:val="28"/>
          <w:lang w:eastAsia="ru-RU"/>
        </w:rPr>
      </w:pPr>
      <w:r>
        <w:rPr>
          <w:b/>
          <w:szCs w:val="28"/>
        </w:rPr>
        <w:br w:type="page"/>
      </w:r>
    </w:p>
    <w:p w:rsidR="00951345" w:rsidRPr="00300B5E" w:rsidRDefault="00951345" w:rsidP="00300B5E">
      <w:pPr>
        <w:pStyle w:val="ab"/>
        <w:widowControl w:val="0"/>
        <w:tabs>
          <w:tab w:val="left" w:pos="851"/>
        </w:tabs>
        <w:ind w:left="0"/>
        <w:rPr>
          <w:b/>
          <w:szCs w:val="28"/>
        </w:rPr>
      </w:pPr>
      <w:r w:rsidRPr="00300B5E">
        <w:rPr>
          <w:b/>
          <w:szCs w:val="28"/>
        </w:rPr>
        <w:t>Глава 1. Финансовый контроль как элемент управления финансами</w:t>
      </w:r>
    </w:p>
    <w:p w:rsidR="00951345" w:rsidRPr="00300B5E" w:rsidRDefault="00951345" w:rsidP="00300B5E">
      <w:pPr>
        <w:pStyle w:val="ab"/>
        <w:widowControl w:val="0"/>
        <w:tabs>
          <w:tab w:val="left" w:pos="851"/>
        </w:tabs>
        <w:ind w:left="0"/>
        <w:rPr>
          <w:szCs w:val="28"/>
        </w:rPr>
      </w:pPr>
    </w:p>
    <w:p w:rsidR="00951345" w:rsidRPr="00300B5E" w:rsidRDefault="00951345" w:rsidP="00300B5E">
      <w:pPr>
        <w:pStyle w:val="ab"/>
        <w:widowControl w:val="0"/>
        <w:tabs>
          <w:tab w:val="left" w:pos="851"/>
        </w:tabs>
        <w:ind w:left="0"/>
        <w:rPr>
          <w:b/>
          <w:szCs w:val="28"/>
        </w:rPr>
      </w:pPr>
      <w:r w:rsidRPr="00300B5E">
        <w:rPr>
          <w:b/>
          <w:szCs w:val="28"/>
        </w:rPr>
        <w:t>1.1 Сущность и значение финансового контроля</w:t>
      </w:r>
    </w:p>
    <w:p w:rsidR="00951345" w:rsidRPr="00300B5E" w:rsidRDefault="00951345" w:rsidP="00300B5E">
      <w:pPr>
        <w:pStyle w:val="ab"/>
        <w:widowControl w:val="0"/>
        <w:tabs>
          <w:tab w:val="left" w:pos="851"/>
        </w:tabs>
        <w:ind w:left="0"/>
        <w:rPr>
          <w:szCs w:val="28"/>
        </w:rPr>
      </w:pPr>
    </w:p>
    <w:p w:rsidR="00951345" w:rsidRPr="00300B5E" w:rsidRDefault="00951345" w:rsidP="00300B5E">
      <w:pPr>
        <w:pStyle w:val="ab"/>
        <w:widowControl w:val="0"/>
        <w:tabs>
          <w:tab w:val="left" w:pos="851"/>
        </w:tabs>
        <w:ind w:left="0"/>
        <w:rPr>
          <w:szCs w:val="28"/>
        </w:rPr>
      </w:pPr>
      <w:r w:rsidRPr="00300B5E">
        <w:rPr>
          <w:szCs w:val="28"/>
        </w:rPr>
        <w:t>Государство не может реализовать свою внешнюю и внутреннюю политику, обеспечивать выполнение социально-экономических программ, не располагая финансовыми ресурсами, а также не осуществляя соответствующий контроль за законным их формированием и расходованием.</w:t>
      </w:r>
    </w:p>
    <w:p w:rsidR="00951345" w:rsidRPr="00300B5E" w:rsidRDefault="00951345" w:rsidP="00300B5E">
      <w:pPr>
        <w:pStyle w:val="ab"/>
        <w:widowControl w:val="0"/>
        <w:tabs>
          <w:tab w:val="left" w:pos="851"/>
        </w:tabs>
        <w:ind w:left="0"/>
        <w:rPr>
          <w:szCs w:val="28"/>
        </w:rPr>
      </w:pPr>
      <w:r w:rsidRPr="00300B5E">
        <w:rPr>
          <w:szCs w:val="28"/>
        </w:rPr>
        <w:t>Существование финансового контроля объективно обусловлено наличием контрольной функции, присущей финансам. Будучи инструментом формирования и использования денежных доходов и фондов, они объективно отражают ход распределительного процесса. Названная функция проявляется в контроле за распределением валового внутреннего продукта по соответствующим фондам и расходованием их по целевому назначению.</w:t>
      </w:r>
    </w:p>
    <w:p w:rsidR="00951345" w:rsidRPr="00300B5E" w:rsidRDefault="00951345" w:rsidP="00300B5E">
      <w:pPr>
        <w:pStyle w:val="ab"/>
        <w:widowControl w:val="0"/>
        <w:tabs>
          <w:tab w:val="left" w:pos="851"/>
        </w:tabs>
        <w:ind w:left="0"/>
        <w:rPr>
          <w:szCs w:val="28"/>
        </w:rPr>
      </w:pPr>
      <w:r w:rsidRPr="00300B5E">
        <w:rPr>
          <w:szCs w:val="28"/>
        </w:rPr>
        <w:t>Финансовый контроль направлен на обеспечение динамичного развития общественного и частного производства. Он охватывает производственную и непроизводственную сферы, нацелен на повышение экономического стимулирования, рациональное и бережливое расходование материальных, трудовых, финансовых ресурсов и природных богатств, сокращение непроизводительных расходов и потерь, пресечение расточительности, бесхозяйственности. Финансовый контроль охватывает своим воздействием общественные отношения, возникающие в сфере финансовой деятельности, т.е. в процессе создания, распределения и использования определенных фондов денежных средств.</w:t>
      </w:r>
    </w:p>
    <w:p w:rsidR="00951345" w:rsidRPr="00300B5E" w:rsidRDefault="00951345" w:rsidP="00300B5E">
      <w:pPr>
        <w:pStyle w:val="ab"/>
        <w:widowControl w:val="0"/>
        <w:tabs>
          <w:tab w:val="left" w:pos="851"/>
        </w:tabs>
        <w:ind w:left="0"/>
        <w:rPr>
          <w:szCs w:val="28"/>
        </w:rPr>
      </w:pPr>
      <w:r w:rsidRPr="00300B5E">
        <w:rPr>
          <w:szCs w:val="28"/>
        </w:rPr>
        <w:t>Финансовый контроль – это контроль за финансовой и хозяйственной деятельностью хозяйствующих субъектов, что не исключает, а предполагает необходимость осуществления других видов контроля за хозяйственной деятельностью. Он охватывает комплекс тех хозяйственных отношений, от которых зависят размеры фондов денежных средств и эффективность их использования.</w:t>
      </w:r>
    </w:p>
    <w:p w:rsidR="00951345" w:rsidRPr="00300B5E" w:rsidRDefault="00951345" w:rsidP="00300B5E">
      <w:pPr>
        <w:pStyle w:val="ab"/>
        <w:widowControl w:val="0"/>
        <w:tabs>
          <w:tab w:val="left" w:pos="851"/>
        </w:tabs>
        <w:ind w:left="0"/>
        <w:rPr>
          <w:szCs w:val="28"/>
        </w:rPr>
      </w:pPr>
      <w:r w:rsidRPr="00300B5E">
        <w:rPr>
          <w:szCs w:val="28"/>
        </w:rPr>
        <w:t>Таким образом, можно дать следующее определение финансового контроля.</w:t>
      </w:r>
    </w:p>
    <w:p w:rsidR="00951345" w:rsidRPr="00300B5E" w:rsidRDefault="00951345" w:rsidP="00300B5E">
      <w:pPr>
        <w:pStyle w:val="ab"/>
        <w:widowControl w:val="0"/>
        <w:tabs>
          <w:tab w:val="left" w:pos="851"/>
        </w:tabs>
        <w:ind w:left="0"/>
        <w:rPr>
          <w:szCs w:val="28"/>
        </w:rPr>
      </w:pPr>
      <w:r w:rsidRPr="00300B5E">
        <w:rPr>
          <w:szCs w:val="28"/>
        </w:rPr>
        <w:t>Финансовый контроль – это регламентированная нормами права деятельность государственных, муниципальных, общественных органов и организаций, иных хозяйствующих субъектов по проверке своевременности и точности финансового планирования, обоснованности и полноты поступления доходов в соответствующие фонды денежных средств, правильности и эффективности их использования.</w:t>
      </w:r>
    </w:p>
    <w:p w:rsidR="00951345" w:rsidRPr="00300B5E" w:rsidRDefault="00951345" w:rsidP="00300B5E">
      <w:pPr>
        <w:pStyle w:val="ab"/>
        <w:widowControl w:val="0"/>
        <w:tabs>
          <w:tab w:val="left" w:pos="851"/>
        </w:tabs>
        <w:ind w:left="0"/>
        <w:rPr>
          <w:szCs w:val="28"/>
        </w:rPr>
      </w:pPr>
      <w:r w:rsidRPr="00300B5E">
        <w:rPr>
          <w:szCs w:val="28"/>
        </w:rPr>
        <w:t>Финансовому контролю как неотъемлемой части финансовой деятельности присущи те же принципы, на которых строится ее осуществление и которые законодательно закреплены в Конституции РФ и иных нормативно-правовых актах.</w:t>
      </w:r>
    </w:p>
    <w:p w:rsidR="00951345" w:rsidRPr="00300B5E" w:rsidRDefault="00951345" w:rsidP="00300B5E">
      <w:pPr>
        <w:pStyle w:val="ab"/>
        <w:widowControl w:val="0"/>
        <w:tabs>
          <w:tab w:val="left" w:pos="851"/>
        </w:tabs>
        <w:ind w:left="0"/>
        <w:rPr>
          <w:szCs w:val="28"/>
        </w:rPr>
      </w:pPr>
      <w:r w:rsidRPr="00300B5E">
        <w:rPr>
          <w:szCs w:val="28"/>
        </w:rPr>
        <w:t>Принцип законности в финансовой деятельности выражается в том, что весь процесс создания, распределения и использования фондов денежных средств детально регламентируется нормативно-правовыми актами, соблюдение которых обеспечивается возможностью применения к правонарушителям мер государственного принуждения. Невыполнение предписаний законодательных и иных нормативных актов о порядке формирования, распределения и использования фондов денежных средств может повлечь нестабильность в финансовых отношениях, необеспеченность финансовыми ресурсами разнообразных утвержденных государственных программ в различных сферах общественной жизни и другие отрицательные последствия.</w:t>
      </w:r>
    </w:p>
    <w:p w:rsidR="00951345" w:rsidRPr="00300B5E" w:rsidRDefault="00951345" w:rsidP="00300B5E">
      <w:pPr>
        <w:pStyle w:val="ab"/>
        <w:widowControl w:val="0"/>
        <w:tabs>
          <w:tab w:val="left" w:pos="851"/>
        </w:tabs>
        <w:ind w:left="0"/>
        <w:rPr>
          <w:szCs w:val="28"/>
        </w:rPr>
      </w:pPr>
      <w:r w:rsidRPr="00300B5E">
        <w:rPr>
          <w:szCs w:val="28"/>
        </w:rPr>
        <w:t>Принцип гласности при осуществлении финансовой деятельности проявляется в процедуре доведения до сведения граждан, в том числе и с помощью средств массовой информации, содержания проектов различных финансово-плановых актов, принятых отчетов об их выполнении, результатов проверок и ревизий финансовой деятельности и т.д.</w:t>
      </w:r>
    </w:p>
    <w:p w:rsidR="00951345" w:rsidRPr="00300B5E" w:rsidRDefault="00951345" w:rsidP="00300B5E">
      <w:pPr>
        <w:pStyle w:val="ab"/>
        <w:widowControl w:val="0"/>
        <w:tabs>
          <w:tab w:val="left" w:pos="851"/>
        </w:tabs>
        <w:ind w:left="0"/>
        <w:rPr>
          <w:szCs w:val="28"/>
        </w:rPr>
      </w:pPr>
      <w:r w:rsidRPr="00300B5E">
        <w:rPr>
          <w:szCs w:val="28"/>
        </w:rPr>
        <w:t>Принцип федерализма в финансовой деятельности проявляется в установлении Конституцией РФ разграничения компетенции Российской Федерации и субъектов Российской Федерации в области финансов. Так, в ст. 71 Конституции РФ зафиксировано, что в ведении Российской Федерации находятся финансовое, валютное, кредитное регулирование, денежная эмиссия, федеральные банки, федеральный бюджет, федеральные налоги и сборы; к совместному ведению Российской Федерации и субъектов Российской Федерации отнесено установление общих принципов налогообложения и сборов в Российской Федераций (ст. 72 Конституции РФ).</w:t>
      </w:r>
    </w:p>
    <w:p w:rsidR="00951345" w:rsidRPr="00300B5E" w:rsidRDefault="00951345" w:rsidP="00300B5E">
      <w:pPr>
        <w:pStyle w:val="ab"/>
        <w:widowControl w:val="0"/>
        <w:tabs>
          <w:tab w:val="left" w:pos="851"/>
        </w:tabs>
        <w:ind w:left="0"/>
        <w:rPr>
          <w:szCs w:val="28"/>
        </w:rPr>
      </w:pPr>
      <w:r w:rsidRPr="00300B5E">
        <w:rPr>
          <w:szCs w:val="28"/>
        </w:rPr>
        <w:t>Принцип плановости в осуществлении финансовой деятельности означает, что вся финансовая деятельность государства базируется на основе целой системы финансово-плановых актов, структура которых, порядок составления, утверждения, исполнения закрепляются в соответствующих нормативных актах.</w:t>
      </w:r>
    </w:p>
    <w:p w:rsidR="00951345" w:rsidRPr="00300B5E" w:rsidRDefault="00951345" w:rsidP="00300B5E">
      <w:pPr>
        <w:pStyle w:val="ab"/>
        <w:widowControl w:val="0"/>
        <w:tabs>
          <w:tab w:val="left" w:pos="851"/>
        </w:tabs>
        <w:ind w:left="0"/>
        <w:rPr>
          <w:szCs w:val="28"/>
        </w:rPr>
      </w:pPr>
      <w:r w:rsidRPr="00300B5E">
        <w:rPr>
          <w:szCs w:val="28"/>
        </w:rPr>
        <w:t>Основными финансово-плановыми актами являются федеральный бюджет и бюджеты субъектов Российской Федерации, местные бюджеты, бюджеты Пенсионного фонда и иных государственных внебюджетных фондов: финансово-плановым актом бюджетной организации — смета, баланс доходов и расходов — финансово-плановый акт производственных организаций.</w:t>
      </w:r>
    </w:p>
    <w:p w:rsidR="00951345" w:rsidRPr="00300B5E" w:rsidRDefault="00951345" w:rsidP="00300B5E">
      <w:pPr>
        <w:pStyle w:val="ab"/>
        <w:widowControl w:val="0"/>
        <w:tabs>
          <w:tab w:val="left" w:pos="851"/>
        </w:tabs>
        <w:ind w:left="0"/>
        <w:rPr>
          <w:szCs w:val="28"/>
        </w:rPr>
      </w:pPr>
      <w:r w:rsidRPr="00300B5E">
        <w:rPr>
          <w:szCs w:val="28"/>
        </w:rPr>
        <w:t>Наряду с названными общими принципами осуществления финансовой деятельности финансовый контроль строится и на соответствующих специфических принципах - это независимость финансового контроля и объективность и компетентность.</w:t>
      </w:r>
    </w:p>
    <w:p w:rsidR="00951345" w:rsidRPr="00300B5E" w:rsidRDefault="00951345" w:rsidP="00300B5E">
      <w:pPr>
        <w:pStyle w:val="ab"/>
        <w:widowControl w:val="0"/>
        <w:tabs>
          <w:tab w:val="left" w:pos="851"/>
        </w:tabs>
        <w:ind w:left="0"/>
        <w:rPr>
          <w:szCs w:val="28"/>
        </w:rPr>
      </w:pPr>
      <w:r w:rsidRPr="00300B5E">
        <w:rPr>
          <w:szCs w:val="28"/>
        </w:rPr>
        <w:t>Независимость контроля должна быть обеспечена:</w:t>
      </w:r>
    </w:p>
    <w:p w:rsidR="00951345" w:rsidRPr="00300B5E" w:rsidRDefault="00951345" w:rsidP="00300B5E">
      <w:pPr>
        <w:pStyle w:val="ab"/>
        <w:widowControl w:val="0"/>
        <w:numPr>
          <w:ilvl w:val="0"/>
          <w:numId w:val="18"/>
        </w:numPr>
        <w:tabs>
          <w:tab w:val="left" w:pos="851"/>
        </w:tabs>
        <w:ind w:left="0" w:firstLine="709"/>
        <w:rPr>
          <w:szCs w:val="28"/>
        </w:rPr>
      </w:pPr>
      <w:r w:rsidRPr="00300B5E">
        <w:rPr>
          <w:szCs w:val="28"/>
        </w:rPr>
        <w:t>финансовой самостоятельностью контрольного органа;</w:t>
      </w:r>
    </w:p>
    <w:p w:rsidR="00951345" w:rsidRPr="00300B5E" w:rsidRDefault="00951345" w:rsidP="00300B5E">
      <w:pPr>
        <w:pStyle w:val="ab"/>
        <w:widowControl w:val="0"/>
        <w:numPr>
          <w:ilvl w:val="0"/>
          <w:numId w:val="18"/>
        </w:numPr>
        <w:tabs>
          <w:tab w:val="left" w:pos="851"/>
        </w:tabs>
        <w:ind w:left="0" w:firstLine="709"/>
        <w:rPr>
          <w:szCs w:val="28"/>
        </w:rPr>
      </w:pPr>
      <w:r w:rsidRPr="00300B5E">
        <w:rPr>
          <w:szCs w:val="28"/>
        </w:rPr>
        <w:t>более длительными по сравнению с парламентскими сроками полномочий руководителей органов контроля;</w:t>
      </w:r>
    </w:p>
    <w:p w:rsidR="00951345" w:rsidRPr="00300B5E" w:rsidRDefault="00951345" w:rsidP="00300B5E">
      <w:pPr>
        <w:pStyle w:val="ab"/>
        <w:widowControl w:val="0"/>
        <w:numPr>
          <w:ilvl w:val="0"/>
          <w:numId w:val="18"/>
        </w:numPr>
        <w:tabs>
          <w:tab w:val="left" w:pos="851"/>
        </w:tabs>
        <w:ind w:left="0" w:firstLine="709"/>
        <w:rPr>
          <w:szCs w:val="28"/>
        </w:rPr>
      </w:pPr>
      <w:r w:rsidRPr="00300B5E">
        <w:rPr>
          <w:szCs w:val="28"/>
        </w:rPr>
        <w:t>закреплением в конституции их статуса.</w:t>
      </w:r>
    </w:p>
    <w:p w:rsidR="00951345" w:rsidRPr="00300B5E" w:rsidRDefault="00951345" w:rsidP="00300B5E">
      <w:pPr>
        <w:pStyle w:val="ab"/>
        <w:widowControl w:val="0"/>
        <w:tabs>
          <w:tab w:val="left" w:pos="851"/>
        </w:tabs>
        <w:ind w:left="0"/>
        <w:rPr>
          <w:szCs w:val="28"/>
        </w:rPr>
      </w:pPr>
      <w:r w:rsidRPr="00300B5E">
        <w:rPr>
          <w:szCs w:val="28"/>
        </w:rPr>
        <w:t>Объективность и компетентность подразумевают неукоснительное соблюдение контролерами действующего законодательства, высокий профессиональный уровень работы контролеров на основе строго установленных стандартов проведения ревизионной работы.</w:t>
      </w:r>
    </w:p>
    <w:p w:rsidR="00951345" w:rsidRPr="00300B5E" w:rsidRDefault="00951345" w:rsidP="00300B5E">
      <w:pPr>
        <w:pStyle w:val="ab"/>
        <w:widowControl w:val="0"/>
        <w:tabs>
          <w:tab w:val="left" w:pos="851"/>
        </w:tabs>
        <w:ind w:left="0"/>
        <w:rPr>
          <w:szCs w:val="28"/>
        </w:rPr>
      </w:pPr>
    </w:p>
    <w:p w:rsidR="00951345" w:rsidRPr="00300B5E" w:rsidRDefault="00951345" w:rsidP="00300B5E">
      <w:pPr>
        <w:pStyle w:val="ab"/>
        <w:widowControl w:val="0"/>
        <w:tabs>
          <w:tab w:val="left" w:pos="851"/>
        </w:tabs>
        <w:ind w:left="0"/>
        <w:rPr>
          <w:b/>
          <w:szCs w:val="28"/>
        </w:rPr>
      </w:pPr>
      <w:r w:rsidRPr="00300B5E">
        <w:rPr>
          <w:b/>
          <w:szCs w:val="28"/>
        </w:rPr>
        <w:t>1.2 Виды, формы и методы проведения финансового контроля</w:t>
      </w:r>
    </w:p>
    <w:p w:rsidR="00951345" w:rsidRPr="00300B5E" w:rsidRDefault="00951345" w:rsidP="00300B5E">
      <w:pPr>
        <w:pStyle w:val="ab"/>
        <w:widowControl w:val="0"/>
        <w:tabs>
          <w:tab w:val="left" w:pos="851"/>
        </w:tabs>
        <w:ind w:left="0"/>
        <w:rPr>
          <w:szCs w:val="28"/>
        </w:rPr>
      </w:pPr>
    </w:p>
    <w:p w:rsidR="00951345" w:rsidRPr="00300B5E" w:rsidRDefault="00951345" w:rsidP="00300B5E">
      <w:pPr>
        <w:pStyle w:val="ab"/>
        <w:widowControl w:val="0"/>
        <w:tabs>
          <w:tab w:val="left" w:pos="851"/>
        </w:tabs>
        <w:ind w:left="0"/>
        <w:rPr>
          <w:szCs w:val="28"/>
        </w:rPr>
      </w:pPr>
      <w:r w:rsidRPr="00300B5E">
        <w:rPr>
          <w:szCs w:val="28"/>
        </w:rPr>
        <w:t>Форма финансового контроля – это способ выражения и организации контрольных действий.</w:t>
      </w:r>
    </w:p>
    <w:p w:rsidR="00951345" w:rsidRPr="00300B5E" w:rsidRDefault="00951345" w:rsidP="00300B5E">
      <w:pPr>
        <w:pStyle w:val="ab"/>
        <w:widowControl w:val="0"/>
        <w:tabs>
          <w:tab w:val="left" w:pos="851"/>
        </w:tabs>
        <w:ind w:left="0"/>
        <w:rPr>
          <w:szCs w:val="28"/>
        </w:rPr>
      </w:pPr>
      <w:r w:rsidRPr="00300B5E">
        <w:rPr>
          <w:szCs w:val="28"/>
        </w:rPr>
        <w:t>В зависимости от времени его проведения финансовый контроль осуществляется в следующих формах: предварительный, текущий и последующий.</w:t>
      </w:r>
    </w:p>
    <w:p w:rsidR="00951345" w:rsidRPr="00300B5E" w:rsidRDefault="00951345" w:rsidP="00300B5E">
      <w:pPr>
        <w:pStyle w:val="ab"/>
        <w:widowControl w:val="0"/>
        <w:tabs>
          <w:tab w:val="left" w:pos="851"/>
        </w:tabs>
        <w:ind w:left="0"/>
        <w:rPr>
          <w:szCs w:val="28"/>
        </w:rPr>
      </w:pPr>
      <w:r w:rsidRPr="00300B5E">
        <w:rPr>
          <w:szCs w:val="28"/>
        </w:rPr>
        <w:t>Предварительный финансовый контроль осуществляется до совершения операций по созданию, распределению и использованию определенных фондов денежных средств. Он проводится при рассмотрении и утверждении бюджетов, других финансово-плановых актов, при приеме заявок и т.д. Предварительный финансовый контроль призван не допускать нерационального расходования материальных, трудовых и финансовых ресурсов.</w:t>
      </w:r>
    </w:p>
    <w:p w:rsidR="00951345" w:rsidRPr="00300B5E" w:rsidRDefault="00951345" w:rsidP="00300B5E">
      <w:pPr>
        <w:pStyle w:val="ab"/>
        <w:widowControl w:val="0"/>
        <w:tabs>
          <w:tab w:val="left" w:pos="851"/>
        </w:tabs>
        <w:ind w:left="0"/>
        <w:rPr>
          <w:szCs w:val="28"/>
        </w:rPr>
      </w:pPr>
      <w:r w:rsidRPr="00300B5E">
        <w:rPr>
          <w:szCs w:val="28"/>
        </w:rPr>
        <w:t>Текущий финансовый контроль осуществляется в процессе выполнения финансовых планов, в ходе самих хозяйственно-финансовых операций. Его задача – своевременный контроль за правильностью, законностью и целесообразностью произведенных расходов, полученных доходов, полнотой и своевременностью расчетов с бюджетом.</w:t>
      </w:r>
    </w:p>
    <w:p w:rsidR="00951345" w:rsidRPr="00300B5E" w:rsidRDefault="00951345" w:rsidP="00300B5E">
      <w:pPr>
        <w:pStyle w:val="ab"/>
        <w:widowControl w:val="0"/>
        <w:tabs>
          <w:tab w:val="left" w:pos="851"/>
        </w:tabs>
        <w:ind w:left="0"/>
        <w:rPr>
          <w:szCs w:val="28"/>
        </w:rPr>
      </w:pPr>
      <w:r w:rsidRPr="00300B5E">
        <w:rPr>
          <w:szCs w:val="28"/>
        </w:rPr>
        <w:t>Последующий финансовый контроль проводится после совершения хозяйственной или финансовой операции по использованию финансовых ресурсов из соответствующих фондов денежных средств. Последующий контроль организуется в форме проверок и ревизий правильности, законности и целесообразности произведенных финансовых операций. Его задача – выявление недостатков и упущений в использовании материальных, трудовых и финансовых ресурсов; возмещение нанесенного ущерба; привлечение к административной и материальной ответственности виновных лиц; принятие мер по предотвращению в дальнейшем случаев нарушения финансовой дисциплины.</w:t>
      </w:r>
    </w:p>
    <w:p w:rsidR="00951345" w:rsidRPr="00300B5E" w:rsidRDefault="00951345" w:rsidP="00300B5E">
      <w:pPr>
        <w:pStyle w:val="ab"/>
        <w:widowControl w:val="0"/>
        <w:tabs>
          <w:tab w:val="left" w:pos="851"/>
        </w:tabs>
        <w:ind w:left="0"/>
        <w:rPr>
          <w:szCs w:val="28"/>
        </w:rPr>
      </w:pPr>
      <w:r w:rsidRPr="00300B5E">
        <w:rPr>
          <w:szCs w:val="28"/>
        </w:rPr>
        <w:t>В зависимости от органов, осуществляющих финансовый контроль, он делится на виды: государственный (общегосударственный и ведомственный); и негосударственный (внутрихозяйственный, общественный и независимый).</w:t>
      </w:r>
    </w:p>
    <w:p w:rsidR="00951345" w:rsidRPr="00300B5E" w:rsidRDefault="00951345" w:rsidP="00300B5E">
      <w:pPr>
        <w:pStyle w:val="ab"/>
        <w:widowControl w:val="0"/>
        <w:tabs>
          <w:tab w:val="left" w:pos="851"/>
        </w:tabs>
        <w:ind w:left="0"/>
        <w:rPr>
          <w:szCs w:val="28"/>
        </w:rPr>
      </w:pPr>
      <w:r w:rsidRPr="00300B5E">
        <w:rPr>
          <w:szCs w:val="28"/>
        </w:rPr>
        <w:t>Государственный контроль осуществляется федеральными органами законодательной власти, федеральными органами исполнительной власти, в том числе специально созданными органами исполнительной власти, а также органами представительной власти и исполнительной власти субъектов РФ.</w:t>
      </w:r>
    </w:p>
    <w:p w:rsidR="00951345" w:rsidRPr="00300B5E" w:rsidRDefault="00951345" w:rsidP="00300B5E">
      <w:pPr>
        <w:pStyle w:val="ab"/>
        <w:widowControl w:val="0"/>
        <w:tabs>
          <w:tab w:val="left" w:pos="851"/>
        </w:tabs>
        <w:ind w:left="0"/>
        <w:rPr>
          <w:szCs w:val="28"/>
        </w:rPr>
      </w:pPr>
      <w:r w:rsidRPr="00300B5E">
        <w:rPr>
          <w:szCs w:val="28"/>
        </w:rPr>
        <w:t>Большое значение для развития государственного финансового контроля имеет Указ Президента Российской Федерации от 25 июля 1996 г. № 1095 «О мерах по обеспечению государственного финансового контроля в Российской Федерации».</w:t>
      </w:r>
    </w:p>
    <w:p w:rsidR="00951345" w:rsidRPr="00300B5E" w:rsidRDefault="00951345" w:rsidP="00300B5E">
      <w:pPr>
        <w:pStyle w:val="ab"/>
        <w:widowControl w:val="0"/>
        <w:tabs>
          <w:tab w:val="left" w:pos="851"/>
        </w:tabs>
        <w:ind w:left="0"/>
        <w:rPr>
          <w:szCs w:val="28"/>
        </w:rPr>
      </w:pPr>
      <w:r w:rsidRPr="00300B5E">
        <w:rPr>
          <w:szCs w:val="28"/>
        </w:rPr>
        <w:t>Данным Указом установлено, что в Российской Федерации государственный финансовый контроль включает в себя контроль за исполнением федерального бюджета и бюджета федеральных внебюджетных фондов, организацией денежного обращения, использованием кредитных ресурсов, состоянием государственного внутреннего и внешнего долга, государственных резервов, предоставлением финансовых и налоговых льгот и преимуществ.</w:t>
      </w:r>
    </w:p>
    <w:p w:rsidR="00951345" w:rsidRPr="00300B5E" w:rsidRDefault="00951345" w:rsidP="00300B5E">
      <w:pPr>
        <w:pStyle w:val="ab"/>
        <w:widowControl w:val="0"/>
        <w:tabs>
          <w:tab w:val="left" w:pos="851"/>
        </w:tabs>
        <w:ind w:left="0"/>
        <w:rPr>
          <w:szCs w:val="28"/>
        </w:rPr>
      </w:pPr>
      <w:r w:rsidRPr="00300B5E">
        <w:rPr>
          <w:szCs w:val="28"/>
        </w:rPr>
        <w:t>Негосударственный финансовый контроль осуществляется без непосредственного участия государства, но в соответствии с государственными законами и нормативными актами. К негосударственным видам финансового контроля относятся внутрихозяйственный, общественный и независимый (аудиторский) контроль.</w:t>
      </w:r>
    </w:p>
    <w:p w:rsidR="00951345" w:rsidRPr="00300B5E" w:rsidRDefault="00951345" w:rsidP="00300B5E">
      <w:pPr>
        <w:pStyle w:val="ab"/>
        <w:widowControl w:val="0"/>
        <w:tabs>
          <w:tab w:val="left" w:pos="851"/>
        </w:tabs>
        <w:ind w:left="0"/>
        <w:rPr>
          <w:szCs w:val="28"/>
        </w:rPr>
      </w:pPr>
      <w:r w:rsidRPr="00300B5E">
        <w:rPr>
          <w:szCs w:val="28"/>
        </w:rPr>
        <w:t>Основной задачей негосударственного контроля является повышение эффективности использования финансовых ресурсов экономических субъектов, обеспечение достоверности финансовой отчетности.</w:t>
      </w:r>
    </w:p>
    <w:p w:rsidR="00951345" w:rsidRPr="00300B5E" w:rsidRDefault="00951345" w:rsidP="00300B5E">
      <w:pPr>
        <w:pStyle w:val="ab"/>
        <w:widowControl w:val="0"/>
        <w:tabs>
          <w:tab w:val="left" w:pos="851"/>
        </w:tabs>
        <w:ind w:left="0"/>
        <w:rPr>
          <w:szCs w:val="28"/>
        </w:rPr>
      </w:pPr>
      <w:r w:rsidRPr="00300B5E">
        <w:rPr>
          <w:szCs w:val="28"/>
        </w:rPr>
        <w:t>Внутрихозяйственный контроль проводится самим предприятием, экономическими службами – бухгалтерией, финансовым отделом, службой финансового менеджмента.</w:t>
      </w:r>
    </w:p>
    <w:p w:rsidR="00951345" w:rsidRPr="00300B5E" w:rsidRDefault="00951345" w:rsidP="00300B5E">
      <w:pPr>
        <w:pStyle w:val="ab"/>
        <w:widowControl w:val="0"/>
        <w:tabs>
          <w:tab w:val="left" w:pos="851"/>
        </w:tabs>
        <w:ind w:left="0"/>
        <w:rPr>
          <w:szCs w:val="28"/>
        </w:rPr>
      </w:pPr>
      <w:r w:rsidRPr="00300B5E">
        <w:rPr>
          <w:szCs w:val="28"/>
        </w:rPr>
        <w:t>Общественный финансовый контроль осуществляется отдельными физическими лицами на добровольных началах.</w:t>
      </w:r>
    </w:p>
    <w:p w:rsidR="00951345" w:rsidRPr="00300B5E" w:rsidRDefault="00951345" w:rsidP="00300B5E">
      <w:pPr>
        <w:pStyle w:val="ab"/>
        <w:widowControl w:val="0"/>
        <w:tabs>
          <w:tab w:val="left" w:pos="851"/>
        </w:tabs>
        <w:ind w:left="0"/>
        <w:rPr>
          <w:szCs w:val="28"/>
        </w:rPr>
      </w:pPr>
      <w:r w:rsidRPr="00300B5E">
        <w:rPr>
          <w:szCs w:val="28"/>
        </w:rPr>
        <w:t>Аудиторский контроль проводится в двух формах: обязательной и инициативной. Инициативная проверка осуществляется по решению самого хозяйствующего субъекта. Обязательная аудиторская проверка проводится в установленном порядке, предусмотренном соответствующим постановлением правительства. Инициатором проверки могут быть государственные органы: прокуратура, казначейство, налоговая служба и др. Аудиторскую проверку могут производить как физические лица, прошедшие государственную аттестацию, так и аудиторские фирмы (включая иностранные), которые могут иметь организационно-правовую форму, предусмотренную российским законодательством. После получения лицензии на право осуществления аудиторской деятельности они включаются в Государственный реестр аудиторов и аудиторских фирм.</w:t>
      </w:r>
    </w:p>
    <w:p w:rsidR="00951345" w:rsidRPr="00300B5E" w:rsidRDefault="00951345" w:rsidP="00300B5E">
      <w:pPr>
        <w:pStyle w:val="ab"/>
        <w:widowControl w:val="0"/>
        <w:tabs>
          <w:tab w:val="left" w:pos="851"/>
        </w:tabs>
        <w:ind w:left="0"/>
        <w:rPr>
          <w:szCs w:val="28"/>
        </w:rPr>
      </w:pPr>
      <w:r w:rsidRPr="00300B5E">
        <w:rPr>
          <w:szCs w:val="28"/>
        </w:rPr>
        <w:t>Финансовый контроль может осуществляться различными методами. Метод финансового контроля представляет собой способ конкретного выражения и организации контрольных действий, направленных на выполнение функций финансового контроля. Можно выделить следующие основные методы финансового контроля: ревизия, наблюдение, обследование, проверка, анализ.</w:t>
      </w:r>
    </w:p>
    <w:p w:rsidR="00951345" w:rsidRPr="00300B5E" w:rsidRDefault="00951345" w:rsidP="00300B5E">
      <w:pPr>
        <w:pStyle w:val="ab"/>
        <w:widowControl w:val="0"/>
        <w:tabs>
          <w:tab w:val="left" w:pos="851"/>
        </w:tabs>
        <w:ind w:left="0"/>
        <w:rPr>
          <w:szCs w:val="28"/>
        </w:rPr>
      </w:pPr>
      <w:r w:rsidRPr="00300B5E">
        <w:rPr>
          <w:szCs w:val="28"/>
        </w:rPr>
        <w:t>Наблюдение направлено на ознакомление с состоянием финансовой деятельности проверяемого субъекта. Возможно проведение обследования отдельных сторон финансовой деятельности с использованием таких приемов, как анкетирование и опрос.</w:t>
      </w:r>
    </w:p>
    <w:p w:rsidR="00951345" w:rsidRPr="00300B5E" w:rsidRDefault="00951345" w:rsidP="00300B5E">
      <w:pPr>
        <w:pStyle w:val="ab"/>
        <w:widowControl w:val="0"/>
        <w:tabs>
          <w:tab w:val="left" w:pos="851"/>
        </w:tabs>
        <w:ind w:left="0"/>
        <w:rPr>
          <w:szCs w:val="28"/>
        </w:rPr>
      </w:pPr>
      <w:r w:rsidRPr="00300B5E">
        <w:rPr>
          <w:szCs w:val="28"/>
        </w:rPr>
        <w:t>Проверка заключается в единичном контрольном действии или исследовании состояния дел на определенном участке деятельности проверяемой организации. Под проверкой может пониматься и мероприятие, заключающееся в сборе и оценке информации, касающейся предметов контроля.</w:t>
      </w:r>
    </w:p>
    <w:p w:rsidR="00951345" w:rsidRPr="00300B5E" w:rsidRDefault="00951345" w:rsidP="00300B5E">
      <w:pPr>
        <w:pStyle w:val="ab"/>
        <w:widowControl w:val="0"/>
        <w:tabs>
          <w:tab w:val="left" w:pos="851"/>
        </w:tabs>
        <w:ind w:left="0"/>
        <w:rPr>
          <w:szCs w:val="28"/>
        </w:rPr>
      </w:pPr>
      <w:r w:rsidRPr="00300B5E">
        <w:rPr>
          <w:szCs w:val="28"/>
        </w:rPr>
        <w:t>Анализ также направлен на выявление нарушений финансовой дисциплины с помощью различных аналитических приемов. Он предполагает изучение хозяйственных процессов, объектов контроля во взаимосвязи, взаимозависимости и взаимообусловленности, социально-экономической эффективности и конечных финансовых результатов деятельности этих субъектов, складывающихся под воздействием объективных и субъективных факторов, получающих отражение через систему экономической информации.</w:t>
      </w:r>
    </w:p>
    <w:p w:rsidR="00951345" w:rsidRPr="00300B5E" w:rsidRDefault="00951345" w:rsidP="00300B5E">
      <w:pPr>
        <w:pStyle w:val="ab"/>
        <w:widowControl w:val="0"/>
        <w:tabs>
          <w:tab w:val="left" w:pos="851"/>
        </w:tabs>
        <w:ind w:left="0"/>
        <w:rPr>
          <w:szCs w:val="28"/>
        </w:rPr>
      </w:pPr>
      <w:r w:rsidRPr="00300B5E">
        <w:rPr>
          <w:szCs w:val="28"/>
        </w:rPr>
        <w:t>И, наконец, самым распространенным методом финансового контроля является ревизия, которая проводится с целью установления законности финансовой дисциплины на конкретном объекте. Законодательство закрепляет обязательный и регулярный характер ревизии. Она проводится на месте и основывается на проверке первичных документов, учетных регистров, бухгалтерской и статистической отчетности, фактического наличия денежных средств.</w:t>
      </w:r>
    </w:p>
    <w:p w:rsidR="00951345" w:rsidRPr="00300B5E" w:rsidRDefault="00951345" w:rsidP="00300B5E">
      <w:pPr>
        <w:pStyle w:val="ab"/>
        <w:widowControl w:val="0"/>
        <w:tabs>
          <w:tab w:val="left" w:pos="851"/>
        </w:tabs>
        <w:ind w:left="0"/>
        <w:rPr>
          <w:szCs w:val="28"/>
        </w:rPr>
      </w:pPr>
      <w:r w:rsidRPr="00300B5E">
        <w:rPr>
          <w:szCs w:val="28"/>
        </w:rPr>
        <w:t>Специфика ревизии по сравнению с иными методами финансового контроля проявляется в содержании; порядке ее назначения уполномоченными государственными органами (например, на основании мотивированного постановления правоохранительного органа, вынесенного в соответствии с уголовно-процессуальным законодательством, по требованию прокурора); в том, что ее могут проводить только наделенные данными полномочиями органы и субъекты (например, ревизоры); ревизия проводится только комиссионно; по окончании составляется акт ревизии, имеющий юридическое значение.</w:t>
      </w:r>
    </w:p>
    <w:p w:rsidR="00951345" w:rsidRPr="00300B5E" w:rsidRDefault="00951345" w:rsidP="00300B5E">
      <w:pPr>
        <w:pStyle w:val="ab"/>
        <w:widowControl w:val="0"/>
        <w:tabs>
          <w:tab w:val="left" w:pos="851"/>
        </w:tabs>
        <w:ind w:left="0"/>
        <w:rPr>
          <w:szCs w:val="28"/>
        </w:rPr>
      </w:pPr>
      <w:r w:rsidRPr="00300B5E">
        <w:rPr>
          <w:szCs w:val="28"/>
        </w:rPr>
        <w:t>Как правило, ревизии проводятся на основе заранее составленной программы работы ревизоров, которые наделены широкими правами: проверять на ревизуемых предприятиях первичные документы, бухгалтерскую отчетность, планы, сметы, фактическое наличие денег, ценных бумаг, товарно-материальных ценностей и основных фондов; проводить частичные или сплошные инвентаризации, опечатывать склады, кассы, кладовые; привлекать специалистов и экспертов для проведения ревизии; получать от должностных и материально ответственных лиц письменные разъяснения по возникающим в ходе ревизии вопросам и др. Ревизии подразделяются на несколько видов.</w:t>
      </w:r>
    </w:p>
    <w:p w:rsidR="00951345" w:rsidRPr="00300B5E" w:rsidRDefault="00951345" w:rsidP="00300B5E">
      <w:pPr>
        <w:pStyle w:val="ab"/>
        <w:widowControl w:val="0"/>
        <w:tabs>
          <w:tab w:val="left" w:pos="851"/>
        </w:tabs>
        <w:ind w:left="0"/>
        <w:rPr>
          <w:szCs w:val="28"/>
        </w:rPr>
      </w:pPr>
      <w:r w:rsidRPr="00300B5E">
        <w:rPr>
          <w:szCs w:val="28"/>
        </w:rPr>
        <w:t>По содержанию ревизии делятся на документальные и фактические. Документальные ревизии включают в себя проверку различных финансовых документов. На основе их анализа можно определить законность и целесообразность расходования средств. В ходе фактической ревизии проверяется наличие денег, ценных бумаг и материальных ценностей.</w:t>
      </w:r>
    </w:p>
    <w:p w:rsidR="00951345" w:rsidRPr="00300B5E" w:rsidRDefault="00951345" w:rsidP="00300B5E">
      <w:pPr>
        <w:pStyle w:val="ab"/>
        <w:widowControl w:val="0"/>
        <w:tabs>
          <w:tab w:val="left" w:pos="851"/>
        </w:tabs>
        <w:ind w:left="0"/>
        <w:rPr>
          <w:szCs w:val="28"/>
        </w:rPr>
      </w:pPr>
      <w:r w:rsidRPr="00300B5E">
        <w:rPr>
          <w:szCs w:val="28"/>
        </w:rPr>
        <w:t>По времени осуществления ревизии делятся на плановые и внеплановые.</w:t>
      </w:r>
    </w:p>
    <w:p w:rsidR="00951345" w:rsidRPr="00300B5E" w:rsidRDefault="00951345" w:rsidP="00300B5E">
      <w:pPr>
        <w:pStyle w:val="ab"/>
        <w:widowControl w:val="0"/>
        <w:tabs>
          <w:tab w:val="left" w:pos="851"/>
        </w:tabs>
        <w:ind w:left="0"/>
        <w:rPr>
          <w:szCs w:val="28"/>
        </w:rPr>
      </w:pPr>
      <w:r w:rsidRPr="00300B5E">
        <w:rPr>
          <w:szCs w:val="28"/>
        </w:rPr>
        <w:t>По обследуемому периоду деятельности ревизии делятся на фронтальные и выборочные. При фронтальной (полной) ревизии проверяется финансовая деятельность субъекта за определенный период. Выборочная (частичная) ревизия представляет собой проверку финансовой деятельности только за какой-то короткий период времени.</w:t>
      </w:r>
    </w:p>
    <w:p w:rsidR="00951345" w:rsidRPr="00300B5E" w:rsidRDefault="00951345" w:rsidP="00300B5E">
      <w:pPr>
        <w:pStyle w:val="ab"/>
        <w:widowControl w:val="0"/>
        <w:tabs>
          <w:tab w:val="left" w:pos="851"/>
        </w:tabs>
        <w:ind w:left="0"/>
        <w:rPr>
          <w:szCs w:val="28"/>
        </w:rPr>
      </w:pPr>
      <w:r w:rsidRPr="00300B5E">
        <w:rPr>
          <w:szCs w:val="28"/>
        </w:rPr>
        <w:t>По объему ревизуемой деятельности ревизии подразделяются на комплексные, при которых проверяется финансовая деятельность данного субъекта в различных областях (в них принимают участие одновременно ревизоры нескольких органов) и тематические, сводящиеся к обследованию какой-либо одной сферы финансовой деятельности.</w:t>
      </w:r>
    </w:p>
    <w:p w:rsidR="00951345" w:rsidRPr="00300B5E" w:rsidRDefault="00951345" w:rsidP="00300B5E">
      <w:pPr>
        <w:pStyle w:val="ab"/>
        <w:widowControl w:val="0"/>
        <w:tabs>
          <w:tab w:val="left" w:pos="851"/>
        </w:tabs>
        <w:ind w:left="0"/>
        <w:rPr>
          <w:szCs w:val="28"/>
        </w:rPr>
      </w:pPr>
      <w:r w:rsidRPr="00300B5E">
        <w:rPr>
          <w:szCs w:val="28"/>
        </w:rPr>
        <w:t>По окончании ревизии членами комиссии составляется акт ревизии – документ, имеющий важное юридические значение. Он подписывается лицами, производившими ревизию, а также руководителем и главным бухгалтером проверяемого юридического лица. В акте ревизии указываются цели ревизии, основные результаты проверки, выявленные факты нарушений финансовой дисциплины, указываются причины, повлекшие данные нарушения, а также виновные в данных нарушениях лица и предлагаются меры по ликвидации названных нарушений и меры ответственности виновных лиц.</w:t>
      </w:r>
    </w:p>
    <w:p w:rsidR="00951345" w:rsidRPr="00300B5E" w:rsidRDefault="00951345" w:rsidP="00300B5E">
      <w:pPr>
        <w:pStyle w:val="ab"/>
        <w:widowControl w:val="0"/>
        <w:tabs>
          <w:tab w:val="left" w:pos="851"/>
        </w:tabs>
        <w:ind w:left="0"/>
        <w:rPr>
          <w:szCs w:val="28"/>
        </w:rPr>
      </w:pPr>
    </w:p>
    <w:p w:rsidR="00951345" w:rsidRPr="00300B5E" w:rsidRDefault="00951345" w:rsidP="00300B5E">
      <w:pPr>
        <w:pStyle w:val="ab"/>
        <w:widowControl w:val="0"/>
        <w:tabs>
          <w:tab w:val="left" w:pos="851"/>
        </w:tabs>
        <w:ind w:left="0"/>
        <w:rPr>
          <w:b/>
          <w:szCs w:val="28"/>
        </w:rPr>
      </w:pPr>
      <w:bookmarkStart w:id="2" w:name="_Toc9747126"/>
      <w:r w:rsidRPr="00300B5E">
        <w:rPr>
          <w:b/>
          <w:szCs w:val="28"/>
        </w:rPr>
        <w:t>1.3 Аудиторский контроль</w:t>
      </w:r>
      <w:bookmarkEnd w:id="2"/>
    </w:p>
    <w:p w:rsidR="00951345" w:rsidRPr="00300B5E" w:rsidRDefault="00951345" w:rsidP="00300B5E">
      <w:pPr>
        <w:pStyle w:val="ab"/>
        <w:widowControl w:val="0"/>
        <w:tabs>
          <w:tab w:val="left" w:pos="851"/>
        </w:tabs>
        <w:ind w:left="0"/>
        <w:rPr>
          <w:szCs w:val="28"/>
        </w:rPr>
      </w:pP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Аудиторский контроль является новым видом финансового контроля, возникшим в РФ в конце 80-х годов, когда было принято постановление Правительства (1987 год) о создании совместных предприятий. С переходом к рыночной системе управления экономикой и появления различных коммерческих структур (коммерческие банки, страховые фирмы, корпорации) резко повысились требования к их финансовой надёжности и объективности при оценке финансового состояния.</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Аудиторский контроль – независимый финансовый контроль. Его могут проводить как отдельные физические лица, прошедшие государственную аттестацию и зарегистрированные в качестве предпринимателей-аудиторов, так и аудиторские фирмы (в том числе иностранные), которые могут иметь любую организационно-правовую форму, предусмотренную российским законодательством, кроме акционерного общества открытого типа. После получения лицензии на право осуществления аудиторской деятельности они включаются в Государственный реестр аудиторов и аудиторских фирм. Аудиторские фирмы и аудиторы не имеют права одновременно заниматься какой-либо другой предпринимательской деятельностью.</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Основные задачи аудиторского контроля – установление достоверности бухгалтерской и финансовой отчётности и соответствия произведённых финансовых и хозяйственных операций нормативным актам, действующим в Российской Федерации; проверка платёжно-расчётной документации, налоговых деклараций и других финансовых обязательств и требований проверяемых экономических субъектов. Аудиторские службы могут оказывать и другие услуги: постановку и ведение бухгалтерского учёта; составление бухгалтерской отчётности и деклараций о доходах; анализ и прогнозирование финансово-хозяйственной деятельности; обучение работников бухгалтерских служб и консультирование в вопросах финансово-хозяйственного законодательства; проработку рекомендаций, полученных в результате аудиторских проверок.</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Все услуги аудиторских организаций платные. Как правило, отношения аудитора (аудиторской фирмы) с клиентом оформляются договором с оплатой услуг по договорным ценам. Если аудиторская проверка проводится</w:t>
      </w:r>
      <w:r w:rsidR="00300B5E">
        <w:rPr>
          <w:rFonts w:ascii="Times New Roman" w:hAnsi="Times New Roman"/>
          <w:sz w:val="28"/>
          <w:szCs w:val="28"/>
        </w:rPr>
        <w:t xml:space="preserve"> </w:t>
      </w:r>
      <w:r w:rsidRPr="00300B5E">
        <w:rPr>
          <w:rFonts w:ascii="Times New Roman" w:hAnsi="Times New Roman"/>
          <w:sz w:val="28"/>
          <w:szCs w:val="28"/>
        </w:rPr>
        <w:t>на основе поручения судебных органов при наличии уголовного дела, принятого к производству, или дела, подведомственного арбитражному суду, то оплата аудиторских услуг производится за счёт проверяемой организации по тарифам, утверждённым Правительством РФ, а в случае финансовой несостоятельности – за счёт средств бюджета, с последующим возмещением из имущества проверяемой организации, признанной судом банкротом.</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Аудиторская проверка может быт обязательной и инициативной. Если инициативная проверка осуществляется по решению самого экономического субъекта, то обязательная проводится в установленном порядке во всех случаях.Обязательной аудиторской проверке подлежат</w:t>
      </w:r>
      <w:r w:rsidR="00300B5E">
        <w:rPr>
          <w:rFonts w:ascii="Times New Roman" w:hAnsi="Times New Roman"/>
          <w:sz w:val="28"/>
          <w:szCs w:val="28"/>
        </w:rPr>
        <w:t xml:space="preserve"> </w:t>
      </w:r>
      <w:r w:rsidRPr="00300B5E">
        <w:rPr>
          <w:rFonts w:ascii="Times New Roman" w:hAnsi="Times New Roman"/>
          <w:sz w:val="28"/>
          <w:szCs w:val="28"/>
        </w:rPr>
        <w:t>банки, страховые организации, биржи, внебюджетные фонды, создаваемые за счёт обязательных отчислений; благотворительные фонды; предприятия, созданные в форме открытого акционерного общества, независимо от числа акционеров и размера уставного капитала, а также предприятия, имеющие в уставном фонде долю, принадлежащую иностранным инвесторам.</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Кроме того, ежегодному аудиторскому контролю подлежат предприятия (за исключением муниципальных и государственных) отдельные финансовые показатели которых превышают критерии, установленные Правительством. Обязательная проверка может быть проведена и по поручению государственных органов – прокуратуры, казначейства, налоговой службы и налоговой полиции. Уклонение экономического субъекта от проведения проверки либо препятствование её проведению влечёт за собой взыскание штрафа по решению суда.</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Результат аудиторской проверки оформляется в виде заключения аудитора (аудиторской фирмы). Этот документ имеет юридическую силу для всех юридических и физических лиц, государственных и судебных органов. Различают четыре варианта заключения:</w:t>
      </w:r>
    </w:p>
    <w:p w:rsidR="00951345" w:rsidRPr="00300B5E" w:rsidRDefault="00951345" w:rsidP="00300B5E">
      <w:pPr>
        <w:widowControl w:val="0"/>
        <w:numPr>
          <w:ilvl w:val="0"/>
          <w:numId w:val="17"/>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Заключение без замечаний – аудитор подтверждает достоверность показателей финансовой отчётности и бухгалтерского баланса;</w:t>
      </w:r>
    </w:p>
    <w:p w:rsidR="00951345" w:rsidRPr="00300B5E" w:rsidRDefault="00951345" w:rsidP="00300B5E">
      <w:pPr>
        <w:widowControl w:val="0"/>
        <w:numPr>
          <w:ilvl w:val="0"/>
          <w:numId w:val="17"/>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Заключение с замечаниями (оговорками), свидетельствующее об общем положительном мнении аудитора о достоверности показателей финансово-бухгалтерской отчётности, но им установлены отельные упущения, которые излагаются в аналитическом разделе заключения;</w:t>
      </w:r>
    </w:p>
    <w:p w:rsidR="00951345" w:rsidRPr="00300B5E" w:rsidRDefault="00951345" w:rsidP="00300B5E">
      <w:pPr>
        <w:widowControl w:val="0"/>
        <w:numPr>
          <w:ilvl w:val="0"/>
          <w:numId w:val="17"/>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Отрицательное заключение составляется в тех случаях, когда, по мнению аудитора, бухгалтерский учёт не соответствует требованиям нормативного законодательства, а финансовая отчётность не даёт достоверного представления о финансовом положении проверяемого предприятия;</w:t>
      </w:r>
    </w:p>
    <w:p w:rsidR="00951345" w:rsidRPr="00300B5E" w:rsidRDefault="00951345" w:rsidP="00300B5E">
      <w:pPr>
        <w:widowControl w:val="0"/>
        <w:numPr>
          <w:ilvl w:val="0"/>
          <w:numId w:val="17"/>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Заключение не составляется в том случае, если аудитор не смог выразить своё мнение о качестве учёта и отчётности ввиду неполучения от проверяемого субъекта достаточно убедительных доказательств.</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Выделяются два вида аудита – внешний и внутрифирменный.</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Внутрифирменный аудит осуществляется внутрифирменной аудиторской службой, функционирующей как на уровне центрального руководства фирмы, так и на уровне филиалов, дочерних компаний и т.д.</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Внутрифирменный аудит направлен на повышение эффективности управленческих решений по совершенствованию финансовой и хозяйственной деятельности предприятия в целях максимизации рентабельности и прибыли. В его задачи входит: проверка соблюдения принципов и правил бухгалтерского учёта при подготовке ежегодной отчётности; проработка рекомендаций внешних аудиторов; консультирование руководства фирмы по всем вопросам финансовой стратегии предприятия; проверка своевременности, надёжности и точности финансовой информации, подготовленной для руководства филиалами центральных органов; анализ адекватности и эффективности мероприятий по обеспечению сохранности активов; выявление резервов экономии ликвидных средств; определение эффективности финансово-хозяйственной деятельности фирмы и филиалов и т.п.</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Внешний аудит выполняют специальные аудиторские фирмы по договору с государственными налоговыми и другими органами, предприятиями, другими пользователями – банками, иностранными партнёрами, акционерами, страховыми обществами и т.п. Основной их задачей является установление достоверности финансовой отчетности проверяемых объектов, а также разработка рекомендаций по устранению имеющихся недостатков в деятельности хозорганов, улучшению их финансово-хозяйственной деятельности.</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Для достижения поставленных задач и целей аудиторские фирмы осуществляют: финансовые экспертизы; проверки и ревизии финансово-хозяйственной и коммерческой деятельности предприятий и организаций; контроль за правильностью определения доходов, подлежащих налогообложению; предотвращение их занижения и возможности избежания взыскания штрафных санкций; консультирование по вопросам организации учёта и управления, составления отчётности, проблемам налогообложения; проверку правильности и эффективности внутрифирменного финансового контроля и аудита.</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В целом область аудиторских услуг весьма значительна. К ней можно отнести также: постановку и организацию бухгалтерского учёта; подготовку документов, необходимых при создании совместных предприятий и акционерных обществ; посредничество при заключении торговых сделок; предварительный и последующий контроль за заключенными договорами и контрактами; содействие отечественным и иностранным партнёрам при переговорах о сотрудничестве, учредительстве, разъяснение вопросов финансово-банковского, налогового, страхового и других видов законодательства и т.д.</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Из перечня услуг чётко прослеживается превентивный характер контрольной деятельности аудиторских фирм, состоящий в предотвращении каких-либо финансово-хозяйственных нарушений и неудач.</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Можно выделить несколько этапов аудиторской проверки. Начальный или подготовительный этап включает действия аудитора, обеспечивающие достоверность и эффективность анализа: подбор и систематизацию необходимых материалов, проверку сопоставимости и взаимной связи различных показателей отчётности. На втором этапе выполняется большое количество различных аналитических расчетов. Третий этап сводится к обобщению результатов и формулированию экспертно-аудиторской оценки.</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Выполняя предусмотренные программой аудиторские процедуры, профессионалы проверяют полноту отражения важнейших хозяйственных операций в бухгалтерском учёте и отчётности; своевременность и правильность фиксирования результатов инвентаризации основных средств (фондов), материальных ценностей, денежных средств и расчётов, сохранность в течение установленного срока первичных учётных и другого рода оправдательных документов, подтверждающих совершение хозяйственных операций и их отражение в бухгалтерских записях. Проверка данных, содержащихся в отчётности, выполняется, как правило, на базе специальных тестов. Чаще всего они имеют форму вопросника по сбору данных и исчислению показателей.</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На основе проверки и анализа финансового состояния аудиторы должны в официальной форме засвидетельствовать обоснованное мнение о конечных результатах деятельности контролируемых экономических объектов за определенный период.</w:t>
      </w:r>
    </w:p>
    <w:p w:rsidR="00951345" w:rsidRPr="00300B5E" w:rsidRDefault="00951345" w:rsidP="00300B5E">
      <w:pPr>
        <w:widowControl w:val="0"/>
        <w:tabs>
          <w:tab w:val="left" w:pos="709"/>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Аудиторский финансовый контроль находится в процессе развития. Его сфера деятельности будет расширяться по мере укрепления цивилизованных рыночных отношений в стране, повышения квалификации сотрудников аудиторских</w:t>
      </w:r>
      <w:r w:rsidR="00300B5E">
        <w:rPr>
          <w:rFonts w:ascii="Times New Roman" w:hAnsi="Times New Roman"/>
          <w:sz w:val="28"/>
          <w:szCs w:val="28"/>
        </w:rPr>
        <w:t xml:space="preserve"> </w:t>
      </w:r>
      <w:r w:rsidRPr="00300B5E">
        <w:rPr>
          <w:rFonts w:ascii="Times New Roman" w:hAnsi="Times New Roman"/>
          <w:sz w:val="28"/>
          <w:szCs w:val="28"/>
        </w:rPr>
        <w:t>служб и роста спроса на их услуги со стороны частных фирм и корпораций с целью снижения финансовых рисков в условиях растущей конкуренции.</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p>
    <w:p w:rsidR="00300B5E" w:rsidRDefault="00300B5E">
      <w:pPr>
        <w:spacing w:before="0" w:beforeAutospacing="0" w:after="200" w:afterAutospacing="0" w:line="276" w:lineRule="auto"/>
        <w:ind w:left="0" w:firstLine="0"/>
        <w:jc w:val="left"/>
        <w:rPr>
          <w:rFonts w:ascii="Times New Roman" w:hAnsi="Times New Roman"/>
          <w:sz w:val="28"/>
          <w:szCs w:val="28"/>
        </w:rPr>
      </w:pPr>
      <w:r>
        <w:rPr>
          <w:rFonts w:ascii="Times New Roman" w:hAnsi="Times New Roman"/>
          <w:sz w:val="28"/>
          <w:szCs w:val="28"/>
        </w:rPr>
        <w:br w:type="page"/>
      </w:r>
    </w:p>
    <w:p w:rsidR="00951345" w:rsidRPr="00300B5E" w:rsidRDefault="00951345" w:rsidP="00300B5E">
      <w:pPr>
        <w:widowControl w:val="0"/>
        <w:tabs>
          <w:tab w:val="left" w:pos="851"/>
        </w:tabs>
        <w:spacing w:before="0" w:beforeAutospacing="0" w:after="0" w:afterAutospacing="0"/>
        <w:ind w:left="0"/>
        <w:rPr>
          <w:rFonts w:ascii="Times New Roman" w:hAnsi="Times New Roman"/>
          <w:b/>
          <w:sz w:val="28"/>
          <w:szCs w:val="28"/>
        </w:rPr>
      </w:pPr>
      <w:r w:rsidRPr="00300B5E">
        <w:rPr>
          <w:rFonts w:ascii="Times New Roman" w:hAnsi="Times New Roman"/>
          <w:b/>
          <w:sz w:val="28"/>
          <w:szCs w:val="28"/>
        </w:rPr>
        <w:t>Глава 2. Система органов государственного финансового контроля</w:t>
      </w:r>
    </w:p>
    <w:p w:rsidR="00951345" w:rsidRPr="00300B5E" w:rsidRDefault="00951345" w:rsidP="00300B5E">
      <w:pPr>
        <w:widowControl w:val="0"/>
        <w:tabs>
          <w:tab w:val="left" w:pos="851"/>
        </w:tabs>
        <w:spacing w:before="0" w:beforeAutospacing="0" w:after="0" w:afterAutospacing="0"/>
        <w:ind w:left="0"/>
        <w:rPr>
          <w:rFonts w:ascii="Times New Roman" w:hAnsi="Times New Roman"/>
          <w:b/>
          <w:sz w:val="28"/>
          <w:szCs w:val="28"/>
        </w:rPr>
      </w:pPr>
    </w:p>
    <w:p w:rsidR="00951345" w:rsidRPr="00300B5E" w:rsidRDefault="00951345" w:rsidP="00300B5E">
      <w:pPr>
        <w:pStyle w:val="3"/>
        <w:keepNext w:val="0"/>
        <w:widowControl w:val="0"/>
        <w:tabs>
          <w:tab w:val="left" w:pos="851"/>
        </w:tabs>
        <w:spacing w:before="0" w:after="0"/>
        <w:ind w:left="0" w:firstLine="709"/>
        <w:rPr>
          <w:rFonts w:ascii="Times New Roman" w:hAnsi="Times New Roman" w:cs="Times New Roman"/>
          <w:sz w:val="28"/>
          <w:szCs w:val="28"/>
        </w:rPr>
      </w:pPr>
      <w:r w:rsidRPr="00300B5E">
        <w:rPr>
          <w:rFonts w:ascii="Times New Roman" w:hAnsi="Times New Roman" w:cs="Times New Roman"/>
          <w:sz w:val="28"/>
          <w:szCs w:val="28"/>
        </w:rPr>
        <w:t>2.1 Государственный финансовый контроль</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lang w:eastAsia="ru-RU"/>
        </w:rPr>
      </w:pP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 xml:space="preserve">Государственный финансовый контроль предназначен для реализации финансовой политики государства, создания условий для финансовой стабилизации. Во всех государствах в зависимости от специфики их устройства сложились свои системы финансового контроля. Тем не </w:t>
      </w:r>
      <w:r w:rsidR="00300B5E" w:rsidRPr="00300B5E">
        <w:rPr>
          <w:sz w:val="28"/>
          <w:szCs w:val="28"/>
        </w:rPr>
        <w:t>менее,</w:t>
      </w:r>
      <w:r w:rsidRPr="00300B5E">
        <w:rPr>
          <w:sz w:val="28"/>
          <w:szCs w:val="28"/>
        </w:rPr>
        <w:t xml:space="preserve"> организация и деятельность контрольно-ревизионных сетей в зарубежных странах так или иначе базируется на общих принципах, выраженных многолетним международным опытом. Так, например, осуществление любой крупной программы обязательно включает в себя подсистемы контроля. Важнейшим звеном государственного финансового контроля во всех демократических странах принято считать орган контроля по линии законодательной власти. Как правило, во всех странах существуют специальные институты парламентского контроля за расходованием государственных средств: в России — это Счетная палата РФ, в США — Главное бюджетно-контрольное управление Конгресса, в Великобритании — Национальное контрольно-ревизионное управление, в Канаде — Ведомство Генерального ревизора, во Франции — Суд счетов, в Швеции — Национальное ревизионное бюро, в Австрии, ФРГ, Франции, Венгрии — Счетные палаты при бундестаге и парламенте.</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Кроме институтов парламентского контроля в большинстве стран действует также система контроля по линии исполнительной власти или так называемый правительственный контроль, а также органы финансового контроля при главе государства (президентский контроль). В США — это система инспекторских служб в федеральных министерствах и ведомствах, Административно-бюджетное управление при Президенте, Президентский совет честности и эффективности в правительстве и иные контрольные органы; в Великобритании центральный орган правительственного финансового контроля — Комитет общественных счетов при Правительстве; в Германии — это Федеральное финансовое ведомство; в Канаде — Офис Генерального контролера и т. д.</w:t>
      </w:r>
    </w:p>
    <w:p w:rsidR="00951345" w:rsidRPr="00300B5E" w:rsidRDefault="00951345" w:rsidP="00300B5E">
      <w:pPr>
        <w:pStyle w:val="a3"/>
        <w:widowControl w:val="0"/>
        <w:tabs>
          <w:tab w:val="left" w:pos="851"/>
        </w:tabs>
        <w:spacing w:after="0"/>
        <w:ind w:left="0" w:firstLine="709"/>
        <w:rPr>
          <w:iCs/>
          <w:sz w:val="28"/>
          <w:szCs w:val="28"/>
        </w:rPr>
      </w:pPr>
      <w:bookmarkStart w:id="3" w:name="сша"/>
      <w:bookmarkEnd w:id="3"/>
      <w:r w:rsidRPr="00300B5E">
        <w:rPr>
          <w:sz w:val="28"/>
          <w:szCs w:val="28"/>
        </w:rPr>
        <w:t>В наиболее концентрированном виде подходы к организации финансового контроля в промышленно развитых странах сформулированы в Лимской декларации о руководящих принципах финансового контроля, принятой на IX Конгрессе международной организации высших органов финансового контроля (ИНТОСАИ) в октябре 1977 г.</w:t>
      </w:r>
      <w:r w:rsidR="00300B5E">
        <w:rPr>
          <w:sz w:val="28"/>
          <w:szCs w:val="28"/>
        </w:rPr>
        <w:t xml:space="preserve"> </w:t>
      </w:r>
      <w:r w:rsidRPr="00300B5E">
        <w:rPr>
          <w:sz w:val="28"/>
          <w:szCs w:val="28"/>
        </w:rPr>
        <w:t>Декларация закрепляет общепризнанное на Западе мнение, что независимые органы государственного бюджетно-финансового контроля являются непременным атрибутом демократического общества, обязательным элементом управления общественными финансовыми средствами. В Декларации обобщен опыт организации и деятельности государственных органов финансового контроля различных стран в современных условиях с учетом разнообразия систем управления, специфики финансово-экономической организации хозяйственной деятельности и практики контрольной работы.</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Лимская Декларация указывает, что для достижения рационального и эффективного управления государственными финансовыми средствами необходимо незамедлительно создать в каждом государстве высший орган финансового контроля, независимость которого должна быть закреплена в законодательном порядке. Это в равной степени распространяется на субъекты федеративных государств, особенно там, где они обладают высокой степенью суверенности, в первую очередь в бюджетно-финансовой сфере, как это имеет место в России. То есть в субъектах Российской Федерации также в указанных целях рекомендуется создавать высшие для данного государственно-территориального образования независимые органы финансового контроля.</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Международный опыт показывает, что наличие такого органа тем более необходимо, так как деятельность государства все более распространяется на социальную и экономическую область, и тем самым государство переступает традиционные рамки государственных финансовых действий. Для России это еще более актуально, поскольку если в развитых странах усиливается вмешательство государства в экономические процессы, то в государствах, осуществляющих переход от планового хозяйства к рыночному, степень государственного регулирования экономики и государственной ответственности в социальной сфере неизмеримо более высоки.</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Например, французская система внешнего контроля государственных финансов характеризуется наличием общенациональной структуры государственных бухгалтеров, работающих в административно-территориальных единицах страны (коммунах, департаментах и округах). Они наделены полномочиями управлять государственными денежными средствами, ответственны за правильность осуществляемых ими операций и обязаны возмещать за свой счет ошибочно выплаченные или невостребованные денежные средства. Учет государственных финансовых операций основывается на двух основных принципах: с одной стороны, на законом установленном разделении функций распорядителей кредитов (министры, руководители</w:t>
      </w:r>
      <w:r w:rsidR="00300B5E">
        <w:rPr>
          <w:sz w:val="28"/>
          <w:szCs w:val="28"/>
        </w:rPr>
        <w:t xml:space="preserve"> </w:t>
      </w:r>
      <w:r w:rsidRPr="00300B5E">
        <w:rPr>
          <w:sz w:val="28"/>
          <w:szCs w:val="28"/>
        </w:rPr>
        <w:t>других государственных органов, председатели или мэры органов местного самоуправления, управляющие или директора государственных учреждений) и государственных бухгалтеров, а с другой стороны – на персональной денежной ответственности государственных бухгалтеров.</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В развитых странах государственные органы контроля являются главным инструментом воздействия на экономику. В США суммарный экономический эффект от деятельности федеральных контрольных органов (Главное контрольное управление конгресса во главе с генеральным контролером; Административно-бюджетное управление при президенте, система инспекторских служб в федеральных министерствах; президентский совет по борьбе с финансовыми злоупотреблениями в правительственных учреждениях («Совет честности и эффективности»)), по данным исследовательской группы конгресса США, за последние 50 лет исчисляется примерно в 500 миллиардов долларов.</w:t>
      </w:r>
    </w:p>
    <w:p w:rsidR="00951345" w:rsidRPr="00300B5E" w:rsidRDefault="00951345" w:rsidP="00300B5E">
      <w:pPr>
        <w:pStyle w:val="a3"/>
        <w:widowControl w:val="0"/>
        <w:tabs>
          <w:tab w:val="left" w:pos="851"/>
        </w:tabs>
        <w:spacing w:after="0"/>
        <w:ind w:left="0" w:firstLine="709"/>
        <w:rPr>
          <w:sz w:val="28"/>
          <w:szCs w:val="28"/>
        </w:rPr>
      </w:pPr>
    </w:p>
    <w:p w:rsidR="00951345" w:rsidRPr="00300B5E" w:rsidRDefault="00951345" w:rsidP="00300B5E">
      <w:pPr>
        <w:pStyle w:val="3"/>
        <w:keepNext w:val="0"/>
        <w:widowControl w:val="0"/>
        <w:tabs>
          <w:tab w:val="left" w:pos="851"/>
        </w:tabs>
        <w:spacing w:before="0" w:after="0"/>
        <w:ind w:left="0" w:firstLine="709"/>
        <w:rPr>
          <w:rFonts w:ascii="Times New Roman" w:hAnsi="Times New Roman" w:cs="Times New Roman"/>
          <w:sz w:val="28"/>
          <w:szCs w:val="28"/>
        </w:rPr>
      </w:pPr>
      <w:bookmarkStart w:id="4" w:name="_Toc27137849"/>
      <w:r w:rsidRPr="00300B5E">
        <w:rPr>
          <w:rFonts w:ascii="Times New Roman" w:hAnsi="Times New Roman" w:cs="Times New Roman"/>
          <w:sz w:val="28"/>
          <w:szCs w:val="28"/>
        </w:rPr>
        <w:t>2.2 Органы государственного финансового контроля Российской Федерации</w:t>
      </w:r>
      <w:bookmarkEnd w:id="4"/>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lang w:eastAsia="ru-RU"/>
        </w:rPr>
      </w:pP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Принцип разделения властей придает важную роль финансовому</w:t>
      </w:r>
      <w:r w:rsidR="00300B5E">
        <w:rPr>
          <w:sz w:val="28"/>
          <w:szCs w:val="28"/>
        </w:rPr>
        <w:t xml:space="preserve"> </w:t>
      </w:r>
      <w:r w:rsidRPr="00300B5E">
        <w:rPr>
          <w:sz w:val="28"/>
          <w:szCs w:val="28"/>
        </w:rPr>
        <w:t>контролю за</w:t>
      </w:r>
      <w:r w:rsidR="00300B5E">
        <w:rPr>
          <w:sz w:val="28"/>
          <w:szCs w:val="28"/>
        </w:rPr>
        <w:t xml:space="preserve"> </w:t>
      </w:r>
      <w:r w:rsidRPr="00300B5E">
        <w:rPr>
          <w:sz w:val="28"/>
          <w:szCs w:val="28"/>
        </w:rPr>
        <w:t>деятельностью</w:t>
      </w:r>
      <w:r w:rsidR="00300B5E">
        <w:rPr>
          <w:sz w:val="28"/>
          <w:szCs w:val="28"/>
        </w:rPr>
        <w:t xml:space="preserve"> </w:t>
      </w:r>
      <w:r w:rsidRPr="00300B5E">
        <w:rPr>
          <w:sz w:val="28"/>
          <w:szCs w:val="28"/>
        </w:rPr>
        <w:t>органов</w:t>
      </w:r>
      <w:r w:rsidR="00300B5E">
        <w:rPr>
          <w:sz w:val="28"/>
          <w:szCs w:val="28"/>
        </w:rPr>
        <w:t xml:space="preserve"> </w:t>
      </w:r>
      <w:r w:rsidRPr="00300B5E">
        <w:rPr>
          <w:sz w:val="28"/>
          <w:szCs w:val="28"/>
        </w:rPr>
        <w:t>исполнительной власти</w:t>
      </w:r>
      <w:r w:rsidR="00300B5E">
        <w:rPr>
          <w:sz w:val="28"/>
          <w:szCs w:val="28"/>
        </w:rPr>
        <w:t xml:space="preserve"> </w:t>
      </w:r>
      <w:r w:rsidRPr="00300B5E">
        <w:rPr>
          <w:sz w:val="28"/>
          <w:szCs w:val="28"/>
        </w:rPr>
        <w:t>со</w:t>
      </w:r>
      <w:r w:rsidR="00300B5E">
        <w:rPr>
          <w:sz w:val="28"/>
          <w:szCs w:val="28"/>
        </w:rPr>
        <w:t xml:space="preserve"> </w:t>
      </w:r>
      <w:r w:rsidRPr="00300B5E">
        <w:rPr>
          <w:sz w:val="28"/>
          <w:szCs w:val="28"/>
        </w:rPr>
        <w:t>стороны</w:t>
      </w:r>
      <w:r w:rsidR="00300B5E">
        <w:rPr>
          <w:sz w:val="28"/>
          <w:szCs w:val="28"/>
        </w:rPr>
        <w:t xml:space="preserve"> </w:t>
      </w:r>
      <w:r w:rsidRPr="00300B5E">
        <w:rPr>
          <w:sz w:val="28"/>
          <w:szCs w:val="28"/>
        </w:rPr>
        <w:t>органов представительной власти и определяет его новое содержание. Основы контроля закреплены в Конституции Российской Федерации, в конституциях республик в составе федерации, а также в основных законах и правовых актах представительных органов местного самоуправления и органов исполнительной власти.</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Так, для осуществления контроля за исполнением федерального бюджета Совет Федерации и Государственная Дума образует Счетную палату. Ее деятельность будет рассмотрена далее.</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В ведение Государственной Думы и Совета Федерации передан контрольно-бюджетный комитет. В его компетенцию входят помимо экспертно-аналитической работы по финансовым вопросам, связанным с доходами и расходованием бюджетных средств, проведение также финансового контроля за: исполнением федерального бюджета; соблюдением законности и повышением эффективности государственных средств, выдаваемых на финансирование бюджетных организаций, сферы материального производства, обороны; формированием доходов и расходов от внешнеэкономической деятельности; использованием внебюджетных фондов.</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Контрольные функции в области финансов осуществляют также представительные органы государственной власти субъектов Российской Федерации, что закреплено в их законодательстве в соответствии с федеральными актами, и органы местного самоуправления.</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В целях эффективности президентского контроля в ведении Президента Российской Федерации создан специальный контрольный орган — Контрольное управление Президента Российской Федерации (преобразованное из Контрольного управления Администрации</w:t>
      </w:r>
      <w:r w:rsidR="00300B5E">
        <w:rPr>
          <w:sz w:val="28"/>
          <w:szCs w:val="28"/>
        </w:rPr>
        <w:t xml:space="preserve"> </w:t>
      </w:r>
      <w:r w:rsidRPr="00300B5E">
        <w:rPr>
          <w:sz w:val="28"/>
          <w:szCs w:val="28"/>
        </w:rPr>
        <w:t>Президента Российской Федерации).</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Контрольное управление имеет территориальные подразделения. Все эти органы действуют как система обеспечения конституционных контрольных полномочий Президента Российской Федерации. Они осуществляют от имени и по поручению Президента Российской Федерации контроль за исполнением федеральными органами государственной власти и органами государственной власти субъектов федерации Конституции Российской Федерации, указов и распоряжений Президента. Управление подчиняется непосредственно Президенту Российской Федерации в качестве структурного подразделения его администрации. Основными функциями Контрольного управления являются:</w:t>
      </w:r>
    </w:p>
    <w:p w:rsidR="00951345" w:rsidRPr="00300B5E" w:rsidRDefault="00951345" w:rsidP="00300B5E">
      <w:pPr>
        <w:pStyle w:val="a3"/>
        <w:widowControl w:val="0"/>
        <w:numPr>
          <w:ilvl w:val="0"/>
          <w:numId w:val="16"/>
        </w:numPr>
        <w:tabs>
          <w:tab w:val="left" w:pos="851"/>
        </w:tabs>
        <w:spacing w:after="0"/>
        <w:ind w:left="0" w:firstLine="709"/>
        <w:rPr>
          <w:sz w:val="28"/>
          <w:szCs w:val="28"/>
        </w:rPr>
      </w:pPr>
      <w:r w:rsidRPr="00300B5E">
        <w:rPr>
          <w:sz w:val="28"/>
          <w:szCs w:val="28"/>
        </w:rPr>
        <w:t>анализ деятельности специальных органов контроля и надзора федеральных органов исполнительной власти, подразделений Администрации Президента, органов исполнительной власти субъектов Федерации;</w:t>
      </w:r>
    </w:p>
    <w:p w:rsidR="00951345" w:rsidRPr="00300B5E" w:rsidRDefault="00951345" w:rsidP="00300B5E">
      <w:pPr>
        <w:pStyle w:val="a3"/>
        <w:widowControl w:val="0"/>
        <w:numPr>
          <w:ilvl w:val="0"/>
          <w:numId w:val="15"/>
        </w:numPr>
        <w:tabs>
          <w:tab w:val="left" w:pos="851"/>
        </w:tabs>
        <w:spacing w:after="0"/>
        <w:ind w:left="0" w:firstLine="709"/>
        <w:rPr>
          <w:sz w:val="28"/>
          <w:szCs w:val="28"/>
        </w:rPr>
      </w:pPr>
      <w:r w:rsidRPr="00300B5E">
        <w:rPr>
          <w:sz w:val="28"/>
          <w:szCs w:val="28"/>
        </w:rPr>
        <w:t>рассмотрение жалоб и обращений граждан, предприятий, учреждений.</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Все они предполагают возможность проведения контроля, являющегося по своему содержанию финансовым.</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Управление не наделено правом применение каких-либо санкций, однако оно в праве направлять предписания об устранения выявленных нарушений руководителям федеральных органов исполнительной власти, главам исполнительной власти субъектов федерации. Эти предписания должны быть рассмотрены соответствующими органами и должностными лицами в течение 10 дней.</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Органы исполнительной власти направляют контрольную деятельность подведомственных им органов государственного управления, в том числе финансовых, а также непосредственно сами осуществляют финансовый контроль.</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В пределах своих полномочий Правительство Российской Федерации контролирует составление и исполнение федерального бюджета, проведение единой финансовой, кредитной и денежной политики, осуществляет систематический контроль за исполнением законов Российской Федерации и иных актов, регулирующих финансовые отношения, другими органами исполнительной власти субъектов федерации, принимает меры по устранению их нарушения.</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В полномочия Правительства Российской Федерации входит контроль за деятельностью в области финансов подведомственных ему министерств, государственных комитетов и других, включая органы федеральной службы финансовой сферы. При этом Правительство Российской Федерации вправе отменить акты указанных органов.</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Направляя деятельность подведомственных ему органов по осуществлению финансового контроля, Правительство Российской Федерации принимает правовые акты (нормативные и индивидуальные), регулирующие порядок этой деятельности. Так, Правительством Российской Федерации утверждены Положение о Министерстве финансов Российской Федерации, Положение о Федеральном казначействе Российской Федерации, о других службах, где закреплены функции по финансовому контролю.</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Важнейшее место в системе финансового контроля занимает Министерство финансов Российской Федерации, которое не только разрабатывает финансовую политику страны, но и контролирует ее осуществление.</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Прежде всего Минфин осуществляет финансовый контроль в процессе разработки федерального бюджета; контролирует поступление и расходование бюджетных средств и средств федеральных внебюджетных фондов; участвует в проведении валютного контроля; контролирует направление и использование государственных инвестиций.</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Следует при этом отметить, что контрольные полномочия Минфина Российской Федерации распространяются на финансовые средства только федерального уровня. В тех случаях, когда проверяется деятельность исполнительных органов власти субъектов Федерации, его контрольные функции не должны выходить за эти рамки. Такой подход обусловлен принципом самостоятельности бюджетного устройства в Российской Федерации.</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Однако, принимая во внимание принятый в 1998г. Бюджетный кодекс, можно отметить, что на Минфин возложено осуществление финансового контроля за исполнением бюджетов субъектов российской Федерации и местных бюджетов, если субъект Российской Федерации получает помощь в объеме свыше 50% расходов его консолидированного бюджета. Назначается ревизия и исполнение бюджета субъекта федерации переходит под контроль Минфина и в случаях, когда субъект не в состоянии обеспечить обслуживание и погашение своих долговых обязательств.</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Финансовый контроль осуществляют все структурные подразделения МФРФ соответственно их компетенции. Так, органы казначейства призваны осуществлять государственную бюджетную политику; управлять процессом исполнения федерального бюджета, осуществляя при этом жесткий контроль за поступлением, целевым и экономным использованием государственных средств.</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В связи с повышением роли налогов в доходах государства стало необходимо выделение органов налоговой службы в особую систему. Деятельность налоговой службы направлена на обеспечение единой системы контроля за соблюдением российского налогового законодательства, правомерности исчисления, полноты и своевременности внесения налогов в бюджет и внебюджетные фонды. Органы ГНС</w:t>
      </w:r>
      <w:r w:rsidR="00300B5E">
        <w:rPr>
          <w:sz w:val="28"/>
          <w:szCs w:val="28"/>
        </w:rPr>
        <w:t xml:space="preserve"> </w:t>
      </w:r>
      <w:r w:rsidRPr="00300B5E">
        <w:rPr>
          <w:sz w:val="28"/>
          <w:szCs w:val="28"/>
        </w:rPr>
        <w:t>наделены</w:t>
      </w:r>
      <w:r w:rsidR="00300B5E">
        <w:rPr>
          <w:sz w:val="28"/>
          <w:szCs w:val="28"/>
        </w:rPr>
        <w:t xml:space="preserve"> </w:t>
      </w:r>
      <w:r w:rsidRPr="00300B5E">
        <w:rPr>
          <w:sz w:val="28"/>
          <w:szCs w:val="28"/>
        </w:rPr>
        <w:t>широким кругом контрольных полномочий и прав по применению мер принудительного воздействия к нарушителям налогового законодательства. Одновременно, для обеспечения безопасности</w:t>
      </w:r>
      <w:r w:rsidR="00300B5E">
        <w:rPr>
          <w:sz w:val="28"/>
          <w:szCs w:val="28"/>
        </w:rPr>
        <w:t xml:space="preserve"> </w:t>
      </w:r>
      <w:r w:rsidRPr="00300B5E">
        <w:rPr>
          <w:sz w:val="28"/>
          <w:szCs w:val="28"/>
        </w:rPr>
        <w:t>РФ</w:t>
      </w:r>
      <w:r w:rsidR="00300B5E">
        <w:rPr>
          <w:sz w:val="28"/>
          <w:szCs w:val="28"/>
        </w:rPr>
        <w:t xml:space="preserve"> </w:t>
      </w:r>
      <w:r w:rsidRPr="00300B5E">
        <w:rPr>
          <w:sz w:val="28"/>
          <w:szCs w:val="28"/>
        </w:rPr>
        <w:t>и укрепления государственной дисциплины в области налогообложения были созданы федеральные органы налоговой полиции, которые включают в Федеральную службу налоговой полиции, территориальные и местные органы.</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Функции органов Государственного страхового надзора также ограничены особой сферой — страховой деятельностью. Они осуществляются в целях обеспечения соблюдения требований законодательства РФ о страховании, развития страховых услуг, защиты прав и интересов участников страховых отношений.</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Перестройка банковской системы и возникновение коммерческих банков в значительной мере изменили функции банков (кредитных органов) в области финансового контроля. Особая роль в его осуществлении принадлежит Центральному Банку России. Он организует и контролирует денежно-кредитные отношения в стране, осуществляет надзор за деятельностью коммерческих банков. С этой целью создано специальное подразделение – Департамент банковского надзора. При этом ЦБР вправе применить к банкам, нарушающим законодательство и установленные правила деятельности, принудительные меры воздействия в административном порядке. ЦБР осуществляет контроль за соблюдением законодательства о валютном регулировании.</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Впервые в законодательном плане решен вопрос об обязательности ведомственного или внутреннего контроля. Главным распорядителям и распорядителям бюджетных средств вменено в обязанность осуществлять контроль за использованием этих средств.</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Наряду со всеми перечисленными структурными подразделениями МФРФ существует специальное контрольное подразделение, предназначенное именно для проведения финансового контроля – это Контрольно-ревизионное управление с его территориальными органами на местах.</w:t>
      </w:r>
    </w:p>
    <w:p w:rsidR="00951345" w:rsidRPr="00300B5E" w:rsidRDefault="00951345" w:rsidP="00300B5E">
      <w:pPr>
        <w:pStyle w:val="a3"/>
        <w:widowControl w:val="0"/>
        <w:tabs>
          <w:tab w:val="left" w:pos="851"/>
        </w:tabs>
        <w:spacing w:after="0"/>
        <w:ind w:left="0" w:firstLine="709"/>
        <w:rPr>
          <w:sz w:val="28"/>
          <w:szCs w:val="28"/>
        </w:rPr>
      </w:pPr>
    </w:p>
    <w:p w:rsidR="00300B5E" w:rsidRDefault="00300B5E">
      <w:pPr>
        <w:spacing w:before="0" w:beforeAutospacing="0" w:after="200" w:afterAutospacing="0" w:line="276" w:lineRule="auto"/>
        <w:ind w:left="0" w:firstLine="0"/>
        <w:jc w:val="left"/>
        <w:rPr>
          <w:rStyle w:val="hl21"/>
          <w:rFonts w:ascii="Times New Roman" w:hAnsi="Times New Roman"/>
          <w:sz w:val="28"/>
          <w:szCs w:val="28"/>
        </w:rPr>
      </w:pPr>
      <w:r>
        <w:rPr>
          <w:rStyle w:val="hl21"/>
          <w:rFonts w:ascii="Times New Roman" w:hAnsi="Times New Roman"/>
          <w:sz w:val="28"/>
          <w:szCs w:val="28"/>
        </w:rPr>
        <w:br w:type="page"/>
      </w:r>
    </w:p>
    <w:p w:rsidR="00951345" w:rsidRPr="00300B5E" w:rsidRDefault="00951345" w:rsidP="00300B5E">
      <w:pPr>
        <w:widowControl w:val="0"/>
        <w:tabs>
          <w:tab w:val="left" w:pos="851"/>
        </w:tabs>
        <w:spacing w:before="0" w:beforeAutospacing="0" w:after="0" w:afterAutospacing="0"/>
        <w:ind w:left="0"/>
        <w:rPr>
          <w:rFonts w:ascii="Times New Roman" w:hAnsi="Times New Roman"/>
          <w:b/>
          <w:sz w:val="28"/>
          <w:szCs w:val="28"/>
        </w:rPr>
      </w:pPr>
      <w:r w:rsidRPr="00300B5E">
        <w:rPr>
          <w:rStyle w:val="hl21"/>
          <w:rFonts w:ascii="Times New Roman" w:hAnsi="Times New Roman"/>
          <w:sz w:val="28"/>
          <w:szCs w:val="28"/>
        </w:rPr>
        <w:t xml:space="preserve">2.3 </w:t>
      </w:r>
      <w:r w:rsidRPr="00300B5E">
        <w:rPr>
          <w:rFonts w:ascii="Times New Roman" w:hAnsi="Times New Roman"/>
          <w:b/>
          <w:sz w:val="28"/>
          <w:szCs w:val="28"/>
        </w:rPr>
        <w:t>Деятельность Счетной палаты Российской Федерации</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p>
    <w:p w:rsidR="00951345" w:rsidRPr="00300B5E" w:rsidRDefault="00951345" w:rsidP="00300B5E">
      <w:pPr>
        <w:widowControl w:val="0"/>
        <w:shd w:val="clear" w:color="auto" w:fill="FFFFFF"/>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В соответствии со статьей 101 Конституции Российской</w:t>
      </w:r>
      <w:r w:rsidR="00300B5E">
        <w:rPr>
          <w:rFonts w:ascii="Times New Roman" w:hAnsi="Times New Roman"/>
          <w:sz w:val="28"/>
          <w:szCs w:val="28"/>
        </w:rPr>
        <w:t xml:space="preserve"> </w:t>
      </w:r>
      <w:r w:rsidRPr="00300B5E">
        <w:rPr>
          <w:rFonts w:ascii="Times New Roman" w:hAnsi="Times New Roman"/>
          <w:sz w:val="28"/>
          <w:szCs w:val="28"/>
        </w:rPr>
        <w:t>Федерации Федеральное Собрание Российской</w:t>
      </w:r>
      <w:r w:rsidR="00300B5E">
        <w:rPr>
          <w:rFonts w:ascii="Times New Roman" w:hAnsi="Times New Roman"/>
          <w:sz w:val="28"/>
          <w:szCs w:val="28"/>
        </w:rPr>
        <w:t xml:space="preserve"> </w:t>
      </w:r>
      <w:r w:rsidRPr="00300B5E">
        <w:rPr>
          <w:rFonts w:ascii="Times New Roman" w:hAnsi="Times New Roman"/>
          <w:sz w:val="28"/>
          <w:szCs w:val="28"/>
        </w:rPr>
        <w:t>Федерации образует Счетную палату для осуществления контроля</w:t>
      </w:r>
      <w:r w:rsidR="00300B5E">
        <w:rPr>
          <w:rFonts w:ascii="Times New Roman" w:hAnsi="Times New Roman"/>
          <w:sz w:val="28"/>
          <w:szCs w:val="28"/>
        </w:rPr>
        <w:t xml:space="preserve"> </w:t>
      </w:r>
      <w:r w:rsidRPr="00300B5E">
        <w:rPr>
          <w:rFonts w:ascii="Times New Roman" w:hAnsi="Times New Roman"/>
          <w:sz w:val="28"/>
          <w:szCs w:val="28"/>
        </w:rPr>
        <w:t>за исполнением федерального бюджета.</w:t>
      </w:r>
    </w:p>
    <w:p w:rsidR="00951345" w:rsidRPr="00300B5E" w:rsidRDefault="00951345" w:rsidP="00300B5E">
      <w:pPr>
        <w:widowControl w:val="0"/>
        <w:shd w:val="clear" w:color="auto" w:fill="FFFFFF"/>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Федеральным законом «О Счетной палате Российской Федерации» установлено, что Счетная палата является постоянно действующим органом государственного финансового контроля, задачами которого являются:</w:t>
      </w:r>
    </w:p>
    <w:p w:rsidR="00951345" w:rsidRPr="00300B5E" w:rsidRDefault="00951345" w:rsidP="00300B5E">
      <w:pPr>
        <w:widowControl w:val="0"/>
        <w:numPr>
          <w:ilvl w:val="0"/>
          <w:numId w:val="5"/>
        </w:numPr>
        <w:shd w:val="clear" w:color="auto" w:fill="FFFFFF"/>
        <w:tabs>
          <w:tab w:val="left" w:pos="851"/>
          <w:tab w:val="left" w:pos="970"/>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организация и осуществление контроля за своевременным исполнением доходных и расходных статей федерального бюджета и бюджетов государственных внебюджетных фондов по объемам, структуре и целевому назначению;</w:t>
      </w:r>
    </w:p>
    <w:p w:rsidR="00951345" w:rsidRPr="00300B5E" w:rsidRDefault="00951345" w:rsidP="00300B5E">
      <w:pPr>
        <w:widowControl w:val="0"/>
        <w:numPr>
          <w:ilvl w:val="0"/>
          <w:numId w:val="5"/>
        </w:numPr>
        <w:shd w:val="clear" w:color="auto" w:fill="FFFFFF"/>
        <w:tabs>
          <w:tab w:val="left" w:pos="851"/>
          <w:tab w:val="left" w:pos="970"/>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определение эффективности и целесообразности расходов государственных средств и использования федеральной собственности;</w:t>
      </w:r>
    </w:p>
    <w:p w:rsidR="00951345" w:rsidRPr="00300B5E" w:rsidRDefault="00951345" w:rsidP="00300B5E">
      <w:pPr>
        <w:pStyle w:val="ac"/>
        <w:widowControl w:val="0"/>
        <w:numPr>
          <w:ilvl w:val="0"/>
          <w:numId w:val="5"/>
        </w:numPr>
        <w:tabs>
          <w:tab w:val="left" w:pos="851"/>
          <w:tab w:val="left" w:pos="970"/>
        </w:tabs>
        <w:spacing w:before="0" w:beforeAutospacing="0" w:afterAutospacing="0"/>
        <w:ind w:left="0" w:firstLine="709"/>
        <w:rPr>
          <w:szCs w:val="28"/>
        </w:rPr>
      </w:pPr>
      <w:r w:rsidRPr="00300B5E">
        <w:rPr>
          <w:szCs w:val="28"/>
        </w:rPr>
        <w:t>оценка обоснованности доходных и расходных статей проектов федерального бюджета и бюджетов государственных внебюджетных фондов;</w:t>
      </w:r>
    </w:p>
    <w:p w:rsidR="00951345" w:rsidRPr="00300B5E" w:rsidRDefault="00951345" w:rsidP="00300B5E">
      <w:pPr>
        <w:pStyle w:val="ac"/>
        <w:widowControl w:val="0"/>
        <w:numPr>
          <w:ilvl w:val="0"/>
          <w:numId w:val="5"/>
        </w:numPr>
        <w:tabs>
          <w:tab w:val="left" w:pos="851"/>
          <w:tab w:val="left" w:pos="970"/>
        </w:tabs>
        <w:spacing w:before="0" w:beforeAutospacing="0" w:afterAutospacing="0"/>
        <w:ind w:left="0" w:firstLine="709"/>
        <w:rPr>
          <w:szCs w:val="28"/>
        </w:rPr>
      </w:pPr>
      <w:r w:rsidRPr="00300B5E">
        <w:rPr>
          <w:szCs w:val="28"/>
        </w:rPr>
        <w:t>финансовая экспертиза проектов федеральных законов, а также нормативных правовых актов федеральных органов государственной власти, предусматривающих расходы, покрываемые за счёт средств федерального бюджета или влияющие на формирование и исполнение федерального бюджета и бюджетов государственных внебюджетных фондов;</w:t>
      </w:r>
    </w:p>
    <w:p w:rsidR="00951345" w:rsidRPr="00300B5E" w:rsidRDefault="00951345" w:rsidP="00300B5E">
      <w:pPr>
        <w:pStyle w:val="ac"/>
        <w:widowControl w:val="0"/>
        <w:numPr>
          <w:ilvl w:val="0"/>
          <w:numId w:val="5"/>
        </w:numPr>
        <w:tabs>
          <w:tab w:val="left" w:pos="851"/>
          <w:tab w:val="left" w:pos="970"/>
        </w:tabs>
        <w:spacing w:before="0" w:beforeAutospacing="0" w:afterAutospacing="0"/>
        <w:ind w:left="0" w:firstLine="709"/>
        <w:rPr>
          <w:szCs w:val="28"/>
        </w:rPr>
      </w:pPr>
      <w:r w:rsidRPr="00300B5E">
        <w:rPr>
          <w:szCs w:val="28"/>
        </w:rPr>
        <w:t>анализ выявленных отклонений от установленных показателей федерального бюджета и бюджетов государственных внебюджетных фондов и подготовка предложений, направленных на их устранение, а также на совершенствование бюджетного процесса в целом;</w:t>
      </w:r>
    </w:p>
    <w:p w:rsidR="00951345" w:rsidRPr="00300B5E" w:rsidRDefault="00951345" w:rsidP="00300B5E">
      <w:pPr>
        <w:pStyle w:val="ac"/>
        <w:widowControl w:val="0"/>
        <w:numPr>
          <w:ilvl w:val="0"/>
          <w:numId w:val="5"/>
        </w:numPr>
        <w:tabs>
          <w:tab w:val="left" w:pos="851"/>
          <w:tab w:val="left" w:pos="970"/>
        </w:tabs>
        <w:spacing w:before="0" w:beforeAutospacing="0" w:afterAutospacing="0"/>
        <w:ind w:left="0" w:firstLine="709"/>
        <w:rPr>
          <w:szCs w:val="28"/>
        </w:rPr>
      </w:pPr>
      <w:r w:rsidRPr="00300B5E">
        <w:rPr>
          <w:szCs w:val="28"/>
        </w:rPr>
        <w:t>контроль за законностью и своевременностью движения средств федерального бюджета и средств</w:t>
      </w:r>
      <w:r w:rsidR="00300B5E">
        <w:rPr>
          <w:szCs w:val="28"/>
        </w:rPr>
        <w:t xml:space="preserve"> </w:t>
      </w:r>
      <w:r w:rsidRPr="00300B5E">
        <w:rPr>
          <w:szCs w:val="28"/>
        </w:rPr>
        <w:t>государственных внебюджетных фондов в Центральном банке Российской Федерации, уполномоченных банках и иных финансово-кредитных учреждениях Российской Федерации;</w:t>
      </w:r>
    </w:p>
    <w:p w:rsidR="00951345" w:rsidRPr="00300B5E" w:rsidRDefault="00951345" w:rsidP="00300B5E">
      <w:pPr>
        <w:pStyle w:val="ac"/>
        <w:widowControl w:val="0"/>
        <w:numPr>
          <w:ilvl w:val="0"/>
          <w:numId w:val="5"/>
        </w:numPr>
        <w:tabs>
          <w:tab w:val="left" w:pos="851"/>
          <w:tab w:val="left" w:pos="970"/>
        </w:tabs>
        <w:spacing w:before="0" w:beforeAutospacing="0" w:afterAutospacing="0"/>
        <w:ind w:left="0" w:firstLine="709"/>
        <w:rPr>
          <w:szCs w:val="28"/>
        </w:rPr>
      </w:pPr>
      <w:r w:rsidRPr="00300B5E">
        <w:rPr>
          <w:szCs w:val="28"/>
        </w:rPr>
        <w:t>регулярное представление Совету Федерации и Государственной Думе информации о ходе исполнения федерального бюджета и результатах проводимых контрольных мероприятий.</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В процессе реализации задач, определённых указанным Федеральным законом, Счётная палата осуществляет контрольно-ревизионную, экспертно-аналитическую, информационную и иные виды деятельности, обеспечивает единую систему контроля за исполнением федерального бюджета и бюджетов государственных внебюджетных фондов, что предлагает проведение целостного и взаимоувязанного комплекса контрольных и экспертно-аналитических мероприятий.</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Контрольные полномочия Счётной палаты распространяются на все государственные органы и учреждения в Российской Федерации, на государственные внебюджетные фонды, а также на органы местного самоуправления, предприятия, организации, банки, страховые компании и другие финансово-кредитные учреждения, их союзы, ассоциации и иные объединения вне зависимости от видов и форм собственности, если они получают, перечисляют, используют средства из федерального бюджета или используют федеральную собственность либо управляют ею, а также имеют предоставленные федеральным законодательством или федеральными органами государственной власти налоговые, таможенные и иные льготы и преимущества.</w:t>
      </w:r>
    </w:p>
    <w:p w:rsidR="00951345" w:rsidRDefault="00951345" w:rsidP="00300B5E">
      <w:pPr>
        <w:pStyle w:val="ac"/>
        <w:widowControl w:val="0"/>
        <w:tabs>
          <w:tab w:val="left" w:pos="851"/>
          <w:tab w:val="left" w:pos="970"/>
        </w:tabs>
        <w:spacing w:before="0" w:beforeAutospacing="0" w:afterAutospacing="0"/>
        <w:ind w:left="0"/>
        <w:rPr>
          <w:szCs w:val="28"/>
        </w:rPr>
      </w:pPr>
      <w:r w:rsidRPr="00300B5E">
        <w:rPr>
          <w:szCs w:val="28"/>
        </w:rPr>
        <w:t>На деятельность общественных объединений, негосударственных фондов и иных негосударственных некоммерческих организаций контрольные полномочия Счётной палаты распространяются в части, связанной с получением, перечислением или использованием ими средств федерального бюджета, использованием федеральной собственности и управлением ею, а также в части предоставленных федеральным законодательством или федеральными органами государственной власти налоговых, таможенных и иных льгот и преимуществ.</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В соответствии с Бюджетным кодексом Российской Федерации Счетная палата является участником бюджетного процесса, обладающим бюджетными полномочиями. Счетная палата как контрольный орган законодательной власти осуществляет предварительный, текущий и последующий контроль. Она проводит проверку формирования и исполнения федерального бюджета и бюджетов государственных внебюджетных фондов. По результатам проверок подготавливает заключения на проекты федеральных законов о федеральном бюджете и бюджете государственных внебюджетных фондов на очередной финансовый год и плановый период и на отчеты об исполнении федерального бюджета и бюджетов государственных внебюджетных фондов за отчетный финансовый год,</w:t>
      </w:r>
      <w:r w:rsidR="00300B5E">
        <w:rPr>
          <w:szCs w:val="28"/>
        </w:rPr>
        <w:t xml:space="preserve"> </w:t>
      </w:r>
      <w:r w:rsidRPr="00300B5E">
        <w:rPr>
          <w:szCs w:val="28"/>
        </w:rPr>
        <w:t xml:space="preserve">а также осуществляет внешнюю проверку годовой бюджетной отчетности </w:t>
      </w:r>
      <w:r w:rsidR="00300B5E" w:rsidRPr="00300B5E">
        <w:rPr>
          <w:szCs w:val="28"/>
        </w:rPr>
        <w:t>в полном объёме</w:t>
      </w:r>
      <w:r w:rsidR="00300B5E">
        <w:rPr>
          <w:szCs w:val="28"/>
        </w:rPr>
        <w:t xml:space="preserve"> </w:t>
      </w:r>
      <w:r w:rsidR="00300B5E" w:rsidRPr="00300B5E">
        <w:rPr>
          <w:szCs w:val="28"/>
        </w:rPr>
        <w:t>в части</w:t>
      </w:r>
      <w:r w:rsidR="00300B5E">
        <w:rPr>
          <w:szCs w:val="28"/>
        </w:rPr>
        <w:t xml:space="preserve"> </w:t>
      </w:r>
      <w:r w:rsidR="00300B5E" w:rsidRPr="00300B5E">
        <w:rPr>
          <w:szCs w:val="28"/>
        </w:rPr>
        <w:t>получения, перечисления или использования бюджетных средств,</w:t>
      </w:r>
      <w:r w:rsidR="00300B5E">
        <w:rPr>
          <w:szCs w:val="28"/>
        </w:rPr>
        <w:t xml:space="preserve"> </w:t>
      </w:r>
      <w:r w:rsidR="00300B5E" w:rsidRPr="00300B5E">
        <w:rPr>
          <w:szCs w:val="28"/>
        </w:rPr>
        <w:t>использования федеральной собственности управления ею,</w:t>
      </w:r>
      <w:r w:rsidR="00300B5E">
        <w:rPr>
          <w:szCs w:val="28"/>
        </w:rPr>
        <w:t xml:space="preserve"> </w:t>
      </w:r>
      <w:r w:rsidR="00300B5E" w:rsidRPr="00300B5E">
        <w:rPr>
          <w:szCs w:val="28"/>
        </w:rPr>
        <w:t>наличия налоговых, таможенных и иных льгот и преимуществ</w:t>
      </w:r>
      <w:r w:rsidR="00300B5E">
        <w:rPr>
          <w:szCs w:val="28"/>
        </w:rPr>
        <w:t xml:space="preserve"> </w:t>
      </w:r>
      <w:r w:rsidRPr="00300B5E">
        <w:rPr>
          <w:szCs w:val="28"/>
        </w:rPr>
        <w:t>главных администраторов средств федерального бюджета и отчетов об исполнении бюджетов государственных внебюджетных фондов за отчетный финансовый год.</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В соответствии с Федеральным законом «О Счетной палате Российской Федерации» и Бюджетным кодексом Российской Федерации данная система контроля интегрирована в основные составляющие бюджетного процесса и предполагает непрерывный трехлетний цикл контроля за исполнением бюджетов каждого финансового года, реализуемого на трех последовательных стадиях – стадии предварительного контроля проектов бюджетов на очередной финансовый год, стадии оперативного контроля и стадии последующего контроля уже исполненных бюджетов за отчетный финансовый год.</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В 2008году Счетная палата одновременно осуществляла контроль федерального бюджета и бюджетов государственных внебюджетных фондов: на 2009 и плановый 2010 и 2011 годов (на стадии формирования), на 2008год (текущего исполнения) и 2007 года (исполнения за отчетный финансовый год.)</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Комплекс контрольных и экспертно – аналитических мероприятий, осуществляемых в рамках предварительного, оперативного и последующего контроля, составляет единую систему контроля Счетной палаты за формированием и исполнением федерального бюджета и бюджетов государственных внебюджетных фондов. Он существенно дополняется тематическими проверками, экспертно-аналитическими мероприятиями, проводимыми в соответствии с планом работы Счетной палаты, по поручениям палат Федерального Собрания Российской Федерации, обращениям членов Совета Федерации, обращениям членов Совета Федерации и депутатов Государственной Думы.</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В 2008 году Счётной палатой проверено 501 контрольное и экспертно-аналитическое мероприятие, из них 320 контрольных мероприятий которыми было охвачено 767 объектов на территории 68 субъектов Российской Федерации. Количество проведённых в 2008 году экспертно-аналитических мероприятий по сравнению с 2007 годом увеличилось на 133, или в 3,8 раза. В 2008 году по поручениям палат Федерального Собрания Российской Федерации, обращениям членов Совета Федерации, депутатов Государственной Думы Счётной палатой проверено 11 контрольных мероприятий, в том числе по поручениям Совета Федерации и обращениям членов Совета Федерации – 6 мероприятий, по поручениям Государственной Думы и обращениям депутатов Государственной Думы – 5 мероприятий.</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В соответствии с Федеральным законом «О Счётной палате Российской Федерации», Регламентом Счётной палаты Российской Федерации в отчётном периоде результаты всех контрольных и экспертно-аналитических мероприятий, иных важнейшие вопросы рассматривались на заседаниях Коллегии Счётной палаты. Всего в 2008 году проведено 60 заседаний</w:t>
      </w:r>
      <w:r w:rsidR="00300B5E">
        <w:rPr>
          <w:szCs w:val="28"/>
        </w:rPr>
        <w:t xml:space="preserve"> </w:t>
      </w:r>
      <w:r w:rsidRPr="00300B5E">
        <w:rPr>
          <w:szCs w:val="28"/>
        </w:rPr>
        <w:t>Коллегии Счётной палаты, на которых рассмотрено 825 вопросов, из них 395 – по результатам контрольных и экспертно-аналитических мероприятий.</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О результатах контрольных и экспертно-аналитических мероприятий Счётная палата информировала палаты Федерального Собрания Российской Федерации, доводила их до сведения руководителей соответствующих органов исполнительной власти, предприятий, учреждений, организаций.</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Особо важные результаты контрольных и экспертно-аналитических мероприятий докладывались главе государства на рабочих встречах Президента</w:t>
      </w:r>
      <w:r w:rsidR="00300B5E">
        <w:rPr>
          <w:szCs w:val="28"/>
        </w:rPr>
        <w:t xml:space="preserve"> </w:t>
      </w:r>
      <w:r w:rsidRPr="00300B5E">
        <w:rPr>
          <w:szCs w:val="28"/>
        </w:rPr>
        <w:t>Российской</w:t>
      </w:r>
      <w:r w:rsidR="00300B5E">
        <w:rPr>
          <w:szCs w:val="28"/>
        </w:rPr>
        <w:t xml:space="preserve"> </w:t>
      </w:r>
      <w:r w:rsidRPr="00300B5E">
        <w:rPr>
          <w:szCs w:val="28"/>
        </w:rPr>
        <w:t>Федерации с</w:t>
      </w:r>
      <w:r w:rsidR="00300B5E">
        <w:rPr>
          <w:szCs w:val="28"/>
        </w:rPr>
        <w:t xml:space="preserve"> </w:t>
      </w:r>
      <w:r w:rsidRPr="00300B5E">
        <w:rPr>
          <w:szCs w:val="28"/>
        </w:rPr>
        <w:t>Председателем Счётной палаты</w:t>
      </w:r>
      <w:r w:rsidR="00300B5E">
        <w:rPr>
          <w:szCs w:val="28"/>
        </w:rPr>
        <w:t xml:space="preserve"> </w:t>
      </w:r>
      <w:r w:rsidRPr="00300B5E">
        <w:rPr>
          <w:szCs w:val="28"/>
        </w:rPr>
        <w:t>С.В. Степашиным. Всего</w:t>
      </w:r>
      <w:r w:rsidR="00300B5E">
        <w:rPr>
          <w:szCs w:val="28"/>
        </w:rPr>
        <w:t xml:space="preserve"> </w:t>
      </w:r>
      <w:r w:rsidRPr="00300B5E">
        <w:rPr>
          <w:szCs w:val="28"/>
        </w:rPr>
        <w:t>Президента</w:t>
      </w:r>
      <w:r w:rsidR="00300B5E">
        <w:rPr>
          <w:szCs w:val="28"/>
        </w:rPr>
        <w:t xml:space="preserve"> </w:t>
      </w:r>
      <w:r w:rsidRPr="00300B5E">
        <w:rPr>
          <w:szCs w:val="28"/>
        </w:rPr>
        <w:t>Российской</w:t>
      </w:r>
      <w:r w:rsidR="00300B5E">
        <w:rPr>
          <w:szCs w:val="28"/>
        </w:rPr>
        <w:t xml:space="preserve"> </w:t>
      </w:r>
      <w:r w:rsidRPr="00300B5E">
        <w:rPr>
          <w:szCs w:val="28"/>
        </w:rPr>
        <w:t>Федерации был проинформирован по 38 вопросам, в том числе:</w:t>
      </w:r>
    </w:p>
    <w:p w:rsidR="00951345" w:rsidRPr="00300B5E" w:rsidRDefault="00951345" w:rsidP="00300B5E">
      <w:pPr>
        <w:pStyle w:val="ac"/>
        <w:widowControl w:val="0"/>
        <w:numPr>
          <w:ilvl w:val="0"/>
          <w:numId w:val="14"/>
        </w:numPr>
        <w:tabs>
          <w:tab w:val="left" w:pos="851"/>
          <w:tab w:val="left" w:pos="970"/>
        </w:tabs>
        <w:spacing w:before="0" w:beforeAutospacing="0" w:afterAutospacing="0"/>
        <w:ind w:left="0" w:firstLine="709"/>
        <w:rPr>
          <w:szCs w:val="28"/>
        </w:rPr>
      </w:pPr>
      <w:r w:rsidRPr="00300B5E">
        <w:rPr>
          <w:szCs w:val="28"/>
        </w:rPr>
        <w:t>о результатах мониторинга целевого и эффективного использования средств федерального бюджета, выделенных до 1 января 2007 года на формирование накоплений для жилищного обеспечения военнослужащих, включённых в реестр участников накопительно-ипотечной системы;</w:t>
      </w:r>
    </w:p>
    <w:p w:rsidR="00951345" w:rsidRPr="00300B5E" w:rsidRDefault="00951345" w:rsidP="00300B5E">
      <w:pPr>
        <w:pStyle w:val="ac"/>
        <w:widowControl w:val="0"/>
        <w:numPr>
          <w:ilvl w:val="0"/>
          <w:numId w:val="1"/>
        </w:numPr>
        <w:tabs>
          <w:tab w:val="left" w:pos="851"/>
          <w:tab w:val="left" w:pos="970"/>
        </w:tabs>
        <w:spacing w:before="0" w:beforeAutospacing="0" w:afterAutospacing="0"/>
        <w:ind w:left="0" w:firstLine="709"/>
        <w:rPr>
          <w:szCs w:val="28"/>
        </w:rPr>
      </w:pPr>
      <w:r w:rsidRPr="00300B5E">
        <w:rPr>
          <w:szCs w:val="28"/>
        </w:rPr>
        <w:t>о проверке эффективности планируемого использования средств федерального бюджета на реализацию мероприятий ФЦП «Развития атомного энергопромышленного комплекса России на 2007 -2010 годы и на перспективу до 2015 года»;</w:t>
      </w:r>
    </w:p>
    <w:p w:rsidR="00951345" w:rsidRPr="00300B5E" w:rsidRDefault="00951345" w:rsidP="00300B5E">
      <w:pPr>
        <w:pStyle w:val="ac"/>
        <w:widowControl w:val="0"/>
        <w:numPr>
          <w:ilvl w:val="0"/>
          <w:numId w:val="1"/>
        </w:numPr>
        <w:tabs>
          <w:tab w:val="left" w:pos="851"/>
          <w:tab w:val="left" w:pos="970"/>
        </w:tabs>
        <w:spacing w:before="0" w:beforeAutospacing="0" w:afterAutospacing="0"/>
        <w:ind w:left="0" w:firstLine="709"/>
        <w:rPr>
          <w:szCs w:val="28"/>
        </w:rPr>
      </w:pPr>
      <w:r w:rsidRPr="00300B5E">
        <w:rPr>
          <w:szCs w:val="28"/>
        </w:rPr>
        <w:t>о создании государственной</w:t>
      </w:r>
      <w:r w:rsidR="00300B5E">
        <w:rPr>
          <w:szCs w:val="28"/>
        </w:rPr>
        <w:t xml:space="preserve"> </w:t>
      </w:r>
      <w:r w:rsidRPr="00300B5E">
        <w:rPr>
          <w:szCs w:val="28"/>
        </w:rPr>
        <w:t>системы мониторинга состояния и использования лесного фонда на базе новых статистических показателей;</w:t>
      </w:r>
    </w:p>
    <w:p w:rsidR="00951345" w:rsidRPr="00300B5E" w:rsidRDefault="00951345" w:rsidP="00300B5E">
      <w:pPr>
        <w:pStyle w:val="ac"/>
        <w:widowControl w:val="0"/>
        <w:numPr>
          <w:ilvl w:val="0"/>
          <w:numId w:val="1"/>
        </w:numPr>
        <w:tabs>
          <w:tab w:val="left" w:pos="851"/>
          <w:tab w:val="left" w:pos="970"/>
        </w:tabs>
        <w:spacing w:before="0" w:beforeAutospacing="0" w:afterAutospacing="0"/>
        <w:ind w:left="0" w:firstLine="709"/>
        <w:rPr>
          <w:szCs w:val="28"/>
        </w:rPr>
      </w:pPr>
      <w:r w:rsidRPr="00300B5E">
        <w:rPr>
          <w:szCs w:val="28"/>
        </w:rPr>
        <w:t>о результатах проверки использования в 2006 - 2007 годах средств Инвестиционного фонда Российской</w:t>
      </w:r>
      <w:r w:rsidR="00300B5E">
        <w:rPr>
          <w:szCs w:val="28"/>
        </w:rPr>
        <w:t xml:space="preserve"> </w:t>
      </w:r>
      <w:r w:rsidRPr="00300B5E">
        <w:rPr>
          <w:szCs w:val="28"/>
        </w:rPr>
        <w:t>Федерации на финансирование инвестиционных проектов;</w:t>
      </w:r>
    </w:p>
    <w:p w:rsidR="00951345" w:rsidRPr="00300B5E" w:rsidRDefault="00951345" w:rsidP="00300B5E">
      <w:pPr>
        <w:pStyle w:val="ac"/>
        <w:widowControl w:val="0"/>
        <w:numPr>
          <w:ilvl w:val="0"/>
          <w:numId w:val="1"/>
        </w:numPr>
        <w:tabs>
          <w:tab w:val="left" w:pos="851"/>
          <w:tab w:val="left" w:pos="970"/>
        </w:tabs>
        <w:spacing w:before="0" w:beforeAutospacing="0" w:afterAutospacing="0"/>
        <w:ind w:left="0" w:firstLine="709"/>
        <w:rPr>
          <w:szCs w:val="28"/>
        </w:rPr>
      </w:pPr>
      <w:r w:rsidRPr="00300B5E">
        <w:rPr>
          <w:szCs w:val="28"/>
        </w:rPr>
        <w:t>об эффективности использования бюджетных средств, выделенных Республике Ингушетия в 2006 – 2007 годах, на выполнение приоритетных национальных проектов.</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По</w:t>
      </w:r>
      <w:r w:rsidR="00300B5E">
        <w:rPr>
          <w:szCs w:val="28"/>
        </w:rPr>
        <w:t xml:space="preserve"> </w:t>
      </w:r>
      <w:r w:rsidRPr="00300B5E">
        <w:rPr>
          <w:szCs w:val="28"/>
        </w:rPr>
        <w:t>итогам проведённых контрольных мероприятий Правительству Российской Федерации, Минфину России, главным распорядителям средств федерального бюджета, иным участникам бюджетного процесса направлено 267 представлений Счётной палаты и 351 информационное письмо. Правительству Российской Федерации направлено 3 представления Счётной палаты и 112 информационных писем.</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В органы прокуратуры, иные правоохранительные органы направлен 121материал проверок Счётной палаты. По материалам контрольных мероприятий Счётной палаты в 2008 году возбуждено 25 уголовных дел.</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Выявлено нарушений законодательства в финансово-бюджетной сфере на сумму 94,6 млрд. рублей, устранено финансовых нарушений на сумму 1,0 млрд. рублей.</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В 2008 году объём нецелевого использования бюджетных средств составил 1965,5 млн. рублей, блокировано и возмещено средств на сумму 687,2 млн. рублей.</w:t>
      </w:r>
    </w:p>
    <w:p w:rsidR="00951345" w:rsidRPr="00300B5E" w:rsidRDefault="00951345" w:rsidP="00300B5E">
      <w:pPr>
        <w:pStyle w:val="ac"/>
        <w:widowControl w:val="0"/>
        <w:tabs>
          <w:tab w:val="left" w:pos="851"/>
          <w:tab w:val="left" w:pos="970"/>
        </w:tabs>
        <w:spacing w:before="0" w:beforeAutospacing="0" w:afterAutospacing="0"/>
        <w:ind w:left="0"/>
        <w:rPr>
          <w:szCs w:val="28"/>
        </w:rPr>
      </w:pPr>
      <w:r w:rsidRPr="00300B5E">
        <w:rPr>
          <w:szCs w:val="28"/>
        </w:rPr>
        <w:t>Основные показатели, характеризующие работу Счётной палаты в 2008 году, приведены в следующей таблице:</w:t>
      </w:r>
    </w:p>
    <w:p w:rsidR="00951345" w:rsidRPr="00300B5E" w:rsidRDefault="00951345" w:rsidP="00300B5E">
      <w:pPr>
        <w:pStyle w:val="ac"/>
        <w:widowControl w:val="0"/>
        <w:tabs>
          <w:tab w:val="left" w:pos="851"/>
          <w:tab w:val="left" w:pos="970"/>
        </w:tabs>
        <w:spacing w:before="0" w:beforeAutospacing="0" w:afterAutospacing="0"/>
        <w:ind w:left="0"/>
        <w:rPr>
          <w:szCs w:val="28"/>
        </w:rPr>
      </w:pPr>
    </w:p>
    <w:p w:rsidR="00951345" w:rsidRPr="00300B5E" w:rsidRDefault="00951345" w:rsidP="00300B5E">
      <w:pPr>
        <w:pStyle w:val="ac"/>
        <w:widowControl w:val="0"/>
        <w:tabs>
          <w:tab w:val="left" w:pos="851"/>
          <w:tab w:val="left" w:pos="970"/>
        </w:tabs>
        <w:spacing w:before="0" w:beforeAutospacing="0" w:afterAutospacing="0"/>
        <w:ind w:left="0"/>
        <w:jc w:val="right"/>
        <w:rPr>
          <w:szCs w:val="28"/>
        </w:rPr>
      </w:pPr>
      <w:r w:rsidRPr="00300B5E">
        <w:rPr>
          <w:szCs w:val="28"/>
        </w:rPr>
        <w:t>Таблица 1</w:t>
      </w:r>
    </w:p>
    <w:tbl>
      <w:tblPr>
        <w:tblpPr w:leftFromText="180" w:rightFromText="180" w:vertAnchor="text" w:horzAnchor="margin"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2"/>
        <w:gridCol w:w="1276"/>
        <w:gridCol w:w="1134"/>
        <w:gridCol w:w="1098"/>
      </w:tblGrid>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b/>
                <w:sz w:val="20"/>
                <w:szCs w:val="20"/>
              </w:rPr>
            </w:pPr>
            <w:r w:rsidRPr="00300B5E">
              <w:rPr>
                <w:b/>
                <w:sz w:val="20"/>
                <w:szCs w:val="20"/>
              </w:rPr>
              <w:t>Показатели</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b/>
                <w:sz w:val="20"/>
                <w:szCs w:val="20"/>
              </w:rPr>
            </w:pPr>
            <w:r w:rsidRPr="00300B5E">
              <w:rPr>
                <w:b/>
                <w:sz w:val="20"/>
                <w:szCs w:val="20"/>
              </w:rPr>
              <w:t>2008 г.</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b/>
                <w:sz w:val="20"/>
                <w:szCs w:val="20"/>
              </w:rPr>
            </w:pPr>
            <w:r w:rsidRPr="00300B5E">
              <w:rPr>
                <w:b/>
                <w:sz w:val="20"/>
                <w:szCs w:val="20"/>
              </w:rPr>
              <w:t>2007 г.</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b/>
                <w:sz w:val="20"/>
                <w:szCs w:val="20"/>
              </w:rPr>
            </w:pPr>
            <w:r w:rsidRPr="00300B5E">
              <w:rPr>
                <w:b/>
                <w:sz w:val="20"/>
                <w:szCs w:val="20"/>
              </w:rPr>
              <w:t>2006 г.</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Проведено</w:t>
            </w:r>
            <w:r w:rsidR="00300B5E" w:rsidRPr="00300B5E">
              <w:rPr>
                <w:sz w:val="20"/>
                <w:szCs w:val="20"/>
              </w:rPr>
              <w:t xml:space="preserve"> </w:t>
            </w:r>
            <w:r w:rsidRPr="00300B5E">
              <w:rPr>
                <w:sz w:val="20"/>
                <w:szCs w:val="20"/>
              </w:rPr>
              <w:t>контрольных</w:t>
            </w:r>
            <w:r w:rsidR="00300B5E" w:rsidRPr="00300B5E">
              <w:rPr>
                <w:sz w:val="20"/>
                <w:szCs w:val="20"/>
              </w:rPr>
              <w:t xml:space="preserve"> </w:t>
            </w:r>
            <w:r w:rsidRPr="00300B5E">
              <w:rPr>
                <w:sz w:val="20"/>
                <w:szCs w:val="20"/>
              </w:rPr>
              <w:t>и</w:t>
            </w:r>
            <w:r w:rsidR="00300B5E" w:rsidRPr="00300B5E">
              <w:rPr>
                <w:sz w:val="20"/>
                <w:szCs w:val="20"/>
              </w:rPr>
              <w:t xml:space="preserve"> </w:t>
            </w:r>
            <w:r w:rsidRPr="00300B5E">
              <w:rPr>
                <w:sz w:val="20"/>
                <w:szCs w:val="20"/>
              </w:rPr>
              <w:t>экспертно-аналитических мероприятий</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501</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504</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587</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Проведено экспертно-аналитических мероприятий</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181</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48</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36</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Проведено контрольных мероприятий:</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320</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456</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551</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в</w:t>
            </w:r>
            <w:r w:rsidR="00300B5E" w:rsidRPr="00300B5E">
              <w:rPr>
                <w:sz w:val="20"/>
                <w:szCs w:val="20"/>
              </w:rPr>
              <w:t xml:space="preserve"> </w:t>
            </w:r>
            <w:r w:rsidRPr="00300B5E">
              <w:rPr>
                <w:sz w:val="20"/>
                <w:szCs w:val="20"/>
              </w:rPr>
              <w:t>том</w:t>
            </w:r>
            <w:r w:rsidR="00300B5E" w:rsidRPr="00300B5E">
              <w:rPr>
                <w:sz w:val="20"/>
                <w:szCs w:val="20"/>
              </w:rPr>
              <w:t xml:space="preserve"> </w:t>
            </w:r>
            <w:r w:rsidRPr="00300B5E">
              <w:rPr>
                <w:sz w:val="20"/>
                <w:szCs w:val="20"/>
              </w:rPr>
              <w:t>числе</w:t>
            </w:r>
            <w:r w:rsidR="00300B5E" w:rsidRPr="00300B5E">
              <w:rPr>
                <w:sz w:val="20"/>
                <w:szCs w:val="20"/>
              </w:rPr>
              <w:t xml:space="preserve"> </w:t>
            </w:r>
            <w:r w:rsidRPr="00300B5E">
              <w:rPr>
                <w:sz w:val="20"/>
                <w:szCs w:val="20"/>
              </w:rPr>
              <w:t>по</w:t>
            </w:r>
            <w:r w:rsidR="00300B5E" w:rsidRPr="00300B5E">
              <w:rPr>
                <w:sz w:val="20"/>
                <w:szCs w:val="20"/>
              </w:rPr>
              <w:t xml:space="preserve"> </w:t>
            </w:r>
            <w:r w:rsidRPr="00300B5E">
              <w:rPr>
                <w:sz w:val="20"/>
                <w:szCs w:val="20"/>
              </w:rPr>
              <w:t>поручениям</w:t>
            </w:r>
            <w:r w:rsidR="00300B5E" w:rsidRPr="00300B5E">
              <w:rPr>
                <w:sz w:val="20"/>
                <w:szCs w:val="20"/>
              </w:rPr>
              <w:t xml:space="preserve"> </w:t>
            </w:r>
            <w:r w:rsidRPr="00300B5E">
              <w:rPr>
                <w:sz w:val="20"/>
                <w:szCs w:val="20"/>
              </w:rPr>
              <w:t>и</w:t>
            </w:r>
            <w:r w:rsidR="00300B5E" w:rsidRPr="00300B5E">
              <w:rPr>
                <w:sz w:val="20"/>
                <w:szCs w:val="20"/>
              </w:rPr>
              <w:t xml:space="preserve"> </w:t>
            </w:r>
            <w:r w:rsidRPr="00300B5E">
              <w:rPr>
                <w:sz w:val="20"/>
                <w:szCs w:val="20"/>
              </w:rPr>
              <w:t>обращениям</w:t>
            </w:r>
            <w:r w:rsidR="00300B5E" w:rsidRPr="00300B5E">
              <w:rPr>
                <w:sz w:val="20"/>
                <w:szCs w:val="20"/>
              </w:rPr>
              <w:t xml:space="preserve"> </w:t>
            </w:r>
            <w:r w:rsidRPr="00300B5E">
              <w:rPr>
                <w:sz w:val="20"/>
                <w:szCs w:val="20"/>
              </w:rPr>
              <w:t>палат Федерального Собрания Российской Федерации, из них:</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11</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30</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28</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по поручениям Совета Федерации и обращениям членов Совета Федерации</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6</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3</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7</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по поручениям Государственной Думы и обращениям депутатов Государственной Думы</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5</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27</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21</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Количество актов по результатам контрольных мероприятий</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1147</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1285</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1500</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Выявлено</w:t>
            </w:r>
            <w:r w:rsidR="00300B5E" w:rsidRPr="00300B5E">
              <w:rPr>
                <w:sz w:val="20"/>
                <w:szCs w:val="20"/>
              </w:rPr>
              <w:t xml:space="preserve"> </w:t>
            </w:r>
            <w:r w:rsidRPr="00300B5E">
              <w:rPr>
                <w:sz w:val="20"/>
                <w:szCs w:val="20"/>
              </w:rPr>
              <w:t>нарушений</w:t>
            </w:r>
            <w:r w:rsidR="00300B5E" w:rsidRPr="00300B5E">
              <w:rPr>
                <w:sz w:val="20"/>
                <w:szCs w:val="20"/>
              </w:rPr>
              <w:t xml:space="preserve"> </w:t>
            </w:r>
            <w:r w:rsidRPr="00300B5E">
              <w:rPr>
                <w:sz w:val="20"/>
                <w:szCs w:val="20"/>
              </w:rPr>
              <w:t>законодательства</w:t>
            </w:r>
            <w:r w:rsidR="00300B5E" w:rsidRPr="00300B5E">
              <w:rPr>
                <w:sz w:val="20"/>
                <w:szCs w:val="20"/>
              </w:rPr>
              <w:t xml:space="preserve"> </w:t>
            </w:r>
            <w:r w:rsidRPr="00300B5E">
              <w:rPr>
                <w:sz w:val="20"/>
                <w:szCs w:val="20"/>
              </w:rPr>
              <w:t>в</w:t>
            </w:r>
            <w:r w:rsidR="00300B5E" w:rsidRPr="00300B5E">
              <w:rPr>
                <w:sz w:val="20"/>
                <w:szCs w:val="20"/>
              </w:rPr>
              <w:t xml:space="preserve"> </w:t>
            </w:r>
            <w:r w:rsidRPr="00300B5E">
              <w:rPr>
                <w:sz w:val="20"/>
                <w:szCs w:val="20"/>
              </w:rPr>
              <w:t>финансово-бюджетной сфере (млрд. рублей)</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94,6</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132,3</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82,3</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Выявлено нецелевое использование средств (млрд. рублей)</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1,97</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0,97</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2,7</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Устранено финансовых нарушений (млрд. рублей),</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1,0</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58,3</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1,2</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в</w:t>
            </w:r>
            <w:r w:rsidR="00300B5E" w:rsidRPr="00300B5E">
              <w:rPr>
                <w:sz w:val="20"/>
                <w:szCs w:val="20"/>
              </w:rPr>
              <w:t xml:space="preserve"> </w:t>
            </w:r>
            <w:r w:rsidRPr="00300B5E">
              <w:rPr>
                <w:sz w:val="20"/>
                <w:szCs w:val="20"/>
              </w:rPr>
              <w:t>том</w:t>
            </w:r>
            <w:r w:rsidR="00300B5E" w:rsidRPr="00300B5E">
              <w:rPr>
                <w:sz w:val="20"/>
                <w:szCs w:val="20"/>
              </w:rPr>
              <w:t xml:space="preserve"> </w:t>
            </w:r>
            <w:r w:rsidRPr="00300B5E">
              <w:rPr>
                <w:sz w:val="20"/>
                <w:szCs w:val="20"/>
              </w:rPr>
              <w:t>числе</w:t>
            </w:r>
            <w:r w:rsidR="00300B5E" w:rsidRPr="00300B5E">
              <w:rPr>
                <w:sz w:val="20"/>
                <w:szCs w:val="20"/>
              </w:rPr>
              <w:t xml:space="preserve"> </w:t>
            </w:r>
            <w:r w:rsidRPr="00300B5E">
              <w:rPr>
                <w:sz w:val="20"/>
                <w:szCs w:val="20"/>
              </w:rPr>
              <w:t>блокировано,</w:t>
            </w:r>
            <w:r w:rsidR="00300B5E" w:rsidRPr="00300B5E">
              <w:rPr>
                <w:sz w:val="20"/>
                <w:szCs w:val="20"/>
              </w:rPr>
              <w:t xml:space="preserve"> </w:t>
            </w:r>
            <w:r w:rsidRPr="00300B5E">
              <w:rPr>
                <w:sz w:val="20"/>
                <w:szCs w:val="20"/>
              </w:rPr>
              <w:t>возмещено</w:t>
            </w:r>
            <w:r w:rsidR="00300B5E" w:rsidRPr="00300B5E">
              <w:rPr>
                <w:sz w:val="20"/>
                <w:szCs w:val="20"/>
              </w:rPr>
              <w:t xml:space="preserve"> </w:t>
            </w:r>
            <w:r w:rsidRPr="00300B5E">
              <w:rPr>
                <w:sz w:val="20"/>
                <w:szCs w:val="20"/>
              </w:rPr>
              <w:t>средств, использованных не по целевому назначению (млрд. рублей)</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0,69</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0,59</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0,5</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Фактические затраты на содержание Счетной палаты (млн. рублей)</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1795,4</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1371,6</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1193,1</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Количество направленных представлений и предписаний</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267</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391</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392</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Количество представлений и предписаний Счетной палаты, срок исполнения которых истек</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198</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310</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303</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Количество представлений и предписаний Счетной палаты, снятых с контроля (исполненных)</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188</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261</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271</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Количество</w:t>
            </w:r>
            <w:r w:rsidR="00300B5E" w:rsidRPr="00300B5E">
              <w:rPr>
                <w:sz w:val="20"/>
                <w:szCs w:val="20"/>
              </w:rPr>
              <w:t xml:space="preserve"> </w:t>
            </w:r>
            <w:r w:rsidRPr="00300B5E">
              <w:rPr>
                <w:sz w:val="20"/>
                <w:szCs w:val="20"/>
              </w:rPr>
              <w:t>материалов,</w:t>
            </w:r>
            <w:r w:rsidR="00300B5E" w:rsidRPr="00300B5E">
              <w:rPr>
                <w:sz w:val="20"/>
                <w:szCs w:val="20"/>
              </w:rPr>
              <w:t xml:space="preserve"> </w:t>
            </w:r>
            <w:r w:rsidRPr="00300B5E">
              <w:rPr>
                <w:sz w:val="20"/>
                <w:szCs w:val="20"/>
              </w:rPr>
              <w:t>направленных</w:t>
            </w:r>
            <w:r w:rsidR="00300B5E" w:rsidRPr="00300B5E">
              <w:rPr>
                <w:sz w:val="20"/>
                <w:szCs w:val="20"/>
              </w:rPr>
              <w:t xml:space="preserve"> </w:t>
            </w:r>
            <w:r w:rsidRPr="00300B5E">
              <w:rPr>
                <w:sz w:val="20"/>
                <w:szCs w:val="20"/>
              </w:rPr>
              <w:t>в</w:t>
            </w:r>
            <w:r w:rsidR="00300B5E" w:rsidRPr="00300B5E">
              <w:rPr>
                <w:sz w:val="20"/>
                <w:szCs w:val="20"/>
              </w:rPr>
              <w:t xml:space="preserve"> </w:t>
            </w:r>
            <w:r w:rsidRPr="00300B5E">
              <w:rPr>
                <w:sz w:val="20"/>
                <w:szCs w:val="20"/>
              </w:rPr>
              <w:t>органы прокуратуры, иные правоохранительные органы</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121</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130</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84</w:t>
            </w:r>
          </w:p>
        </w:tc>
      </w:tr>
      <w:tr w:rsidR="00951345" w:rsidRPr="00300B5E" w:rsidTr="00F0546D">
        <w:tc>
          <w:tcPr>
            <w:tcW w:w="6062" w:type="dxa"/>
          </w:tcPr>
          <w:p w:rsidR="00951345" w:rsidRPr="00300B5E" w:rsidRDefault="00951345" w:rsidP="00300B5E">
            <w:pPr>
              <w:widowControl w:val="0"/>
              <w:shd w:val="clear" w:color="auto" w:fill="FFFFFF"/>
              <w:tabs>
                <w:tab w:val="left" w:pos="851"/>
              </w:tabs>
              <w:spacing w:before="0" w:beforeAutospacing="0" w:after="0" w:afterAutospacing="0"/>
              <w:ind w:left="0" w:firstLine="0"/>
              <w:rPr>
                <w:rFonts w:ascii="Times New Roman" w:hAnsi="Times New Roman"/>
                <w:sz w:val="20"/>
                <w:szCs w:val="20"/>
              </w:rPr>
            </w:pPr>
            <w:r w:rsidRPr="00300B5E">
              <w:rPr>
                <w:rFonts w:ascii="Times New Roman" w:hAnsi="Times New Roman"/>
                <w:sz w:val="20"/>
                <w:szCs w:val="20"/>
              </w:rPr>
              <w:t>Количество возбужденных уголовных дел</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25</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40</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87</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Проведено заседаний Коллегии Счетной палаты</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60</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59</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51</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Рассмотрено</w:t>
            </w:r>
            <w:r w:rsidR="00300B5E" w:rsidRPr="00300B5E">
              <w:rPr>
                <w:sz w:val="20"/>
                <w:szCs w:val="20"/>
              </w:rPr>
              <w:t xml:space="preserve"> </w:t>
            </w:r>
            <w:r w:rsidRPr="00300B5E">
              <w:rPr>
                <w:sz w:val="20"/>
                <w:szCs w:val="20"/>
              </w:rPr>
              <w:t>вопросов</w:t>
            </w:r>
            <w:r w:rsidR="00300B5E" w:rsidRPr="00300B5E">
              <w:rPr>
                <w:sz w:val="20"/>
                <w:szCs w:val="20"/>
              </w:rPr>
              <w:t xml:space="preserve"> </w:t>
            </w:r>
            <w:r w:rsidRPr="00300B5E">
              <w:rPr>
                <w:sz w:val="20"/>
                <w:szCs w:val="20"/>
              </w:rPr>
              <w:t>на</w:t>
            </w:r>
            <w:r w:rsidR="00300B5E" w:rsidRPr="00300B5E">
              <w:rPr>
                <w:sz w:val="20"/>
                <w:szCs w:val="20"/>
              </w:rPr>
              <w:t xml:space="preserve"> </w:t>
            </w:r>
            <w:r w:rsidRPr="00300B5E">
              <w:rPr>
                <w:sz w:val="20"/>
                <w:szCs w:val="20"/>
              </w:rPr>
              <w:t>заседаниях</w:t>
            </w:r>
            <w:r w:rsidR="00300B5E" w:rsidRPr="00300B5E">
              <w:rPr>
                <w:sz w:val="20"/>
                <w:szCs w:val="20"/>
              </w:rPr>
              <w:t xml:space="preserve"> </w:t>
            </w:r>
            <w:r w:rsidRPr="00300B5E">
              <w:rPr>
                <w:sz w:val="20"/>
                <w:szCs w:val="20"/>
              </w:rPr>
              <w:t>Коллегии</w:t>
            </w:r>
            <w:r w:rsidR="00300B5E" w:rsidRPr="00300B5E">
              <w:rPr>
                <w:sz w:val="20"/>
                <w:szCs w:val="20"/>
              </w:rPr>
              <w:t xml:space="preserve"> </w:t>
            </w:r>
            <w:r w:rsidRPr="00300B5E">
              <w:rPr>
                <w:sz w:val="20"/>
                <w:szCs w:val="20"/>
              </w:rPr>
              <w:t>Счетной палаты,</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825</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780</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736</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в том числе по результатам контрольных мероприятий</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395</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360</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376</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Количество договоров, соглашений с контрольно-счетными органами субъектов Российской Федерации</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84</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86</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86</w:t>
            </w:r>
          </w:p>
        </w:tc>
      </w:tr>
      <w:tr w:rsidR="00951345" w:rsidRPr="00300B5E" w:rsidTr="00F0546D">
        <w:tc>
          <w:tcPr>
            <w:tcW w:w="6062" w:type="dxa"/>
          </w:tcPr>
          <w:p w:rsidR="00951345" w:rsidRPr="00300B5E" w:rsidRDefault="00951345" w:rsidP="00300B5E">
            <w:pPr>
              <w:pStyle w:val="ac"/>
              <w:widowControl w:val="0"/>
              <w:tabs>
                <w:tab w:val="left" w:pos="851"/>
                <w:tab w:val="left" w:pos="970"/>
              </w:tabs>
              <w:spacing w:before="0" w:beforeAutospacing="0" w:afterAutospacing="0"/>
              <w:ind w:left="0" w:firstLine="0"/>
              <w:rPr>
                <w:sz w:val="20"/>
                <w:szCs w:val="20"/>
              </w:rPr>
            </w:pPr>
            <w:r w:rsidRPr="00300B5E">
              <w:rPr>
                <w:sz w:val="20"/>
                <w:szCs w:val="20"/>
              </w:rPr>
              <w:t>Количество соглашений с зарубежными ВОФК</w:t>
            </w:r>
          </w:p>
        </w:tc>
        <w:tc>
          <w:tcPr>
            <w:tcW w:w="1276"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59</w:t>
            </w:r>
          </w:p>
        </w:tc>
        <w:tc>
          <w:tcPr>
            <w:tcW w:w="1134"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58</w:t>
            </w:r>
          </w:p>
        </w:tc>
        <w:tc>
          <w:tcPr>
            <w:tcW w:w="1098" w:type="dxa"/>
            <w:vAlign w:val="center"/>
          </w:tcPr>
          <w:p w:rsidR="00951345" w:rsidRPr="00300B5E" w:rsidRDefault="00951345" w:rsidP="00300B5E">
            <w:pPr>
              <w:pStyle w:val="ac"/>
              <w:widowControl w:val="0"/>
              <w:tabs>
                <w:tab w:val="left" w:pos="851"/>
                <w:tab w:val="left" w:pos="970"/>
              </w:tabs>
              <w:spacing w:before="0" w:beforeAutospacing="0" w:afterAutospacing="0"/>
              <w:ind w:left="0" w:firstLine="0"/>
              <w:jc w:val="center"/>
              <w:rPr>
                <w:sz w:val="20"/>
                <w:szCs w:val="20"/>
              </w:rPr>
            </w:pPr>
            <w:r w:rsidRPr="00300B5E">
              <w:rPr>
                <w:sz w:val="20"/>
                <w:szCs w:val="20"/>
              </w:rPr>
              <w:t>49</w:t>
            </w:r>
          </w:p>
        </w:tc>
      </w:tr>
    </w:tbl>
    <w:p w:rsidR="00951345" w:rsidRPr="00300B5E" w:rsidRDefault="00951345" w:rsidP="00300B5E">
      <w:pPr>
        <w:pStyle w:val="ac"/>
        <w:widowControl w:val="0"/>
        <w:tabs>
          <w:tab w:val="left" w:pos="851"/>
          <w:tab w:val="left" w:pos="970"/>
        </w:tabs>
        <w:spacing w:before="0" w:beforeAutospacing="0" w:afterAutospacing="0"/>
        <w:ind w:left="0"/>
        <w:rPr>
          <w:szCs w:val="28"/>
        </w:rPr>
      </w:pPr>
    </w:p>
    <w:p w:rsidR="00951345" w:rsidRPr="00300B5E" w:rsidRDefault="00951345" w:rsidP="00300B5E">
      <w:pPr>
        <w:widowControl w:val="0"/>
        <w:tabs>
          <w:tab w:val="left" w:pos="851"/>
        </w:tabs>
        <w:spacing w:before="0" w:beforeAutospacing="0" w:after="0" w:afterAutospacing="0"/>
        <w:ind w:left="0"/>
        <w:rPr>
          <w:rFonts w:ascii="Times New Roman" w:hAnsi="Times New Roman"/>
          <w:b/>
          <w:sz w:val="28"/>
          <w:szCs w:val="28"/>
        </w:rPr>
      </w:pPr>
      <w:r w:rsidRPr="00300B5E">
        <w:rPr>
          <w:rFonts w:ascii="Times New Roman" w:hAnsi="Times New Roman"/>
          <w:b/>
          <w:sz w:val="28"/>
          <w:szCs w:val="28"/>
        </w:rPr>
        <w:t>2.4Федерального казначейства в системе государственного</w:t>
      </w:r>
      <w:r w:rsidR="00300B5E">
        <w:rPr>
          <w:rFonts w:ascii="Times New Roman" w:hAnsi="Times New Roman"/>
          <w:b/>
          <w:sz w:val="28"/>
          <w:szCs w:val="28"/>
        </w:rPr>
        <w:t xml:space="preserve"> </w:t>
      </w:r>
      <w:r w:rsidRPr="00300B5E">
        <w:rPr>
          <w:rFonts w:ascii="Times New Roman" w:hAnsi="Times New Roman"/>
          <w:b/>
          <w:sz w:val="28"/>
          <w:szCs w:val="28"/>
        </w:rPr>
        <w:t>финансового контроля</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 xml:space="preserve">1. Настоящие Правила проведения проверок деятельности территориальных органов Федерального казначейства (далее - Правила) разработаны в соответствии со статьями 158, 166.1 Бюджетного кодекса Российской Федерации (Собрание законодательства Российской Федерации, 1998, N 38, ст. 3823), пунктом 6.5 Положения о Федеральном казначействе, утвержденного Постановлением Правительства Российской Федерации от 1 декабря </w:t>
      </w:r>
      <w:smartTag w:uri="urn:schemas-microsoft-com:office:smarttags" w:element="metricconverter">
        <w:smartTagPr>
          <w:attr w:name="ProductID" w:val="2004 г"/>
        </w:smartTagPr>
        <w:r w:rsidRPr="00300B5E">
          <w:rPr>
            <w:rFonts w:ascii="Times New Roman" w:hAnsi="Times New Roman"/>
            <w:sz w:val="28"/>
            <w:szCs w:val="28"/>
          </w:rPr>
          <w:t>2004 г</w:t>
        </w:r>
      </w:smartTag>
      <w:r w:rsidRPr="00300B5E">
        <w:rPr>
          <w:rFonts w:ascii="Times New Roman" w:hAnsi="Times New Roman"/>
          <w:sz w:val="28"/>
          <w:szCs w:val="28"/>
        </w:rPr>
        <w:t>. N 703 (Собрание законодательства Российской Федерации, 2004, N 49, ст. 4908), и устанавливают единые принципы организации и проведения проверки деятельности территориальных органов Федерального казначейства.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Цель проверки:</w:t>
      </w:r>
    </w:p>
    <w:p w:rsidR="00951345" w:rsidRPr="00300B5E" w:rsidRDefault="00951345" w:rsidP="00300B5E">
      <w:pPr>
        <w:widowControl w:val="0"/>
        <w:numPr>
          <w:ilvl w:val="0"/>
          <w:numId w:val="13"/>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контроль за деятельностью территориальных органов Федерального казначейства при осуществлении функций по обеспечению исполнения федерального бюджета, кассовому обслуживанию исполнения бюджетов бюджетной системы Российской Федерации;</w:t>
      </w:r>
    </w:p>
    <w:p w:rsidR="00951345" w:rsidRPr="00300B5E" w:rsidRDefault="00951345" w:rsidP="00300B5E">
      <w:pPr>
        <w:widowControl w:val="0"/>
        <w:numPr>
          <w:ilvl w:val="0"/>
          <w:numId w:val="2"/>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контроль за обоснованным, эффективным и целевым использованием средств федерального бюджета, выделенных территориальным органам Федерального казначейства;</w:t>
      </w:r>
    </w:p>
    <w:p w:rsidR="00951345" w:rsidRPr="00300B5E" w:rsidRDefault="00951345" w:rsidP="00300B5E">
      <w:pPr>
        <w:widowControl w:val="0"/>
        <w:numPr>
          <w:ilvl w:val="0"/>
          <w:numId w:val="2"/>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контроль за правомерностью получения и использования территориальными органами Федерального казначейства средств, полученных от предпринимательской и иной приносящей доход деятельности.</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Субъектами проверки являются территориальные органы Федерального казначейства.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Объектами проверки являются:</w:t>
      </w:r>
    </w:p>
    <w:p w:rsidR="00951345" w:rsidRPr="00300B5E" w:rsidRDefault="00951345" w:rsidP="00300B5E">
      <w:pPr>
        <w:widowControl w:val="0"/>
        <w:numPr>
          <w:ilvl w:val="0"/>
          <w:numId w:val="12"/>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первичные документы, регистры бюджетного (бухгалтерского) учета;</w:t>
      </w:r>
    </w:p>
    <w:p w:rsidR="00951345" w:rsidRPr="00300B5E" w:rsidRDefault="00951345" w:rsidP="00300B5E">
      <w:pPr>
        <w:widowControl w:val="0"/>
        <w:numPr>
          <w:ilvl w:val="0"/>
          <w:numId w:val="3"/>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бюджетная (бухгалтерская) и иная отчетность, сметы доходов и расходов, планы и иные документы;</w:t>
      </w:r>
    </w:p>
    <w:p w:rsidR="00951345" w:rsidRPr="00300B5E" w:rsidRDefault="00951345" w:rsidP="00300B5E">
      <w:pPr>
        <w:widowControl w:val="0"/>
        <w:numPr>
          <w:ilvl w:val="0"/>
          <w:numId w:val="3"/>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документы по организации информационно-технического обеспечения территориальных органов Федерального казначейства;</w:t>
      </w:r>
    </w:p>
    <w:p w:rsidR="00951345" w:rsidRPr="00300B5E" w:rsidRDefault="00951345" w:rsidP="00300B5E">
      <w:pPr>
        <w:widowControl w:val="0"/>
        <w:numPr>
          <w:ilvl w:val="0"/>
          <w:numId w:val="3"/>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справки, разъяснения, письменные объяснения и иные документы;</w:t>
      </w:r>
    </w:p>
    <w:p w:rsidR="00951345" w:rsidRPr="00300B5E" w:rsidRDefault="00951345" w:rsidP="00300B5E">
      <w:pPr>
        <w:widowControl w:val="0"/>
        <w:numPr>
          <w:ilvl w:val="0"/>
          <w:numId w:val="3"/>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документы, отражающие организационную структуру территориального органа Федерального казначейства;</w:t>
      </w:r>
    </w:p>
    <w:p w:rsidR="00951345" w:rsidRPr="00300B5E" w:rsidRDefault="00951345" w:rsidP="00300B5E">
      <w:pPr>
        <w:widowControl w:val="0"/>
        <w:numPr>
          <w:ilvl w:val="0"/>
          <w:numId w:val="3"/>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документы, определяющие организацию ведения учета, составления и представления отчетности;</w:t>
      </w:r>
    </w:p>
    <w:p w:rsidR="00951345" w:rsidRPr="00300B5E" w:rsidRDefault="00951345" w:rsidP="00300B5E">
      <w:pPr>
        <w:widowControl w:val="0"/>
        <w:numPr>
          <w:ilvl w:val="0"/>
          <w:numId w:val="3"/>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документы, отражающие организацию осуществления процедур по обеспечению исполнения федерального бюджета и выполнению операций по кассовому обслуживанию бюджетов бюджетной системы Российской Федерации;</w:t>
      </w:r>
    </w:p>
    <w:p w:rsidR="00951345" w:rsidRPr="00300B5E" w:rsidRDefault="00951345" w:rsidP="00300B5E">
      <w:pPr>
        <w:widowControl w:val="0"/>
        <w:numPr>
          <w:ilvl w:val="0"/>
          <w:numId w:val="3"/>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документы, отражающие правомерность получения и использования территориальными органами Федерального казначейства средств, полученных от предпринимательской и иной приносящей доход деятельности;</w:t>
      </w:r>
    </w:p>
    <w:p w:rsidR="00951345" w:rsidRPr="00300B5E" w:rsidRDefault="00951345" w:rsidP="00300B5E">
      <w:pPr>
        <w:widowControl w:val="0"/>
        <w:numPr>
          <w:ilvl w:val="0"/>
          <w:numId w:val="3"/>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документы, отражающие распределение полномочий и ответственности сотрудников территориальных органов Федерального казначейства.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Проверки территориальных органов Федерального казначейства проводятся в соответствии с утвержденным планом проверок территориальных органов Федерального казначейства, а также на основании отдельных поручений руководителя Федерального казначейства.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Субъект проверки, проверяемый период, цель и срок проверки, форма (камеральная, документальная), метод (сплошной, выборочный) и вид проверки (комплексная, тематическая) устанавливаются приказом Федерального казначейства.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Руководитель и состав группы по предложению начальника Управления внутреннего контроля и аудита согласуются с курирующим заместителем руководителя Федерального казначейства и утверждаются приказом Федерального казначейства.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Проверка осуществляется в соответствии с утвержденной программой, которая включает тему, период, перечень основных объектов и вопросов, подлежащих проверке.</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Проверки территориальных органов Федерального казначейства проводятся по следующим основным направлениям:</w:t>
      </w:r>
    </w:p>
    <w:p w:rsidR="00951345" w:rsidRPr="00300B5E" w:rsidRDefault="00951345" w:rsidP="00300B5E">
      <w:pPr>
        <w:widowControl w:val="0"/>
        <w:numPr>
          <w:ilvl w:val="0"/>
          <w:numId w:val="11"/>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состояние деятельности по учету кассовых поступлений в бюджетную систему Российской Федерации и их распределения между</w:t>
      </w:r>
      <w:r w:rsidR="00300B5E">
        <w:rPr>
          <w:rFonts w:ascii="Times New Roman" w:hAnsi="Times New Roman"/>
          <w:sz w:val="28"/>
          <w:szCs w:val="28"/>
        </w:rPr>
        <w:t xml:space="preserve"> </w:t>
      </w:r>
      <w:r w:rsidRPr="00300B5E">
        <w:rPr>
          <w:rFonts w:ascii="Times New Roman" w:hAnsi="Times New Roman"/>
          <w:sz w:val="28"/>
          <w:szCs w:val="28"/>
        </w:rPr>
        <w:t>бюджетами</w:t>
      </w:r>
      <w:r w:rsidR="00300B5E">
        <w:rPr>
          <w:rFonts w:ascii="Times New Roman" w:hAnsi="Times New Roman"/>
          <w:sz w:val="28"/>
          <w:szCs w:val="28"/>
        </w:rPr>
        <w:t xml:space="preserve"> </w:t>
      </w:r>
      <w:r w:rsidRPr="00300B5E">
        <w:rPr>
          <w:rFonts w:ascii="Times New Roman" w:hAnsi="Times New Roman"/>
          <w:sz w:val="28"/>
          <w:szCs w:val="28"/>
        </w:rPr>
        <w:t>бюджетной</w:t>
      </w:r>
      <w:r w:rsidR="00300B5E">
        <w:rPr>
          <w:rFonts w:ascii="Times New Roman" w:hAnsi="Times New Roman"/>
          <w:sz w:val="28"/>
          <w:szCs w:val="28"/>
        </w:rPr>
        <w:t xml:space="preserve"> </w:t>
      </w:r>
      <w:r w:rsidRPr="00300B5E">
        <w:rPr>
          <w:rFonts w:ascii="Times New Roman" w:hAnsi="Times New Roman"/>
          <w:sz w:val="28"/>
          <w:szCs w:val="28"/>
        </w:rPr>
        <w:t>системы</w:t>
      </w:r>
      <w:r w:rsidR="00300B5E">
        <w:rPr>
          <w:rFonts w:ascii="Times New Roman" w:hAnsi="Times New Roman"/>
          <w:sz w:val="28"/>
          <w:szCs w:val="28"/>
        </w:rPr>
        <w:t xml:space="preserve"> </w:t>
      </w:r>
      <w:r w:rsidRPr="00300B5E">
        <w:rPr>
          <w:rFonts w:ascii="Times New Roman" w:hAnsi="Times New Roman"/>
          <w:sz w:val="28"/>
          <w:szCs w:val="28"/>
        </w:rPr>
        <w:t>Российской</w:t>
      </w:r>
      <w:r w:rsidR="00300B5E">
        <w:rPr>
          <w:rFonts w:ascii="Times New Roman" w:hAnsi="Times New Roman"/>
          <w:sz w:val="28"/>
          <w:szCs w:val="28"/>
        </w:rPr>
        <w:t xml:space="preserve"> </w:t>
      </w:r>
      <w:r w:rsidRPr="00300B5E">
        <w:rPr>
          <w:rFonts w:ascii="Times New Roman" w:hAnsi="Times New Roman"/>
          <w:sz w:val="28"/>
          <w:szCs w:val="28"/>
        </w:rPr>
        <w:t>Федерации;</w:t>
      </w:r>
    </w:p>
    <w:p w:rsidR="00951345" w:rsidRPr="00300B5E" w:rsidRDefault="00951345" w:rsidP="00300B5E">
      <w:pPr>
        <w:widowControl w:val="0"/>
        <w:numPr>
          <w:ilvl w:val="0"/>
          <w:numId w:val="4"/>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состояние деятельности по обеспечению исполнения доходов, расходов и источников финансирования дефицита федерального бюджета, кассовому обслуживанию исполнения бюджетов бюджетной системы Российской Федерации;</w:t>
      </w:r>
    </w:p>
    <w:p w:rsidR="00951345" w:rsidRPr="00300B5E" w:rsidRDefault="00951345" w:rsidP="00300B5E">
      <w:pPr>
        <w:widowControl w:val="0"/>
        <w:numPr>
          <w:ilvl w:val="0"/>
          <w:numId w:val="4"/>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состояние бюджетного (бухгалтерского) учета и составление бюджетной (бухгалтерской) отчетности по исполнению федерального бюджета, кассовому обслуживанию исполнения бюджетов бюджетной системы Российской Федерации;</w:t>
      </w:r>
    </w:p>
    <w:p w:rsidR="00951345" w:rsidRPr="00300B5E" w:rsidRDefault="00951345" w:rsidP="00300B5E">
      <w:pPr>
        <w:widowControl w:val="0"/>
        <w:numPr>
          <w:ilvl w:val="0"/>
          <w:numId w:val="4"/>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соблюдение обоснованного, эффективного и целевого использования бюджетных средств, выделенных на обеспечение деятельности территориальных органов Федерального казначейства;</w:t>
      </w:r>
    </w:p>
    <w:p w:rsidR="00951345" w:rsidRPr="00300B5E" w:rsidRDefault="00951345" w:rsidP="00300B5E">
      <w:pPr>
        <w:widowControl w:val="0"/>
        <w:numPr>
          <w:ilvl w:val="0"/>
          <w:numId w:val="4"/>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состояние внутреннего контроля и аудита;</w:t>
      </w:r>
    </w:p>
    <w:p w:rsidR="00951345" w:rsidRPr="00300B5E" w:rsidRDefault="00951345" w:rsidP="00300B5E">
      <w:pPr>
        <w:widowControl w:val="0"/>
        <w:numPr>
          <w:ilvl w:val="0"/>
          <w:numId w:val="4"/>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состояние правового обеспечения деятельности;</w:t>
      </w:r>
    </w:p>
    <w:p w:rsidR="00951345" w:rsidRPr="00300B5E" w:rsidRDefault="00951345" w:rsidP="00300B5E">
      <w:pPr>
        <w:widowControl w:val="0"/>
        <w:numPr>
          <w:ilvl w:val="0"/>
          <w:numId w:val="4"/>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состояние работы по защите информации, составляющей государственную и служебную тайну;</w:t>
      </w:r>
    </w:p>
    <w:p w:rsidR="00951345" w:rsidRPr="00300B5E" w:rsidRDefault="00951345" w:rsidP="00300B5E">
      <w:pPr>
        <w:widowControl w:val="0"/>
        <w:numPr>
          <w:ilvl w:val="0"/>
          <w:numId w:val="4"/>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состояние информационно-технического обеспечения деятельности;</w:t>
      </w:r>
    </w:p>
    <w:p w:rsidR="00951345" w:rsidRPr="00300B5E" w:rsidRDefault="00951345" w:rsidP="00300B5E">
      <w:pPr>
        <w:widowControl w:val="0"/>
        <w:numPr>
          <w:ilvl w:val="0"/>
          <w:numId w:val="4"/>
        </w:numPr>
        <w:tabs>
          <w:tab w:val="left" w:pos="851"/>
        </w:tabs>
        <w:autoSpaceDE w:val="0"/>
        <w:autoSpaceDN w:val="0"/>
        <w:adjustRightInd w:val="0"/>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состояние организации работы с персоналом.</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Проверки деятельности территориальных органов Федерального казначейства организует Управление внутреннего контроля и аудита.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Для проведения проверки могут быть привлечены специалисты центрального аппарата Федерального казначейства и (или) его территориальных органов.</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Проведению проверки должен предшествовать подготовительный период, в ходе которого специалисты, назначенные приказом Федерального казначейства для проведения проверки, обязаны изучить необходимые законодательные и нормативные правовые акты, отчетные и статистические данные, другие имеющиеся материалы, характеризующие деятельность подлежащего проверке территориального органа Федерального казначейства.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Руководитель группы должен предъявить полномочия на проведение проверки руководителю проверяемого территориального органа Федерального казначейства, а также ознакомить его с целями и задачами предстоящей проверки.</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В ходе проверки проверяющим необходимо ознакомиться с актами проверок (справками) органов государственного финансового контроля, материалами по устранению выявленных нарушений, обращениями и перепиской с органами государственной власти и местного самоуправления, а также распорядителей (получателей) средств бюджетов бюджетной системы Российской Федерации о работе территориального органа Федерального казначейства.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По результатам проверки руководителем группы готовится акт, составленный на основании справок специалистов из состава группы, согласованных с руководителями соответствующих отделов проверяемого территориального органа Федерального казначейства.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Акт составляется в 2-х экземплярах, подписывается руководителем и участниками группы проверки и датируется. С актом должен быть ознакомлен руководитель проверяемого территориального органа Федерального казначейства с проставлением даты ознакомления. Один экземпляр акта остается в проверяемом территориальном органе Федерального казначейства, второй экземпляр руководителем группы проверки представляется для рассмотрения руководителю Федерального казначейства.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В акте следует отразить общие результаты деятельности проверяемого территориального органа Федерального казначейства, дать характеристику состояния деятельности по проверенным направлениям, изложить выявленные нарушения и недостатки в работе территориального органа Федерального казначейства.</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В случае несогласия с фактами, изложенными в акте, а также с выводами и предложениями проверяющих, руководителем или другим лицом, уполномоченным на подписание акта, делается соответствующая оговорка перед подписью и не позднее 5 дней со дня подписания акта представляется в Федеральное казначейство письменное объяснение мотивов возражений, к которому прилагаются копии документов, подтверждающих обоснованность возражений.</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По окончании проверки руководитель группы проводит в проверяемом территориальном органе Федерального казначейства совещание, на котором докладывает о результатах проверки. При выявлении недостатков и нарушений в организации работы заслушивает ответственных сотрудников о причинах допущенных нарушений и принятых по их устранению мерах.</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Результаты проверки направляются на рассмотрение руководителю Федерального казначейства для принятия соответствующих решений.</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r w:rsidRPr="00300B5E">
        <w:rPr>
          <w:rFonts w:ascii="Times New Roman" w:hAnsi="Times New Roman"/>
          <w:sz w:val="28"/>
          <w:szCs w:val="28"/>
        </w:rPr>
        <w:t>По итогам рассмотрения результатов проверки, включая представленные возражения, объяснения, другие документы и материалы, Федеральное казначейство направляет в проверенный территориальный орган Федерального казначейства указание, предписывающее его руководителю обеспечить выполнение необходимых мер по устранению нарушений и недостатков, выявленных в деятельности территориального органа Федерального казначейства, и принятие соответствующих управленческих решений.</w:t>
      </w: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sz w:val="28"/>
          <w:szCs w:val="28"/>
        </w:rPr>
      </w:pPr>
    </w:p>
    <w:p w:rsidR="00951345" w:rsidRPr="00300B5E" w:rsidRDefault="00951345" w:rsidP="00300B5E">
      <w:pPr>
        <w:widowControl w:val="0"/>
        <w:tabs>
          <w:tab w:val="left" w:pos="851"/>
        </w:tabs>
        <w:autoSpaceDE w:val="0"/>
        <w:autoSpaceDN w:val="0"/>
        <w:adjustRightInd w:val="0"/>
        <w:spacing w:before="0" w:beforeAutospacing="0" w:after="0" w:afterAutospacing="0"/>
        <w:ind w:left="0"/>
        <w:rPr>
          <w:rFonts w:ascii="Times New Roman" w:hAnsi="Times New Roman"/>
          <w:b/>
          <w:sz w:val="28"/>
          <w:szCs w:val="28"/>
        </w:rPr>
      </w:pPr>
      <w:r w:rsidRPr="00300B5E">
        <w:rPr>
          <w:rFonts w:ascii="Times New Roman" w:hAnsi="Times New Roman"/>
          <w:b/>
          <w:sz w:val="28"/>
          <w:szCs w:val="28"/>
        </w:rPr>
        <w:t>2.5 Министерство финансов РФ как орган правительственного</w:t>
      </w:r>
      <w:r w:rsidR="00300B5E">
        <w:rPr>
          <w:rFonts w:ascii="Times New Roman" w:hAnsi="Times New Roman"/>
          <w:b/>
          <w:sz w:val="28"/>
          <w:szCs w:val="28"/>
        </w:rPr>
        <w:t xml:space="preserve"> </w:t>
      </w:r>
      <w:r w:rsidRPr="00300B5E">
        <w:rPr>
          <w:rFonts w:ascii="Times New Roman" w:hAnsi="Times New Roman"/>
          <w:b/>
          <w:sz w:val="28"/>
          <w:szCs w:val="28"/>
        </w:rPr>
        <w:t>финансового контроля</w:t>
      </w:r>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p>
    <w:p w:rsidR="00951345" w:rsidRPr="00300B5E" w:rsidRDefault="00951345" w:rsidP="00300B5E">
      <w:pPr>
        <w:pStyle w:val="ad"/>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Министерство финансов РФ занимает важнейшее место в системе финансового контроля, оно не только разрабатывает финансовую политику страны, но и контролирует ее осуществление.</w:t>
      </w:r>
    </w:p>
    <w:p w:rsidR="00951345" w:rsidRPr="00300B5E" w:rsidRDefault="00951345" w:rsidP="00300B5E">
      <w:pPr>
        <w:pStyle w:val="ad"/>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 xml:space="preserve">Минфин осуществляет </w:t>
      </w:r>
      <w:r w:rsidRPr="00300B5E">
        <w:rPr>
          <w:rFonts w:ascii="Times New Roman" w:hAnsi="Times New Roman"/>
          <w:iCs/>
          <w:sz w:val="28"/>
          <w:szCs w:val="28"/>
        </w:rPr>
        <w:t>финансовый контроль</w:t>
      </w:r>
      <w:r w:rsidRPr="00300B5E">
        <w:rPr>
          <w:rFonts w:ascii="Times New Roman" w:hAnsi="Times New Roman"/>
          <w:sz w:val="28"/>
          <w:szCs w:val="28"/>
        </w:rPr>
        <w:t xml:space="preserve"> за:</w:t>
      </w:r>
    </w:p>
    <w:p w:rsidR="00951345" w:rsidRPr="00300B5E" w:rsidRDefault="00951345" w:rsidP="00300B5E">
      <w:pPr>
        <w:pStyle w:val="ad"/>
        <w:widowControl w:val="0"/>
        <w:numPr>
          <w:ilvl w:val="0"/>
          <w:numId w:val="10"/>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целевым использованием федерального бюджета и средств государственных</w:t>
      </w:r>
      <w:r w:rsidR="00300B5E">
        <w:rPr>
          <w:rFonts w:ascii="Times New Roman" w:hAnsi="Times New Roman"/>
          <w:sz w:val="28"/>
          <w:szCs w:val="28"/>
        </w:rPr>
        <w:t xml:space="preserve"> </w:t>
      </w:r>
      <w:r w:rsidRPr="00300B5E">
        <w:rPr>
          <w:rFonts w:ascii="Times New Roman" w:hAnsi="Times New Roman"/>
          <w:sz w:val="28"/>
          <w:szCs w:val="28"/>
        </w:rPr>
        <w:t>внебюджетных</w:t>
      </w:r>
      <w:r w:rsidR="00300B5E">
        <w:rPr>
          <w:rFonts w:ascii="Times New Roman" w:hAnsi="Times New Roman"/>
          <w:sz w:val="28"/>
          <w:szCs w:val="28"/>
        </w:rPr>
        <w:t xml:space="preserve"> </w:t>
      </w:r>
      <w:r w:rsidRPr="00300B5E">
        <w:rPr>
          <w:rFonts w:ascii="Times New Roman" w:hAnsi="Times New Roman"/>
          <w:sz w:val="28"/>
          <w:szCs w:val="28"/>
        </w:rPr>
        <w:t>и</w:t>
      </w:r>
      <w:r w:rsidR="00300B5E">
        <w:rPr>
          <w:rFonts w:ascii="Times New Roman" w:hAnsi="Times New Roman"/>
          <w:sz w:val="28"/>
          <w:szCs w:val="28"/>
        </w:rPr>
        <w:t xml:space="preserve"> </w:t>
      </w:r>
      <w:r w:rsidRPr="00300B5E">
        <w:rPr>
          <w:rFonts w:ascii="Times New Roman" w:hAnsi="Times New Roman"/>
          <w:sz w:val="28"/>
          <w:szCs w:val="28"/>
        </w:rPr>
        <w:t>целевых</w:t>
      </w:r>
      <w:r w:rsidR="00300B5E">
        <w:rPr>
          <w:rFonts w:ascii="Times New Roman" w:hAnsi="Times New Roman"/>
          <w:sz w:val="28"/>
          <w:szCs w:val="28"/>
        </w:rPr>
        <w:t xml:space="preserve"> </w:t>
      </w:r>
      <w:r w:rsidRPr="00300B5E">
        <w:rPr>
          <w:rFonts w:ascii="Times New Roman" w:hAnsi="Times New Roman"/>
          <w:sz w:val="28"/>
          <w:szCs w:val="28"/>
        </w:rPr>
        <w:t>бюджетных</w:t>
      </w:r>
      <w:r w:rsidR="00300B5E">
        <w:rPr>
          <w:rFonts w:ascii="Times New Roman" w:hAnsi="Times New Roman"/>
          <w:sz w:val="28"/>
          <w:szCs w:val="28"/>
        </w:rPr>
        <w:t xml:space="preserve"> </w:t>
      </w:r>
      <w:r w:rsidRPr="00300B5E">
        <w:rPr>
          <w:rFonts w:ascii="Times New Roman" w:hAnsi="Times New Roman"/>
          <w:sz w:val="28"/>
          <w:szCs w:val="28"/>
        </w:rPr>
        <w:t>фондов;</w:t>
      </w:r>
    </w:p>
    <w:p w:rsidR="00951345" w:rsidRPr="00300B5E" w:rsidRDefault="00951345" w:rsidP="00300B5E">
      <w:pPr>
        <w:pStyle w:val="ad"/>
        <w:widowControl w:val="0"/>
        <w:numPr>
          <w:ilvl w:val="0"/>
          <w:numId w:val="10"/>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поступлением доходов от имущества, находящегося в федеральной собственности;</w:t>
      </w:r>
    </w:p>
    <w:p w:rsidR="00951345" w:rsidRPr="00300B5E" w:rsidRDefault="00951345" w:rsidP="00300B5E">
      <w:pPr>
        <w:pStyle w:val="ad"/>
        <w:widowControl w:val="0"/>
        <w:numPr>
          <w:ilvl w:val="0"/>
          <w:numId w:val="10"/>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доходами от проведения лотерей, зарегистрированных в РФ;</w:t>
      </w:r>
    </w:p>
    <w:p w:rsidR="00951345" w:rsidRPr="00300B5E" w:rsidRDefault="00951345" w:rsidP="00300B5E">
      <w:pPr>
        <w:pStyle w:val="ad"/>
        <w:widowControl w:val="0"/>
        <w:numPr>
          <w:ilvl w:val="0"/>
          <w:numId w:val="10"/>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обеспечением платежеспособности страховщиков;</w:t>
      </w:r>
    </w:p>
    <w:p w:rsidR="00951345" w:rsidRPr="00300B5E" w:rsidRDefault="00951345" w:rsidP="00300B5E">
      <w:pPr>
        <w:pStyle w:val="ad"/>
        <w:widowControl w:val="0"/>
        <w:numPr>
          <w:ilvl w:val="0"/>
          <w:numId w:val="10"/>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формированием и сохранностью Государственного фонда драгоценных металлов и драгоценных камней в РФ;</w:t>
      </w:r>
    </w:p>
    <w:p w:rsidR="00951345" w:rsidRPr="00300B5E" w:rsidRDefault="00951345" w:rsidP="00300B5E">
      <w:pPr>
        <w:pStyle w:val="ad"/>
        <w:widowControl w:val="0"/>
        <w:numPr>
          <w:ilvl w:val="0"/>
          <w:numId w:val="10"/>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использованием и хранением драгоценных камней организациями и совершением сделок с ними;</w:t>
      </w:r>
    </w:p>
    <w:p w:rsidR="00951345" w:rsidRPr="00300B5E" w:rsidRDefault="00951345" w:rsidP="00300B5E">
      <w:pPr>
        <w:pStyle w:val="ad"/>
        <w:widowControl w:val="0"/>
        <w:numPr>
          <w:ilvl w:val="0"/>
          <w:numId w:val="10"/>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расходами, связанными с государственным внутренним и внешним долгом;</w:t>
      </w:r>
    </w:p>
    <w:p w:rsidR="00951345" w:rsidRPr="00300B5E" w:rsidRDefault="00951345" w:rsidP="00300B5E">
      <w:pPr>
        <w:pStyle w:val="ad"/>
        <w:widowControl w:val="0"/>
        <w:numPr>
          <w:ilvl w:val="0"/>
          <w:numId w:val="10"/>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качеством аудиторских проверок.</w:t>
      </w:r>
    </w:p>
    <w:p w:rsidR="00951345" w:rsidRPr="00300B5E" w:rsidRDefault="00951345" w:rsidP="00300B5E">
      <w:pPr>
        <w:pStyle w:val="ad"/>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В связи с этим Минфин России вправе проводить комплексные ревизии и тематические проверки поступления и расходования средств федерального бюджета, внебюджетных фондов и других федеральных средств, проводить документальные ревизии и проверки финансово-хозяйственной деятельности по заданиям правоохранительных органов.</w:t>
      </w:r>
    </w:p>
    <w:p w:rsidR="00951345" w:rsidRPr="00300B5E" w:rsidRDefault="00951345" w:rsidP="00300B5E">
      <w:pPr>
        <w:pStyle w:val="ad"/>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 xml:space="preserve">Для выполнения контрольных полномочий Минфин России имеет право запрашивать необходимые материалы по бюджетным и внебюджетным фондам и применять </w:t>
      </w:r>
      <w:r w:rsidRPr="00300B5E">
        <w:rPr>
          <w:rFonts w:ascii="Times New Roman" w:hAnsi="Times New Roman"/>
          <w:iCs/>
          <w:sz w:val="28"/>
          <w:szCs w:val="28"/>
        </w:rPr>
        <w:t>меры воздействия</w:t>
      </w:r>
      <w:r w:rsidRPr="00300B5E">
        <w:rPr>
          <w:rFonts w:ascii="Times New Roman" w:hAnsi="Times New Roman"/>
          <w:sz w:val="28"/>
          <w:szCs w:val="28"/>
        </w:rPr>
        <w:t xml:space="preserve"> по результатам контроля – при установлении фактов нецелевого использования взыскивать их с наложением штрафа; ограничивать, приостанавливать и прекращать финансирование организаций в случае нарушения финансовой дисциплины. Вместе с тем, Минфин уполномочен предоставлять отсрочки и рассрочки по налоговым платежам в федеральный бюджет.</w:t>
      </w:r>
    </w:p>
    <w:p w:rsidR="00951345" w:rsidRPr="00300B5E" w:rsidRDefault="00951345" w:rsidP="00300B5E">
      <w:pPr>
        <w:pStyle w:val="31"/>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Следует при этом отметить, что контрольные полномочия Минфина Российской Федерации распространяются на финансовые средства только федерального уровня. В тех случаях, когда проверяется деятельность исполнительных органов власти субъектов Федерации, его контрольные функции не должны выходить за эти рамки. Такой подход обусловлен принципом самостоятельности бюджетного устройства в Российской Федерации, самостоятельности финансовой деятельности субъектов Федерации и органов местного самоуправления в установленных законодательством пределах, их ответственностью за формирование и использование своих финансовых ресурсов.</w:t>
      </w:r>
    </w:p>
    <w:p w:rsidR="00951345" w:rsidRPr="00300B5E" w:rsidRDefault="00951345" w:rsidP="00300B5E">
      <w:pPr>
        <w:pStyle w:val="ad"/>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Финансовый контроль осуществляют все структурные подразделения Министерства финансов РФ соответственно их компетенции. Однако Минфин имеет в своей структуре и специальные подразделения, предназначены именно для проведения финансового контроля: Департамент государственного финансового контроля и аудита, Департамент страхового надзора. В его ведении находятся Федеральное казначейство, Пробирная палата и др. органы.</w:t>
      </w:r>
    </w:p>
    <w:p w:rsidR="00951345" w:rsidRPr="00300B5E" w:rsidRDefault="00951345" w:rsidP="00300B5E">
      <w:pPr>
        <w:pStyle w:val="ad"/>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bCs/>
          <w:iCs/>
          <w:sz w:val="28"/>
          <w:szCs w:val="28"/>
        </w:rPr>
        <w:t xml:space="preserve">Департамент государственного финансового контроля и аудита </w:t>
      </w:r>
      <w:r w:rsidRPr="00300B5E">
        <w:rPr>
          <w:rFonts w:ascii="Times New Roman" w:hAnsi="Times New Roman"/>
          <w:sz w:val="28"/>
          <w:szCs w:val="28"/>
        </w:rPr>
        <w:t>создан на основании постановления Правительства РФ на базе нескольких упраздненных структурных подразделений Минфина России, в том числе контрольно-ревизионного управления и Департамента организации аудиторской деятельности.</w:t>
      </w:r>
    </w:p>
    <w:p w:rsidR="00951345" w:rsidRPr="00300B5E" w:rsidRDefault="00951345" w:rsidP="00300B5E">
      <w:pPr>
        <w:pStyle w:val="ad"/>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 xml:space="preserve">В </w:t>
      </w:r>
      <w:r w:rsidRPr="00300B5E">
        <w:rPr>
          <w:rFonts w:ascii="Times New Roman" w:hAnsi="Times New Roman"/>
          <w:iCs/>
          <w:sz w:val="28"/>
          <w:szCs w:val="28"/>
        </w:rPr>
        <w:t>задачи</w:t>
      </w:r>
      <w:r w:rsidRPr="00300B5E">
        <w:rPr>
          <w:rFonts w:ascii="Times New Roman" w:hAnsi="Times New Roman"/>
          <w:sz w:val="28"/>
          <w:szCs w:val="28"/>
        </w:rPr>
        <w:t xml:space="preserve"> этого Департамента входит контроль за:</w:t>
      </w:r>
    </w:p>
    <w:p w:rsidR="00951345" w:rsidRPr="00300B5E" w:rsidRDefault="00951345" w:rsidP="00300B5E">
      <w:pPr>
        <w:pStyle w:val="ad"/>
        <w:widowControl w:val="0"/>
        <w:numPr>
          <w:ilvl w:val="0"/>
          <w:numId w:val="9"/>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исполнением федерального бюджета и бюджетов федеральных внебюджетных фондов;</w:t>
      </w:r>
    </w:p>
    <w:p w:rsidR="00951345" w:rsidRPr="00300B5E" w:rsidRDefault="00951345" w:rsidP="00300B5E">
      <w:pPr>
        <w:pStyle w:val="ad"/>
        <w:widowControl w:val="0"/>
        <w:numPr>
          <w:ilvl w:val="0"/>
          <w:numId w:val="9"/>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организацией денежного обращения;</w:t>
      </w:r>
    </w:p>
    <w:p w:rsidR="00951345" w:rsidRPr="00300B5E" w:rsidRDefault="00951345" w:rsidP="00300B5E">
      <w:pPr>
        <w:pStyle w:val="ad"/>
        <w:widowControl w:val="0"/>
        <w:numPr>
          <w:ilvl w:val="0"/>
          <w:numId w:val="9"/>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использованием кредитных ресурсов;</w:t>
      </w:r>
    </w:p>
    <w:p w:rsidR="00951345" w:rsidRPr="00300B5E" w:rsidRDefault="00951345" w:rsidP="00300B5E">
      <w:pPr>
        <w:pStyle w:val="ad"/>
        <w:widowControl w:val="0"/>
        <w:numPr>
          <w:ilvl w:val="0"/>
          <w:numId w:val="9"/>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состоянием государственного внутреннего и внешнего долга; государственных резервов;</w:t>
      </w:r>
    </w:p>
    <w:p w:rsidR="00951345" w:rsidRPr="00300B5E" w:rsidRDefault="00951345" w:rsidP="00300B5E">
      <w:pPr>
        <w:pStyle w:val="ad"/>
        <w:widowControl w:val="0"/>
        <w:numPr>
          <w:ilvl w:val="0"/>
          <w:numId w:val="9"/>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предоставлением налоговых льгот и преимуществ.</w:t>
      </w:r>
    </w:p>
    <w:p w:rsidR="00951345" w:rsidRPr="00300B5E" w:rsidRDefault="00951345" w:rsidP="00300B5E">
      <w:pPr>
        <w:pStyle w:val="ad"/>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Департамент государственного контроля и аудита организует и проводит самостоятельно и с привлечением территориальных КРУ ревизии и проверки; контролирует использование федеральных средств, в том числе в иностранной валюте; организует контроль за качеством проведения аудиторами и аудиторскими организациями аудиторских проверок.</w:t>
      </w:r>
    </w:p>
    <w:p w:rsidR="00951345" w:rsidRPr="00300B5E" w:rsidRDefault="00951345" w:rsidP="00300B5E">
      <w:pPr>
        <w:pStyle w:val="ad"/>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В случае установления нарушений использования федеральных средств, израсходованных незаконно или не по целевому назначению средства, а также доходы от их использования, по предписанию Департамента, подлежат возмещению в течение одного месяца после выявления нарушений.</w:t>
      </w:r>
    </w:p>
    <w:p w:rsidR="00951345" w:rsidRPr="00300B5E" w:rsidRDefault="00951345" w:rsidP="00300B5E">
      <w:pPr>
        <w:pStyle w:val="ad"/>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iCs/>
          <w:sz w:val="28"/>
          <w:szCs w:val="28"/>
        </w:rPr>
        <w:t>Территориальные контрольно-ревизионные органы</w:t>
      </w:r>
      <w:r w:rsidRPr="00300B5E">
        <w:rPr>
          <w:rFonts w:ascii="Times New Roman" w:hAnsi="Times New Roman"/>
          <w:sz w:val="28"/>
          <w:szCs w:val="28"/>
        </w:rPr>
        <w:t xml:space="preserve"> осуществляю последующий финансовый контроль на территории соответствующего субъекта РФ. В частности, они:</w:t>
      </w:r>
    </w:p>
    <w:p w:rsidR="00951345" w:rsidRPr="00300B5E" w:rsidRDefault="00951345" w:rsidP="00300B5E">
      <w:pPr>
        <w:pStyle w:val="ad"/>
        <w:widowControl w:val="0"/>
        <w:numPr>
          <w:ilvl w:val="0"/>
          <w:numId w:val="6"/>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контролируют целевое использование средств федерального бюджета и государственных внебюджетных фондов;</w:t>
      </w:r>
    </w:p>
    <w:p w:rsidR="00951345" w:rsidRPr="00300B5E" w:rsidRDefault="00951345" w:rsidP="00300B5E">
      <w:pPr>
        <w:pStyle w:val="ad"/>
        <w:widowControl w:val="0"/>
        <w:numPr>
          <w:ilvl w:val="0"/>
          <w:numId w:val="6"/>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проводят документальные ревизии и проверки финансово-хозяйственной деятельности организаций любых форм собственности по мотивированным постановлениям правоохранительных органов;</w:t>
      </w:r>
    </w:p>
    <w:p w:rsidR="00951345" w:rsidRPr="00300B5E" w:rsidRDefault="00951345" w:rsidP="00300B5E">
      <w:pPr>
        <w:pStyle w:val="ad"/>
        <w:widowControl w:val="0"/>
        <w:numPr>
          <w:ilvl w:val="0"/>
          <w:numId w:val="6"/>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в ряде случаев на договорной основе проводят ревизии и проверки поступления и расходования средств бюджетов субъектов РФ и местных бюджетов;</w:t>
      </w:r>
    </w:p>
    <w:p w:rsidR="00951345" w:rsidRPr="00300B5E" w:rsidRDefault="00951345" w:rsidP="00300B5E">
      <w:pPr>
        <w:pStyle w:val="ad"/>
        <w:widowControl w:val="0"/>
        <w:numPr>
          <w:ilvl w:val="0"/>
          <w:numId w:val="6"/>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контролируют своевременное устранение нарушений в финансово-хозяйственной деятельности проверенных управлением организаций, а также возмещение ими причиненного ущерба и т.д.</w:t>
      </w:r>
    </w:p>
    <w:p w:rsidR="00951345" w:rsidRPr="00300B5E" w:rsidRDefault="00951345" w:rsidP="00300B5E">
      <w:pPr>
        <w:pStyle w:val="ad"/>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 xml:space="preserve">Территориальные контрольно-ревизионные органы Минфина России имеют </w:t>
      </w:r>
      <w:r w:rsidRPr="00300B5E">
        <w:rPr>
          <w:rFonts w:ascii="Times New Roman" w:hAnsi="Times New Roman"/>
          <w:iCs/>
          <w:sz w:val="28"/>
          <w:szCs w:val="28"/>
        </w:rPr>
        <w:t>право</w:t>
      </w:r>
      <w:r w:rsidRPr="00300B5E">
        <w:rPr>
          <w:rFonts w:ascii="Times New Roman" w:hAnsi="Times New Roman"/>
          <w:sz w:val="28"/>
          <w:szCs w:val="28"/>
        </w:rPr>
        <w:t>:</w:t>
      </w:r>
    </w:p>
    <w:p w:rsidR="00951345" w:rsidRPr="00300B5E" w:rsidRDefault="00951345" w:rsidP="00300B5E">
      <w:pPr>
        <w:pStyle w:val="ad"/>
        <w:widowControl w:val="0"/>
        <w:numPr>
          <w:ilvl w:val="0"/>
          <w:numId w:val="7"/>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проверять в ревизуемых организациях денежные, бухгалтерские и другие документы;</w:t>
      </w:r>
    </w:p>
    <w:p w:rsidR="00951345" w:rsidRPr="00300B5E" w:rsidRDefault="00951345" w:rsidP="00300B5E">
      <w:pPr>
        <w:pStyle w:val="ad"/>
        <w:widowControl w:val="0"/>
        <w:numPr>
          <w:ilvl w:val="0"/>
          <w:numId w:val="7"/>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получать от должностных лиц ревизуемых организаций объяснения;</w:t>
      </w:r>
    </w:p>
    <w:p w:rsidR="00951345" w:rsidRPr="00300B5E" w:rsidRDefault="00951345" w:rsidP="00300B5E">
      <w:pPr>
        <w:pStyle w:val="ad"/>
        <w:widowControl w:val="0"/>
        <w:numPr>
          <w:ilvl w:val="0"/>
          <w:numId w:val="7"/>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получать от органов государственной власти и местного самоуправления, а также организаций данные, необходимые для осуществления своих функций;</w:t>
      </w:r>
    </w:p>
    <w:p w:rsidR="00951345" w:rsidRPr="00300B5E" w:rsidRDefault="00951345" w:rsidP="00300B5E">
      <w:pPr>
        <w:pStyle w:val="ad"/>
        <w:widowControl w:val="0"/>
        <w:numPr>
          <w:ilvl w:val="0"/>
          <w:numId w:val="7"/>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направлять предложения о приостановлении и прекращении финансирования ревизуемых организаций при выявлении фактов нецелевого использования бюджетных средств, а также непредставления ими бухгалтерских документов, связанных с использованием этих средств;</w:t>
      </w:r>
    </w:p>
    <w:p w:rsidR="00951345" w:rsidRPr="00300B5E" w:rsidRDefault="00951345" w:rsidP="00300B5E">
      <w:pPr>
        <w:pStyle w:val="ad"/>
        <w:widowControl w:val="0"/>
        <w:numPr>
          <w:ilvl w:val="0"/>
          <w:numId w:val="7"/>
        </w:numPr>
        <w:tabs>
          <w:tab w:val="left" w:pos="851"/>
        </w:tabs>
        <w:spacing w:before="0" w:beforeAutospacing="0" w:after="0" w:afterAutospacing="0"/>
        <w:ind w:left="0" w:firstLine="709"/>
        <w:rPr>
          <w:rFonts w:ascii="Times New Roman" w:hAnsi="Times New Roman"/>
          <w:sz w:val="28"/>
          <w:szCs w:val="28"/>
        </w:rPr>
      </w:pPr>
      <w:r w:rsidRPr="00300B5E">
        <w:rPr>
          <w:rFonts w:ascii="Times New Roman" w:hAnsi="Times New Roman"/>
          <w:sz w:val="28"/>
          <w:szCs w:val="28"/>
        </w:rPr>
        <w:t>ставить вопрос об отстранении от работы должностных лиц, виновных в нарушениях, передавать материалы проверок и ревизий в правоохранительные органы и т.д.</w:t>
      </w:r>
    </w:p>
    <w:p w:rsidR="00951345" w:rsidRPr="00300B5E" w:rsidRDefault="00951345" w:rsidP="00300B5E">
      <w:pPr>
        <w:pStyle w:val="31"/>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 xml:space="preserve">Функции органов </w:t>
      </w:r>
      <w:r w:rsidRPr="00300B5E">
        <w:rPr>
          <w:rFonts w:ascii="Times New Roman" w:hAnsi="Times New Roman"/>
          <w:bCs/>
          <w:iCs/>
          <w:sz w:val="28"/>
          <w:szCs w:val="28"/>
        </w:rPr>
        <w:t>Государственного страхового надзора</w:t>
      </w:r>
      <w:r w:rsidRPr="00300B5E">
        <w:rPr>
          <w:rFonts w:ascii="Times New Roman" w:hAnsi="Times New Roman"/>
          <w:sz w:val="28"/>
          <w:szCs w:val="28"/>
        </w:rPr>
        <w:t xml:space="preserve"> также ограничены особой сферой – страховой деятельностью. Они осуществляются в целях обеспечения соблюдения требований законодательства РФ о страховании, развития страховых услуг, защиты прав и интересов участников страховых отношений.</w:t>
      </w:r>
    </w:p>
    <w:p w:rsidR="00951345" w:rsidRPr="00300B5E" w:rsidRDefault="00951345" w:rsidP="00300B5E">
      <w:pPr>
        <w:pStyle w:val="31"/>
        <w:widowControl w:val="0"/>
        <w:tabs>
          <w:tab w:val="left" w:pos="851"/>
        </w:tabs>
        <w:spacing w:before="0" w:beforeAutospacing="0" w:after="0" w:afterAutospacing="0"/>
        <w:ind w:left="0"/>
        <w:rPr>
          <w:rFonts w:ascii="Times New Roman" w:hAnsi="Times New Roman"/>
          <w:sz w:val="28"/>
          <w:szCs w:val="28"/>
        </w:rPr>
      </w:pPr>
      <w:r w:rsidRPr="00300B5E">
        <w:rPr>
          <w:rFonts w:ascii="Times New Roman" w:hAnsi="Times New Roman"/>
          <w:sz w:val="28"/>
          <w:szCs w:val="28"/>
        </w:rPr>
        <w:t>Важное место в их функциях занимает предварительный контроль, осуществляемый ими в процессе выдачи лицензий на осуществление страховой деятельности. По результатам текущего и последующего контроля они вправе приостановить, ограничить действие лицензии или отозвать ее.</w:t>
      </w:r>
    </w:p>
    <w:p w:rsidR="00300B5E" w:rsidRDefault="00300B5E">
      <w:pPr>
        <w:spacing w:before="0" w:beforeAutospacing="0" w:after="200" w:afterAutospacing="0" w:line="276" w:lineRule="auto"/>
        <w:ind w:left="0" w:firstLine="0"/>
        <w:jc w:val="left"/>
        <w:rPr>
          <w:rFonts w:ascii="Times New Roman" w:hAnsi="Times New Roman"/>
          <w:b/>
          <w:kern w:val="32"/>
          <w:sz w:val="28"/>
          <w:szCs w:val="28"/>
        </w:rPr>
      </w:pPr>
      <w:bookmarkStart w:id="5" w:name="_Toc27137855"/>
      <w:r>
        <w:rPr>
          <w:rFonts w:ascii="Times New Roman" w:hAnsi="Times New Roman"/>
          <w:bCs/>
          <w:sz w:val="28"/>
          <w:szCs w:val="28"/>
        </w:rPr>
        <w:br w:type="page"/>
      </w:r>
    </w:p>
    <w:p w:rsidR="00951345" w:rsidRPr="00300B5E" w:rsidRDefault="00951345" w:rsidP="00300B5E">
      <w:pPr>
        <w:pStyle w:val="1"/>
        <w:keepNext w:val="0"/>
        <w:widowControl w:val="0"/>
        <w:tabs>
          <w:tab w:val="left" w:pos="851"/>
        </w:tabs>
        <w:spacing w:before="0" w:beforeAutospacing="0" w:after="0" w:afterAutospacing="0"/>
        <w:ind w:left="0"/>
        <w:rPr>
          <w:rFonts w:ascii="Times New Roman" w:hAnsi="Times New Roman"/>
          <w:bCs w:val="0"/>
          <w:sz w:val="28"/>
          <w:szCs w:val="28"/>
        </w:rPr>
      </w:pPr>
      <w:r w:rsidRPr="00300B5E">
        <w:rPr>
          <w:rFonts w:ascii="Times New Roman" w:hAnsi="Times New Roman"/>
          <w:bCs w:val="0"/>
          <w:sz w:val="28"/>
          <w:szCs w:val="28"/>
        </w:rPr>
        <w:t>Заключение</w:t>
      </w:r>
      <w:bookmarkEnd w:id="5"/>
    </w:p>
    <w:p w:rsidR="00951345" w:rsidRPr="00300B5E" w:rsidRDefault="00951345" w:rsidP="00300B5E">
      <w:pPr>
        <w:widowControl w:val="0"/>
        <w:tabs>
          <w:tab w:val="left" w:pos="851"/>
        </w:tabs>
        <w:spacing w:before="0" w:beforeAutospacing="0" w:after="0" w:afterAutospacing="0"/>
        <w:ind w:left="0"/>
        <w:rPr>
          <w:rFonts w:ascii="Times New Roman" w:hAnsi="Times New Roman"/>
          <w:sz w:val="28"/>
          <w:szCs w:val="28"/>
        </w:rPr>
      </w:pP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Организация и функционирование</w:t>
      </w:r>
      <w:r w:rsidR="00300B5E">
        <w:rPr>
          <w:sz w:val="28"/>
          <w:szCs w:val="28"/>
        </w:rPr>
        <w:t xml:space="preserve"> </w:t>
      </w:r>
      <w:r w:rsidRPr="00300B5E">
        <w:rPr>
          <w:sz w:val="28"/>
          <w:szCs w:val="28"/>
        </w:rPr>
        <w:t>эффективной системы финансового контроля — обязательный и непременный элемент государственной финансовой политики. Государственный финансовый контроль, играя существенную роль в обеспечении функционирования государства, одновременно может квалифицироваться как функция социального управления и правового регулирования.</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Сегодня назрела необходимость должного правового регулирования организации и деятельности органов государственного контроля, так как контрольная деятельность в России пока малоэффективна.</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В связи с этим необходимо дальнейшее совершенствование действующего законодательства, призванное способствовать развитию методологической базы, терминологического единообразия и механизма формирования и функционирования системы финансового контроля. Важным является устранение незавершенности в вопросах формирования правовой базы государственного контроля. Нужно законодательно закрепить задачи, права, сферу действия каждого органа финансового контроля.</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Принципиально значимым представляется достижение в деятельности органов муниципального финансового контроля, региональных контрольно-счетных органов и Счетной палаты Российской Федерации такой меры взаимосогласованности, которая исключала бы обособленность, самозамкнутость финансового контроля на любом из уровней исполнительной власти. Лишь после решения соответствующих задач можно будет говорить об успешном формировании целостной системы финансового контроля в России.</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Совершенствование государственного финансового контроля в России позволит целесообразно и эффективно использовать государственные финансовые ресурсы страны, а также движение финансовых потоков от отправителя к адресату. Снизится вероятность, что денежные средства будут использованы с нарушениями законодательства и будет уверенность, что данные денежные средства будут использованы по целевому назначению. Совершенствование финансового контроля будет препятствовать и нарушению законности финансовой деятельности хозяйствующих субъектов, обнаружению и раскрытию противоправных деяний, выявлению и устранению причин и условий, способствующих такого рода действиям.</w:t>
      </w:r>
    </w:p>
    <w:p w:rsidR="00951345" w:rsidRPr="00300B5E" w:rsidRDefault="00951345" w:rsidP="00300B5E">
      <w:pPr>
        <w:pStyle w:val="a3"/>
        <w:widowControl w:val="0"/>
        <w:tabs>
          <w:tab w:val="left" w:pos="851"/>
        </w:tabs>
        <w:spacing w:after="0"/>
        <w:ind w:left="0" w:firstLine="709"/>
        <w:rPr>
          <w:sz w:val="28"/>
          <w:szCs w:val="28"/>
        </w:rPr>
      </w:pPr>
      <w:r w:rsidRPr="00300B5E">
        <w:rPr>
          <w:sz w:val="28"/>
          <w:szCs w:val="28"/>
        </w:rPr>
        <w:t>Весьма своевременным является предоставление в законодательном порядке широких полномочий Счетной палате, являющейся во всех развитых</w:t>
      </w:r>
      <w:r w:rsidR="00300B5E">
        <w:rPr>
          <w:sz w:val="28"/>
          <w:szCs w:val="28"/>
        </w:rPr>
        <w:t xml:space="preserve"> </w:t>
      </w:r>
      <w:r w:rsidRPr="00300B5E">
        <w:rPr>
          <w:sz w:val="28"/>
          <w:szCs w:val="28"/>
        </w:rPr>
        <w:t>странах высшим судебным и независимым органом контроля за формированием и использованием государственных средств.</w:t>
      </w:r>
    </w:p>
    <w:p w:rsidR="00A31641" w:rsidRDefault="00A31641">
      <w:pPr>
        <w:spacing w:before="0" w:beforeAutospacing="0" w:after="200" w:afterAutospacing="0" w:line="276" w:lineRule="auto"/>
        <w:ind w:left="0" w:firstLine="0"/>
        <w:jc w:val="left"/>
        <w:rPr>
          <w:rFonts w:ascii="Times New Roman" w:hAnsi="Times New Roman"/>
          <w:b/>
          <w:sz w:val="28"/>
          <w:szCs w:val="28"/>
        </w:rPr>
      </w:pPr>
      <w:r>
        <w:rPr>
          <w:rFonts w:ascii="Times New Roman" w:hAnsi="Times New Roman"/>
          <w:b/>
          <w:sz w:val="28"/>
          <w:szCs w:val="28"/>
        </w:rPr>
        <w:br w:type="page"/>
      </w:r>
    </w:p>
    <w:p w:rsidR="00951345" w:rsidRPr="00300B5E" w:rsidRDefault="00951345" w:rsidP="00300B5E">
      <w:pPr>
        <w:widowControl w:val="0"/>
        <w:tabs>
          <w:tab w:val="left" w:pos="851"/>
        </w:tabs>
        <w:spacing w:before="0" w:beforeAutospacing="0" w:after="0" w:afterAutospacing="0"/>
        <w:ind w:left="0"/>
        <w:rPr>
          <w:rFonts w:ascii="Times New Roman" w:hAnsi="Times New Roman"/>
          <w:b/>
          <w:sz w:val="28"/>
          <w:szCs w:val="28"/>
          <w:lang w:val="en-US"/>
        </w:rPr>
      </w:pPr>
      <w:r w:rsidRPr="00300B5E">
        <w:rPr>
          <w:rFonts w:ascii="Times New Roman" w:hAnsi="Times New Roman"/>
          <w:b/>
          <w:sz w:val="28"/>
          <w:szCs w:val="28"/>
        </w:rPr>
        <w:t>Список литературы</w:t>
      </w:r>
    </w:p>
    <w:p w:rsidR="00951345" w:rsidRPr="00300B5E" w:rsidRDefault="00951345" w:rsidP="00300B5E">
      <w:pPr>
        <w:widowControl w:val="0"/>
        <w:tabs>
          <w:tab w:val="left" w:pos="851"/>
        </w:tabs>
        <w:spacing w:before="0" w:beforeAutospacing="0" w:after="0" w:afterAutospacing="0"/>
        <w:ind w:left="0"/>
        <w:rPr>
          <w:rFonts w:ascii="Times New Roman" w:hAnsi="Times New Roman"/>
          <w:b/>
          <w:sz w:val="28"/>
          <w:szCs w:val="28"/>
          <w:lang w:val="en-US"/>
        </w:rPr>
      </w:pPr>
    </w:p>
    <w:p w:rsidR="00951345" w:rsidRPr="00300B5E" w:rsidRDefault="00951345" w:rsidP="00A31641">
      <w:pPr>
        <w:widowControl w:val="0"/>
        <w:numPr>
          <w:ilvl w:val="0"/>
          <w:numId w:val="8"/>
        </w:numPr>
        <w:tabs>
          <w:tab w:val="left" w:pos="284"/>
          <w:tab w:val="left" w:pos="426"/>
          <w:tab w:val="left" w:pos="851"/>
        </w:tabs>
        <w:spacing w:before="0" w:beforeAutospacing="0" w:after="0" w:afterAutospacing="0"/>
        <w:ind w:left="0" w:firstLine="0"/>
        <w:rPr>
          <w:rFonts w:ascii="Times New Roman" w:hAnsi="Times New Roman"/>
          <w:sz w:val="28"/>
          <w:szCs w:val="28"/>
        </w:rPr>
      </w:pPr>
      <w:r w:rsidRPr="00300B5E">
        <w:rPr>
          <w:rFonts w:ascii="Times New Roman" w:hAnsi="Times New Roman"/>
          <w:sz w:val="28"/>
          <w:szCs w:val="28"/>
        </w:rPr>
        <w:t>Конституция РФ от 12.12.1993</w:t>
      </w:r>
    </w:p>
    <w:p w:rsidR="00951345" w:rsidRPr="00300B5E" w:rsidRDefault="00951345" w:rsidP="00A31641">
      <w:pPr>
        <w:pStyle w:val="a3"/>
        <w:widowControl w:val="0"/>
        <w:numPr>
          <w:ilvl w:val="0"/>
          <w:numId w:val="8"/>
        </w:numPr>
        <w:tabs>
          <w:tab w:val="left" w:pos="284"/>
          <w:tab w:val="left" w:pos="426"/>
          <w:tab w:val="left" w:pos="851"/>
        </w:tabs>
        <w:spacing w:after="0"/>
        <w:ind w:left="0" w:firstLine="0"/>
        <w:rPr>
          <w:sz w:val="28"/>
          <w:szCs w:val="28"/>
        </w:rPr>
      </w:pPr>
      <w:r w:rsidRPr="00300B5E">
        <w:rPr>
          <w:sz w:val="28"/>
          <w:szCs w:val="28"/>
        </w:rPr>
        <w:t>Бюджетный кодекс Российской Федерации. Федеральный закон № 145-ФЗ от 31.07.1998 // Российская газета. — 1998 — 12 августа</w:t>
      </w:r>
    </w:p>
    <w:p w:rsidR="00951345" w:rsidRPr="00300B5E" w:rsidRDefault="00951345" w:rsidP="00A31641">
      <w:pPr>
        <w:pStyle w:val="a3"/>
        <w:widowControl w:val="0"/>
        <w:numPr>
          <w:ilvl w:val="0"/>
          <w:numId w:val="8"/>
        </w:numPr>
        <w:tabs>
          <w:tab w:val="left" w:pos="284"/>
          <w:tab w:val="left" w:pos="426"/>
          <w:tab w:val="left" w:pos="851"/>
        </w:tabs>
        <w:spacing w:after="0"/>
        <w:ind w:left="0" w:firstLine="0"/>
        <w:rPr>
          <w:sz w:val="28"/>
          <w:szCs w:val="28"/>
        </w:rPr>
      </w:pPr>
      <w:r w:rsidRPr="00300B5E">
        <w:rPr>
          <w:sz w:val="28"/>
          <w:szCs w:val="28"/>
        </w:rPr>
        <w:t>О Счетной палате РФ: Федеральный закон № 4-ФЗ от 14.01.1995 // Российская газета. — 1995 — 14 января</w:t>
      </w:r>
    </w:p>
    <w:p w:rsidR="00951345" w:rsidRPr="00300B5E" w:rsidRDefault="00951345" w:rsidP="00A31641">
      <w:pPr>
        <w:pStyle w:val="a3"/>
        <w:widowControl w:val="0"/>
        <w:numPr>
          <w:ilvl w:val="0"/>
          <w:numId w:val="8"/>
        </w:numPr>
        <w:tabs>
          <w:tab w:val="left" w:pos="284"/>
          <w:tab w:val="left" w:pos="426"/>
          <w:tab w:val="left" w:pos="851"/>
        </w:tabs>
        <w:spacing w:after="0"/>
        <w:ind w:left="0" w:firstLine="0"/>
        <w:rPr>
          <w:sz w:val="28"/>
          <w:szCs w:val="28"/>
        </w:rPr>
      </w:pPr>
      <w:r w:rsidRPr="00300B5E">
        <w:rPr>
          <w:sz w:val="28"/>
          <w:szCs w:val="28"/>
        </w:rPr>
        <w:t>О мерах по обеспечению государственного финансового контроля в РФ: Указ Президента РФ от 25.07.1996 // Российская газета. — 1996 — 6 ноября</w:t>
      </w:r>
    </w:p>
    <w:p w:rsidR="00951345" w:rsidRPr="00300B5E" w:rsidRDefault="00951345" w:rsidP="00A31641">
      <w:pPr>
        <w:pStyle w:val="a3"/>
        <w:widowControl w:val="0"/>
        <w:numPr>
          <w:ilvl w:val="0"/>
          <w:numId w:val="8"/>
        </w:numPr>
        <w:tabs>
          <w:tab w:val="left" w:pos="284"/>
          <w:tab w:val="left" w:pos="426"/>
          <w:tab w:val="left" w:pos="851"/>
        </w:tabs>
        <w:spacing w:after="0"/>
        <w:ind w:left="0" w:firstLine="0"/>
        <w:rPr>
          <w:sz w:val="28"/>
          <w:szCs w:val="28"/>
        </w:rPr>
      </w:pPr>
      <w:r w:rsidRPr="00300B5E">
        <w:rPr>
          <w:sz w:val="28"/>
          <w:szCs w:val="28"/>
        </w:rPr>
        <w:t>Андрюшин С.А., Дадашев А.З. Научные основы организации системы общегосударственного контроля // Финансы. — 2002 — № 4</w:t>
      </w:r>
    </w:p>
    <w:p w:rsidR="00951345" w:rsidRPr="00300B5E" w:rsidRDefault="00951345" w:rsidP="00A31641">
      <w:pPr>
        <w:widowControl w:val="0"/>
        <w:numPr>
          <w:ilvl w:val="0"/>
          <w:numId w:val="8"/>
        </w:numPr>
        <w:tabs>
          <w:tab w:val="left" w:pos="284"/>
          <w:tab w:val="left" w:pos="426"/>
          <w:tab w:val="left" w:pos="851"/>
        </w:tabs>
        <w:spacing w:before="0" w:beforeAutospacing="0" w:after="0" w:afterAutospacing="0"/>
        <w:ind w:left="0" w:firstLine="0"/>
        <w:rPr>
          <w:rFonts w:ascii="Times New Roman" w:hAnsi="Times New Roman"/>
          <w:sz w:val="28"/>
          <w:szCs w:val="28"/>
        </w:rPr>
      </w:pPr>
      <w:r w:rsidRPr="00300B5E">
        <w:rPr>
          <w:rFonts w:ascii="Times New Roman" w:hAnsi="Times New Roman"/>
          <w:sz w:val="28"/>
          <w:szCs w:val="28"/>
        </w:rPr>
        <w:t>Аудит: Учебник для вузов / Подольский В.И., Поляк Г.Б., Савин А.А., Сотникова Л.В.; Под ред. Проф. Подольского В.И. – М.: Аудит, ЮНИТИ, 1997.</w:t>
      </w:r>
    </w:p>
    <w:p w:rsidR="00951345" w:rsidRPr="00300B5E" w:rsidRDefault="00951345" w:rsidP="00A31641">
      <w:pPr>
        <w:widowControl w:val="0"/>
        <w:numPr>
          <w:ilvl w:val="0"/>
          <w:numId w:val="8"/>
        </w:numPr>
        <w:tabs>
          <w:tab w:val="left" w:pos="284"/>
          <w:tab w:val="left" w:pos="426"/>
          <w:tab w:val="left" w:pos="851"/>
        </w:tabs>
        <w:spacing w:before="0" w:beforeAutospacing="0" w:after="0" w:afterAutospacing="0"/>
        <w:ind w:left="0" w:firstLine="0"/>
        <w:rPr>
          <w:rFonts w:ascii="Times New Roman" w:hAnsi="Times New Roman"/>
          <w:sz w:val="28"/>
          <w:szCs w:val="28"/>
        </w:rPr>
      </w:pPr>
      <w:r w:rsidRPr="00300B5E">
        <w:rPr>
          <w:rFonts w:ascii="Times New Roman" w:hAnsi="Times New Roman"/>
          <w:sz w:val="28"/>
          <w:szCs w:val="28"/>
        </w:rPr>
        <w:t>Аудит и ревизия: Справ. Пособие / Бавдей А.Л., Белый И.Н., Дробышевский Н.П. и др.; Под общ.</w:t>
      </w:r>
      <w:r w:rsidR="00300B5E">
        <w:rPr>
          <w:rFonts w:ascii="Times New Roman" w:hAnsi="Times New Roman"/>
          <w:sz w:val="28"/>
          <w:szCs w:val="28"/>
        </w:rPr>
        <w:t xml:space="preserve"> </w:t>
      </w:r>
      <w:r w:rsidRPr="00300B5E">
        <w:rPr>
          <w:rFonts w:ascii="Times New Roman" w:hAnsi="Times New Roman"/>
          <w:sz w:val="28"/>
          <w:szCs w:val="28"/>
        </w:rPr>
        <w:t>ред. Белого И.Н. – Мн.: ООО “Мисанта”, 1994.</w:t>
      </w:r>
    </w:p>
    <w:p w:rsidR="00951345" w:rsidRPr="00300B5E" w:rsidRDefault="00951345" w:rsidP="00A31641">
      <w:pPr>
        <w:pStyle w:val="a9"/>
        <w:widowControl w:val="0"/>
        <w:numPr>
          <w:ilvl w:val="0"/>
          <w:numId w:val="8"/>
        </w:numPr>
        <w:tabs>
          <w:tab w:val="left" w:pos="284"/>
          <w:tab w:val="left" w:pos="426"/>
          <w:tab w:val="left" w:pos="851"/>
        </w:tabs>
        <w:ind w:left="0" w:firstLine="0"/>
        <w:rPr>
          <w:sz w:val="28"/>
          <w:szCs w:val="28"/>
        </w:rPr>
      </w:pPr>
      <w:r w:rsidRPr="00300B5E">
        <w:rPr>
          <w:sz w:val="28"/>
          <w:szCs w:val="28"/>
        </w:rPr>
        <w:t>Бабич А.М., Павлова Л.Н., Государственные и муниципальные финансы: Учебник для вузов. – М.: Финансы, ЮНИТИ, 2000. – стр. 97 – 100</w:t>
      </w:r>
    </w:p>
    <w:p w:rsidR="00951345" w:rsidRPr="00300B5E" w:rsidRDefault="00951345" w:rsidP="00A31641">
      <w:pPr>
        <w:pStyle w:val="a3"/>
        <w:widowControl w:val="0"/>
        <w:numPr>
          <w:ilvl w:val="0"/>
          <w:numId w:val="8"/>
        </w:numPr>
        <w:tabs>
          <w:tab w:val="left" w:pos="284"/>
          <w:tab w:val="left" w:pos="426"/>
          <w:tab w:val="left" w:pos="851"/>
        </w:tabs>
        <w:spacing w:after="0"/>
        <w:ind w:left="0" w:firstLine="0"/>
        <w:rPr>
          <w:sz w:val="28"/>
          <w:szCs w:val="28"/>
        </w:rPr>
      </w:pPr>
      <w:r w:rsidRPr="00300B5E">
        <w:rPr>
          <w:sz w:val="28"/>
          <w:szCs w:val="28"/>
        </w:rPr>
        <w:t>Бурков С., Ефимова Н., Буркова С. О правообеспечении повышения эффективности государственного финансового контроля РФ // Российский экономический журнал. — 2000 — № 9</w:t>
      </w:r>
    </w:p>
    <w:p w:rsidR="00951345" w:rsidRPr="00300B5E" w:rsidRDefault="00951345" w:rsidP="00A31641">
      <w:pPr>
        <w:pStyle w:val="a9"/>
        <w:widowControl w:val="0"/>
        <w:numPr>
          <w:ilvl w:val="0"/>
          <w:numId w:val="8"/>
        </w:numPr>
        <w:tabs>
          <w:tab w:val="left" w:pos="426"/>
          <w:tab w:val="left" w:pos="851"/>
        </w:tabs>
        <w:ind w:left="0" w:firstLine="0"/>
        <w:rPr>
          <w:sz w:val="28"/>
          <w:szCs w:val="28"/>
        </w:rPr>
      </w:pPr>
      <w:r w:rsidRPr="00300B5E">
        <w:rPr>
          <w:sz w:val="28"/>
          <w:szCs w:val="28"/>
        </w:rPr>
        <w:t>Карасева М.В., Финансовое право. Общая часть: Учебник. – М.: Юристъ, 2000. –</w:t>
      </w:r>
      <w:r w:rsidR="00300B5E">
        <w:rPr>
          <w:sz w:val="28"/>
          <w:szCs w:val="28"/>
        </w:rPr>
        <w:t xml:space="preserve"> </w:t>
      </w:r>
      <w:r w:rsidRPr="00300B5E">
        <w:rPr>
          <w:sz w:val="28"/>
          <w:szCs w:val="28"/>
        </w:rPr>
        <w:t>стр. 45</w:t>
      </w:r>
    </w:p>
    <w:p w:rsidR="00951345" w:rsidRPr="00300B5E" w:rsidRDefault="00951345" w:rsidP="00A31641">
      <w:pPr>
        <w:pStyle w:val="ab"/>
        <w:widowControl w:val="0"/>
        <w:numPr>
          <w:ilvl w:val="0"/>
          <w:numId w:val="8"/>
        </w:numPr>
        <w:tabs>
          <w:tab w:val="left" w:pos="426"/>
          <w:tab w:val="left" w:pos="851"/>
        </w:tabs>
        <w:ind w:left="0" w:firstLine="0"/>
        <w:contextualSpacing w:val="0"/>
        <w:rPr>
          <w:szCs w:val="28"/>
        </w:rPr>
      </w:pPr>
      <w:r w:rsidRPr="00300B5E">
        <w:rPr>
          <w:szCs w:val="28"/>
        </w:rPr>
        <w:t>Лупей Н.А. Финансы: Учебное пособие. – М.: Изд. дом «Деловая литература», 2004. – с. 432</w:t>
      </w:r>
    </w:p>
    <w:p w:rsidR="00951345" w:rsidRPr="00300B5E" w:rsidRDefault="00951345" w:rsidP="00A31641">
      <w:pPr>
        <w:widowControl w:val="0"/>
        <w:numPr>
          <w:ilvl w:val="0"/>
          <w:numId w:val="8"/>
        </w:numPr>
        <w:tabs>
          <w:tab w:val="left" w:pos="426"/>
          <w:tab w:val="left" w:pos="851"/>
        </w:tabs>
        <w:spacing w:before="0" w:beforeAutospacing="0" w:after="0" w:afterAutospacing="0"/>
        <w:ind w:left="0" w:firstLine="0"/>
        <w:rPr>
          <w:rFonts w:ascii="Times New Roman" w:hAnsi="Times New Roman"/>
          <w:sz w:val="28"/>
          <w:szCs w:val="28"/>
        </w:rPr>
      </w:pPr>
      <w:r w:rsidRPr="00300B5E">
        <w:rPr>
          <w:rFonts w:ascii="Times New Roman" w:hAnsi="Times New Roman"/>
          <w:sz w:val="28"/>
          <w:szCs w:val="28"/>
        </w:rPr>
        <w:t>Литовченко В.П. Финансы: Учебник. – М.: Изд. торг. корпорация «Дашков и К</w:t>
      </w:r>
      <w:r w:rsidRPr="00300B5E">
        <w:rPr>
          <w:rFonts w:ascii="Times New Roman" w:hAnsi="Times New Roman"/>
          <w:sz w:val="28"/>
          <w:szCs w:val="28"/>
          <w:vertAlign w:val="superscript"/>
        </w:rPr>
        <w:t>0</w:t>
      </w:r>
      <w:r w:rsidRPr="00300B5E">
        <w:rPr>
          <w:rFonts w:ascii="Times New Roman" w:hAnsi="Times New Roman"/>
          <w:sz w:val="28"/>
          <w:szCs w:val="28"/>
        </w:rPr>
        <w:t>», 2004. С. 215</w:t>
      </w:r>
    </w:p>
    <w:p w:rsidR="00951345" w:rsidRPr="00300B5E" w:rsidRDefault="00951345" w:rsidP="00A31641">
      <w:pPr>
        <w:widowControl w:val="0"/>
        <w:numPr>
          <w:ilvl w:val="0"/>
          <w:numId w:val="8"/>
        </w:numPr>
        <w:tabs>
          <w:tab w:val="left" w:pos="426"/>
          <w:tab w:val="left" w:pos="851"/>
        </w:tabs>
        <w:spacing w:before="0" w:beforeAutospacing="0" w:after="0" w:afterAutospacing="0"/>
        <w:ind w:left="0" w:firstLine="0"/>
        <w:rPr>
          <w:rFonts w:ascii="Times New Roman" w:hAnsi="Times New Roman"/>
          <w:sz w:val="28"/>
          <w:szCs w:val="28"/>
        </w:rPr>
      </w:pPr>
      <w:r w:rsidRPr="00300B5E">
        <w:rPr>
          <w:rFonts w:ascii="Times New Roman" w:hAnsi="Times New Roman"/>
          <w:sz w:val="28"/>
          <w:szCs w:val="28"/>
        </w:rPr>
        <w:t>Нешитой А.С. Финансы: Учебник. – М.: Изд. торг. корпорация «Дашков и К</w:t>
      </w:r>
      <w:r w:rsidRPr="00300B5E">
        <w:rPr>
          <w:rFonts w:ascii="Times New Roman" w:hAnsi="Times New Roman"/>
          <w:sz w:val="28"/>
          <w:szCs w:val="28"/>
          <w:vertAlign w:val="superscript"/>
        </w:rPr>
        <w:t>0</w:t>
      </w:r>
      <w:r w:rsidRPr="00300B5E">
        <w:rPr>
          <w:rFonts w:ascii="Times New Roman" w:hAnsi="Times New Roman"/>
          <w:sz w:val="28"/>
          <w:szCs w:val="28"/>
        </w:rPr>
        <w:t>», 2005. С. 87</w:t>
      </w:r>
    </w:p>
    <w:p w:rsidR="00951345" w:rsidRPr="00300B5E" w:rsidRDefault="00951345" w:rsidP="00A31641">
      <w:pPr>
        <w:pStyle w:val="a3"/>
        <w:widowControl w:val="0"/>
        <w:numPr>
          <w:ilvl w:val="0"/>
          <w:numId w:val="8"/>
        </w:numPr>
        <w:tabs>
          <w:tab w:val="left" w:pos="426"/>
          <w:tab w:val="left" w:pos="851"/>
        </w:tabs>
        <w:spacing w:after="0"/>
        <w:ind w:left="0" w:firstLine="0"/>
        <w:rPr>
          <w:sz w:val="28"/>
          <w:szCs w:val="28"/>
        </w:rPr>
      </w:pPr>
      <w:r w:rsidRPr="00300B5E">
        <w:rPr>
          <w:sz w:val="28"/>
          <w:szCs w:val="28"/>
        </w:rPr>
        <w:t>Пансков В.Г. О некоторых вопросах государственного финансового контроля в стране // Финансы. — 2002 — № 5</w:t>
      </w:r>
    </w:p>
    <w:p w:rsidR="00951345" w:rsidRPr="00300B5E" w:rsidRDefault="00951345" w:rsidP="00A31641">
      <w:pPr>
        <w:pStyle w:val="a3"/>
        <w:widowControl w:val="0"/>
        <w:numPr>
          <w:ilvl w:val="0"/>
          <w:numId w:val="8"/>
        </w:numPr>
        <w:tabs>
          <w:tab w:val="left" w:pos="426"/>
          <w:tab w:val="left" w:pos="851"/>
        </w:tabs>
        <w:spacing w:after="0"/>
        <w:ind w:left="0" w:firstLine="0"/>
        <w:rPr>
          <w:sz w:val="28"/>
          <w:szCs w:val="28"/>
        </w:rPr>
      </w:pPr>
      <w:r w:rsidRPr="00300B5E">
        <w:rPr>
          <w:sz w:val="28"/>
          <w:szCs w:val="28"/>
        </w:rPr>
        <w:t>Пансков В.Г. Формирование системы финансового контроля как стратегическая задача государственного строительства // Российский экономический журнал. — 2002 — № 5-6</w:t>
      </w:r>
    </w:p>
    <w:p w:rsidR="00951345" w:rsidRPr="00300B5E" w:rsidRDefault="00951345" w:rsidP="00A31641">
      <w:pPr>
        <w:pStyle w:val="ConsPlusTitle"/>
        <w:numPr>
          <w:ilvl w:val="0"/>
          <w:numId w:val="8"/>
        </w:numPr>
        <w:tabs>
          <w:tab w:val="left" w:pos="426"/>
          <w:tab w:val="left" w:pos="851"/>
        </w:tabs>
        <w:spacing w:before="0" w:beforeAutospacing="0"/>
        <w:ind w:left="0" w:firstLine="0"/>
        <w:rPr>
          <w:b w:val="0"/>
          <w:sz w:val="28"/>
          <w:szCs w:val="28"/>
        </w:rPr>
      </w:pPr>
      <w:r w:rsidRPr="00300B5E">
        <w:rPr>
          <w:b w:val="0"/>
          <w:sz w:val="28"/>
          <w:szCs w:val="28"/>
        </w:rPr>
        <w:t>http://www.ach.gov.ru/ru/</w:t>
      </w:r>
    </w:p>
    <w:p w:rsidR="00951345" w:rsidRPr="00300B5E" w:rsidRDefault="00951345" w:rsidP="00A31641">
      <w:pPr>
        <w:pStyle w:val="ConsPlusTitle"/>
        <w:numPr>
          <w:ilvl w:val="0"/>
          <w:numId w:val="8"/>
        </w:numPr>
        <w:tabs>
          <w:tab w:val="left" w:pos="426"/>
          <w:tab w:val="left" w:pos="851"/>
        </w:tabs>
        <w:spacing w:before="0" w:beforeAutospacing="0"/>
        <w:ind w:left="0" w:firstLine="0"/>
        <w:rPr>
          <w:b w:val="0"/>
          <w:sz w:val="28"/>
          <w:szCs w:val="28"/>
        </w:rPr>
      </w:pPr>
      <w:r w:rsidRPr="00300B5E">
        <w:rPr>
          <w:b w:val="0"/>
          <w:sz w:val="28"/>
          <w:szCs w:val="28"/>
        </w:rPr>
        <w:t>http://www.minfin.ru/ru/</w:t>
      </w:r>
    </w:p>
    <w:p w:rsidR="00951345" w:rsidRPr="00300B5E" w:rsidRDefault="00951345" w:rsidP="00A31641">
      <w:pPr>
        <w:pStyle w:val="ConsPlusTitle"/>
        <w:numPr>
          <w:ilvl w:val="0"/>
          <w:numId w:val="8"/>
        </w:numPr>
        <w:tabs>
          <w:tab w:val="left" w:pos="426"/>
          <w:tab w:val="left" w:pos="851"/>
        </w:tabs>
        <w:spacing w:before="0" w:beforeAutospacing="0"/>
        <w:ind w:left="0" w:firstLine="0"/>
        <w:rPr>
          <w:b w:val="0"/>
          <w:sz w:val="28"/>
          <w:szCs w:val="28"/>
        </w:rPr>
      </w:pPr>
      <w:r w:rsidRPr="00300B5E">
        <w:rPr>
          <w:b w:val="0"/>
          <w:sz w:val="28"/>
          <w:szCs w:val="28"/>
        </w:rPr>
        <w:t>http://www.roskazna.ru/</w:t>
      </w:r>
      <w:bookmarkStart w:id="6" w:name="_GoBack"/>
      <w:bookmarkEnd w:id="6"/>
    </w:p>
    <w:sectPr w:rsidR="00951345" w:rsidRPr="00300B5E" w:rsidSect="00300B5E">
      <w:headerReference w:type="default" r:id="rId7"/>
      <w:footerReference w:type="default" r:id="rId8"/>
      <w:pgSz w:w="11906" w:h="16838" w:code="9"/>
      <w:pgMar w:top="1134" w:right="850" w:bottom="1134" w:left="1701" w:header="0" w:footer="37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433" w:rsidRDefault="00BF1433" w:rsidP="00300B5E">
      <w:pPr>
        <w:spacing w:before="0" w:after="0" w:line="240" w:lineRule="auto"/>
      </w:pPr>
      <w:r>
        <w:separator/>
      </w:r>
    </w:p>
  </w:endnote>
  <w:endnote w:type="continuationSeparator" w:id="0">
    <w:p w:rsidR="00BF1433" w:rsidRDefault="00BF1433" w:rsidP="00300B5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645" w:rsidRPr="00300B5E" w:rsidRDefault="00B63645" w:rsidP="00300B5E">
    <w:pPr>
      <w:pStyle w:val="a7"/>
      <w:ind w:left="0"/>
      <w:rPr>
        <w:rFonts w:ascii="Times New Roman" w:hAnsi="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433" w:rsidRDefault="00BF1433" w:rsidP="00300B5E">
      <w:pPr>
        <w:spacing w:before="0" w:after="0" w:line="240" w:lineRule="auto"/>
      </w:pPr>
      <w:r>
        <w:separator/>
      </w:r>
    </w:p>
  </w:footnote>
  <w:footnote w:type="continuationSeparator" w:id="0">
    <w:p w:rsidR="00BF1433" w:rsidRDefault="00BF1433" w:rsidP="00300B5E">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645" w:rsidRPr="00300B5E" w:rsidRDefault="00B63645" w:rsidP="00300B5E">
    <w:pPr>
      <w:pStyle w:val="a5"/>
      <w:ind w:left="0"/>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352B8"/>
    <w:multiLevelType w:val="hybridMultilevel"/>
    <w:tmpl w:val="39140EB8"/>
    <w:lvl w:ilvl="0" w:tplc="1A3CADDA">
      <w:numFmt w:val="bullet"/>
      <w:lvlText w:val="•"/>
      <w:lvlJc w:val="left"/>
      <w:pPr>
        <w:ind w:left="1069" w:hanging="360"/>
      </w:pPr>
      <w:rPr>
        <w:rFonts w:ascii="Times New Roman" w:hAnsi="Times New Roman" w:hint="default"/>
        <w:color w:val="auto"/>
        <w:sz w:val="24"/>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68F2B5B"/>
    <w:multiLevelType w:val="hybridMultilevel"/>
    <w:tmpl w:val="1D301A96"/>
    <w:lvl w:ilvl="0" w:tplc="1A3CADDA">
      <w:numFmt w:val="bullet"/>
      <w:lvlText w:val="•"/>
      <w:lvlJc w:val="left"/>
      <w:pPr>
        <w:ind w:left="1440" w:hanging="360"/>
      </w:pPr>
      <w:rPr>
        <w:rFonts w:ascii="Times New Roman" w:hAnsi="Times New Roman" w:hint="default"/>
        <w:color w:val="auto"/>
        <w:sz w:val="24"/>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84F5538"/>
    <w:multiLevelType w:val="hybridMultilevel"/>
    <w:tmpl w:val="2132EB74"/>
    <w:lvl w:ilvl="0" w:tplc="1A3CADDA">
      <w:numFmt w:val="bullet"/>
      <w:lvlText w:val="•"/>
      <w:lvlJc w:val="left"/>
      <w:pPr>
        <w:ind w:left="1429" w:hanging="360"/>
      </w:pPr>
      <w:rPr>
        <w:rFonts w:ascii="Times New Roman" w:hAnsi="Times New Roman" w:hint="default"/>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EAD0870"/>
    <w:multiLevelType w:val="hybridMultilevel"/>
    <w:tmpl w:val="F6C0C6AE"/>
    <w:lvl w:ilvl="0" w:tplc="1A3CADDA">
      <w:numFmt w:val="bullet"/>
      <w:lvlText w:val="•"/>
      <w:lvlJc w:val="left"/>
      <w:pPr>
        <w:ind w:left="1429" w:hanging="360"/>
      </w:pPr>
      <w:rPr>
        <w:rFonts w:ascii="Times New Roman" w:hAnsi="Times New Roman" w:hint="default"/>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B9B0DBF"/>
    <w:multiLevelType w:val="hybridMultilevel"/>
    <w:tmpl w:val="00749B9A"/>
    <w:lvl w:ilvl="0" w:tplc="1A3CADDA">
      <w:numFmt w:val="bullet"/>
      <w:lvlText w:val="•"/>
      <w:lvlJc w:val="left"/>
      <w:pPr>
        <w:ind w:left="1069" w:hanging="360"/>
      </w:pPr>
      <w:rPr>
        <w:rFonts w:ascii="Times New Roman" w:hAnsi="Times New Roman" w:hint="default"/>
        <w:color w:val="auto"/>
        <w:sz w:val="24"/>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2F9D647B"/>
    <w:multiLevelType w:val="hybridMultilevel"/>
    <w:tmpl w:val="F1341EEA"/>
    <w:lvl w:ilvl="0" w:tplc="1A3CADDA">
      <w:numFmt w:val="bullet"/>
      <w:lvlText w:val="•"/>
      <w:lvlJc w:val="left"/>
      <w:pPr>
        <w:ind w:left="1069" w:hanging="360"/>
      </w:pPr>
      <w:rPr>
        <w:rFonts w:ascii="Times New Roman" w:hAnsi="Times New Roman" w:hint="default"/>
        <w:color w:val="auto"/>
        <w:sz w:val="24"/>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30A45039"/>
    <w:multiLevelType w:val="hybridMultilevel"/>
    <w:tmpl w:val="2752BDB8"/>
    <w:lvl w:ilvl="0" w:tplc="1A3CADDA">
      <w:numFmt w:val="bullet"/>
      <w:lvlText w:val="•"/>
      <w:lvlJc w:val="left"/>
      <w:pPr>
        <w:ind w:left="1429" w:hanging="360"/>
      </w:pPr>
      <w:rPr>
        <w:rFonts w:ascii="Times New Roman" w:hAnsi="Times New Roman" w:hint="default"/>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5EC6A2F"/>
    <w:multiLevelType w:val="hybridMultilevel"/>
    <w:tmpl w:val="BEF09FE8"/>
    <w:lvl w:ilvl="0" w:tplc="1A3CADDA">
      <w:numFmt w:val="bullet"/>
      <w:lvlText w:val="•"/>
      <w:lvlJc w:val="left"/>
      <w:pPr>
        <w:ind w:left="1069" w:hanging="360"/>
      </w:pPr>
      <w:rPr>
        <w:rFonts w:ascii="Times New Roman" w:hAnsi="Times New Roman" w:hint="default"/>
        <w:color w:val="auto"/>
        <w:sz w:val="24"/>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3C93024C"/>
    <w:multiLevelType w:val="hybridMultilevel"/>
    <w:tmpl w:val="AB6E1424"/>
    <w:lvl w:ilvl="0" w:tplc="1A3CADDA">
      <w:numFmt w:val="bullet"/>
      <w:lvlText w:val="•"/>
      <w:lvlJc w:val="left"/>
      <w:pPr>
        <w:ind w:left="1069" w:hanging="360"/>
      </w:pPr>
      <w:rPr>
        <w:rFonts w:ascii="Times New Roman" w:hAnsi="Times New Roman" w:hint="default"/>
        <w:color w:val="auto"/>
        <w:sz w:val="24"/>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512830B4"/>
    <w:multiLevelType w:val="hybridMultilevel"/>
    <w:tmpl w:val="8B4445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FF62D8D"/>
    <w:multiLevelType w:val="hybridMultilevel"/>
    <w:tmpl w:val="7E367FAC"/>
    <w:lvl w:ilvl="0" w:tplc="1A3CADDA">
      <w:numFmt w:val="bullet"/>
      <w:lvlText w:val="•"/>
      <w:lvlJc w:val="left"/>
      <w:pPr>
        <w:ind w:left="720" w:hanging="360"/>
      </w:pPr>
      <w:rPr>
        <w:rFonts w:ascii="Times New Roman" w:hAnsi="Times New Roman" w:hint="default"/>
        <w:color w:val="auto"/>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5D9125E"/>
    <w:multiLevelType w:val="hybridMultilevel"/>
    <w:tmpl w:val="9DAA0CAC"/>
    <w:lvl w:ilvl="0" w:tplc="1A3CADDA">
      <w:numFmt w:val="bullet"/>
      <w:lvlText w:val="•"/>
      <w:lvlJc w:val="left"/>
      <w:pPr>
        <w:ind w:left="1069" w:hanging="360"/>
      </w:pPr>
      <w:rPr>
        <w:rFonts w:ascii="Times New Roman" w:hAnsi="Times New Roman" w:hint="default"/>
        <w:color w:val="auto"/>
        <w:sz w:val="24"/>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666925F6"/>
    <w:multiLevelType w:val="hybridMultilevel"/>
    <w:tmpl w:val="F8207B46"/>
    <w:lvl w:ilvl="0" w:tplc="1A3CADDA">
      <w:numFmt w:val="bullet"/>
      <w:lvlText w:val="•"/>
      <w:lvlJc w:val="left"/>
      <w:pPr>
        <w:ind w:left="1429" w:hanging="360"/>
      </w:pPr>
      <w:rPr>
        <w:rFonts w:ascii="Times New Roman" w:hAnsi="Times New Roman" w:hint="default"/>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BB67BCF"/>
    <w:multiLevelType w:val="hybridMultilevel"/>
    <w:tmpl w:val="C04EE43E"/>
    <w:lvl w:ilvl="0" w:tplc="1A3CADDA">
      <w:numFmt w:val="bullet"/>
      <w:lvlText w:val="•"/>
      <w:lvlJc w:val="left"/>
      <w:pPr>
        <w:ind w:left="1069" w:hanging="360"/>
      </w:pPr>
      <w:rPr>
        <w:rFonts w:ascii="Times New Roman" w:hAnsi="Times New Roman" w:hint="default"/>
        <w:color w:val="auto"/>
        <w:sz w:val="24"/>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75B61AFE"/>
    <w:multiLevelType w:val="hybridMultilevel"/>
    <w:tmpl w:val="5BA4175C"/>
    <w:lvl w:ilvl="0" w:tplc="1A3CADDA">
      <w:numFmt w:val="bullet"/>
      <w:lvlText w:val="•"/>
      <w:lvlJc w:val="left"/>
      <w:pPr>
        <w:ind w:left="1069" w:hanging="360"/>
      </w:pPr>
      <w:rPr>
        <w:rFonts w:ascii="Times New Roman" w:hAnsi="Times New Roman" w:hint="default"/>
        <w:color w:val="auto"/>
        <w:sz w:val="24"/>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76086EFC"/>
    <w:multiLevelType w:val="hybridMultilevel"/>
    <w:tmpl w:val="4F2E0F40"/>
    <w:lvl w:ilvl="0" w:tplc="1A3CADDA">
      <w:numFmt w:val="bullet"/>
      <w:lvlText w:val="•"/>
      <w:lvlJc w:val="left"/>
      <w:pPr>
        <w:ind w:left="1429" w:hanging="360"/>
      </w:pPr>
      <w:rPr>
        <w:rFonts w:ascii="Times New Roman" w:hAnsi="Times New Roman" w:hint="default"/>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6323896"/>
    <w:multiLevelType w:val="hybridMultilevel"/>
    <w:tmpl w:val="BBD8D100"/>
    <w:lvl w:ilvl="0" w:tplc="1A3CADDA">
      <w:numFmt w:val="bullet"/>
      <w:lvlText w:val="•"/>
      <w:lvlJc w:val="left"/>
      <w:pPr>
        <w:ind w:left="1069" w:hanging="360"/>
      </w:pPr>
      <w:rPr>
        <w:rFonts w:ascii="Times New Roman" w:hAnsi="Times New Roman" w:hint="default"/>
        <w:color w:val="auto"/>
        <w:sz w:val="24"/>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7AC07138"/>
    <w:multiLevelType w:val="hybridMultilevel"/>
    <w:tmpl w:val="78A4CD4E"/>
    <w:lvl w:ilvl="0" w:tplc="1A3CADDA">
      <w:numFmt w:val="bullet"/>
      <w:lvlText w:val="•"/>
      <w:lvlJc w:val="left"/>
      <w:pPr>
        <w:ind w:left="1069" w:hanging="360"/>
      </w:pPr>
      <w:rPr>
        <w:rFonts w:ascii="Times New Roman" w:hAnsi="Times New Roman" w:hint="default"/>
        <w:color w:val="auto"/>
        <w:sz w:val="24"/>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
  </w:num>
  <w:num w:numId="2">
    <w:abstractNumId w:val="6"/>
  </w:num>
  <w:num w:numId="3">
    <w:abstractNumId w:val="15"/>
  </w:num>
  <w:num w:numId="4">
    <w:abstractNumId w:val="2"/>
  </w:num>
  <w:num w:numId="5">
    <w:abstractNumId w:val="1"/>
  </w:num>
  <w:num w:numId="6">
    <w:abstractNumId w:val="11"/>
  </w:num>
  <w:num w:numId="7">
    <w:abstractNumId w:val="5"/>
  </w:num>
  <w:num w:numId="8">
    <w:abstractNumId w:val="9"/>
  </w:num>
  <w:num w:numId="9">
    <w:abstractNumId w:val="13"/>
  </w:num>
  <w:num w:numId="10">
    <w:abstractNumId w:val="10"/>
  </w:num>
  <w:num w:numId="11">
    <w:abstractNumId w:val="17"/>
  </w:num>
  <w:num w:numId="12">
    <w:abstractNumId w:val="4"/>
  </w:num>
  <w:num w:numId="13">
    <w:abstractNumId w:val="14"/>
  </w:num>
  <w:num w:numId="14">
    <w:abstractNumId w:val="8"/>
  </w:num>
  <w:num w:numId="15">
    <w:abstractNumId w:val="16"/>
  </w:num>
  <w:num w:numId="16">
    <w:abstractNumId w:val="7"/>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345"/>
    <w:rsid w:val="00020345"/>
    <w:rsid w:val="00032EAA"/>
    <w:rsid w:val="000631A2"/>
    <w:rsid w:val="00077D15"/>
    <w:rsid w:val="00086AA6"/>
    <w:rsid w:val="00087D4D"/>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0B5E"/>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51345"/>
    <w:rsid w:val="00981B15"/>
    <w:rsid w:val="009A5B64"/>
    <w:rsid w:val="009C4F80"/>
    <w:rsid w:val="00A05B06"/>
    <w:rsid w:val="00A12F43"/>
    <w:rsid w:val="00A17112"/>
    <w:rsid w:val="00A31641"/>
    <w:rsid w:val="00A522BD"/>
    <w:rsid w:val="00AC32D3"/>
    <w:rsid w:val="00AD206E"/>
    <w:rsid w:val="00B066B5"/>
    <w:rsid w:val="00B11AEA"/>
    <w:rsid w:val="00B221DB"/>
    <w:rsid w:val="00B35C4B"/>
    <w:rsid w:val="00B4411C"/>
    <w:rsid w:val="00B463B8"/>
    <w:rsid w:val="00B52001"/>
    <w:rsid w:val="00B52E60"/>
    <w:rsid w:val="00B63645"/>
    <w:rsid w:val="00B742DE"/>
    <w:rsid w:val="00BB47F9"/>
    <w:rsid w:val="00BC07AA"/>
    <w:rsid w:val="00BD331E"/>
    <w:rsid w:val="00BF1433"/>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22537"/>
    <w:rsid w:val="00E547D2"/>
    <w:rsid w:val="00E86B11"/>
    <w:rsid w:val="00E946C0"/>
    <w:rsid w:val="00EB0E8D"/>
    <w:rsid w:val="00EB2AE8"/>
    <w:rsid w:val="00EB7913"/>
    <w:rsid w:val="00ED013F"/>
    <w:rsid w:val="00EF5ADE"/>
    <w:rsid w:val="00F0546D"/>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4C099A8-6BA3-4B30-876E-4D4D1E5E1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345"/>
    <w:pPr>
      <w:spacing w:before="100" w:beforeAutospacing="1" w:after="100" w:afterAutospacing="1" w:line="360" w:lineRule="auto"/>
      <w:ind w:left="709" w:firstLine="709"/>
      <w:jc w:val="both"/>
    </w:pPr>
    <w:rPr>
      <w:rFonts w:cs="Times New Roman"/>
      <w:sz w:val="22"/>
      <w:szCs w:val="22"/>
      <w:lang w:eastAsia="en-US"/>
    </w:rPr>
  </w:style>
  <w:style w:type="paragraph" w:styleId="1">
    <w:name w:val="heading 1"/>
    <w:basedOn w:val="a"/>
    <w:next w:val="a"/>
    <w:link w:val="10"/>
    <w:uiPriority w:val="9"/>
    <w:qFormat/>
    <w:rsid w:val="00951345"/>
    <w:pPr>
      <w:keepNext/>
      <w:spacing w:before="240" w:after="60"/>
      <w:outlineLvl w:val="0"/>
    </w:pPr>
    <w:rPr>
      <w:rFonts w:ascii="Cambria" w:hAnsi="Cambria"/>
      <w:b/>
      <w:bCs/>
      <w:kern w:val="32"/>
      <w:sz w:val="32"/>
      <w:szCs w:val="32"/>
    </w:rPr>
  </w:style>
  <w:style w:type="paragraph" w:styleId="3">
    <w:name w:val="heading 3"/>
    <w:basedOn w:val="a"/>
    <w:next w:val="a"/>
    <w:link w:val="30"/>
    <w:uiPriority w:val="9"/>
    <w:qFormat/>
    <w:rsid w:val="00951345"/>
    <w:pPr>
      <w:keepNext/>
      <w:spacing w:before="240" w:beforeAutospacing="0" w:after="60" w:afterAutospacing="0"/>
      <w:ind w:firstLine="0"/>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51345"/>
    <w:rPr>
      <w:rFonts w:ascii="Cambria" w:hAnsi="Cambria" w:cs="Times New Roman"/>
      <w:b/>
      <w:bCs/>
      <w:kern w:val="32"/>
      <w:sz w:val="32"/>
      <w:szCs w:val="32"/>
    </w:rPr>
  </w:style>
  <w:style w:type="character" w:customStyle="1" w:styleId="30">
    <w:name w:val="Заголовок 3 Знак"/>
    <w:link w:val="3"/>
    <w:uiPriority w:val="9"/>
    <w:locked/>
    <w:rsid w:val="00951345"/>
    <w:rPr>
      <w:rFonts w:ascii="Arial" w:hAnsi="Arial" w:cs="Arial"/>
      <w:b/>
      <w:bCs/>
      <w:sz w:val="26"/>
      <w:szCs w:val="26"/>
      <w:lang w:val="x-none" w:eastAsia="ru-RU"/>
    </w:rPr>
  </w:style>
  <w:style w:type="paragraph" w:styleId="a3">
    <w:name w:val="Body Text Indent"/>
    <w:basedOn w:val="a"/>
    <w:link w:val="a4"/>
    <w:uiPriority w:val="99"/>
    <w:rsid w:val="00951345"/>
    <w:pPr>
      <w:spacing w:before="0" w:beforeAutospacing="0" w:after="120" w:afterAutospacing="0"/>
      <w:ind w:left="283" w:firstLine="0"/>
    </w:pPr>
    <w:rPr>
      <w:rFonts w:ascii="Times New Roman" w:hAnsi="Times New Roman"/>
      <w:sz w:val="20"/>
      <w:szCs w:val="20"/>
      <w:lang w:eastAsia="ru-RU"/>
    </w:rPr>
  </w:style>
  <w:style w:type="character" w:customStyle="1" w:styleId="a4">
    <w:name w:val="Основной текст с отступом Знак"/>
    <w:link w:val="a3"/>
    <w:uiPriority w:val="99"/>
    <w:locked/>
    <w:rsid w:val="00951345"/>
    <w:rPr>
      <w:rFonts w:ascii="Times New Roman" w:hAnsi="Times New Roman" w:cs="Times New Roman"/>
      <w:sz w:val="20"/>
      <w:szCs w:val="20"/>
      <w:lang w:val="x-none" w:eastAsia="ru-RU"/>
    </w:rPr>
  </w:style>
  <w:style w:type="paragraph" w:styleId="HTML">
    <w:name w:val="HTML Preformatted"/>
    <w:basedOn w:val="a"/>
    <w:link w:val="HTML0"/>
    <w:uiPriority w:val="99"/>
    <w:rsid w:val="00951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0"/>
    </w:pPr>
    <w:rPr>
      <w:rFonts w:ascii="Courier New" w:hAnsi="Courier New" w:cs="Courier New"/>
      <w:sz w:val="20"/>
      <w:szCs w:val="20"/>
      <w:lang w:eastAsia="ru-RU"/>
    </w:rPr>
  </w:style>
  <w:style w:type="character" w:customStyle="1" w:styleId="HTML0">
    <w:name w:val="Стандартный HTML Знак"/>
    <w:link w:val="HTML"/>
    <w:uiPriority w:val="99"/>
    <w:locked/>
    <w:rsid w:val="00951345"/>
    <w:rPr>
      <w:rFonts w:ascii="Courier New" w:hAnsi="Courier New" w:cs="Courier New"/>
      <w:sz w:val="20"/>
      <w:szCs w:val="20"/>
      <w:lang w:val="x-none" w:eastAsia="ru-RU"/>
    </w:rPr>
  </w:style>
  <w:style w:type="paragraph" w:styleId="a5">
    <w:name w:val="header"/>
    <w:basedOn w:val="a"/>
    <w:link w:val="a6"/>
    <w:uiPriority w:val="99"/>
    <w:semiHidden/>
    <w:unhideWhenUsed/>
    <w:rsid w:val="00951345"/>
    <w:pPr>
      <w:tabs>
        <w:tab w:val="center" w:pos="4677"/>
        <w:tab w:val="right" w:pos="9355"/>
      </w:tabs>
    </w:pPr>
  </w:style>
  <w:style w:type="character" w:customStyle="1" w:styleId="a6">
    <w:name w:val="Верхний колонтитул Знак"/>
    <w:link w:val="a5"/>
    <w:uiPriority w:val="99"/>
    <w:semiHidden/>
    <w:locked/>
    <w:rsid w:val="00951345"/>
    <w:rPr>
      <w:rFonts w:ascii="Calibri" w:eastAsia="Times New Roman" w:hAnsi="Calibri" w:cs="Times New Roman"/>
    </w:rPr>
  </w:style>
  <w:style w:type="paragraph" w:styleId="a7">
    <w:name w:val="footer"/>
    <w:basedOn w:val="a"/>
    <w:link w:val="a8"/>
    <w:uiPriority w:val="99"/>
    <w:unhideWhenUsed/>
    <w:rsid w:val="00951345"/>
    <w:pPr>
      <w:tabs>
        <w:tab w:val="center" w:pos="4677"/>
        <w:tab w:val="right" w:pos="9355"/>
      </w:tabs>
    </w:pPr>
  </w:style>
  <w:style w:type="character" w:customStyle="1" w:styleId="a8">
    <w:name w:val="Нижний колонтитул Знак"/>
    <w:link w:val="a7"/>
    <w:uiPriority w:val="99"/>
    <w:locked/>
    <w:rsid w:val="00951345"/>
    <w:rPr>
      <w:rFonts w:ascii="Calibri" w:eastAsia="Times New Roman" w:hAnsi="Calibri" w:cs="Times New Roman"/>
    </w:rPr>
  </w:style>
  <w:style w:type="paragraph" w:styleId="a9">
    <w:name w:val="footnote text"/>
    <w:basedOn w:val="a"/>
    <w:link w:val="aa"/>
    <w:uiPriority w:val="99"/>
    <w:rsid w:val="00951345"/>
    <w:pPr>
      <w:spacing w:before="0" w:beforeAutospacing="0" w:after="0" w:afterAutospacing="0"/>
      <w:ind w:firstLine="0"/>
    </w:pPr>
    <w:rPr>
      <w:rFonts w:ascii="Times New Roman" w:hAnsi="Times New Roman"/>
      <w:sz w:val="20"/>
      <w:szCs w:val="20"/>
      <w:lang w:eastAsia="ru-RU"/>
    </w:rPr>
  </w:style>
  <w:style w:type="character" w:customStyle="1" w:styleId="aa">
    <w:name w:val="Текст сноски Знак"/>
    <w:link w:val="a9"/>
    <w:uiPriority w:val="99"/>
    <w:locked/>
    <w:rsid w:val="00951345"/>
    <w:rPr>
      <w:rFonts w:ascii="Times New Roman" w:hAnsi="Times New Roman" w:cs="Times New Roman"/>
      <w:sz w:val="20"/>
      <w:szCs w:val="20"/>
      <w:lang w:val="x-none" w:eastAsia="ru-RU"/>
    </w:rPr>
  </w:style>
  <w:style w:type="paragraph" w:customStyle="1" w:styleId="ab">
    <w:name w:val="А"/>
    <w:basedOn w:val="a"/>
    <w:qFormat/>
    <w:rsid w:val="00951345"/>
    <w:pPr>
      <w:spacing w:before="0" w:beforeAutospacing="0" w:after="0" w:afterAutospacing="0"/>
      <w:contextualSpacing/>
    </w:pPr>
    <w:rPr>
      <w:rFonts w:ascii="Times New Roman" w:hAnsi="Times New Roman"/>
      <w:sz w:val="28"/>
      <w:szCs w:val="20"/>
      <w:lang w:eastAsia="ru-RU"/>
    </w:rPr>
  </w:style>
  <w:style w:type="paragraph" w:styleId="ac">
    <w:name w:val="No Spacing"/>
    <w:uiPriority w:val="1"/>
    <w:rsid w:val="00951345"/>
    <w:pPr>
      <w:spacing w:before="100" w:beforeAutospacing="1" w:afterAutospacing="1" w:line="360" w:lineRule="auto"/>
      <w:ind w:left="709" w:firstLine="709"/>
      <w:jc w:val="both"/>
    </w:pPr>
    <w:rPr>
      <w:rFonts w:ascii="Times New Roman" w:hAnsi="Times New Roman" w:cs="Times New Roman"/>
      <w:sz w:val="28"/>
      <w:szCs w:val="22"/>
      <w:lang w:eastAsia="en-US"/>
    </w:rPr>
  </w:style>
  <w:style w:type="character" w:customStyle="1" w:styleId="hl21">
    <w:name w:val="hl21"/>
    <w:uiPriority w:val="99"/>
    <w:rsid w:val="00951345"/>
    <w:rPr>
      <w:rFonts w:cs="Times New Roman"/>
      <w:b/>
      <w:bCs/>
      <w:sz w:val="24"/>
      <w:szCs w:val="24"/>
    </w:rPr>
  </w:style>
  <w:style w:type="paragraph" w:customStyle="1" w:styleId="ConsPlusTitle">
    <w:name w:val="ConsPlusTitle"/>
    <w:rsid w:val="00951345"/>
    <w:pPr>
      <w:widowControl w:val="0"/>
      <w:autoSpaceDE w:val="0"/>
      <w:autoSpaceDN w:val="0"/>
      <w:adjustRightInd w:val="0"/>
      <w:spacing w:before="100" w:beforeAutospacing="1" w:line="360" w:lineRule="auto"/>
      <w:ind w:left="709" w:hanging="709"/>
      <w:jc w:val="both"/>
    </w:pPr>
    <w:rPr>
      <w:rFonts w:ascii="Times New Roman" w:hAnsi="Times New Roman" w:cs="Times New Roman"/>
      <w:b/>
      <w:bCs/>
      <w:sz w:val="24"/>
      <w:szCs w:val="24"/>
    </w:rPr>
  </w:style>
  <w:style w:type="paragraph" w:styleId="31">
    <w:name w:val="Body Text Indent 3"/>
    <w:basedOn w:val="a"/>
    <w:link w:val="32"/>
    <w:uiPriority w:val="99"/>
    <w:semiHidden/>
    <w:unhideWhenUsed/>
    <w:rsid w:val="00951345"/>
    <w:pPr>
      <w:spacing w:after="120"/>
      <w:ind w:left="283"/>
    </w:pPr>
    <w:rPr>
      <w:sz w:val="16"/>
      <w:szCs w:val="16"/>
    </w:rPr>
  </w:style>
  <w:style w:type="character" w:customStyle="1" w:styleId="32">
    <w:name w:val="Основной текст с отступом 3 Знак"/>
    <w:link w:val="31"/>
    <w:uiPriority w:val="99"/>
    <w:semiHidden/>
    <w:locked/>
    <w:rsid w:val="00951345"/>
    <w:rPr>
      <w:rFonts w:ascii="Calibri" w:eastAsia="Times New Roman" w:hAnsi="Calibri" w:cs="Times New Roman"/>
      <w:sz w:val="16"/>
      <w:szCs w:val="16"/>
    </w:rPr>
  </w:style>
  <w:style w:type="paragraph" w:styleId="ad">
    <w:name w:val="Body Text"/>
    <w:basedOn w:val="a"/>
    <w:link w:val="ae"/>
    <w:uiPriority w:val="99"/>
    <w:semiHidden/>
    <w:unhideWhenUsed/>
    <w:rsid w:val="00951345"/>
    <w:pPr>
      <w:spacing w:after="120"/>
    </w:pPr>
  </w:style>
  <w:style w:type="character" w:customStyle="1" w:styleId="ae">
    <w:name w:val="Основной текст Знак"/>
    <w:link w:val="ad"/>
    <w:uiPriority w:val="99"/>
    <w:semiHidden/>
    <w:locked/>
    <w:rsid w:val="0095134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10354</Words>
  <Characters>59018</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2014-03-13T01:25:00Z</dcterms:created>
  <dcterms:modified xsi:type="dcterms:W3CDTF">2014-03-13T01:25:00Z</dcterms:modified>
</cp:coreProperties>
</file>