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6D3" w:rsidRDefault="00A536D3">
      <w:pPr>
        <w:spacing w:line="360" w:lineRule="auto"/>
        <w:jc w:val="center"/>
      </w:pPr>
      <w:r>
        <w:t>МВД  РОССИИ</w:t>
      </w:r>
    </w:p>
    <w:p w:rsidR="00A536D3" w:rsidRDefault="00A536D3">
      <w:pPr>
        <w:spacing w:line="360" w:lineRule="auto"/>
        <w:jc w:val="center"/>
      </w:pPr>
      <w:r>
        <w:t>САРАТОВСКИЙ ЮРИДИЧЕСКИЙ ИНСТИТУТ</w:t>
      </w:r>
    </w:p>
    <w:p w:rsidR="00A536D3" w:rsidRDefault="00A536D3">
      <w:pPr>
        <w:spacing w:line="360" w:lineRule="auto"/>
        <w:jc w:val="center"/>
      </w:pPr>
      <w:r>
        <w:t>Пензенское территориальное отделение</w:t>
      </w:r>
    </w:p>
    <w:p w:rsidR="00A536D3" w:rsidRDefault="00A536D3">
      <w:pPr>
        <w:spacing w:line="360" w:lineRule="auto"/>
        <w:jc w:val="center"/>
      </w:pPr>
      <w:r>
        <w:t>специальный факультет</w:t>
      </w:r>
    </w:p>
    <w:p w:rsidR="00A536D3" w:rsidRDefault="00A536D3">
      <w:pPr>
        <w:spacing w:line="360" w:lineRule="auto"/>
        <w:jc w:val="center"/>
      </w:pPr>
    </w:p>
    <w:p w:rsidR="00A536D3" w:rsidRDefault="00A536D3">
      <w:pPr>
        <w:spacing w:line="360" w:lineRule="auto"/>
        <w:jc w:val="center"/>
      </w:pPr>
    </w:p>
    <w:p w:rsidR="00A536D3" w:rsidRDefault="00A536D3">
      <w:pPr>
        <w:spacing w:line="360" w:lineRule="auto"/>
        <w:jc w:val="right"/>
        <w:rPr>
          <w:sz w:val="24"/>
          <w:szCs w:val="24"/>
        </w:rPr>
      </w:pPr>
      <w:r>
        <w:rPr>
          <w:sz w:val="24"/>
          <w:szCs w:val="24"/>
        </w:rPr>
        <w:t>зачетная книжка № 437</w:t>
      </w:r>
    </w:p>
    <w:p w:rsidR="00A536D3" w:rsidRDefault="00A536D3">
      <w:pPr>
        <w:spacing w:line="360" w:lineRule="auto"/>
        <w:ind w:left="6372" w:firstLine="708"/>
        <w:jc w:val="center"/>
        <w:rPr>
          <w:sz w:val="24"/>
          <w:szCs w:val="24"/>
        </w:rPr>
      </w:pPr>
    </w:p>
    <w:p w:rsidR="00A536D3" w:rsidRDefault="00A536D3">
      <w:pPr>
        <w:jc w:val="center"/>
      </w:pPr>
    </w:p>
    <w:p w:rsidR="00A536D3" w:rsidRDefault="00A536D3">
      <w:pPr>
        <w:jc w:val="center"/>
      </w:pPr>
    </w:p>
    <w:p w:rsidR="00A536D3" w:rsidRDefault="00A536D3">
      <w:pPr>
        <w:jc w:val="center"/>
      </w:pPr>
    </w:p>
    <w:p w:rsidR="00A536D3" w:rsidRDefault="00A536D3">
      <w:pPr>
        <w:pStyle w:val="2"/>
      </w:pPr>
      <w:r>
        <w:t>Курсовая работа</w:t>
      </w:r>
    </w:p>
    <w:p w:rsidR="00A536D3" w:rsidRDefault="00A536D3">
      <w:pPr>
        <w:jc w:val="center"/>
        <w:rPr>
          <w:i/>
          <w:iCs/>
        </w:rPr>
      </w:pPr>
      <w:r>
        <w:rPr>
          <w:i/>
          <w:iCs/>
        </w:rPr>
        <w:t>по экономике</w:t>
      </w:r>
    </w:p>
    <w:p w:rsidR="00A536D3" w:rsidRDefault="00A536D3">
      <w:pPr>
        <w:spacing w:line="360" w:lineRule="auto"/>
        <w:jc w:val="center"/>
        <w:rPr>
          <w:i/>
          <w:iCs/>
        </w:rPr>
      </w:pPr>
      <w:r>
        <w:rPr>
          <w:i/>
          <w:iCs/>
        </w:rPr>
        <w:t>на тему: «Сущность и функции денег»</w:t>
      </w:r>
    </w:p>
    <w:p w:rsidR="00A536D3" w:rsidRDefault="00A536D3">
      <w:pPr>
        <w:spacing w:line="360" w:lineRule="auto"/>
        <w:jc w:val="center"/>
      </w:pPr>
    </w:p>
    <w:p w:rsidR="00A536D3" w:rsidRDefault="00A536D3">
      <w:pPr>
        <w:spacing w:line="360" w:lineRule="auto"/>
        <w:jc w:val="right"/>
        <w:rPr>
          <w:sz w:val="24"/>
          <w:szCs w:val="24"/>
        </w:rPr>
      </w:pPr>
      <w:r>
        <w:t xml:space="preserve">Выполнил:   </w:t>
      </w:r>
      <w:r>
        <w:rPr>
          <w:sz w:val="24"/>
          <w:szCs w:val="24"/>
        </w:rPr>
        <w:t>студент   2-го   курса</w:t>
      </w:r>
    </w:p>
    <w:p w:rsidR="00A536D3" w:rsidRDefault="00A536D3">
      <w:pPr>
        <w:spacing w:line="360" w:lineRule="auto"/>
        <w:jc w:val="right"/>
        <w:rPr>
          <w:sz w:val="24"/>
          <w:szCs w:val="24"/>
        </w:rPr>
      </w:pPr>
      <w:r>
        <w:rPr>
          <w:sz w:val="24"/>
          <w:szCs w:val="24"/>
        </w:rPr>
        <w:t xml:space="preserve">группы  5/02 – 2  специального  факультета </w:t>
      </w:r>
    </w:p>
    <w:p w:rsidR="00A536D3" w:rsidRDefault="00A536D3">
      <w:pPr>
        <w:spacing w:line="360" w:lineRule="auto"/>
        <w:jc w:val="right"/>
        <w:rPr>
          <w:sz w:val="24"/>
          <w:szCs w:val="24"/>
        </w:rPr>
      </w:pPr>
      <w:r>
        <w:rPr>
          <w:sz w:val="24"/>
          <w:szCs w:val="24"/>
        </w:rPr>
        <w:t>по программе высшего профессионального</w:t>
      </w:r>
    </w:p>
    <w:p w:rsidR="00A536D3" w:rsidRDefault="00A536D3">
      <w:pPr>
        <w:spacing w:line="360" w:lineRule="auto"/>
        <w:jc w:val="right"/>
        <w:rPr>
          <w:sz w:val="24"/>
          <w:szCs w:val="24"/>
        </w:rPr>
      </w:pPr>
      <w:r>
        <w:rPr>
          <w:sz w:val="24"/>
          <w:szCs w:val="24"/>
        </w:rPr>
        <w:t xml:space="preserve">образования   на   базе   полного   среднего </w:t>
      </w:r>
    </w:p>
    <w:p w:rsidR="00A536D3" w:rsidRDefault="00A536D3">
      <w:pPr>
        <w:spacing w:line="360" w:lineRule="auto"/>
        <w:jc w:val="right"/>
        <w:rPr>
          <w:sz w:val="24"/>
          <w:szCs w:val="24"/>
        </w:rPr>
      </w:pPr>
      <w:r>
        <w:rPr>
          <w:sz w:val="24"/>
          <w:szCs w:val="24"/>
        </w:rPr>
        <w:t>образования  со  сроком  обучения  6  лет</w:t>
      </w:r>
    </w:p>
    <w:p w:rsidR="00A536D3" w:rsidRDefault="00A536D3">
      <w:pPr>
        <w:spacing w:line="360" w:lineRule="auto"/>
        <w:ind w:left="4956" w:firstLine="708"/>
        <w:jc w:val="center"/>
        <w:rPr>
          <w:sz w:val="24"/>
          <w:szCs w:val="24"/>
        </w:rPr>
      </w:pPr>
      <w:r>
        <w:rPr>
          <w:sz w:val="24"/>
          <w:szCs w:val="24"/>
        </w:rPr>
        <w:t>Савельев Андрей Иванович</w:t>
      </w:r>
    </w:p>
    <w:p w:rsidR="00A536D3" w:rsidRDefault="00A536D3">
      <w:pPr>
        <w:jc w:val="right"/>
      </w:pPr>
    </w:p>
    <w:p w:rsidR="00A536D3" w:rsidRDefault="00A536D3">
      <w:pPr>
        <w:jc w:val="right"/>
      </w:pPr>
    </w:p>
    <w:p w:rsidR="00A536D3" w:rsidRDefault="00A536D3">
      <w:pPr>
        <w:spacing w:line="360" w:lineRule="auto"/>
        <w:jc w:val="right"/>
        <w:rPr>
          <w:sz w:val="24"/>
          <w:szCs w:val="24"/>
        </w:rPr>
      </w:pPr>
      <w:r>
        <w:t xml:space="preserve">Проверил:  </w:t>
      </w:r>
      <w:r>
        <w:rPr>
          <w:sz w:val="24"/>
          <w:szCs w:val="24"/>
        </w:rPr>
        <w:t>доцент,  к. э. н.</w:t>
      </w:r>
    </w:p>
    <w:p w:rsidR="00A536D3" w:rsidRDefault="00A536D3">
      <w:pPr>
        <w:spacing w:line="360" w:lineRule="auto"/>
        <w:ind w:left="5664" w:firstLine="708"/>
        <w:jc w:val="center"/>
        <w:rPr>
          <w:sz w:val="24"/>
          <w:szCs w:val="24"/>
        </w:rPr>
      </w:pPr>
      <w:r>
        <w:rPr>
          <w:sz w:val="24"/>
          <w:szCs w:val="24"/>
        </w:rPr>
        <w:t>Мизюркина Л. А.</w:t>
      </w:r>
    </w:p>
    <w:p w:rsidR="00A536D3" w:rsidRDefault="00A536D3">
      <w:pPr>
        <w:spacing w:line="360" w:lineRule="auto"/>
        <w:jc w:val="center"/>
      </w:pPr>
    </w:p>
    <w:p w:rsidR="00A536D3" w:rsidRDefault="00A536D3">
      <w:pPr>
        <w:spacing w:line="360" w:lineRule="auto"/>
        <w:jc w:val="center"/>
      </w:pPr>
    </w:p>
    <w:p w:rsidR="00A536D3" w:rsidRDefault="00A536D3">
      <w:pPr>
        <w:spacing w:line="360" w:lineRule="auto"/>
        <w:jc w:val="center"/>
      </w:pPr>
    </w:p>
    <w:p w:rsidR="00A536D3" w:rsidRDefault="00A536D3">
      <w:pPr>
        <w:spacing w:line="360" w:lineRule="auto"/>
        <w:jc w:val="right"/>
        <w:rPr>
          <w:sz w:val="24"/>
          <w:szCs w:val="24"/>
        </w:rPr>
      </w:pPr>
      <w:r>
        <w:rPr>
          <w:sz w:val="24"/>
          <w:szCs w:val="24"/>
        </w:rPr>
        <w:t>440062,  г.  Пенза,</w:t>
      </w:r>
    </w:p>
    <w:p w:rsidR="00A536D3" w:rsidRDefault="00A536D3">
      <w:pPr>
        <w:spacing w:line="360" w:lineRule="auto"/>
        <w:jc w:val="right"/>
        <w:rPr>
          <w:sz w:val="24"/>
          <w:szCs w:val="24"/>
        </w:rPr>
      </w:pPr>
      <w:r>
        <w:rPr>
          <w:sz w:val="24"/>
          <w:szCs w:val="24"/>
        </w:rPr>
        <w:t>ул. Окружная , 29-41</w:t>
      </w:r>
    </w:p>
    <w:p w:rsidR="00A536D3" w:rsidRDefault="00A536D3">
      <w:pPr>
        <w:spacing w:line="360" w:lineRule="auto"/>
        <w:jc w:val="right"/>
      </w:pPr>
    </w:p>
    <w:p w:rsidR="00A536D3" w:rsidRDefault="00A536D3">
      <w:pPr>
        <w:spacing w:line="360" w:lineRule="auto"/>
        <w:jc w:val="center"/>
      </w:pPr>
    </w:p>
    <w:p w:rsidR="00A536D3" w:rsidRDefault="00A536D3">
      <w:pPr>
        <w:spacing w:line="360" w:lineRule="auto"/>
        <w:jc w:val="center"/>
      </w:pPr>
    </w:p>
    <w:p w:rsidR="00A536D3" w:rsidRDefault="00A536D3">
      <w:pPr>
        <w:spacing w:line="360" w:lineRule="auto"/>
        <w:jc w:val="center"/>
      </w:pPr>
      <w:r>
        <w:t>Пенза, 2003.</w:t>
      </w:r>
    </w:p>
    <w:p w:rsidR="00A536D3" w:rsidRDefault="00A536D3">
      <w:pPr>
        <w:spacing w:line="360" w:lineRule="auto"/>
        <w:jc w:val="center"/>
      </w:pPr>
      <w:bookmarkStart w:id="0" w:name="_Toc40513327"/>
      <w:r>
        <w:t>Содержание:</w:t>
      </w:r>
    </w:p>
    <w:p w:rsidR="00A536D3" w:rsidRDefault="00A536D3">
      <w:pPr>
        <w:spacing w:line="360" w:lineRule="auto"/>
      </w:pPr>
    </w:p>
    <w:p w:rsidR="00A536D3" w:rsidRDefault="00A536D3">
      <w:pPr>
        <w:spacing w:line="360" w:lineRule="auto"/>
      </w:pPr>
    </w:p>
    <w:p w:rsidR="00A536D3" w:rsidRDefault="00A536D3">
      <w:pPr>
        <w:spacing w:line="360" w:lineRule="auto"/>
      </w:pPr>
    </w:p>
    <w:p w:rsidR="00A536D3" w:rsidRDefault="00A536D3">
      <w:pPr>
        <w:spacing w:line="360" w:lineRule="auto"/>
        <w:ind w:firstLine="708"/>
      </w:pPr>
      <w:r>
        <w:t>Введение.</w:t>
      </w:r>
    </w:p>
    <w:p w:rsidR="00A536D3" w:rsidRDefault="00A536D3">
      <w:pPr>
        <w:spacing w:line="360" w:lineRule="auto"/>
        <w:ind w:firstLine="708"/>
      </w:pPr>
      <w:r>
        <w:t>1. Сущность денег и история их появления.</w:t>
      </w:r>
    </w:p>
    <w:p w:rsidR="00A536D3" w:rsidRDefault="00A536D3">
      <w:pPr>
        <w:spacing w:line="360" w:lineRule="auto"/>
        <w:ind w:firstLine="708"/>
      </w:pPr>
      <w:r>
        <w:t>1.1. Функция денег, состав и особенности.</w:t>
      </w:r>
    </w:p>
    <w:p w:rsidR="00A536D3" w:rsidRDefault="00A536D3">
      <w:pPr>
        <w:spacing w:line="360" w:lineRule="auto"/>
        <w:ind w:firstLine="708"/>
      </w:pPr>
      <w:r>
        <w:t>1.2. Виды денег.</w:t>
      </w:r>
    </w:p>
    <w:p w:rsidR="00A536D3" w:rsidRDefault="00A536D3">
      <w:pPr>
        <w:spacing w:line="360" w:lineRule="auto"/>
        <w:ind w:firstLine="708"/>
      </w:pPr>
      <w:r>
        <w:t>1.3. Деньги безналичного оборота.</w:t>
      </w:r>
    </w:p>
    <w:p w:rsidR="00A536D3" w:rsidRDefault="00A536D3">
      <w:pPr>
        <w:spacing w:line="360" w:lineRule="auto"/>
        <w:ind w:firstLine="708"/>
      </w:pPr>
      <w:r>
        <w:t>1.4. Денежная масса и денежная база.</w:t>
      </w:r>
    </w:p>
    <w:p w:rsidR="00A536D3" w:rsidRDefault="00A536D3">
      <w:pPr>
        <w:spacing w:line="360" w:lineRule="auto"/>
        <w:ind w:firstLine="708"/>
      </w:pPr>
      <w:r>
        <w:t>2. Способы расчета денежной массы в экономике.</w:t>
      </w:r>
    </w:p>
    <w:p w:rsidR="00A536D3" w:rsidRDefault="00A536D3">
      <w:pPr>
        <w:spacing w:line="360" w:lineRule="auto"/>
        <w:ind w:firstLine="708"/>
      </w:pPr>
      <w:r>
        <w:t>Заключение.</w:t>
      </w:r>
    </w:p>
    <w:p w:rsidR="00A536D3" w:rsidRDefault="00A536D3">
      <w:pPr>
        <w:spacing w:line="360" w:lineRule="auto"/>
        <w:ind w:firstLine="708"/>
      </w:pPr>
      <w:r>
        <w:t>Список используемой литературы</w:t>
      </w:r>
    </w:p>
    <w:p w:rsidR="00A536D3" w:rsidRDefault="00A536D3">
      <w:pPr>
        <w:spacing w:line="360" w:lineRule="auto"/>
      </w:pPr>
    </w:p>
    <w:p w:rsidR="00A536D3" w:rsidRDefault="00A536D3">
      <w:pPr>
        <w:spacing w:line="360" w:lineRule="auto"/>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p>
    <w:p w:rsidR="00A536D3" w:rsidRDefault="00A536D3">
      <w:pPr>
        <w:spacing w:line="360" w:lineRule="auto"/>
        <w:ind w:firstLine="708"/>
      </w:pPr>
      <w:r>
        <w:t>Введение</w:t>
      </w:r>
      <w:bookmarkEnd w:id="0"/>
    </w:p>
    <w:p w:rsidR="00A536D3" w:rsidRDefault="00A536D3">
      <w:pPr>
        <w:spacing w:line="360" w:lineRule="auto"/>
        <w:jc w:val="both"/>
      </w:pPr>
    </w:p>
    <w:p w:rsidR="00A536D3" w:rsidRDefault="00A536D3">
      <w:pPr>
        <w:spacing w:line="360" w:lineRule="auto"/>
        <w:ind w:firstLine="708"/>
        <w:jc w:val="both"/>
      </w:pPr>
      <w:r>
        <w:t>Когда впервые зарождался товарный обмен, перед первобытными племенами встала сложная задача: как - в каких меновых соотношениях - одно племя, занятое, скажем, животноводством, сможет по справедливости обменять образовавшиеся у него излишки мяса на зерно,  выращенное другим племенем. Найти удовлетворительный ответ тогда было невозможно.</w:t>
      </w:r>
    </w:p>
    <w:p w:rsidR="00A536D3" w:rsidRDefault="00A536D3">
      <w:pPr>
        <w:spacing w:line="360" w:lineRule="auto"/>
        <w:jc w:val="both"/>
      </w:pPr>
      <w:r>
        <w:tab/>
        <w:t>Ведь еще не было какого-нибудь общепризнанного эквивалента (равного по стоимости товара), с помощью которого можно измерять стоимость других товаров. Поэтому первоначальный простой обмен одной полезной вещи на другую был случайным и одноразовым.</w:t>
      </w:r>
    </w:p>
    <w:p w:rsidR="00A536D3" w:rsidRDefault="00A536D3">
      <w:pPr>
        <w:spacing w:line="360" w:lineRule="auto"/>
        <w:jc w:val="both"/>
      </w:pPr>
      <w:r>
        <w:tab/>
        <w:t>Позже товары стали производиться в большом разнообразии. Владелец какого-то товара мог выменять его на несколько иных полезных продуктов, каждый из которых служил ему эквивалентом. Однако и в этом случае одна вещь непосредственно обменивалось на другую, что не всегда устраивало продавцов и покупателей. Если, предположим, владелец ткани хотел купить мех, а торговец меха нуждался в мясе, то обмен становился или невозможным или слишком затруднительным. Такие заторы в обмене сохраняются подчас и до сих пор при бартерной торговле (прямом обмене товара на товар).</w:t>
      </w:r>
    </w:p>
    <w:p w:rsidR="00A536D3" w:rsidRDefault="00A536D3">
      <w:pPr>
        <w:spacing w:line="360" w:lineRule="auto"/>
        <w:jc w:val="both"/>
      </w:pPr>
      <w:r>
        <w:tab/>
        <w:t>Когда же производство и обмен товаров стали регулярными, в каждой стране и в крупных экономических регионах появились на местных  рынках общие эквиваленты - наиболее ходовые продукты, на которые можно было бы обменять другие полезности.  Например, у греков и арабов это был скот, у славян - меха.</w:t>
      </w:r>
    </w:p>
    <w:p w:rsidR="00A536D3" w:rsidRDefault="00A536D3">
      <w:pPr>
        <w:spacing w:line="360" w:lineRule="auto"/>
        <w:jc w:val="both"/>
      </w:pPr>
      <w:r>
        <w:tab/>
        <w:t>Требования международной торговли  не  соответствовали  различные местные эквиваленты. В результате выделился один - признанный всеми народами - всеобщий эквивалент: деньги. Для выполнения роли денег наиболее подошло золото - благородный металл, обладающий большой сохранностью. Золото имеет также другие необходимые для всеобщего эквивалента качества: делимость, портативность (благодаря большому удельному весу золота требовалось меньше по сравнению, например, с медью), наличие в достаточном количестве для обмена (более благородный металл - платина встречается в природе реже), большую стоимость (добыча одного грамма золота требует больших масс труда).</w:t>
      </w:r>
    </w:p>
    <w:p w:rsidR="00A536D3" w:rsidRDefault="00A536D3">
      <w:pPr>
        <w:spacing w:line="360" w:lineRule="auto"/>
        <w:jc w:val="both"/>
      </w:pPr>
      <w:r>
        <w:tab/>
        <w:t>И так, деньги - особый товар, который является единственным всеобщим эквивалентом. С появлением денег все товарное хозяйство перешло в качественно новое состояние. Товарный мир раскололся на два полюса: на одной стороне сосредоточилась вся совокупность потребительских стоимостей, а на другой - деньги, выражающие суммарную стоимость всех товаров.</w:t>
      </w:r>
    </w:p>
    <w:p w:rsidR="00A536D3" w:rsidRDefault="00A536D3">
      <w:pPr>
        <w:spacing w:line="360" w:lineRule="auto"/>
        <w:jc w:val="both"/>
      </w:pPr>
      <w:r>
        <w:tab/>
        <w:t>Поскольку сами деньги (золото) являются общепризнанным воплощением стоимости, то они выступают своего рода эталоном-измерителем стоимости всех товаров, стало быть, мерилом затрат общечеловеческого общественного труда. Иначе говоря, деньги становятся непосредственным выразителем общественных отношений между людьми (связи "человек -  человек"). Все это придает деньгам такую общественную силу,  которая может творить и добро, если обращена на пользу людям, и зло, когда деньги служат средством угнетения и унижения человека.</w:t>
      </w:r>
    </w:p>
    <w:p w:rsidR="00A536D3" w:rsidRDefault="00A536D3">
      <w:pPr>
        <w:spacing w:line="360" w:lineRule="auto"/>
        <w:ind w:firstLine="737"/>
        <w:jc w:val="both"/>
      </w:pPr>
      <w:r>
        <w:br w:type="page"/>
      </w:r>
      <w:bookmarkStart w:id="1" w:name="_Toc40513328"/>
      <w:r>
        <w:t>1.Сущность денег и история их появления.</w:t>
      </w:r>
      <w:bookmarkEnd w:id="1"/>
    </w:p>
    <w:p w:rsidR="00A536D3" w:rsidRDefault="00A536D3">
      <w:pPr>
        <w:ind w:firstLine="737"/>
        <w:jc w:val="both"/>
      </w:pPr>
    </w:p>
    <w:p w:rsidR="00A536D3" w:rsidRDefault="00A536D3">
      <w:pPr>
        <w:spacing w:line="360" w:lineRule="auto"/>
        <w:ind w:firstLine="708"/>
        <w:jc w:val="both"/>
      </w:pPr>
      <w:bookmarkStart w:id="2" w:name="_Toc40513329"/>
      <w:r>
        <w:t>1.1. Функция денег, состав и особенности.</w:t>
      </w:r>
      <w:bookmarkEnd w:id="2"/>
    </w:p>
    <w:p w:rsidR="00A536D3" w:rsidRDefault="00A536D3">
      <w:pPr>
        <w:spacing w:line="360" w:lineRule="auto"/>
        <w:ind w:firstLine="708"/>
        <w:jc w:val="both"/>
      </w:pPr>
    </w:p>
    <w:p w:rsidR="00A536D3" w:rsidRDefault="00A536D3">
      <w:pPr>
        <w:autoSpaceDE w:val="0"/>
        <w:autoSpaceDN w:val="0"/>
        <w:adjustRightInd w:val="0"/>
        <w:spacing w:line="360" w:lineRule="auto"/>
        <w:ind w:firstLine="708"/>
        <w:jc w:val="both"/>
      </w:pPr>
      <w:r>
        <w:rPr>
          <w:color w:val="000000"/>
        </w:rPr>
        <w:t>Что такое деньги? Деньги - это то, что деньги делают. Все, что выполняют функции денег, и есть деньги. Существует три функции денег</w:t>
      </w:r>
      <w:r>
        <w:rPr>
          <w:rStyle w:val="a7"/>
          <w:color w:val="000000"/>
        </w:rPr>
        <w:footnoteReference w:id="1"/>
      </w:r>
      <w:r>
        <w:rPr>
          <w:color w:val="000000"/>
        </w:rPr>
        <w:t>.</w:t>
      </w:r>
    </w:p>
    <w:p w:rsidR="00A536D3" w:rsidRDefault="00A536D3">
      <w:pPr>
        <w:pStyle w:val="21"/>
      </w:pPr>
      <w:r>
        <w:t>1. Средство обращения. Во-первых, и, прежде всего, деньги являются сегодня средством обращения; деньги можно использовать при покупке и продаже товаров и услуг. Рабочий пекарни не хочет, чтобы с ним расплачивались, например, 200 булками в неделю. Владелец пекарни также не хочет получать, допустим, свежую рыбу за свои булки. Деньги же легко принимаются в качестве средства платежа. Это удобное социальное изобретение, позволяющее платить владельцам ресурсов и производителям “товаром” (деньгами), который может быть использован для покупки любого из всего набора товаров и услуг, имеющихся на рынке. Как средство обмена деньги позволяют обществу избежать неудобств бартерного обмена. И, предоставляя удобный способ обмена товарами, деньги дают обществу возможность воспользоваться плодами географической специализации и разделения труда между людьми.</w:t>
      </w:r>
    </w:p>
    <w:p w:rsidR="00A536D3" w:rsidRDefault="00A536D3">
      <w:pPr>
        <w:pStyle w:val="21"/>
      </w:pPr>
      <w:r>
        <w:t>2. Мера стоимости. Деньги выступают также мерой стоимости. Общество считает удобным использовать денежную единицу в качестве масштаба для соизмерения относительных стоимостей разнородных благ и ресурсов. Подобно тому как мы измеряем дистанции в милях или километрах и сравниваем их, мы соизмеряем стоимость благ и услуг в денежном выражении. Это имеет очевидные преимущества, Благодаря денежной системе нам не надо выражать цену каждого продукта через все другие продукты, на которые возможно мог бы быть он обменен; мы не должны выражать цену скота через зерно, цветные карандаши, сигары, автомобили “шевроле” или какой-нибудь другой продукт. Использование денег в качестве общего знаменателя означает, что цену любого продукта достаточно выразить только через денежную единицу. Такое использование денег позволяет участникам сделки легко сравнивать относительную ценность различных товаров и ресурсов. Подобные сравнения облегчают принятие рациональных решений. В качестве меры стоимости деньги используются в  сделках с будущими платежами. Долговые обязательства всех видов измеряются в денежном выражении.</w:t>
      </w:r>
    </w:p>
    <w:p w:rsidR="00A536D3" w:rsidRDefault="00A536D3">
      <w:pPr>
        <w:spacing w:line="360" w:lineRule="auto"/>
        <w:ind w:firstLine="708"/>
        <w:jc w:val="both"/>
      </w:pPr>
      <w:r>
        <w:t>3. Средство сбережения. Деньги служат средством сбережения. Поскольку деньги наиболее ликвидное - то есть такое, которое проще всего истратить, - имущество, они являются очень удобной формой хранения богатства. Владение деньгами за редкими исключениями не приносит денежного дохода, который извлекается при хранении богатства, например в форме недвижимого имущества (собственности) или ценных бумаг (акций, облигаций и т. д.). Однако деньги имеют то преимущество, что они могут быть безотлагательно использованы фирмой или домашним хозяйством для удовлетворения любого финансового обязательства.</w:t>
      </w:r>
    </w:p>
    <w:p w:rsidR="00A536D3" w:rsidRDefault="00A536D3">
      <w:pPr>
        <w:spacing w:line="360" w:lineRule="auto"/>
        <w:jc w:val="both"/>
        <w:rPr>
          <w:color w:val="000000"/>
        </w:rPr>
      </w:pPr>
    </w:p>
    <w:p w:rsidR="00A536D3" w:rsidRDefault="00A536D3">
      <w:pPr>
        <w:spacing w:line="360" w:lineRule="auto"/>
        <w:jc w:val="both"/>
        <w:rPr>
          <w:color w:val="000000"/>
        </w:rPr>
      </w:pPr>
    </w:p>
    <w:p w:rsidR="00A536D3" w:rsidRDefault="00A536D3">
      <w:pPr>
        <w:spacing w:line="360" w:lineRule="auto"/>
        <w:jc w:val="both"/>
        <w:rPr>
          <w:color w:val="000000"/>
        </w:rPr>
      </w:pPr>
    </w:p>
    <w:p w:rsidR="00A536D3" w:rsidRDefault="00A536D3">
      <w:pPr>
        <w:spacing w:line="360" w:lineRule="auto"/>
        <w:ind w:firstLine="708"/>
        <w:jc w:val="both"/>
      </w:pPr>
      <w:bookmarkStart w:id="3" w:name="_Toc40513330"/>
      <w:r>
        <w:t>1. 2.Виды денег.</w:t>
      </w:r>
      <w:bookmarkEnd w:id="3"/>
    </w:p>
    <w:p w:rsidR="00A536D3" w:rsidRDefault="00A536D3">
      <w:pPr>
        <w:spacing w:line="360" w:lineRule="auto"/>
        <w:ind w:firstLine="708"/>
        <w:jc w:val="both"/>
      </w:pPr>
    </w:p>
    <w:p w:rsidR="00A536D3" w:rsidRDefault="00A536D3">
      <w:pPr>
        <w:spacing w:line="360" w:lineRule="auto"/>
        <w:ind w:firstLine="708"/>
        <w:jc w:val="both"/>
      </w:pPr>
      <w:r>
        <w:rPr>
          <w:color w:val="000000"/>
        </w:rPr>
        <w:t>Вообще говоря, все, что в принципе приемлемо в качестве средства обращения, и есть деньги. Такие предметы, как китовый ус, щетина слоновьих хвостов, круглые камни, гвозди, крупный рогатый скот, пиво, сигареты, куски металла, да и люди, играли в истории роль средства обращения</w:t>
      </w:r>
      <w:r>
        <w:rPr>
          <w:rStyle w:val="a7"/>
          <w:color w:val="000000"/>
        </w:rPr>
        <w:footnoteReference w:id="2"/>
      </w:r>
      <w:r>
        <w:rPr>
          <w:color w:val="000000"/>
        </w:rPr>
        <w:t xml:space="preserve">. Как мы убедимся, сейчас обязательства государства, коммерческих банков и других финансовых учреждений используются в нашей экономике как деньги. Ни среди экономистов, ни среди государственных должностных лиц не существует единого мнения о том, из каких отдельных элементов состоит денежное предложение в экономике. </w:t>
      </w:r>
      <w:r>
        <w:t>В узком смысле предложение денег, обозначаемое М1, состоит из двух элементов:</w:t>
      </w:r>
    </w:p>
    <w:p w:rsidR="00A536D3" w:rsidRDefault="00A536D3">
      <w:pPr>
        <w:autoSpaceDE w:val="0"/>
        <w:autoSpaceDN w:val="0"/>
        <w:adjustRightInd w:val="0"/>
        <w:spacing w:line="360" w:lineRule="auto"/>
        <w:ind w:firstLine="708"/>
        <w:jc w:val="both"/>
      </w:pPr>
      <w:r>
        <w:t>(1) Наличность, то есть металлические и бумажные деньги, находящиеся в обращении.</w:t>
      </w:r>
    </w:p>
    <w:p w:rsidR="00A536D3" w:rsidRDefault="00A536D3">
      <w:pPr>
        <w:autoSpaceDE w:val="0"/>
        <w:autoSpaceDN w:val="0"/>
        <w:adjustRightInd w:val="0"/>
        <w:spacing w:line="360" w:lineRule="auto"/>
        <w:ind w:firstLine="708"/>
        <w:jc w:val="both"/>
      </w:pPr>
      <w:r>
        <w:t>(2) Чековые вклады, то есть вклады в коммерческих банках, различных сберкассах или сберегательных учреждениях, на которые могут быть выписаны чеки</w:t>
      </w:r>
      <w:r>
        <w:rPr>
          <w:rStyle w:val="a7"/>
        </w:rPr>
        <w:footnoteReference w:id="3"/>
      </w:r>
      <w:r>
        <w:t>.</w:t>
      </w:r>
    </w:p>
    <w:p w:rsidR="00A536D3" w:rsidRDefault="00A536D3">
      <w:pPr>
        <w:autoSpaceDE w:val="0"/>
        <w:autoSpaceDN w:val="0"/>
        <w:adjustRightInd w:val="0"/>
        <w:spacing w:line="360" w:lineRule="auto"/>
        <w:ind w:firstLine="708"/>
        <w:jc w:val="both"/>
      </w:pPr>
      <w:r>
        <w:t>Металлические и бумажные деньги являются обязательствами государства и государственных агентов. Текущие счета представляют обязательства коммерческих банков и сберегательных учреждений. Давайте вкратце остановимся на компонентах денежного предложения М1.</w:t>
      </w:r>
    </w:p>
    <w:p w:rsidR="00A536D3" w:rsidRDefault="00A536D3">
      <w:pPr>
        <w:spacing w:line="360" w:lineRule="auto"/>
        <w:ind w:firstLine="708"/>
        <w:jc w:val="both"/>
      </w:pPr>
      <w:r>
        <w:t>Наличность: металлические + бумажные деньги.</w:t>
      </w:r>
      <w:r>
        <w:rPr>
          <w:b/>
          <w:bCs/>
        </w:rPr>
        <w:t xml:space="preserve"> </w:t>
      </w:r>
      <w:r>
        <w:t xml:space="preserve">Металлические деньги, от медных пенни до серебряных долларов, составляют малую часть нашего денежного предложения. В настоящее время они составляют всего 2 или 3% в общем 784-миллиардном денежном предложении М1. Металлические деньги - это по существу “удобные деньги” в том смысле, что они позволяют нам совершать любые виды мелких покупок. </w:t>
      </w:r>
      <w:r>
        <w:rPr>
          <w:color w:val="000000"/>
        </w:rPr>
        <w:t xml:space="preserve">Следует заметить, что все металлические деньги являются символическими деньгами. Это попросту означает, что действительная стоимость-то есть стоимость металлического слитка,  содержащегося в самой монете, - меньше стоимости, обозначенной на монете. Это делается специально для того, чтобы предотвратить переплавку символических денег с целью их прибыльной продажи и в качестве золотых или серебряных слитков. Если бы, например, 50-центовая монета содержала серебряный слиток стоимостью 75 цeнтoв, тo было бы очень выгодно переплавить ее и продать в качестве слитка. Несмотря на незаконность подобных действий, 50-центовые монеты стали бы исчезать из обращения. В этом один из потенциальных недостатков товарных денег. Если их ценность как товара превысит их ценность как денег, то они прекратят функционировать в качестве средства обращения. </w:t>
      </w:r>
      <w:r>
        <w:t>Бумажные деньги, гораздо более значимые в количественном отношении, чем металлические, составляют около 25% денежного предложения М1 в экономике. Все 200 млрд. дол., или около того, бумажных денег представлены в форме банкнот Федерального резервного банка, то есть банкнот, которые были выпущены Федеральным резервным банком с разрешения конгресса. Кинув беглый взгляд на любые американские деньги в вашем бумажнике, вы заметите слева на верху лицевой поверхности банкноты надпись “Банкнота Федерального резервного банка” и знак Резервного банка слева от надписи в кружке.</w:t>
      </w:r>
    </w:p>
    <w:p w:rsidR="00A536D3" w:rsidRDefault="00A536D3">
      <w:pPr>
        <w:spacing w:line="360" w:lineRule="auto"/>
        <w:ind w:firstLine="737"/>
        <w:jc w:val="both"/>
        <w:rPr>
          <w:color w:val="000000"/>
        </w:rPr>
      </w:pPr>
    </w:p>
    <w:p w:rsidR="00A536D3" w:rsidRDefault="00A536D3">
      <w:pPr>
        <w:spacing w:line="360" w:lineRule="auto"/>
        <w:ind w:firstLine="737"/>
        <w:jc w:val="both"/>
        <w:rPr>
          <w:color w:val="000000"/>
        </w:rPr>
      </w:pPr>
    </w:p>
    <w:p w:rsidR="00A536D3" w:rsidRDefault="00A536D3">
      <w:pPr>
        <w:spacing w:line="360" w:lineRule="auto"/>
        <w:ind w:firstLine="737"/>
        <w:jc w:val="both"/>
        <w:rPr>
          <w:color w:val="000000"/>
        </w:rPr>
      </w:pPr>
    </w:p>
    <w:p w:rsidR="00A536D3" w:rsidRDefault="00A536D3">
      <w:pPr>
        <w:spacing w:line="360" w:lineRule="auto"/>
      </w:pPr>
      <w:r>
        <w:t> </w:t>
      </w:r>
      <w:bookmarkStart w:id="4" w:name="_Toc40513331"/>
      <w:r>
        <w:tab/>
        <w:t>1. 3. Деньги безналичного оборота.</w:t>
      </w:r>
      <w:bookmarkEnd w:id="4"/>
    </w:p>
    <w:p w:rsidR="00A536D3" w:rsidRDefault="00A536D3">
      <w:pPr>
        <w:pStyle w:val="a3"/>
        <w:tabs>
          <w:tab w:val="clear" w:pos="4844"/>
          <w:tab w:val="clear" w:pos="9689"/>
        </w:tabs>
      </w:pPr>
    </w:p>
    <w:p w:rsidR="00A536D3" w:rsidRDefault="00A536D3">
      <w:pPr>
        <w:spacing w:line="360" w:lineRule="auto"/>
        <w:ind w:firstLine="708"/>
        <w:jc w:val="both"/>
      </w:pPr>
      <w:r>
        <w:rPr>
          <w:color w:val="000000"/>
        </w:rPr>
        <w:t>Хранение денег на текущих счетах получило в США наибольшее распространение, поскольку это и безопасно, и удобно. Действительно, вам не придет в голову набить конверт, скажем, 4896,47 дол. в банкнотах и монетах и бросить в почтовый ящик, чтобы заплатить долг; вместо этого попросту выписывается чек на данную сумму и посылается по почте. Чек должен быть индоссирован (подписан на обратной стороне) лицом, получившим по нему наличные. Лицо, выписавшее чек, затем получает его погашенным в качестве заверенной квитанции, подтверждающей выполнение обязательства. Поскольку выдача чека также требует передаточной подписи, кража или потеря чековой книжки не столь трагична, как потеря того же количества наличных денег. Кроме того, во многих случаях более удобно выписывать чек, чем транспортировать и подсчитывать большие суммы наличных. В силу всех этих причин деньги безналичного расчета стали основной формой денег в нашей экономике. В долларовом выражении 90% всех сделок осуществляются с помощью чеков</w:t>
      </w:r>
      <w:r>
        <w:rPr>
          <w:rStyle w:val="a7"/>
          <w:color w:val="000000"/>
        </w:rPr>
        <w:footnoteReference w:id="4"/>
      </w:r>
      <w:r>
        <w:rPr>
          <w:color w:val="000000"/>
        </w:rPr>
        <w:t>.</w:t>
      </w:r>
    </w:p>
    <w:p w:rsidR="00A536D3" w:rsidRDefault="00A536D3">
      <w:pPr>
        <w:autoSpaceDE w:val="0"/>
        <w:autoSpaceDN w:val="0"/>
        <w:adjustRightInd w:val="0"/>
        <w:spacing w:line="360" w:lineRule="auto"/>
        <w:ind w:firstLine="708"/>
        <w:jc w:val="both"/>
      </w:pPr>
      <w:r>
        <w:t xml:space="preserve">Может показаться странным, что текущие счета являются частью денежной массы. Но это легко объяснимо: чеки, которые есть не что иное, как средство передачи собственности на вклады в банки и другие финансовые учреждения, широко используются в качестве средства обращения. Кроме того, такие вклады могут быть по требованию незамедлительно обращены в бумажные и металлические деньги; чеки, выписанные на эти вклады, при любом практическом использовании заменяют деньги. </w:t>
      </w:r>
    </w:p>
    <w:p w:rsidR="00A536D3" w:rsidRDefault="00A536D3">
      <w:pPr>
        <w:spacing w:line="360" w:lineRule="auto"/>
        <w:ind w:firstLine="708"/>
        <w:jc w:val="both"/>
      </w:pPr>
      <w:r>
        <w:t xml:space="preserve">Таким образом: </w:t>
      </w:r>
      <w:r>
        <w:rPr>
          <w:i/>
          <w:iCs/>
        </w:rPr>
        <w:t>Деньги, М1 = наличные + чековые вклады</w:t>
      </w:r>
      <w:r>
        <w:rPr>
          <w:rStyle w:val="a7"/>
          <w:i/>
          <w:iCs/>
        </w:rPr>
        <w:footnoteReference w:id="5"/>
      </w:r>
      <w:r>
        <w:rPr>
          <w:i/>
          <w:iCs/>
        </w:rPr>
        <w:t>.</w:t>
      </w:r>
      <w:r>
        <w:rPr>
          <w:i/>
          <w:iCs/>
        </w:rPr>
        <w:br/>
      </w:r>
      <w:r>
        <w:rPr>
          <w:color w:val="000000"/>
        </w:rPr>
        <w:t>Коммерческие банки составляют, пожалуй, опору системы. Они принимают вклады домашних хозяйств и предприятий и используют в свою очередь эти финансовые ресурсы для выдачи различных ссуд. Ссуды коммерческих банков представляют краткосрочный оборотный капитал. Они выдаются предприятиям и фермерам. За счет таких ссуд финансируются покупки потребителями автомобилей и других товаров длительного пользования. Коммерческие банки дополняются множеством более специализированных финансовых учреждений - ссудо-сберегательными ассоциациями, взаимно-сберегательными банками и кредитными союзами, - которые все вместе называются сберегательными учреждениями. Ссудо-сберегательные ассоциации и взаимно-сберегательные банки размещают сбережения домашних хозяйств, которые затем используются, помимо прочего, для финансирования жилищных ипотек. Кредитные союзы принимают вклады “членов” - обычно группы людей, работающих в одной компании, - и предоставляют эти фонды для финансирования покупок в рассрочку.</w:t>
      </w:r>
    </w:p>
    <w:p w:rsidR="00A536D3" w:rsidRDefault="00A536D3">
      <w:pPr>
        <w:pStyle w:val="23"/>
        <w:ind w:firstLine="708"/>
      </w:pPr>
      <w:r>
        <w:t>Стоит отметить, что около 20 лет назад только коммерческие банки открывали текущие счета. Затем в 70-х годах различные сберегательные учреждения установили новые виды текущих счетов. Например, ссудо-сберегательные ассоциации создали так называемые оборотные счета по сберегательным вкладам (NОW accounts). Эти счета, по существу, являются текущими счетами, основанными на сберегательных вкладах в ссудо-сберегательные ассоциации. Подобным же образом кредитные союзы установили “шейр драфт” счета, которые представляют собой текущие счета, основанные на вкладах в кредитные союзы. Оборотные счета по сберегательным вкладам и “шейр драфт” счета были новаторскими средствами, позволившими ссудо-сберегательным ассоциациям и кредитным союзам конкурировать с коммерческими банками в банковском деле. Оборотные счета по сберегательным вкладам и “шейр драфт” счета были действительно очень привлекательны для вкладчиков, поскольку по таким счетам разрешалось платить процент, тогда как коммерческим банкам закон запрещал платить процент по их чековым счетам (бессрочным вкладам). Чтобы их не обошли, коммерческие банки ответили созданием автоматических счетов трансфертных услуг (ATS accounts). Благодаря этой мере банк автоматически переводил бы фонды с вашего сберегательного счета, приносящего проценты, на ваш чековый счет или счет бессрочных вкладов (когда потребуется его пополнить). Тем самым автоматические счета трансфертных услуг позволили банкам “обойти” юридический запрет на уплату процента по текущим счетам. В 1980 г. Закон о дерегулировании депозитных учреждений и монетарном контроле санкционировал открытие текущих счетов всеми депозитными учреждениями и позволил коммерческим банкам выплачивать проценты по индивидуальным чековым счетам. В 1986 г. все ограничения процентной ставки и требования определенного минимума денег на этих счетах были отменены. В результате этого нововведения прежняя разница между текущими счетами (бессрочными вкладами) коммерческих банков и сберегательными вкладами сберегательных учреждений практически исчезла. Если полтора десятилетия назад деньги можно было определить как “наличные плюс бессрочные вклады коммерческих банков”, то сейчас определение должно звучать так: “Наличность плюс все чековые вклады”. Чековые вклады включают не только бессрочные вклады (текущие счета) в коммерческих банках, но и оборотные счета по сберегательным вкладам, автоматические счета трансфертных услуг и “шейр драфт” счета.</w:t>
      </w:r>
    </w:p>
    <w:p w:rsidR="00A536D3" w:rsidRDefault="00A536D3">
      <w:pPr>
        <w:spacing w:line="360" w:lineRule="auto"/>
        <w:ind w:firstLine="708"/>
        <w:jc w:val="both"/>
      </w:pPr>
      <w:r>
        <w:t>Наше определение денег следует снабдить технической оговоркой: наличность и чековые вклады, принадлежащие государству (министерству финансов) и Федеральным резервным банкам, коммерческим банкам или другим финансовым учреждениям, не учитываются. Отчасти это делается для того, чтобы избежать завышения денежного предложения, а отчасти потому, что деньги, находящиеся в распоряжении домашних хозяйств и предприятий - то есть “в обращении”, - имеют большее отношение к уровню расходов в экономике.</w:t>
      </w:r>
    </w:p>
    <w:p w:rsidR="00A536D3" w:rsidRDefault="00A536D3">
      <w:pPr>
        <w:spacing w:line="360" w:lineRule="auto"/>
        <w:ind w:firstLine="708"/>
        <w:jc w:val="both"/>
        <w:rPr>
          <w:color w:val="000000"/>
        </w:rPr>
      </w:pPr>
    </w:p>
    <w:p w:rsidR="00A536D3" w:rsidRDefault="00A536D3">
      <w:pPr>
        <w:spacing w:line="360" w:lineRule="auto"/>
        <w:ind w:firstLine="708"/>
        <w:jc w:val="both"/>
        <w:rPr>
          <w:color w:val="000000"/>
        </w:rPr>
      </w:pPr>
    </w:p>
    <w:p w:rsidR="00A536D3" w:rsidRDefault="00A536D3">
      <w:pPr>
        <w:spacing w:line="360" w:lineRule="auto"/>
        <w:ind w:firstLine="708"/>
        <w:jc w:val="both"/>
        <w:rPr>
          <w:color w:val="000000"/>
        </w:rPr>
      </w:pPr>
    </w:p>
    <w:p w:rsidR="00A536D3" w:rsidRDefault="00A536D3">
      <w:pPr>
        <w:pStyle w:val="a5"/>
        <w:ind w:firstLine="708"/>
      </w:pPr>
      <w:bookmarkStart w:id="5" w:name="_Toc40513332"/>
      <w:r>
        <w:t>1. 4.Денежная масса и денежная база.</w:t>
      </w:r>
      <w:bookmarkEnd w:id="5"/>
    </w:p>
    <w:p w:rsidR="00A536D3" w:rsidRDefault="00A536D3">
      <w:pPr>
        <w:pStyle w:val="a5"/>
      </w:pPr>
    </w:p>
    <w:p w:rsidR="00A536D3" w:rsidRDefault="00A536D3">
      <w:pPr>
        <w:autoSpaceDE w:val="0"/>
        <w:autoSpaceDN w:val="0"/>
        <w:adjustRightInd w:val="0"/>
        <w:spacing w:line="360" w:lineRule="auto"/>
        <w:ind w:firstLine="708"/>
        <w:jc w:val="both"/>
      </w:pPr>
      <w:r>
        <w:rPr>
          <w:color w:val="000000"/>
        </w:rPr>
        <w:t>“Почти деньги” -  это определенные высоколиквидные финансовые активы, такие, как бесчековые сберегательные счета, срочные вклады и краткосрочные государственные ценные бумаги, которые хотя и не функционируют непосредственно как средство обращения, но могут легко и без риска финансовых потерь переводиться в наличность или чековые счета</w:t>
      </w:r>
      <w:r>
        <w:rPr>
          <w:rStyle w:val="a7"/>
          <w:color w:val="000000"/>
        </w:rPr>
        <w:footnoteReference w:id="6"/>
      </w:r>
      <w:r>
        <w:rPr>
          <w:color w:val="000000"/>
        </w:rPr>
        <w:t>. Так, вы можете потребовать снять наличные деньги с бесчекового сберегательного счета в коммерческом банке или сберегательном учреждении. Или, в другом случае, вы можете потребовать перевода фондов с бесчекового сберегательного счета на текущий счет. Срочные вклады, как предполагает их название, становятся доступными вкладчику лишь по истечении срока. Например, вкладчик может изъять без уплаты штрафа 90-дневные или 6-месячные вклады только по истечении указанного срока. Хотя срочные вклады обладают явно меньшей ликвидностью (способностью быть истраченными), чем бесчековые сберегательные счета, они могут быть использованы как наличные или по истечении срока переведены на текущий</w:t>
      </w:r>
      <w:r>
        <w:t xml:space="preserve"> счет. Поэтому наши руководящие денежно–кредитные учреждения предлагают второе и более широкое определение денег:</w:t>
      </w:r>
    </w:p>
    <w:p w:rsidR="00A536D3" w:rsidRDefault="00A536D3">
      <w:pPr>
        <w:autoSpaceDE w:val="0"/>
        <w:autoSpaceDN w:val="0"/>
        <w:adjustRightInd w:val="0"/>
        <w:spacing w:line="360" w:lineRule="auto"/>
        <w:ind w:firstLine="708"/>
        <w:jc w:val="both"/>
      </w:pPr>
      <w:r>
        <w:t>Деньги, М2 = М1 + бесчековые сберегательные счета + мелкие (не превышающие 100 тыс. дол.) срочные вклады</w:t>
      </w:r>
      <w:r>
        <w:rPr>
          <w:rStyle w:val="a7"/>
        </w:rPr>
        <w:footnoteReference w:id="7"/>
      </w:r>
      <w:r>
        <w:t>.</w:t>
      </w:r>
    </w:p>
    <w:p w:rsidR="00A536D3" w:rsidRDefault="00A536D3">
      <w:pPr>
        <w:autoSpaceDE w:val="0"/>
        <w:autoSpaceDN w:val="0"/>
        <w:adjustRightInd w:val="0"/>
        <w:spacing w:line="360" w:lineRule="auto"/>
        <w:ind w:firstLine="708"/>
        <w:jc w:val="both"/>
      </w:pPr>
      <w:r>
        <w:t>Другими словами, M2 включает элементы средства обращения (наличность и чековые вклады), соответствующие М1 плюс другие элементы, которые могут быть довольно быстро и без потерь обращены в наличность и чековые вклады. Таблица 1 показывает, что с добавлением бесчековых сберегательных вкладов и мелких срочных вкладов денежное предложение М2 возрастает до 3054 млрд. дол. при М1, равном 784 млрд.</w:t>
      </w:r>
    </w:p>
    <w:p w:rsidR="00A536D3" w:rsidRDefault="00A536D3">
      <w:pPr>
        <w:autoSpaceDE w:val="0"/>
        <w:autoSpaceDN w:val="0"/>
        <w:adjustRightInd w:val="0"/>
        <w:spacing w:line="360" w:lineRule="auto"/>
        <w:ind w:firstLine="708"/>
        <w:jc w:val="both"/>
      </w:pPr>
      <w:r>
        <w:t>Третье, “официальное” определение МЗ исходит из того, что крупные (100 тыс. дол. и более) срочные вклады, которыми обычно владеют предприятия в форме депозитных сертификатов, также легко обращаются в чековые вклады. Действующий рынок таких сертификатов на самом деле существует, и поэтому их можно в любое время продать (ликвидировать), хотя и с возможным риском потерь. Добавление этих крупных срочных вкладов к М2 дает еще более широкое определение денег:</w:t>
      </w:r>
    </w:p>
    <w:p w:rsidR="00A536D3" w:rsidRDefault="00A536D3">
      <w:pPr>
        <w:autoSpaceDE w:val="0"/>
        <w:autoSpaceDN w:val="0"/>
        <w:adjustRightInd w:val="0"/>
        <w:spacing w:line="360" w:lineRule="auto"/>
        <w:ind w:firstLine="708"/>
        <w:jc w:val="both"/>
      </w:pPr>
      <w:r>
        <w:t>Деньги, М3 = М2 + крупные (100 тыс. дол. и более) срочные вклады. Обратившись снова к таблице 1, мы увидим, что предложение денег МЗ возрастает до 3889 млрд. дол.</w:t>
      </w:r>
    </w:p>
    <w:p w:rsidR="00A536D3" w:rsidRDefault="00A536D3">
      <w:pPr>
        <w:autoSpaceDE w:val="0"/>
        <w:autoSpaceDN w:val="0"/>
        <w:adjustRightInd w:val="0"/>
        <w:spacing w:line="360" w:lineRule="auto"/>
        <w:ind w:firstLine="708"/>
        <w:jc w:val="both"/>
      </w:pPr>
      <w:r>
        <w:t>Наконец, есть и другие несколько менее ликвидные активы, такие, как определенные государственные ценные бумаги (например, счета казначейства и сберегательные облигации США), которые могут быть легко обращены в деньги М1. Следует подчеркнуть, что существует целый спектр активов, которые лишь немного отличаются друг от друга по степени ликвидности или наличию денежных свойств</w:t>
      </w:r>
      <w:r>
        <w:rPr>
          <w:rStyle w:val="a7"/>
        </w:rPr>
        <w:footnoteReference w:id="8"/>
      </w:r>
      <w:r>
        <w:t>.</w:t>
      </w:r>
    </w:p>
    <w:p w:rsidR="00A536D3" w:rsidRDefault="00A536D3">
      <w:pPr>
        <w:spacing w:line="360" w:lineRule="auto"/>
        <w:ind w:firstLine="708"/>
        <w:jc w:val="both"/>
      </w:pPr>
      <w:r>
        <w:t>Какое определение мы примем? Хотя у каждого из них есть сторонники, большинство экономистов предпочитает простое, определение М1. Почему? Оно включает все, что прямо и непосредственно используется в качестве средства обращения. Если расширять определение сверх включения наличности и чековых вкладов, то у него просто не будет логического предела, поскольку все дополнительные элементы М2, М3 и так далее в различной степени ликвидны. В последующем обсуждении и анализе мы будем придерживаться узкого определения денег М1, так как его компоненты могут быть безотлагательно израсходованы. Однако вы должны знать, что вопрос определения денег остается спорным и нерешенным.</w:t>
      </w:r>
    </w:p>
    <w:p w:rsidR="00A536D3" w:rsidRDefault="00A536D3">
      <w:pPr>
        <w:autoSpaceDE w:val="0"/>
        <w:autoSpaceDN w:val="0"/>
        <w:adjustRightInd w:val="0"/>
        <w:spacing w:line="360" w:lineRule="auto"/>
        <w:ind w:firstLine="708"/>
        <w:jc w:val="both"/>
      </w:pPr>
      <w:r>
        <w:rPr>
          <w:color w:val="000000"/>
        </w:rPr>
        <w:t>За исключением того, что “почти деньги” затрудняют точное определение денег, их существование важно в силу нескольких связанных между собой обстоятельств.</w:t>
      </w:r>
    </w:p>
    <w:p w:rsidR="00A536D3" w:rsidRDefault="00A536D3">
      <w:pPr>
        <w:autoSpaceDE w:val="0"/>
        <w:autoSpaceDN w:val="0"/>
        <w:adjustRightInd w:val="0"/>
        <w:spacing w:line="360" w:lineRule="auto"/>
        <w:ind w:firstLine="708"/>
        <w:jc w:val="both"/>
      </w:pPr>
      <w:r>
        <w:t>1. Тот факт, что люди имеют в распоряжении такие высоколиквидные активы, влияет на их поведение при потреблении и сбережении. Вообще говоря, чем больше у людей финансового богатства в форме “почти денег”, тем больше их готовность тратить денежные доходы.</w:t>
      </w:r>
    </w:p>
    <w:p w:rsidR="00A536D3" w:rsidRDefault="00A536D3">
      <w:pPr>
        <w:autoSpaceDE w:val="0"/>
        <w:autoSpaceDN w:val="0"/>
        <w:adjustRightInd w:val="0"/>
        <w:spacing w:line="360" w:lineRule="auto"/>
        <w:ind w:firstLine="708"/>
        <w:jc w:val="both"/>
      </w:pPr>
      <w:r>
        <w:t>2. Взаимообратимость “почти денег” и денег может повлиять на стабильность экономики. Например, когда экономический цикл вступает в фазу инфляционного процветания, значительный перевод бесчековых вкладов в чековые или наличность может, если его не компенсировать, усилить инфляционное давление. Само собой разумеется, что такие переводы могут усложнить задачу контроля руководящими кредитно-денежными учреждениями за денежным предложением и уровнем экономической активности.</w:t>
      </w:r>
    </w:p>
    <w:p w:rsidR="00A536D3" w:rsidRDefault="00A536D3">
      <w:pPr>
        <w:spacing w:line="360" w:lineRule="auto"/>
        <w:ind w:firstLine="708"/>
        <w:jc w:val="both"/>
      </w:pPr>
      <w:r>
        <w:t>3. Принятие того или иного определения денег имеет определенное значение для целей денежной политики. Например, денежное предложение, измеряемое через М1, может оставаться постоянным, тогда как объем денег, определяемый как М2, может увеличиться. При этом если руководящие кредитно-денежные учреждения сочтут уместным расширение предложения денег, то принятие нашего узкого определения М1 потребует конкретных действий по увеличению наличности и чековых вкладов. Принятие же более широкого определения М2 будет означать, что желаемое расширение денежного предложения уже происходит и никакого особого мероприятия не требуется.</w:t>
      </w:r>
    </w:p>
    <w:p w:rsidR="00A536D3" w:rsidRDefault="00A536D3">
      <w:pPr>
        <w:spacing w:line="360" w:lineRule="auto"/>
        <w:ind w:firstLine="708"/>
        <w:jc w:val="both"/>
      </w:pPr>
      <w:r>
        <w:br w:type="page"/>
      </w:r>
      <w:bookmarkStart w:id="6" w:name="_Toc40513333"/>
      <w:r>
        <w:t>2. Способы расчета денежной массы в экономике.</w:t>
      </w:r>
      <w:bookmarkEnd w:id="6"/>
    </w:p>
    <w:p w:rsidR="00A536D3" w:rsidRDefault="00A536D3">
      <w:pPr>
        <w:spacing w:line="360" w:lineRule="auto"/>
        <w:ind w:firstLine="708"/>
        <w:jc w:val="both"/>
      </w:pPr>
    </w:p>
    <w:p w:rsidR="00A536D3" w:rsidRDefault="00A536D3">
      <w:pPr>
        <w:autoSpaceDE w:val="0"/>
        <w:autoSpaceDN w:val="0"/>
        <w:adjustRightInd w:val="0"/>
        <w:spacing w:line="360" w:lineRule="auto"/>
        <w:ind w:firstLine="708"/>
        <w:jc w:val="both"/>
      </w:pPr>
      <w:r>
        <w:rPr>
          <w:color w:val="000000"/>
        </w:rPr>
        <w:t xml:space="preserve">Макроэкономическое равновесие предполагает наличие определенных </w:t>
      </w:r>
      <w:r>
        <w:t>пропорций и на денежном рынке. Важнейшая из них - равновесие между спросом и предложением денег.</w:t>
      </w:r>
    </w:p>
    <w:p w:rsidR="00A536D3" w:rsidRDefault="00A536D3">
      <w:pPr>
        <w:autoSpaceDE w:val="0"/>
        <w:autoSpaceDN w:val="0"/>
        <w:adjustRightInd w:val="0"/>
        <w:spacing w:line="360" w:lineRule="auto"/>
        <w:ind w:firstLine="708"/>
        <w:jc w:val="both"/>
      </w:pPr>
      <w:r>
        <w:t>Спрос на деньги определяется величиной денежных средств, которые хранят хозяйственные агенты, т.е., по-существу, это спрос на денежные запасы, или номинальные денежные остатки</w:t>
      </w:r>
      <w:r>
        <w:rPr>
          <w:rStyle w:val="a7"/>
        </w:rPr>
        <w:footnoteReference w:id="9"/>
      </w:r>
      <w:r>
        <w:t>.</w:t>
      </w:r>
    </w:p>
    <w:p w:rsidR="00A536D3" w:rsidRDefault="00A536D3">
      <w:pPr>
        <w:autoSpaceDE w:val="0"/>
        <w:autoSpaceDN w:val="0"/>
        <w:adjustRightInd w:val="0"/>
        <w:spacing w:line="360" w:lineRule="auto"/>
        <w:ind w:firstLine="708"/>
        <w:jc w:val="both"/>
      </w:pPr>
      <w:r>
        <w:t>Теоретически анализ спроса на деньги и изучение условий равновесия на рынке привели к возникновению двух основополагающих экономических школ в этом вопросе и соответственно к разработке двух базисных макроэкономических моделей: монетаристской и кейнсианской.</w:t>
      </w:r>
    </w:p>
    <w:p w:rsidR="00A536D3" w:rsidRDefault="00A536D3">
      <w:pPr>
        <w:autoSpaceDE w:val="0"/>
        <w:autoSpaceDN w:val="0"/>
        <w:adjustRightInd w:val="0"/>
        <w:spacing w:line="360" w:lineRule="auto"/>
        <w:ind w:firstLine="708"/>
        <w:jc w:val="both"/>
      </w:pPr>
      <w:r>
        <w:t>Монетаристская теория спроса на деньги основывается на неоклассических традициях и унаследовала основные постулаты количественной теории денег, возникшей еще в XVIII в. и безраздельно господствовавшей в экономической науке до З0-40-х гг. Основополагающие идеи этой школы были выдвинуты английскими учеными Д. Юмом, Дж. Миллем, А. Маршаллом, А. Пигу, К. Викселлем, Д. Патинкиным, американским ученым И. Фишером, шведскими Г. Касселем и Б. Хансеном. Современный монетаризм зародился в качестве нового варианта количественной теории в трудах ученых так называемой чикагской школы (М. Фридмена, К. Бруннера, А. X. Мельтцера), появившихся в 50-60-е годы. Монетаристы подчеркивают важную роль денег в процессе хозяйственного развития, считают, что именно изменение денежной массы имеет первостепенное значение для объяснения циклического развития рыночного хозяйства. Основным лозунгом монетаристов стало: “Деньги имеют значение” (money matters), а некоторые из них полагают, что только деньги и имеют значение (money is all that matters). Ниже мы рассмотрим основные особенности теории спроса на деньги, разработанной представителями современного монетаризма. Но сначала для лучшего понимания различий между кейнсианскими и монетаристскими подходами мы проведем анализ неоклассического варианта количественной теории.</w:t>
      </w:r>
    </w:p>
    <w:p w:rsidR="00A536D3" w:rsidRDefault="00A536D3">
      <w:pPr>
        <w:pStyle w:val="21"/>
      </w:pPr>
      <w:r>
        <w:t>Основной постулат количественной теории заключается в следующем: абсолютный уровень цен определяется предложением номинальных денежных остатков. Иными словами - чем больше предложение денег, тем выше уровень цен и наоборот. Эта зависимость описывается известным кембриджским уравнением: М = кРУ, где М - номинальное количество денег; к - пропорция между номинальным доходом и желаемыми денежными остатками (предполагается постоянной при данной структуре хозяйственных сделок); Р - абсолютный уровень цен; Y - реальный доход.</w:t>
      </w:r>
    </w:p>
    <w:p w:rsidR="00A536D3" w:rsidRDefault="00A536D3">
      <w:pPr>
        <w:autoSpaceDE w:val="0"/>
        <w:autoSpaceDN w:val="0"/>
        <w:adjustRightInd w:val="0"/>
        <w:spacing w:line="360" w:lineRule="auto"/>
        <w:ind w:firstLine="708"/>
        <w:jc w:val="both"/>
      </w:pPr>
      <w:r>
        <w:t>Если считать, что к и Y- это фиксированные, неизменяющиеся величины, можно сделать вывод, что изменение номинального количества денег (М) вызывает аналогичные изменения абсолютного уровня цен.</w:t>
      </w:r>
    </w:p>
    <w:p w:rsidR="00A536D3" w:rsidRDefault="00A536D3">
      <w:pPr>
        <w:pStyle w:val="21"/>
      </w:pPr>
      <w:r>
        <w:t>Американский профессор И. Фишер в своей работе “Покупательная сила денег” (1911 г.) вывел еще одно уравнение, базирующееся на количественной теории: MV=PY,</w:t>
      </w:r>
    </w:p>
    <w:p w:rsidR="00A536D3" w:rsidRDefault="00A536D3">
      <w:pPr>
        <w:pStyle w:val="21"/>
      </w:pPr>
      <w:r>
        <w:t xml:space="preserve">где V - скорость обращения денег или быстрота, с которой одна единица номинального запаса циркулирует в обороте. </w:t>
      </w:r>
    </w:p>
    <w:p w:rsidR="00A536D3" w:rsidRDefault="00A536D3">
      <w:pPr>
        <w:autoSpaceDE w:val="0"/>
        <w:autoSpaceDN w:val="0"/>
        <w:adjustRightInd w:val="0"/>
        <w:spacing w:line="360" w:lineRule="auto"/>
        <w:ind w:firstLine="708"/>
        <w:jc w:val="both"/>
      </w:pPr>
      <w:r>
        <w:t>Разделив обе части уравнения на V, получим формулу:</w:t>
      </w:r>
    </w:p>
    <w:p w:rsidR="00A536D3" w:rsidRDefault="00A536D3">
      <w:pPr>
        <w:autoSpaceDE w:val="0"/>
        <w:autoSpaceDN w:val="0"/>
        <w:adjustRightInd w:val="0"/>
        <w:spacing w:line="360" w:lineRule="auto"/>
        <w:ind w:firstLine="708"/>
        <w:jc w:val="both"/>
      </w:pPr>
      <w:r>
        <w:rPr>
          <w:lang w:val="en-US"/>
        </w:rPr>
        <w:t>M</w:t>
      </w:r>
      <w:r>
        <w:t>=(1/</w:t>
      </w:r>
      <w:r>
        <w:rPr>
          <w:lang w:val="en-US"/>
        </w:rPr>
        <w:t>V</w:t>
      </w:r>
      <w:r>
        <w:t xml:space="preserve">) </w:t>
      </w:r>
      <w:r>
        <w:rPr>
          <w:sz w:val="22"/>
          <w:szCs w:val="22"/>
        </w:rPr>
        <w:t>х</w:t>
      </w:r>
      <w:r>
        <w:t xml:space="preserve"> </w:t>
      </w:r>
      <w:r>
        <w:rPr>
          <w:lang w:val="en-US"/>
        </w:rPr>
        <w:t>PY</w:t>
      </w:r>
      <w:r>
        <w:t>.</w:t>
      </w:r>
    </w:p>
    <w:p w:rsidR="00A536D3" w:rsidRDefault="00A536D3">
      <w:pPr>
        <w:autoSpaceDE w:val="0"/>
        <w:autoSpaceDN w:val="0"/>
        <w:adjustRightInd w:val="0"/>
        <w:spacing w:line="360" w:lineRule="auto"/>
        <w:ind w:firstLine="708"/>
        <w:jc w:val="both"/>
      </w:pPr>
      <w:r>
        <w:t>Следовательно, величина V обратна величине k в кембриджской формуле, что поддается логическому объяснению: если индивиды хранят меньшие денежные остатки (низкий k), то для осуществления того же количества товарных сделок необходимо увеличить скорость обращения денег (высокая V)</w:t>
      </w:r>
      <w:r>
        <w:rPr>
          <w:rStyle w:val="a7"/>
        </w:rPr>
        <w:footnoteReference w:id="10"/>
      </w:r>
      <w:r>
        <w:t>.</w:t>
      </w:r>
    </w:p>
    <w:p w:rsidR="00A536D3" w:rsidRDefault="00A536D3">
      <w:pPr>
        <w:autoSpaceDE w:val="0"/>
        <w:autoSpaceDN w:val="0"/>
        <w:adjustRightInd w:val="0"/>
        <w:spacing w:line="360" w:lineRule="auto"/>
        <w:ind w:firstLine="708"/>
        <w:jc w:val="both"/>
      </w:pPr>
      <w:r>
        <w:t>Неоклассическая теория спроса на деньги может быть представлена математически в виде системы из трех уравнений, которые тесно связаны с кембриджским уравнением</w:t>
      </w:r>
      <w:r>
        <w:rPr>
          <w:rStyle w:val="a7"/>
        </w:rPr>
        <w:footnoteReference w:id="11"/>
      </w:r>
      <w:r>
        <w:t>.</w:t>
      </w:r>
    </w:p>
    <w:p w:rsidR="00A536D3" w:rsidRDefault="00A536D3">
      <w:pPr>
        <w:autoSpaceDE w:val="0"/>
        <w:autoSpaceDN w:val="0"/>
        <w:adjustRightInd w:val="0"/>
        <w:spacing w:line="360" w:lineRule="auto"/>
        <w:ind w:firstLine="708"/>
        <w:jc w:val="both"/>
      </w:pPr>
      <w:r>
        <w:t>Во-первых, это уравнение, описывающее спрос на номинальные денежные остатки: M</w:t>
      </w:r>
      <w:r>
        <w:rPr>
          <w:position w:val="5"/>
          <w:sz w:val="24"/>
          <w:szCs w:val="24"/>
          <w:vertAlign w:val="superscript"/>
          <w:lang w:val="en-US"/>
        </w:rPr>
        <w:t>D</w:t>
      </w:r>
      <w:r>
        <w:rPr>
          <w:position w:val="5"/>
          <w:sz w:val="24"/>
          <w:szCs w:val="24"/>
          <w:vertAlign w:val="superscript"/>
        </w:rPr>
        <w:t xml:space="preserve"> </w:t>
      </w:r>
      <w:r>
        <w:t>= kPY.</w:t>
      </w:r>
    </w:p>
    <w:p w:rsidR="00A536D3" w:rsidRDefault="00A536D3">
      <w:pPr>
        <w:autoSpaceDE w:val="0"/>
        <w:autoSpaceDN w:val="0"/>
        <w:adjustRightInd w:val="0"/>
        <w:spacing w:line="360" w:lineRule="auto"/>
        <w:ind w:firstLine="708"/>
        <w:jc w:val="both"/>
      </w:pPr>
      <w:r>
        <w:t>Во-вторых, это уравнение, характеризующее функцию предложения денег: М</w:t>
      </w:r>
      <w:r>
        <w:rPr>
          <w:position w:val="5"/>
          <w:sz w:val="24"/>
          <w:szCs w:val="24"/>
        </w:rPr>
        <w:t>s</w:t>
      </w:r>
      <w:r>
        <w:rPr>
          <w:position w:val="5"/>
        </w:rPr>
        <w:t xml:space="preserve"> </w:t>
      </w:r>
      <w:r>
        <w:t>= M</w:t>
      </w:r>
      <w:r>
        <w:rPr>
          <w:position w:val="5"/>
          <w:sz w:val="24"/>
          <w:szCs w:val="24"/>
        </w:rPr>
        <w:t>s</w:t>
      </w:r>
      <w:r>
        <w:t>, где M</w:t>
      </w:r>
      <w:r>
        <w:rPr>
          <w:position w:val="5"/>
          <w:sz w:val="24"/>
          <w:szCs w:val="24"/>
        </w:rPr>
        <w:t>s</w:t>
      </w:r>
      <w:r>
        <w:t xml:space="preserve"> - это предложение денег, контролирующееся правительством.</w:t>
      </w:r>
    </w:p>
    <w:p w:rsidR="00A536D3" w:rsidRDefault="00A536D3">
      <w:pPr>
        <w:autoSpaceDE w:val="0"/>
        <w:autoSpaceDN w:val="0"/>
        <w:adjustRightInd w:val="0"/>
        <w:spacing w:line="360" w:lineRule="auto"/>
        <w:ind w:firstLine="708"/>
        <w:jc w:val="both"/>
      </w:pPr>
      <w:r>
        <w:t>В-третьих, это уравнение, вскрывающее условие равновесия на денежном рынке: М</w:t>
      </w:r>
      <w:r>
        <w:rPr>
          <w:position w:val="5"/>
          <w:sz w:val="24"/>
          <w:szCs w:val="24"/>
        </w:rPr>
        <w:t>s</w:t>
      </w:r>
      <w:r>
        <w:rPr>
          <w:position w:val="5"/>
        </w:rPr>
        <w:t xml:space="preserve"> </w:t>
      </w:r>
      <w:r>
        <w:t>= М</w:t>
      </w:r>
      <w:r>
        <w:rPr>
          <w:vertAlign w:val="superscript"/>
          <w:lang w:val="en-US"/>
        </w:rPr>
        <w:t>D</w:t>
      </w:r>
      <w:r>
        <w:t>, т. е. планируемый спрос на деньги должен быть равен их планируемому предложению для поддержания состояния равновесия.</w:t>
      </w:r>
    </w:p>
    <w:p w:rsidR="00A536D3" w:rsidRDefault="00A536D3">
      <w:pPr>
        <w:autoSpaceDE w:val="0"/>
        <w:autoSpaceDN w:val="0"/>
        <w:adjustRightInd w:val="0"/>
        <w:spacing w:line="360" w:lineRule="auto"/>
        <w:ind w:firstLine="708"/>
        <w:jc w:val="both"/>
      </w:pPr>
      <w:r>
        <w:t xml:space="preserve">Макроэкономическая модель денежного рынка в представлении неоклассиков, следовательно, основывается на том, что совокупный спрос на деньги - это функция уровня денежного дохода (PY), а предложение денег является экзогенно фиксированной величиной, т. е. устанавливается автономно, независимо от спроса на деньги. </w:t>
      </w:r>
    </w:p>
    <w:p w:rsidR="00A536D3" w:rsidRDefault="00A536D3">
      <w:pPr>
        <w:autoSpaceDE w:val="0"/>
        <w:autoSpaceDN w:val="0"/>
        <w:adjustRightInd w:val="0"/>
        <w:spacing w:line="360" w:lineRule="auto"/>
        <w:ind w:firstLine="708"/>
        <w:jc w:val="both"/>
      </w:pPr>
      <w:r>
        <w:t>Кейнсианская теория внесла новые аспекты в объяснение спроса на деньги. Прежде всего, необходимо заметить, что в кейнсианской терминологии спрос на деньги - это предпочтение ликвидности. В работе “Общая теория занятости, процента и денег” Дж. М. Кейнс выдвинул три</w:t>
      </w:r>
      <w:r>
        <w:rPr>
          <w:b/>
          <w:bCs/>
        </w:rPr>
        <w:t xml:space="preserve"> </w:t>
      </w:r>
      <w:r>
        <w:t>психологических мотива, побуждающие людей хранить сбережения в денежной (ликвидной) форме: трансакционный, спекулятивный и предосторожности.</w:t>
      </w:r>
    </w:p>
    <w:p w:rsidR="00A536D3" w:rsidRDefault="00A536D3">
      <w:pPr>
        <w:autoSpaceDE w:val="0"/>
        <w:autoSpaceDN w:val="0"/>
        <w:adjustRightInd w:val="0"/>
        <w:spacing w:line="360" w:lineRule="auto"/>
        <w:ind w:firstLine="708"/>
        <w:jc w:val="both"/>
      </w:pPr>
      <w:r>
        <w:t>Трансакционные остатки денежных средств</w:t>
      </w:r>
      <w:r>
        <w:rPr>
          <w:b/>
          <w:bCs/>
        </w:rPr>
        <w:t xml:space="preserve"> </w:t>
      </w:r>
      <w:r>
        <w:t>хранятся в целях осуществления сделок, связанных с поддержанием заданного уровня денежного дохода. Получение дохода и его расходование разделены определенным временным интервалом, который надо заполнить. Напряженность трансакционного мотива определяется величиной дохода и продолжительностью временного интервала. Если допустить, что продолжительность интервала стабильна и не зависит от изменений уровня дохода и нормы процента (хотя совершенно сбрасывать их со счетов нельзя), то мы придем к выводу, что желаемый для индивида уровень трансакционных остатков составляет постоянную долю его денежного дохода</w:t>
      </w:r>
      <w:r>
        <w:rPr>
          <w:rStyle w:val="a7"/>
        </w:rPr>
        <w:footnoteReference w:id="12"/>
      </w:r>
      <w:r>
        <w:t>.</w:t>
      </w:r>
    </w:p>
    <w:p w:rsidR="00A536D3" w:rsidRDefault="00A536D3">
      <w:pPr>
        <w:autoSpaceDE w:val="0"/>
        <w:autoSpaceDN w:val="0"/>
        <w:adjustRightInd w:val="0"/>
        <w:spacing w:line="360" w:lineRule="auto"/>
        <w:ind w:firstLine="708"/>
        <w:jc w:val="both"/>
      </w:pPr>
      <w:r>
        <w:t>Таким образом, Дж. М. Кейнс в объяснении спроса на деньги в этом случае не расходится с представителями неоклассической теории.</w:t>
      </w:r>
    </w:p>
    <w:p w:rsidR="00A536D3" w:rsidRDefault="00A536D3">
      <w:pPr>
        <w:pStyle w:val="21"/>
      </w:pPr>
      <w:r>
        <w:t>Спекулятивный мотив хранения денежных остатков, так же, как и мотив предосторожности, уже во многом отличаются от прежних представлений неоклассиков.</w:t>
      </w:r>
    </w:p>
    <w:p w:rsidR="00A536D3" w:rsidRDefault="00A536D3">
      <w:pPr>
        <w:autoSpaceDE w:val="0"/>
        <w:autoSpaceDN w:val="0"/>
        <w:adjustRightInd w:val="0"/>
        <w:spacing w:line="360" w:lineRule="auto"/>
        <w:ind w:firstLine="708"/>
        <w:jc w:val="both"/>
      </w:pPr>
      <w:r>
        <w:t>Дж. М. Кейнс придавал этому мотиву ключевое значение в теории спроса на деньги. Он считал, что в условиях неопределенности и риска, существующих на финансовом рынке, спрос на деньги в значительной степени зависит от уровня дохода по облигациям. Если данное лицо спекулятивно рассчитывает, что будущая норма процента окажется выше той, что ожидается большинством участников рынка, то для этого лица имеет прямой смысл хранить свои сбережения в денежной форме, а не покупать облигации, ибо повышение нормы процента повлечет за собой понижение курса облигаций. Если же лицо ожидает, что существующая на рынке высокая норма процента понизится, то можно ожидать повышения курса облигаций и есть смысл поместить свои средства в облигации.</w:t>
      </w:r>
    </w:p>
    <w:p w:rsidR="00A536D3" w:rsidRDefault="00A536D3">
      <w:pPr>
        <w:pStyle w:val="21"/>
      </w:pPr>
      <w:r>
        <w:t>Мотив предосторожности связан с риском потери капитала. Если индивид считает, что процентная ставка в будущем повысится настолько, что это принесет чистый убыток от облигаций, то он будет хранить деньги, которые хотя и не принесут дохода, но также не причинят ему убытки. Следовательно, этот мотив очень близок к спекулятивному и также связан с изменением ставки процента.</w:t>
      </w:r>
    </w:p>
    <w:p w:rsidR="00A536D3" w:rsidRDefault="00A536D3">
      <w:pPr>
        <w:autoSpaceDE w:val="0"/>
        <w:autoSpaceDN w:val="0"/>
        <w:adjustRightInd w:val="0"/>
        <w:spacing w:line="360" w:lineRule="auto"/>
        <w:ind w:firstLine="708"/>
        <w:jc w:val="both"/>
      </w:pPr>
      <w:r>
        <w:t>Таким образом, Кейнс ввел в экономическую науку проблему портфельного выбора - какова должна быть оптимальная структура активов данного лица (соотношение доли денежных средств и доли облигаций). Более поздние исследования этой проблемы связаны с именем лауреата Нобелевской премии Джеймса Тобина, американского экономиста. Важная роль отводилась анализу ожиданий индивидов; в связи с этим спрос на деньги становится непредсказуемым и весьма неустойчивым. Спрос распадается на две части:</w:t>
      </w:r>
    </w:p>
    <w:p w:rsidR="00A536D3" w:rsidRDefault="00A536D3">
      <w:pPr>
        <w:autoSpaceDE w:val="0"/>
        <w:autoSpaceDN w:val="0"/>
        <w:adjustRightInd w:val="0"/>
        <w:spacing w:line="360" w:lineRule="auto"/>
        <w:ind w:firstLine="708"/>
        <w:jc w:val="both"/>
      </w:pPr>
      <w:r>
        <w:t>М</w:t>
      </w:r>
      <w:r>
        <w:rPr>
          <w:position w:val="5"/>
          <w:sz w:val="24"/>
          <w:szCs w:val="24"/>
        </w:rPr>
        <w:t>D</w:t>
      </w:r>
      <w:r>
        <w:t xml:space="preserve"> = М</w:t>
      </w:r>
      <w:r>
        <w:rPr>
          <w:position w:val="-5"/>
          <w:sz w:val="24"/>
          <w:szCs w:val="24"/>
        </w:rPr>
        <w:t>1</w:t>
      </w:r>
      <w:r>
        <w:rPr>
          <w:position w:val="5"/>
          <w:sz w:val="24"/>
          <w:szCs w:val="24"/>
        </w:rPr>
        <w:t>D</w:t>
      </w:r>
      <w:r>
        <w:t xml:space="preserve"> + М</w:t>
      </w:r>
      <w:r>
        <w:rPr>
          <w:position w:val="-5"/>
          <w:sz w:val="24"/>
          <w:szCs w:val="24"/>
        </w:rPr>
        <w:t>2</w:t>
      </w:r>
      <w:r>
        <w:rPr>
          <w:position w:val="5"/>
          <w:sz w:val="24"/>
          <w:szCs w:val="24"/>
        </w:rPr>
        <w:t>D</w:t>
      </w:r>
      <w:r>
        <w:t xml:space="preserve"> = L</w:t>
      </w:r>
      <w:r>
        <w:rPr>
          <w:position w:val="-5"/>
          <w:sz w:val="24"/>
          <w:szCs w:val="24"/>
        </w:rPr>
        <w:t>1</w:t>
      </w:r>
      <w:r>
        <w:t>(Y) + L</w:t>
      </w:r>
      <w:r>
        <w:rPr>
          <w:position w:val="-5"/>
          <w:sz w:val="24"/>
          <w:szCs w:val="24"/>
        </w:rPr>
        <w:t>2</w:t>
      </w:r>
      <w:r>
        <w:t xml:space="preserve"> (r - r),</w:t>
      </w:r>
    </w:p>
    <w:p w:rsidR="00A536D3" w:rsidRDefault="00A536D3">
      <w:pPr>
        <w:autoSpaceDE w:val="0"/>
        <w:autoSpaceDN w:val="0"/>
        <w:adjustRightInd w:val="0"/>
        <w:spacing w:line="360" w:lineRule="auto"/>
        <w:ind w:firstLine="708"/>
        <w:jc w:val="both"/>
      </w:pPr>
      <w:r>
        <w:t>где M</w:t>
      </w:r>
      <w:r>
        <w:rPr>
          <w:position w:val="-5"/>
          <w:sz w:val="24"/>
          <w:szCs w:val="24"/>
        </w:rPr>
        <w:t>1</w:t>
      </w:r>
      <w:r>
        <w:rPr>
          <w:position w:val="5"/>
          <w:sz w:val="24"/>
          <w:szCs w:val="24"/>
        </w:rPr>
        <w:t>D</w:t>
      </w:r>
      <w:r>
        <w:rPr>
          <w:sz w:val="24"/>
          <w:szCs w:val="24"/>
        </w:rPr>
        <w:t xml:space="preserve"> </w:t>
      </w:r>
      <w:r>
        <w:t>- размер наличности, отвечающий трансакционному мотиву и мотиву предосторожности; М</w:t>
      </w:r>
      <w:r>
        <w:rPr>
          <w:position w:val="-5"/>
          <w:sz w:val="24"/>
          <w:szCs w:val="24"/>
        </w:rPr>
        <w:t>2</w:t>
      </w:r>
      <w:r>
        <w:rPr>
          <w:position w:val="5"/>
          <w:sz w:val="24"/>
          <w:szCs w:val="24"/>
        </w:rPr>
        <w:t>D</w:t>
      </w:r>
      <w:r>
        <w:t xml:space="preserve"> - размер наличности, отвечающий спекулятивному мотиву; L</w:t>
      </w:r>
      <w:r>
        <w:rPr>
          <w:position w:val="-5"/>
          <w:sz w:val="24"/>
          <w:szCs w:val="24"/>
        </w:rPr>
        <w:t>1</w:t>
      </w:r>
      <w:r>
        <w:t>(Y) - функция ликвидности, зависящая от уровня дохода; L</w:t>
      </w:r>
      <w:r>
        <w:rPr>
          <w:position w:val="-5"/>
          <w:sz w:val="24"/>
          <w:szCs w:val="24"/>
        </w:rPr>
        <w:t>2</w:t>
      </w:r>
      <w:r>
        <w:t>(r-r) - функция ликвидности, зависящая от ставки процента, причем r - рыночная процентная ставка; r - нормальная ожидаемая норма процента.</w:t>
      </w:r>
    </w:p>
    <w:p w:rsidR="00A536D3" w:rsidRDefault="00A536D3">
      <w:pPr>
        <w:autoSpaceDE w:val="0"/>
        <w:autoSpaceDN w:val="0"/>
        <w:adjustRightInd w:val="0"/>
        <w:spacing w:line="360" w:lineRule="auto"/>
        <w:ind w:firstLine="708"/>
        <w:jc w:val="both"/>
      </w:pPr>
      <w:r>
        <w:t>Кейнсианская агрегатная модель денежного рынка соединяет функции спроса на трансакционные и спекулятивные остатки, а также учитывает мотив предосторожности</w:t>
      </w:r>
      <w:r>
        <w:rPr>
          <w:rStyle w:val="a7"/>
        </w:rPr>
        <w:footnoteReference w:id="13"/>
      </w:r>
      <w:r>
        <w:t>.</w:t>
      </w:r>
    </w:p>
    <w:p w:rsidR="00A536D3" w:rsidRDefault="00A536D3">
      <w:pPr>
        <w:autoSpaceDE w:val="0"/>
        <w:autoSpaceDN w:val="0"/>
        <w:adjustRightInd w:val="0"/>
        <w:spacing w:line="360" w:lineRule="auto"/>
        <w:ind w:firstLine="708"/>
        <w:jc w:val="both"/>
      </w:pPr>
      <w:r>
        <w:t>Современные монетаристы, бросившие в 50-е гг. вызов кейнсианству, понимали, что возродить количественную теорию в ее прежнем виде невозможно. Поэтому основоположник этого течения американский профессор, лауреат Нобелевской премии по экономике Милтон Фридмен решат сосредоточить внимание на разработке теории спроса на деньги на микроэкономическом уровне (поведение отдельного хозяйственного агента), а затем уже придать полученным выводам макроэкономический масштаб - проанализировать изменение совокупного спроса на деньги и его влияние на все хозяйство.</w:t>
      </w:r>
    </w:p>
    <w:p w:rsidR="00A536D3" w:rsidRDefault="00A536D3">
      <w:pPr>
        <w:autoSpaceDE w:val="0"/>
        <w:autoSpaceDN w:val="0"/>
        <w:adjustRightInd w:val="0"/>
        <w:spacing w:line="360" w:lineRule="auto"/>
        <w:ind w:firstLine="708"/>
        <w:jc w:val="both"/>
      </w:pPr>
      <w:r>
        <w:t>В новом варианте количественной теории, известном как чистая теория спроса на деньги, М. Фридмен предложил следующую функцию спроса на деньги:</w:t>
      </w:r>
    </w:p>
    <w:p w:rsidR="00A536D3" w:rsidRDefault="00A536D3">
      <w:pPr>
        <w:autoSpaceDE w:val="0"/>
        <w:autoSpaceDN w:val="0"/>
        <w:adjustRightInd w:val="0"/>
        <w:spacing w:line="360" w:lineRule="auto"/>
        <w:ind w:firstLine="708"/>
        <w:jc w:val="both"/>
        <w:rPr>
          <w:lang w:val="en-US"/>
        </w:rPr>
      </w:pPr>
      <w:r>
        <w:rPr>
          <w:lang w:val="en-US"/>
        </w:rPr>
        <w:t>M</w:t>
      </w:r>
      <w:r>
        <w:rPr>
          <w:position w:val="5"/>
          <w:sz w:val="24"/>
          <w:szCs w:val="24"/>
          <w:lang w:val="en-US"/>
        </w:rPr>
        <w:t>D</w:t>
      </w:r>
      <w:r>
        <w:rPr>
          <w:lang w:val="en-US"/>
        </w:rPr>
        <w:t>=Pf(r</w:t>
      </w:r>
      <w:r>
        <w:rPr>
          <w:position w:val="5"/>
          <w:sz w:val="24"/>
          <w:szCs w:val="24"/>
          <w:lang w:val="en-US"/>
        </w:rPr>
        <w:t>b</w:t>
      </w:r>
      <w:r>
        <w:rPr>
          <w:lang w:val="en-US"/>
        </w:rPr>
        <w:t>,r</w:t>
      </w:r>
      <w:r>
        <w:rPr>
          <w:position w:val="5"/>
          <w:sz w:val="24"/>
          <w:szCs w:val="24"/>
          <w:lang w:val="en-US"/>
        </w:rPr>
        <w:t>e</w:t>
      </w:r>
      <w:r>
        <w:rPr>
          <w:lang w:val="en-US"/>
        </w:rPr>
        <w:t>,P,h,Y,u),</w:t>
      </w:r>
    </w:p>
    <w:p w:rsidR="00A536D3" w:rsidRDefault="00A536D3">
      <w:pPr>
        <w:autoSpaceDE w:val="0"/>
        <w:autoSpaceDN w:val="0"/>
        <w:adjustRightInd w:val="0"/>
        <w:spacing w:line="360" w:lineRule="auto"/>
        <w:ind w:firstLine="708"/>
        <w:jc w:val="both"/>
      </w:pPr>
      <w:r>
        <w:t>где M</w:t>
      </w:r>
      <w:r>
        <w:rPr>
          <w:position w:val="5"/>
          <w:sz w:val="24"/>
          <w:szCs w:val="24"/>
        </w:rPr>
        <w:t>D</w:t>
      </w:r>
      <w:r>
        <w:t xml:space="preserve"> - планируемый спрос на номинальные денежные остатки; Р абсолютный уровень цен; г</w:t>
      </w:r>
      <w:r>
        <w:rPr>
          <w:position w:val="5"/>
          <w:sz w:val="24"/>
          <w:szCs w:val="24"/>
        </w:rPr>
        <w:t>b</w:t>
      </w:r>
      <w:r>
        <w:t xml:space="preserve"> - норма процента по облигациям; г</w:t>
      </w:r>
      <w:r>
        <w:rPr>
          <w:position w:val="5"/>
          <w:sz w:val="24"/>
          <w:szCs w:val="24"/>
        </w:rPr>
        <w:t>e</w:t>
      </w:r>
      <w:r>
        <w:rPr>
          <w:position w:val="5"/>
        </w:rPr>
        <w:t xml:space="preserve"> </w:t>
      </w:r>
      <w:r>
        <w:t>- рыночная норма дохода на акции; Р - темп изменения уровня цен в процентах (ставка дохода от хранения товаров в качестве активов); Y - национальный доход в постоянных ценах; h - доля “физического” компонента национального богатства; u - прочие факторы, воздействующие на спрос на деньги.</w:t>
      </w:r>
    </w:p>
    <w:p w:rsidR="00A536D3" w:rsidRDefault="00A536D3">
      <w:pPr>
        <w:autoSpaceDE w:val="0"/>
        <w:autoSpaceDN w:val="0"/>
        <w:adjustRightInd w:val="0"/>
        <w:spacing w:line="360" w:lineRule="auto"/>
        <w:ind w:firstLine="708"/>
        <w:jc w:val="both"/>
      </w:pPr>
      <w:r>
        <w:t>Монетаризм определяет спрос на деньги как результат сравнения выгоды, получаемый хозяйственным агентом от запаса денег и от дохода, приносимого альтернативными активами. Выгоды от запаса денег сводятся, прежде всего, к способности денег облегчить обмен и спасти от банкротства. Таким образом, в отличие от кейнсианства, которое предельно упростило портфельный выбор - или деньги, или облигации, монетаристы предложили гораздо более широкий выбор альтернатив.</w:t>
      </w:r>
    </w:p>
    <w:p w:rsidR="00A536D3" w:rsidRDefault="00A536D3">
      <w:pPr>
        <w:autoSpaceDE w:val="0"/>
        <w:autoSpaceDN w:val="0"/>
        <w:adjustRightInd w:val="0"/>
        <w:spacing w:line="360" w:lineRule="auto"/>
        <w:ind w:firstLine="708"/>
        <w:jc w:val="both"/>
      </w:pPr>
      <w:r>
        <w:t>В теории М. Фридмена утверждается, что существует стабильная функция спроса на деньга. Это положение отличается от взглядов Дж. М. Кейнса, считавшего, что спрос на деньги отличается неопределенностью и непредсказуемостью. Монетаристы тем самым предположили, что желаемый населением денежный запас составит некоторую устойчивую долю номинального валового национального продукта. Пытаясь теоретически обосновать это утверждение, М. Фридмен утверждал, что деньги являются наиболее инерционным элементом портфеля активов</w:t>
      </w:r>
      <w:r>
        <w:rPr>
          <w:rStyle w:val="a7"/>
        </w:rPr>
        <w:footnoteReference w:id="14"/>
      </w:r>
      <w:r>
        <w:t>. Спрос на деньги определяется не обычным “изменяемым” доходом, а устойчивой его частью - так называемым постоянным доходом, рассчитываемым как средневзвешенная величина на основе уровней дохода за текущий и прошлые годы. Что же происходит, если фактический денежный запас у населения превосходит его желаемый уровень? В таком случае люди попытаются избавиться от дополнительных, по их мнению, денег или путем увеличения своих расходов, или путем изменения структуры своих активов (например, покупая ценные бумаги). Поскольку это увеличит совокупный спрос, цены возрастут, но и производство должно расшириться. Валовой национальный продукт будет увеличиваться до тех пор, пока люди будут предъявлять дополнительный спрос, а люди не прекратят этого процесса, пока считают, что у них на руках больше денег, чем они хотели бы иметь. При этом будет происходить изменение структуры денежных запасов (у одних лиц они уменьшаться, у других - возрастут), но в целом денежная масса останется неизменной. Это, однако, не совсем соответствует реальности, так как предложение денег в условиях роста спроса все-таки изменяется, например, путем уже описанного механизма мультипликационного расширения депозитов. Люди будут брать в долг у банков, но все это продлится до тех пор, пока они не захотят оставить у себя эти дополнительные деньги. Тогда дальнейший рост ВНП прекратится, а денежные запасы у населения составят устойчивую долю денежных доходов.</w:t>
      </w:r>
    </w:p>
    <w:p w:rsidR="00A536D3" w:rsidRDefault="00A536D3">
      <w:pPr>
        <w:autoSpaceDE w:val="0"/>
        <w:autoSpaceDN w:val="0"/>
        <w:adjustRightInd w:val="0"/>
        <w:spacing w:line="360" w:lineRule="auto"/>
        <w:ind w:firstLine="708"/>
        <w:jc w:val="both"/>
      </w:pPr>
      <w:r>
        <w:t>Эмпирические данные об изменении денежной массы и ВНП США в первые послевоенные десятилетия, казалось бы, подтвердили взгляды монетаристов, но в 70-80-х гг. неоспоримость тезиса о стабильности спроса на деньги была серьезно поколеблена, так как ни одна теоретическая модель, ни одна система уравнений монетаристов не смогли точно предсказать изменение денежной массы в этот период.</w:t>
      </w:r>
    </w:p>
    <w:p w:rsidR="00A536D3" w:rsidRDefault="00A536D3">
      <w:pPr>
        <w:autoSpaceDE w:val="0"/>
        <w:autoSpaceDN w:val="0"/>
        <w:adjustRightInd w:val="0"/>
        <w:spacing w:line="360" w:lineRule="auto"/>
        <w:ind w:firstLine="708"/>
        <w:jc w:val="both"/>
      </w:pPr>
      <w:r>
        <w:t>В то же время современные монетаристы уже не отрицают, что спрос на деньги в отношении номинального ВНП все-таки может меняться. Однако они полагают, что эти изменения или происходят весьма медленно (например, требуется время, чтобы внедрить систему кредитных карточек, оборудовать банки ЭВМ и т.п.), или весьма незначительны и их можно не принимать во внимание. К последним монетаристы относят изменения, связанные с хранением номинальных денежных остатков, вследствие понижения или повышения процентных ставок. Монетаристы не верят, что это является определяющим фактором изменения доли денежных запасов. Они, однако, согласны, что нельзя сбрасывать со счетов изменения функции спроса на деньги под влиянием инфляции (последняя трактуется ими как исключительно денежное явление, вызванное избытком предложения денег). Ожидая инфляционного роста цен, люди, конечно, снизят запасы денег и предпочтут тратить больше.</w:t>
      </w:r>
    </w:p>
    <w:p w:rsidR="00A536D3" w:rsidRDefault="00A536D3">
      <w:pPr>
        <w:autoSpaceDE w:val="0"/>
        <w:autoSpaceDN w:val="0"/>
        <w:adjustRightInd w:val="0"/>
        <w:spacing w:line="360" w:lineRule="auto"/>
        <w:ind w:firstLine="708"/>
        <w:jc w:val="both"/>
      </w:pPr>
      <w:r>
        <w:t>Чистую теорию М. Фридмена можно, скорее, назвать не теорией спроса, а теорией предложения денег, ибо последнее меняется гораздо чаще и быстрее и определяет ситуацию на рынке. Важным постулатом монетаризма является утверждение, что предложение денег носит экзогенный характер, то есть определяется силами, находящимися за пределами экономической системы (имеется в виду правительство). М. Фридмен уточнил, что в этом случае изменения предложения денег не происходят вслед за изменениями спроса, а осуществляются автономно. Экзогенный характер предложения денег предполагает как необходимый элемент способность Центрального банка жестко и эффективно контролировать величину денежной массы.</w:t>
      </w:r>
    </w:p>
    <w:p w:rsidR="00A536D3" w:rsidRDefault="00A536D3">
      <w:pPr>
        <w:autoSpaceDE w:val="0"/>
        <w:autoSpaceDN w:val="0"/>
        <w:adjustRightInd w:val="0"/>
        <w:spacing w:line="360" w:lineRule="auto"/>
        <w:ind w:firstLine="708"/>
        <w:jc w:val="both"/>
      </w:pPr>
      <w:r>
        <w:t>Неокейнсианцы выступили против утверждения монетаристов об экзогенности предложения денег, так как, по их мнению, это не подтверждается на практике. Хотя в работах Дж. М. Кейнса также допускалась мысль об экзогенном характере предложения, времена изменились. В условиях хозяйства, основанного на кредитных деньгах, предложение денег попало в прямую зависимость от изменения спроса на них (как на наличные деньги, так и на депозиты) и теперь уже носит эндогенный (т.е. зависящий от внутренних параметров) характер. Истина в этой полемике лежит, скорее всего, где-то посередине</w:t>
      </w:r>
      <w:r>
        <w:rPr>
          <w:rStyle w:val="a7"/>
        </w:rPr>
        <w:footnoteReference w:id="15"/>
      </w:r>
      <w:r>
        <w:t>.</w:t>
      </w:r>
    </w:p>
    <w:p w:rsidR="00A536D3" w:rsidRDefault="00A536D3">
      <w:pPr>
        <w:autoSpaceDE w:val="0"/>
        <w:autoSpaceDN w:val="0"/>
        <w:adjustRightInd w:val="0"/>
        <w:spacing w:line="360" w:lineRule="auto"/>
        <w:ind w:firstLine="708"/>
        <w:jc w:val="both"/>
      </w:pPr>
      <w:r>
        <w:t>Монетаристы, кроме того, полагают, что цены и заработная плата гибки, быстро реагируют на изменение спроса. Тем самым они отвергают заявление Дж. М. Кейнса и его последователей об инертности и фиксированности этих величин.</w:t>
      </w:r>
    </w:p>
    <w:p w:rsidR="00A536D3" w:rsidRDefault="00A536D3">
      <w:pPr>
        <w:autoSpaceDE w:val="0"/>
        <w:autoSpaceDN w:val="0"/>
        <w:adjustRightInd w:val="0"/>
        <w:spacing w:line="360" w:lineRule="auto"/>
        <w:ind w:firstLine="708"/>
        <w:jc w:val="both"/>
      </w:pPr>
      <w:r>
        <w:t>Можно подумать, что речь идет о чисто теоретических, так сказать, схоластических проблемах, которые не актуальны для решения сложных вопросов государственного регулирования рыночного хозяйства. Но это не так, и далее мы познакомимся с макроэкономическими моделями двух экономических школ, которые имеют большое практическое значение.</w:t>
      </w:r>
    </w:p>
    <w:p w:rsidR="00A536D3" w:rsidRDefault="00A536D3">
      <w:pPr>
        <w:pStyle w:val="21"/>
      </w:pPr>
      <w:r>
        <w:t>Теоретические дискуссии между неокейнсианцами и монетаристами фокусируются все-таки не на вопросах ценообразования или спроса на деньги, а на проблемах воздействия денег на развитие рыночного хозяйства. Эти школы по-разному представляют себе механизм функционирования рыночной экономики. Монетаристы, как и неоклассики, утверждают, что рыночное хозяйство в условиях полного использования всех ресурсов автоматически стремится к поддержанию равновесного состояния, что там безотказно действуют некие встроенные “пружины” и “стабилизаторы” экономического развития. Отсюда рецепт для государственной политики: поменьше вмешательства в процессы воспроизводства, так как это только приносит вред и разрушает индивидуальную свободу. В то же время неокейнсианцы, верные своим постулатам, заявляют, что внутренние механизмы рыночного хозяйства не в силах вывести экономику из длительных периодов застоя и кризисов. Поэтому они пропагандируют активную политику государственного регулирования рыночного хозяйства.</w:t>
      </w:r>
    </w:p>
    <w:p w:rsidR="00A536D3" w:rsidRDefault="00A536D3">
      <w:pPr>
        <w:autoSpaceDE w:val="0"/>
        <w:autoSpaceDN w:val="0"/>
        <w:adjustRightInd w:val="0"/>
        <w:spacing w:line="360" w:lineRule="auto"/>
        <w:ind w:firstLine="708"/>
        <w:jc w:val="both"/>
      </w:pPr>
      <w:r>
        <w:t>Макроэкономическая модель монетаристов отводит приоритетную роль в регулировании совокупного спроса денежной или монетарной политике государства, тогда как неокейнсианцы подчеркивают важность, наряду с денежной, также фискальной политики.</w:t>
      </w:r>
    </w:p>
    <w:p w:rsidR="00A536D3" w:rsidRDefault="00A536D3">
      <w:pPr>
        <w:autoSpaceDE w:val="0"/>
        <w:autoSpaceDN w:val="0"/>
        <w:adjustRightInd w:val="0"/>
        <w:spacing w:line="360" w:lineRule="auto"/>
        <w:ind w:firstLine="708"/>
        <w:jc w:val="both"/>
      </w:pPr>
      <w:r>
        <w:t>Денежная (монетарная) политика</w:t>
      </w:r>
      <w:r>
        <w:rPr>
          <w:b/>
          <w:bCs/>
        </w:rPr>
        <w:t xml:space="preserve"> </w:t>
      </w:r>
      <w:r>
        <w:t>представляет собой комплекс взаимосвязанных мероприятий, предпринимаемых Центральным банком в целях регулирования совокупного спроса путем планируемого воздействия на состояние кредита и денежного обращения</w:t>
      </w:r>
      <w:r>
        <w:rPr>
          <w:rStyle w:val="a7"/>
        </w:rPr>
        <w:footnoteReference w:id="16"/>
      </w:r>
      <w:r>
        <w:t>.</w:t>
      </w:r>
    </w:p>
    <w:p w:rsidR="00A536D3" w:rsidRDefault="00A536D3">
      <w:pPr>
        <w:autoSpaceDE w:val="0"/>
        <w:autoSpaceDN w:val="0"/>
        <w:adjustRightInd w:val="0"/>
        <w:spacing w:line="360" w:lineRule="auto"/>
        <w:ind w:firstLine="708"/>
        <w:jc w:val="both"/>
      </w:pPr>
      <w:r>
        <w:t>Фискальная политика, предпочитаемая неокейнсианцами, заключается в государственном регулировании совокупного спроса путем планируемых изменений государственных расходов и налогов</w:t>
      </w:r>
      <w:r>
        <w:rPr>
          <w:rStyle w:val="a7"/>
        </w:rPr>
        <w:footnoteReference w:id="17"/>
      </w:r>
      <w:r>
        <w:t>.</w:t>
      </w:r>
    </w:p>
    <w:p w:rsidR="00A536D3" w:rsidRDefault="00A536D3">
      <w:pPr>
        <w:autoSpaceDE w:val="0"/>
        <w:autoSpaceDN w:val="0"/>
        <w:adjustRightInd w:val="0"/>
        <w:spacing w:line="360" w:lineRule="auto"/>
        <w:ind w:firstLine="708"/>
        <w:jc w:val="both"/>
      </w:pPr>
      <w:r>
        <w:t>Различия в позиции монетаристов и неокейнсианцев по этому вопросу вытекают из их теоретических предпосылок. Если считать, что cпрос на деньги обладает стабильностью и предсказуемостью, а предложение денег - экзогенно, то, следовательно, Центральный банк может путем денежной политики увеличить или, наоборот, сократить расходы хозяйственных агентов, то есть может проводить эффективное регулирование экономического развития. Если же полагать, что спрос на деньги неустойчив, а предложение денег имеет эндогенный характер, то денежная политика Центрального банка будет весьма неэффективна и более надежно можно регулировать хозяйство путем фискальной политики.</w:t>
      </w:r>
    </w:p>
    <w:p w:rsidR="00A536D3" w:rsidRDefault="00A536D3">
      <w:pPr>
        <w:autoSpaceDE w:val="0"/>
        <w:autoSpaceDN w:val="0"/>
        <w:adjustRightInd w:val="0"/>
        <w:spacing w:line="360" w:lineRule="auto"/>
        <w:ind w:firstLine="708"/>
        <w:jc w:val="both"/>
      </w:pPr>
      <w:r>
        <w:t>Какими же методами, с помощью каких экономических инструментов Центральный банк может осуществлять свою денежную политику?</w:t>
      </w:r>
    </w:p>
    <w:p w:rsidR="00A536D3" w:rsidRDefault="00A536D3">
      <w:pPr>
        <w:autoSpaceDE w:val="0"/>
        <w:autoSpaceDN w:val="0"/>
        <w:adjustRightInd w:val="0"/>
        <w:spacing w:line="360" w:lineRule="auto"/>
        <w:ind w:firstLine="708"/>
        <w:jc w:val="both"/>
      </w:pPr>
      <w:r>
        <w:t>Центральный банк играет ключевую роль и занимает, можно сказать, монопольное положение не только в сфере эмиссии банкнот, но и в сфере проведения монетарной политики государства, которая рассчитана на краткосрочные периоды и ведется косвенными методами.</w:t>
      </w:r>
    </w:p>
    <w:p w:rsidR="00A536D3" w:rsidRDefault="00A536D3">
      <w:pPr>
        <w:pStyle w:val="21"/>
      </w:pPr>
      <w:r>
        <w:t>Проводя монетарную политику, Центральный банк стремится обеспечить благоприятные условия экономического роста и преследует совершенно конкретные цели: регулирование темпов экономического роста, смягчение циклических колебаний на рынках товаров, капитала и рабочей силы, сдерживание инфляции, достижение сбалансированности платежного баланса.</w:t>
      </w:r>
    </w:p>
    <w:p w:rsidR="00A536D3" w:rsidRDefault="00A536D3">
      <w:pPr>
        <w:autoSpaceDE w:val="0"/>
        <w:autoSpaceDN w:val="0"/>
        <w:adjustRightInd w:val="0"/>
        <w:spacing w:line="360" w:lineRule="auto"/>
        <w:ind w:firstLine="708"/>
        <w:jc w:val="both"/>
      </w:pPr>
      <w:r>
        <w:t>Важнейшими инструментами кредитно-денежной политики Центрального банка</w:t>
      </w:r>
      <w:r>
        <w:rPr>
          <w:b/>
          <w:bCs/>
        </w:rPr>
        <w:t xml:space="preserve"> </w:t>
      </w:r>
      <w:r>
        <w:t>являются: операции на открытом рынке; учетно-процентная (дисконтная) политика; изменение нормы обязательных резервов для банковских учреждений.</w:t>
      </w:r>
    </w:p>
    <w:p w:rsidR="00A536D3" w:rsidRDefault="00A536D3">
      <w:pPr>
        <w:autoSpaceDE w:val="0"/>
        <w:autoSpaceDN w:val="0"/>
        <w:adjustRightInd w:val="0"/>
        <w:spacing w:line="360" w:lineRule="auto"/>
        <w:ind w:firstLine="708"/>
        <w:jc w:val="both"/>
      </w:pPr>
      <w:r>
        <w:t>Главным направлением кредитно-денежной политики Центрального банка являются операции на открытом рынке. Суть этих операций - покупка или продажа государственных облигаций. Продавая государственные облигации инвестиционным дилерам-брокерам, которые затем перепродают их коммерческим банкам, корпорациям и финансовым учреждениям, Центральный банк стремится добиться снижения банковских резервов, что в дальнейшем ведет к гораздо более серьезному сокращению депозитов. Покупая государственные облигации, Центральный банк добивается обратного эффекта. Операции на открытом рынке наиболее широко практикуются Центральными банками тех западных стран, где существует емкий рынок государственных облигаций (США, Великобритания, Канада)</w:t>
      </w:r>
      <w:r>
        <w:rPr>
          <w:rStyle w:val="a7"/>
        </w:rPr>
        <w:footnoteReference w:id="18"/>
      </w:r>
      <w:r>
        <w:t>.</w:t>
      </w:r>
    </w:p>
    <w:p w:rsidR="00A536D3" w:rsidRDefault="00A536D3">
      <w:pPr>
        <w:pStyle w:val="21"/>
      </w:pPr>
      <w:r>
        <w:t>Учетно-процентная (дисконтная) политика состоит в регулировании размеров процентной ставки (дисконта), по которой коммерческие банки могут заимствовать резервы у Центрального банка. Обычной практикой этого заимствования стали кредиты под залог собственных долговых обязательств коммерческих банков или путем переучета коммерческих векселей. Если Центральный банк поднимает ставку по кредитам, коммерческие банки вынуждены сократить объем заимствований, что в свою очередь ведет к снижению резервов, повышению процентных ставок и сокращению кредитных операций. Механизм учетно-процентной ставки исправно действовал в начале века, но затем его применение начало наталкиваться на противодействие банковских монополий, которые устанавливали процентные ставки по сговору, а не под влиянием рыночной стихии. Интернационализация хозяйственной жизни также отрицательно повлияла на эффективность учетно-процентной политики. Если снижать учетную ставку в современных условиях, то это ведет к отливу капиталов из страны, что серьезно ослабляет влияние этой политики на экономическую конъюнктуру.</w:t>
      </w:r>
    </w:p>
    <w:p w:rsidR="00A536D3" w:rsidRDefault="00A536D3">
      <w:pPr>
        <w:autoSpaceDE w:val="0"/>
        <w:autoSpaceDN w:val="0"/>
        <w:adjustRightInd w:val="0"/>
        <w:spacing w:line="360" w:lineRule="auto"/>
        <w:ind w:firstLine="708"/>
        <w:jc w:val="both"/>
      </w:pPr>
      <w:r>
        <w:t>Центральный банк во многих странах имеет возможность непосредственно воздействовать на величину банковских резервов путем единовременного изменения нормы обязательных резервов для всех банковских учреждений. Этот инструмент позволяет оперативно влиять на финансовую ситуацию. В США регулирование минимальной нормы обязательных резервов начало осуществляться с 1933 г., а в 1980 г. был принят Закон о дерегулировании депозитных институтов и монетарном контроле, которым резервные требования ФРС были распространены на все депозитные институты страны (ранее - только на коммерческие банки - члены ФРС). Это существенно усилило позиции и роль ФРС в кредитной системе США.</w:t>
      </w:r>
    </w:p>
    <w:p w:rsidR="00A536D3" w:rsidRDefault="00A536D3">
      <w:pPr>
        <w:autoSpaceDE w:val="0"/>
        <w:autoSpaceDN w:val="0"/>
        <w:adjustRightInd w:val="0"/>
        <w:spacing w:line="360" w:lineRule="auto"/>
        <w:ind w:firstLine="708"/>
        <w:jc w:val="both"/>
      </w:pPr>
      <w:r>
        <w:t>В 80-е гг. западные страны внесли серьезные изменения в кредитно-денежную политику Центрального банка. Как известно, произошел пересмотр теоретических основ экономической политики государств, выразившийся в отходе от кейнсианских постулатов и возвращении к неоклассическим идеям (в частности, к концепции монетаризма). На практике это привело к переносу центра тяжести в экономической политике с традиционного ориентира - динамики процентной ставки - на изменение величины и темпов роста денежной массы. В ряде западных стран в 70-е годы было введено таргетирование денежной массы (от англ. target - цель), что подразумевало установление верхнего и нижнего пределов роста денежной массы на предстоящий период. Подобная вилка размеров будущей денежной массы установлена в США, ФРГ, Англии, Канаде, Японии.</w:t>
      </w:r>
    </w:p>
    <w:p w:rsidR="00A536D3" w:rsidRDefault="00A536D3">
      <w:pPr>
        <w:autoSpaceDE w:val="0"/>
        <w:autoSpaceDN w:val="0"/>
        <w:adjustRightInd w:val="0"/>
        <w:spacing w:line="360" w:lineRule="auto"/>
        <w:ind w:firstLine="708"/>
        <w:jc w:val="both"/>
      </w:pPr>
      <w:r>
        <w:t>Каков механизм проведения монетарной политики Центральным банком?</w:t>
      </w:r>
    </w:p>
    <w:p w:rsidR="00A536D3" w:rsidRDefault="00A536D3">
      <w:pPr>
        <w:autoSpaceDE w:val="0"/>
        <w:autoSpaceDN w:val="0"/>
        <w:adjustRightInd w:val="0"/>
        <w:spacing w:line="360" w:lineRule="auto"/>
        <w:ind w:firstLine="708"/>
        <w:jc w:val="both"/>
      </w:pPr>
      <w:r>
        <w:t>Воздействуя различными методами, рассмотренными выше, на объем денежной массы и кредита Центральный банк влияет на конечный совокупный спрос через ряд последовательных звеньев: денежная масса, норма процента, капиталовложения, совокупный спрос, национальный доход.</w:t>
      </w:r>
    </w:p>
    <w:p w:rsidR="00A536D3" w:rsidRDefault="00A536D3">
      <w:pPr>
        <w:autoSpaceDE w:val="0"/>
        <w:autoSpaceDN w:val="0"/>
        <w:adjustRightInd w:val="0"/>
        <w:spacing w:line="360" w:lineRule="auto"/>
        <w:ind w:firstLine="708"/>
        <w:jc w:val="both"/>
      </w:pPr>
      <w:r>
        <w:t>Если поэтапно рассмотреть механизм реализации принятых Центральным банком решений, то он сводится в общих чертах к следующему. На первом этапе Центральный банк своими действиями (например, покупая облигации у коммерческих банков или снижая минимальную ставку резервных требований) увеличивает денежную массу. На втором этапе происходит мультипликационное расширение банковских депозитов, предложение денег увеличивается. На третьем этапе рост предложения денег ведет к их удешевлению, т.е. к падению процентной ставки, что расширяет спрос на инвестиции. На четвертом этапе результатом снижения процентной ставки будет увеличение частных и государственных инвестиций. И, наконец, на пятом этапе рост капиталовложений повлечет за собой повышение доходов, расширение производств, увеличение занятости и ускорение темпов инфляции.</w:t>
      </w:r>
    </w:p>
    <w:p w:rsidR="00A536D3" w:rsidRDefault="00A536D3">
      <w:pPr>
        <w:autoSpaceDE w:val="0"/>
        <w:autoSpaceDN w:val="0"/>
        <w:adjustRightInd w:val="0"/>
        <w:spacing w:line="360" w:lineRule="auto"/>
        <w:ind w:firstLine="708"/>
        <w:jc w:val="both"/>
      </w:pPr>
      <w:r>
        <w:t>В графической форме механизм воздействия монетарной политики на объем валового национального продукта изображен на рис.5, а в буквенном изображении эти связи таковы: М</w:t>
      </w:r>
      <w:r>
        <w:rPr>
          <w:position w:val="5"/>
          <w:sz w:val="24"/>
          <w:szCs w:val="24"/>
        </w:rPr>
        <w:t>s</w:t>
      </w:r>
      <w:r>
        <w:rPr>
          <w:sz w:val="24"/>
          <w:szCs w:val="24"/>
        </w:rPr>
        <w:t xml:space="preserve"> </w:t>
      </w:r>
      <w:r>
        <w:t xml:space="preserve">– &gt; </w:t>
      </w:r>
      <w:r>
        <w:rPr>
          <w:lang w:val="en-US"/>
        </w:rPr>
        <w:t>r</w:t>
      </w:r>
      <w:r>
        <w:t xml:space="preserve"> – &gt; </w:t>
      </w:r>
      <w:r>
        <w:rPr>
          <w:lang w:val="en-US"/>
        </w:rPr>
        <w:t>I</w:t>
      </w:r>
      <w:r>
        <w:t xml:space="preserve"> – &gt; </w:t>
      </w:r>
      <w:r>
        <w:rPr>
          <w:lang w:val="en-US"/>
        </w:rPr>
        <w:t>Y</w:t>
      </w:r>
      <w:r>
        <w:t>.</w:t>
      </w:r>
    </w:p>
    <w:p w:rsidR="00A536D3" w:rsidRDefault="00A536D3">
      <w:pPr>
        <w:autoSpaceDE w:val="0"/>
        <w:autoSpaceDN w:val="0"/>
        <w:adjustRightInd w:val="0"/>
        <w:spacing w:line="360" w:lineRule="auto"/>
        <w:ind w:firstLine="708"/>
        <w:jc w:val="both"/>
      </w:pPr>
      <w:r>
        <w:t>В графиках прослеживается тесная взаимосвязь денежного рынка и рынка инвестиций. Кейнсианский рецепт поощрения деловой активности и экономического роста заключается в том, что правительство должно поставить целью своей монетарной политики увеличение денежной массы (предложения денег), что приведет к сдвигу кривой и предложения денег (М</w:t>
      </w:r>
      <w:r>
        <w:rPr>
          <w:position w:val="5"/>
          <w:sz w:val="24"/>
          <w:szCs w:val="24"/>
        </w:rPr>
        <w:t>s</w:t>
      </w:r>
      <w:r>
        <w:t>М</w:t>
      </w:r>
      <w:r>
        <w:rPr>
          <w:position w:val="5"/>
          <w:sz w:val="24"/>
          <w:szCs w:val="24"/>
        </w:rPr>
        <w:t>s</w:t>
      </w:r>
      <w:r>
        <w:t>) вправо в положение М</w:t>
      </w:r>
      <w:r>
        <w:rPr>
          <w:position w:val="5"/>
          <w:sz w:val="24"/>
          <w:szCs w:val="24"/>
        </w:rPr>
        <w:t>s1</w:t>
      </w:r>
      <w:r>
        <w:t xml:space="preserve"> М</w:t>
      </w:r>
      <w:r>
        <w:rPr>
          <w:position w:val="5"/>
          <w:sz w:val="24"/>
          <w:szCs w:val="24"/>
        </w:rPr>
        <w:t>s1</w:t>
      </w:r>
      <w:r>
        <w:t>. Новой точке равновесия денежного рынка будет соответствовать понизившаяся ставка процента r</w:t>
      </w:r>
      <w:r>
        <w:rPr>
          <w:position w:val="5"/>
          <w:sz w:val="24"/>
          <w:szCs w:val="24"/>
        </w:rPr>
        <w:t>В</w:t>
      </w:r>
      <w:r>
        <w:t>. Сокращение процентной ставки облегчает доступ частному бизнесу к кредитным ресурсам и вызывает рост инвестиций с уровня 1</w:t>
      </w:r>
      <w:r>
        <w:rPr>
          <w:position w:val="5"/>
          <w:sz w:val="24"/>
          <w:szCs w:val="24"/>
        </w:rPr>
        <w:t>А</w:t>
      </w:r>
      <w:r>
        <w:t xml:space="preserve"> до уровня 1</w:t>
      </w:r>
      <w:r>
        <w:rPr>
          <w:position w:val="5"/>
          <w:sz w:val="24"/>
          <w:szCs w:val="24"/>
        </w:rPr>
        <w:t>В</w:t>
      </w:r>
      <w:r>
        <w:t>.</w:t>
      </w:r>
    </w:p>
    <w:p w:rsidR="00A536D3" w:rsidRDefault="00A536D3">
      <w:pPr>
        <w:autoSpaceDE w:val="0"/>
        <w:autoSpaceDN w:val="0"/>
        <w:adjustRightInd w:val="0"/>
        <w:spacing w:line="360" w:lineRule="auto"/>
        <w:ind w:firstLine="708"/>
        <w:jc w:val="both"/>
      </w:pPr>
      <w:r>
        <w:t>Новые капиталовложения вызовут расширение объема производства и приумножение валового национального продукта на величину Y</w:t>
      </w:r>
      <w:r>
        <w:rPr>
          <w:position w:val="5"/>
          <w:sz w:val="24"/>
          <w:szCs w:val="24"/>
        </w:rPr>
        <w:t xml:space="preserve">В </w:t>
      </w:r>
      <w:r>
        <w:t>- Y</w:t>
      </w:r>
      <w:r>
        <w:rPr>
          <w:position w:val="5"/>
          <w:sz w:val="24"/>
          <w:szCs w:val="24"/>
        </w:rPr>
        <w:t>А</w:t>
      </w:r>
      <w:r>
        <w:t>.</w:t>
      </w:r>
    </w:p>
    <w:p w:rsidR="00A536D3" w:rsidRDefault="00A536D3">
      <w:pPr>
        <w:autoSpaceDE w:val="0"/>
        <w:autoSpaceDN w:val="0"/>
        <w:adjustRightInd w:val="0"/>
        <w:spacing w:line="360" w:lineRule="auto"/>
        <w:ind w:firstLine="708"/>
        <w:jc w:val="both"/>
      </w:pPr>
      <w:r>
        <w:t>Таким видится кейнсианцам общий ход воздействия денежной политики государства на изменение капиталовложений, занятости и валового национального продукта. Однако в реальной жизни денежная политика порой приводит к непредсказуемым результатам, ее эффективность снижается как результат развития побочных, сопутствующих процессов. Поясним это на примере.</w:t>
      </w:r>
    </w:p>
    <w:p w:rsidR="00A536D3" w:rsidRDefault="00A536D3">
      <w:pPr>
        <w:autoSpaceDE w:val="0"/>
        <w:autoSpaceDN w:val="0"/>
        <w:adjustRightInd w:val="0"/>
        <w:spacing w:line="360" w:lineRule="auto"/>
        <w:ind w:firstLine="708"/>
        <w:jc w:val="both"/>
      </w:pPr>
      <w:r>
        <w:t>Допустим, что Центральный банк действительно взял курс на увеличение предложения денег, надеясь понизить процентную ставку. Но рост денежной массы вызывает инфляционные процессы. Этот рост цен заставляет банки повысить номинальную ставку процента до уровня реальной (учитывающей процент инфляции). Заемщики готовы платить реальный процент, ибо отдавать долги они будут все равно обесценившимися деньгами. Таким образом, действия Центрального банка привели не к понижению, а к повышению процентной ставки, что не позволяет достичь конечной цели денежной политики - роста ВНП.</w:t>
      </w:r>
    </w:p>
    <w:p w:rsidR="00A536D3" w:rsidRDefault="00A536D3">
      <w:pPr>
        <w:autoSpaceDE w:val="0"/>
        <w:autoSpaceDN w:val="0"/>
        <w:adjustRightInd w:val="0"/>
        <w:spacing w:line="360" w:lineRule="auto"/>
        <w:ind w:firstLine="708"/>
        <w:jc w:val="both"/>
      </w:pPr>
      <w:r>
        <w:t>В связи с вышесказанным следует различать краткосрочные и долгосрочные результаты денежной политики. В этом вопросе позиции неокейнсианцев и монетаристов не совпадают. Неокейнсианцы исходят из критически важной для них посылки, что заработная плата и цены - это негибкие инструменты, относительно заторможены. Поэтому, по крайней мере, в краткосрочном плане, правительство может добиться путем увеличения денежной массы роста ВНП согласно рассмотренной схеме. В долгосрочном плане эта денежная политика уже не приведет к значительному росту ВНП, а вызовет лишь инфляцию; тем самым мы описали концепцию нейтральности денег</w:t>
      </w:r>
      <w:r>
        <w:rPr>
          <w:rStyle w:val="a7"/>
        </w:rPr>
        <w:footnoteReference w:id="19"/>
      </w:r>
      <w:r>
        <w:t>.</w:t>
      </w:r>
    </w:p>
    <w:p w:rsidR="00A536D3" w:rsidRDefault="00A536D3">
      <w:pPr>
        <w:autoSpaceDE w:val="0"/>
        <w:autoSpaceDN w:val="0"/>
        <w:adjustRightInd w:val="0"/>
        <w:spacing w:line="360" w:lineRule="auto"/>
        <w:ind w:firstLine="708"/>
        <w:jc w:val="both"/>
      </w:pPr>
      <w:r>
        <w:t>Монетаристы считают иначе. В их представлении цены и заработная плата - это гибкие инструменты. Поэтому политика контроля над денежной массой и в краткосрочном, и в долгосрочном периоде способна, по их мнению, контролировать лишь темп инфляции. Эти теоретические положения получили название концепции супернейтральности денег.</w:t>
      </w:r>
    </w:p>
    <w:p w:rsidR="00A536D3" w:rsidRDefault="00A536D3">
      <w:pPr>
        <w:pStyle w:val="21"/>
      </w:pPr>
      <w:r>
        <w:t>Известный английский ученый Дж. Хикс разработал на базе кейнсианской теории стандартную равновесную модель рынка. Общее равновесие на реальном и денежном рынке исследуется с помощью аппарата кривых “IS-LM”.</w:t>
      </w:r>
    </w:p>
    <w:p w:rsidR="00A536D3" w:rsidRDefault="00A536D3">
      <w:pPr>
        <w:autoSpaceDE w:val="0"/>
        <w:autoSpaceDN w:val="0"/>
        <w:adjustRightInd w:val="0"/>
        <w:spacing w:line="360" w:lineRule="auto"/>
        <w:ind w:firstLine="708"/>
        <w:jc w:val="both"/>
      </w:pPr>
      <w:r>
        <w:t>Кривая “IS” (Investment-Saving) характеризует равновесие в товарном (реальном) секторе хозяйства. Эта кривая соединяет множество точек, представляющих собой комбинации ставки процента r и уровня реального дохода У, при которых рынок товаров находится в равновесии. С помощью алгебра</w:t>
      </w:r>
      <w:r>
        <w:softHyphen/>
        <w:t>ического решения системы кейн</w:t>
      </w:r>
      <w:r>
        <w:softHyphen/>
        <w:t>сианских уравнений, характеризу</w:t>
      </w:r>
      <w:r>
        <w:softHyphen/>
        <w:t>ющих рынок товаров, Дж. Хикс доказал, что в графическом исполнении кривая “IS” должна быть наклонена с северо-запада на юго-восток, если на оси ординат мы откладываем величину ставки процента, а на оси абсцисс - уровень реального дохода. Это означает, что чем меньше уровень реального дохода, тем выше должна быть ставка процента, чтобы достичь точки равновесия.</w:t>
      </w:r>
    </w:p>
    <w:p w:rsidR="00A536D3" w:rsidRDefault="00A536D3">
      <w:pPr>
        <w:autoSpaceDE w:val="0"/>
        <w:autoSpaceDN w:val="0"/>
        <w:adjustRightInd w:val="0"/>
        <w:spacing w:line="360" w:lineRule="auto"/>
        <w:ind w:firstLine="708"/>
        <w:jc w:val="both"/>
      </w:pPr>
      <w:r>
        <w:t>Кривая “LM” (Liquidity-Money) характеризует равновесие в денежном секторе экономики и проходит через точки, представляющие комбинации ставки процента и уровня реального дохода, при которых денежный рынок находится в равновесии, т.е. существует равенство спроса на деньги и их предложения. Алгебраически кривая LM была выведена из уравнений, характеризующих кейнсианскую модель денежного рынка. Решив эти уравнения, Дж. Хикс показал, что графически кривая “LM” должна быть наклонена с северо-востока на юго-запад. Это свидетельствует, что рынок денег будет в равновесии, если увеличению реального дохода будет соответствовать более высокая ставка процента.</w:t>
      </w:r>
    </w:p>
    <w:p w:rsidR="00A536D3" w:rsidRDefault="00A536D3">
      <w:pPr>
        <w:autoSpaceDE w:val="0"/>
        <w:autoSpaceDN w:val="0"/>
        <w:adjustRightInd w:val="0"/>
        <w:spacing w:line="360" w:lineRule="auto"/>
        <w:ind w:firstLine="708"/>
        <w:jc w:val="both"/>
      </w:pPr>
      <w:r>
        <w:t>Кривая “LM” имеет своеобразную конфигурацию: ее левая часть, которая отражает низкие значения ставки процента, расположена почти горизонтально, тогда как правая часть этой кривой занимает положение, близкое к вертикали. Кривая “IS” может пересечь кривую “LM” в любой ее части. В этой связи возникают различные варианты равновесия.</w:t>
      </w:r>
    </w:p>
    <w:p w:rsidR="00A536D3" w:rsidRDefault="00A536D3">
      <w:pPr>
        <w:autoSpaceDE w:val="0"/>
        <w:autoSpaceDN w:val="0"/>
        <w:adjustRightInd w:val="0"/>
        <w:spacing w:line="360" w:lineRule="auto"/>
        <w:ind w:firstLine="708"/>
        <w:jc w:val="both"/>
      </w:pPr>
      <w:r>
        <w:t>Если кривая “IS” пересекает кривую “LM” в левой, почти горизонтальной ее части, то мы можем столкнуться с парадоксальной ситуацией, которую кейнсианцы называют “ликвидная ловушка”. Дело в том, что при почти горизонтальном расположении кривой “LM” и низкой ставке процента эластичность спроса на деньги по проценту приближается к бесконечности. При такой гипотетической ситуации подавляющее большинство хозяйственных агентов, предполагая в будущем рост ставки процента, будет предъявлять спекулятивный спрос на деньги. К аналогичному результату их будет подводить и существование значительного риска покупки облигаций (как вида альтернативных активов) из-за слишком низкой нормы процента. В результате денежный рынок будет находиться в состоянии равновесия при любом уровне дохода, а норма процента не будет изменяться. Это делает неэффективной монетарную политику правительства: как бы ни возрастала денежная масса в результате действий Центрального банка, денежный рынок все равно будет в состоянии равновесия при установившейся низкой норме процента и при любом уровне дохода. Теоретически можно предположить, что в случае “ликвидной ловушки” даже перепроизводство товаров и последующее падение цен, а также рост безработицы не могут изменить равновесной нормы процента и равновесного дохода. Автоматичес</w:t>
      </w:r>
      <w:r>
        <w:softHyphen/>
        <w:t>кие регуляторы рыночной экономики в этом случае перестают действо</w:t>
      </w:r>
      <w:r>
        <w:softHyphen/>
        <w:t>вать. Единственным путем выхода из кризиса могли бы стать меры фис</w:t>
      </w:r>
      <w:r>
        <w:softHyphen/>
        <w:t>кального (бюджетного) характера, предпринимаемые правительством и способствующие сдвигу кривой “IS” вправо, чтобы преодолеть кризис.</w:t>
      </w:r>
    </w:p>
    <w:p w:rsidR="00A536D3" w:rsidRDefault="00A536D3">
      <w:pPr>
        <w:autoSpaceDE w:val="0"/>
        <w:autoSpaceDN w:val="0"/>
        <w:adjustRightInd w:val="0"/>
        <w:spacing w:line="360" w:lineRule="auto"/>
        <w:ind w:firstLine="708"/>
        <w:jc w:val="both"/>
      </w:pPr>
      <w:r>
        <w:t>На практике денежная и фискальная политика государства оказываются тесно взаимосвязанны</w:t>
      </w:r>
      <w:r>
        <w:softHyphen/>
        <w:t>ми. Меры правительства по финансированию дефицита бюджета ведут, прежде всего, к увеличению денежной массы, т.к. используются кредиты Центрального банка, что сопровождается мультипликационным эффектом расширения банковских депозитов. Следовательно, фискальная политика опирается на денежную.</w:t>
      </w:r>
    </w:p>
    <w:p w:rsidR="00A536D3" w:rsidRDefault="00A536D3">
      <w:pPr>
        <w:autoSpaceDE w:val="0"/>
        <w:autoSpaceDN w:val="0"/>
        <w:adjustRightInd w:val="0"/>
        <w:spacing w:line="360" w:lineRule="auto"/>
        <w:ind w:firstLine="708"/>
        <w:jc w:val="both"/>
      </w:pPr>
      <w:r>
        <w:t>Денежная политика как приоритетный метод регулирования в минувшие десятилетия приобрела сторонников не только среди монетаристов, но и среди неокейнсианцев. Они признают, что методы денежной политики осуществляются очень оперативно и гибко в отличие от мер фискаль</w:t>
      </w:r>
      <w:r>
        <w:softHyphen/>
        <w:t>ной политики, которые требуют длительных согласований между законодательными и администра</w:t>
      </w:r>
      <w:r>
        <w:softHyphen/>
        <w:t>тивными органами, что понижает их эффективность. С помощью денежной политики, как признает большинство экономистов, можно успешно бороться с инфляцией и преодолевать небольшие спады.</w:t>
      </w:r>
    </w:p>
    <w:p w:rsidR="00A536D3" w:rsidRDefault="00A536D3">
      <w:pPr>
        <w:spacing w:line="360" w:lineRule="auto"/>
        <w:ind w:firstLine="737"/>
        <w:jc w:val="both"/>
      </w:pPr>
      <w:r>
        <w:rPr>
          <w:color w:val="000000"/>
        </w:rPr>
        <w:br w:type="page"/>
      </w:r>
      <w:bookmarkStart w:id="7" w:name="_Toc40513334"/>
      <w:r>
        <w:t>Заключение</w:t>
      </w:r>
      <w:bookmarkEnd w:id="7"/>
      <w:r>
        <w:t>.</w:t>
      </w:r>
    </w:p>
    <w:p w:rsidR="00A536D3" w:rsidRDefault="00A536D3">
      <w:pPr>
        <w:spacing w:line="360" w:lineRule="auto"/>
        <w:ind w:firstLine="737"/>
        <w:jc w:val="both"/>
      </w:pPr>
    </w:p>
    <w:p w:rsidR="00A536D3" w:rsidRDefault="00A536D3">
      <w:pPr>
        <w:spacing w:line="360" w:lineRule="auto"/>
        <w:jc w:val="both"/>
      </w:pPr>
      <w:r>
        <w:tab/>
        <w:t xml:space="preserve">Экономическая сущность и роль денег проявляется в их функциях. </w:t>
      </w:r>
    </w:p>
    <w:p w:rsidR="00A536D3" w:rsidRDefault="00A536D3">
      <w:pPr>
        <w:spacing w:line="360" w:lineRule="auto"/>
        <w:jc w:val="both"/>
      </w:pPr>
      <w:r>
        <w:tab/>
        <w:t>Прежде всего, деньги выполняют функцию меры стоимости, то есть измеряют стоимость всех товаров. Стоимость вещи, выраженная в деньгах, - его цена. Для определения цены продукта сами деньги не требуются, поскольку продавец товара устанавливает его цену мысленно (идеально выражает стоимость в деньгах).</w:t>
      </w:r>
    </w:p>
    <w:p w:rsidR="00A536D3" w:rsidRDefault="00A536D3">
      <w:pPr>
        <w:spacing w:line="360" w:lineRule="auto"/>
        <w:jc w:val="both"/>
      </w:pPr>
      <w:r>
        <w:tab/>
        <w:t>Цены товаров выражаются в известном количестве денежного товара - золота. Количество золота, его масса, измеряется его весом. Определенное весовое количество золота принимается за единицу измерения его массы. Эта единица, устанавливается государством в качестве денежной единицы, называется масштабом цен. Масштаб цен и его краткие части служат для измерения массы золота. Все цены товаров выражаются в определенном количестве денежных единиц или, что одно и то же, в определенном количестве весовых единиц золота. Так, в США, масштабом цен до 1971 года являлся доллар, который мог обращаться в золото по официальному паритету для центральных банков и иностранных правительств, равному 0,818513 грамм чистого золота. В России денежной единицей стал рубль, весовое количество золота которого в 1897 году было определено 0.774254 грамма.</w:t>
      </w:r>
    </w:p>
    <w:p w:rsidR="00A536D3" w:rsidRDefault="00A536D3">
      <w:pPr>
        <w:spacing w:line="360" w:lineRule="auto"/>
        <w:jc w:val="both"/>
      </w:pPr>
      <w:r>
        <w:tab/>
        <w:t>Масштаб цен первоначально совпадал с весовым масштабом. В дальнейшем масштаб цен обособился, что было связано в первую очередь с порчей монет, введением в оборот иностранных денег. Денежные единицы (фунт стерлингов, ливр, гривна и др.) сохраняли прежнее наименование весовых единиц, однако фактически постепенно стали содержать значительно меньшее количество драгоценного металла. Ныне золотое содержание валют официально отменено вообще.</w:t>
      </w:r>
    </w:p>
    <w:p w:rsidR="00A536D3" w:rsidRDefault="00A536D3">
      <w:pPr>
        <w:spacing w:line="360" w:lineRule="auto"/>
        <w:jc w:val="both"/>
      </w:pPr>
      <w:r>
        <w:tab/>
        <w:t>В функции средства обращения деньги выступают в качестве посредника в обращении, которое осуществляется по формуле Т(товар) - Д(деньги) - Т(товар). В данном случае деньги не задерживаются долго в руках покупателей и продавцов и переходят из рук в руки, выполняя функцию средств обращения мимолетно. Это обстоятельство привело в конечном счете к замене полноценных денег неполноценными.</w:t>
      </w:r>
    </w:p>
    <w:p w:rsidR="00A536D3" w:rsidRDefault="00A536D3">
      <w:pPr>
        <w:spacing w:line="360" w:lineRule="auto"/>
        <w:jc w:val="both"/>
      </w:pPr>
      <w:r>
        <w:tab/>
        <w:t>Первоначально функцию средства обращения золото выполняло в слитках. Чтобы не взвешивать золото в каждом акте обмена, сначала отдельные купцы, а потом и государство стали придавать небольшим слиткам золота определенную стандартную форму и ставить на них соответствующий штамп. Золото как деньги получило форму монеты.</w:t>
      </w:r>
    </w:p>
    <w:p w:rsidR="00A536D3" w:rsidRDefault="00A536D3">
      <w:pPr>
        <w:spacing w:line="360" w:lineRule="auto"/>
        <w:jc w:val="both"/>
      </w:pPr>
      <w:r>
        <w:tab/>
        <w:t>При обращении монеты постепенно стираются, теряют в своем весе. Однако на рынке они принимались как полноценные деньги, хотя содержащиеся в них количество золота постепенно уменьшалось. В итоге реальное содержание золота в монете отделилось от ее номинального (указанного на ней) содержания. Само государство стало заменять полноценную золотую монету на неполноценную отчеканенную серебряный или медный знак. Эта практика в дальнейшем привела к выпуску чисто номинальных знаков стоимости - бумажных денег в качестве заменителей металлических монет. Этим было доказано, что полноценные деньги при выполнении ими функции средства обращения можно заменять символами стоимости.</w:t>
      </w:r>
    </w:p>
    <w:p w:rsidR="00A536D3" w:rsidRDefault="00A536D3">
      <w:pPr>
        <w:spacing w:line="360" w:lineRule="auto"/>
        <w:jc w:val="both"/>
      </w:pPr>
      <w:r>
        <w:tab/>
        <w:t>Если продавец получил за свой товар деньги, но не стал их сразу же расходовать на покупку нужных ему вещей, то процесс обращения прерывается. Тогда деньги начинают выполнять функцию средства образования сокровищ: они накапливаются в качестве представителя богатства вообще; функцию сокровища выполняют не только золотые монеты, но и слитки, изделия из золота, то есть сам денежный материал во всех его видах.</w:t>
      </w:r>
    </w:p>
    <w:p w:rsidR="00A536D3" w:rsidRDefault="00A536D3">
      <w:pPr>
        <w:spacing w:line="360" w:lineRule="auto"/>
        <w:jc w:val="both"/>
      </w:pPr>
      <w:r>
        <w:tab/>
        <w:t>Золото изымалось из обращения и превращалось в сокровище только на ранних ступенях развития товарного хозяйства. Неподвижное сокровище не приносит дохода, а поэтому все деньги стали пускаться в оборот для получения их прироста. Сейчас сокровища накапливаются в банках, которые посредством кредита находят им прибыльное применение.</w:t>
      </w:r>
    </w:p>
    <w:p w:rsidR="00A536D3" w:rsidRDefault="00A536D3">
      <w:pPr>
        <w:spacing w:line="360" w:lineRule="auto"/>
        <w:jc w:val="both"/>
      </w:pPr>
      <w:r>
        <w:tab/>
        <w:t>При продаже товаров в кредит (в долг с отсрочкой платежа) деньги выполняют функцию платежного средства: ими расплачиваются за ранее приобретенный товар, когда наступает срок погашения задолженности. В такой роли деньги используются и вне сферы товарного обращения: когда выплачивается заработная плата, выполняются всякого рода финансовые обязательства (по займам, налогам, за аренду земли или помещения, и т.п.).</w:t>
      </w:r>
    </w:p>
    <w:p w:rsidR="00A536D3" w:rsidRDefault="00A536D3">
      <w:pPr>
        <w:spacing w:line="360" w:lineRule="auto"/>
        <w:jc w:val="both"/>
      </w:pPr>
      <w:r>
        <w:tab/>
        <w:t>Долговые обязательства порождают новую форму денег - кредитную. Производитель, продавший товар в долг,  получает от покупателя вексель (долговое обязательство), который может использовать вместо денег, чтобы расплатиться за вещь купленную у третьего лица. Однако такие векселя используются ограниченно, поскольку они гарантируются лишь имуществом одного собственника. Прочные гарантии стали обеспечивать банки, которые  взамен частных векселей - с определенной выгодой для себя - стали выпускать банкноты (или банковские билеты). В отличие от векселей коммерсантов (торговцев) банкноты выпускались на круглые суммы, имели золотое обеспечение, обладали широкой способностью к обращению. Наряду с банкнотами в обороте участвуют и другие виды кредитных средств обращения - чеки. Чек представляет собой приказ банку, выписанный владельцем денежного вклада, о выдаче со своего счета денег лицу, указанному в чеке. Чеки имеют короткий срок обращения.</w:t>
      </w:r>
    </w:p>
    <w:p w:rsidR="00A536D3" w:rsidRDefault="00A536D3">
      <w:pPr>
        <w:spacing w:line="360" w:lineRule="auto"/>
        <w:jc w:val="both"/>
      </w:pPr>
      <w:r>
        <w:tab/>
        <w:t>Развитие кредитных отношений создают возможность погашать долги путем взаимных зачетов долговых обязательств. Это сокращает потребность в наличных деньгах.</w:t>
      </w:r>
    </w:p>
    <w:p w:rsidR="00A536D3" w:rsidRDefault="00A536D3">
      <w:pPr>
        <w:spacing w:line="360" w:lineRule="auto"/>
        <w:jc w:val="both"/>
      </w:pPr>
      <w:r>
        <w:tab/>
        <w:t>В международной торговле осуществляется  функция мировых денег: последние стали выступать всеобщего эквивалента в хозяйственных взаимоотношениях всех стран. На мировом рынке долгое время деньги сбрасывали все  свои "национальные мундиры" (монетных,  бумажных и кредитных денег отдельных государств) и выступали в натуральной форме в виде слитков золота. Золото являлось мерой стоимости и использовалось на мировом рынке как всеобщее средство платежа. В торговых сделках между странами товары реализовались крупными оптовыми партиями и расчеты производились преимущественно путем зачета долговых обязательств через банки. Наличное золото перевозилось из одной страны в другую лишь в том случае, если долговые обязательства не погашались взаимными расчетами. Тогда деньги выступали на мировом рынке в качестве всеобщего платежного средства. Бывали такие случаи, когда международная товарная сделка оплачивалась наличными деньгами: здесь мировые деньги являлись всеобщим покупательным средством.</w:t>
      </w:r>
    </w:p>
    <w:p w:rsidR="00A536D3" w:rsidRDefault="00A536D3">
      <w:pPr>
        <w:spacing w:line="360" w:lineRule="auto"/>
        <w:jc w:val="both"/>
      </w:pPr>
      <w:r>
        <w:tab/>
        <w:t>Перемещение денег  из одной страны в другую происходит и тогда, когда предприниматели переводят свои денежные средства для их хранения за границу. В данном случае деньги выступают как общественная материализация богатства.</w:t>
      </w:r>
    </w:p>
    <w:p w:rsidR="00A536D3" w:rsidRDefault="00A536D3">
      <w:pPr>
        <w:spacing w:line="360" w:lineRule="auto"/>
        <w:jc w:val="both"/>
      </w:pPr>
      <w:r>
        <w:tab/>
        <w:t>В XX веке широко развивались межгосударственные экономические отношения. Валюта (денежная единица) той страны, которая имеет высокий удельный вес в международной торговле и предоставляет значительные кредиты другим странам, получает преимущество. Расчеты между государствами осуществляются в национальной валюте, занимающей главенствующее положение в мировом платежном обороте. При этом признается непременное условие: господствующая валютная единица представляет определенное количество золота.</w:t>
      </w:r>
    </w:p>
    <w:p w:rsidR="00A536D3" w:rsidRDefault="00A536D3">
      <w:pPr>
        <w:spacing w:line="360" w:lineRule="auto"/>
        <w:jc w:val="both"/>
      </w:pPr>
      <w:r>
        <w:tab/>
        <w:t>С развитием мировых хозяйственных связей появляются различные международные средства расчета, заменяющие золото. Однако валюта, представляющая мировые деньги и различные средства расчетов должна быть свободно обратима в золото. Когда такая обратимость прекращается, наступает кризис платежного оборота.</w:t>
      </w:r>
    </w:p>
    <w:p w:rsidR="00A536D3" w:rsidRDefault="00A536D3">
      <w:pPr>
        <w:spacing w:line="360" w:lineRule="auto"/>
        <w:jc w:val="both"/>
        <w:rPr>
          <w:color w:val="000000"/>
        </w:rPr>
      </w:pPr>
    </w:p>
    <w:p w:rsidR="00A536D3" w:rsidRDefault="00A536D3">
      <w:pPr>
        <w:spacing w:line="360" w:lineRule="auto"/>
      </w:pPr>
      <w:bookmarkStart w:id="8" w:name="_Toc40513335"/>
    </w:p>
    <w:p w:rsidR="00A536D3" w:rsidRDefault="00A536D3">
      <w:pPr>
        <w:spacing w:line="360" w:lineRule="auto"/>
      </w:pPr>
    </w:p>
    <w:p w:rsidR="00A536D3" w:rsidRDefault="00A536D3">
      <w:pPr>
        <w:spacing w:line="360" w:lineRule="auto"/>
        <w:ind w:firstLine="360"/>
        <w:jc w:val="both"/>
      </w:pPr>
      <w:r>
        <w:t>Список используемой литературы</w:t>
      </w:r>
      <w:bookmarkEnd w:id="8"/>
      <w:r>
        <w:t>.</w:t>
      </w:r>
    </w:p>
    <w:p w:rsidR="00A536D3" w:rsidRDefault="00A536D3">
      <w:pPr>
        <w:spacing w:line="360" w:lineRule="auto"/>
        <w:ind w:firstLine="360"/>
        <w:jc w:val="both"/>
      </w:pPr>
    </w:p>
    <w:p w:rsidR="00A536D3" w:rsidRDefault="00A536D3">
      <w:pPr>
        <w:spacing w:line="360" w:lineRule="auto"/>
        <w:ind w:firstLine="708"/>
        <w:jc w:val="both"/>
      </w:pPr>
      <w:r>
        <w:t xml:space="preserve">1. Долан Э. Дж. и др. Деньги, банковское дело и денежно-кредитная политика: Пер. с англ. В. Лукашевича и др. / Под общ. ред. В. Лукашевича. М., 1994. </w:t>
      </w:r>
    </w:p>
    <w:p w:rsidR="00A536D3" w:rsidRDefault="00A536D3">
      <w:pPr>
        <w:spacing w:line="360" w:lineRule="auto"/>
        <w:ind w:firstLine="708"/>
        <w:jc w:val="both"/>
      </w:pPr>
      <w:r>
        <w:t xml:space="preserve">2. Дорнбут Р., Фишер С. Макроэкономика  / Пер. с англ. М., 1997. </w:t>
      </w:r>
    </w:p>
    <w:p w:rsidR="00A536D3" w:rsidRDefault="00A536D3">
      <w:pPr>
        <w:spacing w:line="360" w:lineRule="auto"/>
        <w:ind w:firstLine="708"/>
        <w:jc w:val="both"/>
      </w:pPr>
      <w:r>
        <w:t xml:space="preserve">3. Загорулько М. М. Белоусов В. М. и др. Основы экономической теории и практики рыночных реформ в России: Учебное пособие для вузов / Под ред. М. М. Загорулько, И. В. Иншакова, В. Н. Овчиникова. 2-е изд., перераб. и доп. М., 1997. </w:t>
      </w:r>
    </w:p>
    <w:p w:rsidR="00A536D3" w:rsidRDefault="00A536D3">
      <w:pPr>
        <w:spacing w:line="360" w:lineRule="auto"/>
        <w:ind w:firstLine="708"/>
        <w:jc w:val="both"/>
      </w:pPr>
      <w:r>
        <w:t xml:space="preserve">4. Курс экономической теории / Под общ. ред. М. Н. Чепурина, проф. Е. А. Топлевой. Киров, 1994. </w:t>
      </w:r>
    </w:p>
    <w:p w:rsidR="00A536D3" w:rsidRDefault="00A536D3">
      <w:pPr>
        <w:spacing w:line="360" w:lineRule="auto"/>
        <w:ind w:firstLine="708"/>
        <w:jc w:val="both"/>
      </w:pPr>
      <w:r>
        <w:t xml:space="preserve">5. Курс экономической теории. Общие основы экономической теории, микроэкономика,  макроэкономика,  переходная  экономика:  Учебное  пособие / Руководитель авторского коллектива и научный редактор  профессор, доктор экон. наук А. В. Сидорович. М., 1997. </w:t>
      </w:r>
    </w:p>
    <w:p w:rsidR="00A536D3" w:rsidRDefault="00A536D3">
      <w:pPr>
        <w:spacing w:line="360" w:lineRule="auto"/>
        <w:ind w:firstLine="708"/>
        <w:jc w:val="both"/>
      </w:pPr>
      <w:r>
        <w:t xml:space="preserve">6. Лившиц А. Я., Никулина И. Н., Груздева О.А. и др. Введение в рыночную экономику: Учебное пособие для эконом. спец. вузов / Под ред. А. Я. Лившица, И. Н. Никулиной. М., 1994. </w:t>
      </w:r>
    </w:p>
    <w:p w:rsidR="00A536D3" w:rsidRDefault="00A536D3">
      <w:pPr>
        <w:spacing w:line="360" w:lineRule="auto"/>
        <w:ind w:firstLine="708"/>
        <w:jc w:val="both"/>
      </w:pPr>
      <w:r>
        <w:t xml:space="preserve">7. Макконнелл Кэмпбелл Р., Брю Стенли Л. Экономикс: Принципы, проблемы и политика. В 2-х т. Пер. с англ. М., 1995. </w:t>
      </w:r>
    </w:p>
    <w:p w:rsidR="00A536D3" w:rsidRDefault="00A536D3">
      <w:pPr>
        <w:spacing w:line="360" w:lineRule="auto"/>
        <w:ind w:firstLine="708"/>
        <w:jc w:val="both"/>
      </w:pPr>
      <w:r>
        <w:t xml:space="preserve">8. Общая экономическая теория (политэкономия): Учебник / Под общей ред. акад. В. И. Видяпина, акад. Г. П. Журавлевой. М., 1995. </w:t>
      </w:r>
    </w:p>
    <w:p w:rsidR="00A536D3" w:rsidRDefault="00A536D3">
      <w:pPr>
        <w:spacing w:line="360" w:lineRule="auto"/>
        <w:ind w:firstLine="708"/>
        <w:jc w:val="both"/>
      </w:pPr>
      <w:r>
        <w:t>9. Основы экономической теории: Учеб. Пособие / Под ред. В. Д. Камаева. М., 1997.</w:t>
      </w:r>
    </w:p>
    <w:p w:rsidR="00A536D3" w:rsidRDefault="00A536D3">
      <w:pPr>
        <w:spacing w:line="360" w:lineRule="auto"/>
        <w:ind w:firstLine="708"/>
        <w:jc w:val="both"/>
      </w:pPr>
      <w:r>
        <w:t xml:space="preserve">10. Пушкарева В. М. История финансовой мысли и политики налогов. Учебное пособие. М., 1996. </w:t>
      </w:r>
    </w:p>
    <w:p w:rsidR="00A536D3" w:rsidRDefault="00A536D3">
      <w:pPr>
        <w:spacing w:line="360" w:lineRule="auto"/>
        <w:ind w:firstLine="708"/>
        <w:jc w:val="both"/>
      </w:pPr>
      <w:r>
        <w:t xml:space="preserve">11. Самуэльсон Пол А., Нордхаус Вильям Д. Экономика. Издание пятнадцатое / Пер. с англ. М., 1997. </w:t>
      </w:r>
    </w:p>
    <w:p w:rsidR="00A536D3" w:rsidRDefault="00A536D3">
      <w:pPr>
        <w:spacing w:line="360" w:lineRule="auto"/>
        <w:ind w:firstLine="708"/>
        <w:jc w:val="both"/>
      </w:pPr>
      <w:r>
        <w:t xml:space="preserve">14. Сатина М. А., Чибриков Г. Г. Основы экономической теории: Учеб. Прособие для неэкон. спец. вузов / Отв. редактор и руководитель авт. коллектива П. В. Савченко. М., 1996. </w:t>
      </w:r>
    </w:p>
    <w:p w:rsidR="00A536D3" w:rsidRDefault="00A536D3">
      <w:pPr>
        <w:spacing w:line="360" w:lineRule="auto"/>
        <w:ind w:firstLine="708"/>
        <w:jc w:val="both"/>
      </w:pPr>
      <w:r>
        <w:t xml:space="preserve">15. Экономика. Учебник / Под редакцией А. И. Архипова. А. Н. Нестеренко, А. К. Большакова. М., 1998. </w:t>
      </w:r>
    </w:p>
    <w:p w:rsidR="00A536D3" w:rsidRDefault="00A536D3">
      <w:pPr>
        <w:spacing w:line="360" w:lineRule="auto"/>
        <w:ind w:firstLine="708"/>
        <w:jc w:val="both"/>
      </w:pPr>
      <w:r>
        <w:t>16. Экономическая теория. (Учебник для вузов) / Под редакцией д-ра эконом. наук, проф. В. Д. Камаева. 2-ое издание, переработанное дополненное. М., 1998.</w:t>
      </w:r>
    </w:p>
    <w:p w:rsidR="00A536D3" w:rsidRDefault="00A536D3">
      <w:pPr>
        <w:pStyle w:val="21"/>
        <w:autoSpaceDE/>
        <w:autoSpaceDN/>
        <w:adjustRightInd/>
      </w:pPr>
      <w:r>
        <w:t>17. Экономическая теория. Учебник для вузов / Под ред. А. И. Добрынина, Л. С. Тарасевича. СПБ, 1997.</w:t>
      </w:r>
      <w:bookmarkStart w:id="9" w:name="_GoBack"/>
      <w:bookmarkEnd w:id="9"/>
    </w:p>
    <w:sectPr w:rsidR="00A536D3">
      <w:headerReference w:type="default" r:id="rId7"/>
      <w:pgSz w:w="11907" w:h="16840"/>
      <w:pgMar w:top="1134" w:right="850" w:bottom="1134" w:left="1701" w:header="709"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65B" w:rsidRDefault="009F765B">
      <w:r>
        <w:separator/>
      </w:r>
    </w:p>
  </w:endnote>
  <w:endnote w:type="continuationSeparator" w:id="0">
    <w:p w:rsidR="009F765B" w:rsidRDefault="009F7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65B" w:rsidRDefault="009F765B">
      <w:r>
        <w:separator/>
      </w:r>
    </w:p>
  </w:footnote>
  <w:footnote w:type="continuationSeparator" w:id="0">
    <w:p w:rsidR="009F765B" w:rsidRDefault="009F765B">
      <w:r>
        <w:continuationSeparator/>
      </w:r>
    </w:p>
  </w:footnote>
  <w:footnote w:id="1">
    <w:p w:rsidR="009F765B" w:rsidRDefault="00A536D3">
      <w:pPr>
        <w:pStyle w:val="a8"/>
        <w:jc w:val="both"/>
      </w:pPr>
      <w:r>
        <w:rPr>
          <w:rStyle w:val="a7"/>
        </w:rPr>
        <w:footnoteRef/>
      </w:r>
      <w:r>
        <w:t xml:space="preserve"> См. Экономическая теория. (Учебник для вузов) / Под редакцией д-ра эконом. наук, проф. В.Д. Камаева. 2-ое издание, переработанное дополненное. М., 1998. С. 349.</w:t>
      </w:r>
    </w:p>
  </w:footnote>
  <w:footnote w:id="2">
    <w:p w:rsidR="009F765B" w:rsidRDefault="00A536D3">
      <w:pPr>
        <w:pStyle w:val="a8"/>
        <w:jc w:val="both"/>
      </w:pPr>
      <w:r>
        <w:rPr>
          <w:rStyle w:val="a7"/>
        </w:rPr>
        <w:footnoteRef/>
      </w:r>
      <w:r>
        <w:t xml:space="preserve"> Экономика. Учебник / Под редакцией А.И. Архипова. А.Н. Нестеренко, А.К. Большакова. М., 1998. С. 190.</w:t>
      </w:r>
    </w:p>
  </w:footnote>
  <w:footnote w:id="3">
    <w:p w:rsidR="009F765B" w:rsidRDefault="00A536D3">
      <w:pPr>
        <w:pStyle w:val="a8"/>
        <w:jc w:val="both"/>
      </w:pPr>
      <w:r>
        <w:rPr>
          <w:rStyle w:val="a7"/>
        </w:rPr>
        <w:footnoteRef/>
      </w:r>
      <w:r>
        <w:t xml:space="preserve"> Там же. С. 192.</w:t>
      </w:r>
    </w:p>
  </w:footnote>
  <w:footnote w:id="4">
    <w:p w:rsidR="009F765B" w:rsidRDefault="00A536D3">
      <w:pPr>
        <w:pStyle w:val="a8"/>
        <w:jc w:val="both"/>
      </w:pPr>
      <w:r>
        <w:rPr>
          <w:rStyle w:val="a7"/>
        </w:rPr>
        <w:footnoteRef/>
      </w:r>
      <w:r>
        <w:t xml:space="preserve"> См. Общая экономическая теория (политэкономия): Учебник / Под общей ред. акад. В.И. Видяпина, акад. Г.П. Журавлевой. М., 1995. С. 406.</w:t>
      </w:r>
    </w:p>
  </w:footnote>
  <w:footnote w:id="5">
    <w:p w:rsidR="009F765B" w:rsidRDefault="00A536D3">
      <w:pPr>
        <w:pStyle w:val="a8"/>
        <w:jc w:val="both"/>
      </w:pPr>
      <w:r>
        <w:rPr>
          <w:rStyle w:val="a7"/>
        </w:rPr>
        <w:footnoteRef/>
      </w:r>
      <w:r>
        <w:t xml:space="preserve"> См. Курс экономической теории / Под общ. ред. М.Н. Чепурина, проф. Е.А. Топлевой. Киров, 1994. С. 234.</w:t>
      </w:r>
    </w:p>
  </w:footnote>
  <w:footnote w:id="6">
    <w:p w:rsidR="009F765B" w:rsidRDefault="00A536D3">
      <w:pPr>
        <w:pStyle w:val="a8"/>
        <w:jc w:val="both"/>
      </w:pPr>
      <w:r>
        <w:rPr>
          <w:rStyle w:val="a7"/>
        </w:rPr>
        <w:footnoteRef/>
      </w:r>
      <w:r>
        <w:t xml:space="preserve"> См. Макконнелл Кэмпбелл Р., Брю Стенли Л. Экономикс: Принципы, проблемы и политика. В 2-х т. Пер. с англ. М., 1995. С. 502.</w:t>
      </w:r>
    </w:p>
  </w:footnote>
  <w:footnote w:id="7">
    <w:p w:rsidR="009F765B" w:rsidRDefault="00A536D3">
      <w:pPr>
        <w:pStyle w:val="a8"/>
        <w:jc w:val="both"/>
      </w:pPr>
      <w:r>
        <w:rPr>
          <w:rStyle w:val="a7"/>
        </w:rPr>
        <w:footnoteRef/>
      </w:r>
      <w:r>
        <w:t xml:space="preserve"> Там же. С. 504.</w:t>
      </w:r>
    </w:p>
  </w:footnote>
  <w:footnote w:id="8">
    <w:p w:rsidR="009F765B" w:rsidRDefault="00A536D3">
      <w:pPr>
        <w:pStyle w:val="a8"/>
        <w:jc w:val="both"/>
      </w:pPr>
      <w:r>
        <w:rPr>
          <w:rStyle w:val="a7"/>
        </w:rPr>
        <w:footnoteRef/>
      </w:r>
      <w:r>
        <w:t xml:space="preserve"> Там же. С. 508.</w:t>
      </w:r>
    </w:p>
  </w:footnote>
  <w:footnote w:id="9">
    <w:p w:rsidR="009F765B" w:rsidRDefault="00A536D3">
      <w:pPr>
        <w:pStyle w:val="a8"/>
        <w:jc w:val="both"/>
      </w:pPr>
      <w:r>
        <w:rPr>
          <w:rStyle w:val="a7"/>
        </w:rPr>
        <w:footnoteRef/>
      </w:r>
      <w:r>
        <w:t xml:space="preserve"> См. Долан Э. Дж. и др. Деньги, банковское дело и денежно-кредитная политика: Пер. с англ. В. Лукашевича и др. / Под общ. ред. В. Лукашевича. М., 1994. С. 239.</w:t>
      </w:r>
    </w:p>
  </w:footnote>
  <w:footnote w:id="10">
    <w:p w:rsidR="009F765B" w:rsidRDefault="00A536D3">
      <w:pPr>
        <w:pStyle w:val="a8"/>
        <w:jc w:val="both"/>
      </w:pPr>
      <w:r>
        <w:rPr>
          <w:rStyle w:val="a7"/>
        </w:rPr>
        <w:footnoteRef/>
      </w:r>
      <w:r>
        <w:t xml:space="preserve"> Там же. С. 245.</w:t>
      </w:r>
    </w:p>
  </w:footnote>
  <w:footnote w:id="11">
    <w:p w:rsidR="009F765B" w:rsidRDefault="00A536D3">
      <w:pPr>
        <w:pStyle w:val="a8"/>
        <w:jc w:val="both"/>
      </w:pPr>
      <w:r>
        <w:rPr>
          <w:rStyle w:val="a7"/>
        </w:rPr>
        <w:footnoteRef/>
      </w:r>
      <w:r>
        <w:t xml:space="preserve"> См.: Харрис Л. Денежная теория. М., 1990. С. 137.</w:t>
      </w:r>
    </w:p>
  </w:footnote>
  <w:footnote w:id="12">
    <w:p w:rsidR="009F765B" w:rsidRDefault="00A536D3">
      <w:pPr>
        <w:pStyle w:val="a8"/>
        <w:jc w:val="both"/>
      </w:pPr>
      <w:r>
        <w:rPr>
          <w:rStyle w:val="a7"/>
        </w:rPr>
        <w:footnoteRef/>
      </w:r>
      <w:r>
        <w:t xml:space="preserve"> См. Курс экономической теории. Общие основы экономической теории, микроэкономика,  макроэкономика,  переходная  экономика:  Учебное  пособие / Руководитель авторского коллектива и научный редактор  профессор, доктор экон. наук А.В. Сидорович. М., 1997. С. 119-126.</w:t>
      </w:r>
    </w:p>
  </w:footnote>
  <w:footnote w:id="13">
    <w:p w:rsidR="009F765B" w:rsidRDefault="00A536D3">
      <w:pPr>
        <w:pStyle w:val="a8"/>
        <w:jc w:val="both"/>
      </w:pPr>
      <w:r>
        <w:rPr>
          <w:rStyle w:val="a7"/>
        </w:rPr>
        <w:footnoteRef/>
      </w:r>
      <w:r>
        <w:t xml:space="preserve"> Там же.</w:t>
      </w:r>
    </w:p>
  </w:footnote>
  <w:footnote w:id="14">
    <w:p w:rsidR="009F765B" w:rsidRDefault="00A536D3">
      <w:pPr>
        <w:pStyle w:val="a8"/>
        <w:jc w:val="both"/>
      </w:pPr>
      <w:r>
        <w:rPr>
          <w:rStyle w:val="a7"/>
        </w:rPr>
        <w:footnoteRef/>
      </w:r>
      <w:r>
        <w:t xml:space="preserve"> См. Самуэльсон Пол А., Нордхаус Вильям Д. Экономика. Издание пятнадцатое / Пер. с англ. М., 1997. С. 330.</w:t>
      </w:r>
    </w:p>
  </w:footnote>
  <w:footnote w:id="15">
    <w:p w:rsidR="009F765B" w:rsidRDefault="00A536D3">
      <w:pPr>
        <w:pStyle w:val="a8"/>
        <w:jc w:val="both"/>
      </w:pPr>
      <w:r>
        <w:rPr>
          <w:rStyle w:val="a7"/>
        </w:rPr>
        <w:footnoteRef/>
      </w:r>
      <w:r>
        <w:t xml:space="preserve"> См. Сатина М.А., Чибриков Г.Г. Основы экономической теории: Учеб. Прособие для неэкон. спец. вузов / Отв. редактор и руководитель авт. коллектива П.В. Савченко. М., 1996. С. 300.</w:t>
      </w:r>
    </w:p>
  </w:footnote>
  <w:footnote w:id="16">
    <w:p w:rsidR="009F765B" w:rsidRDefault="00A536D3">
      <w:pPr>
        <w:pStyle w:val="a8"/>
        <w:jc w:val="both"/>
      </w:pPr>
      <w:r>
        <w:rPr>
          <w:rStyle w:val="a7"/>
        </w:rPr>
        <w:footnoteRef/>
      </w:r>
      <w:r>
        <w:t xml:space="preserve"> См. Экономическая теория. Учебник для вузов / Под ред. А.И. Добрынина, Л.С. Тарасевича. СПБ, 1997. С.273.</w:t>
      </w:r>
    </w:p>
  </w:footnote>
  <w:footnote w:id="17">
    <w:p w:rsidR="009F765B" w:rsidRDefault="00A536D3">
      <w:pPr>
        <w:pStyle w:val="a8"/>
        <w:jc w:val="both"/>
      </w:pPr>
      <w:r>
        <w:rPr>
          <w:rStyle w:val="a7"/>
        </w:rPr>
        <w:footnoteRef/>
      </w:r>
      <w:r>
        <w:t xml:space="preserve"> Там же.</w:t>
      </w:r>
    </w:p>
  </w:footnote>
  <w:footnote w:id="18">
    <w:p w:rsidR="009F765B" w:rsidRDefault="00A536D3">
      <w:pPr>
        <w:jc w:val="both"/>
      </w:pPr>
      <w:r>
        <w:rPr>
          <w:rStyle w:val="a7"/>
          <w:sz w:val="20"/>
          <w:szCs w:val="20"/>
        </w:rPr>
        <w:footnoteRef/>
      </w:r>
      <w:r>
        <w:rPr>
          <w:sz w:val="20"/>
          <w:szCs w:val="20"/>
        </w:rPr>
        <w:t xml:space="preserve"> См. Загорулько М.М. Белоусов В.М. и др. Основы экономической теории и практики рыночных реформ в России: Учебное пособие для вузов / Под ред. М.М. Загорулько, И.В. Иншакова, В.Н. Овчиникова. 2-е изд., перераб. и доп. М., 1997. С. 248-251.</w:t>
      </w:r>
    </w:p>
  </w:footnote>
  <w:footnote w:id="19">
    <w:p w:rsidR="009F765B" w:rsidRDefault="00A536D3">
      <w:pPr>
        <w:pStyle w:val="a8"/>
        <w:jc w:val="both"/>
      </w:pPr>
      <w:r>
        <w:rPr>
          <w:rStyle w:val="a7"/>
        </w:rPr>
        <w:footnoteRef/>
      </w:r>
      <w:r>
        <w:t xml:space="preserve"> Там же. С. 257.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D3" w:rsidRDefault="002C31FB">
    <w:pPr>
      <w:pStyle w:val="ab"/>
      <w:framePr w:wrap="auto" w:vAnchor="text" w:hAnchor="margin" w:xAlign="center" w:y="1"/>
      <w:rPr>
        <w:rStyle w:val="aa"/>
        <w:sz w:val="28"/>
        <w:szCs w:val="28"/>
      </w:rPr>
    </w:pPr>
    <w:r>
      <w:rPr>
        <w:rStyle w:val="aa"/>
        <w:noProof/>
        <w:sz w:val="28"/>
        <w:szCs w:val="28"/>
      </w:rPr>
      <w:t>2</w:t>
    </w:r>
  </w:p>
  <w:p w:rsidR="00A536D3" w:rsidRDefault="00A536D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47AA"/>
    <w:multiLevelType w:val="hybridMultilevel"/>
    <w:tmpl w:val="91141E0A"/>
    <w:lvl w:ilvl="0" w:tplc="AAA289A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410"/>
    <w:rsid w:val="001A2644"/>
    <w:rsid w:val="002C31FB"/>
    <w:rsid w:val="00644410"/>
    <w:rsid w:val="009F765B"/>
    <w:rsid w:val="00A536D3"/>
    <w:rsid w:val="00EC2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AC354C-F18D-406A-9E43-9C9EA267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9"/>
    <w:qFormat/>
    <w:pPr>
      <w:keepNext/>
      <w:jc w:val="center"/>
      <w:outlineLvl w:val="1"/>
    </w:pPr>
    <w:rPr>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844"/>
        <w:tab w:val="right" w:pos="9689"/>
      </w:tabs>
    </w:pPr>
  </w:style>
  <w:style w:type="character" w:customStyle="1" w:styleId="a4">
    <w:name w:val="Нижний колонтитул Знак"/>
    <w:link w:val="a3"/>
    <w:uiPriority w:val="99"/>
    <w:semiHidden/>
    <w:rPr>
      <w:sz w:val="28"/>
      <w:szCs w:val="28"/>
    </w:rPr>
  </w:style>
  <w:style w:type="paragraph" w:styleId="21">
    <w:name w:val="Body Text Indent 2"/>
    <w:basedOn w:val="a"/>
    <w:link w:val="22"/>
    <w:uiPriority w:val="99"/>
    <w:pPr>
      <w:autoSpaceDE w:val="0"/>
      <w:autoSpaceDN w:val="0"/>
      <w:adjustRightInd w:val="0"/>
      <w:spacing w:line="360" w:lineRule="auto"/>
      <w:ind w:firstLine="708"/>
      <w:jc w:val="both"/>
    </w:pPr>
  </w:style>
  <w:style w:type="character" w:customStyle="1" w:styleId="22">
    <w:name w:val="Основной текст с отступом 2 Знак"/>
    <w:link w:val="21"/>
    <w:uiPriority w:val="99"/>
    <w:semiHidden/>
    <w:rPr>
      <w:sz w:val="28"/>
      <w:szCs w:val="28"/>
    </w:rPr>
  </w:style>
  <w:style w:type="paragraph" w:styleId="a5">
    <w:name w:val="Body Text"/>
    <w:basedOn w:val="a"/>
    <w:link w:val="a6"/>
    <w:uiPriority w:val="99"/>
    <w:pPr>
      <w:spacing w:line="360" w:lineRule="auto"/>
      <w:jc w:val="both"/>
    </w:pPr>
  </w:style>
  <w:style w:type="character" w:customStyle="1" w:styleId="a6">
    <w:name w:val="Основной текст Знак"/>
    <w:link w:val="a5"/>
    <w:uiPriority w:val="99"/>
    <w:semiHidden/>
    <w:rPr>
      <w:sz w:val="28"/>
      <w:szCs w:val="28"/>
    </w:rPr>
  </w:style>
  <w:style w:type="character" w:styleId="a7">
    <w:name w:val="footnote reference"/>
    <w:uiPriority w:val="99"/>
    <w:semiHidden/>
    <w:rPr>
      <w:vertAlign w:val="superscript"/>
    </w:rPr>
  </w:style>
  <w:style w:type="paragraph" w:styleId="23">
    <w:name w:val="Body Text 2"/>
    <w:basedOn w:val="a"/>
    <w:link w:val="24"/>
    <w:uiPriority w:val="99"/>
    <w:pPr>
      <w:autoSpaceDE w:val="0"/>
      <w:autoSpaceDN w:val="0"/>
      <w:adjustRightInd w:val="0"/>
      <w:spacing w:line="360" w:lineRule="auto"/>
      <w:ind w:firstLine="454"/>
      <w:jc w:val="both"/>
    </w:pPr>
  </w:style>
  <w:style w:type="character" w:customStyle="1" w:styleId="24">
    <w:name w:val="Основной текст 2 Знак"/>
    <w:link w:val="23"/>
    <w:uiPriority w:val="99"/>
    <w:semiHidden/>
    <w:rPr>
      <w:sz w:val="28"/>
      <w:szCs w:val="28"/>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page number"/>
    <w:uiPriority w:val="99"/>
  </w:style>
  <w:style w:type="paragraph" w:styleId="ab">
    <w:name w:val="header"/>
    <w:basedOn w:val="a"/>
    <w:link w:val="ac"/>
    <w:uiPriority w:val="99"/>
    <w:pPr>
      <w:tabs>
        <w:tab w:val="center" w:pos="4677"/>
        <w:tab w:val="right" w:pos="9355"/>
      </w:tabs>
    </w:pPr>
    <w:rPr>
      <w:sz w:val="24"/>
      <w:szCs w:val="24"/>
    </w:rPr>
  </w:style>
  <w:style w:type="character" w:customStyle="1" w:styleId="ac">
    <w:name w:val="Верхний колонтитул Знак"/>
    <w:link w:val="ab"/>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8743</Words>
  <Characters>49841</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МВД  РОССИИ</vt:lpstr>
    </vt:vector>
  </TitlesOfParts>
  <Company/>
  <LinksUpToDate>false</LinksUpToDate>
  <CharactersWithSpaces>58468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МВД  РОССИИ</dc:title>
  <dc:subject/>
  <dc:creator>Александр</dc:creator>
  <cp:keywords/>
  <dc:description/>
  <cp:lastModifiedBy>admin</cp:lastModifiedBy>
  <cp:revision>2</cp:revision>
  <dcterms:created xsi:type="dcterms:W3CDTF">2014-03-12T22:44:00Z</dcterms:created>
  <dcterms:modified xsi:type="dcterms:W3CDTF">2014-03-12T22:44:00Z</dcterms:modified>
</cp:coreProperties>
</file>