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5F0" w:rsidRPr="001C301F" w:rsidRDefault="00A865F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1. Процедуры проверки внутренней системы контроля предприятия, организации, учреждения.</w:t>
      </w:r>
    </w:p>
    <w:p w:rsidR="00A865F0" w:rsidRPr="001C301F" w:rsidRDefault="00A865F0" w:rsidP="001C301F">
      <w:pPr>
        <w:spacing w:line="360" w:lineRule="auto"/>
        <w:ind w:firstLine="709"/>
        <w:jc w:val="both"/>
        <w:rPr>
          <w:sz w:val="28"/>
          <w:szCs w:val="28"/>
        </w:rPr>
      </w:pPr>
    </w:p>
    <w:p w:rsidR="00CA1321" w:rsidRPr="001C301F" w:rsidRDefault="00CA1321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Целями внутреннего контроля являются, с одной стороны, объективное отражение хозяйственной ситуации, а с другой стороны, поддержка интересов и политики руководства фирмы, поэтому даже эффективные системы ревизии могут находиться под влиянием руководства компании. Если аудитор после изучения взаимоотношений в фирме считает, что вероятность этого большая, то риск внутреннего контроля необходимо оценить как высокий независимо от прочих результатов.</w:t>
      </w:r>
    </w:p>
    <w:p w:rsidR="00CA1321" w:rsidRPr="001C301F" w:rsidRDefault="00CA1321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Необходимо различать аудит СВК в целом, т.е. общие темы, и аудит ее основных объектов (снабжение, сбыт и т.д.). Проверка СВК в целом должна обязательно проводиться аудитором, а степень необходимости проверки внутреннего контроля по каждому объекту аудитор устанавливает, исходя из соотношения предполагаемых затрат (с учетом и без учета подготовительного этапа) и размера проверяемой совокупности.</w:t>
      </w:r>
    </w:p>
    <w:p w:rsidR="00CA1321" w:rsidRPr="001C301F" w:rsidRDefault="00CA1321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При проверке системы СВК аудитор выполняет три важных этапа:</w:t>
      </w:r>
    </w:p>
    <w:p w:rsidR="00CA1321" w:rsidRPr="001C301F" w:rsidRDefault="00CA1321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- описание действующей СВК,</w:t>
      </w:r>
    </w:p>
    <w:p w:rsidR="00CA1321" w:rsidRPr="001C301F" w:rsidRDefault="00CA1321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- оценка целесообразности контрольных механизмов;</w:t>
      </w:r>
    </w:p>
    <w:p w:rsidR="00CA1321" w:rsidRPr="001C301F" w:rsidRDefault="00CA1321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- проверка эффективности СВК.</w:t>
      </w:r>
    </w:p>
    <w:p w:rsidR="00A865F0" w:rsidRPr="001C301F" w:rsidRDefault="00CA1321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При этом аудитору следует руководствоваться следующими принципами, необходимыми для функционирования данной системы</w:t>
      </w:r>
      <w:r w:rsidR="0018595A" w:rsidRPr="001C301F">
        <w:rPr>
          <w:sz w:val="28"/>
        </w:rPr>
        <w:t>: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1.</w:t>
      </w:r>
      <w:r w:rsidRPr="001C301F">
        <w:rPr>
          <w:sz w:val="28"/>
        </w:rPr>
        <w:tab/>
        <w:t>Организация рабочих процессов.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Эффективность внутреннего контроля во многом зависит от вида и объема проводимых хозяйственных операций. Процессы, выполняемые каждый день в новом виде и новыми людьми, содержат в себе большую вероятность сознательной или бессознательной ошибки, чем процессы, выполнение которых определено инструкциями и указаниями. В связи с этим целью СВК должна стать замена индивидуальной, часто меняющейся обработки повторяющихся операций на четко сформулированные, организованные процессы.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Каждое отклонение от определенной организации рабочего процесса должно служить сигналом для проведения конкретной проверки и выяснения причин этого отклонения.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2.</w:t>
      </w:r>
      <w:r w:rsidRPr="001C301F">
        <w:rPr>
          <w:sz w:val="28"/>
          <w:szCs w:val="28"/>
        </w:rPr>
        <w:tab/>
        <w:t>Разделение функциональных обязанностей.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Данный принцип предполагает, что определенные функциональные обязанности не могут выполняться одним и тем же лицом. Хозяйственные, управленческие и бухгалтерские функции должны быть разделены.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3.</w:t>
      </w:r>
      <w:r w:rsidRPr="001C301F">
        <w:rPr>
          <w:sz w:val="28"/>
          <w:szCs w:val="28"/>
        </w:rPr>
        <w:tab/>
        <w:t>Контроль.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В эффективно действующей предпринимательской структуре ни одна операция не должна оставаться без контроля. Контроль бухгалтерского учета может проводиться как случайным, ручным способом, так и в систематизированном, запрограммированном, а значит, и обязательном порядке. При этом правильность выполнения операции может быть проверена путем сравнения результатов данной операции с результатами другой операции, не зависимой от первой.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Наряду со сравнительными могут проводиться и аналитические проверки, например анализ изменения отгруженной продукции и изменения дебиторской задолженности, анализ изменения материалов по отдельным подразделениям.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К вспомогательным средствам, позволяющим внедрить названные принципы внутреннего контроля на предприятии, относятся: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1)</w:t>
      </w:r>
      <w:r w:rsidRPr="001C301F">
        <w:rPr>
          <w:sz w:val="28"/>
          <w:szCs w:val="28"/>
        </w:rPr>
        <w:tab/>
        <w:t>организационный план.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Благодаря организационному плану аудитор получает первое представление о том, насколько широко используется на предприятии принцип разделения функциональных обязанностей. В дальнейшем организационный план поможет сделать вывод о возможном недостаточном контроле отдельных подразделений (в случае запутанности организационной структуры и нечеткого разделения сфер ответственности на предприятии). Однако окончательные выводы можно сделать лишь после детального анализа хозяйственных операций;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2)</w:t>
      </w:r>
      <w:r w:rsidRPr="001C301F">
        <w:rPr>
          <w:sz w:val="28"/>
          <w:szCs w:val="28"/>
        </w:rPr>
        <w:tab/>
        <w:t>рабочие инструкции и указания.</w:t>
      </w:r>
    </w:p>
    <w:p w:rsidR="0018595A" w:rsidRPr="001C301F" w:rsidRDefault="0018595A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Для закрепления перечисленных в организационном плане процессов необходимы рабочие инструкции и указания, которые определяют задачи и ответственность для каждого рабочего места. Как правило, в подобных документах указываются вид проводимой деятельности, кто и каким способом должен ее выполнять. Они могут содержать сроки выполнения повторяющихся операций (представление месячной отчетности, напоминание покупателю о неоплаченных счетах). Кроме того, в инструкции требуется отразить, как проводить проверку результатов проделанных операций.</w:t>
      </w:r>
    </w:p>
    <w:p w:rsidR="00887B11" w:rsidRPr="001C301F" w:rsidRDefault="00887B11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3)</w:t>
      </w:r>
      <w:r w:rsidRPr="001C301F">
        <w:rPr>
          <w:sz w:val="28"/>
          <w:szCs w:val="28"/>
        </w:rPr>
        <w:tab/>
        <w:t>описание хозяйственных процессов.</w:t>
      </w:r>
    </w:p>
    <w:p w:rsidR="0018595A" w:rsidRPr="001C301F" w:rsidRDefault="00887B11" w:rsidP="001C30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C301F">
        <w:rPr>
          <w:sz w:val="28"/>
          <w:szCs w:val="28"/>
        </w:rPr>
        <w:t>Подобные описания отражают содержание и последовательность действий хозяйственного процесса, например описание учета кредиторской задолженности от момента получения счета от поставщика до его оплаты.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4)</w:t>
      </w:r>
      <w:r w:rsidRPr="001C301F">
        <w:rPr>
          <w:sz w:val="28"/>
          <w:szCs w:val="28"/>
        </w:rPr>
        <w:tab/>
        <w:t>заготовленные бланки и формуляры.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Заготовленные единые бланки и формуляры способствуют более точному выполнению требуемых действий сотрудниками и, таким образом, уменьшению вероятности возникновения ошибки.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5)</w:t>
      </w:r>
      <w:r w:rsidRPr="001C301F">
        <w:rPr>
          <w:sz w:val="28"/>
          <w:szCs w:val="28"/>
        </w:rPr>
        <w:tab/>
        <w:t>внутренняя ревизия.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Даже самые эффективные внутренние контрольные механизмы не могут гарантировать полного обнаружения или избежания ошибок. Постоянные изменения в хозяйственной жизни любой организации приводят к необходимости проверки СВК относительно ее способности соответствовать новым требованиям как в целом по предприятию, так и по отдельным циклам бизнеса. Эти функции и берет на себя внутренняя ревизия, которая также является составной частью СВК.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Чтобы описать СВК и таким образом установить ее запланированную структуру и состояние, аудитор использует в своей работе: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- сбор информации.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Аудитор собирает все относящиеся к данному объекту проверки материалы: диаграммы, указания, инструкции, описания и т.д. Обычно он высылает клиенту список необходимых документов до начала проведения проверки, что помогает намного сократить время, а значит, и расходы на проверку;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- вопросные листы.</w:t>
      </w:r>
    </w:p>
    <w:p w:rsidR="00887B11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Применение вопросных листов — один из наиболее распространенных приемов в деятельности аудитора. С помощью заранее заготовленных вопросов он может получить от клиента более детальную информацию относительно организации и действия внутренних проверок.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Результаты описания существующей СВК закрепляются аудитором в рабочих документах и позволяют определить наличие и запланированное предназначение контрольных механизмов. Так как описание СВК требует больших затрат времени, то при повторяющихся ежегодных проверках используются материалы и записи прошлых лет, которые только актуализируются в зависимости от произошедших изменений.</w:t>
      </w:r>
    </w:p>
    <w:p w:rsidR="0018595A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C301F">
        <w:rPr>
          <w:sz w:val="28"/>
          <w:szCs w:val="28"/>
        </w:rPr>
        <w:t>После завершения описания существующей системы внутреннего контроля аудитор приступает к оценке используемых в данной системе контрольных механизмов. Его задача — оценить целесообразность внутренних проверок в конкретных ситуациях. При этом он исходит из того, что система функционирует так, как она должна функционировать, т.е. как было запланировано руководством.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C301F">
        <w:rPr>
          <w:sz w:val="28"/>
          <w:szCs w:val="28"/>
        </w:rPr>
        <w:t>На данном этапе своей деятельности внимание аудитора должно быть обращено как на отдельные компоненты СВК (разделение функциональных обязанностей, инструкции, указания и внутренние проверки), так и на взаимодействие этих компонентов.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C301F">
        <w:rPr>
          <w:sz w:val="28"/>
          <w:szCs w:val="28"/>
        </w:rPr>
        <w:t>1. Оценка отдельных компонентов системы внутреннего контроля, Если ситуация и численность работников на предприятии не предусматривают требуемого разделения функциональных обязанностей в организации, то это является недостатком СВК, который необходимо учесть при общей оценке системы. Если же подобное разделение запланировано, то аудитору следует оценить возможность его длительного сохранения существующим персоналом.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C301F">
        <w:rPr>
          <w:sz w:val="28"/>
          <w:szCs w:val="28"/>
        </w:rPr>
        <w:t>Каждая инструкция, относящаяся к системе контроля, проверяется аудитором, насколько полно, профессионально правильно и понятно она написана. Установленные при такой проверке недостатки требуют скорейшего исправления. Ошибочные инструкции не приводят однозначно к ошибочным действиям персонала, но это должно быть обязательно проверено аудитором.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2. Оценка взаимодействия отдельных компонентов системы внутреннего контроля.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Для оценки компонентов СВК как единого целого аудитор учитывает их взаимодействие, исходя при этом из соображения, что риск составления неполной и неправильной отчетности, ограниченный одной внутренней проверкой, должен быть уменьшен исследующими проверками.</w:t>
      </w:r>
    </w:p>
    <w:p w:rsidR="00552DCE" w:rsidRPr="001C301F" w:rsidRDefault="00552DCE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Проанализировав эти моменты, аудитор делает выводы о целесообразности взаимодействия отдельных компонентов системы.</w:t>
      </w:r>
    </w:p>
    <w:p w:rsidR="00552DCE" w:rsidRPr="001C301F" w:rsidRDefault="00552DCE" w:rsidP="001C30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C301F">
        <w:rPr>
          <w:sz w:val="28"/>
          <w:szCs w:val="28"/>
        </w:rPr>
        <w:t>Обнаружение внутренних проверок, финансовые и людские затраты на проведение которых не соизмеримы с получаемыми от них результатами, — важное требование, предъявляемое аудитору. Такие малоэффективные или совсем неэффективные внутренние проверки могут принести больше ущерба, чем их отсутствие.</w:t>
      </w:r>
    </w:p>
    <w:p w:rsidR="00552DCE" w:rsidRPr="001C301F" w:rsidRDefault="00552DCE" w:rsidP="001C30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C301F">
        <w:rPr>
          <w:sz w:val="28"/>
          <w:szCs w:val="28"/>
        </w:rPr>
        <w:t>Оценку эффективности системы внутреннего контроля аудитор должен организовать по направлениям, соответствующим циклам бизнеса: снабжение и учет производственных запасов и оказанных услуг; производство; сбыт продукции; оплата труда; финансы.</w:t>
      </w:r>
    </w:p>
    <w:p w:rsidR="00552DCE" w:rsidRPr="001C301F" w:rsidRDefault="00552DCE" w:rsidP="001C30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C301F">
        <w:rPr>
          <w:sz w:val="28"/>
          <w:szCs w:val="28"/>
        </w:rPr>
        <w:t>Сточки зрения аудитора, оценка эффективности СВК заключается в оценке достоинств и недостатков контроля экономического субъекта. СВК может считаться эффективной, если, во-первых, она эффективно предупреждает о возникновении недостоверной информации, а во-вторых, эффективно выявляет недостоверность в пределах ограниченного времени, после того как недостоверная информация возникла.</w:t>
      </w:r>
    </w:p>
    <w:p w:rsidR="00552DCE" w:rsidRPr="001C301F" w:rsidRDefault="00552DCE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Успешное выполнение аудитором своих обязанностей не может ограничиваться в настоящее время только проверкой бухгалтерской отчетности. Получение реального представления о СВК, происходящих на предприятии процессах, уровне организации бухгалтерского учета необходимо аудитору для формулирования правильных выводов.</w:t>
      </w:r>
    </w:p>
    <w:p w:rsidR="001F5CA0" w:rsidRPr="001C301F" w:rsidRDefault="001F5CA0" w:rsidP="001C301F">
      <w:pPr>
        <w:spacing w:line="360" w:lineRule="auto"/>
        <w:ind w:firstLine="709"/>
        <w:jc w:val="both"/>
        <w:rPr>
          <w:sz w:val="28"/>
          <w:szCs w:val="28"/>
        </w:rPr>
      </w:pPr>
    </w:p>
    <w:p w:rsidR="007C26B5" w:rsidRPr="001C301F" w:rsidRDefault="00E13F45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2. Проверка правильности оценки остатков незавершенного производства, готовой продукции, товаров.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  <w:szCs w:val="28"/>
        </w:rPr>
      </w:pP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В соответствии с Положением по ведению бухгалтерского учета и бухгалтерской отчетности в Российской Федерации, утвержденным Приказом Минфина России от 29.07.1998 N° 34н, к незавершенному производству относятся: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—</w:t>
      </w:r>
      <w:r w:rsidRPr="001C301F">
        <w:rPr>
          <w:sz w:val="28"/>
        </w:rPr>
        <w:tab/>
        <w:t>продукция (работы), не прошедшая всех стадий (фаз, переделов), предусмотренных технологическим процессом;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—</w:t>
      </w:r>
      <w:r w:rsidRPr="001C301F">
        <w:rPr>
          <w:sz w:val="28"/>
        </w:rPr>
        <w:tab/>
        <w:t>изделия неукомплектованные, не прошедшие испытания и техническую приемку.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При проверке аудитор должен выяснить, соответствует ли оценка незавершенного производства оценке, утвержденной учетной политикой предприятия.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Аудитор должен учитывать, что в массовом и серийном производстве незавершенное производство может отражаться в бухгалтерском учете: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по фактической производственной себестоимости;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по нормативной (плановой) производственной себестоимости.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Такой метод обычно  используют предприятия с длительным технологическим циклом производства. При этом производственная себестоимость может быть полной или сокращенной.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Чтобы определить величину незавершенного производства, производственную себестоимость выпускаемой продукции (полную или сокращенную) нужно умножить на определенную долю. Эта доля рассчитывается как отношение остатков незавершенного производства к общему количеству материалов, поступивших в производство за отчетный период: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по прямым статьям затрат. Необходимо учитывать, что все затраты организации можно разделить на прямые и косвенные.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 xml:space="preserve"> К прямым относятся такие затраты, которые можно прямо включить в себестоимость выпускаемой продукции. Прямые затраты распределяются на остатки незавершенного производства пропорционально определенной доле. Эта доля рассчитывается как отношение остатков незавершенного производства к общему количеству материалов, отпущенных в производство за отчетный период;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 по стоимости сырья, материалов и полуфабрикатов. Необходимо учитывать, что этот метод применяется на материалоемких производствах с непродолжительным технологическим циклом. Чтобы подсчитать величину незавершенного производства, аудитор должен количество сырья, материалов и полуфабрикатов, не прошедших всех стадий обработки, умножить на их себестоимость. При этом себестоимость сырья, материалов и полуфабрикатов оценивается по себестоимости каждой единицы, по средней себестоимости, методом ФИФО или методом ЛИФО.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При единичном производстве продукции незавершенное производство может отражаться в бухгалтерском учете по фактически произведенным затратам.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При проверке правильности оценки незавершенного производства аудитор должен учитывать, что порядок оценки остатков незавершенного производства для целей бухгалтерского и налогового учета различен.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Аудитор должен проверить данные первичных учетных документов о движении и об остатках (в количественном выражении) сырья и материалов, первичных учетных документов о движении и остатках готовой продукции по цехам (производствам и прочим производственным подразделениям налогоплательщика), налогового учета о сумме осуществленных в текущем месяце прямых расходов, на основании которых должна производиться оценка остатков незавершенного производства на конец текущего месяца.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Если предприятие определяет доходы и расходы по методу начисления, то аудитор должен проверить правильность разделения расходов на прямые и косвенные.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К прямым расходам относятся такие как: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расходы на приобретение сырья и (или) материалов, используемых  в  производстве  товаров   и (или) образующих их основу либо являющихся необходимым компонентом при производстве товаров;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расходы на приобретение комплектующих изделий, подвергающихся монтажу, и (или) полуфабрикатов, подвергающихся дополнительной обработке у налогоплательщика;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расходы на оплату труда персонала, участвующего в процессе производства товаров, а так же суммы единого социального налога, начисленного на указанные суммы расходов на оплату труда;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 суммы начисленной амортизации по основным средствам, используемым при производстве товаров.</w:t>
      </w:r>
    </w:p>
    <w:p w:rsidR="00E13F45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Аудитор должен учитывать,  что  сумма прямых расходов, осуществленных в отчетном (налоговом) периоде, относится к расходам текущего отчетного (</w:t>
      </w:r>
      <w:r w:rsidR="00450084" w:rsidRPr="001C301F">
        <w:rPr>
          <w:sz w:val="28"/>
        </w:rPr>
        <w:t>налогового) периода, за исключе</w:t>
      </w:r>
      <w:r w:rsidRPr="001C301F">
        <w:rPr>
          <w:sz w:val="28"/>
        </w:rPr>
        <w:t>нием сумм прямых расходов, распределяемых на остатки незавершенного производства, готовой продукции на складе и отгруженной, но не реализованной в отчетном (налоговом) периоде продукции.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Также аудитор должен проверить состав косвенных расходов, к которым для целей налогового учета относятся все иные суммы расходов, за исключением внереализационных расходов, определяемых в  соответствии  со ст. 265  Налогового  кодекса Российской Федерации и осуществляемых налогоплательщиком в течение отчетного (налогового) периода. При этом сумма косвенных расходов на производство и реализацию, произведенных в отчетном (налоговом) периоде, в полном объеме относится к расходам текущего отчетного (налогового) периода.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Если в отношении отдельных видов расходов Налоговым кодексом Российской Федерации предусмотрены ограничения по размеру расходов, принимаемых для целей налогообложения, то база для исчисления предельной суммы таких расходов определяется нарастающим итогом с начала налогового периода, что должно быть проверено аудитором.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Выясняя правильность оценки незавершенного производства для целей налогового учета, аудитору необходимо иметь в виду, что Налоговый кодекс Российской Федерации предусматривает три варианта оценки незавершенного производства в зависимости от вида производства: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—</w:t>
      </w:r>
      <w:r w:rsidRPr="001C301F">
        <w:rPr>
          <w:sz w:val="28"/>
        </w:rPr>
        <w:tab/>
        <w:t>связанное с обработкой и переработкой сырья;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—</w:t>
      </w:r>
      <w:r w:rsidRPr="001C301F">
        <w:rPr>
          <w:sz w:val="28"/>
        </w:rPr>
        <w:tab/>
        <w:t>связанное с выполнением работ и (или) оказанием услуг;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—</w:t>
      </w:r>
      <w:r w:rsidRPr="001C301F">
        <w:rPr>
          <w:sz w:val="28"/>
        </w:rPr>
        <w:tab/>
        <w:t>прочие виды производств.</w:t>
      </w:r>
    </w:p>
    <w:p w:rsidR="00450084" w:rsidRPr="001C301F" w:rsidRDefault="00E13F45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 xml:space="preserve"> </w:t>
      </w:r>
      <w:r w:rsidR="00450084" w:rsidRPr="001C301F">
        <w:rPr>
          <w:sz w:val="28"/>
        </w:rPr>
        <w:t>При этом на все три варианта оценки незавершенного производства распространяются следующие общие правила: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сумма остатков незавершенного производства на конец текущего месяца включается в состав материальных расходов следующего месяца;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по окончании налогового периода сумма остатков незавершенного производства на конец налогового периода включается в состав расходов следующего налогового периода в описанном выше порядке.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Также аудитор проверяет, закреплен ли в учетной политике для целей налогообложения один из трех вариантов оценки незавершенного производства.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Аудитор должен выяснить, не включены ли для целей бухгалтерского учета налогообложения в состав незавершенного производства потери от брака.</w:t>
      </w:r>
      <w:r w:rsidR="001C301F">
        <w:rPr>
          <w:sz w:val="28"/>
        </w:rPr>
        <w:t xml:space="preserve"> </w:t>
      </w:r>
      <w:r w:rsidRPr="001C301F">
        <w:rPr>
          <w:sz w:val="28"/>
        </w:rPr>
        <w:t>Налоговый кодекс Российской Федерации потери от брака определяет как убытки налогоплательщика в отчетном (налоговом) периоде и приравнивает к внереализационным расходам.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Необходимо учитывать, что для целей налогообложения расходы, составляющие незавершенное производство, могут одновременно относиться к нескольким видам деятельности. Аудитор должен проверить, распределены ли эти расходы пропорционально доле дохода конкретных видов деятельности в общем объеме всех доходов налогоплательщика, возникших при реализации: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товаров, работ, услуг собственного производства, реализацииимущества, имущественных прав, за исключением ниже перечисленных;</w:t>
      </w:r>
    </w:p>
    <w:p w:rsidR="00E13F45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ценных бумаг, обращающихся и не обращающихся на организованном рынке;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финансовых инструментов срочных сделок, обращающихся и не обращающихся на организованном рынке;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основных средств;</w:t>
      </w:r>
    </w:p>
    <w:p w:rsidR="00450084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•</w:t>
      </w:r>
      <w:r w:rsidRPr="001C301F">
        <w:rPr>
          <w:sz w:val="28"/>
        </w:rPr>
        <w:tab/>
        <w:t>товаров, работ, услуг обслуживающих производств и хозяйств.</w:t>
      </w:r>
    </w:p>
    <w:p w:rsidR="00E13F45" w:rsidRPr="001C301F" w:rsidRDefault="00450084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Также аудитор должен проверить, разработаны ли в организации регистры налогового учета остатков незавершенного производства. Регистры налогового учета незавершенного производства должны вестись всеми организациями, у которых есть незавершенное производство, а также у которых его нет, так как принцип оценки незавершенного производства распространяется и на оценку готовой продукции, и на оценку товаров отгруженных.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  <w:szCs w:val="28"/>
        </w:rPr>
      </w:pPr>
    </w:p>
    <w:p w:rsidR="00450084" w:rsidRPr="001C301F" w:rsidRDefault="009D7638" w:rsidP="001C301F">
      <w:pPr>
        <w:spacing w:line="360" w:lineRule="auto"/>
        <w:ind w:firstLine="709"/>
        <w:jc w:val="both"/>
        <w:rPr>
          <w:sz w:val="28"/>
          <w:szCs w:val="28"/>
        </w:rPr>
      </w:pPr>
      <w:r w:rsidRPr="001C301F">
        <w:rPr>
          <w:sz w:val="28"/>
          <w:szCs w:val="28"/>
        </w:rPr>
        <w:t>3. Аудиторские проверки по поручению суда, органов власти и налоговых служб.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Контроль — важная функция управления. Это объективное явление в экономической жизни общества, а в сфере управления финансовыми средствами — неотъемлемая часть системы регулирования финансовыми отношениями.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В зависимости от субъекта и характера деятельности финансовый контроль разделяется на государственный, ведомственный и вневедомственный; в зависимости от объекта — на внутренний и внешний; в зависимости от организации осуществления — на ревизионный (ревизия) и аудиторский (аудит). При осуществлении контрольной деятельности используются специальные приемы документального и фактического контроля, экспертные оценки, методы анализа и другой инструментарий.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Государственный финансовый контроль регламентируется законами Российской Федерации и другими нормативными актами. В системе государственного финансового контроля имеются специальные контрольные органы: Счетная палата Российской Федерации, Департамент государственного финансового аудита и бухучета Министерства финансов Российской Федерации. В определенной мере функции государственного финансового контроля выполняют и другие госорганы, в частности Федеральная налоговая служба, Федеральная служба по финансовому мониторингу, Федеральная служба финансово-бюджетного надзора.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Объектами государственного финансового контроля являются государственные органы и структуры, промышленные и коммерческие предприятия с государственным участием, предприятия, организации и учреждения, финансируемые за счет бюджетных средств или получающие государственные субсидии, общественные неправительственные организации и учреждения, предпринимательские структуры и физические лица в части уплаты налогов и осуществления деятельности, регулируемой государством.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Основные задачи государственного финансового контроля: проверка законности и правильности распределения финансовых средств государства и ведения бухгалтерского учета; проверка эффективного и экономного расходования государственных средств;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проверка правильности расчета и уплаты налогов. Контрольные органы государства могут выполнять свои задачи объективно и эффективно только в том случае, если они независимы от проверяемых ими организаций и защищены от постороннего влияния.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Элементами системы внутреннего контроля экономических субъектов являются внутренний аудит и управленческий контроль. Внутренний контроль создается для упорядоченного и эффективного ведения дел, обеспечения соблюдения политики руководства, охраны активов, обеспечения полноты и точности документации и всей внутрифирменной информации о производственно-хозяйственной и финансовой деятельности. При этом реализация целей управления в системе внутреннего контроля возложена, во-первых, на организационно-технический механизм (включающий процедуры контроля, внутреннюю регламентирующую нормативную документацию и т.п.) и, во-вторых, на специальные контрольные подразделения — управления (отделы) внутреннего аудита.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Организация системы внутреннего контроля является прерогативой самого экономического субъекта.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В настоящее время подразделения внутреннего аудита у экономических субъектов по-разному встраиваются в структуру управления экономического субъекта, поэтому условно внутренний аудит можно разделить на внутренний аудит акционеров и внутренний аудит исполнительного руководства. Первый из них часто называют независимым внутренним аудитом, так как внутренние аудиторы непосредственно не подчинены исполнительному руководству и, следовательно, по поручению собственников, акционеров могут осуществлять в том числе и проверку деятельности самого исполнительного руководства.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Некоторые экономические субъекты, по образцу фирм ФРГ, создают у себя подразделения контроллинга и назначают контролеров. Кратко основные функции этих подразделений и самих контролеров можно охарактеризовать как «управление управлением», т.е. это координация, согласование, контроль, упорядочение и подготовка информации для руководства в виде, удобном для принятия управленческих решений.</w:t>
      </w:r>
    </w:p>
    <w:p w:rsidR="009D7638" w:rsidRPr="001C301F" w:rsidRDefault="009D7638" w:rsidP="001C301F">
      <w:pPr>
        <w:spacing w:line="360" w:lineRule="auto"/>
        <w:ind w:firstLine="709"/>
        <w:jc w:val="both"/>
        <w:rPr>
          <w:sz w:val="28"/>
        </w:rPr>
      </w:pPr>
      <w:r w:rsidRPr="001C301F">
        <w:rPr>
          <w:sz w:val="28"/>
        </w:rPr>
        <w:t>Хотя аудиторская деятельность может охватывать все экономические организации независимо от их организационно-правовых форм и форм собственности, основными объектами аудита являются предпринимательские структуры, а предметом аудита — собственность акционеров и инвесторов. Независимость — необходимое условие деятельности аудиторов, причем независимость аудиторов гораздо шире независимости государственных контролеров-ревизоров.</w:t>
      </w:r>
      <w:bookmarkStart w:id="0" w:name="_GoBack"/>
      <w:bookmarkEnd w:id="0"/>
    </w:p>
    <w:sectPr w:rsidR="009D7638" w:rsidRPr="001C301F" w:rsidSect="001C301F">
      <w:footerReference w:type="even" r:id="rId6"/>
      <w:footerReference w:type="default" r:id="rId7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BF4" w:rsidRDefault="00CC0BF4">
      <w:r>
        <w:separator/>
      </w:r>
    </w:p>
  </w:endnote>
  <w:endnote w:type="continuationSeparator" w:id="0">
    <w:p w:rsidR="00CC0BF4" w:rsidRDefault="00CC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084" w:rsidRDefault="00450084" w:rsidP="00B94806">
    <w:pPr>
      <w:pStyle w:val="a3"/>
      <w:framePr w:wrap="around" w:vAnchor="text" w:hAnchor="margin" w:xAlign="right" w:y="1"/>
      <w:rPr>
        <w:rStyle w:val="a5"/>
      </w:rPr>
    </w:pPr>
  </w:p>
  <w:p w:rsidR="00450084" w:rsidRDefault="00450084" w:rsidP="0045008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084" w:rsidRDefault="00E66BA4" w:rsidP="00B9480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50084" w:rsidRDefault="00450084" w:rsidP="004500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BF4" w:rsidRDefault="00CC0BF4">
      <w:r>
        <w:separator/>
      </w:r>
    </w:p>
  </w:footnote>
  <w:footnote w:type="continuationSeparator" w:id="0">
    <w:p w:rsidR="00CC0BF4" w:rsidRDefault="00CC0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F45"/>
    <w:rsid w:val="0018595A"/>
    <w:rsid w:val="001C301F"/>
    <w:rsid w:val="001F5CA0"/>
    <w:rsid w:val="003A0C74"/>
    <w:rsid w:val="00450084"/>
    <w:rsid w:val="004E28FA"/>
    <w:rsid w:val="00552DCE"/>
    <w:rsid w:val="007C26B5"/>
    <w:rsid w:val="007D3FAF"/>
    <w:rsid w:val="00887B11"/>
    <w:rsid w:val="009312F3"/>
    <w:rsid w:val="009D7638"/>
    <w:rsid w:val="00A865F0"/>
    <w:rsid w:val="00B94806"/>
    <w:rsid w:val="00CA0627"/>
    <w:rsid w:val="00CA1321"/>
    <w:rsid w:val="00CC0BF4"/>
    <w:rsid w:val="00DC510C"/>
    <w:rsid w:val="00DE4C06"/>
    <w:rsid w:val="00E13F45"/>
    <w:rsid w:val="00E6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454FCC-8D29-4E08-BD3F-24ADCDDE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5008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5008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3150</Words>
  <Characters>17955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</Company>
  <LinksUpToDate>false</LinksUpToDate>
  <CharactersWithSpaces>21063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Администратор</dc:creator>
  <cp:keywords/>
  <dc:description/>
  <cp:lastModifiedBy>admin</cp:lastModifiedBy>
  <cp:revision>2</cp:revision>
  <dcterms:created xsi:type="dcterms:W3CDTF">2014-03-12T20:32:00Z</dcterms:created>
  <dcterms:modified xsi:type="dcterms:W3CDTF">2014-03-12T20:32:00Z</dcterms:modified>
</cp:coreProperties>
</file>