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3F6" w:rsidRPr="00AB301E" w:rsidRDefault="00AB301E" w:rsidP="00AB301E">
      <w:pPr>
        <w:pStyle w:val="1"/>
        <w:keepNext w:val="0"/>
        <w:spacing w:before="0" w:after="0" w:line="360" w:lineRule="auto"/>
        <w:ind w:firstLine="709"/>
        <w:jc w:val="both"/>
        <w:rPr>
          <w:rFonts w:ascii="Times New Roman" w:hAnsi="Times New Roman" w:cs="Times New Roman"/>
          <w:sz w:val="28"/>
          <w:szCs w:val="28"/>
        </w:rPr>
      </w:pPr>
      <w:bookmarkStart w:id="0" w:name="_Toc227721004"/>
      <w:bookmarkStart w:id="1" w:name="_Toc133904574"/>
      <w:bookmarkStart w:id="2" w:name="_Toc231218244"/>
      <w:r w:rsidRPr="00AB301E">
        <w:rPr>
          <w:rFonts w:ascii="Times New Roman" w:hAnsi="Times New Roman" w:cs="Times New Roman"/>
          <w:sz w:val="28"/>
          <w:szCs w:val="28"/>
        </w:rPr>
        <w:t xml:space="preserve">1. </w:t>
      </w:r>
      <w:r w:rsidR="00850A52" w:rsidRPr="00AB301E">
        <w:rPr>
          <w:rFonts w:ascii="Times New Roman" w:hAnsi="Times New Roman" w:cs="Times New Roman"/>
          <w:sz w:val="28"/>
          <w:szCs w:val="28"/>
        </w:rPr>
        <w:t xml:space="preserve">Понятие </w:t>
      </w:r>
      <w:bookmarkEnd w:id="0"/>
      <w:bookmarkEnd w:id="1"/>
      <w:r w:rsidR="00AD2572" w:rsidRPr="00AB301E">
        <w:rPr>
          <w:rFonts w:ascii="Times New Roman" w:hAnsi="Times New Roman" w:cs="Times New Roman"/>
          <w:sz w:val="28"/>
          <w:szCs w:val="28"/>
        </w:rPr>
        <w:t xml:space="preserve">и </w:t>
      </w:r>
      <w:r w:rsidR="00B10E8A" w:rsidRPr="00AB301E">
        <w:rPr>
          <w:rFonts w:ascii="Times New Roman" w:hAnsi="Times New Roman" w:cs="Times New Roman"/>
          <w:sz w:val="28"/>
          <w:szCs w:val="28"/>
        </w:rPr>
        <w:t xml:space="preserve">классификация </w:t>
      </w:r>
      <w:r w:rsidR="00850A52" w:rsidRPr="00AB301E">
        <w:rPr>
          <w:rFonts w:ascii="Times New Roman" w:hAnsi="Times New Roman" w:cs="Times New Roman"/>
          <w:sz w:val="28"/>
          <w:szCs w:val="28"/>
        </w:rPr>
        <w:t>инвестиционного проекта</w:t>
      </w:r>
      <w:bookmarkEnd w:id="2"/>
    </w:p>
    <w:p w:rsidR="00850A52" w:rsidRPr="00AB301E" w:rsidRDefault="00850A52" w:rsidP="00AB301E">
      <w:pPr>
        <w:widowControl/>
        <w:spacing w:line="360" w:lineRule="auto"/>
        <w:ind w:firstLine="709"/>
        <w:rPr>
          <w:color w:val="000000"/>
          <w:sz w:val="28"/>
          <w:szCs w:val="28"/>
        </w:rPr>
      </w:pPr>
    </w:p>
    <w:p w:rsidR="00B5311F" w:rsidRPr="00AB301E" w:rsidRDefault="00F97D55" w:rsidP="00AB301E">
      <w:pPr>
        <w:widowControl/>
        <w:spacing w:line="360" w:lineRule="auto"/>
        <w:ind w:firstLine="709"/>
        <w:rPr>
          <w:color w:val="000000"/>
          <w:sz w:val="28"/>
          <w:szCs w:val="28"/>
        </w:rPr>
      </w:pPr>
      <w:r w:rsidRPr="00AB301E">
        <w:rPr>
          <w:color w:val="000000"/>
          <w:sz w:val="28"/>
          <w:szCs w:val="28"/>
        </w:rPr>
        <w:t>Большая часть реальных инвестиций осуществляется в форме инвестиционных проектов.</w:t>
      </w:r>
      <w:r w:rsidR="00B5311F" w:rsidRPr="00AB301E">
        <w:rPr>
          <w:color w:val="000000"/>
          <w:sz w:val="28"/>
          <w:szCs w:val="28"/>
        </w:rPr>
        <w:t xml:space="preserve"> </w:t>
      </w:r>
      <w:r w:rsidRPr="00AB301E">
        <w:rPr>
          <w:color w:val="000000"/>
          <w:sz w:val="28"/>
          <w:szCs w:val="28"/>
        </w:rPr>
        <w:t>В настоящее время существует несколько определений инвестиционных проектов.</w:t>
      </w:r>
    </w:p>
    <w:p w:rsidR="00B5311F" w:rsidRPr="00AB301E" w:rsidRDefault="00F97D55" w:rsidP="00AB301E">
      <w:pPr>
        <w:widowControl/>
        <w:spacing w:line="360" w:lineRule="auto"/>
        <w:ind w:firstLine="709"/>
        <w:rPr>
          <w:color w:val="000000"/>
          <w:sz w:val="28"/>
          <w:szCs w:val="28"/>
        </w:rPr>
      </w:pPr>
      <w:r w:rsidRPr="00AB301E">
        <w:rPr>
          <w:color w:val="000000"/>
          <w:sz w:val="28"/>
          <w:szCs w:val="28"/>
        </w:rPr>
        <w:t xml:space="preserve">Согласно Федеральному закону </w:t>
      </w:r>
      <w:r w:rsidR="00B5311F" w:rsidRPr="00AB301E">
        <w:rPr>
          <w:color w:val="000000"/>
          <w:sz w:val="28"/>
          <w:szCs w:val="28"/>
        </w:rPr>
        <w:t>«</w:t>
      </w:r>
      <w:r w:rsidRPr="00AB301E">
        <w:rPr>
          <w:color w:val="000000"/>
          <w:sz w:val="28"/>
          <w:szCs w:val="28"/>
        </w:rPr>
        <w:t>Об инвестиционной деятельности в Российской Федерации, осуществляемой в форме капитальных вложений</w:t>
      </w:r>
      <w:r w:rsidR="00B5311F" w:rsidRPr="00AB301E">
        <w:rPr>
          <w:color w:val="000000"/>
          <w:sz w:val="28"/>
          <w:szCs w:val="28"/>
        </w:rPr>
        <w:t>»</w:t>
      </w:r>
      <w:r w:rsidRPr="00AB301E">
        <w:rPr>
          <w:color w:val="000000"/>
          <w:sz w:val="28"/>
          <w:szCs w:val="28"/>
        </w:rPr>
        <w:t xml:space="preserve"> </w:t>
      </w:r>
      <w:r w:rsidR="008A7AF8" w:rsidRPr="00AB301E">
        <w:rPr>
          <w:color w:val="000000"/>
          <w:sz w:val="28"/>
          <w:szCs w:val="28"/>
        </w:rPr>
        <w:t>[</w:t>
      </w:r>
      <w:r w:rsidR="00AB301E">
        <w:rPr>
          <w:color w:val="000000"/>
          <w:sz w:val="28"/>
          <w:szCs w:val="28"/>
        </w:rPr>
        <w:t>7</w:t>
      </w:r>
      <w:r w:rsidR="008A7AF8" w:rsidRPr="00AB301E">
        <w:rPr>
          <w:color w:val="000000"/>
          <w:sz w:val="28"/>
          <w:szCs w:val="28"/>
        </w:rPr>
        <w:t xml:space="preserve">] </w:t>
      </w:r>
      <w:r w:rsidRPr="00AB301E">
        <w:rPr>
          <w:color w:val="000000"/>
          <w:sz w:val="28"/>
          <w:szCs w:val="28"/>
        </w:rPr>
        <w:t>инвестиционный проект</w:t>
      </w:r>
      <w:r w:rsidR="00AB301E">
        <w:rPr>
          <w:color w:val="000000"/>
          <w:sz w:val="28"/>
          <w:szCs w:val="28"/>
        </w:rPr>
        <w:t xml:space="preserve"> </w:t>
      </w:r>
      <w:r w:rsidRPr="00AB301E">
        <w:rPr>
          <w:color w:val="000000"/>
          <w:sz w:val="28"/>
          <w:szCs w:val="28"/>
        </w:rPr>
        <w:t>-</w:t>
      </w:r>
      <w:r w:rsidR="00AB301E">
        <w:rPr>
          <w:color w:val="000000"/>
          <w:sz w:val="28"/>
          <w:szCs w:val="28"/>
        </w:rPr>
        <w:t xml:space="preserve"> </w:t>
      </w:r>
      <w:r w:rsidRPr="00AB301E">
        <w:rPr>
          <w:color w:val="000000"/>
          <w:sz w:val="28"/>
          <w:szCs w:val="28"/>
        </w:rPr>
        <w:t>это обоснование экономической целесообразности, объема и сроков осуществления капитальных вложений, в том числе необходимая проектная документация, разработанная в соответствии с российским законодательством и утвержденными установленном порядке стандартами (нормами и правилами), а также описание действий по осуществлению инвестиций.</w:t>
      </w:r>
    </w:p>
    <w:p w:rsidR="008A7AF8" w:rsidRPr="00AB301E" w:rsidRDefault="008A7AF8" w:rsidP="00AB301E">
      <w:pPr>
        <w:widowControl/>
        <w:spacing w:line="360" w:lineRule="auto"/>
        <w:ind w:firstLine="709"/>
        <w:rPr>
          <w:color w:val="000000"/>
          <w:sz w:val="28"/>
          <w:szCs w:val="28"/>
        </w:rPr>
      </w:pPr>
      <w:r w:rsidRPr="00AB301E">
        <w:rPr>
          <w:color w:val="000000"/>
          <w:sz w:val="28"/>
          <w:szCs w:val="28"/>
        </w:rPr>
        <w:t xml:space="preserve">По мнению </w:t>
      </w:r>
      <w:r w:rsidR="00AB301E" w:rsidRPr="00AB301E">
        <w:rPr>
          <w:color w:val="000000"/>
          <w:sz w:val="28"/>
          <w:szCs w:val="28"/>
        </w:rPr>
        <w:t>Мишина</w:t>
      </w:r>
      <w:r w:rsidR="00AB301E">
        <w:rPr>
          <w:color w:val="000000"/>
          <w:sz w:val="28"/>
          <w:szCs w:val="28"/>
        </w:rPr>
        <w:t xml:space="preserve"> </w:t>
      </w:r>
      <w:r w:rsidR="00AB301E" w:rsidRPr="00AB301E">
        <w:rPr>
          <w:color w:val="000000"/>
          <w:sz w:val="28"/>
          <w:szCs w:val="28"/>
        </w:rPr>
        <w:t>Ю.В.</w:t>
      </w:r>
      <w:r w:rsidRPr="00AB301E">
        <w:rPr>
          <w:color w:val="000000"/>
          <w:sz w:val="28"/>
          <w:szCs w:val="28"/>
        </w:rPr>
        <w:t xml:space="preserve"> [</w:t>
      </w:r>
      <w:r w:rsidR="00AB301E">
        <w:rPr>
          <w:color w:val="000000"/>
          <w:sz w:val="28"/>
          <w:szCs w:val="28"/>
        </w:rPr>
        <w:t>4</w:t>
      </w:r>
      <w:r w:rsidRPr="00AB301E">
        <w:rPr>
          <w:color w:val="000000"/>
          <w:sz w:val="28"/>
          <w:szCs w:val="28"/>
        </w:rPr>
        <w:t xml:space="preserve">] </w:t>
      </w:r>
      <w:r w:rsidR="00F97D55" w:rsidRPr="00AB301E">
        <w:rPr>
          <w:color w:val="000000"/>
          <w:sz w:val="28"/>
          <w:szCs w:val="28"/>
        </w:rPr>
        <w:t>под проектом понимается система сформулированных в его рамках целей, создаваемых или модернизируемых для реализации физических объектов, технологических процессов, технической и организационной документации для них</w:t>
      </w:r>
      <w:r w:rsidR="00B5311F" w:rsidRPr="00AB301E">
        <w:rPr>
          <w:color w:val="000000"/>
          <w:sz w:val="28"/>
          <w:szCs w:val="28"/>
        </w:rPr>
        <w:t>»</w:t>
      </w:r>
      <w:r w:rsidR="00F97D55" w:rsidRPr="00AB301E">
        <w:rPr>
          <w:color w:val="000000"/>
          <w:sz w:val="28"/>
          <w:szCs w:val="28"/>
        </w:rPr>
        <w:t xml:space="preserve"> материальных, финансовых, трудовых и иных ресурсов, а также управленческих решений и мероприятий по их выполнению.</w:t>
      </w:r>
    </w:p>
    <w:p w:rsidR="008A7AF8" w:rsidRPr="00AB301E" w:rsidRDefault="00AB301E" w:rsidP="00AB301E">
      <w:pPr>
        <w:widowControl/>
        <w:spacing w:line="360" w:lineRule="auto"/>
        <w:ind w:firstLine="709"/>
        <w:rPr>
          <w:color w:val="000000"/>
          <w:sz w:val="28"/>
          <w:szCs w:val="28"/>
        </w:rPr>
      </w:pPr>
      <w:r w:rsidRPr="00AB301E">
        <w:rPr>
          <w:color w:val="000000"/>
          <w:sz w:val="28"/>
          <w:szCs w:val="28"/>
        </w:rPr>
        <w:t>Нешитой</w:t>
      </w:r>
      <w:r>
        <w:rPr>
          <w:color w:val="000000"/>
          <w:sz w:val="28"/>
          <w:szCs w:val="28"/>
        </w:rPr>
        <w:t xml:space="preserve"> </w:t>
      </w:r>
      <w:r w:rsidRPr="00AB301E">
        <w:rPr>
          <w:color w:val="000000"/>
          <w:sz w:val="28"/>
          <w:szCs w:val="28"/>
        </w:rPr>
        <w:t>А.С.</w:t>
      </w:r>
      <w:r w:rsidR="008A7AF8" w:rsidRPr="00AB301E">
        <w:rPr>
          <w:color w:val="000000"/>
          <w:sz w:val="28"/>
          <w:szCs w:val="28"/>
        </w:rPr>
        <w:t xml:space="preserve"> [</w:t>
      </w:r>
      <w:r>
        <w:rPr>
          <w:color w:val="000000"/>
          <w:sz w:val="28"/>
          <w:szCs w:val="28"/>
        </w:rPr>
        <w:t>6</w:t>
      </w:r>
      <w:r w:rsidR="008A7AF8" w:rsidRPr="00AB301E">
        <w:rPr>
          <w:color w:val="000000"/>
          <w:sz w:val="28"/>
          <w:szCs w:val="28"/>
        </w:rPr>
        <w:t>] говорит</w:t>
      </w:r>
      <w:r w:rsidR="00F97D55" w:rsidRPr="00AB301E">
        <w:rPr>
          <w:color w:val="000000"/>
          <w:sz w:val="28"/>
          <w:szCs w:val="28"/>
        </w:rPr>
        <w:t xml:space="preserve">, что инвестиционный проект </w:t>
      </w:r>
      <w:r>
        <w:rPr>
          <w:color w:val="000000"/>
          <w:sz w:val="28"/>
          <w:szCs w:val="28"/>
        </w:rPr>
        <w:t>–</w:t>
      </w:r>
      <w:r w:rsidRPr="00AB301E">
        <w:rPr>
          <w:color w:val="000000"/>
          <w:sz w:val="28"/>
          <w:szCs w:val="28"/>
        </w:rPr>
        <w:t xml:space="preserve"> </w:t>
      </w:r>
      <w:r w:rsidR="00F97D55" w:rsidRPr="00AB301E">
        <w:rPr>
          <w:color w:val="000000"/>
          <w:sz w:val="28"/>
          <w:szCs w:val="28"/>
        </w:rPr>
        <w:t xml:space="preserve">это дело, деятельность, мероприятие, предполагающее осуществление комплекса каких-либо действий, обеспечивающих достижение целей (получение определенных результатов), </w:t>
      </w:r>
      <w:r>
        <w:rPr>
          <w:color w:val="000000"/>
          <w:sz w:val="28"/>
          <w:szCs w:val="28"/>
        </w:rPr>
        <w:t>т.е.</w:t>
      </w:r>
      <w:r w:rsidR="00F97D55" w:rsidRPr="00AB301E">
        <w:rPr>
          <w:color w:val="000000"/>
          <w:sz w:val="28"/>
          <w:szCs w:val="28"/>
        </w:rPr>
        <w:t xml:space="preserve"> и документация, и деятельность.</w:t>
      </w:r>
    </w:p>
    <w:p w:rsidR="00AD2572" w:rsidRPr="00AB301E" w:rsidRDefault="00F97D55" w:rsidP="00AB301E">
      <w:pPr>
        <w:widowControl/>
        <w:spacing w:line="360" w:lineRule="auto"/>
        <w:ind w:firstLine="709"/>
        <w:rPr>
          <w:color w:val="000000"/>
          <w:sz w:val="28"/>
          <w:szCs w:val="28"/>
        </w:rPr>
      </w:pPr>
      <w:r w:rsidRPr="00AB301E">
        <w:rPr>
          <w:color w:val="000000"/>
          <w:sz w:val="28"/>
          <w:szCs w:val="28"/>
        </w:rPr>
        <w:t>В больш</w:t>
      </w:r>
      <w:r w:rsidR="008A7AF8" w:rsidRPr="00AB301E">
        <w:rPr>
          <w:color w:val="000000"/>
          <w:sz w:val="28"/>
          <w:szCs w:val="28"/>
        </w:rPr>
        <w:t>е</w:t>
      </w:r>
      <w:r w:rsidRPr="00AB301E">
        <w:rPr>
          <w:color w:val="000000"/>
          <w:sz w:val="28"/>
          <w:szCs w:val="28"/>
        </w:rPr>
        <w:t>й степени сущности проектного анализа отвечает трактовка проекта как комплекса взаимосвязанных мероприятий, предназначенных для достижения в течение ограниченного периода времени и при установленном бюджете поставленных целей.</w:t>
      </w:r>
    </w:p>
    <w:p w:rsidR="008A7AF8" w:rsidRPr="00AB301E" w:rsidRDefault="00F97D55" w:rsidP="00AB301E">
      <w:pPr>
        <w:widowControl/>
        <w:spacing w:line="360" w:lineRule="auto"/>
        <w:ind w:firstLine="709"/>
        <w:rPr>
          <w:color w:val="000000"/>
          <w:sz w:val="28"/>
          <w:szCs w:val="28"/>
        </w:rPr>
      </w:pPr>
      <w:r w:rsidRPr="00AB301E">
        <w:rPr>
          <w:color w:val="000000"/>
          <w:sz w:val="28"/>
          <w:szCs w:val="28"/>
        </w:rPr>
        <w:t>1. По масштабу инвестиций: мелкие, традиционные, крупные, мегапроекты.</w:t>
      </w:r>
    </w:p>
    <w:p w:rsidR="008A7AF8" w:rsidRPr="00AB301E" w:rsidRDefault="00F97D55" w:rsidP="00AB301E">
      <w:pPr>
        <w:widowControl/>
        <w:spacing w:line="360" w:lineRule="auto"/>
        <w:ind w:firstLine="709"/>
        <w:rPr>
          <w:color w:val="000000"/>
          <w:sz w:val="28"/>
          <w:szCs w:val="28"/>
        </w:rPr>
      </w:pPr>
      <w:r w:rsidRPr="00AB301E">
        <w:rPr>
          <w:color w:val="000000"/>
          <w:sz w:val="28"/>
          <w:szCs w:val="28"/>
        </w:rPr>
        <w:t>2. По поставленным целям: снижение издержек, снижение риска, доход от расширения, выход на новые рынки сбыта, диверсификация деятельности, социальный эффект, экологический эффект.</w:t>
      </w:r>
    </w:p>
    <w:p w:rsidR="008A7AF8" w:rsidRPr="00AB301E" w:rsidRDefault="00F97D55" w:rsidP="00AB301E">
      <w:pPr>
        <w:widowControl/>
        <w:spacing w:line="360" w:lineRule="auto"/>
        <w:ind w:firstLine="709"/>
        <w:rPr>
          <w:color w:val="000000"/>
          <w:sz w:val="28"/>
          <w:szCs w:val="28"/>
        </w:rPr>
      </w:pPr>
      <w:r w:rsidRPr="00AB301E">
        <w:rPr>
          <w:color w:val="000000"/>
          <w:sz w:val="28"/>
          <w:szCs w:val="28"/>
        </w:rPr>
        <w:t>4. По степени риска: рисковые, безрисковые.</w:t>
      </w:r>
    </w:p>
    <w:p w:rsidR="00F97D55" w:rsidRPr="00AB301E" w:rsidRDefault="00F97D55" w:rsidP="00AB301E">
      <w:pPr>
        <w:widowControl/>
        <w:spacing w:line="360" w:lineRule="auto"/>
        <w:ind w:firstLine="709"/>
        <w:rPr>
          <w:color w:val="000000"/>
          <w:sz w:val="28"/>
          <w:szCs w:val="28"/>
        </w:rPr>
      </w:pPr>
      <w:r w:rsidRPr="00AB301E">
        <w:rPr>
          <w:color w:val="000000"/>
          <w:sz w:val="28"/>
          <w:szCs w:val="28"/>
        </w:rPr>
        <w:t>5. По срокам: краткосрочные, долгосрочные.</w:t>
      </w:r>
    </w:p>
    <w:p w:rsidR="008A7AF8" w:rsidRPr="00AB301E" w:rsidRDefault="00F97D55" w:rsidP="00AB301E">
      <w:pPr>
        <w:widowControl/>
        <w:spacing w:line="360" w:lineRule="auto"/>
        <w:ind w:firstLine="709"/>
        <w:rPr>
          <w:color w:val="000000"/>
          <w:sz w:val="28"/>
          <w:szCs w:val="28"/>
        </w:rPr>
      </w:pPr>
      <w:r w:rsidRPr="00AB301E">
        <w:rPr>
          <w:color w:val="000000"/>
          <w:sz w:val="28"/>
          <w:szCs w:val="28"/>
        </w:rPr>
        <w:t>Деятельность практически любого экономического субъекта осуществляется в условиях неопределенности и риска.</w:t>
      </w:r>
    </w:p>
    <w:p w:rsidR="008A7AF8" w:rsidRPr="00AB301E" w:rsidRDefault="00F97D55" w:rsidP="00AB301E">
      <w:pPr>
        <w:widowControl/>
        <w:spacing w:line="360" w:lineRule="auto"/>
        <w:ind w:firstLine="709"/>
        <w:rPr>
          <w:color w:val="000000"/>
          <w:sz w:val="28"/>
          <w:szCs w:val="28"/>
        </w:rPr>
      </w:pPr>
      <w:r w:rsidRPr="00AB301E">
        <w:rPr>
          <w:color w:val="000000"/>
          <w:sz w:val="28"/>
          <w:szCs w:val="28"/>
        </w:rPr>
        <w:t>Обычно неопределенностью результатов инвестиционного проекта называется неполнота и неточность информации об условиях деятельности предприятия, реализации проекта. Под риском понимается возможность возникновения условий, приводящих к негативным последствиям.</w:t>
      </w:r>
    </w:p>
    <w:p w:rsidR="008A7AF8" w:rsidRPr="00AB301E" w:rsidRDefault="00F97D55" w:rsidP="00AB301E">
      <w:pPr>
        <w:widowControl/>
        <w:spacing w:line="360" w:lineRule="auto"/>
        <w:ind w:firstLine="709"/>
        <w:rPr>
          <w:color w:val="000000"/>
          <w:sz w:val="28"/>
          <w:szCs w:val="28"/>
        </w:rPr>
      </w:pPr>
      <w:r w:rsidRPr="00AB301E">
        <w:rPr>
          <w:color w:val="000000"/>
          <w:sz w:val="28"/>
          <w:szCs w:val="28"/>
        </w:rPr>
        <w:t xml:space="preserve">Риск </w:t>
      </w:r>
      <w:r w:rsidR="00AB301E">
        <w:rPr>
          <w:color w:val="000000"/>
          <w:sz w:val="28"/>
          <w:szCs w:val="28"/>
        </w:rPr>
        <w:t>–</w:t>
      </w:r>
      <w:r w:rsidR="00AB301E" w:rsidRPr="00AB301E">
        <w:rPr>
          <w:color w:val="000000"/>
          <w:sz w:val="28"/>
          <w:szCs w:val="28"/>
        </w:rPr>
        <w:t xml:space="preserve"> </w:t>
      </w:r>
      <w:r w:rsidRPr="00AB301E">
        <w:rPr>
          <w:color w:val="000000"/>
          <w:sz w:val="28"/>
          <w:szCs w:val="28"/>
        </w:rPr>
        <w:t xml:space="preserve">это историческая и экономическая категория. Утверждение об историческом характере категории риска базируется на осознании человеком возможной опасности и исторически связано со всем ходом общественного развития. Риск возник уже на низшей ступени цивилизации и связан с появлением у человека чувства страха перед смертью. Слово риск в переводе с португальского означает </w:t>
      </w:r>
      <w:r w:rsidR="00B5311F" w:rsidRPr="00AB301E">
        <w:rPr>
          <w:color w:val="000000"/>
          <w:sz w:val="28"/>
          <w:szCs w:val="28"/>
        </w:rPr>
        <w:t>«</w:t>
      </w:r>
      <w:r w:rsidRPr="00AB301E">
        <w:rPr>
          <w:color w:val="000000"/>
          <w:sz w:val="28"/>
          <w:szCs w:val="28"/>
        </w:rPr>
        <w:t>риф</w:t>
      </w:r>
      <w:r w:rsidR="00B5311F" w:rsidRPr="00AB301E">
        <w:rPr>
          <w:color w:val="000000"/>
          <w:sz w:val="28"/>
          <w:szCs w:val="28"/>
        </w:rPr>
        <w:t>»</w:t>
      </w:r>
      <w:r w:rsidRPr="00AB301E">
        <w:rPr>
          <w:color w:val="000000"/>
          <w:sz w:val="28"/>
          <w:szCs w:val="28"/>
        </w:rPr>
        <w:t xml:space="preserve">, </w:t>
      </w:r>
      <w:r w:rsidR="00B5311F" w:rsidRPr="00AB301E">
        <w:rPr>
          <w:color w:val="000000"/>
          <w:sz w:val="28"/>
          <w:szCs w:val="28"/>
        </w:rPr>
        <w:t>«</w:t>
      </w:r>
      <w:r w:rsidRPr="00AB301E">
        <w:rPr>
          <w:color w:val="000000"/>
          <w:sz w:val="28"/>
          <w:szCs w:val="28"/>
        </w:rPr>
        <w:t>подводная скала</w:t>
      </w:r>
      <w:r w:rsidR="00B5311F" w:rsidRPr="00AB301E">
        <w:rPr>
          <w:color w:val="000000"/>
          <w:sz w:val="28"/>
          <w:szCs w:val="28"/>
        </w:rPr>
        <w:t>»</w:t>
      </w:r>
      <w:r w:rsidRPr="00AB301E">
        <w:rPr>
          <w:color w:val="000000"/>
          <w:sz w:val="28"/>
          <w:szCs w:val="28"/>
        </w:rPr>
        <w:t xml:space="preserve">, что ассоциируется с понятием </w:t>
      </w:r>
      <w:r w:rsidR="00B5311F" w:rsidRPr="00AB301E">
        <w:rPr>
          <w:color w:val="000000"/>
          <w:sz w:val="28"/>
          <w:szCs w:val="28"/>
        </w:rPr>
        <w:t>«</w:t>
      </w:r>
      <w:r w:rsidRPr="00AB301E">
        <w:rPr>
          <w:color w:val="000000"/>
          <w:sz w:val="28"/>
          <w:szCs w:val="28"/>
        </w:rPr>
        <w:t>лавировать между скалами</w:t>
      </w:r>
      <w:r w:rsidR="00B5311F" w:rsidRPr="00AB301E">
        <w:rPr>
          <w:color w:val="000000"/>
          <w:sz w:val="28"/>
          <w:szCs w:val="28"/>
        </w:rPr>
        <w:t>»</w:t>
      </w:r>
      <w:r w:rsidRPr="00AB301E">
        <w:rPr>
          <w:color w:val="000000"/>
          <w:sz w:val="28"/>
          <w:szCs w:val="28"/>
        </w:rPr>
        <w:t>, а значит, сопряжено с опасностью</w:t>
      </w:r>
      <w:r w:rsidR="00830160" w:rsidRPr="00AB301E">
        <w:rPr>
          <w:color w:val="000000"/>
          <w:sz w:val="28"/>
          <w:szCs w:val="28"/>
        </w:rPr>
        <w:t xml:space="preserve"> [</w:t>
      </w:r>
      <w:r w:rsidR="00AB301E">
        <w:rPr>
          <w:color w:val="000000"/>
          <w:sz w:val="28"/>
          <w:szCs w:val="28"/>
        </w:rPr>
        <w:t>6</w:t>
      </w:r>
      <w:r w:rsidR="00830160" w:rsidRPr="00AB301E">
        <w:rPr>
          <w:color w:val="000000"/>
          <w:sz w:val="28"/>
          <w:szCs w:val="28"/>
        </w:rPr>
        <w:t>]</w:t>
      </w:r>
      <w:r w:rsidRPr="00AB301E">
        <w:rPr>
          <w:color w:val="000000"/>
          <w:sz w:val="28"/>
          <w:szCs w:val="28"/>
        </w:rPr>
        <w:t>.</w:t>
      </w:r>
    </w:p>
    <w:p w:rsidR="00F97D55" w:rsidRPr="00AB301E" w:rsidRDefault="00F97D55" w:rsidP="00AB301E">
      <w:pPr>
        <w:widowControl/>
        <w:spacing w:line="360" w:lineRule="auto"/>
        <w:ind w:firstLine="709"/>
        <w:rPr>
          <w:color w:val="000000"/>
          <w:sz w:val="28"/>
          <w:szCs w:val="28"/>
        </w:rPr>
      </w:pPr>
      <w:r w:rsidRPr="00AB301E">
        <w:rPr>
          <w:color w:val="000000"/>
          <w:sz w:val="28"/>
          <w:szCs w:val="28"/>
        </w:rPr>
        <w:t>Инвестиционный риск является составной частью общего финансового риска и представляет собой вероятность (угрозу) финансовых потерь (потери по крайней мере части своих инвестиций), недополучения доходов от инвестиций или появления дополнительных инвестиционных расходов.</w:t>
      </w:r>
    </w:p>
    <w:p w:rsidR="008A7AF8" w:rsidRPr="00AB301E" w:rsidRDefault="00F97D55" w:rsidP="00AB301E">
      <w:pPr>
        <w:widowControl/>
        <w:spacing w:line="360" w:lineRule="auto"/>
        <w:ind w:firstLine="709"/>
        <w:rPr>
          <w:color w:val="000000"/>
          <w:sz w:val="28"/>
          <w:szCs w:val="28"/>
        </w:rPr>
      </w:pPr>
      <w:r w:rsidRPr="00AB301E">
        <w:rPr>
          <w:color w:val="000000"/>
          <w:sz w:val="28"/>
          <w:szCs w:val="28"/>
        </w:rPr>
        <w:t>Диверсификация является одним из наиболее важных направлений снижения риска</w:t>
      </w:r>
      <w:r w:rsidR="00830160" w:rsidRPr="00AB301E">
        <w:rPr>
          <w:color w:val="000000"/>
          <w:sz w:val="28"/>
          <w:szCs w:val="28"/>
        </w:rPr>
        <w:t xml:space="preserve"> [</w:t>
      </w:r>
      <w:r w:rsidR="00AB301E">
        <w:rPr>
          <w:color w:val="000000"/>
          <w:sz w:val="28"/>
          <w:szCs w:val="28"/>
        </w:rPr>
        <w:t>1</w:t>
      </w:r>
      <w:r w:rsidR="00830160" w:rsidRPr="00AB301E">
        <w:rPr>
          <w:color w:val="000000"/>
          <w:sz w:val="28"/>
          <w:szCs w:val="28"/>
        </w:rPr>
        <w:t>]</w:t>
      </w:r>
      <w:r w:rsidRPr="00AB301E">
        <w:rPr>
          <w:color w:val="000000"/>
          <w:sz w:val="28"/>
          <w:szCs w:val="28"/>
        </w:rPr>
        <w:t>. Обычно говорят о диверсификации видов деятельности, поставщиков и потребителей, расширении числа участников.</w:t>
      </w:r>
    </w:p>
    <w:p w:rsidR="008A7AF8" w:rsidRPr="00AB301E" w:rsidRDefault="00F97D55" w:rsidP="00AB301E">
      <w:pPr>
        <w:widowControl/>
        <w:spacing w:line="360" w:lineRule="auto"/>
        <w:ind w:firstLine="709"/>
        <w:rPr>
          <w:color w:val="000000"/>
          <w:sz w:val="28"/>
          <w:szCs w:val="28"/>
        </w:rPr>
      </w:pPr>
      <w:r w:rsidRPr="00AB301E">
        <w:rPr>
          <w:color w:val="000000"/>
          <w:sz w:val="28"/>
          <w:szCs w:val="28"/>
        </w:rPr>
        <w:t>Для снижения риска деятельности предприятия желательно предпринимать производство таких товаров и услуг, спрос на которые изменяется в противоположных направлениях.</w:t>
      </w:r>
    </w:p>
    <w:p w:rsidR="008A7AF8" w:rsidRPr="00AB301E" w:rsidRDefault="00F97D55" w:rsidP="00AB301E">
      <w:pPr>
        <w:widowControl/>
        <w:spacing w:line="360" w:lineRule="auto"/>
        <w:ind w:firstLine="709"/>
        <w:rPr>
          <w:color w:val="000000"/>
          <w:sz w:val="28"/>
          <w:szCs w:val="28"/>
        </w:rPr>
      </w:pPr>
      <w:r w:rsidRPr="00AB301E">
        <w:rPr>
          <w:color w:val="000000"/>
          <w:sz w:val="28"/>
          <w:szCs w:val="28"/>
        </w:rPr>
        <w:t>Распределение проектного риска между его участниками является эффективным способом его снижения. Распределение риска можно организовать с помощью диверсификации как в пространстве поставщиков, так и в пространстве потребителей.</w:t>
      </w:r>
    </w:p>
    <w:p w:rsidR="008A7AF8" w:rsidRPr="00AB301E" w:rsidRDefault="00F97D55" w:rsidP="00AB301E">
      <w:pPr>
        <w:widowControl/>
        <w:spacing w:line="360" w:lineRule="auto"/>
        <w:ind w:firstLine="709"/>
        <w:rPr>
          <w:color w:val="000000"/>
          <w:sz w:val="28"/>
          <w:szCs w:val="28"/>
        </w:rPr>
      </w:pPr>
      <w:r w:rsidRPr="00AB301E">
        <w:rPr>
          <w:color w:val="000000"/>
          <w:sz w:val="28"/>
          <w:szCs w:val="28"/>
        </w:rPr>
        <w:t>Среди методов уклонения от рисков особое место занимает страхование риска</w:t>
      </w:r>
      <w:r w:rsidR="006569F5" w:rsidRPr="00AB301E">
        <w:rPr>
          <w:color w:val="000000"/>
          <w:sz w:val="28"/>
          <w:szCs w:val="28"/>
        </w:rPr>
        <w:t xml:space="preserve"> [</w:t>
      </w:r>
      <w:r w:rsidR="00AB301E">
        <w:rPr>
          <w:color w:val="000000"/>
          <w:sz w:val="28"/>
          <w:szCs w:val="28"/>
        </w:rPr>
        <w:t>3</w:t>
      </w:r>
      <w:r w:rsidR="006569F5" w:rsidRPr="00AB301E">
        <w:rPr>
          <w:color w:val="000000"/>
          <w:sz w:val="28"/>
          <w:szCs w:val="28"/>
        </w:rPr>
        <w:t>]</w:t>
      </w:r>
      <w:r w:rsidRPr="00AB301E">
        <w:rPr>
          <w:color w:val="000000"/>
          <w:sz w:val="28"/>
          <w:szCs w:val="28"/>
        </w:rPr>
        <w:t xml:space="preserve">. Различают страхование инвестиций от политических рисков и страхование инвестиций от коммерческих и финансовых рисков. Зарубежная практика страхования использует полное страхование инвестиционных проектов, тогда как в Российской Федерации можно пока только частично страховать риски проекта: здания, оборудование, персонал </w:t>
      </w:r>
      <w:r w:rsidR="00AB301E">
        <w:rPr>
          <w:color w:val="000000"/>
          <w:sz w:val="28"/>
          <w:szCs w:val="28"/>
        </w:rPr>
        <w:t>и т.д.</w:t>
      </w:r>
    </w:p>
    <w:p w:rsidR="008A7AF8" w:rsidRPr="00AB301E" w:rsidRDefault="00F97D55" w:rsidP="00AB301E">
      <w:pPr>
        <w:widowControl/>
        <w:spacing w:line="360" w:lineRule="auto"/>
        <w:ind w:firstLine="709"/>
        <w:rPr>
          <w:color w:val="000000"/>
          <w:sz w:val="28"/>
          <w:szCs w:val="28"/>
        </w:rPr>
      </w:pPr>
      <w:r w:rsidRPr="00AB301E">
        <w:rPr>
          <w:color w:val="000000"/>
          <w:sz w:val="28"/>
          <w:szCs w:val="28"/>
        </w:rPr>
        <w:t>Компенсация рисков в значительной степени аналогична страхованию. Она предусматривает создание определенных резервов: финансовых, материальных, информационных. В качестве информационных резервов можно рассматривать приобретение дополнительной информации (например, за счет проведения более детальных маркетинговых исследований). Финансовые резервы могут создаваться путем выделения дополнительных средств на покрытие непредвиденных расходов. Материальные резервы означают создание специального страхового запаса сырья, материалов и комплектующих.</w:t>
      </w:r>
    </w:p>
    <w:p w:rsidR="008A7AF8" w:rsidRPr="00AB301E" w:rsidRDefault="00F97D55" w:rsidP="00AB301E">
      <w:pPr>
        <w:widowControl/>
        <w:spacing w:line="360" w:lineRule="auto"/>
        <w:ind w:firstLine="709"/>
        <w:rPr>
          <w:color w:val="000000"/>
          <w:sz w:val="28"/>
          <w:szCs w:val="28"/>
        </w:rPr>
      </w:pPr>
      <w:r w:rsidRPr="00AB301E">
        <w:rPr>
          <w:color w:val="000000"/>
          <w:sz w:val="28"/>
          <w:szCs w:val="28"/>
        </w:rPr>
        <w:t>Под локализацией рисков понимается выделение определенных видов деятельности, которые могут привести к локализации риска. Например, создание отдельной фирмы или дочернего предприятия фирмы для реализации нового рискованного инвестиционного проекта.</w:t>
      </w:r>
    </w:p>
    <w:p w:rsidR="008A7AF8" w:rsidRPr="00AB301E" w:rsidRDefault="00F97D55" w:rsidP="00AB301E">
      <w:pPr>
        <w:widowControl/>
        <w:spacing w:line="360" w:lineRule="auto"/>
        <w:ind w:firstLine="709"/>
        <w:rPr>
          <w:color w:val="000000"/>
          <w:sz w:val="28"/>
          <w:szCs w:val="28"/>
        </w:rPr>
      </w:pPr>
      <w:r w:rsidRPr="00AB301E">
        <w:rPr>
          <w:color w:val="000000"/>
          <w:sz w:val="28"/>
          <w:szCs w:val="28"/>
        </w:rPr>
        <w:t>Кроме того, для повышения устойчивости инвестиционного проекта и снижения его рискованности может быть изменен состав участников, в частности путем включения в дело венчурных фирм, специализирующихся на финансировании рискованных, прежде всего инновационных, проектов.</w:t>
      </w:r>
    </w:p>
    <w:p w:rsidR="00F97D55" w:rsidRPr="00AB301E" w:rsidRDefault="00F97D55" w:rsidP="00AB301E">
      <w:pPr>
        <w:widowControl/>
        <w:spacing w:line="360" w:lineRule="auto"/>
        <w:ind w:firstLine="709"/>
        <w:rPr>
          <w:color w:val="000000"/>
          <w:sz w:val="28"/>
          <w:szCs w:val="28"/>
        </w:rPr>
      </w:pPr>
    </w:p>
    <w:p w:rsidR="00397950" w:rsidRPr="00AB301E" w:rsidRDefault="00AB301E" w:rsidP="00AB301E">
      <w:pPr>
        <w:pStyle w:val="2"/>
        <w:keepNext w:val="0"/>
        <w:spacing w:before="0" w:after="0" w:line="360" w:lineRule="auto"/>
        <w:ind w:firstLine="709"/>
        <w:jc w:val="both"/>
        <w:rPr>
          <w:rFonts w:ascii="Times New Roman" w:hAnsi="Times New Roman" w:cs="Times New Roman"/>
          <w:i w:val="0"/>
          <w:color w:val="000000"/>
        </w:rPr>
      </w:pPr>
      <w:bookmarkStart w:id="3" w:name="_Toc227721005"/>
      <w:r>
        <w:rPr>
          <w:rFonts w:ascii="Times New Roman" w:hAnsi="Times New Roman" w:cs="Times New Roman"/>
          <w:i w:val="0"/>
          <w:color w:val="000000"/>
        </w:rPr>
        <w:br w:type="page"/>
      </w:r>
      <w:bookmarkStart w:id="4" w:name="_Toc231218245"/>
      <w:r>
        <w:rPr>
          <w:rFonts w:ascii="Times New Roman" w:hAnsi="Times New Roman" w:cs="Times New Roman"/>
          <w:i w:val="0"/>
          <w:color w:val="000000"/>
        </w:rPr>
        <w:t xml:space="preserve">2. </w:t>
      </w:r>
      <w:r w:rsidR="004943F6" w:rsidRPr="00AB301E">
        <w:rPr>
          <w:rFonts w:ascii="Times New Roman" w:hAnsi="Times New Roman" w:cs="Times New Roman"/>
          <w:i w:val="0"/>
          <w:color w:val="000000"/>
        </w:rPr>
        <w:t>Методы количественного анализа рисков инвестиционных проектов</w:t>
      </w:r>
      <w:bookmarkEnd w:id="3"/>
      <w:bookmarkEnd w:id="4"/>
    </w:p>
    <w:p w:rsidR="004943F6" w:rsidRPr="00AB301E" w:rsidRDefault="004943F6" w:rsidP="00AB301E">
      <w:pPr>
        <w:widowControl/>
        <w:spacing w:line="360" w:lineRule="auto"/>
        <w:ind w:firstLine="709"/>
        <w:rPr>
          <w:color w:val="000000"/>
          <w:sz w:val="28"/>
          <w:szCs w:val="28"/>
        </w:rPr>
      </w:pPr>
    </w:p>
    <w:p w:rsidR="0086190C" w:rsidRPr="00AB301E" w:rsidRDefault="0086190C" w:rsidP="00AB301E">
      <w:pPr>
        <w:widowControl/>
        <w:spacing w:line="360" w:lineRule="auto"/>
        <w:ind w:firstLine="709"/>
        <w:rPr>
          <w:color w:val="000000"/>
          <w:sz w:val="28"/>
          <w:szCs w:val="28"/>
        </w:rPr>
      </w:pPr>
      <w:r w:rsidRPr="00AB301E">
        <w:rPr>
          <w:bCs/>
          <w:color w:val="000000"/>
          <w:sz w:val="28"/>
          <w:szCs w:val="28"/>
        </w:rPr>
        <w:t>Количественный анализ рисков</w:t>
      </w:r>
      <w:r w:rsidRPr="00AB301E">
        <w:rPr>
          <w:color w:val="000000"/>
          <w:sz w:val="28"/>
          <w:szCs w:val="28"/>
        </w:rPr>
        <w:t xml:space="preserve"> инвестиционного проекта предполагает численное определение величин отдельных рисков и риска проекта в целом. Количественный анализ базируется на теории вероятностей, математической статистике, теории исследований операций.</w:t>
      </w:r>
    </w:p>
    <w:p w:rsidR="0086190C" w:rsidRPr="00AB301E" w:rsidRDefault="0086190C" w:rsidP="00AB301E">
      <w:pPr>
        <w:widowControl/>
        <w:spacing w:line="360" w:lineRule="auto"/>
        <w:ind w:firstLine="709"/>
        <w:rPr>
          <w:color w:val="000000"/>
          <w:sz w:val="28"/>
          <w:szCs w:val="28"/>
        </w:rPr>
      </w:pPr>
      <w:r w:rsidRPr="00AB301E">
        <w:rPr>
          <w:color w:val="000000"/>
          <w:sz w:val="28"/>
          <w:szCs w:val="28"/>
        </w:rPr>
        <w:t>Для осуществления количественного анализа проектных рисков необходимы два условия</w:t>
      </w:r>
      <w:r w:rsidR="006569F5" w:rsidRPr="00AB301E">
        <w:rPr>
          <w:color w:val="000000"/>
          <w:sz w:val="28"/>
          <w:szCs w:val="28"/>
        </w:rPr>
        <w:t xml:space="preserve"> [</w:t>
      </w:r>
      <w:r w:rsidR="00AB301E">
        <w:rPr>
          <w:color w:val="000000"/>
          <w:sz w:val="28"/>
          <w:szCs w:val="28"/>
        </w:rPr>
        <w:t>3</w:t>
      </w:r>
      <w:r w:rsidR="006569F5" w:rsidRPr="00AB301E">
        <w:rPr>
          <w:color w:val="000000"/>
          <w:sz w:val="28"/>
          <w:szCs w:val="28"/>
        </w:rPr>
        <w:t>]</w:t>
      </w:r>
      <w:r w:rsidRPr="00AB301E">
        <w:rPr>
          <w:color w:val="000000"/>
          <w:sz w:val="28"/>
          <w:szCs w:val="28"/>
        </w:rPr>
        <w:t>: наличие проведенного базисного расчета проекта и проведение полноценного качественного анализа. При качественном анализе выявляются и идентифицируются возможные виды рисков инвестиционного проекта, также определяются и описываются причины и факторы, влияющие на уровень каждого вида риска.</w:t>
      </w:r>
    </w:p>
    <w:p w:rsidR="0086190C" w:rsidRPr="00AB301E" w:rsidRDefault="0086190C" w:rsidP="00AB301E">
      <w:pPr>
        <w:widowControl/>
        <w:spacing w:line="360" w:lineRule="auto"/>
        <w:ind w:firstLine="709"/>
        <w:rPr>
          <w:color w:val="000000"/>
          <w:sz w:val="28"/>
          <w:szCs w:val="28"/>
        </w:rPr>
      </w:pPr>
      <w:r w:rsidRPr="00AB301E">
        <w:rPr>
          <w:color w:val="000000"/>
          <w:sz w:val="28"/>
          <w:szCs w:val="28"/>
        </w:rPr>
        <w:t>Задача количественного состоит в численном измерении влияния изменений рискованных факторов проекта на поведение критериев эффективности проекта.</w:t>
      </w:r>
    </w:p>
    <w:p w:rsidR="0086190C" w:rsidRPr="00AB301E" w:rsidRDefault="0086190C" w:rsidP="00AB301E">
      <w:pPr>
        <w:widowControl/>
        <w:spacing w:line="360" w:lineRule="auto"/>
        <w:ind w:firstLine="709"/>
        <w:rPr>
          <w:color w:val="000000"/>
          <w:sz w:val="28"/>
          <w:szCs w:val="28"/>
        </w:rPr>
      </w:pPr>
      <w:r w:rsidRPr="00AB301E">
        <w:rPr>
          <w:color w:val="000000"/>
          <w:sz w:val="28"/>
          <w:szCs w:val="28"/>
        </w:rPr>
        <w:t>Наиболее часто на практике применяются следующие методы количественного анализа рисков инвестиционных проектов</w:t>
      </w:r>
      <w:r w:rsidR="006569F5" w:rsidRPr="00AB301E">
        <w:rPr>
          <w:color w:val="000000"/>
          <w:sz w:val="28"/>
          <w:szCs w:val="28"/>
        </w:rPr>
        <w:t xml:space="preserve"> [</w:t>
      </w:r>
      <w:r w:rsidR="00AB301E">
        <w:rPr>
          <w:color w:val="000000"/>
          <w:sz w:val="28"/>
          <w:szCs w:val="28"/>
        </w:rPr>
        <w:t>6</w:t>
      </w:r>
      <w:r w:rsidR="006569F5" w:rsidRPr="00AB301E">
        <w:rPr>
          <w:color w:val="000000"/>
          <w:sz w:val="28"/>
          <w:szCs w:val="28"/>
        </w:rPr>
        <w:t>]</w:t>
      </w:r>
      <w:r w:rsidRPr="00AB301E">
        <w:rPr>
          <w:color w:val="000000"/>
          <w:sz w:val="28"/>
          <w:szCs w:val="28"/>
        </w:rPr>
        <w:t>:</w:t>
      </w:r>
    </w:p>
    <w:p w:rsidR="009755E7" w:rsidRPr="00AB301E" w:rsidRDefault="009755E7" w:rsidP="00AB301E">
      <w:pPr>
        <w:widowControl/>
        <w:numPr>
          <w:ilvl w:val="0"/>
          <w:numId w:val="8"/>
        </w:numPr>
        <w:spacing w:line="360" w:lineRule="auto"/>
        <w:ind w:left="0" w:firstLine="709"/>
        <w:rPr>
          <w:b/>
          <w:color w:val="000000"/>
          <w:sz w:val="28"/>
          <w:szCs w:val="28"/>
        </w:rPr>
      </w:pPr>
      <w:r w:rsidRPr="00AB301E">
        <w:rPr>
          <w:b/>
          <w:color w:val="000000"/>
          <w:sz w:val="28"/>
          <w:szCs w:val="28"/>
        </w:rPr>
        <w:t>анализ показателей предельного уровня;</w:t>
      </w:r>
    </w:p>
    <w:p w:rsidR="0086190C" w:rsidRPr="00AB301E" w:rsidRDefault="0086190C" w:rsidP="00AB301E">
      <w:pPr>
        <w:widowControl/>
        <w:numPr>
          <w:ilvl w:val="0"/>
          <w:numId w:val="8"/>
        </w:numPr>
        <w:spacing w:line="360" w:lineRule="auto"/>
        <w:ind w:left="0" w:firstLine="709"/>
        <w:rPr>
          <w:color w:val="000000"/>
          <w:sz w:val="28"/>
          <w:szCs w:val="28"/>
        </w:rPr>
      </w:pPr>
      <w:r w:rsidRPr="00AB301E">
        <w:rPr>
          <w:b/>
          <w:bCs/>
          <w:color w:val="000000"/>
          <w:sz w:val="28"/>
          <w:szCs w:val="28"/>
        </w:rPr>
        <w:t>метод корректировки нормы дисконта;</w:t>
      </w:r>
    </w:p>
    <w:p w:rsidR="0086190C" w:rsidRPr="00AB301E" w:rsidRDefault="0086190C" w:rsidP="00AB301E">
      <w:pPr>
        <w:widowControl/>
        <w:numPr>
          <w:ilvl w:val="0"/>
          <w:numId w:val="8"/>
        </w:numPr>
        <w:spacing w:line="360" w:lineRule="auto"/>
        <w:ind w:left="0" w:firstLine="709"/>
        <w:rPr>
          <w:color w:val="000000"/>
          <w:sz w:val="28"/>
          <w:szCs w:val="28"/>
        </w:rPr>
      </w:pPr>
      <w:r w:rsidRPr="00AB301E">
        <w:rPr>
          <w:b/>
          <w:bCs/>
          <w:color w:val="000000"/>
          <w:sz w:val="28"/>
          <w:szCs w:val="28"/>
        </w:rPr>
        <w:t>анализ чувствительности показателей эффективности</w:t>
      </w:r>
      <w:r w:rsidRPr="00AB301E">
        <w:rPr>
          <w:color w:val="000000"/>
          <w:sz w:val="28"/>
          <w:szCs w:val="28"/>
        </w:rPr>
        <w:t xml:space="preserve"> (чистый дисконтированный доход, внутренняя норма доходности, индекса рентабельности и др.)</w:t>
      </w:r>
    </w:p>
    <w:p w:rsidR="0086190C" w:rsidRPr="00AB301E" w:rsidRDefault="0086190C" w:rsidP="00AB301E">
      <w:pPr>
        <w:widowControl/>
        <w:numPr>
          <w:ilvl w:val="0"/>
          <w:numId w:val="8"/>
        </w:numPr>
        <w:spacing w:line="360" w:lineRule="auto"/>
        <w:ind w:left="0" w:firstLine="709"/>
        <w:rPr>
          <w:color w:val="000000"/>
          <w:sz w:val="28"/>
          <w:szCs w:val="28"/>
        </w:rPr>
      </w:pPr>
      <w:r w:rsidRPr="00AB301E">
        <w:rPr>
          <w:b/>
          <w:bCs/>
          <w:color w:val="000000"/>
          <w:sz w:val="28"/>
          <w:szCs w:val="28"/>
        </w:rPr>
        <w:t>метод сценариев</w:t>
      </w:r>
      <w:r w:rsidRPr="00AB301E">
        <w:rPr>
          <w:color w:val="000000"/>
          <w:sz w:val="28"/>
          <w:szCs w:val="28"/>
        </w:rPr>
        <w:t>;</w:t>
      </w:r>
    </w:p>
    <w:p w:rsidR="0086190C" w:rsidRPr="00AB301E" w:rsidRDefault="0086190C" w:rsidP="00AB301E">
      <w:pPr>
        <w:widowControl/>
        <w:numPr>
          <w:ilvl w:val="0"/>
          <w:numId w:val="8"/>
        </w:numPr>
        <w:spacing w:line="360" w:lineRule="auto"/>
        <w:ind w:left="0" w:firstLine="709"/>
        <w:rPr>
          <w:color w:val="000000"/>
          <w:sz w:val="28"/>
          <w:szCs w:val="28"/>
        </w:rPr>
      </w:pPr>
      <w:r w:rsidRPr="00AB301E">
        <w:rPr>
          <w:b/>
          <w:bCs/>
          <w:color w:val="000000"/>
          <w:sz w:val="28"/>
          <w:szCs w:val="28"/>
        </w:rPr>
        <w:t>деревья решений</w:t>
      </w:r>
      <w:r w:rsidRPr="00AB301E">
        <w:rPr>
          <w:color w:val="000000"/>
          <w:sz w:val="28"/>
          <w:szCs w:val="28"/>
        </w:rPr>
        <w:t>;</w:t>
      </w:r>
    </w:p>
    <w:p w:rsidR="0086190C" w:rsidRPr="00AB301E" w:rsidRDefault="0086190C" w:rsidP="00AB301E">
      <w:pPr>
        <w:widowControl/>
        <w:numPr>
          <w:ilvl w:val="0"/>
          <w:numId w:val="8"/>
        </w:numPr>
        <w:spacing w:line="360" w:lineRule="auto"/>
        <w:ind w:left="0" w:firstLine="709"/>
        <w:rPr>
          <w:color w:val="000000"/>
          <w:sz w:val="28"/>
          <w:szCs w:val="28"/>
        </w:rPr>
      </w:pPr>
      <w:r w:rsidRPr="00AB301E">
        <w:rPr>
          <w:b/>
          <w:bCs/>
          <w:color w:val="000000"/>
          <w:sz w:val="28"/>
          <w:szCs w:val="28"/>
        </w:rPr>
        <w:t xml:space="preserve">имитационное моделирование </w:t>
      </w:r>
      <w:r w:rsidR="00AB301E">
        <w:rPr>
          <w:b/>
          <w:bCs/>
          <w:color w:val="000000"/>
          <w:sz w:val="28"/>
          <w:szCs w:val="28"/>
        </w:rPr>
        <w:t>–</w:t>
      </w:r>
      <w:r w:rsidR="00AB301E" w:rsidRPr="00AB301E">
        <w:rPr>
          <w:b/>
          <w:bCs/>
          <w:color w:val="000000"/>
          <w:sz w:val="28"/>
          <w:szCs w:val="28"/>
        </w:rPr>
        <w:t xml:space="preserve"> </w:t>
      </w:r>
      <w:r w:rsidRPr="00AB301E">
        <w:rPr>
          <w:b/>
          <w:bCs/>
          <w:color w:val="000000"/>
          <w:sz w:val="28"/>
          <w:szCs w:val="28"/>
        </w:rPr>
        <w:t>метод Монте-Карло</w:t>
      </w:r>
      <w:r w:rsidRPr="00AB301E">
        <w:rPr>
          <w:color w:val="000000"/>
          <w:sz w:val="28"/>
          <w:szCs w:val="28"/>
        </w:rPr>
        <w:t>.</w:t>
      </w:r>
    </w:p>
    <w:p w:rsidR="0086190C" w:rsidRPr="00AB301E" w:rsidRDefault="0086190C" w:rsidP="00AB301E">
      <w:pPr>
        <w:widowControl/>
        <w:spacing w:line="360" w:lineRule="auto"/>
        <w:ind w:firstLine="709"/>
        <w:rPr>
          <w:color w:val="000000"/>
          <w:sz w:val="28"/>
          <w:szCs w:val="28"/>
        </w:rPr>
      </w:pPr>
      <w:r w:rsidRPr="00AB301E">
        <w:rPr>
          <w:color w:val="000000"/>
          <w:sz w:val="28"/>
          <w:szCs w:val="28"/>
        </w:rPr>
        <w:t>Перечисленные методы анализа инвестиционных рисков базируются на концепции временной стоимости денег и вероятностных подходах.</w:t>
      </w:r>
    </w:p>
    <w:p w:rsidR="00A148BF" w:rsidRPr="00AB301E" w:rsidRDefault="00F97D55" w:rsidP="00AB301E">
      <w:pPr>
        <w:widowControl/>
        <w:spacing w:line="360" w:lineRule="auto"/>
        <w:ind w:firstLine="709"/>
        <w:rPr>
          <w:color w:val="000000"/>
          <w:sz w:val="28"/>
          <w:szCs w:val="28"/>
        </w:rPr>
      </w:pPr>
      <w:r w:rsidRPr="00AB301E">
        <w:rPr>
          <w:color w:val="000000"/>
          <w:sz w:val="28"/>
          <w:szCs w:val="28"/>
        </w:rPr>
        <w:t xml:space="preserve">Показатели предельного уровня характеризуют степень устойчивости проекта по отношению к возможным изменениям условий его реализации. Предельным значением параметра для f-ro года является такое значение, при котором чистая прибыль проекта равна нулю. Основным показателем этой группы является точка безубыточности </w:t>
      </w:r>
      <w:r w:rsidR="00AB301E">
        <w:rPr>
          <w:color w:val="000000"/>
          <w:sz w:val="28"/>
          <w:szCs w:val="28"/>
        </w:rPr>
        <w:t>–</w:t>
      </w:r>
      <w:r w:rsidR="00AB301E" w:rsidRPr="00AB301E">
        <w:rPr>
          <w:color w:val="000000"/>
          <w:sz w:val="28"/>
          <w:szCs w:val="28"/>
        </w:rPr>
        <w:t xml:space="preserve"> </w:t>
      </w:r>
      <w:r w:rsidRPr="00AB301E">
        <w:rPr>
          <w:color w:val="000000"/>
          <w:sz w:val="28"/>
          <w:szCs w:val="28"/>
        </w:rPr>
        <w:t>уровень физического объема продаж на протяжении расчетного периода времени, при котором выручка от реализации продукции совпадает с издержками производства.</w:t>
      </w:r>
    </w:p>
    <w:p w:rsidR="00830160" w:rsidRPr="00AB301E" w:rsidRDefault="00F97D55" w:rsidP="00AB301E">
      <w:pPr>
        <w:widowControl/>
        <w:spacing w:line="360" w:lineRule="auto"/>
        <w:ind w:firstLine="709"/>
        <w:rPr>
          <w:color w:val="000000"/>
          <w:sz w:val="28"/>
          <w:szCs w:val="28"/>
        </w:rPr>
      </w:pPr>
      <w:r w:rsidRPr="00AB301E">
        <w:rPr>
          <w:color w:val="000000"/>
          <w:sz w:val="28"/>
          <w:szCs w:val="28"/>
        </w:rPr>
        <w:t>Ограничения, которые должны соблюдаться при расчете точки безубыточности:</w:t>
      </w:r>
    </w:p>
    <w:p w:rsidR="00830160" w:rsidRPr="00AB301E" w:rsidRDefault="00F97D55" w:rsidP="00AB301E">
      <w:pPr>
        <w:widowControl/>
        <w:spacing w:line="360" w:lineRule="auto"/>
        <w:ind w:firstLine="709"/>
        <w:rPr>
          <w:color w:val="000000"/>
          <w:sz w:val="28"/>
          <w:szCs w:val="28"/>
        </w:rPr>
      </w:pPr>
      <w:r w:rsidRPr="00AB301E">
        <w:rPr>
          <w:color w:val="000000"/>
          <w:sz w:val="28"/>
          <w:szCs w:val="28"/>
        </w:rPr>
        <w:t>1) объем производства равен объему продаж;</w:t>
      </w:r>
    </w:p>
    <w:p w:rsidR="00830160" w:rsidRPr="00AB301E" w:rsidRDefault="00F97D55" w:rsidP="00AB301E">
      <w:pPr>
        <w:widowControl/>
        <w:spacing w:line="360" w:lineRule="auto"/>
        <w:ind w:firstLine="709"/>
        <w:rPr>
          <w:color w:val="000000"/>
          <w:sz w:val="28"/>
          <w:szCs w:val="28"/>
        </w:rPr>
      </w:pPr>
      <w:r w:rsidRPr="00AB301E">
        <w:rPr>
          <w:color w:val="000000"/>
          <w:sz w:val="28"/>
          <w:szCs w:val="28"/>
        </w:rPr>
        <w:t>2) постоянные затраты одинаковы для любого объема;</w:t>
      </w:r>
    </w:p>
    <w:p w:rsidR="00830160" w:rsidRPr="00AB301E" w:rsidRDefault="00F97D55" w:rsidP="00AB301E">
      <w:pPr>
        <w:widowControl/>
        <w:spacing w:line="360" w:lineRule="auto"/>
        <w:ind w:firstLine="709"/>
        <w:rPr>
          <w:color w:val="000000"/>
          <w:sz w:val="28"/>
          <w:szCs w:val="28"/>
        </w:rPr>
      </w:pPr>
      <w:r w:rsidRPr="00AB301E">
        <w:rPr>
          <w:color w:val="000000"/>
          <w:sz w:val="28"/>
          <w:szCs w:val="28"/>
        </w:rPr>
        <w:t>3) переменные издержки изменяются пропорционально объему производства;</w:t>
      </w:r>
    </w:p>
    <w:p w:rsidR="00830160" w:rsidRPr="00AB301E" w:rsidRDefault="00F97D55" w:rsidP="00AB301E">
      <w:pPr>
        <w:widowControl/>
        <w:spacing w:line="360" w:lineRule="auto"/>
        <w:ind w:firstLine="709"/>
        <w:rPr>
          <w:color w:val="000000"/>
          <w:sz w:val="28"/>
          <w:szCs w:val="28"/>
        </w:rPr>
      </w:pPr>
      <w:r w:rsidRPr="00AB301E">
        <w:rPr>
          <w:color w:val="000000"/>
          <w:sz w:val="28"/>
          <w:szCs w:val="28"/>
        </w:rPr>
        <w:t>4) цена не изменяется в течение периода, для которого определяется точка безубыточности;</w:t>
      </w:r>
    </w:p>
    <w:p w:rsidR="00830160" w:rsidRPr="00AB301E" w:rsidRDefault="00F97D55" w:rsidP="00AB301E">
      <w:pPr>
        <w:widowControl/>
        <w:spacing w:line="360" w:lineRule="auto"/>
        <w:ind w:firstLine="709"/>
        <w:rPr>
          <w:color w:val="000000"/>
          <w:sz w:val="28"/>
          <w:szCs w:val="28"/>
        </w:rPr>
      </w:pPr>
      <w:r w:rsidRPr="00AB301E">
        <w:rPr>
          <w:color w:val="000000"/>
          <w:sz w:val="28"/>
          <w:szCs w:val="28"/>
        </w:rPr>
        <w:t>5) цена единицы продукции и стоимость единицы ресурсов остаются постоянными;</w:t>
      </w:r>
    </w:p>
    <w:p w:rsidR="00830160" w:rsidRPr="00AB301E" w:rsidRDefault="00F97D55" w:rsidP="00AB301E">
      <w:pPr>
        <w:widowControl/>
        <w:spacing w:line="360" w:lineRule="auto"/>
        <w:ind w:firstLine="709"/>
        <w:rPr>
          <w:color w:val="000000"/>
          <w:sz w:val="28"/>
          <w:szCs w:val="28"/>
        </w:rPr>
      </w:pPr>
      <w:r w:rsidRPr="00AB301E">
        <w:rPr>
          <w:color w:val="000000"/>
          <w:sz w:val="28"/>
          <w:szCs w:val="28"/>
        </w:rPr>
        <w:t>6) в случае расчета точки безубыточности для нескольких наименований продукции соотношение между объемами производимой продукции должно оставаться неизменным.</w:t>
      </w:r>
    </w:p>
    <w:p w:rsidR="00830160" w:rsidRPr="00AB301E" w:rsidRDefault="00F97D55" w:rsidP="00AB301E">
      <w:pPr>
        <w:widowControl/>
        <w:spacing w:line="360" w:lineRule="auto"/>
        <w:ind w:firstLine="709"/>
        <w:rPr>
          <w:color w:val="000000"/>
          <w:sz w:val="28"/>
          <w:szCs w:val="28"/>
        </w:rPr>
      </w:pPr>
      <w:r w:rsidRPr="00AB301E">
        <w:rPr>
          <w:color w:val="000000"/>
          <w:sz w:val="28"/>
          <w:szCs w:val="28"/>
        </w:rPr>
        <w:t>Показатель точки безубыточности позволяет определить:</w:t>
      </w:r>
    </w:p>
    <w:p w:rsidR="00830160" w:rsidRPr="00AB301E" w:rsidRDefault="00AB301E" w:rsidP="00AB301E">
      <w:pPr>
        <w:widowControl/>
        <w:spacing w:line="360" w:lineRule="auto"/>
        <w:ind w:firstLine="709"/>
        <w:rPr>
          <w:color w:val="000000"/>
          <w:sz w:val="28"/>
          <w:szCs w:val="28"/>
        </w:rPr>
      </w:pPr>
      <w:r>
        <w:rPr>
          <w:color w:val="000000"/>
          <w:sz w:val="28"/>
          <w:szCs w:val="28"/>
        </w:rPr>
        <w:t xml:space="preserve">– </w:t>
      </w:r>
      <w:r w:rsidR="00F97D55" w:rsidRPr="00AB301E">
        <w:rPr>
          <w:color w:val="000000"/>
          <w:sz w:val="28"/>
          <w:szCs w:val="28"/>
        </w:rPr>
        <w:t>требуемый объем продаж, обеспечивающий получение прибыли;</w:t>
      </w:r>
    </w:p>
    <w:p w:rsidR="00830160" w:rsidRPr="00AB301E" w:rsidRDefault="00AB301E" w:rsidP="00AB301E">
      <w:pPr>
        <w:widowControl/>
        <w:spacing w:line="360" w:lineRule="auto"/>
        <w:ind w:firstLine="709"/>
        <w:rPr>
          <w:color w:val="000000"/>
          <w:sz w:val="28"/>
          <w:szCs w:val="28"/>
        </w:rPr>
      </w:pPr>
      <w:r>
        <w:rPr>
          <w:color w:val="000000"/>
          <w:sz w:val="28"/>
          <w:szCs w:val="28"/>
        </w:rPr>
        <w:t xml:space="preserve">– </w:t>
      </w:r>
      <w:r w:rsidR="00F97D55" w:rsidRPr="00AB301E">
        <w:rPr>
          <w:color w:val="000000"/>
          <w:sz w:val="28"/>
          <w:szCs w:val="28"/>
        </w:rPr>
        <w:t>зависимость прибыли предприятия от изменения цены;</w:t>
      </w:r>
    </w:p>
    <w:p w:rsidR="00830160" w:rsidRPr="00AB301E" w:rsidRDefault="00AB301E" w:rsidP="00AB301E">
      <w:pPr>
        <w:widowControl/>
        <w:spacing w:line="360" w:lineRule="auto"/>
        <w:ind w:firstLine="709"/>
        <w:rPr>
          <w:color w:val="000000"/>
          <w:sz w:val="28"/>
          <w:szCs w:val="28"/>
        </w:rPr>
      </w:pPr>
      <w:r>
        <w:rPr>
          <w:color w:val="000000"/>
          <w:sz w:val="28"/>
          <w:szCs w:val="28"/>
        </w:rPr>
        <w:t xml:space="preserve">– </w:t>
      </w:r>
      <w:r w:rsidR="00F97D55" w:rsidRPr="00AB301E">
        <w:rPr>
          <w:color w:val="000000"/>
          <w:sz w:val="28"/>
          <w:szCs w:val="28"/>
        </w:rPr>
        <w:t>значение каждого продукта в доле покрытия общих затрат.</w:t>
      </w:r>
    </w:p>
    <w:p w:rsidR="00830160" w:rsidRPr="00AB301E" w:rsidRDefault="00F97D55" w:rsidP="00AB301E">
      <w:pPr>
        <w:widowControl/>
        <w:spacing w:line="360" w:lineRule="auto"/>
        <w:ind w:firstLine="709"/>
        <w:rPr>
          <w:color w:val="000000"/>
          <w:sz w:val="28"/>
          <w:szCs w:val="28"/>
        </w:rPr>
      </w:pPr>
      <w:r w:rsidRPr="00AB301E">
        <w:rPr>
          <w:color w:val="000000"/>
          <w:sz w:val="28"/>
          <w:szCs w:val="28"/>
        </w:rPr>
        <w:t>Анализ чувствительности проекта позволяет оценить, как изменяются результирующие показатели реализации проекта при различных значениях заданных переменных, необходимых для расчета</w:t>
      </w:r>
      <w:r w:rsidR="006569F5" w:rsidRPr="00AB301E">
        <w:rPr>
          <w:color w:val="000000"/>
          <w:sz w:val="28"/>
          <w:szCs w:val="28"/>
        </w:rPr>
        <w:t xml:space="preserve"> [</w:t>
      </w:r>
      <w:r w:rsidR="00AB301E">
        <w:rPr>
          <w:color w:val="000000"/>
          <w:sz w:val="28"/>
          <w:szCs w:val="28"/>
        </w:rPr>
        <w:t>3</w:t>
      </w:r>
      <w:r w:rsidR="006569F5" w:rsidRPr="00AB301E">
        <w:rPr>
          <w:color w:val="000000"/>
          <w:sz w:val="28"/>
          <w:szCs w:val="28"/>
        </w:rPr>
        <w:t>]</w:t>
      </w:r>
      <w:r w:rsidRPr="00AB301E">
        <w:rPr>
          <w:color w:val="000000"/>
          <w:sz w:val="28"/>
          <w:szCs w:val="28"/>
        </w:rPr>
        <w:t>. Этот вид анализа позволяет определить наиболее критические переменные, которые в большей степени могут повлиять на осуществимость и эффективность проекта.</w:t>
      </w:r>
    </w:p>
    <w:p w:rsidR="00830160" w:rsidRPr="00AB301E" w:rsidRDefault="00F97D55" w:rsidP="00AB301E">
      <w:pPr>
        <w:widowControl/>
        <w:spacing w:line="360" w:lineRule="auto"/>
        <w:ind w:firstLine="709"/>
        <w:rPr>
          <w:color w:val="000000"/>
          <w:sz w:val="28"/>
          <w:szCs w:val="28"/>
        </w:rPr>
      </w:pPr>
      <w:r w:rsidRPr="00AB301E">
        <w:rPr>
          <w:color w:val="000000"/>
          <w:sz w:val="28"/>
          <w:szCs w:val="28"/>
        </w:rPr>
        <w:t>В качестве результирующих показателей реализации проекта могут выступать</w:t>
      </w:r>
      <w:r w:rsidR="00B10E8A" w:rsidRPr="00AB301E">
        <w:rPr>
          <w:color w:val="000000"/>
          <w:sz w:val="28"/>
          <w:szCs w:val="28"/>
        </w:rPr>
        <w:t xml:space="preserve"> [</w:t>
      </w:r>
      <w:r w:rsidR="00AB301E">
        <w:rPr>
          <w:color w:val="000000"/>
          <w:sz w:val="28"/>
          <w:szCs w:val="28"/>
        </w:rPr>
        <w:t>1</w:t>
      </w:r>
      <w:r w:rsidR="00B10E8A" w:rsidRPr="00AB301E">
        <w:rPr>
          <w:color w:val="000000"/>
          <w:sz w:val="28"/>
          <w:szCs w:val="28"/>
        </w:rPr>
        <w:t>]</w:t>
      </w:r>
      <w:r w:rsidRPr="00AB301E">
        <w:rPr>
          <w:color w:val="000000"/>
          <w:sz w:val="28"/>
          <w:szCs w:val="28"/>
        </w:rPr>
        <w:t>:</w:t>
      </w:r>
    </w:p>
    <w:p w:rsidR="00830160" w:rsidRPr="00AB301E" w:rsidRDefault="00AB301E" w:rsidP="00AB301E">
      <w:pPr>
        <w:widowControl/>
        <w:spacing w:line="360" w:lineRule="auto"/>
        <w:ind w:firstLine="709"/>
        <w:rPr>
          <w:color w:val="000000"/>
          <w:sz w:val="28"/>
          <w:szCs w:val="28"/>
        </w:rPr>
      </w:pPr>
      <w:r>
        <w:rPr>
          <w:color w:val="000000"/>
          <w:sz w:val="28"/>
          <w:szCs w:val="28"/>
        </w:rPr>
        <w:t xml:space="preserve">– </w:t>
      </w:r>
      <w:r w:rsidR="00F97D55" w:rsidRPr="00AB301E">
        <w:rPr>
          <w:color w:val="000000"/>
          <w:sz w:val="28"/>
          <w:szCs w:val="28"/>
        </w:rPr>
        <w:t>показатели эффективности;</w:t>
      </w:r>
    </w:p>
    <w:p w:rsidR="00830160" w:rsidRPr="00AB301E" w:rsidRDefault="00AB301E" w:rsidP="00AB301E">
      <w:pPr>
        <w:widowControl/>
        <w:spacing w:line="360" w:lineRule="auto"/>
        <w:ind w:firstLine="709"/>
        <w:rPr>
          <w:color w:val="000000"/>
          <w:sz w:val="28"/>
          <w:szCs w:val="28"/>
        </w:rPr>
      </w:pPr>
      <w:r>
        <w:rPr>
          <w:color w:val="000000"/>
          <w:sz w:val="28"/>
          <w:szCs w:val="28"/>
        </w:rPr>
        <w:t xml:space="preserve">– </w:t>
      </w:r>
      <w:r w:rsidR="00F97D55" w:rsidRPr="00AB301E">
        <w:rPr>
          <w:color w:val="000000"/>
          <w:sz w:val="28"/>
          <w:szCs w:val="28"/>
        </w:rPr>
        <w:t xml:space="preserve">ежегодные показатели проекта (чистая прибыль, накопленная прибыль </w:t>
      </w:r>
      <w:r>
        <w:rPr>
          <w:color w:val="000000"/>
          <w:sz w:val="28"/>
          <w:szCs w:val="28"/>
        </w:rPr>
        <w:t>и т.д.</w:t>
      </w:r>
      <w:r w:rsidR="00F97D55" w:rsidRPr="00AB301E">
        <w:rPr>
          <w:color w:val="000000"/>
          <w:sz w:val="28"/>
          <w:szCs w:val="28"/>
        </w:rPr>
        <w:t>).</w:t>
      </w:r>
    </w:p>
    <w:p w:rsidR="00830160" w:rsidRPr="00AB301E" w:rsidRDefault="00F97D55" w:rsidP="00AB301E">
      <w:pPr>
        <w:widowControl/>
        <w:spacing w:line="360" w:lineRule="auto"/>
        <w:ind w:firstLine="709"/>
        <w:rPr>
          <w:color w:val="000000"/>
          <w:sz w:val="28"/>
          <w:szCs w:val="28"/>
        </w:rPr>
      </w:pPr>
      <w:r w:rsidRPr="00AB301E">
        <w:rPr>
          <w:color w:val="000000"/>
          <w:sz w:val="28"/>
          <w:szCs w:val="28"/>
        </w:rPr>
        <w:t>При проведении анализа чувствительности выделяют две основные категории факторов по их влиянию на объем поступлений и на размеры затрат.</w:t>
      </w:r>
    </w:p>
    <w:p w:rsidR="00830160" w:rsidRPr="00AB301E" w:rsidRDefault="00F97D55" w:rsidP="00AB301E">
      <w:pPr>
        <w:widowControl/>
        <w:spacing w:line="360" w:lineRule="auto"/>
        <w:ind w:firstLine="709"/>
        <w:rPr>
          <w:color w:val="000000"/>
          <w:sz w:val="28"/>
          <w:szCs w:val="28"/>
        </w:rPr>
      </w:pPr>
      <w:r w:rsidRPr="00AB301E">
        <w:rPr>
          <w:color w:val="000000"/>
          <w:sz w:val="28"/>
          <w:szCs w:val="28"/>
        </w:rPr>
        <w:t>К факторам прямого воздействия относят:</w:t>
      </w:r>
    </w:p>
    <w:p w:rsidR="00830160" w:rsidRPr="00AB301E" w:rsidRDefault="00AB301E" w:rsidP="00AB301E">
      <w:pPr>
        <w:widowControl/>
        <w:spacing w:line="360" w:lineRule="auto"/>
        <w:ind w:firstLine="709"/>
        <w:rPr>
          <w:color w:val="000000"/>
          <w:sz w:val="28"/>
          <w:szCs w:val="28"/>
        </w:rPr>
      </w:pPr>
      <w:r>
        <w:rPr>
          <w:color w:val="000000"/>
          <w:sz w:val="28"/>
          <w:szCs w:val="28"/>
        </w:rPr>
        <w:t xml:space="preserve">– </w:t>
      </w:r>
      <w:r w:rsidR="00F97D55" w:rsidRPr="00AB301E">
        <w:rPr>
          <w:color w:val="000000"/>
          <w:sz w:val="28"/>
          <w:szCs w:val="28"/>
        </w:rPr>
        <w:t>показатели инфляции;</w:t>
      </w:r>
    </w:p>
    <w:p w:rsidR="00830160" w:rsidRPr="00AB301E" w:rsidRDefault="00AB301E" w:rsidP="00AB301E">
      <w:pPr>
        <w:widowControl/>
        <w:spacing w:line="360" w:lineRule="auto"/>
        <w:ind w:firstLine="709"/>
        <w:rPr>
          <w:color w:val="000000"/>
          <w:sz w:val="28"/>
          <w:szCs w:val="28"/>
        </w:rPr>
      </w:pPr>
      <w:r>
        <w:rPr>
          <w:color w:val="000000"/>
          <w:sz w:val="28"/>
          <w:szCs w:val="28"/>
        </w:rPr>
        <w:t xml:space="preserve">– </w:t>
      </w:r>
      <w:r w:rsidR="00F97D55" w:rsidRPr="00AB301E">
        <w:rPr>
          <w:color w:val="000000"/>
          <w:sz w:val="28"/>
          <w:szCs w:val="28"/>
        </w:rPr>
        <w:t>физический объем продаж на рынке;</w:t>
      </w:r>
    </w:p>
    <w:p w:rsidR="00830160" w:rsidRPr="00AB301E" w:rsidRDefault="00AB301E" w:rsidP="00AB301E">
      <w:pPr>
        <w:widowControl/>
        <w:spacing w:line="360" w:lineRule="auto"/>
        <w:ind w:firstLine="709"/>
        <w:rPr>
          <w:color w:val="000000"/>
          <w:sz w:val="28"/>
          <w:szCs w:val="28"/>
        </w:rPr>
      </w:pPr>
      <w:r>
        <w:rPr>
          <w:color w:val="000000"/>
          <w:sz w:val="28"/>
          <w:szCs w:val="28"/>
        </w:rPr>
        <w:t xml:space="preserve">– </w:t>
      </w:r>
      <w:r w:rsidR="00F97D55" w:rsidRPr="00AB301E">
        <w:rPr>
          <w:color w:val="000000"/>
          <w:sz w:val="28"/>
          <w:szCs w:val="28"/>
        </w:rPr>
        <w:t>долю компании на рынке;</w:t>
      </w:r>
    </w:p>
    <w:p w:rsidR="00830160" w:rsidRPr="00AB301E" w:rsidRDefault="00AB301E" w:rsidP="00AB301E">
      <w:pPr>
        <w:widowControl/>
        <w:spacing w:line="360" w:lineRule="auto"/>
        <w:ind w:firstLine="709"/>
        <w:rPr>
          <w:color w:val="000000"/>
          <w:sz w:val="28"/>
          <w:szCs w:val="28"/>
        </w:rPr>
      </w:pPr>
      <w:r>
        <w:rPr>
          <w:color w:val="000000"/>
          <w:sz w:val="28"/>
          <w:szCs w:val="28"/>
        </w:rPr>
        <w:t xml:space="preserve">– </w:t>
      </w:r>
      <w:r w:rsidR="00F97D55" w:rsidRPr="00AB301E">
        <w:rPr>
          <w:color w:val="000000"/>
          <w:sz w:val="28"/>
          <w:szCs w:val="28"/>
        </w:rPr>
        <w:t>потенциал роста и колебания рыночного спроса на продукцию;</w:t>
      </w:r>
    </w:p>
    <w:p w:rsidR="00830160" w:rsidRPr="00AB301E" w:rsidRDefault="00AB301E" w:rsidP="00AB301E">
      <w:pPr>
        <w:widowControl/>
        <w:spacing w:line="360" w:lineRule="auto"/>
        <w:ind w:firstLine="709"/>
        <w:rPr>
          <w:color w:val="000000"/>
          <w:sz w:val="28"/>
          <w:szCs w:val="28"/>
        </w:rPr>
      </w:pPr>
      <w:r>
        <w:rPr>
          <w:color w:val="000000"/>
          <w:sz w:val="28"/>
          <w:szCs w:val="28"/>
        </w:rPr>
        <w:t xml:space="preserve">– </w:t>
      </w:r>
      <w:r w:rsidR="00F97D55" w:rsidRPr="00AB301E">
        <w:rPr>
          <w:color w:val="000000"/>
          <w:sz w:val="28"/>
          <w:szCs w:val="28"/>
        </w:rPr>
        <w:t>торговую цену и тенденции ее изменения; требуемый объем инвестиций;</w:t>
      </w:r>
    </w:p>
    <w:p w:rsidR="00830160" w:rsidRPr="00AB301E" w:rsidRDefault="00AB301E" w:rsidP="00AB301E">
      <w:pPr>
        <w:widowControl/>
        <w:spacing w:line="360" w:lineRule="auto"/>
        <w:ind w:firstLine="709"/>
        <w:rPr>
          <w:color w:val="000000"/>
          <w:sz w:val="28"/>
          <w:szCs w:val="28"/>
        </w:rPr>
      </w:pPr>
      <w:r>
        <w:rPr>
          <w:color w:val="000000"/>
          <w:sz w:val="28"/>
          <w:szCs w:val="28"/>
        </w:rPr>
        <w:t xml:space="preserve">– </w:t>
      </w:r>
      <w:r w:rsidR="00F97D55" w:rsidRPr="00AB301E">
        <w:rPr>
          <w:color w:val="000000"/>
          <w:sz w:val="28"/>
          <w:szCs w:val="28"/>
        </w:rPr>
        <w:t>стоимость привлекаемого капитала в зависимости от источников и условий его формирования.</w:t>
      </w:r>
    </w:p>
    <w:p w:rsidR="00830160" w:rsidRPr="00AB301E" w:rsidRDefault="00F97D55" w:rsidP="00AB301E">
      <w:pPr>
        <w:widowControl/>
        <w:spacing w:line="360" w:lineRule="auto"/>
        <w:ind w:firstLine="709"/>
        <w:rPr>
          <w:color w:val="000000"/>
          <w:sz w:val="28"/>
          <w:szCs w:val="28"/>
        </w:rPr>
      </w:pPr>
      <w:r w:rsidRPr="00AB301E">
        <w:rPr>
          <w:color w:val="000000"/>
          <w:sz w:val="28"/>
          <w:szCs w:val="28"/>
        </w:rPr>
        <w:t xml:space="preserve">Наиболее информативным методом, применяемым для анализа чувствительности, является расчет эластичности, </w:t>
      </w:r>
      <w:r w:rsidR="00AB301E">
        <w:rPr>
          <w:color w:val="000000"/>
          <w:sz w:val="28"/>
          <w:szCs w:val="28"/>
        </w:rPr>
        <w:t>т.е.</w:t>
      </w:r>
      <w:r w:rsidRPr="00AB301E">
        <w:rPr>
          <w:color w:val="000000"/>
          <w:sz w:val="28"/>
          <w:szCs w:val="28"/>
        </w:rPr>
        <w:t xml:space="preserve"> показателя, позволяющего провести сравнение уровней чувствительности результирующей переменной к изменениям различных параметров.</w:t>
      </w:r>
    </w:p>
    <w:p w:rsidR="00830160" w:rsidRPr="00AB301E" w:rsidRDefault="00F97D55" w:rsidP="00AB301E">
      <w:pPr>
        <w:widowControl/>
        <w:spacing w:line="360" w:lineRule="auto"/>
        <w:ind w:firstLine="709"/>
        <w:rPr>
          <w:color w:val="000000"/>
          <w:sz w:val="28"/>
          <w:szCs w:val="28"/>
        </w:rPr>
      </w:pPr>
      <w:r w:rsidRPr="00AB301E">
        <w:rPr>
          <w:color w:val="000000"/>
          <w:sz w:val="28"/>
          <w:szCs w:val="28"/>
        </w:rPr>
        <w:t>По показателям эластичности можно построить вектор чувствительности, позволяющий выявить наиболее рискованные (оказывающие наиболее сильное влияние на интегральные показатели эффективности проекта) переменные. Для обеспечения сопоставимости берутся абсолютные значения эластичности, так как знак показывает однонаправленность или разнонаправленность изменений результирующего или варьируемого показателей. Чем выше эластичность, тем большее внимание должно быть уделено варьируемой переменной и тем чувствительнее проект к ее изменениям.</w:t>
      </w:r>
    </w:p>
    <w:p w:rsidR="00F97D55" w:rsidRPr="00AB301E" w:rsidRDefault="00830160" w:rsidP="00AB301E">
      <w:pPr>
        <w:widowControl/>
        <w:spacing w:line="360" w:lineRule="auto"/>
        <w:ind w:firstLine="709"/>
        <w:rPr>
          <w:color w:val="000000"/>
          <w:sz w:val="28"/>
          <w:szCs w:val="28"/>
        </w:rPr>
      </w:pPr>
      <w:r w:rsidRPr="00AB301E">
        <w:rPr>
          <w:color w:val="000000"/>
          <w:sz w:val="28"/>
          <w:szCs w:val="28"/>
        </w:rPr>
        <w:t>А</w:t>
      </w:r>
      <w:r w:rsidR="00F97D55" w:rsidRPr="00AB301E">
        <w:rPr>
          <w:color w:val="000000"/>
          <w:sz w:val="28"/>
          <w:szCs w:val="28"/>
        </w:rPr>
        <w:t>нализ сценариев позволяет исправить основной недостаток анализа чувствительности, так как включает одновременное (параллельное) изменение нескольких факторов риска и представляет собой, таким образом, развитие методики анализа чувствительности. В результате проведения анализа сценариев определяется воздействие на критерии проектной эффективности одновременного изменения всех основных переменных проекта, характеризующих его денежные потоки. Основным преимуществом метода является тот факт, что отклонения параметров рассчитываются с учетом их взаимозависимостей (корреляции). В качестве возможных вариантов при проведении риск-анализа целесообразно построить как минимум три сценария: пессимистический, оптимистический и наиболее вероятный (реалистический или средний).</w:t>
      </w:r>
    </w:p>
    <w:p w:rsidR="0086190C" w:rsidRPr="00AB301E" w:rsidRDefault="0086190C" w:rsidP="00AB301E">
      <w:pPr>
        <w:widowControl/>
        <w:spacing w:line="360" w:lineRule="auto"/>
        <w:ind w:firstLine="709"/>
        <w:rPr>
          <w:color w:val="000000"/>
          <w:sz w:val="28"/>
          <w:szCs w:val="28"/>
        </w:rPr>
      </w:pPr>
      <w:r w:rsidRPr="00AB301E">
        <w:rPr>
          <w:color w:val="000000"/>
          <w:sz w:val="28"/>
          <w:szCs w:val="28"/>
        </w:rPr>
        <w:t xml:space="preserve">Выбор конкретного метода анализа инвестиционного риска по нашему мнению зависит от информационной базы, требований к конечным результатам (показателям) и к уровню надежности планирования инвестиций. Для небольших проектов можно ограничиться методами анализом чувствительности и корректировки нормы дисконта, для крупных проектов </w:t>
      </w:r>
      <w:r w:rsidR="00AB301E">
        <w:rPr>
          <w:color w:val="000000"/>
          <w:sz w:val="28"/>
          <w:szCs w:val="28"/>
        </w:rPr>
        <w:t>–</w:t>
      </w:r>
      <w:r w:rsidR="00AB301E" w:rsidRPr="00AB301E">
        <w:rPr>
          <w:color w:val="000000"/>
          <w:sz w:val="28"/>
          <w:szCs w:val="28"/>
        </w:rPr>
        <w:t xml:space="preserve"> </w:t>
      </w:r>
      <w:r w:rsidRPr="00AB301E">
        <w:rPr>
          <w:color w:val="000000"/>
          <w:sz w:val="28"/>
          <w:szCs w:val="28"/>
        </w:rPr>
        <w:t xml:space="preserve">провести имитационное моделирование и построить кривые распределения вероятностей, а в случае зависимости результатов проекта от наступления определенных событий или принятия определенных решений построить также дерево решений. Методы анализа рисков следует применять комплексно, используя наиболее простые из них на стадии предварительной оценки, а сложные и требующие дополнительной информации </w:t>
      </w:r>
      <w:r w:rsidR="00AB301E">
        <w:rPr>
          <w:color w:val="000000"/>
          <w:sz w:val="28"/>
          <w:szCs w:val="28"/>
        </w:rPr>
        <w:t>–</w:t>
      </w:r>
      <w:r w:rsidR="00AB301E" w:rsidRPr="00AB301E">
        <w:rPr>
          <w:color w:val="000000"/>
          <w:sz w:val="28"/>
          <w:szCs w:val="28"/>
        </w:rPr>
        <w:t xml:space="preserve"> </w:t>
      </w:r>
      <w:r w:rsidRPr="00AB301E">
        <w:rPr>
          <w:color w:val="000000"/>
          <w:sz w:val="28"/>
          <w:szCs w:val="28"/>
        </w:rPr>
        <w:t>при окончательном обосновании инвестиций.</w:t>
      </w:r>
    </w:p>
    <w:p w:rsidR="0086190C" w:rsidRPr="00AB301E" w:rsidRDefault="0086190C" w:rsidP="00AB301E">
      <w:pPr>
        <w:widowControl/>
        <w:spacing w:line="360" w:lineRule="auto"/>
        <w:ind w:firstLine="709"/>
        <w:rPr>
          <w:color w:val="000000"/>
          <w:sz w:val="28"/>
          <w:szCs w:val="28"/>
        </w:rPr>
      </w:pPr>
      <w:r w:rsidRPr="00AB301E">
        <w:rPr>
          <w:color w:val="000000"/>
          <w:sz w:val="28"/>
          <w:szCs w:val="28"/>
        </w:rPr>
        <w:t xml:space="preserve">Результаты применения различных методов к одному и тому </w:t>
      </w:r>
      <w:r w:rsidR="00B10E8A" w:rsidRPr="00AB301E">
        <w:rPr>
          <w:color w:val="000000"/>
          <w:sz w:val="28"/>
          <w:szCs w:val="28"/>
        </w:rPr>
        <w:t>же проекту дополняют друг друга.</w:t>
      </w:r>
    </w:p>
    <w:p w:rsidR="00B10E8A" w:rsidRPr="00AB301E" w:rsidRDefault="00B10E8A" w:rsidP="00AB301E">
      <w:pPr>
        <w:widowControl/>
        <w:spacing w:line="360" w:lineRule="auto"/>
        <w:ind w:firstLine="709"/>
        <w:rPr>
          <w:color w:val="000000"/>
          <w:sz w:val="28"/>
          <w:szCs w:val="28"/>
        </w:rPr>
      </w:pPr>
      <w:r w:rsidRPr="00AB301E">
        <w:rPr>
          <w:color w:val="000000"/>
          <w:sz w:val="28"/>
          <w:szCs w:val="28"/>
        </w:rPr>
        <w:t>Таким образом, в данном вопросе было рассмотрено понятие и классификация инвестиционного проекта, сущность и методы минимизации риска инвестиционного проекта, мет</w:t>
      </w:r>
      <w:r w:rsidR="00534F79" w:rsidRPr="00AB301E">
        <w:rPr>
          <w:color w:val="000000"/>
          <w:sz w:val="28"/>
          <w:szCs w:val="28"/>
        </w:rPr>
        <w:t>о</w:t>
      </w:r>
      <w:r w:rsidRPr="00AB301E">
        <w:rPr>
          <w:color w:val="000000"/>
          <w:sz w:val="28"/>
          <w:szCs w:val="28"/>
        </w:rPr>
        <w:t xml:space="preserve">ды </w:t>
      </w:r>
      <w:r w:rsidR="00534F79" w:rsidRPr="00AB301E">
        <w:rPr>
          <w:color w:val="000000"/>
          <w:sz w:val="28"/>
          <w:szCs w:val="28"/>
        </w:rPr>
        <w:t>количественного анализа рисков инвестиционного проекта.</w:t>
      </w:r>
    </w:p>
    <w:p w:rsidR="0028634F" w:rsidRPr="00AB301E" w:rsidRDefault="0028634F" w:rsidP="00AB301E">
      <w:pPr>
        <w:widowControl/>
        <w:spacing w:line="360" w:lineRule="auto"/>
        <w:ind w:firstLine="709"/>
        <w:rPr>
          <w:b/>
          <w:bCs/>
          <w:color w:val="000000"/>
          <w:sz w:val="28"/>
          <w:szCs w:val="28"/>
        </w:rPr>
      </w:pPr>
    </w:p>
    <w:p w:rsidR="001F0569" w:rsidRPr="00AB301E" w:rsidRDefault="001F0569" w:rsidP="00AB301E">
      <w:pPr>
        <w:pStyle w:val="1"/>
        <w:keepNext w:val="0"/>
        <w:spacing w:before="0" w:after="0" w:line="360" w:lineRule="auto"/>
        <w:ind w:firstLine="709"/>
        <w:jc w:val="both"/>
        <w:rPr>
          <w:rFonts w:ascii="Times New Roman" w:hAnsi="Times New Roman" w:cs="Times New Roman"/>
          <w:color w:val="000000"/>
          <w:sz w:val="28"/>
        </w:rPr>
      </w:pPr>
      <w:r w:rsidRPr="00AB301E">
        <w:rPr>
          <w:rFonts w:ascii="Times New Roman" w:hAnsi="Times New Roman" w:cs="Times New Roman"/>
          <w:b w:val="0"/>
          <w:bCs w:val="0"/>
          <w:color w:val="000000"/>
          <w:sz w:val="28"/>
        </w:rPr>
        <w:br w:type="page"/>
      </w:r>
      <w:bookmarkStart w:id="5" w:name="_Toc231218246"/>
      <w:r w:rsidR="00AA1E08" w:rsidRPr="00AB301E">
        <w:rPr>
          <w:rFonts w:ascii="Times New Roman" w:hAnsi="Times New Roman" w:cs="Times New Roman"/>
          <w:color w:val="000000"/>
          <w:sz w:val="28"/>
        </w:rPr>
        <w:t>ПРАКТИЧЕСКОЕ ЗАДАНИЕ</w:t>
      </w:r>
      <w:bookmarkEnd w:id="5"/>
    </w:p>
    <w:p w:rsidR="00AB301E" w:rsidRDefault="00AB301E" w:rsidP="00AB301E">
      <w:pPr>
        <w:widowControl/>
        <w:spacing w:line="360" w:lineRule="auto"/>
        <w:ind w:firstLine="709"/>
        <w:rPr>
          <w:b/>
          <w:color w:val="000000"/>
          <w:sz w:val="28"/>
          <w:szCs w:val="28"/>
        </w:rPr>
      </w:pPr>
      <w:bookmarkStart w:id="6" w:name="_Toc144049849"/>
      <w:bookmarkStart w:id="7" w:name="_Toc147506144"/>
      <w:bookmarkStart w:id="8" w:name="_Toc227721007"/>
    </w:p>
    <w:p w:rsidR="001F0569" w:rsidRPr="00AB301E" w:rsidRDefault="001F0569" w:rsidP="00AB301E">
      <w:pPr>
        <w:widowControl/>
        <w:spacing w:line="360" w:lineRule="auto"/>
        <w:ind w:firstLine="709"/>
        <w:rPr>
          <w:b/>
          <w:color w:val="000000"/>
          <w:sz w:val="28"/>
          <w:szCs w:val="28"/>
        </w:rPr>
      </w:pPr>
      <w:r w:rsidRPr="00AB301E">
        <w:rPr>
          <w:b/>
          <w:color w:val="000000"/>
          <w:sz w:val="28"/>
          <w:szCs w:val="28"/>
        </w:rPr>
        <w:t>1. Представление схемы денежных потоков, обусловленных проектом</w:t>
      </w:r>
      <w:bookmarkEnd w:id="6"/>
      <w:bookmarkEnd w:id="7"/>
      <w:bookmarkEnd w:id="8"/>
    </w:p>
    <w:p w:rsidR="001F0569" w:rsidRPr="00AB301E" w:rsidRDefault="001F0569" w:rsidP="00AB301E">
      <w:pPr>
        <w:widowControl/>
        <w:spacing w:line="360" w:lineRule="auto"/>
        <w:ind w:firstLine="709"/>
        <w:rPr>
          <w:color w:val="000000"/>
          <w:sz w:val="28"/>
          <w:szCs w:val="28"/>
        </w:rPr>
      </w:pPr>
    </w:p>
    <w:p w:rsidR="001F0569" w:rsidRPr="00AB301E" w:rsidRDefault="001F0569" w:rsidP="00AB301E">
      <w:pPr>
        <w:widowControl/>
        <w:spacing w:line="360" w:lineRule="auto"/>
        <w:ind w:firstLine="709"/>
        <w:rPr>
          <w:color w:val="000000"/>
          <w:sz w:val="28"/>
          <w:szCs w:val="28"/>
        </w:rPr>
      </w:pPr>
      <w:r w:rsidRPr="00AB301E">
        <w:rPr>
          <w:color w:val="000000"/>
          <w:sz w:val="28"/>
          <w:szCs w:val="28"/>
        </w:rPr>
        <w:t xml:space="preserve">Схема денежным потоков представляется в табличной форме (таблица </w:t>
      </w:r>
      <w:r w:rsidR="00534F79" w:rsidRPr="00AB301E">
        <w:rPr>
          <w:color w:val="000000"/>
          <w:sz w:val="28"/>
          <w:szCs w:val="28"/>
        </w:rPr>
        <w:t>1</w:t>
      </w:r>
      <w:r w:rsidRPr="00AB301E">
        <w:rPr>
          <w:color w:val="000000"/>
          <w:sz w:val="28"/>
          <w:szCs w:val="28"/>
        </w:rPr>
        <w:t>).</w:t>
      </w:r>
    </w:p>
    <w:p w:rsidR="00AB301E" w:rsidRDefault="00AB301E" w:rsidP="00AB301E">
      <w:pPr>
        <w:widowControl/>
        <w:spacing w:line="360" w:lineRule="auto"/>
        <w:ind w:firstLine="709"/>
        <w:rPr>
          <w:color w:val="000000"/>
          <w:sz w:val="28"/>
          <w:szCs w:val="28"/>
        </w:rPr>
      </w:pPr>
    </w:p>
    <w:p w:rsidR="001F0569" w:rsidRPr="00AB301E" w:rsidRDefault="001F0569" w:rsidP="00AB301E">
      <w:pPr>
        <w:widowControl/>
        <w:spacing w:line="360" w:lineRule="auto"/>
        <w:ind w:firstLine="709"/>
        <w:rPr>
          <w:color w:val="000000"/>
          <w:sz w:val="28"/>
          <w:szCs w:val="28"/>
        </w:rPr>
      </w:pPr>
      <w:r w:rsidRPr="00AB301E">
        <w:rPr>
          <w:color w:val="000000"/>
          <w:sz w:val="28"/>
          <w:szCs w:val="28"/>
        </w:rPr>
        <w:t xml:space="preserve">Таблица </w:t>
      </w:r>
      <w:r w:rsidR="00AB301E">
        <w:rPr>
          <w:noProof/>
          <w:color w:val="000000"/>
          <w:sz w:val="28"/>
          <w:szCs w:val="28"/>
        </w:rPr>
        <w:t>1</w:t>
      </w:r>
      <w:r w:rsidR="00AB301E">
        <w:rPr>
          <w:color w:val="000000"/>
          <w:sz w:val="28"/>
          <w:szCs w:val="28"/>
        </w:rPr>
        <w:t xml:space="preserve">. </w:t>
      </w:r>
      <w:r w:rsidRPr="00AB301E">
        <w:rPr>
          <w:color w:val="000000"/>
          <w:sz w:val="28"/>
          <w:szCs w:val="28"/>
        </w:rPr>
        <w:t>Общий вид схемы денежных потоков</w:t>
      </w:r>
    </w:p>
    <w:tbl>
      <w:tblPr>
        <w:tblW w:w="482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48"/>
        <w:gridCol w:w="1107"/>
        <w:gridCol w:w="1107"/>
        <w:gridCol w:w="1015"/>
        <w:gridCol w:w="1105"/>
        <w:gridCol w:w="1105"/>
        <w:gridCol w:w="1109"/>
        <w:gridCol w:w="944"/>
      </w:tblGrid>
      <w:tr w:rsidR="001F0569" w:rsidRPr="00C245BA" w:rsidTr="00C245BA">
        <w:trPr>
          <w:cantSplit/>
        </w:trPr>
        <w:tc>
          <w:tcPr>
            <w:tcW w:w="946" w:type="pct"/>
            <w:vMerge w:val="restart"/>
            <w:shd w:val="clear" w:color="auto" w:fill="auto"/>
          </w:tcPr>
          <w:p w:rsidR="001F0569" w:rsidRPr="00C245BA" w:rsidRDefault="001F0569" w:rsidP="00C245BA">
            <w:pPr>
              <w:widowControl/>
              <w:spacing w:line="360" w:lineRule="auto"/>
              <w:ind w:firstLine="0"/>
              <w:rPr>
                <w:color w:val="000000"/>
                <w:sz w:val="20"/>
                <w:szCs w:val="28"/>
              </w:rPr>
            </w:pPr>
            <w:r w:rsidRPr="00C245BA">
              <w:rPr>
                <w:color w:val="000000"/>
                <w:sz w:val="20"/>
                <w:szCs w:val="28"/>
              </w:rPr>
              <w:t>Наименование денежных потоков</w:t>
            </w:r>
          </w:p>
        </w:tc>
        <w:tc>
          <w:tcPr>
            <w:tcW w:w="3543" w:type="pct"/>
            <w:gridSpan w:val="6"/>
            <w:shd w:val="clear" w:color="auto" w:fill="auto"/>
          </w:tcPr>
          <w:p w:rsidR="001F0569" w:rsidRPr="00C245BA" w:rsidRDefault="001F0569" w:rsidP="00C245BA">
            <w:pPr>
              <w:widowControl/>
              <w:spacing w:line="360" w:lineRule="auto"/>
              <w:ind w:firstLine="0"/>
              <w:rPr>
                <w:color w:val="000000"/>
                <w:sz w:val="20"/>
                <w:szCs w:val="28"/>
              </w:rPr>
            </w:pPr>
            <w:r w:rsidRPr="00C245BA">
              <w:rPr>
                <w:color w:val="000000"/>
                <w:sz w:val="20"/>
                <w:szCs w:val="28"/>
              </w:rPr>
              <w:t>Значения потоков по периодам жизненного цикла проекта и обозначения моментов их учета (тыс. руб.)</w:t>
            </w:r>
          </w:p>
        </w:tc>
        <w:tc>
          <w:tcPr>
            <w:tcW w:w="511" w:type="pct"/>
            <w:vMerge w:val="restart"/>
            <w:shd w:val="clear" w:color="auto" w:fill="auto"/>
          </w:tcPr>
          <w:p w:rsidR="001F0569" w:rsidRPr="00C245BA" w:rsidRDefault="001F0569" w:rsidP="00C245BA">
            <w:pPr>
              <w:widowControl/>
              <w:spacing w:line="360" w:lineRule="auto"/>
              <w:ind w:firstLine="0"/>
              <w:rPr>
                <w:color w:val="000000"/>
                <w:sz w:val="20"/>
                <w:szCs w:val="28"/>
              </w:rPr>
            </w:pPr>
            <w:r w:rsidRPr="00C245BA">
              <w:rPr>
                <w:color w:val="000000"/>
                <w:sz w:val="20"/>
                <w:szCs w:val="28"/>
              </w:rPr>
              <w:t>Итого</w:t>
            </w:r>
          </w:p>
        </w:tc>
      </w:tr>
      <w:tr w:rsidR="001F0569" w:rsidRPr="00C245BA" w:rsidTr="00C245BA">
        <w:trPr>
          <w:cantSplit/>
        </w:trPr>
        <w:tc>
          <w:tcPr>
            <w:tcW w:w="946" w:type="pct"/>
            <w:vMerge/>
            <w:shd w:val="clear" w:color="auto" w:fill="auto"/>
          </w:tcPr>
          <w:p w:rsidR="001F0569" w:rsidRPr="00C245BA" w:rsidRDefault="001F0569" w:rsidP="00C245BA">
            <w:pPr>
              <w:widowControl/>
              <w:spacing w:line="360" w:lineRule="auto"/>
              <w:ind w:firstLine="0"/>
              <w:rPr>
                <w:color w:val="000000"/>
                <w:sz w:val="20"/>
                <w:szCs w:val="28"/>
              </w:rPr>
            </w:pPr>
          </w:p>
        </w:tc>
        <w:tc>
          <w:tcPr>
            <w:tcW w:w="599" w:type="pct"/>
            <w:shd w:val="clear" w:color="auto" w:fill="auto"/>
          </w:tcPr>
          <w:p w:rsidR="001F0569" w:rsidRPr="00C245BA" w:rsidRDefault="001F0569" w:rsidP="00C245BA">
            <w:pPr>
              <w:widowControl/>
              <w:spacing w:line="360" w:lineRule="auto"/>
              <w:ind w:firstLine="0"/>
              <w:rPr>
                <w:color w:val="000000"/>
                <w:sz w:val="20"/>
                <w:szCs w:val="28"/>
              </w:rPr>
            </w:pPr>
            <w:r w:rsidRPr="00C245BA">
              <w:rPr>
                <w:color w:val="000000"/>
                <w:sz w:val="20"/>
                <w:szCs w:val="28"/>
              </w:rPr>
              <w:t>1</w:t>
            </w:r>
          </w:p>
        </w:tc>
        <w:tc>
          <w:tcPr>
            <w:tcW w:w="599" w:type="pct"/>
            <w:shd w:val="clear" w:color="auto" w:fill="auto"/>
          </w:tcPr>
          <w:p w:rsidR="001F0569" w:rsidRPr="00C245BA" w:rsidRDefault="001F0569" w:rsidP="00C245BA">
            <w:pPr>
              <w:widowControl/>
              <w:spacing w:line="360" w:lineRule="auto"/>
              <w:ind w:firstLine="0"/>
              <w:rPr>
                <w:color w:val="000000"/>
                <w:sz w:val="20"/>
                <w:szCs w:val="28"/>
              </w:rPr>
            </w:pPr>
            <w:r w:rsidRPr="00C245BA">
              <w:rPr>
                <w:color w:val="000000"/>
                <w:sz w:val="20"/>
                <w:szCs w:val="28"/>
              </w:rPr>
              <w:t>2</w:t>
            </w:r>
          </w:p>
        </w:tc>
        <w:tc>
          <w:tcPr>
            <w:tcW w:w="549" w:type="pct"/>
            <w:shd w:val="clear" w:color="auto" w:fill="auto"/>
          </w:tcPr>
          <w:p w:rsidR="001F0569" w:rsidRPr="00C245BA" w:rsidRDefault="001F0569" w:rsidP="00C245BA">
            <w:pPr>
              <w:widowControl/>
              <w:spacing w:line="360" w:lineRule="auto"/>
              <w:ind w:firstLine="0"/>
              <w:rPr>
                <w:color w:val="000000"/>
                <w:sz w:val="20"/>
                <w:szCs w:val="28"/>
              </w:rPr>
            </w:pPr>
            <w:r w:rsidRPr="00C245BA">
              <w:rPr>
                <w:color w:val="000000"/>
                <w:sz w:val="20"/>
                <w:szCs w:val="28"/>
              </w:rPr>
              <w:t>3</w:t>
            </w:r>
          </w:p>
        </w:tc>
        <w:tc>
          <w:tcPr>
            <w:tcW w:w="598" w:type="pct"/>
            <w:shd w:val="clear" w:color="auto" w:fill="auto"/>
          </w:tcPr>
          <w:p w:rsidR="001F0569" w:rsidRPr="00C245BA" w:rsidRDefault="001F0569" w:rsidP="00C245BA">
            <w:pPr>
              <w:widowControl/>
              <w:spacing w:line="360" w:lineRule="auto"/>
              <w:ind w:firstLine="0"/>
              <w:rPr>
                <w:color w:val="000000"/>
                <w:sz w:val="20"/>
                <w:szCs w:val="28"/>
              </w:rPr>
            </w:pPr>
            <w:r w:rsidRPr="00C245BA">
              <w:rPr>
                <w:color w:val="000000"/>
                <w:sz w:val="20"/>
                <w:szCs w:val="28"/>
              </w:rPr>
              <w:t>4</w:t>
            </w:r>
          </w:p>
        </w:tc>
        <w:tc>
          <w:tcPr>
            <w:tcW w:w="598" w:type="pct"/>
            <w:shd w:val="clear" w:color="auto" w:fill="auto"/>
          </w:tcPr>
          <w:p w:rsidR="001F0569" w:rsidRPr="00C245BA" w:rsidRDefault="001F0569" w:rsidP="00C245BA">
            <w:pPr>
              <w:widowControl/>
              <w:spacing w:line="360" w:lineRule="auto"/>
              <w:ind w:firstLine="0"/>
              <w:rPr>
                <w:color w:val="000000"/>
                <w:sz w:val="20"/>
                <w:szCs w:val="28"/>
              </w:rPr>
            </w:pPr>
            <w:r w:rsidRPr="00C245BA">
              <w:rPr>
                <w:color w:val="000000"/>
                <w:sz w:val="20"/>
                <w:szCs w:val="28"/>
              </w:rPr>
              <w:t>5</w:t>
            </w:r>
          </w:p>
        </w:tc>
        <w:tc>
          <w:tcPr>
            <w:tcW w:w="600" w:type="pct"/>
            <w:shd w:val="clear" w:color="auto" w:fill="auto"/>
          </w:tcPr>
          <w:p w:rsidR="001F0569" w:rsidRPr="00C245BA" w:rsidRDefault="001F0569" w:rsidP="00C245BA">
            <w:pPr>
              <w:widowControl/>
              <w:spacing w:line="360" w:lineRule="auto"/>
              <w:ind w:firstLine="0"/>
              <w:rPr>
                <w:color w:val="000000"/>
                <w:sz w:val="20"/>
                <w:szCs w:val="28"/>
              </w:rPr>
            </w:pPr>
            <w:r w:rsidRPr="00C245BA">
              <w:rPr>
                <w:color w:val="000000"/>
                <w:sz w:val="20"/>
                <w:szCs w:val="28"/>
              </w:rPr>
              <w:t>6</w:t>
            </w:r>
          </w:p>
        </w:tc>
        <w:tc>
          <w:tcPr>
            <w:tcW w:w="511" w:type="pct"/>
            <w:vMerge/>
            <w:shd w:val="clear" w:color="auto" w:fill="auto"/>
          </w:tcPr>
          <w:p w:rsidR="001F0569" w:rsidRPr="00C245BA" w:rsidRDefault="001F0569" w:rsidP="00C245BA">
            <w:pPr>
              <w:widowControl/>
              <w:spacing w:line="360" w:lineRule="auto"/>
              <w:ind w:firstLine="0"/>
              <w:rPr>
                <w:color w:val="000000"/>
                <w:sz w:val="20"/>
                <w:szCs w:val="28"/>
              </w:rPr>
            </w:pPr>
          </w:p>
        </w:tc>
      </w:tr>
      <w:tr w:rsidR="001F0569" w:rsidRPr="00C245BA" w:rsidTr="00C245BA">
        <w:trPr>
          <w:cantSplit/>
        </w:trPr>
        <w:tc>
          <w:tcPr>
            <w:tcW w:w="946" w:type="pct"/>
            <w:shd w:val="clear" w:color="auto" w:fill="auto"/>
          </w:tcPr>
          <w:p w:rsidR="001F0569" w:rsidRPr="00C245BA" w:rsidRDefault="001F0569" w:rsidP="00C245BA">
            <w:pPr>
              <w:widowControl/>
              <w:spacing w:line="360" w:lineRule="auto"/>
              <w:ind w:firstLine="0"/>
              <w:rPr>
                <w:color w:val="000000"/>
                <w:sz w:val="20"/>
                <w:szCs w:val="28"/>
              </w:rPr>
            </w:pPr>
            <w:r w:rsidRPr="00C245BA">
              <w:rPr>
                <w:color w:val="000000"/>
                <w:sz w:val="20"/>
                <w:szCs w:val="28"/>
              </w:rPr>
              <w:t>Инвестиции (отток)</w:t>
            </w:r>
          </w:p>
        </w:tc>
        <w:tc>
          <w:tcPr>
            <w:tcW w:w="599" w:type="pct"/>
            <w:shd w:val="clear" w:color="auto" w:fill="auto"/>
          </w:tcPr>
          <w:p w:rsidR="001F0569" w:rsidRPr="00C245BA" w:rsidRDefault="001F0569" w:rsidP="00C245BA">
            <w:pPr>
              <w:widowControl/>
              <w:spacing w:line="360" w:lineRule="auto"/>
              <w:ind w:firstLine="0"/>
              <w:rPr>
                <w:color w:val="000000"/>
                <w:sz w:val="20"/>
                <w:szCs w:val="28"/>
                <w:lang w:val="en-US"/>
              </w:rPr>
            </w:pPr>
            <w:r w:rsidRPr="00C245BA">
              <w:rPr>
                <w:color w:val="000000"/>
                <w:sz w:val="20"/>
                <w:szCs w:val="28"/>
              </w:rPr>
              <w:t>11</w:t>
            </w:r>
            <w:r w:rsidR="00932855" w:rsidRPr="00C245BA">
              <w:rPr>
                <w:color w:val="000000"/>
                <w:sz w:val="20"/>
                <w:szCs w:val="28"/>
              </w:rPr>
              <w:t>0</w:t>
            </w:r>
            <w:r w:rsidRPr="00C245BA">
              <w:rPr>
                <w:color w:val="000000"/>
                <w:sz w:val="20"/>
                <w:szCs w:val="28"/>
              </w:rPr>
              <w:t>,</w:t>
            </w:r>
            <w:r w:rsidRPr="00C245BA">
              <w:rPr>
                <w:color w:val="000000"/>
                <w:sz w:val="20"/>
                <w:szCs w:val="28"/>
                <w:lang w:val="en-US"/>
              </w:rPr>
              <w:t>0</w:t>
            </w:r>
          </w:p>
        </w:tc>
        <w:tc>
          <w:tcPr>
            <w:tcW w:w="599" w:type="pct"/>
            <w:shd w:val="clear" w:color="auto" w:fill="auto"/>
          </w:tcPr>
          <w:p w:rsidR="001F0569" w:rsidRPr="00C245BA" w:rsidRDefault="007B1CBF" w:rsidP="00C245BA">
            <w:pPr>
              <w:widowControl/>
              <w:spacing w:line="360" w:lineRule="auto"/>
              <w:ind w:firstLine="0"/>
              <w:rPr>
                <w:color w:val="000000"/>
                <w:sz w:val="20"/>
                <w:szCs w:val="28"/>
              </w:rPr>
            </w:pPr>
            <w:r>
              <w:rPr>
                <w:noProof/>
                <w:sz w:val="20"/>
              </w:rPr>
              <w:pict>
                <v:line id="_x0000_s1026" style="position:absolute;left:0;text-align:left;z-index:251655680;mso-position-horizontal-relative:text;mso-position-vertical-relative:text" from="-5pt,17.7pt" to="49pt,17.7pt">
                  <v:stroke dashstyle="dash" startarrow="oval" endarrow="block"/>
                </v:line>
              </w:pict>
            </w:r>
            <w:r w:rsidR="00932855" w:rsidRPr="00C245BA">
              <w:rPr>
                <w:color w:val="000000"/>
                <w:sz w:val="20"/>
                <w:szCs w:val="28"/>
              </w:rPr>
              <w:t>12</w:t>
            </w:r>
            <w:r w:rsidR="001F0569" w:rsidRPr="00C245BA">
              <w:rPr>
                <w:color w:val="000000"/>
                <w:sz w:val="20"/>
                <w:szCs w:val="28"/>
              </w:rPr>
              <w:t>5,0</w:t>
            </w:r>
          </w:p>
        </w:tc>
        <w:tc>
          <w:tcPr>
            <w:tcW w:w="549" w:type="pct"/>
            <w:shd w:val="clear" w:color="auto" w:fill="auto"/>
          </w:tcPr>
          <w:p w:rsidR="001F0569" w:rsidRPr="00C245BA" w:rsidRDefault="007B1CBF" w:rsidP="00C245BA">
            <w:pPr>
              <w:widowControl/>
              <w:spacing w:line="360" w:lineRule="auto"/>
              <w:ind w:firstLine="0"/>
              <w:rPr>
                <w:color w:val="000000"/>
                <w:sz w:val="20"/>
                <w:szCs w:val="28"/>
              </w:rPr>
            </w:pPr>
            <w:r>
              <w:rPr>
                <w:noProof/>
                <w:sz w:val="20"/>
              </w:rPr>
              <w:pict>
                <v:line id="_x0000_s1027" style="position:absolute;left:0;text-align:left;z-index:251659776;mso-position-horizontal-relative:text;mso-position-vertical-relative:text" from="-5.3pt,23.25pt" to="48.7pt,23.25pt">
                  <v:stroke dashstyle="dash" startarrow="oval" endarrow="block"/>
                </v:line>
              </w:pict>
            </w:r>
            <w:r w:rsidR="00932855" w:rsidRPr="00C245BA">
              <w:rPr>
                <w:color w:val="000000"/>
                <w:sz w:val="20"/>
                <w:szCs w:val="28"/>
              </w:rPr>
              <w:t>95</w:t>
            </w:r>
            <w:r w:rsidR="001F0569" w:rsidRPr="00C245BA">
              <w:rPr>
                <w:color w:val="000000"/>
                <w:sz w:val="20"/>
                <w:szCs w:val="28"/>
              </w:rPr>
              <w:t>,0</w:t>
            </w:r>
          </w:p>
        </w:tc>
        <w:tc>
          <w:tcPr>
            <w:tcW w:w="598" w:type="pct"/>
            <w:shd w:val="clear" w:color="auto" w:fill="auto"/>
          </w:tcPr>
          <w:p w:rsidR="001F0569" w:rsidRPr="00C245BA" w:rsidRDefault="001F0569" w:rsidP="00C245BA">
            <w:pPr>
              <w:widowControl/>
              <w:spacing w:line="360" w:lineRule="auto"/>
              <w:ind w:firstLine="0"/>
              <w:rPr>
                <w:color w:val="000000"/>
                <w:sz w:val="20"/>
                <w:szCs w:val="28"/>
              </w:rPr>
            </w:pPr>
          </w:p>
        </w:tc>
        <w:tc>
          <w:tcPr>
            <w:tcW w:w="598" w:type="pct"/>
            <w:shd w:val="clear" w:color="auto" w:fill="auto"/>
          </w:tcPr>
          <w:p w:rsidR="001F0569" w:rsidRPr="00C245BA" w:rsidRDefault="001F0569" w:rsidP="00C245BA">
            <w:pPr>
              <w:widowControl/>
              <w:spacing w:line="360" w:lineRule="auto"/>
              <w:ind w:firstLine="0"/>
              <w:rPr>
                <w:color w:val="000000"/>
                <w:sz w:val="20"/>
                <w:szCs w:val="28"/>
              </w:rPr>
            </w:pPr>
          </w:p>
        </w:tc>
        <w:tc>
          <w:tcPr>
            <w:tcW w:w="600" w:type="pct"/>
            <w:shd w:val="clear" w:color="auto" w:fill="auto"/>
          </w:tcPr>
          <w:p w:rsidR="001F0569" w:rsidRPr="00C245BA" w:rsidRDefault="001F0569" w:rsidP="00C245BA">
            <w:pPr>
              <w:widowControl/>
              <w:spacing w:line="360" w:lineRule="auto"/>
              <w:ind w:firstLine="0"/>
              <w:rPr>
                <w:color w:val="000000"/>
                <w:sz w:val="20"/>
                <w:szCs w:val="28"/>
              </w:rPr>
            </w:pPr>
          </w:p>
        </w:tc>
        <w:tc>
          <w:tcPr>
            <w:tcW w:w="511" w:type="pct"/>
            <w:shd w:val="clear" w:color="auto" w:fill="auto"/>
          </w:tcPr>
          <w:p w:rsidR="001F0569" w:rsidRPr="00C245BA" w:rsidRDefault="001F0569" w:rsidP="00C245BA">
            <w:pPr>
              <w:widowControl/>
              <w:spacing w:line="360" w:lineRule="auto"/>
              <w:ind w:firstLine="0"/>
              <w:rPr>
                <w:color w:val="000000"/>
                <w:sz w:val="20"/>
                <w:szCs w:val="28"/>
              </w:rPr>
            </w:pPr>
            <w:r w:rsidRPr="00C245BA">
              <w:rPr>
                <w:color w:val="000000"/>
                <w:sz w:val="20"/>
                <w:szCs w:val="28"/>
              </w:rPr>
              <w:t>3</w:t>
            </w:r>
            <w:r w:rsidR="00932855" w:rsidRPr="00C245BA">
              <w:rPr>
                <w:color w:val="000000"/>
                <w:sz w:val="20"/>
                <w:szCs w:val="28"/>
              </w:rPr>
              <w:t>3</w:t>
            </w:r>
            <w:r w:rsidRPr="00C245BA">
              <w:rPr>
                <w:color w:val="000000"/>
                <w:sz w:val="20"/>
                <w:szCs w:val="28"/>
              </w:rPr>
              <w:t>0,0</w:t>
            </w:r>
          </w:p>
        </w:tc>
      </w:tr>
      <w:tr w:rsidR="001F0569" w:rsidRPr="00C245BA" w:rsidTr="00C245BA">
        <w:trPr>
          <w:cantSplit/>
        </w:trPr>
        <w:tc>
          <w:tcPr>
            <w:tcW w:w="946" w:type="pct"/>
            <w:shd w:val="clear" w:color="auto" w:fill="auto"/>
          </w:tcPr>
          <w:p w:rsidR="001F0569" w:rsidRPr="00C245BA" w:rsidRDefault="001F0569" w:rsidP="00C245BA">
            <w:pPr>
              <w:widowControl/>
              <w:spacing w:line="360" w:lineRule="auto"/>
              <w:ind w:firstLine="0"/>
              <w:rPr>
                <w:color w:val="000000"/>
                <w:sz w:val="20"/>
                <w:szCs w:val="28"/>
              </w:rPr>
            </w:pPr>
            <w:r w:rsidRPr="00C245BA">
              <w:rPr>
                <w:color w:val="000000"/>
                <w:sz w:val="20"/>
                <w:szCs w:val="28"/>
              </w:rPr>
              <w:t>Прибыль (приток)</w:t>
            </w:r>
          </w:p>
        </w:tc>
        <w:tc>
          <w:tcPr>
            <w:tcW w:w="599" w:type="pct"/>
            <w:shd w:val="clear" w:color="auto" w:fill="auto"/>
          </w:tcPr>
          <w:p w:rsidR="001F0569" w:rsidRPr="00C245BA" w:rsidRDefault="001F0569" w:rsidP="00C245BA">
            <w:pPr>
              <w:widowControl/>
              <w:spacing w:line="360" w:lineRule="auto"/>
              <w:ind w:firstLine="0"/>
              <w:rPr>
                <w:color w:val="000000"/>
                <w:sz w:val="20"/>
                <w:szCs w:val="28"/>
              </w:rPr>
            </w:pPr>
          </w:p>
        </w:tc>
        <w:tc>
          <w:tcPr>
            <w:tcW w:w="599" w:type="pct"/>
            <w:shd w:val="clear" w:color="auto" w:fill="auto"/>
          </w:tcPr>
          <w:p w:rsidR="001F0569" w:rsidRPr="00C245BA" w:rsidRDefault="001F0569" w:rsidP="00C245BA">
            <w:pPr>
              <w:widowControl/>
              <w:spacing w:line="360" w:lineRule="auto"/>
              <w:ind w:firstLine="0"/>
              <w:rPr>
                <w:color w:val="000000"/>
                <w:sz w:val="20"/>
                <w:szCs w:val="28"/>
              </w:rPr>
            </w:pPr>
          </w:p>
        </w:tc>
        <w:tc>
          <w:tcPr>
            <w:tcW w:w="549" w:type="pct"/>
            <w:shd w:val="clear" w:color="auto" w:fill="auto"/>
          </w:tcPr>
          <w:p w:rsidR="001F0569" w:rsidRPr="00C245BA" w:rsidRDefault="00932855" w:rsidP="00C245BA">
            <w:pPr>
              <w:widowControl/>
              <w:spacing w:line="360" w:lineRule="auto"/>
              <w:ind w:firstLine="0"/>
              <w:rPr>
                <w:color w:val="000000"/>
                <w:sz w:val="20"/>
                <w:szCs w:val="28"/>
              </w:rPr>
            </w:pPr>
            <w:r w:rsidRPr="00C245BA">
              <w:rPr>
                <w:color w:val="000000"/>
                <w:sz w:val="20"/>
                <w:szCs w:val="28"/>
              </w:rPr>
              <w:t>80</w:t>
            </w:r>
            <w:r w:rsidR="001F0569" w:rsidRPr="00C245BA">
              <w:rPr>
                <w:color w:val="000000"/>
                <w:sz w:val="20"/>
                <w:szCs w:val="28"/>
              </w:rPr>
              <w:t>,0</w:t>
            </w:r>
          </w:p>
        </w:tc>
        <w:tc>
          <w:tcPr>
            <w:tcW w:w="598" w:type="pct"/>
            <w:shd w:val="clear" w:color="auto" w:fill="auto"/>
          </w:tcPr>
          <w:p w:rsidR="001F0569" w:rsidRPr="00C245BA" w:rsidRDefault="007B1CBF" w:rsidP="00C245BA">
            <w:pPr>
              <w:widowControl/>
              <w:spacing w:line="360" w:lineRule="auto"/>
              <w:ind w:firstLine="0"/>
              <w:rPr>
                <w:color w:val="000000"/>
                <w:sz w:val="20"/>
                <w:szCs w:val="28"/>
              </w:rPr>
            </w:pPr>
            <w:r>
              <w:rPr>
                <w:noProof/>
                <w:sz w:val="20"/>
              </w:rPr>
              <w:pict>
                <v:line id="_x0000_s1028" style="position:absolute;left:0;text-align:left;z-index:251656704;mso-position-horizontal-relative:text;mso-position-vertical-relative:text" from="-5.6pt,20.55pt" to="48.4pt,20.55pt">
                  <v:stroke dashstyle="dash" startarrow="oval" endarrow="block"/>
                </v:line>
              </w:pict>
            </w:r>
            <w:r w:rsidR="00932855" w:rsidRPr="00C245BA">
              <w:rPr>
                <w:color w:val="000000"/>
                <w:sz w:val="20"/>
                <w:szCs w:val="28"/>
              </w:rPr>
              <w:t>195</w:t>
            </w:r>
            <w:r w:rsidR="001F0569" w:rsidRPr="00C245BA">
              <w:rPr>
                <w:color w:val="000000"/>
                <w:sz w:val="20"/>
                <w:szCs w:val="28"/>
              </w:rPr>
              <w:t>,0</w:t>
            </w:r>
          </w:p>
        </w:tc>
        <w:tc>
          <w:tcPr>
            <w:tcW w:w="598" w:type="pct"/>
            <w:shd w:val="clear" w:color="auto" w:fill="auto"/>
          </w:tcPr>
          <w:p w:rsidR="001F0569" w:rsidRPr="00C245BA" w:rsidRDefault="007B1CBF" w:rsidP="00C245BA">
            <w:pPr>
              <w:widowControl/>
              <w:spacing w:line="360" w:lineRule="auto"/>
              <w:ind w:firstLine="0"/>
              <w:rPr>
                <w:color w:val="000000"/>
                <w:sz w:val="20"/>
                <w:szCs w:val="28"/>
              </w:rPr>
            </w:pPr>
            <w:r>
              <w:rPr>
                <w:noProof/>
                <w:sz w:val="20"/>
              </w:rPr>
              <w:pict>
                <v:line id="_x0000_s1029" style="position:absolute;left:0;text-align:left;z-index:251657728;mso-position-horizontal-relative:text;mso-position-vertical-relative:text" from="-4.8pt,20.55pt" to="49.2pt,20.55pt">
                  <v:stroke dashstyle="dash" startarrow="oval" endarrow="block"/>
                </v:line>
              </w:pict>
            </w:r>
            <w:r w:rsidR="001F0569" w:rsidRPr="00C245BA">
              <w:rPr>
                <w:color w:val="000000"/>
                <w:sz w:val="20"/>
                <w:szCs w:val="28"/>
              </w:rPr>
              <w:t>1</w:t>
            </w:r>
            <w:r w:rsidR="00AC7A97" w:rsidRPr="00C245BA">
              <w:rPr>
                <w:color w:val="000000"/>
                <w:sz w:val="20"/>
                <w:szCs w:val="28"/>
              </w:rPr>
              <w:t>4</w:t>
            </w:r>
            <w:r w:rsidR="001F0569" w:rsidRPr="00C245BA">
              <w:rPr>
                <w:color w:val="000000"/>
                <w:sz w:val="20"/>
                <w:szCs w:val="28"/>
              </w:rPr>
              <w:t>0,0</w:t>
            </w:r>
          </w:p>
        </w:tc>
        <w:tc>
          <w:tcPr>
            <w:tcW w:w="600" w:type="pct"/>
            <w:shd w:val="clear" w:color="auto" w:fill="auto"/>
          </w:tcPr>
          <w:p w:rsidR="001F0569" w:rsidRPr="00C245BA" w:rsidRDefault="007B1CBF" w:rsidP="00C245BA">
            <w:pPr>
              <w:widowControl/>
              <w:spacing w:line="360" w:lineRule="auto"/>
              <w:ind w:firstLine="0"/>
              <w:rPr>
                <w:color w:val="000000"/>
                <w:sz w:val="20"/>
                <w:szCs w:val="28"/>
              </w:rPr>
            </w:pPr>
            <w:r>
              <w:rPr>
                <w:noProof/>
                <w:sz w:val="20"/>
              </w:rPr>
              <w:pict>
                <v:line id="_x0000_s1030" style="position:absolute;left:0;text-align:left;z-index:251658752;mso-position-horizontal-relative:text;mso-position-vertical-relative:text" from="-5.15pt,20.55pt" to="48.85pt,20.55pt">
                  <v:stroke dashstyle="dash" startarrow="oval" endarrow="block"/>
                </v:line>
              </w:pict>
            </w:r>
            <w:r w:rsidR="001F0569" w:rsidRPr="00C245BA">
              <w:rPr>
                <w:color w:val="000000"/>
                <w:sz w:val="20"/>
                <w:szCs w:val="28"/>
              </w:rPr>
              <w:t>2</w:t>
            </w:r>
            <w:r w:rsidR="00AC7A97" w:rsidRPr="00C245BA">
              <w:rPr>
                <w:color w:val="000000"/>
                <w:sz w:val="20"/>
                <w:szCs w:val="28"/>
              </w:rPr>
              <w:t>0</w:t>
            </w:r>
            <w:r w:rsidR="001F0569" w:rsidRPr="00C245BA">
              <w:rPr>
                <w:color w:val="000000"/>
                <w:sz w:val="20"/>
                <w:szCs w:val="28"/>
              </w:rPr>
              <w:t>0,0</w:t>
            </w:r>
          </w:p>
        </w:tc>
        <w:tc>
          <w:tcPr>
            <w:tcW w:w="511" w:type="pct"/>
            <w:shd w:val="clear" w:color="auto" w:fill="auto"/>
          </w:tcPr>
          <w:p w:rsidR="001F0569" w:rsidRPr="00C245BA" w:rsidRDefault="00932855" w:rsidP="00C245BA">
            <w:pPr>
              <w:widowControl/>
              <w:spacing w:line="360" w:lineRule="auto"/>
              <w:ind w:firstLine="0"/>
              <w:rPr>
                <w:color w:val="000000"/>
                <w:sz w:val="20"/>
                <w:szCs w:val="28"/>
              </w:rPr>
            </w:pPr>
            <w:r w:rsidRPr="00C245BA">
              <w:rPr>
                <w:color w:val="000000"/>
                <w:sz w:val="20"/>
                <w:szCs w:val="28"/>
              </w:rPr>
              <w:t>61</w:t>
            </w:r>
            <w:r w:rsidR="001F0569" w:rsidRPr="00C245BA">
              <w:rPr>
                <w:color w:val="000000"/>
                <w:sz w:val="20"/>
                <w:szCs w:val="28"/>
              </w:rPr>
              <w:t>5,0</w:t>
            </w:r>
          </w:p>
        </w:tc>
      </w:tr>
    </w:tbl>
    <w:p w:rsidR="001F0569" w:rsidRPr="00AB301E" w:rsidRDefault="001F0569" w:rsidP="00AB301E">
      <w:pPr>
        <w:widowControl/>
        <w:spacing w:line="360" w:lineRule="auto"/>
        <w:ind w:firstLine="709"/>
        <w:rPr>
          <w:color w:val="000000"/>
          <w:sz w:val="28"/>
          <w:szCs w:val="28"/>
        </w:rPr>
      </w:pPr>
    </w:p>
    <w:p w:rsidR="001F0569" w:rsidRPr="00AB301E" w:rsidRDefault="001F0569" w:rsidP="00AB301E">
      <w:pPr>
        <w:widowControl/>
        <w:spacing w:line="360" w:lineRule="auto"/>
        <w:ind w:firstLine="709"/>
        <w:rPr>
          <w:b/>
          <w:color w:val="000000"/>
          <w:sz w:val="28"/>
          <w:szCs w:val="28"/>
        </w:rPr>
      </w:pPr>
      <w:bookmarkStart w:id="9" w:name="_Toc144049850"/>
      <w:bookmarkStart w:id="10" w:name="_Toc147506145"/>
      <w:bookmarkStart w:id="11" w:name="_Toc227721008"/>
      <w:r w:rsidRPr="00AB301E">
        <w:rPr>
          <w:b/>
          <w:color w:val="000000"/>
          <w:sz w:val="28"/>
          <w:szCs w:val="28"/>
        </w:rPr>
        <w:t>2. Определение продолжительности недисконтированного периода окупаемости</w:t>
      </w:r>
      <w:bookmarkEnd w:id="9"/>
      <w:bookmarkEnd w:id="10"/>
      <w:bookmarkEnd w:id="11"/>
    </w:p>
    <w:p w:rsidR="001F0569" w:rsidRPr="00AB301E" w:rsidRDefault="001F0569" w:rsidP="00AB301E">
      <w:pPr>
        <w:widowControl/>
        <w:spacing w:line="360" w:lineRule="auto"/>
        <w:ind w:firstLine="709"/>
        <w:rPr>
          <w:color w:val="000000"/>
          <w:sz w:val="28"/>
          <w:szCs w:val="28"/>
        </w:rPr>
      </w:pPr>
    </w:p>
    <w:p w:rsidR="001F0569" w:rsidRPr="00AB301E" w:rsidRDefault="001F0569" w:rsidP="00AB301E">
      <w:pPr>
        <w:widowControl/>
        <w:spacing w:line="360" w:lineRule="auto"/>
        <w:ind w:firstLine="709"/>
        <w:rPr>
          <w:color w:val="000000"/>
          <w:sz w:val="28"/>
          <w:szCs w:val="28"/>
        </w:rPr>
      </w:pPr>
      <w:r w:rsidRPr="00AB301E">
        <w:rPr>
          <w:color w:val="000000"/>
          <w:sz w:val="28"/>
          <w:szCs w:val="28"/>
        </w:rPr>
        <w:t>Недисконтированная продолжительность периода окупаемости инвестиционного проекта определяется поэтапным суммированием (</w:t>
      </w:r>
      <w:r w:rsidR="00AB301E">
        <w:rPr>
          <w:color w:val="000000"/>
          <w:sz w:val="28"/>
          <w:szCs w:val="28"/>
        </w:rPr>
        <w:t>т.е.</w:t>
      </w:r>
      <w:r w:rsidRPr="00AB301E">
        <w:rPr>
          <w:color w:val="000000"/>
          <w:sz w:val="28"/>
          <w:szCs w:val="28"/>
        </w:rPr>
        <w:t xml:space="preserve"> суммированием по периодам жизненного цикла проекта) значений положительных потоков (притока средств) и сопоставлением полученных значений с полным (суммированным значением инвестиций (оттока средств).</w:t>
      </w:r>
    </w:p>
    <w:p w:rsidR="001F0569" w:rsidRPr="00AB301E" w:rsidRDefault="001F0569" w:rsidP="00AB301E">
      <w:pPr>
        <w:widowControl/>
        <w:spacing w:line="360" w:lineRule="auto"/>
        <w:ind w:firstLine="709"/>
        <w:rPr>
          <w:color w:val="000000"/>
          <w:sz w:val="28"/>
          <w:szCs w:val="28"/>
        </w:rPr>
      </w:pPr>
      <w:r w:rsidRPr="00AB301E">
        <w:rPr>
          <w:color w:val="000000"/>
          <w:sz w:val="28"/>
          <w:szCs w:val="28"/>
        </w:rPr>
        <w:t xml:space="preserve">Расчеты отразим в таблице </w:t>
      </w:r>
      <w:r w:rsidR="00534F79" w:rsidRPr="00AB301E">
        <w:rPr>
          <w:color w:val="000000"/>
          <w:sz w:val="28"/>
          <w:szCs w:val="28"/>
        </w:rPr>
        <w:t>2</w:t>
      </w:r>
      <w:r w:rsidRPr="00AB301E">
        <w:rPr>
          <w:color w:val="000000"/>
          <w:sz w:val="28"/>
          <w:szCs w:val="28"/>
        </w:rPr>
        <w:t>.</w:t>
      </w:r>
    </w:p>
    <w:p w:rsidR="00AB301E" w:rsidRDefault="00AB301E" w:rsidP="00AB301E">
      <w:pPr>
        <w:widowControl/>
        <w:spacing w:line="360" w:lineRule="auto"/>
        <w:ind w:firstLine="709"/>
        <w:rPr>
          <w:color w:val="000000"/>
          <w:sz w:val="28"/>
          <w:szCs w:val="28"/>
        </w:rPr>
      </w:pPr>
    </w:p>
    <w:p w:rsidR="001F0569" w:rsidRPr="00AB301E" w:rsidRDefault="001F0569" w:rsidP="00AB301E">
      <w:pPr>
        <w:widowControl/>
        <w:spacing w:line="360" w:lineRule="auto"/>
        <w:ind w:firstLine="709"/>
        <w:rPr>
          <w:color w:val="000000"/>
          <w:sz w:val="28"/>
          <w:szCs w:val="28"/>
        </w:rPr>
      </w:pPr>
      <w:r w:rsidRPr="00AB301E">
        <w:rPr>
          <w:color w:val="000000"/>
          <w:sz w:val="28"/>
          <w:szCs w:val="28"/>
        </w:rPr>
        <w:t xml:space="preserve">Таблица </w:t>
      </w:r>
      <w:r w:rsidR="00AB301E">
        <w:rPr>
          <w:noProof/>
          <w:color w:val="000000"/>
          <w:sz w:val="28"/>
          <w:szCs w:val="28"/>
        </w:rPr>
        <w:t>2</w:t>
      </w:r>
      <w:r w:rsidR="00AB301E">
        <w:rPr>
          <w:color w:val="000000"/>
          <w:sz w:val="28"/>
          <w:szCs w:val="28"/>
        </w:rPr>
        <w:t xml:space="preserve">. </w:t>
      </w:r>
      <w:r w:rsidRPr="00AB301E">
        <w:rPr>
          <w:color w:val="000000"/>
          <w:sz w:val="28"/>
          <w:szCs w:val="28"/>
        </w:rPr>
        <w:t>Порядок и результаты расчета</w:t>
      </w:r>
    </w:p>
    <w:tbl>
      <w:tblPr>
        <w:tblW w:w="475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219"/>
        <w:gridCol w:w="1187"/>
        <w:gridCol w:w="1187"/>
        <w:gridCol w:w="1187"/>
        <w:gridCol w:w="1187"/>
        <w:gridCol w:w="1187"/>
        <w:gridCol w:w="946"/>
      </w:tblGrid>
      <w:tr w:rsidR="001F0569" w:rsidRPr="00C245BA" w:rsidTr="00C245BA">
        <w:trPr>
          <w:cantSplit/>
        </w:trPr>
        <w:tc>
          <w:tcPr>
            <w:tcW w:w="1220" w:type="pct"/>
            <w:vMerge w:val="restart"/>
            <w:shd w:val="clear" w:color="auto" w:fill="auto"/>
          </w:tcPr>
          <w:p w:rsidR="001F0569" w:rsidRPr="00C245BA" w:rsidRDefault="001F0569" w:rsidP="00C245BA">
            <w:pPr>
              <w:widowControl/>
              <w:spacing w:line="360" w:lineRule="auto"/>
              <w:ind w:firstLine="0"/>
              <w:rPr>
                <w:color w:val="000000"/>
                <w:sz w:val="20"/>
                <w:szCs w:val="28"/>
              </w:rPr>
            </w:pPr>
            <w:r w:rsidRPr="00C245BA">
              <w:rPr>
                <w:color w:val="000000"/>
                <w:sz w:val="20"/>
                <w:szCs w:val="28"/>
              </w:rPr>
              <w:t>Наименование денежных потоков</w:t>
            </w:r>
          </w:p>
        </w:tc>
        <w:tc>
          <w:tcPr>
            <w:tcW w:w="3780" w:type="pct"/>
            <w:gridSpan w:val="6"/>
            <w:shd w:val="clear" w:color="auto" w:fill="auto"/>
          </w:tcPr>
          <w:p w:rsidR="001F0569" w:rsidRPr="00C245BA" w:rsidRDefault="001F0569" w:rsidP="00C245BA">
            <w:pPr>
              <w:widowControl/>
              <w:spacing w:line="360" w:lineRule="auto"/>
              <w:ind w:firstLine="0"/>
              <w:rPr>
                <w:color w:val="000000"/>
                <w:sz w:val="20"/>
                <w:szCs w:val="28"/>
              </w:rPr>
            </w:pPr>
            <w:r w:rsidRPr="00C245BA">
              <w:rPr>
                <w:color w:val="000000"/>
                <w:sz w:val="20"/>
                <w:szCs w:val="28"/>
              </w:rPr>
              <w:t>Значения потоков по периодам нарастающим итогом, тыс. руб.</w:t>
            </w:r>
          </w:p>
        </w:tc>
      </w:tr>
      <w:tr w:rsidR="001F0569" w:rsidRPr="00C245BA" w:rsidTr="00C245BA">
        <w:trPr>
          <w:cantSplit/>
        </w:trPr>
        <w:tc>
          <w:tcPr>
            <w:tcW w:w="1220" w:type="pct"/>
            <w:vMerge/>
            <w:shd w:val="clear" w:color="auto" w:fill="auto"/>
          </w:tcPr>
          <w:p w:rsidR="001F0569" w:rsidRPr="00C245BA" w:rsidRDefault="001F0569" w:rsidP="00C245BA">
            <w:pPr>
              <w:widowControl/>
              <w:spacing w:line="360" w:lineRule="auto"/>
              <w:ind w:firstLine="0"/>
              <w:rPr>
                <w:color w:val="000000"/>
                <w:sz w:val="20"/>
                <w:szCs w:val="28"/>
              </w:rPr>
            </w:pPr>
          </w:p>
        </w:tc>
        <w:tc>
          <w:tcPr>
            <w:tcW w:w="652" w:type="pct"/>
            <w:shd w:val="clear" w:color="auto" w:fill="auto"/>
          </w:tcPr>
          <w:p w:rsidR="001F0569" w:rsidRPr="00C245BA" w:rsidRDefault="001F0569" w:rsidP="00C245BA">
            <w:pPr>
              <w:widowControl/>
              <w:spacing w:line="360" w:lineRule="auto"/>
              <w:ind w:firstLine="0"/>
              <w:rPr>
                <w:color w:val="000000"/>
                <w:sz w:val="20"/>
                <w:szCs w:val="28"/>
              </w:rPr>
            </w:pPr>
            <w:r w:rsidRPr="00C245BA">
              <w:rPr>
                <w:color w:val="000000"/>
                <w:sz w:val="20"/>
                <w:szCs w:val="28"/>
              </w:rPr>
              <w:t>1</w:t>
            </w:r>
          </w:p>
        </w:tc>
        <w:tc>
          <w:tcPr>
            <w:tcW w:w="652" w:type="pct"/>
            <w:shd w:val="clear" w:color="auto" w:fill="auto"/>
          </w:tcPr>
          <w:p w:rsidR="001F0569" w:rsidRPr="00C245BA" w:rsidRDefault="001F0569" w:rsidP="00C245BA">
            <w:pPr>
              <w:widowControl/>
              <w:spacing w:line="360" w:lineRule="auto"/>
              <w:ind w:firstLine="0"/>
              <w:rPr>
                <w:color w:val="000000"/>
                <w:sz w:val="20"/>
                <w:szCs w:val="28"/>
              </w:rPr>
            </w:pPr>
            <w:r w:rsidRPr="00C245BA">
              <w:rPr>
                <w:color w:val="000000"/>
                <w:sz w:val="20"/>
                <w:szCs w:val="28"/>
              </w:rPr>
              <w:t>2</w:t>
            </w:r>
          </w:p>
        </w:tc>
        <w:tc>
          <w:tcPr>
            <w:tcW w:w="652" w:type="pct"/>
            <w:shd w:val="clear" w:color="auto" w:fill="auto"/>
          </w:tcPr>
          <w:p w:rsidR="001F0569" w:rsidRPr="00C245BA" w:rsidRDefault="001F0569" w:rsidP="00C245BA">
            <w:pPr>
              <w:widowControl/>
              <w:spacing w:line="360" w:lineRule="auto"/>
              <w:ind w:firstLine="0"/>
              <w:rPr>
                <w:color w:val="000000"/>
                <w:sz w:val="20"/>
                <w:szCs w:val="28"/>
              </w:rPr>
            </w:pPr>
            <w:r w:rsidRPr="00C245BA">
              <w:rPr>
                <w:color w:val="000000"/>
                <w:sz w:val="20"/>
                <w:szCs w:val="28"/>
              </w:rPr>
              <w:t>3</w:t>
            </w:r>
          </w:p>
        </w:tc>
        <w:tc>
          <w:tcPr>
            <w:tcW w:w="652" w:type="pct"/>
            <w:shd w:val="clear" w:color="auto" w:fill="auto"/>
          </w:tcPr>
          <w:p w:rsidR="001F0569" w:rsidRPr="00C245BA" w:rsidRDefault="001F0569" w:rsidP="00C245BA">
            <w:pPr>
              <w:widowControl/>
              <w:spacing w:line="360" w:lineRule="auto"/>
              <w:ind w:firstLine="0"/>
              <w:rPr>
                <w:color w:val="000000"/>
                <w:sz w:val="20"/>
                <w:szCs w:val="28"/>
              </w:rPr>
            </w:pPr>
            <w:r w:rsidRPr="00C245BA">
              <w:rPr>
                <w:color w:val="000000"/>
                <w:sz w:val="20"/>
                <w:szCs w:val="28"/>
              </w:rPr>
              <w:t>4</w:t>
            </w:r>
          </w:p>
        </w:tc>
        <w:tc>
          <w:tcPr>
            <w:tcW w:w="652" w:type="pct"/>
            <w:shd w:val="clear" w:color="auto" w:fill="auto"/>
          </w:tcPr>
          <w:p w:rsidR="001F0569" w:rsidRPr="00C245BA" w:rsidRDefault="001F0569" w:rsidP="00C245BA">
            <w:pPr>
              <w:widowControl/>
              <w:spacing w:line="360" w:lineRule="auto"/>
              <w:ind w:firstLine="0"/>
              <w:rPr>
                <w:color w:val="000000"/>
                <w:sz w:val="20"/>
                <w:szCs w:val="28"/>
              </w:rPr>
            </w:pPr>
            <w:r w:rsidRPr="00C245BA">
              <w:rPr>
                <w:color w:val="000000"/>
                <w:sz w:val="20"/>
                <w:szCs w:val="28"/>
              </w:rPr>
              <w:t>5</w:t>
            </w:r>
          </w:p>
        </w:tc>
        <w:tc>
          <w:tcPr>
            <w:tcW w:w="519" w:type="pct"/>
            <w:shd w:val="clear" w:color="auto" w:fill="auto"/>
          </w:tcPr>
          <w:p w:rsidR="001F0569" w:rsidRPr="00C245BA" w:rsidRDefault="001F0569" w:rsidP="00C245BA">
            <w:pPr>
              <w:widowControl/>
              <w:spacing w:line="360" w:lineRule="auto"/>
              <w:ind w:firstLine="0"/>
              <w:rPr>
                <w:color w:val="000000"/>
                <w:sz w:val="20"/>
                <w:szCs w:val="28"/>
              </w:rPr>
            </w:pPr>
            <w:r w:rsidRPr="00C245BA">
              <w:rPr>
                <w:color w:val="000000"/>
                <w:sz w:val="20"/>
                <w:szCs w:val="28"/>
              </w:rPr>
              <w:t>6</w:t>
            </w:r>
          </w:p>
        </w:tc>
      </w:tr>
      <w:tr w:rsidR="009511C7" w:rsidRPr="00C245BA" w:rsidTr="00C245BA">
        <w:trPr>
          <w:cantSplit/>
        </w:trPr>
        <w:tc>
          <w:tcPr>
            <w:tcW w:w="1220" w:type="pct"/>
            <w:shd w:val="clear" w:color="auto" w:fill="auto"/>
          </w:tcPr>
          <w:p w:rsidR="009511C7" w:rsidRPr="00C245BA" w:rsidRDefault="009511C7" w:rsidP="00C245BA">
            <w:pPr>
              <w:widowControl/>
              <w:spacing w:line="360" w:lineRule="auto"/>
              <w:ind w:firstLine="0"/>
              <w:rPr>
                <w:color w:val="000000"/>
                <w:sz w:val="20"/>
                <w:szCs w:val="28"/>
              </w:rPr>
            </w:pPr>
            <w:r w:rsidRPr="00C245BA">
              <w:rPr>
                <w:color w:val="000000"/>
                <w:sz w:val="20"/>
                <w:szCs w:val="28"/>
              </w:rPr>
              <w:t>Инвестиции</w:t>
            </w:r>
          </w:p>
        </w:tc>
        <w:tc>
          <w:tcPr>
            <w:tcW w:w="652" w:type="pct"/>
            <w:shd w:val="clear" w:color="auto" w:fill="auto"/>
          </w:tcPr>
          <w:p w:rsidR="009511C7" w:rsidRPr="00C245BA" w:rsidRDefault="009511C7" w:rsidP="00C245BA">
            <w:pPr>
              <w:widowControl/>
              <w:spacing w:line="360" w:lineRule="auto"/>
              <w:ind w:firstLine="0"/>
              <w:rPr>
                <w:color w:val="000000"/>
                <w:sz w:val="20"/>
                <w:szCs w:val="28"/>
              </w:rPr>
            </w:pPr>
            <w:r w:rsidRPr="00C245BA">
              <w:rPr>
                <w:color w:val="000000"/>
                <w:sz w:val="20"/>
                <w:szCs w:val="28"/>
              </w:rPr>
              <w:t>110</w:t>
            </w:r>
          </w:p>
        </w:tc>
        <w:tc>
          <w:tcPr>
            <w:tcW w:w="652" w:type="pct"/>
            <w:shd w:val="clear" w:color="auto" w:fill="auto"/>
          </w:tcPr>
          <w:p w:rsidR="009511C7" w:rsidRPr="00C245BA" w:rsidRDefault="009511C7" w:rsidP="00C245BA">
            <w:pPr>
              <w:widowControl/>
              <w:spacing w:line="360" w:lineRule="auto"/>
              <w:ind w:firstLine="0"/>
              <w:rPr>
                <w:color w:val="000000"/>
                <w:sz w:val="20"/>
                <w:szCs w:val="28"/>
              </w:rPr>
            </w:pPr>
            <w:r w:rsidRPr="00C245BA">
              <w:rPr>
                <w:color w:val="000000"/>
                <w:sz w:val="20"/>
                <w:szCs w:val="28"/>
              </w:rPr>
              <w:t>235</w:t>
            </w:r>
          </w:p>
        </w:tc>
        <w:tc>
          <w:tcPr>
            <w:tcW w:w="652" w:type="pct"/>
            <w:shd w:val="clear" w:color="auto" w:fill="auto"/>
          </w:tcPr>
          <w:p w:rsidR="009511C7" w:rsidRPr="00C245BA" w:rsidRDefault="009511C7" w:rsidP="00C245BA">
            <w:pPr>
              <w:widowControl/>
              <w:spacing w:line="360" w:lineRule="auto"/>
              <w:ind w:firstLine="0"/>
              <w:rPr>
                <w:color w:val="000000"/>
                <w:sz w:val="20"/>
                <w:szCs w:val="28"/>
              </w:rPr>
            </w:pPr>
            <w:r w:rsidRPr="00C245BA">
              <w:rPr>
                <w:color w:val="000000"/>
                <w:sz w:val="20"/>
                <w:szCs w:val="28"/>
              </w:rPr>
              <w:t>330</w:t>
            </w:r>
          </w:p>
        </w:tc>
        <w:tc>
          <w:tcPr>
            <w:tcW w:w="652" w:type="pct"/>
            <w:shd w:val="clear" w:color="auto" w:fill="auto"/>
          </w:tcPr>
          <w:p w:rsidR="009511C7" w:rsidRPr="00C245BA" w:rsidRDefault="009511C7" w:rsidP="00C245BA">
            <w:pPr>
              <w:widowControl/>
              <w:spacing w:line="360" w:lineRule="auto"/>
              <w:ind w:firstLine="0"/>
              <w:rPr>
                <w:color w:val="000000"/>
                <w:sz w:val="20"/>
                <w:szCs w:val="28"/>
              </w:rPr>
            </w:pPr>
          </w:p>
        </w:tc>
        <w:tc>
          <w:tcPr>
            <w:tcW w:w="652" w:type="pct"/>
            <w:shd w:val="clear" w:color="auto" w:fill="auto"/>
          </w:tcPr>
          <w:p w:rsidR="009511C7" w:rsidRPr="00C245BA" w:rsidRDefault="009511C7" w:rsidP="00C245BA">
            <w:pPr>
              <w:widowControl/>
              <w:spacing w:line="360" w:lineRule="auto"/>
              <w:ind w:firstLine="0"/>
              <w:rPr>
                <w:color w:val="000000"/>
                <w:sz w:val="20"/>
                <w:szCs w:val="28"/>
              </w:rPr>
            </w:pPr>
          </w:p>
        </w:tc>
        <w:tc>
          <w:tcPr>
            <w:tcW w:w="519" w:type="pct"/>
            <w:shd w:val="clear" w:color="auto" w:fill="auto"/>
          </w:tcPr>
          <w:p w:rsidR="009511C7" w:rsidRPr="00C245BA" w:rsidRDefault="009511C7" w:rsidP="00C245BA">
            <w:pPr>
              <w:widowControl/>
              <w:spacing w:line="360" w:lineRule="auto"/>
              <w:ind w:firstLine="0"/>
              <w:rPr>
                <w:color w:val="000000"/>
                <w:sz w:val="20"/>
                <w:szCs w:val="28"/>
              </w:rPr>
            </w:pPr>
          </w:p>
        </w:tc>
      </w:tr>
      <w:tr w:rsidR="009511C7" w:rsidRPr="00C245BA" w:rsidTr="00C245BA">
        <w:trPr>
          <w:cantSplit/>
        </w:trPr>
        <w:tc>
          <w:tcPr>
            <w:tcW w:w="1220" w:type="pct"/>
            <w:shd w:val="clear" w:color="auto" w:fill="auto"/>
          </w:tcPr>
          <w:p w:rsidR="009511C7" w:rsidRPr="00C245BA" w:rsidRDefault="009511C7" w:rsidP="00C245BA">
            <w:pPr>
              <w:widowControl/>
              <w:spacing w:line="360" w:lineRule="auto"/>
              <w:ind w:firstLine="0"/>
              <w:rPr>
                <w:color w:val="000000"/>
                <w:sz w:val="20"/>
                <w:szCs w:val="28"/>
              </w:rPr>
            </w:pPr>
            <w:r w:rsidRPr="00C245BA">
              <w:rPr>
                <w:color w:val="000000"/>
                <w:sz w:val="20"/>
                <w:szCs w:val="28"/>
              </w:rPr>
              <w:t>Прибыль</w:t>
            </w:r>
          </w:p>
        </w:tc>
        <w:tc>
          <w:tcPr>
            <w:tcW w:w="652" w:type="pct"/>
            <w:shd w:val="clear" w:color="auto" w:fill="auto"/>
          </w:tcPr>
          <w:p w:rsidR="009511C7" w:rsidRPr="00C245BA" w:rsidRDefault="009511C7" w:rsidP="00C245BA">
            <w:pPr>
              <w:widowControl/>
              <w:spacing w:line="360" w:lineRule="auto"/>
              <w:ind w:firstLine="0"/>
              <w:rPr>
                <w:color w:val="000000"/>
                <w:sz w:val="20"/>
                <w:szCs w:val="28"/>
              </w:rPr>
            </w:pPr>
          </w:p>
        </w:tc>
        <w:tc>
          <w:tcPr>
            <w:tcW w:w="652" w:type="pct"/>
            <w:shd w:val="clear" w:color="auto" w:fill="auto"/>
          </w:tcPr>
          <w:p w:rsidR="009511C7" w:rsidRPr="00C245BA" w:rsidRDefault="009511C7" w:rsidP="00C245BA">
            <w:pPr>
              <w:widowControl/>
              <w:spacing w:line="360" w:lineRule="auto"/>
              <w:ind w:firstLine="0"/>
              <w:rPr>
                <w:color w:val="000000"/>
                <w:sz w:val="20"/>
                <w:szCs w:val="28"/>
              </w:rPr>
            </w:pPr>
          </w:p>
        </w:tc>
        <w:tc>
          <w:tcPr>
            <w:tcW w:w="652" w:type="pct"/>
            <w:shd w:val="clear" w:color="auto" w:fill="auto"/>
          </w:tcPr>
          <w:p w:rsidR="009511C7" w:rsidRPr="00C245BA" w:rsidRDefault="009511C7" w:rsidP="00C245BA">
            <w:pPr>
              <w:widowControl/>
              <w:spacing w:line="360" w:lineRule="auto"/>
              <w:ind w:firstLine="0"/>
              <w:rPr>
                <w:color w:val="000000"/>
                <w:sz w:val="20"/>
                <w:szCs w:val="28"/>
              </w:rPr>
            </w:pPr>
            <w:r w:rsidRPr="00C245BA">
              <w:rPr>
                <w:color w:val="000000"/>
                <w:sz w:val="20"/>
                <w:szCs w:val="28"/>
              </w:rPr>
              <w:t>80</w:t>
            </w:r>
          </w:p>
        </w:tc>
        <w:tc>
          <w:tcPr>
            <w:tcW w:w="652" w:type="pct"/>
            <w:shd w:val="clear" w:color="auto" w:fill="auto"/>
          </w:tcPr>
          <w:p w:rsidR="009511C7" w:rsidRPr="00C245BA" w:rsidRDefault="009511C7" w:rsidP="00C245BA">
            <w:pPr>
              <w:widowControl/>
              <w:spacing w:line="360" w:lineRule="auto"/>
              <w:ind w:firstLine="0"/>
              <w:rPr>
                <w:color w:val="000000"/>
                <w:sz w:val="20"/>
                <w:szCs w:val="28"/>
              </w:rPr>
            </w:pPr>
            <w:r w:rsidRPr="00C245BA">
              <w:rPr>
                <w:color w:val="000000"/>
                <w:sz w:val="20"/>
                <w:szCs w:val="28"/>
              </w:rPr>
              <w:t>275</w:t>
            </w:r>
          </w:p>
        </w:tc>
        <w:tc>
          <w:tcPr>
            <w:tcW w:w="652" w:type="pct"/>
            <w:shd w:val="clear" w:color="auto" w:fill="auto"/>
          </w:tcPr>
          <w:p w:rsidR="009511C7" w:rsidRPr="00C245BA" w:rsidRDefault="009511C7" w:rsidP="00C245BA">
            <w:pPr>
              <w:widowControl/>
              <w:spacing w:line="360" w:lineRule="auto"/>
              <w:ind w:firstLine="0"/>
              <w:rPr>
                <w:color w:val="000000"/>
                <w:sz w:val="20"/>
                <w:szCs w:val="28"/>
              </w:rPr>
            </w:pPr>
            <w:r w:rsidRPr="00C245BA">
              <w:rPr>
                <w:color w:val="000000"/>
                <w:sz w:val="20"/>
                <w:szCs w:val="28"/>
              </w:rPr>
              <w:t>415</w:t>
            </w:r>
          </w:p>
        </w:tc>
        <w:tc>
          <w:tcPr>
            <w:tcW w:w="519" w:type="pct"/>
            <w:shd w:val="clear" w:color="auto" w:fill="auto"/>
          </w:tcPr>
          <w:p w:rsidR="009511C7" w:rsidRPr="00C245BA" w:rsidRDefault="009511C7" w:rsidP="00C245BA">
            <w:pPr>
              <w:widowControl/>
              <w:spacing w:line="360" w:lineRule="auto"/>
              <w:ind w:firstLine="0"/>
              <w:rPr>
                <w:color w:val="000000"/>
                <w:sz w:val="20"/>
                <w:szCs w:val="28"/>
              </w:rPr>
            </w:pPr>
            <w:r w:rsidRPr="00C245BA">
              <w:rPr>
                <w:color w:val="000000"/>
                <w:sz w:val="20"/>
                <w:szCs w:val="28"/>
              </w:rPr>
              <w:t>615</w:t>
            </w:r>
          </w:p>
        </w:tc>
      </w:tr>
      <w:tr w:rsidR="009511C7" w:rsidRPr="00C245BA" w:rsidTr="00C245BA">
        <w:trPr>
          <w:cantSplit/>
        </w:trPr>
        <w:tc>
          <w:tcPr>
            <w:tcW w:w="1220" w:type="pct"/>
            <w:shd w:val="clear" w:color="auto" w:fill="auto"/>
          </w:tcPr>
          <w:p w:rsidR="009511C7" w:rsidRPr="00C245BA" w:rsidRDefault="009511C7" w:rsidP="00C245BA">
            <w:pPr>
              <w:widowControl/>
              <w:spacing w:line="360" w:lineRule="auto"/>
              <w:ind w:firstLine="0"/>
              <w:rPr>
                <w:color w:val="000000"/>
                <w:sz w:val="20"/>
                <w:szCs w:val="28"/>
              </w:rPr>
            </w:pPr>
            <w:r w:rsidRPr="00C245BA">
              <w:rPr>
                <w:color w:val="000000"/>
                <w:sz w:val="20"/>
                <w:szCs w:val="28"/>
              </w:rPr>
              <w:t>Результаты сравнения</w:t>
            </w:r>
          </w:p>
        </w:tc>
        <w:tc>
          <w:tcPr>
            <w:tcW w:w="652" w:type="pct"/>
            <w:shd w:val="clear" w:color="auto" w:fill="auto"/>
          </w:tcPr>
          <w:p w:rsidR="009511C7" w:rsidRPr="00C245BA" w:rsidRDefault="009511C7" w:rsidP="00C245BA">
            <w:pPr>
              <w:widowControl/>
              <w:spacing w:line="360" w:lineRule="auto"/>
              <w:ind w:firstLine="0"/>
              <w:rPr>
                <w:color w:val="000000"/>
                <w:sz w:val="20"/>
                <w:szCs w:val="28"/>
              </w:rPr>
            </w:pPr>
          </w:p>
        </w:tc>
        <w:tc>
          <w:tcPr>
            <w:tcW w:w="652" w:type="pct"/>
            <w:shd w:val="clear" w:color="auto" w:fill="auto"/>
          </w:tcPr>
          <w:p w:rsidR="009511C7" w:rsidRPr="00C245BA" w:rsidRDefault="009511C7" w:rsidP="00C245BA">
            <w:pPr>
              <w:widowControl/>
              <w:spacing w:line="360" w:lineRule="auto"/>
              <w:ind w:firstLine="0"/>
              <w:rPr>
                <w:color w:val="000000"/>
                <w:sz w:val="20"/>
                <w:szCs w:val="28"/>
              </w:rPr>
            </w:pPr>
          </w:p>
        </w:tc>
        <w:tc>
          <w:tcPr>
            <w:tcW w:w="652" w:type="pct"/>
            <w:shd w:val="clear" w:color="auto" w:fill="auto"/>
          </w:tcPr>
          <w:p w:rsidR="009511C7" w:rsidRPr="00C245BA" w:rsidRDefault="009511C7" w:rsidP="00C245BA">
            <w:pPr>
              <w:widowControl/>
              <w:spacing w:line="360" w:lineRule="auto"/>
              <w:ind w:firstLine="0"/>
              <w:rPr>
                <w:color w:val="000000"/>
                <w:sz w:val="20"/>
                <w:szCs w:val="28"/>
              </w:rPr>
            </w:pPr>
            <w:r w:rsidRPr="00C245BA">
              <w:rPr>
                <w:color w:val="000000"/>
                <w:sz w:val="20"/>
                <w:szCs w:val="28"/>
              </w:rPr>
              <w:t>-250</w:t>
            </w:r>
          </w:p>
        </w:tc>
        <w:tc>
          <w:tcPr>
            <w:tcW w:w="652" w:type="pct"/>
            <w:shd w:val="clear" w:color="auto" w:fill="auto"/>
          </w:tcPr>
          <w:p w:rsidR="009511C7" w:rsidRPr="00C245BA" w:rsidRDefault="009511C7" w:rsidP="00C245BA">
            <w:pPr>
              <w:widowControl/>
              <w:spacing w:line="360" w:lineRule="auto"/>
              <w:ind w:firstLine="0"/>
              <w:rPr>
                <w:color w:val="000000"/>
                <w:sz w:val="20"/>
                <w:szCs w:val="28"/>
              </w:rPr>
            </w:pPr>
            <w:r w:rsidRPr="00C245BA">
              <w:rPr>
                <w:color w:val="000000"/>
                <w:sz w:val="20"/>
                <w:szCs w:val="28"/>
              </w:rPr>
              <w:t>25</w:t>
            </w:r>
          </w:p>
        </w:tc>
        <w:tc>
          <w:tcPr>
            <w:tcW w:w="652" w:type="pct"/>
            <w:shd w:val="clear" w:color="auto" w:fill="auto"/>
          </w:tcPr>
          <w:p w:rsidR="009511C7" w:rsidRPr="00C245BA" w:rsidRDefault="009511C7" w:rsidP="00C245BA">
            <w:pPr>
              <w:widowControl/>
              <w:spacing w:line="360" w:lineRule="auto"/>
              <w:ind w:firstLine="0"/>
              <w:rPr>
                <w:color w:val="000000"/>
                <w:sz w:val="20"/>
                <w:szCs w:val="28"/>
              </w:rPr>
            </w:pPr>
            <w:r w:rsidRPr="00C245BA">
              <w:rPr>
                <w:color w:val="000000"/>
                <w:sz w:val="20"/>
                <w:szCs w:val="28"/>
              </w:rPr>
              <w:t>440</w:t>
            </w:r>
          </w:p>
        </w:tc>
        <w:tc>
          <w:tcPr>
            <w:tcW w:w="519" w:type="pct"/>
            <w:shd w:val="clear" w:color="auto" w:fill="auto"/>
          </w:tcPr>
          <w:p w:rsidR="009511C7" w:rsidRPr="00C245BA" w:rsidRDefault="009511C7" w:rsidP="00C245BA">
            <w:pPr>
              <w:widowControl/>
              <w:spacing w:line="360" w:lineRule="auto"/>
              <w:ind w:firstLine="0"/>
              <w:rPr>
                <w:color w:val="000000"/>
                <w:sz w:val="20"/>
                <w:szCs w:val="28"/>
              </w:rPr>
            </w:pPr>
            <w:r w:rsidRPr="00C245BA">
              <w:rPr>
                <w:color w:val="000000"/>
                <w:sz w:val="20"/>
                <w:szCs w:val="28"/>
              </w:rPr>
              <w:t>1055</w:t>
            </w:r>
          </w:p>
        </w:tc>
      </w:tr>
    </w:tbl>
    <w:p w:rsidR="001F0569" w:rsidRPr="00AB301E" w:rsidRDefault="00AB301E" w:rsidP="00AB301E">
      <w:pPr>
        <w:widowControl/>
        <w:spacing w:line="360" w:lineRule="auto"/>
        <w:ind w:firstLine="709"/>
        <w:rPr>
          <w:color w:val="000000"/>
          <w:sz w:val="28"/>
          <w:szCs w:val="28"/>
        </w:rPr>
      </w:pPr>
      <w:r>
        <w:rPr>
          <w:color w:val="000000"/>
          <w:sz w:val="28"/>
          <w:szCs w:val="28"/>
        </w:rPr>
        <w:br w:type="page"/>
      </w:r>
      <w:r w:rsidR="001F0569" w:rsidRPr="00AB301E">
        <w:rPr>
          <w:color w:val="000000"/>
          <w:sz w:val="28"/>
          <w:szCs w:val="28"/>
        </w:rPr>
        <w:t>Период окупаемости приблизительно составляет 4 года.</w:t>
      </w:r>
    </w:p>
    <w:p w:rsidR="001F0569" w:rsidRDefault="001F0569" w:rsidP="00AB301E">
      <w:pPr>
        <w:widowControl/>
        <w:spacing w:line="360" w:lineRule="auto"/>
        <w:ind w:firstLine="709"/>
        <w:rPr>
          <w:color w:val="000000"/>
          <w:sz w:val="28"/>
          <w:szCs w:val="28"/>
        </w:rPr>
      </w:pPr>
      <w:r w:rsidRPr="00AB301E">
        <w:rPr>
          <w:color w:val="000000"/>
          <w:sz w:val="28"/>
          <w:szCs w:val="28"/>
        </w:rPr>
        <w:t>Продолжительность периода, чаще всего, выражается дробным числом. Значение этой дробной части определяется с помощью выражения:</w:t>
      </w:r>
    </w:p>
    <w:p w:rsidR="00AB301E" w:rsidRPr="00AB301E" w:rsidRDefault="00AB301E" w:rsidP="00AB301E">
      <w:pPr>
        <w:widowControl/>
        <w:spacing w:line="360" w:lineRule="auto"/>
        <w:ind w:firstLine="709"/>
        <w:rPr>
          <w:color w:val="000000"/>
          <w:sz w:val="28"/>
          <w:szCs w:val="28"/>
        </w:rPr>
      </w:pPr>
    </w:p>
    <w:p w:rsidR="001F0569" w:rsidRPr="00AB301E" w:rsidRDefault="007B1CBF" w:rsidP="00AB301E">
      <w:pPr>
        <w:widowControl/>
        <w:spacing w:line="360" w:lineRule="auto"/>
        <w:ind w:firstLine="709"/>
        <w:rPr>
          <w:color w:val="000000"/>
          <w:sz w:val="28"/>
          <w:szCs w:val="28"/>
        </w:rPr>
      </w:pPr>
      <w:r>
        <w:rPr>
          <w:color w:val="000000"/>
          <w:position w:val="-3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25pt;height:53.25pt">
            <v:imagedata r:id="rId7" o:title=""/>
          </v:shape>
        </w:pict>
      </w:r>
      <w:r w:rsidR="001F0569" w:rsidRPr="00AB301E">
        <w:rPr>
          <w:color w:val="000000"/>
          <w:sz w:val="28"/>
          <w:szCs w:val="28"/>
        </w:rPr>
        <w:t>,</w:t>
      </w:r>
    </w:p>
    <w:p w:rsidR="00AB301E" w:rsidRDefault="00AB301E" w:rsidP="00AB301E">
      <w:pPr>
        <w:widowControl/>
        <w:spacing w:line="360" w:lineRule="auto"/>
        <w:ind w:firstLine="709"/>
        <w:rPr>
          <w:color w:val="000000"/>
          <w:sz w:val="28"/>
          <w:szCs w:val="28"/>
        </w:rPr>
      </w:pPr>
    </w:p>
    <w:p w:rsidR="001F0569" w:rsidRPr="00AB301E" w:rsidRDefault="001F0569" w:rsidP="00AB301E">
      <w:pPr>
        <w:widowControl/>
        <w:spacing w:line="360" w:lineRule="auto"/>
        <w:ind w:firstLine="709"/>
        <w:rPr>
          <w:color w:val="000000"/>
          <w:sz w:val="28"/>
          <w:szCs w:val="28"/>
        </w:rPr>
      </w:pPr>
      <w:r w:rsidRPr="00AB301E">
        <w:rPr>
          <w:color w:val="000000"/>
          <w:sz w:val="28"/>
          <w:szCs w:val="28"/>
        </w:rPr>
        <w:t>где И</w:t>
      </w:r>
      <w:r w:rsidRPr="00AB301E">
        <w:rPr>
          <w:color w:val="000000"/>
          <w:sz w:val="28"/>
          <w:szCs w:val="28"/>
          <w:vertAlign w:val="subscript"/>
          <w:lang w:val="en-US"/>
        </w:rPr>
        <w:t>t</w:t>
      </w:r>
      <w:r w:rsidRPr="00AB301E">
        <w:rPr>
          <w:color w:val="000000"/>
          <w:sz w:val="28"/>
          <w:szCs w:val="28"/>
        </w:rPr>
        <w:t>, П</w:t>
      </w:r>
      <w:r w:rsidRPr="00AB301E">
        <w:rPr>
          <w:color w:val="000000"/>
          <w:sz w:val="28"/>
          <w:szCs w:val="28"/>
          <w:vertAlign w:val="subscript"/>
          <w:lang w:val="en-US"/>
        </w:rPr>
        <w:t>t</w:t>
      </w:r>
      <w:r w:rsidRPr="00AB301E">
        <w:rPr>
          <w:color w:val="000000"/>
          <w:sz w:val="28"/>
          <w:szCs w:val="28"/>
        </w:rPr>
        <w:t xml:space="preserve"> </w:t>
      </w:r>
      <w:r w:rsidR="00AB301E">
        <w:rPr>
          <w:color w:val="000000"/>
          <w:sz w:val="28"/>
          <w:szCs w:val="28"/>
        </w:rPr>
        <w:t>–</w:t>
      </w:r>
      <w:r w:rsidR="00AB301E" w:rsidRPr="00AB301E">
        <w:rPr>
          <w:color w:val="000000"/>
          <w:sz w:val="28"/>
          <w:szCs w:val="28"/>
        </w:rPr>
        <w:t xml:space="preserve"> </w:t>
      </w:r>
      <w:r w:rsidRPr="00AB301E">
        <w:rPr>
          <w:color w:val="000000"/>
          <w:sz w:val="28"/>
          <w:szCs w:val="28"/>
        </w:rPr>
        <w:t>значения инвестиций (оттока) и прибыли (притока) в период жизненного цикла проекта, тыс. руб.;</w:t>
      </w:r>
    </w:p>
    <w:p w:rsidR="001F0569" w:rsidRPr="00AB301E" w:rsidRDefault="001F0569" w:rsidP="00AB301E">
      <w:pPr>
        <w:widowControl/>
        <w:spacing w:line="360" w:lineRule="auto"/>
        <w:ind w:firstLine="709"/>
        <w:rPr>
          <w:color w:val="000000"/>
          <w:sz w:val="28"/>
          <w:szCs w:val="28"/>
        </w:rPr>
      </w:pPr>
      <w:r w:rsidRPr="00AB301E">
        <w:rPr>
          <w:color w:val="000000"/>
          <w:sz w:val="28"/>
          <w:szCs w:val="28"/>
        </w:rPr>
        <w:t xml:space="preserve">Т </w:t>
      </w:r>
      <w:r w:rsidR="00AB301E">
        <w:rPr>
          <w:color w:val="000000"/>
          <w:sz w:val="28"/>
          <w:szCs w:val="28"/>
        </w:rPr>
        <w:t>–</w:t>
      </w:r>
      <w:r w:rsidR="00AB301E" w:rsidRPr="00AB301E">
        <w:rPr>
          <w:color w:val="000000"/>
          <w:sz w:val="28"/>
          <w:szCs w:val="28"/>
        </w:rPr>
        <w:t xml:space="preserve"> </w:t>
      </w:r>
      <w:r w:rsidRPr="00AB301E">
        <w:rPr>
          <w:color w:val="000000"/>
          <w:sz w:val="28"/>
          <w:szCs w:val="28"/>
        </w:rPr>
        <w:t>продолжительность жизненного цикла проекта, лет;</w:t>
      </w:r>
    </w:p>
    <w:p w:rsidR="001F0569" w:rsidRPr="00AB301E" w:rsidRDefault="001F0569" w:rsidP="00AB301E">
      <w:pPr>
        <w:widowControl/>
        <w:spacing w:line="360" w:lineRule="auto"/>
        <w:ind w:firstLine="709"/>
        <w:rPr>
          <w:color w:val="000000"/>
          <w:sz w:val="28"/>
          <w:szCs w:val="28"/>
        </w:rPr>
      </w:pPr>
      <w:r w:rsidRPr="00AB301E">
        <w:rPr>
          <w:color w:val="000000"/>
          <w:sz w:val="28"/>
          <w:szCs w:val="28"/>
          <w:lang w:val="en-US"/>
        </w:rPr>
        <w:t>l</w:t>
      </w:r>
      <w:r w:rsidRPr="00AB301E">
        <w:rPr>
          <w:color w:val="000000"/>
          <w:sz w:val="28"/>
          <w:szCs w:val="28"/>
        </w:rPr>
        <w:t xml:space="preserve"> </w:t>
      </w:r>
      <w:r w:rsidR="00AB301E">
        <w:rPr>
          <w:color w:val="000000"/>
          <w:sz w:val="28"/>
          <w:szCs w:val="28"/>
        </w:rPr>
        <w:t>–</w:t>
      </w:r>
      <w:r w:rsidR="00AB301E" w:rsidRPr="00AB301E">
        <w:rPr>
          <w:color w:val="000000"/>
          <w:sz w:val="28"/>
          <w:szCs w:val="28"/>
        </w:rPr>
        <w:t xml:space="preserve"> </w:t>
      </w:r>
      <w:r w:rsidRPr="00AB301E">
        <w:rPr>
          <w:color w:val="000000"/>
          <w:sz w:val="28"/>
          <w:szCs w:val="28"/>
        </w:rPr>
        <w:t>обозначение периода жизненного цикла проекта, в котором уравнялись нарастающие (кумулятивные) значения притока и оттока средств.</w:t>
      </w:r>
      <w:r w:rsidR="00E5171C" w:rsidRPr="00AB301E">
        <w:rPr>
          <w:color w:val="000000"/>
          <w:sz w:val="28"/>
          <w:szCs w:val="28"/>
        </w:rPr>
        <w:t xml:space="preserve"> </w:t>
      </w:r>
      <w:r w:rsidRPr="00AB301E">
        <w:rPr>
          <w:color w:val="000000"/>
          <w:sz w:val="28"/>
          <w:szCs w:val="28"/>
        </w:rPr>
        <w:t>Определим более точно период окупаемости:</w:t>
      </w:r>
      <w:r w:rsidR="00E5171C" w:rsidRPr="00AB301E">
        <w:rPr>
          <w:color w:val="000000"/>
          <w:sz w:val="28"/>
          <w:szCs w:val="28"/>
        </w:rPr>
        <w:t xml:space="preserve"> </w:t>
      </w:r>
      <w:r w:rsidR="007B1CBF">
        <w:rPr>
          <w:color w:val="000000"/>
          <w:position w:val="-24"/>
          <w:sz w:val="28"/>
          <w:szCs w:val="28"/>
        </w:rPr>
        <w:pict>
          <v:shape id="_x0000_i1026" type="#_x0000_t75" style="width:72.75pt;height:30.75pt">
            <v:imagedata r:id="rId8" o:title=""/>
          </v:shape>
        </w:pict>
      </w:r>
      <w:r w:rsidR="00E5171C" w:rsidRPr="00AB301E">
        <w:rPr>
          <w:color w:val="000000"/>
          <w:sz w:val="28"/>
          <w:szCs w:val="28"/>
        </w:rPr>
        <w:t xml:space="preserve">, то есть </w:t>
      </w:r>
      <w:r w:rsidRPr="00AB301E">
        <w:rPr>
          <w:color w:val="000000"/>
          <w:sz w:val="28"/>
          <w:szCs w:val="28"/>
        </w:rPr>
        <w:t xml:space="preserve">точный период окупаемости проекта составляет 3,9 года или 3 года и </w:t>
      </w:r>
      <w:r w:rsidR="009511C7" w:rsidRPr="00AB301E">
        <w:rPr>
          <w:color w:val="000000"/>
          <w:sz w:val="28"/>
          <w:szCs w:val="28"/>
        </w:rPr>
        <w:t>11</w:t>
      </w:r>
      <w:r w:rsidRPr="00AB301E">
        <w:rPr>
          <w:color w:val="000000"/>
          <w:sz w:val="28"/>
          <w:szCs w:val="28"/>
        </w:rPr>
        <w:t xml:space="preserve"> месяцев.</w:t>
      </w:r>
    </w:p>
    <w:p w:rsidR="001F0569" w:rsidRPr="00AB301E" w:rsidRDefault="001F0569" w:rsidP="00AB301E">
      <w:pPr>
        <w:widowControl/>
        <w:spacing w:line="360" w:lineRule="auto"/>
        <w:ind w:firstLine="709"/>
        <w:rPr>
          <w:color w:val="000000"/>
          <w:sz w:val="28"/>
          <w:szCs w:val="28"/>
        </w:rPr>
      </w:pPr>
    </w:p>
    <w:p w:rsidR="001F0569" w:rsidRPr="00AB301E" w:rsidRDefault="001F0569" w:rsidP="00AB301E">
      <w:pPr>
        <w:widowControl/>
        <w:spacing w:line="360" w:lineRule="auto"/>
        <w:ind w:firstLine="709"/>
        <w:rPr>
          <w:b/>
          <w:color w:val="000000"/>
          <w:sz w:val="28"/>
          <w:szCs w:val="28"/>
        </w:rPr>
      </w:pPr>
      <w:bookmarkStart w:id="12" w:name="_Toc144049851"/>
      <w:bookmarkStart w:id="13" w:name="_Toc147506146"/>
      <w:bookmarkStart w:id="14" w:name="_Toc227721009"/>
      <w:r w:rsidRPr="00AB301E">
        <w:rPr>
          <w:b/>
          <w:color w:val="000000"/>
          <w:sz w:val="28"/>
          <w:szCs w:val="28"/>
        </w:rPr>
        <w:t>3. Определение значения средней нормы прибыли инвестиционного проекта</w:t>
      </w:r>
      <w:bookmarkEnd w:id="12"/>
      <w:bookmarkEnd w:id="13"/>
      <w:bookmarkEnd w:id="14"/>
    </w:p>
    <w:p w:rsidR="001F0569" w:rsidRPr="00AB301E" w:rsidRDefault="001F0569" w:rsidP="00AB301E">
      <w:pPr>
        <w:widowControl/>
        <w:spacing w:line="360" w:lineRule="auto"/>
        <w:ind w:firstLine="709"/>
        <w:rPr>
          <w:color w:val="000000"/>
          <w:sz w:val="28"/>
          <w:szCs w:val="28"/>
        </w:rPr>
      </w:pPr>
    </w:p>
    <w:p w:rsidR="001F0569" w:rsidRDefault="001F0569" w:rsidP="00AB301E">
      <w:pPr>
        <w:widowControl/>
        <w:spacing w:line="360" w:lineRule="auto"/>
        <w:ind w:firstLine="709"/>
        <w:rPr>
          <w:color w:val="000000"/>
          <w:sz w:val="28"/>
          <w:szCs w:val="28"/>
        </w:rPr>
      </w:pPr>
      <w:r w:rsidRPr="00AB301E">
        <w:rPr>
          <w:color w:val="000000"/>
          <w:sz w:val="28"/>
          <w:szCs w:val="28"/>
        </w:rPr>
        <w:t>Значение средней нормы прибыли определяется по формуле</w:t>
      </w:r>
      <w:r w:rsidR="00E5171C" w:rsidRPr="00AB301E">
        <w:rPr>
          <w:color w:val="000000"/>
          <w:sz w:val="28"/>
          <w:szCs w:val="28"/>
        </w:rPr>
        <w:t xml:space="preserve"> [</w:t>
      </w:r>
      <w:r w:rsidR="00AB301E">
        <w:rPr>
          <w:color w:val="000000"/>
          <w:sz w:val="28"/>
          <w:szCs w:val="28"/>
        </w:rPr>
        <w:t>8</w:t>
      </w:r>
      <w:r w:rsidR="00E5171C" w:rsidRPr="00AB301E">
        <w:rPr>
          <w:color w:val="000000"/>
          <w:sz w:val="28"/>
          <w:szCs w:val="28"/>
        </w:rPr>
        <w:t>]</w:t>
      </w:r>
      <w:r w:rsidRPr="00AB301E">
        <w:rPr>
          <w:color w:val="000000"/>
          <w:sz w:val="28"/>
          <w:szCs w:val="28"/>
        </w:rPr>
        <w:t>:</w:t>
      </w:r>
    </w:p>
    <w:p w:rsidR="00AB301E" w:rsidRPr="00AB301E" w:rsidRDefault="00AB301E" w:rsidP="00AB301E">
      <w:pPr>
        <w:widowControl/>
        <w:spacing w:line="360" w:lineRule="auto"/>
        <w:ind w:firstLine="709"/>
        <w:rPr>
          <w:color w:val="000000"/>
          <w:sz w:val="28"/>
          <w:szCs w:val="28"/>
        </w:rPr>
      </w:pPr>
    </w:p>
    <w:p w:rsidR="001F0569" w:rsidRPr="00AB301E" w:rsidRDefault="007B1CBF" w:rsidP="00AB301E">
      <w:pPr>
        <w:widowControl/>
        <w:spacing w:line="360" w:lineRule="auto"/>
        <w:ind w:firstLine="709"/>
        <w:rPr>
          <w:color w:val="000000"/>
          <w:sz w:val="28"/>
          <w:szCs w:val="28"/>
        </w:rPr>
      </w:pPr>
      <w:r>
        <w:rPr>
          <w:color w:val="000000"/>
          <w:position w:val="-24"/>
          <w:sz w:val="28"/>
          <w:szCs w:val="28"/>
        </w:rPr>
        <w:pict>
          <v:shape id="_x0000_i1027" type="#_x0000_t75" style="width:93.75pt;height:48pt">
            <v:imagedata r:id="rId9" o:title=""/>
          </v:shape>
        </w:pict>
      </w:r>
    </w:p>
    <w:p w:rsidR="00AB301E" w:rsidRDefault="00AB301E" w:rsidP="00AB301E">
      <w:pPr>
        <w:widowControl/>
        <w:spacing w:line="360" w:lineRule="auto"/>
        <w:ind w:firstLine="709"/>
        <w:rPr>
          <w:color w:val="000000"/>
          <w:sz w:val="28"/>
          <w:szCs w:val="28"/>
        </w:rPr>
      </w:pPr>
    </w:p>
    <w:p w:rsidR="001F0569" w:rsidRPr="00AB301E" w:rsidRDefault="001F0569" w:rsidP="00AB301E">
      <w:pPr>
        <w:widowControl/>
        <w:spacing w:line="360" w:lineRule="auto"/>
        <w:ind w:firstLine="709"/>
        <w:rPr>
          <w:color w:val="000000"/>
          <w:sz w:val="28"/>
          <w:szCs w:val="28"/>
        </w:rPr>
      </w:pPr>
      <w:r w:rsidRPr="00AB301E">
        <w:rPr>
          <w:color w:val="000000"/>
          <w:sz w:val="28"/>
          <w:szCs w:val="28"/>
        </w:rPr>
        <w:t>Подставив исходные данные из таблицы 1, получим:</w:t>
      </w:r>
      <w:r w:rsidR="00E83E4B" w:rsidRPr="00AB301E">
        <w:rPr>
          <w:color w:val="000000"/>
          <w:sz w:val="28"/>
          <w:szCs w:val="28"/>
        </w:rPr>
        <w:t xml:space="preserve"> </w:t>
      </w:r>
      <w:r w:rsidR="007B1CBF">
        <w:rPr>
          <w:color w:val="000000"/>
          <w:position w:val="-24"/>
          <w:sz w:val="28"/>
          <w:szCs w:val="28"/>
        </w:rPr>
        <w:pict>
          <v:shape id="_x0000_i1028" type="#_x0000_t75" style="width:99pt;height:30.75pt">
            <v:imagedata r:id="rId10" o:title=""/>
          </v:shape>
        </w:pict>
      </w:r>
      <w:r w:rsidRPr="00AB301E">
        <w:rPr>
          <w:color w:val="000000"/>
          <w:sz w:val="28"/>
          <w:szCs w:val="28"/>
        </w:rPr>
        <w:t>%.</w:t>
      </w:r>
    </w:p>
    <w:p w:rsidR="001F0569" w:rsidRPr="00AB301E" w:rsidRDefault="001F0569" w:rsidP="00AB301E">
      <w:pPr>
        <w:widowControl/>
        <w:spacing w:line="360" w:lineRule="auto"/>
        <w:ind w:firstLine="709"/>
        <w:rPr>
          <w:color w:val="000000"/>
          <w:sz w:val="28"/>
          <w:szCs w:val="28"/>
        </w:rPr>
      </w:pPr>
    </w:p>
    <w:p w:rsidR="001F0569" w:rsidRPr="00AB301E" w:rsidRDefault="00AB301E" w:rsidP="00AB301E">
      <w:pPr>
        <w:widowControl/>
        <w:spacing w:line="360" w:lineRule="auto"/>
        <w:ind w:firstLine="709"/>
        <w:rPr>
          <w:b/>
          <w:color w:val="000000"/>
          <w:sz w:val="28"/>
          <w:szCs w:val="28"/>
        </w:rPr>
      </w:pPr>
      <w:bookmarkStart w:id="15" w:name="_Toc144049852"/>
      <w:bookmarkStart w:id="16" w:name="_Toc147506147"/>
      <w:bookmarkStart w:id="17" w:name="_Toc227721010"/>
      <w:r>
        <w:rPr>
          <w:b/>
          <w:color w:val="000000"/>
          <w:sz w:val="28"/>
          <w:szCs w:val="28"/>
        </w:rPr>
        <w:br w:type="page"/>
      </w:r>
      <w:r w:rsidR="001F0569" w:rsidRPr="00AB301E">
        <w:rPr>
          <w:b/>
          <w:color w:val="000000"/>
          <w:sz w:val="28"/>
          <w:szCs w:val="28"/>
        </w:rPr>
        <w:t>4. Определение дисконтированных значений элементов денежных потоков</w:t>
      </w:r>
      <w:bookmarkEnd w:id="15"/>
      <w:bookmarkEnd w:id="16"/>
      <w:bookmarkEnd w:id="17"/>
    </w:p>
    <w:p w:rsidR="001F0569" w:rsidRPr="00AB301E" w:rsidRDefault="001F0569" w:rsidP="00AB301E">
      <w:pPr>
        <w:widowControl/>
        <w:spacing w:line="360" w:lineRule="auto"/>
        <w:ind w:firstLine="709"/>
        <w:rPr>
          <w:color w:val="000000"/>
          <w:sz w:val="28"/>
          <w:szCs w:val="28"/>
        </w:rPr>
      </w:pPr>
    </w:p>
    <w:p w:rsidR="001F0569" w:rsidRPr="00AB301E" w:rsidRDefault="001F0569" w:rsidP="00AB301E">
      <w:pPr>
        <w:widowControl/>
        <w:spacing w:line="360" w:lineRule="auto"/>
        <w:ind w:firstLine="709"/>
        <w:rPr>
          <w:color w:val="000000"/>
          <w:sz w:val="28"/>
          <w:szCs w:val="28"/>
        </w:rPr>
      </w:pPr>
      <w:r w:rsidRPr="00AB301E">
        <w:rPr>
          <w:color w:val="000000"/>
          <w:sz w:val="28"/>
          <w:szCs w:val="28"/>
        </w:rPr>
        <w:t xml:space="preserve">Дисконтирование, </w:t>
      </w:r>
      <w:r w:rsidR="00AB301E">
        <w:rPr>
          <w:color w:val="000000"/>
          <w:sz w:val="28"/>
          <w:szCs w:val="28"/>
        </w:rPr>
        <w:t>т.е.</w:t>
      </w:r>
      <w:r w:rsidRPr="00AB301E">
        <w:rPr>
          <w:color w:val="000000"/>
          <w:sz w:val="28"/>
          <w:szCs w:val="28"/>
        </w:rPr>
        <w:t xml:space="preserve"> приведение текущих (ожидаемых) значений элементов притоков и оттоков средств ведется с использованием нормы дисконтирования Е</w:t>
      </w:r>
      <w:r w:rsidRPr="00AB301E">
        <w:rPr>
          <w:color w:val="000000"/>
          <w:sz w:val="28"/>
          <w:szCs w:val="28"/>
          <w:vertAlign w:val="subscript"/>
        </w:rPr>
        <w:t>Д</w:t>
      </w:r>
      <w:r w:rsidRPr="00AB301E">
        <w:rPr>
          <w:color w:val="000000"/>
          <w:sz w:val="28"/>
          <w:szCs w:val="28"/>
        </w:rPr>
        <w:t>, которая выражается в долях единицы.</w:t>
      </w:r>
    </w:p>
    <w:p w:rsidR="001F0569" w:rsidRPr="00AB301E" w:rsidRDefault="001F0569" w:rsidP="00AB301E">
      <w:pPr>
        <w:widowControl/>
        <w:spacing w:line="360" w:lineRule="auto"/>
        <w:ind w:firstLine="709"/>
        <w:rPr>
          <w:color w:val="000000"/>
          <w:sz w:val="28"/>
          <w:szCs w:val="28"/>
        </w:rPr>
      </w:pPr>
      <w:r w:rsidRPr="00AB301E">
        <w:rPr>
          <w:color w:val="000000"/>
          <w:sz w:val="28"/>
          <w:szCs w:val="28"/>
        </w:rPr>
        <w:t>По условию задачи Е</w:t>
      </w:r>
      <w:r w:rsidRPr="00AB301E">
        <w:rPr>
          <w:color w:val="000000"/>
          <w:sz w:val="28"/>
          <w:szCs w:val="28"/>
          <w:vertAlign w:val="subscript"/>
        </w:rPr>
        <w:t>Д</w:t>
      </w:r>
      <w:r w:rsidRPr="00AB301E">
        <w:rPr>
          <w:color w:val="000000"/>
          <w:sz w:val="28"/>
          <w:szCs w:val="28"/>
        </w:rPr>
        <w:t xml:space="preserve"> =</w:t>
      </w:r>
      <w:r w:rsidR="00DB35AD" w:rsidRPr="00AB301E">
        <w:rPr>
          <w:color w:val="000000"/>
          <w:sz w:val="28"/>
          <w:szCs w:val="28"/>
        </w:rPr>
        <w:t xml:space="preserve"> 1</w:t>
      </w:r>
      <w:r w:rsidR="00AB301E" w:rsidRPr="00AB301E">
        <w:rPr>
          <w:color w:val="000000"/>
          <w:sz w:val="28"/>
          <w:szCs w:val="28"/>
        </w:rPr>
        <w:t>5</w:t>
      </w:r>
      <w:r w:rsidR="00AB301E">
        <w:rPr>
          <w:color w:val="000000"/>
          <w:sz w:val="28"/>
          <w:szCs w:val="28"/>
        </w:rPr>
        <w:t>%</w:t>
      </w:r>
      <w:r w:rsidRPr="00AB301E">
        <w:rPr>
          <w:color w:val="000000"/>
          <w:sz w:val="28"/>
          <w:szCs w:val="28"/>
        </w:rPr>
        <w:t xml:space="preserve"> или 0,1</w:t>
      </w:r>
      <w:r w:rsidR="00DB35AD" w:rsidRPr="00AB301E">
        <w:rPr>
          <w:color w:val="000000"/>
          <w:sz w:val="28"/>
          <w:szCs w:val="28"/>
        </w:rPr>
        <w:t>5</w:t>
      </w:r>
      <w:r w:rsidRPr="00AB301E">
        <w:rPr>
          <w:color w:val="000000"/>
          <w:sz w:val="28"/>
          <w:szCs w:val="28"/>
        </w:rPr>
        <w:t>.</w:t>
      </w:r>
    </w:p>
    <w:p w:rsidR="001F0569" w:rsidRDefault="001F0569" w:rsidP="00AB301E">
      <w:pPr>
        <w:widowControl/>
        <w:spacing w:line="360" w:lineRule="auto"/>
        <w:ind w:firstLine="709"/>
        <w:rPr>
          <w:color w:val="000000"/>
          <w:sz w:val="28"/>
          <w:szCs w:val="28"/>
        </w:rPr>
      </w:pPr>
      <w:r w:rsidRPr="00AB301E">
        <w:rPr>
          <w:color w:val="000000"/>
          <w:sz w:val="28"/>
          <w:szCs w:val="28"/>
        </w:rPr>
        <w:t>Коэффициент дисконтирования соответствующего периода (К</w:t>
      </w:r>
      <w:r w:rsidRPr="00AB301E">
        <w:rPr>
          <w:color w:val="000000"/>
          <w:sz w:val="28"/>
          <w:szCs w:val="28"/>
          <w:vertAlign w:val="subscript"/>
        </w:rPr>
        <w:t>Д</w:t>
      </w:r>
      <w:r w:rsidRPr="00AB301E">
        <w:rPr>
          <w:color w:val="000000"/>
          <w:sz w:val="28"/>
          <w:szCs w:val="28"/>
          <w:vertAlign w:val="superscript"/>
          <w:lang w:val="en-US"/>
        </w:rPr>
        <w:t>t</w:t>
      </w:r>
      <w:r w:rsidRPr="00AB301E">
        <w:rPr>
          <w:color w:val="000000"/>
          <w:sz w:val="28"/>
          <w:szCs w:val="28"/>
        </w:rPr>
        <w:t>) вычисляется по формуле:</w:t>
      </w:r>
    </w:p>
    <w:p w:rsidR="00AB301E" w:rsidRPr="00AB301E" w:rsidRDefault="00AB301E" w:rsidP="00AB301E">
      <w:pPr>
        <w:widowControl/>
        <w:spacing w:line="360" w:lineRule="auto"/>
        <w:ind w:firstLine="709"/>
        <w:rPr>
          <w:color w:val="000000"/>
          <w:sz w:val="28"/>
          <w:szCs w:val="28"/>
        </w:rPr>
      </w:pPr>
    </w:p>
    <w:p w:rsidR="001F0569" w:rsidRPr="00AB301E" w:rsidRDefault="007B1CBF" w:rsidP="00AB301E">
      <w:pPr>
        <w:widowControl/>
        <w:spacing w:line="360" w:lineRule="auto"/>
        <w:ind w:firstLine="709"/>
        <w:rPr>
          <w:color w:val="000000"/>
          <w:sz w:val="28"/>
          <w:szCs w:val="28"/>
        </w:rPr>
      </w:pPr>
      <w:r>
        <w:rPr>
          <w:color w:val="000000"/>
          <w:position w:val="-34"/>
          <w:sz w:val="28"/>
          <w:szCs w:val="28"/>
        </w:rPr>
        <w:pict>
          <v:shape id="_x0000_i1029" type="#_x0000_t75" style="width:80.25pt;height:36pt">
            <v:imagedata r:id="rId11" o:title=""/>
          </v:shape>
        </w:pict>
      </w:r>
      <w:r w:rsidR="001F0569" w:rsidRPr="00AB301E">
        <w:rPr>
          <w:color w:val="000000"/>
          <w:sz w:val="28"/>
          <w:szCs w:val="28"/>
        </w:rPr>
        <w:t>,</w:t>
      </w:r>
    </w:p>
    <w:p w:rsidR="00AB301E" w:rsidRDefault="00AB301E" w:rsidP="00AB301E">
      <w:pPr>
        <w:widowControl/>
        <w:spacing w:line="360" w:lineRule="auto"/>
        <w:ind w:firstLine="709"/>
        <w:rPr>
          <w:color w:val="000000"/>
          <w:sz w:val="28"/>
          <w:szCs w:val="28"/>
        </w:rPr>
      </w:pPr>
    </w:p>
    <w:p w:rsidR="001F0569" w:rsidRPr="00AB301E" w:rsidRDefault="001F0569" w:rsidP="00AB301E">
      <w:pPr>
        <w:widowControl/>
        <w:spacing w:line="360" w:lineRule="auto"/>
        <w:ind w:firstLine="709"/>
        <w:rPr>
          <w:color w:val="000000"/>
          <w:sz w:val="28"/>
          <w:szCs w:val="28"/>
        </w:rPr>
      </w:pPr>
      <w:r w:rsidRPr="00AB301E">
        <w:rPr>
          <w:color w:val="000000"/>
          <w:sz w:val="28"/>
          <w:szCs w:val="28"/>
        </w:rPr>
        <w:t xml:space="preserve">где </w:t>
      </w:r>
      <w:r w:rsidR="007B1CBF">
        <w:rPr>
          <w:color w:val="000000"/>
          <w:position w:val="-6"/>
          <w:sz w:val="28"/>
          <w:szCs w:val="28"/>
        </w:rPr>
        <w:pict>
          <v:shape id="_x0000_i1030" type="#_x0000_t75" style="width:9.75pt;height:14.25pt">
            <v:imagedata r:id="rId12" o:title=""/>
          </v:shape>
        </w:pict>
      </w:r>
      <w:r w:rsidRPr="00AB301E">
        <w:rPr>
          <w:color w:val="000000"/>
          <w:sz w:val="28"/>
          <w:szCs w:val="28"/>
        </w:rPr>
        <w:t xml:space="preserve"> </w:t>
      </w:r>
      <w:r w:rsidR="00AB301E">
        <w:rPr>
          <w:color w:val="000000"/>
          <w:sz w:val="28"/>
          <w:szCs w:val="28"/>
        </w:rPr>
        <w:t>–</w:t>
      </w:r>
      <w:r w:rsidR="00AB301E" w:rsidRPr="00AB301E">
        <w:rPr>
          <w:color w:val="000000"/>
          <w:sz w:val="28"/>
          <w:szCs w:val="28"/>
        </w:rPr>
        <w:t xml:space="preserve"> </w:t>
      </w:r>
      <w:r w:rsidRPr="00AB301E">
        <w:rPr>
          <w:color w:val="000000"/>
          <w:sz w:val="28"/>
          <w:szCs w:val="28"/>
        </w:rPr>
        <w:t xml:space="preserve">продолжительность времени от момента начала инвестиционного проекта до момента учета соответствующего элемента денежного потока в периоде </w:t>
      </w:r>
      <w:r w:rsidRPr="00AB301E">
        <w:rPr>
          <w:color w:val="000000"/>
          <w:sz w:val="28"/>
          <w:szCs w:val="28"/>
          <w:lang w:val="en-US"/>
        </w:rPr>
        <w:t>t</w:t>
      </w:r>
      <w:r w:rsidRPr="00AB301E">
        <w:rPr>
          <w:color w:val="000000"/>
          <w:sz w:val="28"/>
          <w:szCs w:val="28"/>
        </w:rPr>
        <w:t>, лет.</w:t>
      </w:r>
    </w:p>
    <w:p w:rsidR="001F0569" w:rsidRPr="00AB301E" w:rsidRDefault="001F0569" w:rsidP="00AB301E">
      <w:pPr>
        <w:widowControl/>
        <w:spacing w:line="360" w:lineRule="auto"/>
        <w:ind w:firstLine="709"/>
        <w:rPr>
          <w:color w:val="000000"/>
          <w:sz w:val="28"/>
          <w:szCs w:val="28"/>
        </w:rPr>
      </w:pPr>
      <w:r w:rsidRPr="00AB301E">
        <w:rPr>
          <w:color w:val="000000"/>
          <w:sz w:val="28"/>
          <w:szCs w:val="28"/>
        </w:rPr>
        <w:t>При вычислениях дисконтированных значений элементов денежных потоков в табличной форме удобнее значения И</w:t>
      </w:r>
      <w:r w:rsidRPr="00AB301E">
        <w:rPr>
          <w:color w:val="000000"/>
          <w:sz w:val="28"/>
          <w:szCs w:val="28"/>
          <w:vertAlign w:val="subscript"/>
          <w:lang w:val="en-US"/>
        </w:rPr>
        <w:t>t</w:t>
      </w:r>
      <w:r w:rsidRPr="00AB301E">
        <w:rPr>
          <w:color w:val="000000"/>
          <w:sz w:val="28"/>
          <w:szCs w:val="28"/>
        </w:rPr>
        <w:t>, П</w:t>
      </w:r>
      <w:r w:rsidRPr="00AB301E">
        <w:rPr>
          <w:color w:val="000000"/>
          <w:sz w:val="28"/>
          <w:szCs w:val="28"/>
          <w:vertAlign w:val="subscript"/>
          <w:lang w:val="en-US"/>
        </w:rPr>
        <w:t>t</w:t>
      </w:r>
      <w:r w:rsidRPr="00AB301E">
        <w:rPr>
          <w:color w:val="000000"/>
          <w:sz w:val="28"/>
          <w:szCs w:val="28"/>
        </w:rPr>
        <w:t xml:space="preserve"> делить на предварительно вычисленные значения </w:t>
      </w:r>
      <w:r w:rsidR="007B1CBF">
        <w:rPr>
          <w:color w:val="000000"/>
          <w:position w:val="-14"/>
          <w:sz w:val="28"/>
          <w:szCs w:val="28"/>
        </w:rPr>
        <w:pict>
          <v:shape id="_x0000_i1031" type="#_x0000_t75" style="width:45.75pt;height:21pt">
            <v:imagedata r:id="rId13" o:title=""/>
          </v:shape>
        </w:pict>
      </w:r>
      <w:r w:rsidRPr="00AB301E">
        <w:rPr>
          <w:color w:val="000000"/>
          <w:sz w:val="28"/>
          <w:szCs w:val="28"/>
        </w:rPr>
        <w:t>.</w:t>
      </w:r>
    </w:p>
    <w:p w:rsidR="001F0569" w:rsidRPr="00AB301E" w:rsidRDefault="001F0569" w:rsidP="00AB301E">
      <w:pPr>
        <w:widowControl/>
        <w:spacing w:line="360" w:lineRule="auto"/>
        <w:ind w:firstLine="709"/>
        <w:rPr>
          <w:color w:val="000000"/>
          <w:sz w:val="28"/>
          <w:szCs w:val="28"/>
        </w:rPr>
      </w:pPr>
      <w:r w:rsidRPr="00AB301E">
        <w:rPr>
          <w:color w:val="000000"/>
          <w:sz w:val="28"/>
          <w:szCs w:val="28"/>
        </w:rPr>
        <w:t xml:space="preserve">Значения знаменателя коэффициента дисконтирования </w:t>
      </w:r>
      <w:r w:rsidR="007B1CBF">
        <w:rPr>
          <w:color w:val="000000"/>
          <w:position w:val="-14"/>
          <w:sz w:val="28"/>
          <w:szCs w:val="28"/>
        </w:rPr>
        <w:pict>
          <v:shape id="_x0000_i1032" type="#_x0000_t75" style="width:45.75pt;height:21pt">
            <v:imagedata r:id="rId13" o:title=""/>
          </v:shape>
        </w:pict>
      </w:r>
      <w:r w:rsidRPr="00AB301E">
        <w:rPr>
          <w:color w:val="000000"/>
          <w:sz w:val="28"/>
          <w:szCs w:val="28"/>
        </w:rPr>
        <w:t xml:space="preserve"> при став</w:t>
      </w:r>
      <w:r w:rsidR="00DB35AD" w:rsidRPr="00AB301E">
        <w:rPr>
          <w:color w:val="000000"/>
          <w:sz w:val="28"/>
          <w:szCs w:val="28"/>
        </w:rPr>
        <w:t>к</w:t>
      </w:r>
      <w:r w:rsidRPr="00AB301E">
        <w:rPr>
          <w:color w:val="000000"/>
          <w:sz w:val="28"/>
          <w:szCs w:val="28"/>
        </w:rPr>
        <w:t>е 1</w:t>
      </w:r>
      <w:r w:rsidR="00AB301E" w:rsidRPr="00AB301E">
        <w:rPr>
          <w:color w:val="000000"/>
          <w:sz w:val="28"/>
          <w:szCs w:val="28"/>
        </w:rPr>
        <w:t>5</w:t>
      </w:r>
      <w:r w:rsidR="00AB301E">
        <w:rPr>
          <w:color w:val="000000"/>
          <w:sz w:val="28"/>
          <w:szCs w:val="28"/>
        </w:rPr>
        <w:t>%</w:t>
      </w:r>
      <w:r w:rsidRPr="00AB301E">
        <w:rPr>
          <w:color w:val="000000"/>
          <w:sz w:val="28"/>
          <w:szCs w:val="28"/>
        </w:rPr>
        <w:t xml:space="preserve"> составят:</w:t>
      </w:r>
    </w:p>
    <w:p w:rsidR="001F0569" w:rsidRPr="00AB301E" w:rsidRDefault="001F0569" w:rsidP="00AB301E">
      <w:pPr>
        <w:widowControl/>
        <w:spacing w:line="360" w:lineRule="auto"/>
        <w:ind w:firstLine="709"/>
        <w:rPr>
          <w:color w:val="000000"/>
          <w:sz w:val="28"/>
          <w:szCs w:val="28"/>
        </w:rPr>
      </w:pPr>
      <w:r w:rsidRPr="00AB301E">
        <w:rPr>
          <w:color w:val="000000"/>
          <w:sz w:val="28"/>
          <w:szCs w:val="28"/>
        </w:rPr>
        <w:t>в первый год</w:t>
      </w:r>
      <w:r w:rsidR="00DB35AD" w:rsidRPr="00AB301E">
        <w:rPr>
          <w:color w:val="000000"/>
          <w:sz w:val="28"/>
          <w:szCs w:val="28"/>
        </w:rPr>
        <w:t xml:space="preserve"> (1 + 0,15)</w:t>
      </w:r>
      <w:r w:rsidR="00DB35AD" w:rsidRPr="00AB301E">
        <w:rPr>
          <w:color w:val="000000"/>
          <w:sz w:val="28"/>
          <w:szCs w:val="28"/>
          <w:vertAlign w:val="superscript"/>
        </w:rPr>
        <w:t>1</w:t>
      </w:r>
      <w:r w:rsidR="00DB35AD" w:rsidRPr="00AB301E">
        <w:rPr>
          <w:color w:val="000000"/>
          <w:sz w:val="28"/>
          <w:szCs w:val="28"/>
        </w:rPr>
        <w:t xml:space="preserve"> =</w:t>
      </w:r>
      <w:r w:rsidR="00AB301E">
        <w:rPr>
          <w:color w:val="000000"/>
          <w:sz w:val="28"/>
          <w:szCs w:val="28"/>
        </w:rPr>
        <w:t xml:space="preserve"> </w:t>
      </w:r>
      <w:r w:rsidR="00DB35AD" w:rsidRPr="00AB301E">
        <w:rPr>
          <w:color w:val="000000"/>
          <w:sz w:val="28"/>
          <w:szCs w:val="28"/>
        </w:rPr>
        <w:t>1,</w:t>
      </w:r>
      <w:r w:rsidR="00A62B04" w:rsidRPr="00AB301E">
        <w:rPr>
          <w:color w:val="000000"/>
          <w:sz w:val="28"/>
          <w:szCs w:val="28"/>
        </w:rPr>
        <w:t>15</w:t>
      </w:r>
      <w:r w:rsidRPr="00AB301E">
        <w:rPr>
          <w:color w:val="000000"/>
          <w:sz w:val="28"/>
          <w:szCs w:val="28"/>
        </w:rPr>
        <w:t>;</w:t>
      </w:r>
    </w:p>
    <w:p w:rsidR="001F0569" w:rsidRPr="00AB301E" w:rsidRDefault="001F0569" w:rsidP="00AB301E">
      <w:pPr>
        <w:widowControl/>
        <w:spacing w:line="360" w:lineRule="auto"/>
        <w:ind w:firstLine="709"/>
        <w:rPr>
          <w:color w:val="000000"/>
          <w:sz w:val="28"/>
          <w:szCs w:val="28"/>
        </w:rPr>
      </w:pPr>
      <w:r w:rsidRPr="00AB301E">
        <w:rPr>
          <w:color w:val="000000"/>
          <w:sz w:val="28"/>
          <w:szCs w:val="28"/>
        </w:rPr>
        <w:t>во второй год (1 + 0,1</w:t>
      </w:r>
      <w:r w:rsidR="00DB35AD" w:rsidRPr="00AB301E">
        <w:rPr>
          <w:color w:val="000000"/>
          <w:sz w:val="28"/>
          <w:szCs w:val="28"/>
        </w:rPr>
        <w:t>5</w:t>
      </w:r>
      <w:r w:rsidRPr="00AB301E">
        <w:rPr>
          <w:color w:val="000000"/>
          <w:sz w:val="28"/>
          <w:szCs w:val="28"/>
        </w:rPr>
        <w:t>)</w:t>
      </w:r>
      <w:r w:rsidR="00DB35AD" w:rsidRPr="00AB301E">
        <w:rPr>
          <w:color w:val="000000"/>
          <w:sz w:val="28"/>
          <w:szCs w:val="28"/>
          <w:vertAlign w:val="superscript"/>
        </w:rPr>
        <w:t>2</w:t>
      </w:r>
      <w:r w:rsidRPr="00AB301E">
        <w:rPr>
          <w:color w:val="000000"/>
          <w:sz w:val="28"/>
          <w:szCs w:val="28"/>
        </w:rPr>
        <w:t xml:space="preserve"> =</w:t>
      </w:r>
      <w:r w:rsidR="00AB301E">
        <w:rPr>
          <w:color w:val="000000"/>
          <w:sz w:val="28"/>
          <w:szCs w:val="28"/>
        </w:rPr>
        <w:t xml:space="preserve"> </w:t>
      </w:r>
      <w:r w:rsidRPr="00AB301E">
        <w:rPr>
          <w:color w:val="000000"/>
          <w:sz w:val="28"/>
          <w:szCs w:val="28"/>
        </w:rPr>
        <w:t>1,</w:t>
      </w:r>
      <w:r w:rsidR="00A62B04" w:rsidRPr="00AB301E">
        <w:rPr>
          <w:color w:val="000000"/>
          <w:sz w:val="28"/>
          <w:szCs w:val="28"/>
        </w:rPr>
        <w:t>3225</w:t>
      </w:r>
      <w:r w:rsidRPr="00AB301E">
        <w:rPr>
          <w:color w:val="000000"/>
          <w:sz w:val="28"/>
          <w:szCs w:val="28"/>
        </w:rPr>
        <w:t>,</w:t>
      </w:r>
    </w:p>
    <w:p w:rsidR="001F0569" w:rsidRPr="00AB301E" w:rsidRDefault="001F0569" w:rsidP="00AB301E">
      <w:pPr>
        <w:widowControl/>
        <w:spacing w:line="360" w:lineRule="auto"/>
        <w:ind w:firstLine="709"/>
        <w:rPr>
          <w:color w:val="000000"/>
          <w:sz w:val="28"/>
          <w:szCs w:val="28"/>
        </w:rPr>
      </w:pPr>
      <w:r w:rsidRPr="00AB301E">
        <w:rPr>
          <w:color w:val="000000"/>
          <w:sz w:val="28"/>
          <w:szCs w:val="28"/>
        </w:rPr>
        <w:t>в третий год (1 + 0,1</w:t>
      </w:r>
      <w:r w:rsidR="00DB35AD" w:rsidRPr="00AB301E">
        <w:rPr>
          <w:color w:val="000000"/>
          <w:sz w:val="28"/>
          <w:szCs w:val="28"/>
        </w:rPr>
        <w:t>5</w:t>
      </w:r>
      <w:r w:rsidRPr="00AB301E">
        <w:rPr>
          <w:color w:val="000000"/>
          <w:sz w:val="28"/>
          <w:szCs w:val="28"/>
        </w:rPr>
        <w:t>)</w:t>
      </w:r>
      <w:r w:rsidR="00DB35AD" w:rsidRPr="00AB301E">
        <w:rPr>
          <w:color w:val="000000"/>
          <w:sz w:val="28"/>
          <w:szCs w:val="28"/>
          <w:vertAlign w:val="superscript"/>
        </w:rPr>
        <w:t>3</w:t>
      </w:r>
      <w:r w:rsidR="00A62B04" w:rsidRPr="00AB301E">
        <w:rPr>
          <w:color w:val="000000"/>
          <w:sz w:val="28"/>
          <w:szCs w:val="28"/>
        </w:rPr>
        <w:t xml:space="preserve"> =</w:t>
      </w:r>
      <w:r w:rsidR="00AB301E">
        <w:rPr>
          <w:color w:val="000000"/>
          <w:sz w:val="28"/>
          <w:szCs w:val="28"/>
        </w:rPr>
        <w:t xml:space="preserve"> </w:t>
      </w:r>
      <w:r w:rsidR="00A62B04" w:rsidRPr="00AB301E">
        <w:rPr>
          <w:color w:val="000000"/>
          <w:sz w:val="28"/>
          <w:szCs w:val="28"/>
        </w:rPr>
        <w:t>1,5209</w:t>
      </w:r>
      <w:r w:rsidRPr="00AB301E">
        <w:rPr>
          <w:color w:val="000000"/>
          <w:sz w:val="28"/>
          <w:szCs w:val="28"/>
        </w:rPr>
        <w:t>,</w:t>
      </w:r>
    </w:p>
    <w:p w:rsidR="001F0569" w:rsidRPr="00AB301E" w:rsidRDefault="001F0569" w:rsidP="00AB301E">
      <w:pPr>
        <w:widowControl/>
        <w:spacing w:line="360" w:lineRule="auto"/>
        <w:ind w:firstLine="709"/>
        <w:rPr>
          <w:color w:val="000000"/>
          <w:sz w:val="28"/>
          <w:szCs w:val="28"/>
        </w:rPr>
      </w:pPr>
      <w:r w:rsidRPr="00AB301E">
        <w:rPr>
          <w:color w:val="000000"/>
          <w:sz w:val="28"/>
          <w:szCs w:val="28"/>
        </w:rPr>
        <w:t xml:space="preserve">Вычисления дисконтированных значений элементов денежных потоков отразим в таблице </w:t>
      </w:r>
      <w:r w:rsidR="00DA0A94" w:rsidRPr="00AB301E">
        <w:rPr>
          <w:color w:val="000000"/>
          <w:sz w:val="28"/>
          <w:szCs w:val="28"/>
        </w:rPr>
        <w:t>3</w:t>
      </w:r>
      <w:r w:rsidRPr="00AB301E">
        <w:rPr>
          <w:color w:val="000000"/>
          <w:sz w:val="28"/>
          <w:szCs w:val="28"/>
        </w:rPr>
        <w:t>.</w:t>
      </w:r>
    </w:p>
    <w:p w:rsidR="00AB301E" w:rsidRDefault="00AB301E" w:rsidP="00AB301E">
      <w:pPr>
        <w:widowControl/>
        <w:spacing w:line="360" w:lineRule="auto"/>
        <w:ind w:firstLine="709"/>
        <w:rPr>
          <w:color w:val="000000"/>
          <w:sz w:val="28"/>
          <w:szCs w:val="28"/>
        </w:rPr>
      </w:pPr>
    </w:p>
    <w:p w:rsidR="001F0569" w:rsidRPr="00AB301E" w:rsidRDefault="00AB301E" w:rsidP="00AB301E">
      <w:pPr>
        <w:widowControl/>
        <w:spacing w:line="360" w:lineRule="auto"/>
        <w:ind w:firstLine="709"/>
        <w:rPr>
          <w:color w:val="000000"/>
          <w:sz w:val="28"/>
          <w:szCs w:val="28"/>
        </w:rPr>
      </w:pPr>
      <w:r>
        <w:rPr>
          <w:color w:val="000000"/>
          <w:sz w:val="28"/>
          <w:szCs w:val="28"/>
        </w:rPr>
        <w:br w:type="page"/>
      </w:r>
      <w:r w:rsidR="001F0569" w:rsidRPr="00AB301E">
        <w:rPr>
          <w:color w:val="000000"/>
          <w:sz w:val="28"/>
          <w:szCs w:val="28"/>
        </w:rPr>
        <w:t xml:space="preserve">Таблица </w:t>
      </w:r>
      <w:r>
        <w:rPr>
          <w:noProof/>
          <w:color w:val="000000"/>
          <w:sz w:val="28"/>
          <w:szCs w:val="28"/>
        </w:rPr>
        <w:t>3</w:t>
      </w:r>
      <w:r>
        <w:rPr>
          <w:color w:val="000000"/>
          <w:sz w:val="28"/>
          <w:szCs w:val="28"/>
        </w:rPr>
        <w:t xml:space="preserve">. </w:t>
      </w:r>
      <w:r w:rsidR="001F0569" w:rsidRPr="00AB301E">
        <w:rPr>
          <w:color w:val="000000"/>
          <w:sz w:val="28"/>
          <w:szCs w:val="28"/>
        </w:rPr>
        <w:t>Порядок и результаты расчета</w:t>
      </w:r>
    </w:p>
    <w:tbl>
      <w:tblPr>
        <w:tblW w:w="4754" w:type="pct"/>
        <w:tblInd w:w="2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922"/>
        <w:gridCol w:w="1066"/>
        <w:gridCol w:w="1067"/>
        <w:gridCol w:w="1067"/>
        <w:gridCol w:w="1067"/>
        <w:gridCol w:w="1067"/>
        <w:gridCol w:w="844"/>
      </w:tblGrid>
      <w:tr w:rsidR="001F0569" w:rsidRPr="00C245BA" w:rsidTr="00C245BA">
        <w:trPr>
          <w:cantSplit/>
        </w:trPr>
        <w:tc>
          <w:tcPr>
            <w:tcW w:w="1606" w:type="pct"/>
            <w:vMerge w:val="restart"/>
            <w:shd w:val="clear" w:color="auto" w:fill="auto"/>
          </w:tcPr>
          <w:p w:rsidR="001F0569" w:rsidRPr="00C245BA" w:rsidRDefault="001F0569" w:rsidP="00C245BA">
            <w:pPr>
              <w:widowControl/>
              <w:spacing w:line="360" w:lineRule="auto"/>
              <w:ind w:firstLine="0"/>
              <w:rPr>
                <w:color w:val="000000"/>
                <w:sz w:val="20"/>
                <w:szCs w:val="24"/>
              </w:rPr>
            </w:pPr>
            <w:r w:rsidRPr="00C245BA">
              <w:rPr>
                <w:color w:val="000000"/>
                <w:sz w:val="20"/>
                <w:szCs w:val="24"/>
              </w:rPr>
              <w:t>Наименование, обозначение и ед. изм. вычисляемых величин</w:t>
            </w:r>
          </w:p>
        </w:tc>
        <w:tc>
          <w:tcPr>
            <w:tcW w:w="3394" w:type="pct"/>
            <w:gridSpan w:val="6"/>
            <w:shd w:val="clear" w:color="auto" w:fill="auto"/>
          </w:tcPr>
          <w:p w:rsidR="001F0569" w:rsidRPr="00C245BA" w:rsidRDefault="001F0569" w:rsidP="00C245BA">
            <w:pPr>
              <w:widowControl/>
              <w:spacing w:line="360" w:lineRule="auto"/>
              <w:ind w:firstLine="0"/>
              <w:rPr>
                <w:color w:val="000000"/>
                <w:sz w:val="20"/>
                <w:szCs w:val="24"/>
              </w:rPr>
            </w:pPr>
            <w:r w:rsidRPr="00C245BA">
              <w:rPr>
                <w:color w:val="000000"/>
                <w:sz w:val="20"/>
                <w:szCs w:val="24"/>
              </w:rPr>
              <w:t>Значения вычисляемых величин по периодам жизненного цикла проекта</w:t>
            </w:r>
          </w:p>
        </w:tc>
      </w:tr>
      <w:tr w:rsidR="001F0569" w:rsidRPr="00C245BA" w:rsidTr="00C245BA">
        <w:trPr>
          <w:cantSplit/>
        </w:trPr>
        <w:tc>
          <w:tcPr>
            <w:tcW w:w="1606" w:type="pct"/>
            <w:vMerge/>
            <w:shd w:val="clear" w:color="auto" w:fill="auto"/>
          </w:tcPr>
          <w:p w:rsidR="001F0569" w:rsidRPr="00C245BA" w:rsidRDefault="001F0569" w:rsidP="00C245BA">
            <w:pPr>
              <w:widowControl/>
              <w:spacing w:line="360" w:lineRule="auto"/>
              <w:ind w:firstLine="0"/>
              <w:rPr>
                <w:color w:val="000000"/>
                <w:sz w:val="20"/>
                <w:szCs w:val="24"/>
              </w:rPr>
            </w:pPr>
          </w:p>
        </w:tc>
        <w:tc>
          <w:tcPr>
            <w:tcW w:w="586" w:type="pct"/>
            <w:shd w:val="clear" w:color="auto" w:fill="auto"/>
          </w:tcPr>
          <w:p w:rsidR="001F0569" w:rsidRPr="00C245BA" w:rsidRDefault="001F0569" w:rsidP="00C245BA">
            <w:pPr>
              <w:widowControl/>
              <w:spacing w:line="360" w:lineRule="auto"/>
              <w:ind w:firstLine="0"/>
              <w:rPr>
                <w:color w:val="000000"/>
                <w:sz w:val="20"/>
                <w:szCs w:val="24"/>
              </w:rPr>
            </w:pPr>
            <w:r w:rsidRPr="00C245BA">
              <w:rPr>
                <w:color w:val="000000"/>
                <w:sz w:val="20"/>
                <w:szCs w:val="24"/>
              </w:rPr>
              <w:t>1</w:t>
            </w:r>
          </w:p>
        </w:tc>
        <w:tc>
          <w:tcPr>
            <w:tcW w:w="586" w:type="pct"/>
            <w:shd w:val="clear" w:color="auto" w:fill="auto"/>
          </w:tcPr>
          <w:p w:rsidR="001F0569" w:rsidRPr="00C245BA" w:rsidRDefault="001F0569" w:rsidP="00C245BA">
            <w:pPr>
              <w:widowControl/>
              <w:spacing w:line="360" w:lineRule="auto"/>
              <w:ind w:firstLine="0"/>
              <w:rPr>
                <w:color w:val="000000"/>
                <w:sz w:val="20"/>
                <w:szCs w:val="24"/>
              </w:rPr>
            </w:pPr>
            <w:r w:rsidRPr="00C245BA">
              <w:rPr>
                <w:color w:val="000000"/>
                <w:sz w:val="20"/>
                <w:szCs w:val="24"/>
              </w:rPr>
              <w:t>2</w:t>
            </w:r>
          </w:p>
        </w:tc>
        <w:tc>
          <w:tcPr>
            <w:tcW w:w="586" w:type="pct"/>
            <w:shd w:val="clear" w:color="auto" w:fill="auto"/>
          </w:tcPr>
          <w:p w:rsidR="001F0569" w:rsidRPr="00C245BA" w:rsidRDefault="001F0569" w:rsidP="00C245BA">
            <w:pPr>
              <w:widowControl/>
              <w:spacing w:line="360" w:lineRule="auto"/>
              <w:ind w:firstLine="0"/>
              <w:rPr>
                <w:color w:val="000000"/>
                <w:sz w:val="20"/>
                <w:szCs w:val="24"/>
              </w:rPr>
            </w:pPr>
            <w:r w:rsidRPr="00C245BA">
              <w:rPr>
                <w:color w:val="000000"/>
                <w:sz w:val="20"/>
                <w:szCs w:val="24"/>
              </w:rPr>
              <w:t>3</w:t>
            </w:r>
          </w:p>
        </w:tc>
        <w:tc>
          <w:tcPr>
            <w:tcW w:w="586" w:type="pct"/>
            <w:shd w:val="clear" w:color="auto" w:fill="auto"/>
          </w:tcPr>
          <w:p w:rsidR="001F0569" w:rsidRPr="00C245BA" w:rsidRDefault="001F0569" w:rsidP="00C245BA">
            <w:pPr>
              <w:widowControl/>
              <w:spacing w:line="360" w:lineRule="auto"/>
              <w:ind w:firstLine="0"/>
              <w:rPr>
                <w:color w:val="000000"/>
                <w:sz w:val="20"/>
                <w:szCs w:val="24"/>
              </w:rPr>
            </w:pPr>
            <w:r w:rsidRPr="00C245BA">
              <w:rPr>
                <w:color w:val="000000"/>
                <w:sz w:val="20"/>
                <w:szCs w:val="24"/>
              </w:rPr>
              <w:t>4</w:t>
            </w:r>
          </w:p>
        </w:tc>
        <w:tc>
          <w:tcPr>
            <w:tcW w:w="586" w:type="pct"/>
            <w:shd w:val="clear" w:color="auto" w:fill="auto"/>
          </w:tcPr>
          <w:p w:rsidR="001F0569" w:rsidRPr="00C245BA" w:rsidRDefault="001F0569" w:rsidP="00C245BA">
            <w:pPr>
              <w:widowControl/>
              <w:spacing w:line="360" w:lineRule="auto"/>
              <w:ind w:firstLine="0"/>
              <w:rPr>
                <w:color w:val="000000"/>
                <w:sz w:val="20"/>
                <w:szCs w:val="24"/>
              </w:rPr>
            </w:pPr>
            <w:r w:rsidRPr="00C245BA">
              <w:rPr>
                <w:color w:val="000000"/>
                <w:sz w:val="20"/>
                <w:szCs w:val="24"/>
              </w:rPr>
              <w:t>5</w:t>
            </w:r>
          </w:p>
        </w:tc>
        <w:tc>
          <w:tcPr>
            <w:tcW w:w="465" w:type="pct"/>
            <w:shd w:val="clear" w:color="auto" w:fill="auto"/>
          </w:tcPr>
          <w:p w:rsidR="001F0569" w:rsidRPr="00C245BA" w:rsidRDefault="001F0569" w:rsidP="00C245BA">
            <w:pPr>
              <w:widowControl/>
              <w:spacing w:line="360" w:lineRule="auto"/>
              <w:ind w:firstLine="0"/>
              <w:rPr>
                <w:color w:val="000000"/>
                <w:sz w:val="20"/>
                <w:szCs w:val="24"/>
              </w:rPr>
            </w:pPr>
            <w:r w:rsidRPr="00C245BA">
              <w:rPr>
                <w:color w:val="000000"/>
                <w:sz w:val="20"/>
                <w:szCs w:val="24"/>
              </w:rPr>
              <w:t>6</w:t>
            </w:r>
          </w:p>
        </w:tc>
      </w:tr>
      <w:tr w:rsidR="001F0569" w:rsidRPr="00C245BA" w:rsidTr="00C245BA">
        <w:trPr>
          <w:cantSplit/>
        </w:trPr>
        <w:tc>
          <w:tcPr>
            <w:tcW w:w="1606" w:type="pct"/>
            <w:shd w:val="clear" w:color="auto" w:fill="auto"/>
          </w:tcPr>
          <w:p w:rsidR="001F0569" w:rsidRPr="00C245BA" w:rsidRDefault="001F0569" w:rsidP="00C245BA">
            <w:pPr>
              <w:widowControl/>
              <w:spacing w:line="360" w:lineRule="auto"/>
              <w:ind w:firstLine="0"/>
              <w:rPr>
                <w:color w:val="000000"/>
                <w:sz w:val="20"/>
                <w:szCs w:val="24"/>
              </w:rPr>
            </w:pPr>
            <w:r w:rsidRPr="00C245BA">
              <w:rPr>
                <w:color w:val="000000"/>
                <w:sz w:val="20"/>
                <w:szCs w:val="24"/>
              </w:rPr>
              <w:t xml:space="preserve">Значение </w:t>
            </w:r>
            <w:r w:rsidR="007B1CBF">
              <w:rPr>
                <w:color w:val="000000"/>
                <w:position w:val="-6"/>
                <w:sz w:val="20"/>
                <w:szCs w:val="24"/>
              </w:rPr>
              <w:pict>
                <v:shape id="_x0000_i1033" type="#_x0000_t75" style="width:9.75pt;height:14.25pt">
                  <v:imagedata r:id="rId12" o:title=""/>
                </v:shape>
              </w:pict>
            </w:r>
            <w:r w:rsidRPr="00C245BA">
              <w:rPr>
                <w:color w:val="000000"/>
                <w:sz w:val="20"/>
                <w:szCs w:val="24"/>
              </w:rPr>
              <w:t xml:space="preserve"> (лет) для:</w:t>
            </w:r>
          </w:p>
        </w:tc>
        <w:tc>
          <w:tcPr>
            <w:tcW w:w="586" w:type="pct"/>
            <w:shd w:val="clear" w:color="auto" w:fill="auto"/>
          </w:tcPr>
          <w:p w:rsidR="001F0569" w:rsidRPr="00C245BA" w:rsidRDefault="001F0569" w:rsidP="00C245BA">
            <w:pPr>
              <w:widowControl/>
              <w:spacing w:line="360" w:lineRule="auto"/>
              <w:ind w:firstLine="0"/>
              <w:rPr>
                <w:color w:val="000000"/>
                <w:sz w:val="20"/>
                <w:szCs w:val="24"/>
              </w:rPr>
            </w:pPr>
          </w:p>
        </w:tc>
        <w:tc>
          <w:tcPr>
            <w:tcW w:w="586" w:type="pct"/>
            <w:shd w:val="clear" w:color="auto" w:fill="auto"/>
          </w:tcPr>
          <w:p w:rsidR="001F0569" w:rsidRPr="00C245BA" w:rsidRDefault="001F0569" w:rsidP="00C245BA">
            <w:pPr>
              <w:widowControl/>
              <w:spacing w:line="360" w:lineRule="auto"/>
              <w:ind w:firstLine="0"/>
              <w:rPr>
                <w:color w:val="000000"/>
                <w:sz w:val="20"/>
                <w:szCs w:val="24"/>
              </w:rPr>
            </w:pPr>
          </w:p>
        </w:tc>
        <w:tc>
          <w:tcPr>
            <w:tcW w:w="586" w:type="pct"/>
            <w:shd w:val="clear" w:color="auto" w:fill="auto"/>
          </w:tcPr>
          <w:p w:rsidR="001F0569" w:rsidRPr="00C245BA" w:rsidRDefault="001F0569" w:rsidP="00C245BA">
            <w:pPr>
              <w:widowControl/>
              <w:spacing w:line="360" w:lineRule="auto"/>
              <w:ind w:firstLine="0"/>
              <w:rPr>
                <w:color w:val="000000"/>
                <w:sz w:val="20"/>
                <w:szCs w:val="24"/>
              </w:rPr>
            </w:pPr>
          </w:p>
        </w:tc>
        <w:tc>
          <w:tcPr>
            <w:tcW w:w="586" w:type="pct"/>
            <w:shd w:val="clear" w:color="auto" w:fill="auto"/>
          </w:tcPr>
          <w:p w:rsidR="001F0569" w:rsidRPr="00C245BA" w:rsidRDefault="001F0569" w:rsidP="00C245BA">
            <w:pPr>
              <w:widowControl/>
              <w:spacing w:line="360" w:lineRule="auto"/>
              <w:ind w:firstLine="0"/>
              <w:rPr>
                <w:color w:val="000000"/>
                <w:sz w:val="20"/>
                <w:szCs w:val="24"/>
              </w:rPr>
            </w:pPr>
          </w:p>
        </w:tc>
        <w:tc>
          <w:tcPr>
            <w:tcW w:w="586" w:type="pct"/>
            <w:shd w:val="clear" w:color="auto" w:fill="auto"/>
          </w:tcPr>
          <w:p w:rsidR="001F0569" w:rsidRPr="00C245BA" w:rsidRDefault="001F0569" w:rsidP="00C245BA">
            <w:pPr>
              <w:widowControl/>
              <w:spacing w:line="360" w:lineRule="auto"/>
              <w:ind w:firstLine="0"/>
              <w:rPr>
                <w:color w:val="000000"/>
                <w:sz w:val="20"/>
                <w:szCs w:val="24"/>
              </w:rPr>
            </w:pPr>
          </w:p>
        </w:tc>
        <w:tc>
          <w:tcPr>
            <w:tcW w:w="465" w:type="pct"/>
            <w:shd w:val="clear" w:color="auto" w:fill="auto"/>
          </w:tcPr>
          <w:p w:rsidR="001F0569" w:rsidRPr="00C245BA" w:rsidRDefault="001F0569" w:rsidP="00C245BA">
            <w:pPr>
              <w:widowControl/>
              <w:spacing w:line="360" w:lineRule="auto"/>
              <w:ind w:firstLine="0"/>
              <w:rPr>
                <w:color w:val="000000"/>
                <w:sz w:val="20"/>
                <w:szCs w:val="24"/>
              </w:rPr>
            </w:pPr>
          </w:p>
        </w:tc>
      </w:tr>
      <w:tr w:rsidR="00DB35AD" w:rsidRPr="00C245BA" w:rsidTr="00C245BA">
        <w:trPr>
          <w:cantSplit/>
        </w:trPr>
        <w:tc>
          <w:tcPr>
            <w:tcW w:w="1606" w:type="pct"/>
            <w:shd w:val="clear" w:color="auto" w:fill="auto"/>
          </w:tcPr>
          <w:p w:rsidR="00DB35AD" w:rsidRPr="00C245BA" w:rsidRDefault="00DB35AD" w:rsidP="00C245BA">
            <w:pPr>
              <w:widowControl/>
              <w:spacing w:line="360" w:lineRule="auto"/>
              <w:ind w:firstLine="0"/>
              <w:rPr>
                <w:color w:val="000000"/>
                <w:sz w:val="20"/>
                <w:szCs w:val="24"/>
              </w:rPr>
            </w:pPr>
            <w:r w:rsidRPr="00C245BA">
              <w:rPr>
                <w:color w:val="000000"/>
                <w:sz w:val="20"/>
                <w:szCs w:val="24"/>
              </w:rPr>
              <w:t>а) инвестиций</w:t>
            </w:r>
          </w:p>
        </w:tc>
        <w:tc>
          <w:tcPr>
            <w:tcW w:w="586" w:type="pct"/>
            <w:shd w:val="clear" w:color="auto" w:fill="auto"/>
          </w:tcPr>
          <w:p w:rsidR="00DB35AD" w:rsidRPr="00C245BA" w:rsidRDefault="00DB35AD" w:rsidP="00C245BA">
            <w:pPr>
              <w:widowControl/>
              <w:spacing w:line="360" w:lineRule="auto"/>
              <w:ind w:firstLine="0"/>
              <w:rPr>
                <w:color w:val="000000"/>
                <w:sz w:val="20"/>
                <w:szCs w:val="24"/>
              </w:rPr>
            </w:pPr>
            <w:r w:rsidRPr="00C245BA">
              <w:rPr>
                <w:color w:val="000000"/>
                <w:sz w:val="20"/>
                <w:szCs w:val="24"/>
              </w:rPr>
              <w:t>1</w:t>
            </w:r>
          </w:p>
        </w:tc>
        <w:tc>
          <w:tcPr>
            <w:tcW w:w="586" w:type="pct"/>
            <w:shd w:val="clear" w:color="auto" w:fill="auto"/>
          </w:tcPr>
          <w:p w:rsidR="00DB35AD" w:rsidRPr="00C245BA" w:rsidRDefault="00DB35AD" w:rsidP="00C245BA">
            <w:pPr>
              <w:widowControl/>
              <w:spacing w:line="360" w:lineRule="auto"/>
              <w:ind w:firstLine="0"/>
              <w:rPr>
                <w:color w:val="000000"/>
                <w:sz w:val="20"/>
                <w:szCs w:val="24"/>
              </w:rPr>
            </w:pPr>
            <w:r w:rsidRPr="00C245BA">
              <w:rPr>
                <w:color w:val="000000"/>
                <w:sz w:val="20"/>
                <w:szCs w:val="24"/>
              </w:rPr>
              <w:t>2</w:t>
            </w:r>
          </w:p>
        </w:tc>
        <w:tc>
          <w:tcPr>
            <w:tcW w:w="586" w:type="pct"/>
            <w:shd w:val="clear" w:color="auto" w:fill="auto"/>
          </w:tcPr>
          <w:p w:rsidR="00DB35AD" w:rsidRPr="00C245BA" w:rsidRDefault="00DB35AD" w:rsidP="00C245BA">
            <w:pPr>
              <w:widowControl/>
              <w:spacing w:line="360" w:lineRule="auto"/>
              <w:ind w:firstLine="0"/>
              <w:rPr>
                <w:color w:val="000000"/>
                <w:sz w:val="20"/>
                <w:szCs w:val="24"/>
              </w:rPr>
            </w:pPr>
            <w:r w:rsidRPr="00C245BA">
              <w:rPr>
                <w:color w:val="000000"/>
                <w:sz w:val="20"/>
                <w:szCs w:val="24"/>
              </w:rPr>
              <w:t>3</w:t>
            </w:r>
          </w:p>
        </w:tc>
        <w:tc>
          <w:tcPr>
            <w:tcW w:w="586" w:type="pct"/>
            <w:shd w:val="clear" w:color="auto" w:fill="auto"/>
          </w:tcPr>
          <w:p w:rsidR="00DB35AD" w:rsidRPr="00C245BA" w:rsidRDefault="00DB35AD" w:rsidP="00C245BA">
            <w:pPr>
              <w:widowControl/>
              <w:spacing w:line="360" w:lineRule="auto"/>
              <w:ind w:firstLine="0"/>
              <w:rPr>
                <w:color w:val="000000"/>
                <w:sz w:val="20"/>
                <w:szCs w:val="24"/>
              </w:rPr>
            </w:pPr>
          </w:p>
        </w:tc>
        <w:tc>
          <w:tcPr>
            <w:tcW w:w="586" w:type="pct"/>
            <w:shd w:val="clear" w:color="auto" w:fill="auto"/>
          </w:tcPr>
          <w:p w:rsidR="00DB35AD" w:rsidRPr="00C245BA" w:rsidRDefault="00DB35AD" w:rsidP="00C245BA">
            <w:pPr>
              <w:widowControl/>
              <w:spacing w:line="360" w:lineRule="auto"/>
              <w:ind w:firstLine="0"/>
              <w:rPr>
                <w:color w:val="000000"/>
                <w:sz w:val="20"/>
                <w:szCs w:val="24"/>
              </w:rPr>
            </w:pPr>
          </w:p>
        </w:tc>
        <w:tc>
          <w:tcPr>
            <w:tcW w:w="465" w:type="pct"/>
            <w:shd w:val="clear" w:color="auto" w:fill="auto"/>
          </w:tcPr>
          <w:p w:rsidR="00DB35AD" w:rsidRPr="00C245BA" w:rsidRDefault="00DB35AD" w:rsidP="00C245BA">
            <w:pPr>
              <w:widowControl/>
              <w:spacing w:line="360" w:lineRule="auto"/>
              <w:ind w:firstLine="0"/>
              <w:rPr>
                <w:color w:val="000000"/>
                <w:sz w:val="20"/>
                <w:szCs w:val="24"/>
              </w:rPr>
            </w:pPr>
          </w:p>
        </w:tc>
      </w:tr>
      <w:tr w:rsidR="00DB35AD" w:rsidRPr="00C245BA" w:rsidTr="00C245BA">
        <w:trPr>
          <w:cantSplit/>
        </w:trPr>
        <w:tc>
          <w:tcPr>
            <w:tcW w:w="1606" w:type="pct"/>
            <w:shd w:val="clear" w:color="auto" w:fill="auto"/>
          </w:tcPr>
          <w:p w:rsidR="00DB35AD" w:rsidRPr="00C245BA" w:rsidRDefault="00DB35AD" w:rsidP="00C245BA">
            <w:pPr>
              <w:widowControl/>
              <w:spacing w:line="360" w:lineRule="auto"/>
              <w:ind w:firstLine="0"/>
              <w:rPr>
                <w:color w:val="000000"/>
                <w:sz w:val="20"/>
                <w:szCs w:val="24"/>
              </w:rPr>
            </w:pPr>
            <w:r w:rsidRPr="00C245BA">
              <w:rPr>
                <w:color w:val="000000"/>
                <w:sz w:val="20"/>
                <w:szCs w:val="24"/>
              </w:rPr>
              <w:t>б) прибыли</w:t>
            </w:r>
          </w:p>
        </w:tc>
        <w:tc>
          <w:tcPr>
            <w:tcW w:w="586" w:type="pct"/>
            <w:shd w:val="clear" w:color="auto" w:fill="auto"/>
          </w:tcPr>
          <w:p w:rsidR="00DB35AD" w:rsidRPr="00C245BA" w:rsidRDefault="00DB35AD" w:rsidP="00C245BA">
            <w:pPr>
              <w:widowControl/>
              <w:spacing w:line="360" w:lineRule="auto"/>
              <w:ind w:firstLine="0"/>
              <w:rPr>
                <w:color w:val="000000"/>
                <w:sz w:val="20"/>
                <w:szCs w:val="24"/>
              </w:rPr>
            </w:pPr>
          </w:p>
        </w:tc>
        <w:tc>
          <w:tcPr>
            <w:tcW w:w="586" w:type="pct"/>
            <w:shd w:val="clear" w:color="auto" w:fill="auto"/>
          </w:tcPr>
          <w:p w:rsidR="00DB35AD" w:rsidRPr="00C245BA" w:rsidRDefault="00DB35AD" w:rsidP="00C245BA">
            <w:pPr>
              <w:widowControl/>
              <w:spacing w:line="360" w:lineRule="auto"/>
              <w:ind w:firstLine="0"/>
              <w:rPr>
                <w:color w:val="000000"/>
                <w:sz w:val="20"/>
                <w:szCs w:val="24"/>
              </w:rPr>
            </w:pPr>
          </w:p>
        </w:tc>
        <w:tc>
          <w:tcPr>
            <w:tcW w:w="586" w:type="pct"/>
            <w:shd w:val="clear" w:color="auto" w:fill="auto"/>
          </w:tcPr>
          <w:p w:rsidR="00DB35AD" w:rsidRPr="00C245BA" w:rsidRDefault="00DB35AD" w:rsidP="00C245BA">
            <w:pPr>
              <w:widowControl/>
              <w:spacing w:line="360" w:lineRule="auto"/>
              <w:ind w:firstLine="0"/>
              <w:rPr>
                <w:color w:val="000000"/>
                <w:sz w:val="20"/>
                <w:szCs w:val="24"/>
              </w:rPr>
            </w:pPr>
            <w:r w:rsidRPr="00C245BA">
              <w:rPr>
                <w:color w:val="000000"/>
                <w:sz w:val="20"/>
                <w:szCs w:val="24"/>
              </w:rPr>
              <w:t>3</w:t>
            </w:r>
          </w:p>
        </w:tc>
        <w:tc>
          <w:tcPr>
            <w:tcW w:w="586" w:type="pct"/>
            <w:shd w:val="clear" w:color="auto" w:fill="auto"/>
          </w:tcPr>
          <w:p w:rsidR="00DB35AD" w:rsidRPr="00C245BA" w:rsidRDefault="00DB35AD" w:rsidP="00C245BA">
            <w:pPr>
              <w:widowControl/>
              <w:spacing w:line="360" w:lineRule="auto"/>
              <w:ind w:firstLine="0"/>
              <w:rPr>
                <w:color w:val="000000"/>
                <w:sz w:val="20"/>
                <w:szCs w:val="24"/>
              </w:rPr>
            </w:pPr>
            <w:r w:rsidRPr="00C245BA">
              <w:rPr>
                <w:color w:val="000000"/>
                <w:sz w:val="20"/>
                <w:szCs w:val="24"/>
              </w:rPr>
              <w:t>4</w:t>
            </w:r>
          </w:p>
        </w:tc>
        <w:tc>
          <w:tcPr>
            <w:tcW w:w="586" w:type="pct"/>
            <w:shd w:val="clear" w:color="auto" w:fill="auto"/>
          </w:tcPr>
          <w:p w:rsidR="00DB35AD" w:rsidRPr="00C245BA" w:rsidRDefault="00DB35AD" w:rsidP="00C245BA">
            <w:pPr>
              <w:widowControl/>
              <w:spacing w:line="360" w:lineRule="auto"/>
              <w:ind w:firstLine="0"/>
              <w:rPr>
                <w:color w:val="000000"/>
                <w:sz w:val="20"/>
                <w:szCs w:val="24"/>
              </w:rPr>
            </w:pPr>
            <w:r w:rsidRPr="00C245BA">
              <w:rPr>
                <w:color w:val="000000"/>
                <w:sz w:val="20"/>
                <w:szCs w:val="24"/>
              </w:rPr>
              <w:t>5</w:t>
            </w:r>
          </w:p>
        </w:tc>
        <w:tc>
          <w:tcPr>
            <w:tcW w:w="465" w:type="pct"/>
            <w:shd w:val="clear" w:color="auto" w:fill="auto"/>
          </w:tcPr>
          <w:p w:rsidR="00DB35AD" w:rsidRPr="00C245BA" w:rsidRDefault="00DB35AD" w:rsidP="00C245BA">
            <w:pPr>
              <w:widowControl/>
              <w:spacing w:line="360" w:lineRule="auto"/>
              <w:ind w:firstLine="0"/>
              <w:rPr>
                <w:color w:val="000000"/>
                <w:sz w:val="20"/>
                <w:szCs w:val="24"/>
              </w:rPr>
            </w:pPr>
            <w:r w:rsidRPr="00C245BA">
              <w:rPr>
                <w:color w:val="000000"/>
                <w:sz w:val="20"/>
                <w:szCs w:val="24"/>
              </w:rPr>
              <w:t>6</w:t>
            </w:r>
          </w:p>
        </w:tc>
      </w:tr>
      <w:tr w:rsidR="00DB35AD" w:rsidRPr="00C245BA" w:rsidTr="00C245BA">
        <w:trPr>
          <w:cantSplit/>
        </w:trPr>
        <w:tc>
          <w:tcPr>
            <w:tcW w:w="1606" w:type="pct"/>
            <w:shd w:val="clear" w:color="auto" w:fill="auto"/>
          </w:tcPr>
          <w:p w:rsidR="00DB35AD" w:rsidRPr="00C245BA" w:rsidRDefault="00DB35AD" w:rsidP="00C245BA">
            <w:pPr>
              <w:widowControl/>
              <w:spacing w:line="360" w:lineRule="auto"/>
              <w:ind w:firstLine="0"/>
              <w:rPr>
                <w:color w:val="000000"/>
                <w:sz w:val="20"/>
                <w:szCs w:val="24"/>
              </w:rPr>
            </w:pPr>
            <w:r w:rsidRPr="00C245BA">
              <w:rPr>
                <w:color w:val="000000"/>
                <w:sz w:val="20"/>
                <w:szCs w:val="24"/>
              </w:rPr>
              <w:t xml:space="preserve">Значения знаменателя коэффициента дисконтирования </w:t>
            </w:r>
            <w:r w:rsidR="007B1CBF">
              <w:rPr>
                <w:color w:val="000000"/>
                <w:position w:val="-14"/>
                <w:sz w:val="20"/>
                <w:szCs w:val="24"/>
              </w:rPr>
              <w:pict>
                <v:shape id="_x0000_i1034" type="#_x0000_t75" style="width:45.75pt;height:21pt">
                  <v:imagedata r:id="rId13" o:title=""/>
                </v:shape>
              </w:pict>
            </w:r>
            <w:r w:rsidRPr="00C245BA">
              <w:rPr>
                <w:color w:val="000000"/>
                <w:sz w:val="20"/>
                <w:szCs w:val="24"/>
              </w:rPr>
              <w:t xml:space="preserve"> для:</w:t>
            </w:r>
          </w:p>
        </w:tc>
        <w:tc>
          <w:tcPr>
            <w:tcW w:w="586" w:type="pct"/>
            <w:shd w:val="clear" w:color="auto" w:fill="auto"/>
          </w:tcPr>
          <w:p w:rsidR="00DB35AD" w:rsidRPr="00C245BA" w:rsidRDefault="00DB35AD" w:rsidP="00C245BA">
            <w:pPr>
              <w:widowControl/>
              <w:spacing w:line="360" w:lineRule="auto"/>
              <w:ind w:firstLine="0"/>
              <w:rPr>
                <w:color w:val="000000"/>
                <w:sz w:val="20"/>
                <w:szCs w:val="24"/>
              </w:rPr>
            </w:pPr>
          </w:p>
        </w:tc>
        <w:tc>
          <w:tcPr>
            <w:tcW w:w="586" w:type="pct"/>
            <w:shd w:val="clear" w:color="auto" w:fill="auto"/>
          </w:tcPr>
          <w:p w:rsidR="00DB35AD" w:rsidRPr="00C245BA" w:rsidRDefault="00DB35AD" w:rsidP="00C245BA">
            <w:pPr>
              <w:widowControl/>
              <w:spacing w:line="360" w:lineRule="auto"/>
              <w:ind w:firstLine="0"/>
              <w:rPr>
                <w:color w:val="000000"/>
                <w:sz w:val="20"/>
                <w:szCs w:val="24"/>
              </w:rPr>
            </w:pPr>
          </w:p>
        </w:tc>
        <w:tc>
          <w:tcPr>
            <w:tcW w:w="586" w:type="pct"/>
            <w:shd w:val="clear" w:color="auto" w:fill="auto"/>
          </w:tcPr>
          <w:p w:rsidR="00DB35AD" w:rsidRPr="00C245BA" w:rsidRDefault="00DB35AD" w:rsidP="00C245BA">
            <w:pPr>
              <w:widowControl/>
              <w:spacing w:line="360" w:lineRule="auto"/>
              <w:ind w:firstLine="0"/>
              <w:rPr>
                <w:color w:val="000000"/>
                <w:sz w:val="20"/>
                <w:szCs w:val="24"/>
              </w:rPr>
            </w:pPr>
          </w:p>
        </w:tc>
        <w:tc>
          <w:tcPr>
            <w:tcW w:w="586" w:type="pct"/>
            <w:shd w:val="clear" w:color="auto" w:fill="auto"/>
          </w:tcPr>
          <w:p w:rsidR="00DB35AD" w:rsidRPr="00C245BA" w:rsidRDefault="00DB35AD" w:rsidP="00C245BA">
            <w:pPr>
              <w:widowControl/>
              <w:spacing w:line="360" w:lineRule="auto"/>
              <w:ind w:firstLine="0"/>
              <w:rPr>
                <w:color w:val="000000"/>
                <w:sz w:val="20"/>
                <w:szCs w:val="24"/>
              </w:rPr>
            </w:pPr>
          </w:p>
        </w:tc>
        <w:tc>
          <w:tcPr>
            <w:tcW w:w="586" w:type="pct"/>
            <w:shd w:val="clear" w:color="auto" w:fill="auto"/>
          </w:tcPr>
          <w:p w:rsidR="00DB35AD" w:rsidRPr="00C245BA" w:rsidRDefault="00DB35AD" w:rsidP="00C245BA">
            <w:pPr>
              <w:widowControl/>
              <w:spacing w:line="360" w:lineRule="auto"/>
              <w:ind w:firstLine="0"/>
              <w:rPr>
                <w:color w:val="000000"/>
                <w:sz w:val="20"/>
                <w:szCs w:val="24"/>
              </w:rPr>
            </w:pPr>
          </w:p>
        </w:tc>
        <w:tc>
          <w:tcPr>
            <w:tcW w:w="465" w:type="pct"/>
            <w:shd w:val="clear" w:color="auto" w:fill="auto"/>
          </w:tcPr>
          <w:p w:rsidR="00DB35AD" w:rsidRPr="00C245BA" w:rsidRDefault="00DB35AD" w:rsidP="00C245BA">
            <w:pPr>
              <w:widowControl/>
              <w:spacing w:line="360" w:lineRule="auto"/>
              <w:ind w:firstLine="0"/>
              <w:rPr>
                <w:color w:val="000000"/>
                <w:sz w:val="20"/>
                <w:szCs w:val="24"/>
              </w:rPr>
            </w:pPr>
          </w:p>
        </w:tc>
      </w:tr>
      <w:tr w:rsidR="00A62B04" w:rsidRPr="00C245BA" w:rsidTr="00C245BA">
        <w:trPr>
          <w:cantSplit/>
        </w:trPr>
        <w:tc>
          <w:tcPr>
            <w:tcW w:w="1606" w:type="pct"/>
            <w:shd w:val="clear" w:color="auto" w:fill="auto"/>
          </w:tcPr>
          <w:p w:rsidR="00A62B04" w:rsidRPr="00C245BA" w:rsidRDefault="00A62B04" w:rsidP="00C245BA">
            <w:pPr>
              <w:widowControl/>
              <w:spacing w:line="360" w:lineRule="auto"/>
              <w:ind w:firstLine="0"/>
              <w:rPr>
                <w:color w:val="000000"/>
                <w:sz w:val="20"/>
                <w:szCs w:val="24"/>
              </w:rPr>
            </w:pPr>
            <w:r w:rsidRPr="00C245BA">
              <w:rPr>
                <w:color w:val="000000"/>
                <w:sz w:val="20"/>
                <w:szCs w:val="24"/>
              </w:rPr>
              <w:t>а) инвестиций</w:t>
            </w:r>
          </w:p>
        </w:tc>
        <w:tc>
          <w:tcPr>
            <w:tcW w:w="586" w:type="pct"/>
            <w:shd w:val="clear" w:color="auto" w:fill="auto"/>
          </w:tcPr>
          <w:p w:rsidR="00A62B04" w:rsidRPr="00C245BA" w:rsidRDefault="00A62B04" w:rsidP="00C245BA">
            <w:pPr>
              <w:widowControl/>
              <w:spacing w:line="360" w:lineRule="auto"/>
              <w:ind w:firstLine="0"/>
              <w:rPr>
                <w:color w:val="000000"/>
                <w:sz w:val="20"/>
                <w:szCs w:val="24"/>
              </w:rPr>
            </w:pPr>
            <w:r w:rsidRPr="00C245BA">
              <w:rPr>
                <w:color w:val="000000"/>
                <w:sz w:val="20"/>
                <w:szCs w:val="24"/>
              </w:rPr>
              <w:t>1,1500</w:t>
            </w:r>
          </w:p>
        </w:tc>
        <w:tc>
          <w:tcPr>
            <w:tcW w:w="586" w:type="pct"/>
            <w:shd w:val="clear" w:color="auto" w:fill="auto"/>
          </w:tcPr>
          <w:p w:rsidR="00A62B04" w:rsidRPr="00C245BA" w:rsidRDefault="00A62B04" w:rsidP="00C245BA">
            <w:pPr>
              <w:widowControl/>
              <w:spacing w:line="360" w:lineRule="auto"/>
              <w:ind w:firstLine="0"/>
              <w:rPr>
                <w:color w:val="000000"/>
                <w:sz w:val="20"/>
                <w:szCs w:val="24"/>
              </w:rPr>
            </w:pPr>
            <w:r w:rsidRPr="00C245BA">
              <w:rPr>
                <w:color w:val="000000"/>
                <w:sz w:val="20"/>
                <w:szCs w:val="24"/>
              </w:rPr>
              <w:t>1,3225</w:t>
            </w:r>
          </w:p>
        </w:tc>
        <w:tc>
          <w:tcPr>
            <w:tcW w:w="586" w:type="pct"/>
            <w:shd w:val="clear" w:color="auto" w:fill="auto"/>
          </w:tcPr>
          <w:p w:rsidR="00A62B04" w:rsidRPr="00C245BA" w:rsidRDefault="00A62B04" w:rsidP="00C245BA">
            <w:pPr>
              <w:widowControl/>
              <w:spacing w:line="360" w:lineRule="auto"/>
              <w:ind w:firstLine="0"/>
              <w:rPr>
                <w:color w:val="000000"/>
                <w:sz w:val="20"/>
                <w:szCs w:val="24"/>
              </w:rPr>
            </w:pPr>
            <w:r w:rsidRPr="00C245BA">
              <w:rPr>
                <w:color w:val="000000"/>
                <w:sz w:val="20"/>
                <w:szCs w:val="24"/>
              </w:rPr>
              <w:t>1,5209</w:t>
            </w:r>
          </w:p>
        </w:tc>
        <w:tc>
          <w:tcPr>
            <w:tcW w:w="586" w:type="pct"/>
            <w:shd w:val="clear" w:color="auto" w:fill="auto"/>
          </w:tcPr>
          <w:p w:rsidR="00A62B04" w:rsidRPr="00C245BA" w:rsidRDefault="00A62B04" w:rsidP="00C245BA">
            <w:pPr>
              <w:widowControl/>
              <w:spacing w:line="360" w:lineRule="auto"/>
              <w:ind w:firstLine="0"/>
              <w:rPr>
                <w:color w:val="000000"/>
                <w:sz w:val="20"/>
                <w:szCs w:val="24"/>
              </w:rPr>
            </w:pPr>
          </w:p>
        </w:tc>
        <w:tc>
          <w:tcPr>
            <w:tcW w:w="586" w:type="pct"/>
            <w:shd w:val="clear" w:color="auto" w:fill="auto"/>
          </w:tcPr>
          <w:p w:rsidR="00A62B04" w:rsidRPr="00C245BA" w:rsidRDefault="00A62B04" w:rsidP="00C245BA">
            <w:pPr>
              <w:widowControl/>
              <w:spacing w:line="360" w:lineRule="auto"/>
              <w:ind w:firstLine="0"/>
              <w:rPr>
                <w:color w:val="000000"/>
                <w:sz w:val="20"/>
                <w:szCs w:val="24"/>
              </w:rPr>
            </w:pPr>
          </w:p>
        </w:tc>
        <w:tc>
          <w:tcPr>
            <w:tcW w:w="465" w:type="pct"/>
            <w:shd w:val="clear" w:color="auto" w:fill="auto"/>
          </w:tcPr>
          <w:p w:rsidR="00A62B04" w:rsidRPr="00C245BA" w:rsidRDefault="00A62B04" w:rsidP="00C245BA">
            <w:pPr>
              <w:widowControl/>
              <w:spacing w:line="360" w:lineRule="auto"/>
              <w:ind w:firstLine="0"/>
              <w:rPr>
                <w:color w:val="000000"/>
                <w:sz w:val="20"/>
                <w:szCs w:val="24"/>
              </w:rPr>
            </w:pPr>
          </w:p>
        </w:tc>
      </w:tr>
      <w:tr w:rsidR="00A62B04" w:rsidRPr="00C245BA" w:rsidTr="00C245BA">
        <w:trPr>
          <w:cantSplit/>
        </w:trPr>
        <w:tc>
          <w:tcPr>
            <w:tcW w:w="1606" w:type="pct"/>
            <w:shd w:val="clear" w:color="auto" w:fill="auto"/>
          </w:tcPr>
          <w:p w:rsidR="00A62B04" w:rsidRPr="00C245BA" w:rsidRDefault="00A62B04" w:rsidP="00C245BA">
            <w:pPr>
              <w:widowControl/>
              <w:spacing w:line="360" w:lineRule="auto"/>
              <w:ind w:firstLine="0"/>
              <w:rPr>
                <w:color w:val="000000"/>
                <w:sz w:val="20"/>
                <w:szCs w:val="24"/>
              </w:rPr>
            </w:pPr>
            <w:r w:rsidRPr="00C245BA">
              <w:rPr>
                <w:color w:val="000000"/>
                <w:sz w:val="20"/>
                <w:szCs w:val="24"/>
              </w:rPr>
              <w:t>б) прибыли</w:t>
            </w:r>
          </w:p>
        </w:tc>
        <w:tc>
          <w:tcPr>
            <w:tcW w:w="586" w:type="pct"/>
            <w:shd w:val="clear" w:color="auto" w:fill="auto"/>
          </w:tcPr>
          <w:p w:rsidR="00A62B04" w:rsidRPr="00C245BA" w:rsidRDefault="00A62B04" w:rsidP="00C245BA">
            <w:pPr>
              <w:widowControl/>
              <w:spacing w:line="360" w:lineRule="auto"/>
              <w:ind w:firstLine="0"/>
              <w:rPr>
                <w:color w:val="000000"/>
                <w:sz w:val="20"/>
                <w:szCs w:val="24"/>
              </w:rPr>
            </w:pPr>
          </w:p>
        </w:tc>
        <w:tc>
          <w:tcPr>
            <w:tcW w:w="586" w:type="pct"/>
            <w:shd w:val="clear" w:color="auto" w:fill="auto"/>
          </w:tcPr>
          <w:p w:rsidR="00A62B04" w:rsidRPr="00C245BA" w:rsidRDefault="00A62B04" w:rsidP="00C245BA">
            <w:pPr>
              <w:widowControl/>
              <w:spacing w:line="360" w:lineRule="auto"/>
              <w:ind w:firstLine="0"/>
              <w:rPr>
                <w:color w:val="000000"/>
                <w:sz w:val="20"/>
                <w:szCs w:val="24"/>
              </w:rPr>
            </w:pPr>
          </w:p>
        </w:tc>
        <w:tc>
          <w:tcPr>
            <w:tcW w:w="586" w:type="pct"/>
            <w:shd w:val="clear" w:color="auto" w:fill="auto"/>
          </w:tcPr>
          <w:p w:rsidR="00A62B04" w:rsidRPr="00C245BA" w:rsidRDefault="00A62B04" w:rsidP="00C245BA">
            <w:pPr>
              <w:widowControl/>
              <w:spacing w:line="360" w:lineRule="auto"/>
              <w:ind w:firstLine="0"/>
              <w:rPr>
                <w:color w:val="000000"/>
                <w:sz w:val="20"/>
                <w:szCs w:val="24"/>
              </w:rPr>
            </w:pPr>
            <w:r w:rsidRPr="00C245BA">
              <w:rPr>
                <w:color w:val="000000"/>
                <w:sz w:val="20"/>
                <w:szCs w:val="24"/>
              </w:rPr>
              <w:t>1,5209</w:t>
            </w:r>
          </w:p>
        </w:tc>
        <w:tc>
          <w:tcPr>
            <w:tcW w:w="586" w:type="pct"/>
            <w:shd w:val="clear" w:color="auto" w:fill="auto"/>
          </w:tcPr>
          <w:p w:rsidR="00A62B04" w:rsidRPr="00C245BA" w:rsidRDefault="00A62B04" w:rsidP="00C245BA">
            <w:pPr>
              <w:widowControl/>
              <w:spacing w:line="360" w:lineRule="auto"/>
              <w:ind w:firstLine="0"/>
              <w:rPr>
                <w:color w:val="000000"/>
                <w:sz w:val="20"/>
                <w:szCs w:val="24"/>
              </w:rPr>
            </w:pPr>
            <w:r w:rsidRPr="00C245BA">
              <w:rPr>
                <w:color w:val="000000"/>
                <w:sz w:val="20"/>
                <w:szCs w:val="24"/>
              </w:rPr>
              <w:t>1,7490</w:t>
            </w:r>
          </w:p>
        </w:tc>
        <w:tc>
          <w:tcPr>
            <w:tcW w:w="586" w:type="pct"/>
            <w:shd w:val="clear" w:color="auto" w:fill="auto"/>
          </w:tcPr>
          <w:p w:rsidR="00A62B04" w:rsidRPr="00C245BA" w:rsidRDefault="00A62B04" w:rsidP="00C245BA">
            <w:pPr>
              <w:widowControl/>
              <w:spacing w:line="360" w:lineRule="auto"/>
              <w:ind w:firstLine="0"/>
              <w:rPr>
                <w:color w:val="000000"/>
                <w:sz w:val="20"/>
                <w:szCs w:val="24"/>
              </w:rPr>
            </w:pPr>
            <w:r w:rsidRPr="00C245BA">
              <w:rPr>
                <w:color w:val="000000"/>
                <w:sz w:val="20"/>
                <w:szCs w:val="24"/>
              </w:rPr>
              <w:t>2,0114</w:t>
            </w:r>
          </w:p>
        </w:tc>
        <w:tc>
          <w:tcPr>
            <w:tcW w:w="465" w:type="pct"/>
            <w:shd w:val="clear" w:color="auto" w:fill="auto"/>
          </w:tcPr>
          <w:p w:rsidR="00A62B04" w:rsidRPr="00C245BA" w:rsidRDefault="00A62B04" w:rsidP="00C245BA">
            <w:pPr>
              <w:widowControl/>
              <w:spacing w:line="360" w:lineRule="auto"/>
              <w:ind w:firstLine="0"/>
              <w:rPr>
                <w:color w:val="000000"/>
                <w:sz w:val="20"/>
                <w:szCs w:val="24"/>
              </w:rPr>
            </w:pPr>
            <w:r w:rsidRPr="00C245BA">
              <w:rPr>
                <w:color w:val="000000"/>
                <w:sz w:val="20"/>
                <w:szCs w:val="24"/>
              </w:rPr>
              <w:t>2,3131</w:t>
            </w:r>
          </w:p>
        </w:tc>
      </w:tr>
      <w:tr w:rsidR="00A62B04" w:rsidRPr="00C245BA" w:rsidTr="00C245BA">
        <w:trPr>
          <w:cantSplit/>
        </w:trPr>
        <w:tc>
          <w:tcPr>
            <w:tcW w:w="1606" w:type="pct"/>
            <w:shd w:val="clear" w:color="auto" w:fill="auto"/>
          </w:tcPr>
          <w:p w:rsidR="00A62B04" w:rsidRPr="00C245BA" w:rsidRDefault="00A62B04" w:rsidP="00C245BA">
            <w:pPr>
              <w:widowControl/>
              <w:spacing w:line="360" w:lineRule="auto"/>
              <w:ind w:firstLine="0"/>
              <w:rPr>
                <w:color w:val="000000"/>
                <w:sz w:val="20"/>
                <w:szCs w:val="24"/>
              </w:rPr>
            </w:pPr>
            <w:r w:rsidRPr="00C245BA">
              <w:rPr>
                <w:color w:val="000000"/>
                <w:sz w:val="20"/>
                <w:szCs w:val="24"/>
              </w:rPr>
              <w:t>Дисконтированные значения элементов денежных потоков для:</w:t>
            </w:r>
          </w:p>
        </w:tc>
        <w:tc>
          <w:tcPr>
            <w:tcW w:w="586" w:type="pct"/>
            <w:shd w:val="clear" w:color="auto" w:fill="auto"/>
          </w:tcPr>
          <w:p w:rsidR="00A62B04" w:rsidRPr="00C245BA" w:rsidRDefault="00A62B04" w:rsidP="00C245BA">
            <w:pPr>
              <w:widowControl/>
              <w:spacing w:line="360" w:lineRule="auto"/>
              <w:ind w:firstLine="0"/>
              <w:rPr>
                <w:color w:val="000000"/>
                <w:sz w:val="20"/>
                <w:szCs w:val="24"/>
              </w:rPr>
            </w:pPr>
          </w:p>
        </w:tc>
        <w:tc>
          <w:tcPr>
            <w:tcW w:w="586" w:type="pct"/>
            <w:shd w:val="clear" w:color="auto" w:fill="auto"/>
          </w:tcPr>
          <w:p w:rsidR="00A62B04" w:rsidRPr="00C245BA" w:rsidRDefault="00A62B04" w:rsidP="00C245BA">
            <w:pPr>
              <w:widowControl/>
              <w:spacing w:line="360" w:lineRule="auto"/>
              <w:ind w:firstLine="0"/>
              <w:rPr>
                <w:color w:val="000000"/>
                <w:sz w:val="20"/>
                <w:szCs w:val="24"/>
              </w:rPr>
            </w:pPr>
          </w:p>
        </w:tc>
        <w:tc>
          <w:tcPr>
            <w:tcW w:w="586" w:type="pct"/>
            <w:shd w:val="clear" w:color="auto" w:fill="auto"/>
          </w:tcPr>
          <w:p w:rsidR="00A62B04" w:rsidRPr="00C245BA" w:rsidRDefault="00A62B04" w:rsidP="00C245BA">
            <w:pPr>
              <w:widowControl/>
              <w:spacing w:line="360" w:lineRule="auto"/>
              <w:ind w:firstLine="0"/>
              <w:rPr>
                <w:color w:val="000000"/>
                <w:sz w:val="20"/>
                <w:szCs w:val="24"/>
              </w:rPr>
            </w:pPr>
          </w:p>
        </w:tc>
        <w:tc>
          <w:tcPr>
            <w:tcW w:w="586" w:type="pct"/>
            <w:shd w:val="clear" w:color="auto" w:fill="auto"/>
          </w:tcPr>
          <w:p w:rsidR="00A62B04" w:rsidRPr="00C245BA" w:rsidRDefault="00A62B04" w:rsidP="00C245BA">
            <w:pPr>
              <w:widowControl/>
              <w:spacing w:line="360" w:lineRule="auto"/>
              <w:ind w:firstLine="0"/>
              <w:rPr>
                <w:color w:val="000000"/>
                <w:sz w:val="20"/>
                <w:szCs w:val="24"/>
              </w:rPr>
            </w:pPr>
          </w:p>
        </w:tc>
        <w:tc>
          <w:tcPr>
            <w:tcW w:w="586" w:type="pct"/>
            <w:shd w:val="clear" w:color="auto" w:fill="auto"/>
          </w:tcPr>
          <w:p w:rsidR="00A62B04" w:rsidRPr="00C245BA" w:rsidRDefault="00A62B04" w:rsidP="00C245BA">
            <w:pPr>
              <w:widowControl/>
              <w:spacing w:line="360" w:lineRule="auto"/>
              <w:ind w:firstLine="0"/>
              <w:rPr>
                <w:color w:val="000000"/>
                <w:sz w:val="20"/>
                <w:szCs w:val="24"/>
              </w:rPr>
            </w:pPr>
          </w:p>
        </w:tc>
        <w:tc>
          <w:tcPr>
            <w:tcW w:w="465" w:type="pct"/>
            <w:shd w:val="clear" w:color="auto" w:fill="auto"/>
          </w:tcPr>
          <w:p w:rsidR="00A62B04" w:rsidRPr="00C245BA" w:rsidRDefault="00A62B04" w:rsidP="00C245BA">
            <w:pPr>
              <w:widowControl/>
              <w:spacing w:line="360" w:lineRule="auto"/>
              <w:ind w:firstLine="0"/>
              <w:rPr>
                <w:color w:val="000000"/>
                <w:sz w:val="20"/>
                <w:szCs w:val="24"/>
              </w:rPr>
            </w:pPr>
          </w:p>
        </w:tc>
      </w:tr>
      <w:tr w:rsidR="00A62B04" w:rsidRPr="00C245BA" w:rsidTr="00C245BA">
        <w:trPr>
          <w:cantSplit/>
        </w:trPr>
        <w:tc>
          <w:tcPr>
            <w:tcW w:w="1606" w:type="pct"/>
            <w:shd w:val="clear" w:color="auto" w:fill="auto"/>
          </w:tcPr>
          <w:p w:rsidR="00A62B04" w:rsidRPr="00C245BA" w:rsidRDefault="00A62B04" w:rsidP="00C245BA">
            <w:pPr>
              <w:widowControl/>
              <w:spacing w:line="360" w:lineRule="auto"/>
              <w:ind w:firstLine="0"/>
              <w:rPr>
                <w:color w:val="000000"/>
                <w:sz w:val="20"/>
                <w:szCs w:val="24"/>
              </w:rPr>
            </w:pPr>
            <w:r w:rsidRPr="00C245BA">
              <w:rPr>
                <w:color w:val="000000"/>
                <w:sz w:val="20"/>
                <w:szCs w:val="24"/>
              </w:rPr>
              <w:t>а) инвестиций (тыс. руб.)</w:t>
            </w:r>
          </w:p>
        </w:tc>
        <w:tc>
          <w:tcPr>
            <w:tcW w:w="586" w:type="pct"/>
            <w:shd w:val="clear" w:color="auto" w:fill="auto"/>
          </w:tcPr>
          <w:p w:rsidR="00A62B04" w:rsidRPr="00C245BA" w:rsidRDefault="00A62B04" w:rsidP="00C245BA">
            <w:pPr>
              <w:widowControl/>
              <w:spacing w:line="360" w:lineRule="auto"/>
              <w:ind w:firstLine="0"/>
              <w:rPr>
                <w:color w:val="000000"/>
                <w:sz w:val="20"/>
                <w:szCs w:val="24"/>
              </w:rPr>
            </w:pPr>
            <w:r w:rsidRPr="00C245BA">
              <w:rPr>
                <w:color w:val="000000"/>
                <w:sz w:val="20"/>
                <w:szCs w:val="24"/>
              </w:rPr>
              <w:t>127</w:t>
            </w:r>
          </w:p>
        </w:tc>
        <w:tc>
          <w:tcPr>
            <w:tcW w:w="586" w:type="pct"/>
            <w:shd w:val="clear" w:color="auto" w:fill="auto"/>
          </w:tcPr>
          <w:p w:rsidR="00A62B04" w:rsidRPr="00C245BA" w:rsidRDefault="00A62B04" w:rsidP="00C245BA">
            <w:pPr>
              <w:widowControl/>
              <w:spacing w:line="360" w:lineRule="auto"/>
              <w:ind w:firstLine="0"/>
              <w:rPr>
                <w:color w:val="000000"/>
                <w:sz w:val="20"/>
                <w:szCs w:val="24"/>
              </w:rPr>
            </w:pPr>
            <w:r w:rsidRPr="00C245BA">
              <w:rPr>
                <w:color w:val="000000"/>
                <w:sz w:val="20"/>
                <w:szCs w:val="24"/>
              </w:rPr>
              <w:t>95</w:t>
            </w:r>
          </w:p>
        </w:tc>
        <w:tc>
          <w:tcPr>
            <w:tcW w:w="586" w:type="pct"/>
            <w:shd w:val="clear" w:color="auto" w:fill="auto"/>
          </w:tcPr>
          <w:p w:rsidR="00A62B04" w:rsidRPr="00C245BA" w:rsidRDefault="00A62B04" w:rsidP="00C245BA">
            <w:pPr>
              <w:widowControl/>
              <w:spacing w:line="360" w:lineRule="auto"/>
              <w:ind w:firstLine="0"/>
              <w:rPr>
                <w:color w:val="000000"/>
                <w:sz w:val="20"/>
                <w:szCs w:val="24"/>
              </w:rPr>
            </w:pPr>
            <w:r w:rsidRPr="00C245BA">
              <w:rPr>
                <w:color w:val="000000"/>
                <w:sz w:val="20"/>
                <w:szCs w:val="24"/>
              </w:rPr>
              <w:t>62</w:t>
            </w:r>
          </w:p>
        </w:tc>
        <w:tc>
          <w:tcPr>
            <w:tcW w:w="586" w:type="pct"/>
            <w:shd w:val="clear" w:color="auto" w:fill="auto"/>
          </w:tcPr>
          <w:p w:rsidR="00A62B04" w:rsidRPr="00C245BA" w:rsidRDefault="00A62B04" w:rsidP="00C245BA">
            <w:pPr>
              <w:widowControl/>
              <w:spacing w:line="360" w:lineRule="auto"/>
              <w:ind w:firstLine="0"/>
              <w:rPr>
                <w:color w:val="000000"/>
                <w:sz w:val="20"/>
                <w:szCs w:val="24"/>
              </w:rPr>
            </w:pPr>
          </w:p>
        </w:tc>
        <w:tc>
          <w:tcPr>
            <w:tcW w:w="586" w:type="pct"/>
            <w:shd w:val="clear" w:color="auto" w:fill="auto"/>
          </w:tcPr>
          <w:p w:rsidR="00A62B04" w:rsidRPr="00C245BA" w:rsidRDefault="00A62B04" w:rsidP="00C245BA">
            <w:pPr>
              <w:widowControl/>
              <w:spacing w:line="360" w:lineRule="auto"/>
              <w:ind w:firstLine="0"/>
              <w:rPr>
                <w:color w:val="000000"/>
                <w:sz w:val="20"/>
                <w:szCs w:val="24"/>
              </w:rPr>
            </w:pPr>
          </w:p>
        </w:tc>
        <w:tc>
          <w:tcPr>
            <w:tcW w:w="465" w:type="pct"/>
            <w:shd w:val="clear" w:color="auto" w:fill="auto"/>
          </w:tcPr>
          <w:p w:rsidR="00A62B04" w:rsidRPr="00C245BA" w:rsidRDefault="00A62B04" w:rsidP="00C245BA">
            <w:pPr>
              <w:widowControl/>
              <w:spacing w:line="360" w:lineRule="auto"/>
              <w:ind w:firstLine="0"/>
              <w:rPr>
                <w:color w:val="000000"/>
                <w:sz w:val="20"/>
                <w:szCs w:val="24"/>
              </w:rPr>
            </w:pPr>
          </w:p>
        </w:tc>
      </w:tr>
      <w:tr w:rsidR="00A62B04" w:rsidRPr="00C245BA" w:rsidTr="00C245BA">
        <w:trPr>
          <w:cantSplit/>
        </w:trPr>
        <w:tc>
          <w:tcPr>
            <w:tcW w:w="1606" w:type="pct"/>
            <w:shd w:val="clear" w:color="auto" w:fill="auto"/>
          </w:tcPr>
          <w:p w:rsidR="00A62B04" w:rsidRPr="00C245BA" w:rsidRDefault="00A62B04" w:rsidP="00C245BA">
            <w:pPr>
              <w:widowControl/>
              <w:spacing w:line="360" w:lineRule="auto"/>
              <w:ind w:firstLine="0"/>
              <w:rPr>
                <w:color w:val="000000"/>
                <w:sz w:val="20"/>
                <w:szCs w:val="24"/>
              </w:rPr>
            </w:pPr>
            <w:r w:rsidRPr="00C245BA">
              <w:rPr>
                <w:color w:val="000000"/>
                <w:sz w:val="20"/>
                <w:szCs w:val="24"/>
              </w:rPr>
              <w:t>б) прибыли (тыс. руб.)</w:t>
            </w:r>
          </w:p>
        </w:tc>
        <w:tc>
          <w:tcPr>
            <w:tcW w:w="586" w:type="pct"/>
            <w:shd w:val="clear" w:color="auto" w:fill="auto"/>
          </w:tcPr>
          <w:p w:rsidR="00A62B04" w:rsidRPr="00C245BA" w:rsidRDefault="00A62B04" w:rsidP="00C245BA">
            <w:pPr>
              <w:widowControl/>
              <w:spacing w:line="360" w:lineRule="auto"/>
              <w:ind w:firstLine="0"/>
              <w:rPr>
                <w:color w:val="000000"/>
                <w:sz w:val="20"/>
                <w:szCs w:val="24"/>
              </w:rPr>
            </w:pPr>
          </w:p>
        </w:tc>
        <w:tc>
          <w:tcPr>
            <w:tcW w:w="586" w:type="pct"/>
            <w:shd w:val="clear" w:color="auto" w:fill="auto"/>
          </w:tcPr>
          <w:p w:rsidR="00A62B04" w:rsidRPr="00C245BA" w:rsidRDefault="00A62B04" w:rsidP="00C245BA">
            <w:pPr>
              <w:widowControl/>
              <w:spacing w:line="360" w:lineRule="auto"/>
              <w:ind w:firstLine="0"/>
              <w:rPr>
                <w:color w:val="000000"/>
                <w:sz w:val="20"/>
                <w:szCs w:val="24"/>
              </w:rPr>
            </w:pPr>
          </w:p>
        </w:tc>
        <w:tc>
          <w:tcPr>
            <w:tcW w:w="586" w:type="pct"/>
            <w:shd w:val="clear" w:color="auto" w:fill="auto"/>
          </w:tcPr>
          <w:p w:rsidR="00A62B04" w:rsidRPr="00C245BA" w:rsidRDefault="00A62B04" w:rsidP="00C245BA">
            <w:pPr>
              <w:widowControl/>
              <w:spacing w:line="360" w:lineRule="auto"/>
              <w:ind w:firstLine="0"/>
              <w:rPr>
                <w:color w:val="000000"/>
                <w:sz w:val="20"/>
                <w:szCs w:val="24"/>
              </w:rPr>
            </w:pPr>
            <w:r w:rsidRPr="00C245BA">
              <w:rPr>
                <w:color w:val="000000"/>
                <w:sz w:val="20"/>
                <w:szCs w:val="24"/>
              </w:rPr>
              <w:t>53</w:t>
            </w:r>
          </w:p>
        </w:tc>
        <w:tc>
          <w:tcPr>
            <w:tcW w:w="586" w:type="pct"/>
            <w:shd w:val="clear" w:color="auto" w:fill="auto"/>
          </w:tcPr>
          <w:p w:rsidR="00A62B04" w:rsidRPr="00C245BA" w:rsidRDefault="00A62B04" w:rsidP="00C245BA">
            <w:pPr>
              <w:widowControl/>
              <w:spacing w:line="360" w:lineRule="auto"/>
              <w:ind w:firstLine="0"/>
              <w:rPr>
                <w:color w:val="000000"/>
                <w:sz w:val="20"/>
                <w:szCs w:val="24"/>
              </w:rPr>
            </w:pPr>
            <w:r w:rsidRPr="00C245BA">
              <w:rPr>
                <w:color w:val="000000"/>
                <w:sz w:val="20"/>
                <w:szCs w:val="24"/>
              </w:rPr>
              <w:t>111</w:t>
            </w:r>
          </w:p>
        </w:tc>
        <w:tc>
          <w:tcPr>
            <w:tcW w:w="586" w:type="pct"/>
            <w:shd w:val="clear" w:color="auto" w:fill="auto"/>
          </w:tcPr>
          <w:p w:rsidR="00A62B04" w:rsidRPr="00C245BA" w:rsidRDefault="00A62B04" w:rsidP="00C245BA">
            <w:pPr>
              <w:widowControl/>
              <w:spacing w:line="360" w:lineRule="auto"/>
              <w:ind w:firstLine="0"/>
              <w:rPr>
                <w:color w:val="000000"/>
                <w:sz w:val="20"/>
                <w:szCs w:val="24"/>
              </w:rPr>
            </w:pPr>
            <w:r w:rsidRPr="00C245BA">
              <w:rPr>
                <w:color w:val="000000"/>
                <w:sz w:val="20"/>
                <w:szCs w:val="24"/>
              </w:rPr>
              <w:t>70</w:t>
            </w:r>
          </w:p>
        </w:tc>
        <w:tc>
          <w:tcPr>
            <w:tcW w:w="465" w:type="pct"/>
            <w:shd w:val="clear" w:color="auto" w:fill="auto"/>
          </w:tcPr>
          <w:p w:rsidR="00A62B04" w:rsidRPr="00C245BA" w:rsidRDefault="00A62B04" w:rsidP="00C245BA">
            <w:pPr>
              <w:widowControl/>
              <w:spacing w:line="360" w:lineRule="auto"/>
              <w:ind w:firstLine="0"/>
              <w:rPr>
                <w:color w:val="000000"/>
                <w:sz w:val="20"/>
                <w:szCs w:val="24"/>
              </w:rPr>
            </w:pPr>
            <w:r w:rsidRPr="00C245BA">
              <w:rPr>
                <w:color w:val="000000"/>
                <w:sz w:val="20"/>
                <w:szCs w:val="24"/>
              </w:rPr>
              <w:t>86</w:t>
            </w:r>
          </w:p>
        </w:tc>
      </w:tr>
    </w:tbl>
    <w:p w:rsidR="00AB301E" w:rsidRDefault="00AB301E" w:rsidP="00AB301E">
      <w:pPr>
        <w:widowControl/>
        <w:spacing w:line="360" w:lineRule="auto"/>
        <w:ind w:firstLine="709"/>
        <w:rPr>
          <w:b/>
          <w:color w:val="000000"/>
          <w:sz w:val="28"/>
          <w:szCs w:val="28"/>
        </w:rPr>
      </w:pPr>
      <w:bookmarkStart w:id="18" w:name="_Toc144049853"/>
      <w:bookmarkStart w:id="19" w:name="_Toc147506148"/>
      <w:bookmarkStart w:id="20" w:name="_Toc227721011"/>
    </w:p>
    <w:p w:rsidR="001F0569" w:rsidRPr="00AB301E" w:rsidRDefault="001F0569" w:rsidP="00AB301E">
      <w:pPr>
        <w:widowControl/>
        <w:spacing w:line="360" w:lineRule="auto"/>
        <w:ind w:firstLine="709"/>
        <w:rPr>
          <w:b/>
          <w:color w:val="000000"/>
          <w:sz w:val="28"/>
          <w:szCs w:val="28"/>
        </w:rPr>
      </w:pPr>
      <w:r w:rsidRPr="00AB301E">
        <w:rPr>
          <w:b/>
          <w:color w:val="000000"/>
          <w:sz w:val="28"/>
          <w:szCs w:val="28"/>
        </w:rPr>
        <w:t>5. Определение продолжительности дисконтированного периода окупаемости</w:t>
      </w:r>
      <w:bookmarkEnd w:id="18"/>
      <w:bookmarkEnd w:id="19"/>
      <w:bookmarkEnd w:id="20"/>
    </w:p>
    <w:p w:rsidR="001F0569" w:rsidRPr="00AB301E" w:rsidRDefault="001F0569" w:rsidP="00AB301E">
      <w:pPr>
        <w:widowControl/>
        <w:spacing w:line="360" w:lineRule="auto"/>
        <w:ind w:firstLine="709"/>
        <w:rPr>
          <w:color w:val="000000"/>
          <w:sz w:val="28"/>
          <w:szCs w:val="28"/>
        </w:rPr>
      </w:pPr>
    </w:p>
    <w:p w:rsidR="001F0569" w:rsidRPr="00AB301E" w:rsidRDefault="001F0569" w:rsidP="00AB301E">
      <w:pPr>
        <w:widowControl/>
        <w:spacing w:line="360" w:lineRule="auto"/>
        <w:ind w:firstLine="709"/>
        <w:rPr>
          <w:color w:val="000000"/>
          <w:sz w:val="28"/>
          <w:szCs w:val="28"/>
        </w:rPr>
      </w:pPr>
      <w:r w:rsidRPr="00AB301E">
        <w:rPr>
          <w:color w:val="000000"/>
          <w:sz w:val="28"/>
          <w:szCs w:val="28"/>
        </w:rPr>
        <w:t xml:space="preserve">Продолжительность дисконтированного периода окупаемости определяется на основе значений, полученных в таблице </w:t>
      </w:r>
      <w:r w:rsidR="00DA0A94" w:rsidRPr="00AB301E">
        <w:rPr>
          <w:color w:val="000000"/>
          <w:sz w:val="28"/>
          <w:szCs w:val="28"/>
        </w:rPr>
        <w:t>3</w:t>
      </w:r>
      <w:r w:rsidRPr="00AB301E">
        <w:rPr>
          <w:color w:val="000000"/>
          <w:sz w:val="28"/>
          <w:szCs w:val="28"/>
        </w:rPr>
        <w:t>, аналогично решению задания 2.</w:t>
      </w:r>
    </w:p>
    <w:p w:rsidR="001F0569" w:rsidRPr="00AB301E" w:rsidRDefault="001F0569" w:rsidP="00AB301E">
      <w:pPr>
        <w:widowControl/>
        <w:spacing w:line="360" w:lineRule="auto"/>
        <w:ind w:firstLine="709"/>
        <w:rPr>
          <w:color w:val="000000"/>
          <w:sz w:val="28"/>
          <w:szCs w:val="28"/>
        </w:rPr>
      </w:pPr>
      <w:r w:rsidRPr="00AB301E">
        <w:rPr>
          <w:color w:val="000000"/>
          <w:sz w:val="28"/>
          <w:szCs w:val="28"/>
        </w:rPr>
        <w:t xml:space="preserve">Вычисления отразим в таблице </w:t>
      </w:r>
      <w:r w:rsidR="00DA0A94" w:rsidRPr="00AB301E">
        <w:rPr>
          <w:color w:val="000000"/>
          <w:sz w:val="28"/>
          <w:szCs w:val="28"/>
        </w:rPr>
        <w:t>4</w:t>
      </w:r>
      <w:r w:rsidRPr="00AB301E">
        <w:rPr>
          <w:color w:val="000000"/>
          <w:sz w:val="28"/>
          <w:szCs w:val="28"/>
        </w:rPr>
        <w:t>.</w:t>
      </w:r>
    </w:p>
    <w:p w:rsidR="00AB301E" w:rsidRDefault="00AB301E" w:rsidP="00AB301E">
      <w:pPr>
        <w:widowControl/>
        <w:spacing w:line="360" w:lineRule="auto"/>
        <w:ind w:firstLine="709"/>
        <w:rPr>
          <w:color w:val="000000"/>
          <w:sz w:val="28"/>
          <w:szCs w:val="28"/>
        </w:rPr>
      </w:pPr>
    </w:p>
    <w:p w:rsidR="001F0569" w:rsidRPr="00AB301E" w:rsidRDefault="001F0569" w:rsidP="00AB301E">
      <w:pPr>
        <w:widowControl/>
        <w:spacing w:line="360" w:lineRule="auto"/>
        <w:ind w:firstLine="709"/>
        <w:rPr>
          <w:color w:val="000000"/>
          <w:sz w:val="28"/>
          <w:szCs w:val="28"/>
        </w:rPr>
      </w:pPr>
      <w:r w:rsidRPr="00AB301E">
        <w:rPr>
          <w:color w:val="000000"/>
          <w:sz w:val="28"/>
          <w:szCs w:val="28"/>
        </w:rPr>
        <w:t xml:space="preserve">Таблица </w:t>
      </w:r>
      <w:r w:rsidR="00AB301E">
        <w:rPr>
          <w:noProof/>
          <w:color w:val="000000"/>
          <w:sz w:val="28"/>
          <w:szCs w:val="28"/>
        </w:rPr>
        <w:t>4</w:t>
      </w:r>
      <w:r w:rsidR="00AB301E">
        <w:rPr>
          <w:color w:val="000000"/>
          <w:sz w:val="28"/>
          <w:szCs w:val="28"/>
        </w:rPr>
        <w:t xml:space="preserve">. </w:t>
      </w:r>
      <w:r w:rsidRPr="00AB301E">
        <w:rPr>
          <w:color w:val="000000"/>
          <w:sz w:val="28"/>
          <w:szCs w:val="28"/>
        </w:rPr>
        <w:t>Определение продолжительности дисконтированного периода окупаемости</w:t>
      </w:r>
    </w:p>
    <w:tbl>
      <w:tblPr>
        <w:tblW w:w="475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252"/>
        <w:gridCol w:w="1200"/>
        <w:gridCol w:w="1199"/>
        <w:gridCol w:w="1201"/>
        <w:gridCol w:w="1201"/>
        <w:gridCol w:w="1201"/>
        <w:gridCol w:w="846"/>
      </w:tblGrid>
      <w:tr w:rsidR="001F0569" w:rsidRPr="00C245BA" w:rsidTr="00C245BA">
        <w:trPr>
          <w:cantSplit/>
        </w:trPr>
        <w:tc>
          <w:tcPr>
            <w:tcW w:w="1237" w:type="pct"/>
            <w:vMerge w:val="restart"/>
            <w:shd w:val="clear" w:color="auto" w:fill="auto"/>
          </w:tcPr>
          <w:p w:rsidR="001F0569" w:rsidRPr="00C245BA" w:rsidRDefault="001F0569" w:rsidP="00C245BA">
            <w:pPr>
              <w:widowControl/>
              <w:spacing w:line="360" w:lineRule="auto"/>
              <w:ind w:firstLine="0"/>
              <w:rPr>
                <w:color w:val="000000"/>
                <w:sz w:val="20"/>
                <w:szCs w:val="28"/>
              </w:rPr>
            </w:pPr>
            <w:r w:rsidRPr="00C245BA">
              <w:rPr>
                <w:color w:val="000000"/>
                <w:sz w:val="20"/>
                <w:szCs w:val="28"/>
              </w:rPr>
              <w:t>Наименование денежных потоков</w:t>
            </w:r>
          </w:p>
        </w:tc>
        <w:tc>
          <w:tcPr>
            <w:tcW w:w="3763" w:type="pct"/>
            <w:gridSpan w:val="6"/>
            <w:shd w:val="clear" w:color="auto" w:fill="auto"/>
          </w:tcPr>
          <w:p w:rsidR="001F0569" w:rsidRPr="00C245BA" w:rsidRDefault="001F0569" w:rsidP="00C245BA">
            <w:pPr>
              <w:widowControl/>
              <w:spacing w:line="360" w:lineRule="auto"/>
              <w:ind w:firstLine="0"/>
              <w:rPr>
                <w:color w:val="000000"/>
                <w:sz w:val="20"/>
                <w:szCs w:val="28"/>
              </w:rPr>
            </w:pPr>
            <w:r w:rsidRPr="00C245BA">
              <w:rPr>
                <w:color w:val="000000"/>
                <w:sz w:val="20"/>
                <w:szCs w:val="28"/>
              </w:rPr>
              <w:t>Значения потоков по периодам нарастающим итогом, тыс. руб.</w:t>
            </w:r>
          </w:p>
        </w:tc>
      </w:tr>
      <w:tr w:rsidR="001F0569" w:rsidRPr="00C245BA" w:rsidTr="00C245BA">
        <w:trPr>
          <w:cantSplit/>
        </w:trPr>
        <w:tc>
          <w:tcPr>
            <w:tcW w:w="1237" w:type="pct"/>
            <w:vMerge/>
            <w:shd w:val="clear" w:color="auto" w:fill="auto"/>
          </w:tcPr>
          <w:p w:rsidR="001F0569" w:rsidRPr="00C245BA" w:rsidRDefault="001F0569" w:rsidP="00C245BA">
            <w:pPr>
              <w:widowControl/>
              <w:spacing w:line="360" w:lineRule="auto"/>
              <w:ind w:firstLine="0"/>
              <w:rPr>
                <w:color w:val="000000"/>
                <w:sz w:val="20"/>
                <w:szCs w:val="28"/>
              </w:rPr>
            </w:pPr>
          </w:p>
        </w:tc>
        <w:tc>
          <w:tcPr>
            <w:tcW w:w="659" w:type="pct"/>
            <w:shd w:val="clear" w:color="auto" w:fill="auto"/>
          </w:tcPr>
          <w:p w:rsidR="001F0569" w:rsidRPr="00C245BA" w:rsidRDefault="001F0569" w:rsidP="00C245BA">
            <w:pPr>
              <w:widowControl/>
              <w:spacing w:line="360" w:lineRule="auto"/>
              <w:ind w:firstLine="0"/>
              <w:rPr>
                <w:color w:val="000000"/>
                <w:sz w:val="20"/>
                <w:szCs w:val="28"/>
              </w:rPr>
            </w:pPr>
            <w:r w:rsidRPr="00C245BA">
              <w:rPr>
                <w:color w:val="000000"/>
                <w:sz w:val="20"/>
                <w:szCs w:val="28"/>
              </w:rPr>
              <w:t>1</w:t>
            </w:r>
          </w:p>
        </w:tc>
        <w:tc>
          <w:tcPr>
            <w:tcW w:w="659" w:type="pct"/>
            <w:shd w:val="clear" w:color="auto" w:fill="auto"/>
          </w:tcPr>
          <w:p w:rsidR="001F0569" w:rsidRPr="00C245BA" w:rsidRDefault="001F0569" w:rsidP="00C245BA">
            <w:pPr>
              <w:widowControl/>
              <w:spacing w:line="360" w:lineRule="auto"/>
              <w:ind w:firstLine="0"/>
              <w:rPr>
                <w:color w:val="000000"/>
                <w:sz w:val="20"/>
                <w:szCs w:val="28"/>
              </w:rPr>
            </w:pPr>
            <w:r w:rsidRPr="00C245BA">
              <w:rPr>
                <w:color w:val="000000"/>
                <w:sz w:val="20"/>
                <w:szCs w:val="28"/>
              </w:rPr>
              <w:t>2</w:t>
            </w:r>
          </w:p>
        </w:tc>
        <w:tc>
          <w:tcPr>
            <w:tcW w:w="660" w:type="pct"/>
            <w:shd w:val="clear" w:color="auto" w:fill="auto"/>
          </w:tcPr>
          <w:p w:rsidR="001F0569" w:rsidRPr="00C245BA" w:rsidRDefault="001F0569" w:rsidP="00C245BA">
            <w:pPr>
              <w:widowControl/>
              <w:spacing w:line="360" w:lineRule="auto"/>
              <w:ind w:firstLine="0"/>
              <w:rPr>
                <w:color w:val="000000"/>
                <w:sz w:val="20"/>
                <w:szCs w:val="28"/>
              </w:rPr>
            </w:pPr>
            <w:r w:rsidRPr="00C245BA">
              <w:rPr>
                <w:color w:val="000000"/>
                <w:sz w:val="20"/>
                <w:szCs w:val="28"/>
              </w:rPr>
              <w:t>3</w:t>
            </w:r>
          </w:p>
        </w:tc>
        <w:tc>
          <w:tcPr>
            <w:tcW w:w="660" w:type="pct"/>
            <w:shd w:val="clear" w:color="auto" w:fill="auto"/>
          </w:tcPr>
          <w:p w:rsidR="001F0569" w:rsidRPr="00C245BA" w:rsidRDefault="001F0569" w:rsidP="00C245BA">
            <w:pPr>
              <w:widowControl/>
              <w:spacing w:line="360" w:lineRule="auto"/>
              <w:ind w:firstLine="0"/>
              <w:rPr>
                <w:color w:val="000000"/>
                <w:sz w:val="20"/>
                <w:szCs w:val="28"/>
              </w:rPr>
            </w:pPr>
            <w:r w:rsidRPr="00C245BA">
              <w:rPr>
                <w:color w:val="000000"/>
                <w:sz w:val="20"/>
                <w:szCs w:val="28"/>
              </w:rPr>
              <w:t>4</w:t>
            </w:r>
          </w:p>
        </w:tc>
        <w:tc>
          <w:tcPr>
            <w:tcW w:w="660" w:type="pct"/>
            <w:shd w:val="clear" w:color="auto" w:fill="auto"/>
          </w:tcPr>
          <w:p w:rsidR="001F0569" w:rsidRPr="00C245BA" w:rsidRDefault="001F0569" w:rsidP="00C245BA">
            <w:pPr>
              <w:widowControl/>
              <w:spacing w:line="360" w:lineRule="auto"/>
              <w:ind w:firstLine="0"/>
              <w:rPr>
                <w:color w:val="000000"/>
                <w:sz w:val="20"/>
                <w:szCs w:val="28"/>
              </w:rPr>
            </w:pPr>
            <w:r w:rsidRPr="00C245BA">
              <w:rPr>
                <w:color w:val="000000"/>
                <w:sz w:val="20"/>
                <w:szCs w:val="28"/>
              </w:rPr>
              <w:t>5</w:t>
            </w:r>
          </w:p>
        </w:tc>
        <w:tc>
          <w:tcPr>
            <w:tcW w:w="463" w:type="pct"/>
            <w:shd w:val="clear" w:color="auto" w:fill="auto"/>
          </w:tcPr>
          <w:p w:rsidR="001F0569" w:rsidRPr="00C245BA" w:rsidRDefault="001F0569" w:rsidP="00C245BA">
            <w:pPr>
              <w:widowControl/>
              <w:spacing w:line="360" w:lineRule="auto"/>
              <w:ind w:firstLine="0"/>
              <w:rPr>
                <w:color w:val="000000"/>
                <w:sz w:val="20"/>
                <w:szCs w:val="28"/>
              </w:rPr>
            </w:pPr>
            <w:r w:rsidRPr="00C245BA">
              <w:rPr>
                <w:color w:val="000000"/>
                <w:sz w:val="20"/>
                <w:szCs w:val="28"/>
              </w:rPr>
              <w:t>6</w:t>
            </w:r>
          </w:p>
        </w:tc>
      </w:tr>
      <w:tr w:rsidR="00124F59" w:rsidRPr="00C245BA" w:rsidTr="00C245BA">
        <w:trPr>
          <w:cantSplit/>
        </w:trPr>
        <w:tc>
          <w:tcPr>
            <w:tcW w:w="1237" w:type="pct"/>
            <w:shd w:val="clear" w:color="auto" w:fill="auto"/>
          </w:tcPr>
          <w:p w:rsidR="00124F59" w:rsidRPr="00C245BA" w:rsidRDefault="00124F59" w:rsidP="00C245BA">
            <w:pPr>
              <w:widowControl/>
              <w:spacing w:line="360" w:lineRule="auto"/>
              <w:ind w:firstLine="0"/>
              <w:rPr>
                <w:color w:val="000000"/>
                <w:sz w:val="20"/>
                <w:szCs w:val="28"/>
              </w:rPr>
            </w:pPr>
            <w:r w:rsidRPr="00C245BA">
              <w:rPr>
                <w:color w:val="000000"/>
                <w:sz w:val="20"/>
                <w:szCs w:val="28"/>
              </w:rPr>
              <w:t>Инвестиции</w:t>
            </w:r>
          </w:p>
        </w:tc>
        <w:tc>
          <w:tcPr>
            <w:tcW w:w="659" w:type="pct"/>
            <w:shd w:val="clear" w:color="auto" w:fill="auto"/>
          </w:tcPr>
          <w:p w:rsidR="00124F59" w:rsidRPr="00C245BA" w:rsidRDefault="00124F59" w:rsidP="00C245BA">
            <w:pPr>
              <w:widowControl/>
              <w:spacing w:line="360" w:lineRule="auto"/>
              <w:ind w:firstLine="0"/>
              <w:rPr>
                <w:color w:val="000000"/>
                <w:sz w:val="20"/>
                <w:szCs w:val="28"/>
              </w:rPr>
            </w:pPr>
            <w:r w:rsidRPr="00C245BA">
              <w:rPr>
                <w:color w:val="000000"/>
                <w:sz w:val="20"/>
                <w:szCs w:val="28"/>
              </w:rPr>
              <w:t>127</w:t>
            </w:r>
          </w:p>
        </w:tc>
        <w:tc>
          <w:tcPr>
            <w:tcW w:w="659" w:type="pct"/>
            <w:shd w:val="clear" w:color="auto" w:fill="auto"/>
          </w:tcPr>
          <w:p w:rsidR="00124F59" w:rsidRPr="00C245BA" w:rsidRDefault="00124F59" w:rsidP="00C245BA">
            <w:pPr>
              <w:widowControl/>
              <w:spacing w:line="360" w:lineRule="auto"/>
              <w:ind w:firstLine="0"/>
              <w:rPr>
                <w:color w:val="000000"/>
                <w:sz w:val="20"/>
                <w:szCs w:val="28"/>
              </w:rPr>
            </w:pPr>
            <w:r w:rsidRPr="00C245BA">
              <w:rPr>
                <w:color w:val="000000"/>
                <w:sz w:val="20"/>
                <w:szCs w:val="28"/>
              </w:rPr>
              <w:t>221</w:t>
            </w:r>
          </w:p>
        </w:tc>
        <w:tc>
          <w:tcPr>
            <w:tcW w:w="660" w:type="pct"/>
            <w:shd w:val="clear" w:color="auto" w:fill="auto"/>
          </w:tcPr>
          <w:p w:rsidR="00124F59" w:rsidRPr="00C245BA" w:rsidRDefault="00124F59" w:rsidP="00C245BA">
            <w:pPr>
              <w:widowControl/>
              <w:spacing w:line="360" w:lineRule="auto"/>
              <w:ind w:firstLine="0"/>
              <w:rPr>
                <w:color w:val="000000"/>
                <w:sz w:val="20"/>
                <w:szCs w:val="28"/>
              </w:rPr>
            </w:pPr>
            <w:r w:rsidRPr="00C245BA">
              <w:rPr>
                <w:color w:val="000000"/>
                <w:sz w:val="20"/>
                <w:szCs w:val="28"/>
              </w:rPr>
              <w:t>283</w:t>
            </w:r>
          </w:p>
        </w:tc>
        <w:tc>
          <w:tcPr>
            <w:tcW w:w="660" w:type="pct"/>
            <w:shd w:val="clear" w:color="auto" w:fill="auto"/>
          </w:tcPr>
          <w:p w:rsidR="00124F59" w:rsidRPr="00C245BA" w:rsidRDefault="00124F59" w:rsidP="00C245BA">
            <w:pPr>
              <w:widowControl/>
              <w:spacing w:line="360" w:lineRule="auto"/>
              <w:ind w:firstLine="0"/>
              <w:rPr>
                <w:color w:val="000000"/>
                <w:sz w:val="20"/>
                <w:szCs w:val="28"/>
              </w:rPr>
            </w:pPr>
          </w:p>
        </w:tc>
        <w:tc>
          <w:tcPr>
            <w:tcW w:w="660" w:type="pct"/>
            <w:shd w:val="clear" w:color="auto" w:fill="auto"/>
          </w:tcPr>
          <w:p w:rsidR="00124F59" w:rsidRPr="00C245BA" w:rsidRDefault="00124F59" w:rsidP="00C245BA">
            <w:pPr>
              <w:widowControl/>
              <w:spacing w:line="360" w:lineRule="auto"/>
              <w:ind w:firstLine="0"/>
              <w:rPr>
                <w:color w:val="000000"/>
                <w:sz w:val="20"/>
                <w:szCs w:val="28"/>
              </w:rPr>
            </w:pPr>
          </w:p>
        </w:tc>
        <w:tc>
          <w:tcPr>
            <w:tcW w:w="463" w:type="pct"/>
            <w:shd w:val="clear" w:color="auto" w:fill="auto"/>
          </w:tcPr>
          <w:p w:rsidR="00124F59" w:rsidRPr="00C245BA" w:rsidRDefault="00124F59" w:rsidP="00C245BA">
            <w:pPr>
              <w:widowControl/>
              <w:spacing w:line="360" w:lineRule="auto"/>
              <w:ind w:firstLine="0"/>
              <w:rPr>
                <w:color w:val="000000"/>
                <w:sz w:val="20"/>
                <w:szCs w:val="28"/>
              </w:rPr>
            </w:pPr>
          </w:p>
        </w:tc>
      </w:tr>
      <w:tr w:rsidR="00124F59" w:rsidRPr="00C245BA" w:rsidTr="00C245BA">
        <w:trPr>
          <w:cantSplit/>
        </w:trPr>
        <w:tc>
          <w:tcPr>
            <w:tcW w:w="1237" w:type="pct"/>
            <w:shd w:val="clear" w:color="auto" w:fill="auto"/>
          </w:tcPr>
          <w:p w:rsidR="00124F59" w:rsidRPr="00C245BA" w:rsidRDefault="00124F59" w:rsidP="00C245BA">
            <w:pPr>
              <w:widowControl/>
              <w:spacing w:line="360" w:lineRule="auto"/>
              <w:ind w:firstLine="0"/>
              <w:rPr>
                <w:color w:val="000000"/>
                <w:sz w:val="20"/>
                <w:szCs w:val="28"/>
              </w:rPr>
            </w:pPr>
            <w:r w:rsidRPr="00C245BA">
              <w:rPr>
                <w:color w:val="000000"/>
                <w:sz w:val="20"/>
                <w:szCs w:val="28"/>
              </w:rPr>
              <w:t>Прибыль</w:t>
            </w:r>
          </w:p>
        </w:tc>
        <w:tc>
          <w:tcPr>
            <w:tcW w:w="659" w:type="pct"/>
            <w:shd w:val="clear" w:color="auto" w:fill="auto"/>
          </w:tcPr>
          <w:p w:rsidR="00124F59" w:rsidRPr="00C245BA" w:rsidRDefault="00124F59" w:rsidP="00C245BA">
            <w:pPr>
              <w:widowControl/>
              <w:spacing w:line="360" w:lineRule="auto"/>
              <w:ind w:firstLine="0"/>
              <w:rPr>
                <w:color w:val="000000"/>
                <w:sz w:val="20"/>
                <w:szCs w:val="28"/>
              </w:rPr>
            </w:pPr>
          </w:p>
        </w:tc>
        <w:tc>
          <w:tcPr>
            <w:tcW w:w="659" w:type="pct"/>
            <w:shd w:val="clear" w:color="auto" w:fill="auto"/>
          </w:tcPr>
          <w:p w:rsidR="00124F59" w:rsidRPr="00C245BA" w:rsidRDefault="00124F59" w:rsidP="00C245BA">
            <w:pPr>
              <w:widowControl/>
              <w:spacing w:line="360" w:lineRule="auto"/>
              <w:ind w:firstLine="0"/>
              <w:rPr>
                <w:color w:val="000000"/>
                <w:sz w:val="20"/>
                <w:szCs w:val="28"/>
              </w:rPr>
            </w:pPr>
          </w:p>
        </w:tc>
        <w:tc>
          <w:tcPr>
            <w:tcW w:w="660" w:type="pct"/>
            <w:shd w:val="clear" w:color="auto" w:fill="auto"/>
          </w:tcPr>
          <w:p w:rsidR="00124F59" w:rsidRPr="00C245BA" w:rsidRDefault="00124F59" w:rsidP="00C245BA">
            <w:pPr>
              <w:widowControl/>
              <w:spacing w:line="360" w:lineRule="auto"/>
              <w:ind w:firstLine="0"/>
              <w:rPr>
                <w:color w:val="000000"/>
                <w:sz w:val="20"/>
                <w:szCs w:val="28"/>
              </w:rPr>
            </w:pPr>
            <w:r w:rsidRPr="00C245BA">
              <w:rPr>
                <w:color w:val="000000"/>
                <w:sz w:val="20"/>
                <w:szCs w:val="28"/>
              </w:rPr>
              <w:t>53</w:t>
            </w:r>
          </w:p>
        </w:tc>
        <w:tc>
          <w:tcPr>
            <w:tcW w:w="660" w:type="pct"/>
            <w:shd w:val="clear" w:color="auto" w:fill="auto"/>
          </w:tcPr>
          <w:p w:rsidR="00124F59" w:rsidRPr="00C245BA" w:rsidRDefault="00124F59" w:rsidP="00C245BA">
            <w:pPr>
              <w:widowControl/>
              <w:spacing w:line="360" w:lineRule="auto"/>
              <w:ind w:firstLine="0"/>
              <w:rPr>
                <w:color w:val="000000"/>
                <w:sz w:val="20"/>
                <w:szCs w:val="28"/>
              </w:rPr>
            </w:pPr>
            <w:r w:rsidRPr="00C245BA">
              <w:rPr>
                <w:color w:val="000000"/>
                <w:sz w:val="20"/>
                <w:szCs w:val="28"/>
              </w:rPr>
              <w:t>164</w:t>
            </w:r>
          </w:p>
        </w:tc>
        <w:tc>
          <w:tcPr>
            <w:tcW w:w="660" w:type="pct"/>
            <w:shd w:val="clear" w:color="auto" w:fill="auto"/>
          </w:tcPr>
          <w:p w:rsidR="00124F59" w:rsidRPr="00C245BA" w:rsidRDefault="00124F59" w:rsidP="00C245BA">
            <w:pPr>
              <w:widowControl/>
              <w:spacing w:line="360" w:lineRule="auto"/>
              <w:ind w:firstLine="0"/>
              <w:rPr>
                <w:color w:val="000000"/>
                <w:sz w:val="20"/>
                <w:szCs w:val="28"/>
              </w:rPr>
            </w:pPr>
            <w:r w:rsidRPr="00C245BA">
              <w:rPr>
                <w:color w:val="000000"/>
                <w:sz w:val="20"/>
                <w:szCs w:val="28"/>
              </w:rPr>
              <w:t>234</w:t>
            </w:r>
          </w:p>
        </w:tc>
        <w:tc>
          <w:tcPr>
            <w:tcW w:w="463" w:type="pct"/>
            <w:shd w:val="clear" w:color="auto" w:fill="auto"/>
          </w:tcPr>
          <w:p w:rsidR="00124F59" w:rsidRPr="00C245BA" w:rsidRDefault="00124F59" w:rsidP="00C245BA">
            <w:pPr>
              <w:widowControl/>
              <w:spacing w:line="360" w:lineRule="auto"/>
              <w:ind w:firstLine="0"/>
              <w:rPr>
                <w:color w:val="000000"/>
                <w:sz w:val="20"/>
                <w:szCs w:val="28"/>
              </w:rPr>
            </w:pPr>
            <w:r w:rsidRPr="00C245BA">
              <w:rPr>
                <w:color w:val="000000"/>
                <w:sz w:val="20"/>
                <w:szCs w:val="28"/>
              </w:rPr>
              <w:t>320</w:t>
            </w:r>
          </w:p>
        </w:tc>
      </w:tr>
      <w:tr w:rsidR="00124F59" w:rsidRPr="00C245BA" w:rsidTr="00C245BA">
        <w:trPr>
          <w:cantSplit/>
        </w:trPr>
        <w:tc>
          <w:tcPr>
            <w:tcW w:w="1237" w:type="pct"/>
            <w:shd w:val="clear" w:color="auto" w:fill="auto"/>
          </w:tcPr>
          <w:p w:rsidR="00124F59" w:rsidRPr="00C245BA" w:rsidRDefault="00124F59" w:rsidP="00C245BA">
            <w:pPr>
              <w:widowControl/>
              <w:spacing w:line="360" w:lineRule="auto"/>
              <w:ind w:firstLine="0"/>
              <w:rPr>
                <w:color w:val="000000"/>
                <w:sz w:val="20"/>
                <w:szCs w:val="28"/>
              </w:rPr>
            </w:pPr>
            <w:r w:rsidRPr="00C245BA">
              <w:rPr>
                <w:color w:val="000000"/>
                <w:sz w:val="20"/>
                <w:szCs w:val="28"/>
              </w:rPr>
              <w:t>Результаты сравнения</w:t>
            </w:r>
          </w:p>
        </w:tc>
        <w:tc>
          <w:tcPr>
            <w:tcW w:w="659" w:type="pct"/>
            <w:shd w:val="clear" w:color="auto" w:fill="auto"/>
          </w:tcPr>
          <w:p w:rsidR="00124F59" w:rsidRPr="00C245BA" w:rsidRDefault="00124F59" w:rsidP="00C245BA">
            <w:pPr>
              <w:widowControl/>
              <w:spacing w:line="360" w:lineRule="auto"/>
              <w:ind w:firstLine="0"/>
              <w:rPr>
                <w:color w:val="000000"/>
                <w:sz w:val="20"/>
                <w:szCs w:val="28"/>
              </w:rPr>
            </w:pPr>
          </w:p>
        </w:tc>
        <w:tc>
          <w:tcPr>
            <w:tcW w:w="659" w:type="pct"/>
            <w:shd w:val="clear" w:color="auto" w:fill="auto"/>
          </w:tcPr>
          <w:p w:rsidR="00124F59" w:rsidRPr="00C245BA" w:rsidRDefault="00124F59" w:rsidP="00C245BA">
            <w:pPr>
              <w:widowControl/>
              <w:spacing w:line="360" w:lineRule="auto"/>
              <w:ind w:firstLine="0"/>
              <w:rPr>
                <w:color w:val="000000"/>
                <w:sz w:val="20"/>
                <w:szCs w:val="28"/>
              </w:rPr>
            </w:pPr>
          </w:p>
        </w:tc>
        <w:tc>
          <w:tcPr>
            <w:tcW w:w="660" w:type="pct"/>
            <w:shd w:val="clear" w:color="auto" w:fill="auto"/>
          </w:tcPr>
          <w:p w:rsidR="00124F59" w:rsidRPr="00C245BA" w:rsidRDefault="00124F59" w:rsidP="00C245BA">
            <w:pPr>
              <w:widowControl/>
              <w:spacing w:line="360" w:lineRule="auto"/>
              <w:ind w:firstLine="0"/>
              <w:rPr>
                <w:color w:val="000000"/>
                <w:sz w:val="20"/>
                <w:szCs w:val="28"/>
              </w:rPr>
            </w:pPr>
            <w:r w:rsidRPr="00C245BA">
              <w:rPr>
                <w:color w:val="000000"/>
                <w:sz w:val="20"/>
                <w:szCs w:val="28"/>
              </w:rPr>
              <w:t>-231</w:t>
            </w:r>
          </w:p>
        </w:tc>
        <w:tc>
          <w:tcPr>
            <w:tcW w:w="660" w:type="pct"/>
            <w:shd w:val="clear" w:color="auto" w:fill="auto"/>
          </w:tcPr>
          <w:p w:rsidR="00124F59" w:rsidRPr="00C245BA" w:rsidRDefault="00124F59" w:rsidP="00C245BA">
            <w:pPr>
              <w:widowControl/>
              <w:spacing w:line="360" w:lineRule="auto"/>
              <w:ind w:firstLine="0"/>
              <w:rPr>
                <w:color w:val="000000"/>
                <w:sz w:val="20"/>
                <w:szCs w:val="28"/>
              </w:rPr>
            </w:pPr>
            <w:r w:rsidRPr="00C245BA">
              <w:rPr>
                <w:color w:val="000000"/>
                <w:sz w:val="20"/>
                <w:szCs w:val="28"/>
              </w:rPr>
              <w:t>-67</w:t>
            </w:r>
          </w:p>
        </w:tc>
        <w:tc>
          <w:tcPr>
            <w:tcW w:w="660" w:type="pct"/>
            <w:shd w:val="clear" w:color="auto" w:fill="auto"/>
          </w:tcPr>
          <w:p w:rsidR="00124F59" w:rsidRPr="00C245BA" w:rsidRDefault="00124F59" w:rsidP="00C245BA">
            <w:pPr>
              <w:widowControl/>
              <w:spacing w:line="360" w:lineRule="auto"/>
              <w:ind w:firstLine="0"/>
              <w:rPr>
                <w:color w:val="000000"/>
                <w:sz w:val="20"/>
                <w:szCs w:val="28"/>
              </w:rPr>
            </w:pPr>
            <w:r w:rsidRPr="00C245BA">
              <w:rPr>
                <w:color w:val="000000"/>
                <w:sz w:val="20"/>
                <w:szCs w:val="28"/>
              </w:rPr>
              <w:t>167</w:t>
            </w:r>
          </w:p>
        </w:tc>
        <w:tc>
          <w:tcPr>
            <w:tcW w:w="463" w:type="pct"/>
            <w:shd w:val="clear" w:color="auto" w:fill="auto"/>
          </w:tcPr>
          <w:p w:rsidR="00124F59" w:rsidRPr="00C245BA" w:rsidRDefault="00124F59" w:rsidP="00C245BA">
            <w:pPr>
              <w:widowControl/>
              <w:spacing w:line="360" w:lineRule="auto"/>
              <w:ind w:firstLine="0"/>
              <w:rPr>
                <w:color w:val="000000"/>
                <w:sz w:val="20"/>
                <w:szCs w:val="28"/>
              </w:rPr>
            </w:pPr>
            <w:r w:rsidRPr="00C245BA">
              <w:rPr>
                <w:color w:val="000000"/>
                <w:sz w:val="20"/>
                <w:szCs w:val="28"/>
              </w:rPr>
              <w:t>487</w:t>
            </w:r>
          </w:p>
        </w:tc>
      </w:tr>
    </w:tbl>
    <w:p w:rsidR="00AB301E" w:rsidRDefault="00AB301E" w:rsidP="00AB301E">
      <w:pPr>
        <w:widowControl/>
        <w:spacing w:line="360" w:lineRule="auto"/>
        <w:ind w:firstLine="709"/>
        <w:rPr>
          <w:color w:val="000000"/>
          <w:sz w:val="28"/>
          <w:szCs w:val="28"/>
        </w:rPr>
      </w:pPr>
    </w:p>
    <w:p w:rsidR="001F0569" w:rsidRPr="00AB301E" w:rsidRDefault="00AB301E" w:rsidP="00AB301E">
      <w:pPr>
        <w:widowControl/>
        <w:spacing w:line="360" w:lineRule="auto"/>
        <w:ind w:firstLine="709"/>
        <w:rPr>
          <w:color w:val="000000"/>
          <w:sz w:val="28"/>
          <w:szCs w:val="28"/>
        </w:rPr>
      </w:pPr>
      <w:r>
        <w:rPr>
          <w:color w:val="000000"/>
          <w:sz w:val="28"/>
          <w:szCs w:val="28"/>
        </w:rPr>
        <w:br w:type="page"/>
      </w:r>
      <w:r w:rsidR="001F0569" w:rsidRPr="00AB301E">
        <w:rPr>
          <w:color w:val="000000"/>
          <w:sz w:val="28"/>
          <w:szCs w:val="28"/>
        </w:rPr>
        <w:t>Дисконтированный срок окупаемости составляет около 5 лет.</w:t>
      </w:r>
    </w:p>
    <w:p w:rsidR="001F0569" w:rsidRPr="00AB301E" w:rsidRDefault="001F0569" w:rsidP="00AB301E">
      <w:pPr>
        <w:widowControl/>
        <w:spacing w:line="360" w:lineRule="auto"/>
        <w:ind w:firstLine="709"/>
        <w:rPr>
          <w:color w:val="000000"/>
          <w:sz w:val="28"/>
          <w:szCs w:val="28"/>
        </w:rPr>
      </w:pPr>
      <w:r w:rsidRPr="00AB301E">
        <w:rPr>
          <w:color w:val="000000"/>
          <w:sz w:val="28"/>
          <w:szCs w:val="28"/>
        </w:rPr>
        <w:t>Определим точный период окупаемости:</w:t>
      </w:r>
      <w:r w:rsidR="00DA0A94" w:rsidRPr="00AB301E">
        <w:rPr>
          <w:color w:val="000000"/>
          <w:sz w:val="28"/>
          <w:szCs w:val="28"/>
        </w:rPr>
        <w:t xml:space="preserve"> </w:t>
      </w:r>
      <w:r w:rsidR="007B1CBF">
        <w:rPr>
          <w:color w:val="000000"/>
          <w:position w:val="-24"/>
          <w:sz w:val="28"/>
          <w:szCs w:val="28"/>
        </w:rPr>
        <w:pict>
          <v:shape id="_x0000_i1035" type="#_x0000_t75" style="width:57pt;height:30.75pt">
            <v:imagedata r:id="rId14" o:title=""/>
          </v:shape>
        </w:pict>
      </w:r>
      <w:r w:rsidR="00DA0A94" w:rsidRPr="00AB301E">
        <w:rPr>
          <w:color w:val="000000"/>
          <w:sz w:val="28"/>
          <w:szCs w:val="28"/>
        </w:rPr>
        <w:t>, то есть т</w:t>
      </w:r>
      <w:r w:rsidRPr="00AB301E">
        <w:rPr>
          <w:color w:val="000000"/>
          <w:sz w:val="28"/>
          <w:szCs w:val="28"/>
        </w:rPr>
        <w:t>очный дисконтированный период окупаемости проекта составляет 4,</w:t>
      </w:r>
      <w:r w:rsidR="00124F59" w:rsidRPr="00AB301E">
        <w:rPr>
          <w:color w:val="000000"/>
          <w:sz w:val="28"/>
          <w:szCs w:val="28"/>
        </w:rPr>
        <w:t>28</w:t>
      </w:r>
      <w:r w:rsidRPr="00AB301E">
        <w:rPr>
          <w:color w:val="000000"/>
          <w:sz w:val="28"/>
          <w:szCs w:val="28"/>
        </w:rPr>
        <w:t xml:space="preserve"> года или 4 года и </w:t>
      </w:r>
      <w:r w:rsidR="00124F59" w:rsidRPr="00AB301E">
        <w:rPr>
          <w:color w:val="000000"/>
          <w:sz w:val="28"/>
          <w:szCs w:val="28"/>
        </w:rPr>
        <w:t>3</w:t>
      </w:r>
      <w:r w:rsidRPr="00AB301E">
        <w:rPr>
          <w:color w:val="000000"/>
          <w:sz w:val="28"/>
          <w:szCs w:val="28"/>
        </w:rPr>
        <w:t xml:space="preserve"> месяц</w:t>
      </w:r>
      <w:r w:rsidR="00124F59" w:rsidRPr="00AB301E">
        <w:rPr>
          <w:color w:val="000000"/>
          <w:sz w:val="28"/>
          <w:szCs w:val="28"/>
        </w:rPr>
        <w:t>а</w:t>
      </w:r>
      <w:r w:rsidRPr="00AB301E">
        <w:rPr>
          <w:color w:val="000000"/>
          <w:sz w:val="28"/>
          <w:szCs w:val="28"/>
        </w:rPr>
        <w:t>.</w:t>
      </w:r>
      <w:r w:rsidR="00DA0A94" w:rsidRPr="00AB301E">
        <w:rPr>
          <w:color w:val="000000"/>
          <w:sz w:val="28"/>
          <w:szCs w:val="28"/>
        </w:rPr>
        <w:t xml:space="preserve"> Следовательно, </w:t>
      </w:r>
      <w:r w:rsidRPr="00AB301E">
        <w:rPr>
          <w:color w:val="000000"/>
          <w:sz w:val="28"/>
          <w:szCs w:val="28"/>
        </w:rPr>
        <w:t>дисконтированный период окупаемости больше по сравнению с недисконтированным.</w:t>
      </w:r>
    </w:p>
    <w:p w:rsidR="001F0569" w:rsidRPr="00AB301E" w:rsidRDefault="001F0569" w:rsidP="00AB301E">
      <w:pPr>
        <w:widowControl/>
        <w:spacing w:line="360" w:lineRule="auto"/>
        <w:ind w:firstLine="709"/>
        <w:rPr>
          <w:color w:val="000000"/>
          <w:sz w:val="28"/>
          <w:szCs w:val="28"/>
        </w:rPr>
      </w:pPr>
    </w:p>
    <w:p w:rsidR="001F0569" w:rsidRPr="00AB301E" w:rsidRDefault="001F0569" w:rsidP="00AB301E">
      <w:pPr>
        <w:widowControl/>
        <w:spacing w:line="360" w:lineRule="auto"/>
        <w:ind w:firstLine="709"/>
        <w:rPr>
          <w:b/>
          <w:color w:val="000000"/>
          <w:sz w:val="28"/>
          <w:szCs w:val="28"/>
        </w:rPr>
      </w:pPr>
      <w:bookmarkStart w:id="21" w:name="_Toc144049854"/>
      <w:bookmarkStart w:id="22" w:name="_Toc147506149"/>
      <w:bookmarkStart w:id="23" w:name="_Toc227721012"/>
      <w:r w:rsidRPr="00AB301E">
        <w:rPr>
          <w:b/>
          <w:color w:val="000000"/>
          <w:sz w:val="28"/>
          <w:szCs w:val="28"/>
        </w:rPr>
        <w:t>6. Определение значения чистого дисконтирования дохода (ЧДД) проекта</w:t>
      </w:r>
      <w:bookmarkEnd w:id="21"/>
      <w:bookmarkEnd w:id="22"/>
      <w:bookmarkEnd w:id="23"/>
    </w:p>
    <w:p w:rsidR="001F0569" w:rsidRPr="00AB301E" w:rsidRDefault="001F0569" w:rsidP="00AB301E">
      <w:pPr>
        <w:widowControl/>
        <w:spacing w:line="360" w:lineRule="auto"/>
        <w:ind w:firstLine="709"/>
        <w:rPr>
          <w:color w:val="000000"/>
          <w:sz w:val="28"/>
          <w:szCs w:val="28"/>
        </w:rPr>
      </w:pPr>
    </w:p>
    <w:p w:rsidR="001F0569" w:rsidRDefault="001F0569" w:rsidP="00AB301E">
      <w:pPr>
        <w:widowControl/>
        <w:spacing w:line="360" w:lineRule="auto"/>
        <w:ind w:firstLine="709"/>
        <w:rPr>
          <w:color w:val="000000"/>
          <w:sz w:val="28"/>
          <w:szCs w:val="28"/>
        </w:rPr>
      </w:pPr>
      <w:r w:rsidRPr="00AB301E">
        <w:rPr>
          <w:color w:val="000000"/>
          <w:sz w:val="28"/>
          <w:szCs w:val="28"/>
        </w:rPr>
        <w:t>Значение ЧДД инвестиционного проекта определяется при помощи выражения:</w:t>
      </w:r>
    </w:p>
    <w:p w:rsidR="00AB301E" w:rsidRPr="00AB301E" w:rsidRDefault="00AB301E" w:rsidP="00AB301E">
      <w:pPr>
        <w:widowControl/>
        <w:spacing w:line="360" w:lineRule="auto"/>
        <w:ind w:firstLine="709"/>
        <w:rPr>
          <w:color w:val="000000"/>
          <w:sz w:val="28"/>
          <w:szCs w:val="28"/>
        </w:rPr>
      </w:pPr>
    </w:p>
    <w:p w:rsidR="001F0569" w:rsidRPr="00AB301E" w:rsidRDefault="007B1CBF" w:rsidP="00AB301E">
      <w:pPr>
        <w:widowControl/>
        <w:spacing w:line="360" w:lineRule="auto"/>
        <w:ind w:firstLine="709"/>
        <w:rPr>
          <w:color w:val="000000"/>
          <w:sz w:val="28"/>
          <w:szCs w:val="28"/>
        </w:rPr>
      </w:pPr>
      <w:r>
        <w:rPr>
          <w:color w:val="000000"/>
          <w:position w:val="-28"/>
          <w:sz w:val="28"/>
          <w:szCs w:val="28"/>
        </w:rPr>
        <w:pict>
          <v:shape id="_x0000_i1036" type="#_x0000_t75" style="width:222pt;height:33.75pt">
            <v:imagedata r:id="rId15" o:title=""/>
          </v:shape>
        </w:pict>
      </w:r>
    </w:p>
    <w:p w:rsidR="00AB301E" w:rsidRDefault="00AB301E" w:rsidP="00AB301E">
      <w:pPr>
        <w:widowControl/>
        <w:spacing w:line="360" w:lineRule="auto"/>
        <w:ind w:firstLine="709"/>
        <w:rPr>
          <w:color w:val="000000"/>
          <w:sz w:val="28"/>
          <w:szCs w:val="28"/>
        </w:rPr>
      </w:pPr>
    </w:p>
    <w:p w:rsidR="001F0569" w:rsidRPr="00AB301E" w:rsidRDefault="001F0569" w:rsidP="00AB301E">
      <w:pPr>
        <w:widowControl/>
        <w:spacing w:line="360" w:lineRule="auto"/>
        <w:ind w:firstLine="709"/>
        <w:rPr>
          <w:color w:val="000000"/>
          <w:sz w:val="28"/>
          <w:szCs w:val="28"/>
        </w:rPr>
      </w:pPr>
      <w:r w:rsidRPr="00AB301E">
        <w:rPr>
          <w:color w:val="000000"/>
          <w:sz w:val="28"/>
          <w:szCs w:val="28"/>
        </w:rPr>
        <w:t>Исходя из расчетов, представленных в таблице 4, получим:</w:t>
      </w:r>
    </w:p>
    <w:p w:rsidR="001F0569" w:rsidRPr="00AB301E" w:rsidRDefault="001F0569" w:rsidP="00AB301E">
      <w:pPr>
        <w:widowControl/>
        <w:spacing w:line="360" w:lineRule="auto"/>
        <w:ind w:firstLine="709"/>
        <w:rPr>
          <w:color w:val="000000"/>
          <w:sz w:val="28"/>
          <w:szCs w:val="28"/>
        </w:rPr>
      </w:pPr>
      <w:r w:rsidRPr="00AB301E">
        <w:rPr>
          <w:color w:val="000000"/>
          <w:sz w:val="28"/>
          <w:szCs w:val="28"/>
        </w:rPr>
        <w:t>ЧДД =</w:t>
      </w:r>
      <w:r w:rsidR="00AB301E">
        <w:rPr>
          <w:color w:val="000000"/>
          <w:sz w:val="28"/>
          <w:szCs w:val="28"/>
        </w:rPr>
        <w:t xml:space="preserve"> </w:t>
      </w:r>
      <w:r w:rsidRPr="00AB301E">
        <w:rPr>
          <w:color w:val="000000"/>
          <w:sz w:val="28"/>
          <w:szCs w:val="28"/>
        </w:rPr>
        <w:t>3</w:t>
      </w:r>
      <w:r w:rsidR="00124F59" w:rsidRPr="00AB301E">
        <w:rPr>
          <w:color w:val="000000"/>
          <w:sz w:val="28"/>
          <w:szCs w:val="28"/>
        </w:rPr>
        <w:t>20</w:t>
      </w:r>
      <w:r w:rsidRPr="00AB301E">
        <w:rPr>
          <w:color w:val="000000"/>
          <w:sz w:val="28"/>
          <w:szCs w:val="28"/>
        </w:rPr>
        <w:t xml:space="preserve"> – 2</w:t>
      </w:r>
      <w:r w:rsidR="00124F59" w:rsidRPr="00AB301E">
        <w:rPr>
          <w:color w:val="000000"/>
          <w:sz w:val="28"/>
          <w:szCs w:val="28"/>
        </w:rPr>
        <w:t>83</w:t>
      </w:r>
      <w:r w:rsidRPr="00AB301E">
        <w:rPr>
          <w:color w:val="000000"/>
          <w:sz w:val="28"/>
          <w:szCs w:val="28"/>
        </w:rPr>
        <w:t xml:space="preserve"> = + 3</w:t>
      </w:r>
      <w:r w:rsidR="00F25D57" w:rsidRPr="00AB301E">
        <w:rPr>
          <w:color w:val="000000"/>
          <w:sz w:val="28"/>
          <w:szCs w:val="28"/>
        </w:rPr>
        <w:t>7</w:t>
      </w:r>
      <w:r w:rsidRPr="00AB301E">
        <w:rPr>
          <w:color w:val="000000"/>
          <w:sz w:val="28"/>
          <w:szCs w:val="28"/>
        </w:rPr>
        <w:t xml:space="preserve"> тыс. руб.</w:t>
      </w:r>
    </w:p>
    <w:p w:rsidR="001F0569" w:rsidRPr="00AB301E" w:rsidRDefault="001F0569" w:rsidP="00AB301E">
      <w:pPr>
        <w:widowControl/>
        <w:spacing w:line="360" w:lineRule="auto"/>
        <w:ind w:firstLine="709"/>
        <w:rPr>
          <w:color w:val="000000"/>
          <w:sz w:val="28"/>
          <w:szCs w:val="28"/>
        </w:rPr>
      </w:pPr>
      <w:r w:rsidRPr="00AB301E">
        <w:rPr>
          <w:color w:val="000000"/>
          <w:sz w:val="28"/>
          <w:szCs w:val="28"/>
        </w:rPr>
        <w:t xml:space="preserve">Критерий приемлемости инвестиционного проекта </w:t>
      </w:r>
      <w:r w:rsidR="00AB301E">
        <w:rPr>
          <w:color w:val="000000"/>
          <w:sz w:val="28"/>
          <w:szCs w:val="28"/>
        </w:rPr>
        <w:t>–</w:t>
      </w:r>
      <w:r w:rsidR="00AB301E" w:rsidRPr="00AB301E">
        <w:rPr>
          <w:color w:val="000000"/>
          <w:sz w:val="28"/>
          <w:szCs w:val="28"/>
        </w:rPr>
        <w:t xml:space="preserve"> </w:t>
      </w:r>
      <w:r w:rsidRPr="00AB301E">
        <w:rPr>
          <w:color w:val="000000"/>
          <w:sz w:val="28"/>
          <w:szCs w:val="28"/>
        </w:rPr>
        <w:t>положительное значение ЧДД (ЧДД &gt; 0). В нашем случае ЧДД = + 3</w:t>
      </w:r>
      <w:r w:rsidR="00F25D57" w:rsidRPr="00AB301E">
        <w:rPr>
          <w:color w:val="000000"/>
          <w:sz w:val="28"/>
          <w:szCs w:val="28"/>
        </w:rPr>
        <w:t>7</w:t>
      </w:r>
      <w:r w:rsidRPr="00AB301E">
        <w:rPr>
          <w:color w:val="000000"/>
          <w:sz w:val="28"/>
          <w:szCs w:val="28"/>
        </w:rPr>
        <w:t xml:space="preserve"> тыс. руб., следовательно, проект может быть принят.</w:t>
      </w:r>
    </w:p>
    <w:p w:rsidR="001F0569" w:rsidRPr="00AB301E" w:rsidRDefault="001F0569" w:rsidP="00AB301E">
      <w:pPr>
        <w:widowControl/>
        <w:spacing w:line="360" w:lineRule="auto"/>
        <w:ind w:firstLine="709"/>
        <w:rPr>
          <w:color w:val="000000"/>
          <w:sz w:val="28"/>
          <w:szCs w:val="28"/>
        </w:rPr>
      </w:pPr>
    </w:p>
    <w:p w:rsidR="001F0569" w:rsidRPr="00AB301E" w:rsidRDefault="001F0569" w:rsidP="00AB301E">
      <w:pPr>
        <w:widowControl/>
        <w:spacing w:line="360" w:lineRule="auto"/>
        <w:ind w:firstLine="709"/>
        <w:rPr>
          <w:b/>
          <w:color w:val="000000"/>
          <w:sz w:val="28"/>
          <w:szCs w:val="28"/>
        </w:rPr>
      </w:pPr>
      <w:bookmarkStart w:id="24" w:name="_Toc144049855"/>
      <w:bookmarkStart w:id="25" w:name="_Toc147506150"/>
      <w:bookmarkStart w:id="26" w:name="_Toc227721013"/>
      <w:r w:rsidRPr="00AB301E">
        <w:rPr>
          <w:b/>
          <w:color w:val="000000"/>
          <w:sz w:val="28"/>
          <w:szCs w:val="28"/>
        </w:rPr>
        <w:t>7. Определение индекса доходности проекта</w:t>
      </w:r>
      <w:bookmarkEnd w:id="24"/>
      <w:bookmarkEnd w:id="25"/>
      <w:bookmarkEnd w:id="26"/>
    </w:p>
    <w:p w:rsidR="001F0569" w:rsidRPr="00AB301E" w:rsidRDefault="001F0569" w:rsidP="00AB301E">
      <w:pPr>
        <w:widowControl/>
        <w:spacing w:line="360" w:lineRule="auto"/>
        <w:ind w:firstLine="709"/>
        <w:rPr>
          <w:color w:val="000000"/>
          <w:sz w:val="28"/>
          <w:szCs w:val="28"/>
        </w:rPr>
      </w:pPr>
    </w:p>
    <w:p w:rsidR="001F0569" w:rsidRDefault="001F0569" w:rsidP="00AB301E">
      <w:pPr>
        <w:widowControl/>
        <w:spacing w:line="360" w:lineRule="auto"/>
        <w:ind w:firstLine="709"/>
        <w:rPr>
          <w:color w:val="000000"/>
          <w:sz w:val="28"/>
          <w:szCs w:val="28"/>
        </w:rPr>
      </w:pPr>
      <w:r w:rsidRPr="00AB301E">
        <w:rPr>
          <w:color w:val="000000"/>
          <w:sz w:val="28"/>
          <w:szCs w:val="28"/>
        </w:rPr>
        <w:t>Значение индекса доходности (И</w:t>
      </w:r>
      <w:r w:rsidRPr="00AB301E">
        <w:rPr>
          <w:color w:val="000000"/>
          <w:sz w:val="28"/>
          <w:szCs w:val="28"/>
          <w:vertAlign w:val="subscript"/>
        </w:rPr>
        <w:t>Д</w:t>
      </w:r>
      <w:r w:rsidRPr="00AB301E">
        <w:rPr>
          <w:color w:val="000000"/>
          <w:sz w:val="28"/>
          <w:szCs w:val="28"/>
        </w:rPr>
        <w:t>) инвестиционного проекта определяется по формуле</w:t>
      </w:r>
      <w:r w:rsidR="00DA0A94" w:rsidRPr="00AB301E">
        <w:rPr>
          <w:color w:val="000000"/>
          <w:sz w:val="28"/>
          <w:szCs w:val="28"/>
        </w:rPr>
        <w:t xml:space="preserve"> [</w:t>
      </w:r>
      <w:r w:rsidR="00AB301E">
        <w:rPr>
          <w:color w:val="000000"/>
          <w:sz w:val="28"/>
          <w:szCs w:val="28"/>
        </w:rPr>
        <w:t>8</w:t>
      </w:r>
      <w:r w:rsidR="00DA0A94" w:rsidRPr="00AB301E">
        <w:rPr>
          <w:color w:val="000000"/>
          <w:sz w:val="28"/>
          <w:szCs w:val="28"/>
        </w:rPr>
        <w:t>]</w:t>
      </w:r>
      <w:r w:rsidRPr="00AB301E">
        <w:rPr>
          <w:color w:val="000000"/>
          <w:sz w:val="28"/>
          <w:szCs w:val="28"/>
        </w:rPr>
        <w:t>:</w:t>
      </w:r>
    </w:p>
    <w:p w:rsidR="00AB301E" w:rsidRPr="00AB301E" w:rsidRDefault="00AB301E" w:rsidP="00AB301E">
      <w:pPr>
        <w:widowControl/>
        <w:spacing w:line="360" w:lineRule="auto"/>
        <w:ind w:firstLine="709"/>
        <w:rPr>
          <w:color w:val="000000"/>
          <w:sz w:val="28"/>
          <w:szCs w:val="28"/>
        </w:rPr>
      </w:pPr>
    </w:p>
    <w:p w:rsidR="001F0569" w:rsidRPr="00AB301E" w:rsidRDefault="007B1CBF" w:rsidP="00AB301E">
      <w:pPr>
        <w:widowControl/>
        <w:spacing w:line="360" w:lineRule="auto"/>
        <w:ind w:firstLine="709"/>
        <w:rPr>
          <w:color w:val="000000"/>
          <w:sz w:val="28"/>
          <w:szCs w:val="28"/>
        </w:rPr>
      </w:pPr>
      <w:r>
        <w:rPr>
          <w:color w:val="000000"/>
          <w:position w:val="-60"/>
          <w:sz w:val="28"/>
          <w:szCs w:val="28"/>
        </w:rPr>
        <w:pict>
          <v:shape id="_x0000_i1037" type="#_x0000_t75" style="width:122.25pt;height:66pt">
            <v:imagedata r:id="rId16" o:title=""/>
          </v:shape>
        </w:pict>
      </w:r>
    </w:p>
    <w:p w:rsidR="001F0569" w:rsidRDefault="00AB301E" w:rsidP="00AB301E">
      <w:pPr>
        <w:widowControl/>
        <w:spacing w:line="360" w:lineRule="auto"/>
        <w:ind w:firstLine="709"/>
        <w:rPr>
          <w:color w:val="000000"/>
          <w:sz w:val="28"/>
          <w:szCs w:val="28"/>
        </w:rPr>
      </w:pPr>
      <w:r>
        <w:rPr>
          <w:color w:val="000000"/>
          <w:sz w:val="28"/>
          <w:szCs w:val="28"/>
        </w:rPr>
        <w:br w:type="page"/>
      </w:r>
      <w:r w:rsidR="001F0569" w:rsidRPr="00AB301E">
        <w:rPr>
          <w:color w:val="000000"/>
          <w:sz w:val="28"/>
          <w:szCs w:val="28"/>
        </w:rPr>
        <w:t xml:space="preserve">Исходя из данных таблицы </w:t>
      </w:r>
      <w:r w:rsidR="00F25D57" w:rsidRPr="00AB301E">
        <w:rPr>
          <w:color w:val="000000"/>
          <w:sz w:val="28"/>
          <w:szCs w:val="28"/>
        </w:rPr>
        <w:t>6</w:t>
      </w:r>
      <w:r w:rsidR="001F0569" w:rsidRPr="00AB301E">
        <w:rPr>
          <w:color w:val="000000"/>
          <w:sz w:val="28"/>
          <w:szCs w:val="28"/>
        </w:rPr>
        <w:t>, получим:</w:t>
      </w:r>
    </w:p>
    <w:p w:rsidR="00AB301E" w:rsidRPr="00AB301E" w:rsidRDefault="00AB301E" w:rsidP="00AB301E">
      <w:pPr>
        <w:widowControl/>
        <w:spacing w:line="360" w:lineRule="auto"/>
        <w:ind w:firstLine="709"/>
        <w:rPr>
          <w:color w:val="000000"/>
          <w:sz w:val="28"/>
          <w:szCs w:val="28"/>
        </w:rPr>
      </w:pPr>
    </w:p>
    <w:p w:rsidR="001F0569" w:rsidRPr="00AB301E" w:rsidRDefault="007B1CBF" w:rsidP="00AB301E">
      <w:pPr>
        <w:widowControl/>
        <w:spacing w:line="360" w:lineRule="auto"/>
        <w:ind w:firstLine="709"/>
        <w:rPr>
          <w:color w:val="000000"/>
          <w:sz w:val="28"/>
          <w:szCs w:val="28"/>
        </w:rPr>
      </w:pPr>
      <w:r>
        <w:rPr>
          <w:color w:val="000000"/>
          <w:position w:val="-24"/>
          <w:sz w:val="28"/>
          <w:szCs w:val="28"/>
        </w:rPr>
        <w:pict>
          <v:shape id="_x0000_i1038" type="#_x0000_t75" style="width:84pt;height:30.75pt">
            <v:imagedata r:id="rId17" o:title=""/>
          </v:shape>
        </w:pict>
      </w:r>
    </w:p>
    <w:p w:rsidR="00AB301E" w:rsidRDefault="00AB301E" w:rsidP="00AB301E">
      <w:pPr>
        <w:widowControl/>
        <w:spacing w:line="360" w:lineRule="auto"/>
        <w:ind w:firstLine="709"/>
        <w:rPr>
          <w:color w:val="000000"/>
          <w:sz w:val="28"/>
          <w:szCs w:val="28"/>
        </w:rPr>
      </w:pPr>
    </w:p>
    <w:p w:rsidR="001F0569" w:rsidRPr="00AB301E" w:rsidRDefault="001F0569" w:rsidP="00AB301E">
      <w:pPr>
        <w:widowControl/>
        <w:spacing w:line="360" w:lineRule="auto"/>
        <w:ind w:firstLine="709"/>
        <w:rPr>
          <w:color w:val="000000"/>
          <w:sz w:val="28"/>
          <w:szCs w:val="28"/>
        </w:rPr>
      </w:pPr>
      <w:r w:rsidRPr="00AB301E">
        <w:rPr>
          <w:color w:val="000000"/>
          <w:sz w:val="28"/>
          <w:szCs w:val="28"/>
        </w:rPr>
        <w:t>Критерием приемлемости инвестиционного проекта рассматривается превышение значения И</w:t>
      </w:r>
      <w:r w:rsidRPr="00AB301E">
        <w:rPr>
          <w:color w:val="000000"/>
          <w:sz w:val="28"/>
          <w:szCs w:val="28"/>
          <w:vertAlign w:val="subscript"/>
        </w:rPr>
        <w:t>Д</w:t>
      </w:r>
      <w:r w:rsidRPr="00AB301E">
        <w:rPr>
          <w:color w:val="000000"/>
          <w:sz w:val="28"/>
          <w:szCs w:val="28"/>
        </w:rPr>
        <w:t xml:space="preserve"> над единицей (И</w:t>
      </w:r>
      <w:r w:rsidRPr="00AB301E">
        <w:rPr>
          <w:color w:val="000000"/>
          <w:sz w:val="28"/>
          <w:szCs w:val="28"/>
          <w:vertAlign w:val="subscript"/>
        </w:rPr>
        <w:t>Д</w:t>
      </w:r>
      <w:r w:rsidRPr="00AB301E">
        <w:rPr>
          <w:color w:val="000000"/>
          <w:sz w:val="28"/>
          <w:szCs w:val="28"/>
        </w:rPr>
        <w:t xml:space="preserve"> &gt; 1). И</w:t>
      </w:r>
      <w:r w:rsidRPr="00AB301E">
        <w:rPr>
          <w:color w:val="000000"/>
          <w:sz w:val="28"/>
          <w:szCs w:val="28"/>
          <w:vertAlign w:val="subscript"/>
        </w:rPr>
        <w:t>Д</w:t>
      </w:r>
      <w:r w:rsidR="00F25D57" w:rsidRPr="00AB301E">
        <w:rPr>
          <w:color w:val="000000"/>
          <w:sz w:val="28"/>
          <w:szCs w:val="28"/>
        </w:rPr>
        <w:t xml:space="preserve"> = 1,</w:t>
      </w:r>
      <w:r w:rsidRPr="00AB301E">
        <w:rPr>
          <w:color w:val="000000"/>
          <w:sz w:val="28"/>
          <w:szCs w:val="28"/>
        </w:rPr>
        <w:t>1</w:t>
      </w:r>
      <w:r w:rsidR="00F25D57" w:rsidRPr="00AB301E">
        <w:rPr>
          <w:color w:val="000000"/>
          <w:sz w:val="28"/>
          <w:szCs w:val="28"/>
        </w:rPr>
        <w:t>3</w:t>
      </w:r>
      <w:r w:rsidRPr="00AB301E">
        <w:rPr>
          <w:color w:val="000000"/>
          <w:sz w:val="28"/>
          <w:szCs w:val="28"/>
        </w:rPr>
        <w:t xml:space="preserve"> больше единицы, соответственно, проект может быть принят.</w:t>
      </w:r>
    </w:p>
    <w:p w:rsidR="00F25D57" w:rsidRPr="00AB301E" w:rsidRDefault="00F25D57" w:rsidP="00AB301E">
      <w:pPr>
        <w:widowControl/>
        <w:spacing w:line="360" w:lineRule="auto"/>
        <w:ind w:firstLine="709"/>
        <w:rPr>
          <w:color w:val="000000"/>
          <w:sz w:val="28"/>
          <w:szCs w:val="28"/>
        </w:rPr>
      </w:pPr>
      <w:r w:rsidRPr="00AB301E">
        <w:rPr>
          <w:color w:val="000000"/>
          <w:sz w:val="28"/>
          <w:szCs w:val="28"/>
        </w:rPr>
        <w:t>По решению задачи, мы получили, что ЧДД больше 0 и составляет 37 тыс. руб., индекс доходности равен 1,13. Следовательно,</w:t>
      </w:r>
      <w:r w:rsidR="00E83E4B" w:rsidRPr="00AB301E">
        <w:rPr>
          <w:color w:val="000000"/>
          <w:sz w:val="28"/>
          <w:szCs w:val="28"/>
        </w:rPr>
        <w:t xml:space="preserve"> по нашему мнению,</w:t>
      </w:r>
      <w:r w:rsidRPr="00AB301E">
        <w:rPr>
          <w:color w:val="000000"/>
          <w:sz w:val="28"/>
          <w:szCs w:val="28"/>
        </w:rPr>
        <w:t xml:space="preserve"> проект может быть принят.</w:t>
      </w:r>
    </w:p>
    <w:p w:rsidR="00311389" w:rsidRPr="00AB301E" w:rsidRDefault="00311389" w:rsidP="00AB301E">
      <w:pPr>
        <w:widowControl/>
        <w:spacing w:line="360" w:lineRule="auto"/>
        <w:ind w:firstLine="709"/>
        <w:rPr>
          <w:color w:val="000000"/>
          <w:sz w:val="28"/>
          <w:szCs w:val="28"/>
        </w:rPr>
      </w:pPr>
    </w:p>
    <w:p w:rsidR="009A1EBD" w:rsidRPr="00AB301E" w:rsidRDefault="009A1EBD" w:rsidP="00AB301E">
      <w:pPr>
        <w:pStyle w:val="1"/>
        <w:keepNext w:val="0"/>
        <w:spacing w:before="0" w:after="0" w:line="360" w:lineRule="auto"/>
        <w:ind w:firstLine="709"/>
        <w:jc w:val="both"/>
        <w:rPr>
          <w:rFonts w:ascii="Times New Roman" w:hAnsi="Times New Roman" w:cs="Times New Roman"/>
          <w:iCs/>
          <w:color w:val="000000"/>
          <w:sz w:val="28"/>
        </w:rPr>
      </w:pPr>
      <w:r w:rsidRPr="00AB301E">
        <w:rPr>
          <w:rFonts w:ascii="Times New Roman" w:hAnsi="Times New Roman" w:cs="Times New Roman"/>
          <w:color w:val="000000"/>
          <w:sz w:val="28"/>
        </w:rPr>
        <w:br w:type="page"/>
      </w:r>
      <w:bookmarkStart w:id="27" w:name="_Toc227721014"/>
      <w:bookmarkStart w:id="28" w:name="_Toc231218247"/>
      <w:r w:rsidR="00AB301E" w:rsidRPr="00AB301E">
        <w:rPr>
          <w:rFonts w:ascii="Times New Roman" w:hAnsi="Times New Roman" w:cs="Times New Roman"/>
          <w:iCs/>
          <w:color w:val="000000"/>
          <w:sz w:val="28"/>
        </w:rPr>
        <w:t>Список литературы</w:t>
      </w:r>
      <w:bookmarkEnd w:id="27"/>
      <w:bookmarkEnd w:id="28"/>
    </w:p>
    <w:p w:rsidR="009A1EBD" w:rsidRPr="00AB301E" w:rsidRDefault="009A1EBD" w:rsidP="00AB301E">
      <w:pPr>
        <w:widowControl/>
        <w:spacing w:line="360" w:lineRule="auto"/>
        <w:ind w:firstLine="709"/>
        <w:rPr>
          <w:color w:val="000000"/>
          <w:sz w:val="28"/>
          <w:szCs w:val="28"/>
        </w:rPr>
      </w:pPr>
    </w:p>
    <w:p w:rsidR="00BD4031" w:rsidRPr="00AB301E" w:rsidRDefault="00AB301E" w:rsidP="00AB301E">
      <w:pPr>
        <w:widowControl/>
        <w:numPr>
          <w:ilvl w:val="0"/>
          <w:numId w:val="4"/>
        </w:numPr>
        <w:tabs>
          <w:tab w:val="clear" w:pos="720"/>
          <w:tab w:val="num" w:pos="280"/>
        </w:tabs>
        <w:autoSpaceDE w:val="0"/>
        <w:autoSpaceDN w:val="0"/>
        <w:adjustRightInd w:val="0"/>
        <w:spacing w:line="360" w:lineRule="auto"/>
        <w:ind w:left="0" w:firstLine="0"/>
        <w:rPr>
          <w:color w:val="000000"/>
          <w:sz w:val="28"/>
          <w:szCs w:val="28"/>
        </w:rPr>
      </w:pPr>
      <w:bookmarkStart w:id="29" w:name="_Ref145581599"/>
      <w:r w:rsidRPr="00AB301E">
        <w:rPr>
          <w:color w:val="000000"/>
          <w:sz w:val="28"/>
          <w:szCs w:val="28"/>
        </w:rPr>
        <w:t>Бочаров</w:t>
      </w:r>
      <w:r>
        <w:rPr>
          <w:color w:val="000000"/>
          <w:sz w:val="28"/>
          <w:szCs w:val="28"/>
        </w:rPr>
        <w:t xml:space="preserve"> </w:t>
      </w:r>
      <w:r w:rsidRPr="00AB301E">
        <w:rPr>
          <w:color w:val="000000"/>
          <w:sz w:val="28"/>
          <w:szCs w:val="28"/>
        </w:rPr>
        <w:t>В.В.</w:t>
      </w:r>
      <w:r>
        <w:rPr>
          <w:color w:val="000000"/>
          <w:sz w:val="28"/>
          <w:szCs w:val="28"/>
        </w:rPr>
        <w:t xml:space="preserve"> </w:t>
      </w:r>
      <w:r w:rsidRPr="00AB301E">
        <w:rPr>
          <w:color w:val="000000"/>
          <w:sz w:val="28"/>
          <w:szCs w:val="28"/>
        </w:rPr>
        <w:t>Инвестиции</w:t>
      </w:r>
      <w:r w:rsidR="00BD4031" w:rsidRPr="00AB301E">
        <w:rPr>
          <w:color w:val="000000"/>
          <w:sz w:val="28"/>
          <w:szCs w:val="28"/>
        </w:rPr>
        <w:t>. – СПб.: Питер, 2007. – 288</w:t>
      </w:r>
      <w:r>
        <w:rPr>
          <w:color w:val="000000"/>
          <w:sz w:val="28"/>
          <w:szCs w:val="28"/>
        </w:rPr>
        <w:t xml:space="preserve"> </w:t>
      </w:r>
      <w:bookmarkEnd w:id="29"/>
      <w:r w:rsidRPr="00AB301E">
        <w:rPr>
          <w:color w:val="000000"/>
          <w:sz w:val="28"/>
          <w:szCs w:val="28"/>
        </w:rPr>
        <w:t>с.</w:t>
      </w:r>
    </w:p>
    <w:p w:rsidR="00BD4031" w:rsidRPr="00AB301E" w:rsidRDefault="00AB301E" w:rsidP="00AB301E">
      <w:pPr>
        <w:widowControl/>
        <w:numPr>
          <w:ilvl w:val="0"/>
          <w:numId w:val="4"/>
        </w:numPr>
        <w:tabs>
          <w:tab w:val="clear" w:pos="720"/>
          <w:tab w:val="num" w:pos="280"/>
        </w:tabs>
        <w:autoSpaceDE w:val="0"/>
        <w:autoSpaceDN w:val="0"/>
        <w:adjustRightInd w:val="0"/>
        <w:spacing w:line="360" w:lineRule="auto"/>
        <w:ind w:left="0" w:firstLine="0"/>
        <w:rPr>
          <w:color w:val="000000"/>
          <w:sz w:val="28"/>
          <w:szCs w:val="28"/>
        </w:rPr>
      </w:pPr>
      <w:r w:rsidRPr="00AB301E">
        <w:rPr>
          <w:color w:val="000000"/>
          <w:sz w:val="28"/>
          <w:szCs w:val="28"/>
        </w:rPr>
        <w:t>Бузова</w:t>
      </w:r>
      <w:r>
        <w:rPr>
          <w:color w:val="000000"/>
          <w:sz w:val="28"/>
          <w:szCs w:val="28"/>
        </w:rPr>
        <w:t xml:space="preserve"> </w:t>
      </w:r>
      <w:r w:rsidRPr="00AB301E">
        <w:rPr>
          <w:color w:val="000000"/>
          <w:sz w:val="28"/>
          <w:szCs w:val="28"/>
        </w:rPr>
        <w:t>И.А.</w:t>
      </w:r>
      <w:r>
        <w:rPr>
          <w:color w:val="000000"/>
          <w:sz w:val="28"/>
          <w:szCs w:val="28"/>
        </w:rPr>
        <w:t xml:space="preserve"> </w:t>
      </w:r>
      <w:r w:rsidRPr="00AB301E">
        <w:rPr>
          <w:color w:val="000000"/>
          <w:sz w:val="28"/>
          <w:szCs w:val="28"/>
        </w:rPr>
        <w:t>Коммерческая</w:t>
      </w:r>
      <w:r w:rsidR="00BD4031" w:rsidRPr="00AB301E">
        <w:rPr>
          <w:color w:val="000000"/>
          <w:sz w:val="28"/>
          <w:szCs w:val="28"/>
        </w:rPr>
        <w:t xml:space="preserve"> оценка инвестиций / </w:t>
      </w:r>
      <w:r w:rsidRPr="00AB301E">
        <w:rPr>
          <w:color w:val="000000"/>
          <w:sz w:val="28"/>
          <w:szCs w:val="28"/>
        </w:rPr>
        <w:t>И.А.</w:t>
      </w:r>
      <w:r>
        <w:rPr>
          <w:color w:val="000000"/>
          <w:sz w:val="28"/>
          <w:szCs w:val="28"/>
        </w:rPr>
        <w:t xml:space="preserve"> </w:t>
      </w:r>
      <w:r w:rsidRPr="00AB301E">
        <w:rPr>
          <w:color w:val="000000"/>
          <w:sz w:val="28"/>
          <w:szCs w:val="28"/>
        </w:rPr>
        <w:t>Бузова</w:t>
      </w:r>
      <w:r w:rsidR="00BD4031" w:rsidRPr="00AB301E">
        <w:rPr>
          <w:color w:val="000000"/>
          <w:sz w:val="28"/>
          <w:szCs w:val="28"/>
        </w:rPr>
        <w:t xml:space="preserve">, </w:t>
      </w:r>
      <w:r w:rsidRPr="00AB301E">
        <w:rPr>
          <w:color w:val="000000"/>
          <w:sz w:val="28"/>
          <w:szCs w:val="28"/>
        </w:rPr>
        <w:t>Г.А.</w:t>
      </w:r>
      <w:r>
        <w:rPr>
          <w:color w:val="000000"/>
          <w:sz w:val="28"/>
          <w:szCs w:val="28"/>
        </w:rPr>
        <w:t xml:space="preserve"> </w:t>
      </w:r>
      <w:r w:rsidRPr="00AB301E">
        <w:rPr>
          <w:color w:val="000000"/>
          <w:sz w:val="28"/>
          <w:szCs w:val="28"/>
        </w:rPr>
        <w:t>Маховикова</w:t>
      </w:r>
      <w:r w:rsidR="00BD4031" w:rsidRPr="00AB301E">
        <w:rPr>
          <w:color w:val="000000"/>
          <w:sz w:val="28"/>
          <w:szCs w:val="28"/>
        </w:rPr>
        <w:t xml:space="preserve">, </w:t>
      </w:r>
      <w:r w:rsidRPr="00AB301E">
        <w:rPr>
          <w:color w:val="000000"/>
          <w:sz w:val="28"/>
          <w:szCs w:val="28"/>
        </w:rPr>
        <w:t>В.В.</w:t>
      </w:r>
      <w:r>
        <w:rPr>
          <w:color w:val="000000"/>
          <w:sz w:val="28"/>
          <w:szCs w:val="28"/>
        </w:rPr>
        <w:t xml:space="preserve"> </w:t>
      </w:r>
      <w:r w:rsidRPr="00AB301E">
        <w:rPr>
          <w:color w:val="000000"/>
          <w:sz w:val="28"/>
          <w:szCs w:val="28"/>
        </w:rPr>
        <w:t>Терехова</w:t>
      </w:r>
      <w:r w:rsidR="00BD4031" w:rsidRPr="00AB301E">
        <w:rPr>
          <w:color w:val="000000"/>
          <w:sz w:val="28"/>
          <w:szCs w:val="28"/>
        </w:rPr>
        <w:t xml:space="preserve">; Под ред. </w:t>
      </w:r>
      <w:r w:rsidRPr="00AB301E">
        <w:rPr>
          <w:color w:val="000000"/>
          <w:sz w:val="28"/>
          <w:szCs w:val="28"/>
        </w:rPr>
        <w:t>В.Е.</w:t>
      </w:r>
      <w:r>
        <w:rPr>
          <w:color w:val="000000"/>
          <w:sz w:val="28"/>
          <w:szCs w:val="28"/>
        </w:rPr>
        <w:t xml:space="preserve"> </w:t>
      </w:r>
      <w:r w:rsidRPr="00AB301E">
        <w:rPr>
          <w:color w:val="000000"/>
          <w:sz w:val="28"/>
          <w:szCs w:val="28"/>
        </w:rPr>
        <w:t>Есипова</w:t>
      </w:r>
      <w:r w:rsidR="00BD4031" w:rsidRPr="00AB301E">
        <w:rPr>
          <w:color w:val="000000"/>
          <w:sz w:val="28"/>
          <w:szCs w:val="28"/>
        </w:rPr>
        <w:t>. – СПб.: Притер, 2003. – 432</w:t>
      </w:r>
      <w:r>
        <w:rPr>
          <w:color w:val="000000"/>
          <w:sz w:val="28"/>
          <w:szCs w:val="28"/>
        </w:rPr>
        <w:t xml:space="preserve"> </w:t>
      </w:r>
      <w:r w:rsidRPr="00AB301E">
        <w:rPr>
          <w:color w:val="000000"/>
          <w:sz w:val="28"/>
          <w:szCs w:val="28"/>
        </w:rPr>
        <w:t>с.</w:t>
      </w:r>
    </w:p>
    <w:p w:rsidR="00BD4031" w:rsidRPr="00AB301E" w:rsidRDefault="00AB301E" w:rsidP="00AB301E">
      <w:pPr>
        <w:pStyle w:val="a3"/>
        <w:numPr>
          <w:ilvl w:val="0"/>
          <w:numId w:val="4"/>
        </w:numPr>
        <w:tabs>
          <w:tab w:val="clear" w:pos="720"/>
          <w:tab w:val="num" w:pos="280"/>
        </w:tabs>
        <w:spacing w:before="0" w:beforeAutospacing="0" w:after="0" w:afterAutospacing="0" w:line="360" w:lineRule="auto"/>
        <w:ind w:left="0" w:firstLine="0"/>
        <w:jc w:val="both"/>
        <w:rPr>
          <w:sz w:val="28"/>
          <w:szCs w:val="28"/>
        </w:rPr>
      </w:pPr>
      <w:bookmarkStart w:id="30" w:name="_Ref164078141"/>
      <w:bookmarkStart w:id="31" w:name="_Ref147505184"/>
      <w:r w:rsidRPr="00AB301E">
        <w:rPr>
          <w:bCs/>
          <w:sz w:val="28"/>
          <w:szCs w:val="28"/>
        </w:rPr>
        <w:t>Кошечкин</w:t>
      </w:r>
      <w:r>
        <w:rPr>
          <w:bCs/>
          <w:sz w:val="28"/>
          <w:szCs w:val="28"/>
        </w:rPr>
        <w:t xml:space="preserve"> </w:t>
      </w:r>
      <w:r w:rsidRPr="00AB301E">
        <w:rPr>
          <w:bCs/>
          <w:sz w:val="28"/>
          <w:szCs w:val="28"/>
        </w:rPr>
        <w:t>С.А.</w:t>
      </w:r>
      <w:r>
        <w:rPr>
          <w:bCs/>
          <w:sz w:val="28"/>
          <w:szCs w:val="28"/>
        </w:rPr>
        <w:t xml:space="preserve"> </w:t>
      </w:r>
      <w:r w:rsidRPr="00AB301E">
        <w:rPr>
          <w:bCs/>
          <w:sz w:val="28"/>
          <w:szCs w:val="28"/>
        </w:rPr>
        <w:t>Методы</w:t>
      </w:r>
      <w:r w:rsidR="00BD4031" w:rsidRPr="00AB301E">
        <w:rPr>
          <w:bCs/>
          <w:sz w:val="28"/>
          <w:szCs w:val="28"/>
        </w:rPr>
        <w:t xml:space="preserve"> количественного анализа риска инвестиционных проектов</w:t>
      </w:r>
      <w:r>
        <w:rPr>
          <w:sz w:val="28"/>
          <w:szCs w:val="28"/>
        </w:rPr>
        <w:t xml:space="preserve"> </w:t>
      </w:r>
      <w:r w:rsidRPr="00AB301E">
        <w:rPr>
          <w:sz w:val="28"/>
          <w:szCs w:val="28"/>
        </w:rPr>
        <w:t>//</w:t>
      </w:r>
      <w:r w:rsidR="00BD4031" w:rsidRPr="00AB301E">
        <w:rPr>
          <w:sz w:val="28"/>
          <w:szCs w:val="28"/>
        </w:rPr>
        <w:t xml:space="preserve"> Финансовый менеджмент. </w:t>
      </w:r>
      <w:r>
        <w:rPr>
          <w:sz w:val="28"/>
          <w:szCs w:val="28"/>
        </w:rPr>
        <w:t>–</w:t>
      </w:r>
      <w:r w:rsidRPr="00AB301E">
        <w:rPr>
          <w:sz w:val="28"/>
          <w:szCs w:val="28"/>
        </w:rPr>
        <w:t xml:space="preserve"> </w:t>
      </w:r>
      <w:r w:rsidR="00BD4031" w:rsidRPr="00AB301E">
        <w:rPr>
          <w:sz w:val="28"/>
          <w:szCs w:val="28"/>
        </w:rPr>
        <w:t xml:space="preserve">2006. </w:t>
      </w:r>
      <w:r>
        <w:rPr>
          <w:sz w:val="28"/>
          <w:szCs w:val="28"/>
        </w:rPr>
        <w:t>–</w:t>
      </w:r>
      <w:r w:rsidRPr="00AB301E">
        <w:rPr>
          <w:sz w:val="28"/>
          <w:szCs w:val="28"/>
        </w:rPr>
        <w:t xml:space="preserve"> </w:t>
      </w:r>
      <w:r>
        <w:rPr>
          <w:sz w:val="28"/>
          <w:szCs w:val="28"/>
        </w:rPr>
        <w:t>№</w:t>
      </w:r>
      <w:r w:rsidRPr="00AB301E">
        <w:rPr>
          <w:sz w:val="28"/>
          <w:szCs w:val="28"/>
        </w:rPr>
        <w:t>1</w:t>
      </w:r>
      <w:r w:rsidR="00BD4031" w:rsidRPr="00AB301E">
        <w:rPr>
          <w:sz w:val="28"/>
          <w:szCs w:val="28"/>
        </w:rPr>
        <w:t xml:space="preserve">2. </w:t>
      </w:r>
      <w:r>
        <w:rPr>
          <w:sz w:val="28"/>
          <w:szCs w:val="28"/>
        </w:rPr>
        <w:t>–</w:t>
      </w:r>
      <w:r w:rsidRPr="00AB301E">
        <w:rPr>
          <w:sz w:val="28"/>
          <w:szCs w:val="28"/>
        </w:rPr>
        <w:t xml:space="preserve"> </w:t>
      </w:r>
      <w:r w:rsidR="00BD4031" w:rsidRPr="00AB301E">
        <w:rPr>
          <w:sz w:val="28"/>
          <w:szCs w:val="28"/>
        </w:rPr>
        <w:t>С.</w:t>
      </w:r>
      <w:r>
        <w:rPr>
          <w:sz w:val="28"/>
          <w:szCs w:val="28"/>
        </w:rPr>
        <w:t xml:space="preserve"> </w:t>
      </w:r>
      <w:r w:rsidRPr="00AB301E">
        <w:rPr>
          <w:sz w:val="28"/>
          <w:szCs w:val="28"/>
        </w:rPr>
        <w:t>10</w:t>
      </w:r>
      <w:r>
        <w:rPr>
          <w:sz w:val="28"/>
          <w:szCs w:val="28"/>
        </w:rPr>
        <w:t>–</w:t>
      </w:r>
      <w:r w:rsidRPr="00AB301E">
        <w:rPr>
          <w:sz w:val="28"/>
          <w:szCs w:val="28"/>
        </w:rPr>
        <w:t>1</w:t>
      </w:r>
      <w:r w:rsidR="00BD4031" w:rsidRPr="00AB301E">
        <w:rPr>
          <w:sz w:val="28"/>
          <w:szCs w:val="28"/>
        </w:rPr>
        <w:t>3</w:t>
      </w:r>
      <w:bookmarkEnd w:id="30"/>
    </w:p>
    <w:p w:rsidR="00BD4031" w:rsidRPr="00AB301E" w:rsidRDefault="00AB301E" w:rsidP="00AB301E">
      <w:pPr>
        <w:widowControl/>
        <w:numPr>
          <w:ilvl w:val="0"/>
          <w:numId w:val="4"/>
        </w:numPr>
        <w:tabs>
          <w:tab w:val="clear" w:pos="720"/>
          <w:tab w:val="num" w:pos="280"/>
        </w:tabs>
        <w:autoSpaceDE w:val="0"/>
        <w:autoSpaceDN w:val="0"/>
        <w:adjustRightInd w:val="0"/>
        <w:spacing w:line="360" w:lineRule="auto"/>
        <w:ind w:left="0" w:firstLine="0"/>
        <w:rPr>
          <w:color w:val="000000"/>
          <w:sz w:val="28"/>
          <w:szCs w:val="28"/>
        </w:rPr>
      </w:pPr>
      <w:bookmarkStart w:id="32" w:name="_Ref229796277"/>
      <w:bookmarkEnd w:id="31"/>
      <w:r w:rsidRPr="00AB301E">
        <w:rPr>
          <w:color w:val="000000"/>
          <w:sz w:val="28"/>
          <w:szCs w:val="28"/>
        </w:rPr>
        <w:t>Мишин</w:t>
      </w:r>
      <w:r>
        <w:rPr>
          <w:color w:val="000000"/>
          <w:sz w:val="28"/>
          <w:szCs w:val="28"/>
        </w:rPr>
        <w:t xml:space="preserve"> </w:t>
      </w:r>
      <w:r w:rsidRPr="00AB301E">
        <w:rPr>
          <w:color w:val="000000"/>
          <w:sz w:val="28"/>
          <w:szCs w:val="28"/>
        </w:rPr>
        <w:t>Ю.В.</w:t>
      </w:r>
      <w:r>
        <w:rPr>
          <w:color w:val="000000"/>
          <w:sz w:val="28"/>
          <w:szCs w:val="28"/>
        </w:rPr>
        <w:t xml:space="preserve"> </w:t>
      </w:r>
      <w:r w:rsidRPr="00AB301E">
        <w:rPr>
          <w:color w:val="000000"/>
          <w:sz w:val="28"/>
          <w:szCs w:val="28"/>
        </w:rPr>
        <w:t>Инвестиции</w:t>
      </w:r>
      <w:r w:rsidR="00BD4031" w:rsidRPr="00AB301E">
        <w:rPr>
          <w:color w:val="000000"/>
          <w:sz w:val="28"/>
          <w:szCs w:val="28"/>
        </w:rPr>
        <w:t xml:space="preserve">: Уч. пос. для вузов. </w:t>
      </w:r>
      <w:r>
        <w:rPr>
          <w:color w:val="000000"/>
          <w:sz w:val="28"/>
          <w:szCs w:val="28"/>
        </w:rPr>
        <w:t>–</w:t>
      </w:r>
      <w:r w:rsidRPr="00AB301E">
        <w:rPr>
          <w:color w:val="000000"/>
          <w:sz w:val="28"/>
          <w:szCs w:val="28"/>
        </w:rPr>
        <w:t xml:space="preserve"> </w:t>
      </w:r>
      <w:r w:rsidR="00BD4031" w:rsidRPr="00AB301E">
        <w:rPr>
          <w:color w:val="000000"/>
          <w:sz w:val="28"/>
          <w:szCs w:val="28"/>
        </w:rPr>
        <w:t xml:space="preserve">М.:КноРус, 2008. </w:t>
      </w:r>
      <w:r>
        <w:rPr>
          <w:color w:val="000000"/>
          <w:sz w:val="28"/>
          <w:szCs w:val="28"/>
        </w:rPr>
        <w:t>–</w:t>
      </w:r>
      <w:r w:rsidRPr="00AB301E">
        <w:rPr>
          <w:color w:val="000000"/>
          <w:sz w:val="28"/>
          <w:szCs w:val="28"/>
        </w:rPr>
        <w:t xml:space="preserve"> </w:t>
      </w:r>
      <w:r w:rsidR="00BD4031" w:rsidRPr="00AB301E">
        <w:rPr>
          <w:color w:val="000000"/>
          <w:sz w:val="28"/>
          <w:szCs w:val="28"/>
        </w:rPr>
        <w:t>288</w:t>
      </w:r>
      <w:r>
        <w:rPr>
          <w:color w:val="000000"/>
          <w:sz w:val="28"/>
          <w:szCs w:val="28"/>
        </w:rPr>
        <w:t xml:space="preserve"> </w:t>
      </w:r>
      <w:bookmarkEnd w:id="32"/>
      <w:r w:rsidRPr="00AB301E">
        <w:rPr>
          <w:color w:val="000000"/>
          <w:sz w:val="28"/>
          <w:szCs w:val="28"/>
        </w:rPr>
        <w:t>с.</w:t>
      </w:r>
    </w:p>
    <w:p w:rsidR="00BD4031" w:rsidRPr="00AB301E" w:rsidRDefault="00AB301E" w:rsidP="00AB301E">
      <w:pPr>
        <w:widowControl/>
        <w:numPr>
          <w:ilvl w:val="0"/>
          <w:numId w:val="4"/>
        </w:numPr>
        <w:tabs>
          <w:tab w:val="clear" w:pos="720"/>
          <w:tab w:val="num" w:pos="280"/>
        </w:tabs>
        <w:autoSpaceDE w:val="0"/>
        <w:autoSpaceDN w:val="0"/>
        <w:adjustRightInd w:val="0"/>
        <w:spacing w:line="360" w:lineRule="auto"/>
        <w:ind w:left="0" w:firstLine="0"/>
        <w:rPr>
          <w:color w:val="000000"/>
          <w:sz w:val="28"/>
          <w:szCs w:val="28"/>
        </w:rPr>
      </w:pPr>
      <w:bookmarkStart w:id="33" w:name="_Ref226779155"/>
      <w:r w:rsidRPr="00AB301E">
        <w:rPr>
          <w:color w:val="000000"/>
          <w:sz w:val="28"/>
          <w:szCs w:val="28"/>
        </w:rPr>
        <w:t>Найденков</w:t>
      </w:r>
      <w:r>
        <w:rPr>
          <w:color w:val="000000"/>
          <w:sz w:val="28"/>
          <w:szCs w:val="28"/>
        </w:rPr>
        <w:t xml:space="preserve"> </w:t>
      </w:r>
      <w:r w:rsidRPr="00AB301E">
        <w:rPr>
          <w:color w:val="000000"/>
          <w:sz w:val="28"/>
          <w:szCs w:val="28"/>
        </w:rPr>
        <w:t>В.И.</w:t>
      </w:r>
      <w:r>
        <w:rPr>
          <w:color w:val="000000"/>
          <w:sz w:val="28"/>
          <w:szCs w:val="28"/>
        </w:rPr>
        <w:t xml:space="preserve"> </w:t>
      </w:r>
      <w:r w:rsidRPr="00AB301E">
        <w:rPr>
          <w:color w:val="000000"/>
          <w:sz w:val="28"/>
          <w:szCs w:val="28"/>
        </w:rPr>
        <w:t>Инвестиции</w:t>
      </w:r>
      <w:r w:rsidR="00BD4031" w:rsidRPr="00AB301E">
        <w:rPr>
          <w:color w:val="000000"/>
          <w:sz w:val="28"/>
          <w:szCs w:val="28"/>
        </w:rPr>
        <w:t xml:space="preserve">: Уч. пособие </w:t>
      </w:r>
      <w:r>
        <w:rPr>
          <w:color w:val="000000"/>
          <w:sz w:val="28"/>
          <w:szCs w:val="28"/>
        </w:rPr>
        <w:t>–</w:t>
      </w:r>
      <w:r w:rsidRPr="00AB301E">
        <w:rPr>
          <w:color w:val="000000"/>
          <w:sz w:val="28"/>
          <w:szCs w:val="28"/>
        </w:rPr>
        <w:t xml:space="preserve"> </w:t>
      </w:r>
      <w:r w:rsidR="00BD4031" w:rsidRPr="00AB301E">
        <w:rPr>
          <w:color w:val="000000"/>
          <w:sz w:val="28"/>
          <w:szCs w:val="28"/>
        </w:rPr>
        <w:t xml:space="preserve">М: Приор-издат, 2008. </w:t>
      </w:r>
      <w:r>
        <w:rPr>
          <w:color w:val="000000"/>
          <w:sz w:val="28"/>
          <w:szCs w:val="28"/>
        </w:rPr>
        <w:t>–</w:t>
      </w:r>
      <w:r w:rsidRPr="00AB301E">
        <w:rPr>
          <w:color w:val="000000"/>
          <w:sz w:val="28"/>
          <w:szCs w:val="28"/>
        </w:rPr>
        <w:t xml:space="preserve"> </w:t>
      </w:r>
      <w:r w:rsidR="00BD4031" w:rsidRPr="00AB301E">
        <w:rPr>
          <w:color w:val="000000"/>
          <w:sz w:val="28"/>
          <w:szCs w:val="28"/>
        </w:rPr>
        <w:t>176</w:t>
      </w:r>
      <w:r>
        <w:rPr>
          <w:color w:val="000000"/>
          <w:sz w:val="28"/>
          <w:szCs w:val="28"/>
        </w:rPr>
        <w:t xml:space="preserve"> </w:t>
      </w:r>
      <w:bookmarkEnd w:id="33"/>
      <w:r w:rsidRPr="00AB301E">
        <w:rPr>
          <w:color w:val="000000"/>
          <w:sz w:val="28"/>
          <w:szCs w:val="28"/>
        </w:rPr>
        <w:t>с.</w:t>
      </w:r>
    </w:p>
    <w:p w:rsidR="00BD4031" w:rsidRPr="00AB301E" w:rsidRDefault="00AB301E" w:rsidP="00AB301E">
      <w:pPr>
        <w:widowControl/>
        <w:numPr>
          <w:ilvl w:val="0"/>
          <w:numId w:val="4"/>
        </w:numPr>
        <w:tabs>
          <w:tab w:val="clear" w:pos="720"/>
          <w:tab w:val="num" w:pos="280"/>
        </w:tabs>
        <w:spacing w:line="360" w:lineRule="auto"/>
        <w:ind w:left="0" w:firstLine="0"/>
        <w:rPr>
          <w:color w:val="000000"/>
          <w:sz w:val="28"/>
          <w:szCs w:val="28"/>
        </w:rPr>
      </w:pPr>
      <w:bookmarkStart w:id="34" w:name="_Ref227643138"/>
      <w:r w:rsidRPr="00AB301E">
        <w:rPr>
          <w:color w:val="000000"/>
          <w:sz w:val="28"/>
          <w:szCs w:val="28"/>
        </w:rPr>
        <w:t>Нешитой</w:t>
      </w:r>
      <w:r>
        <w:rPr>
          <w:color w:val="000000"/>
          <w:sz w:val="28"/>
          <w:szCs w:val="28"/>
        </w:rPr>
        <w:t xml:space="preserve"> </w:t>
      </w:r>
      <w:r w:rsidRPr="00AB301E">
        <w:rPr>
          <w:color w:val="000000"/>
          <w:sz w:val="28"/>
          <w:szCs w:val="28"/>
        </w:rPr>
        <w:t>А.С.</w:t>
      </w:r>
      <w:r>
        <w:rPr>
          <w:color w:val="000000"/>
          <w:sz w:val="28"/>
          <w:szCs w:val="28"/>
        </w:rPr>
        <w:t xml:space="preserve"> </w:t>
      </w:r>
      <w:r w:rsidRPr="00AB301E">
        <w:rPr>
          <w:color w:val="000000"/>
          <w:sz w:val="28"/>
          <w:szCs w:val="28"/>
        </w:rPr>
        <w:t>Инвестиции</w:t>
      </w:r>
      <w:r w:rsidR="00BD4031" w:rsidRPr="00AB301E">
        <w:rPr>
          <w:color w:val="000000"/>
          <w:sz w:val="28"/>
          <w:szCs w:val="28"/>
        </w:rPr>
        <w:t xml:space="preserve">: Учебник. </w:t>
      </w:r>
      <w:r>
        <w:rPr>
          <w:color w:val="000000"/>
          <w:sz w:val="28"/>
          <w:szCs w:val="28"/>
        </w:rPr>
        <w:t>–</w:t>
      </w:r>
      <w:r w:rsidRPr="00AB301E">
        <w:rPr>
          <w:color w:val="000000"/>
          <w:sz w:val="28"/>
          <w:szCs w:val="28"/>
        </w:rPr>
        <w:t xml:space="preserve"> </w:t>
      </w:r>
      <w:r w:rsidR="00BD4031" w:rsidRPr="00AB301E">
        <w:rPr>
          <w:color w:val="000000"/>
          <w:sz w:val="28"/>
          <w:szCs w:val="28"/>
        </w:rPr>
        <w:t xml:space="preserve">М.: Дашков и К, 2007. </w:t>
      </w:r>
      <w:r>
        <w:rPr>
          <w:color w:val="000000"/>
          <w:sz w:val="28"/>
          <w:szCs w:val="28"/>
        </w:rPr>
        <w:t>–</w:t>
      </w:r>
      <w:r w:rsidRPr="00AB301E">
        <w:rPr>
          <w:color w:val="000000"/>
          <w:sz w:val="28"/>
          <w:szCs w:val="28"/>
        </w:rPr>
        <w:t xml:space="preserve"> </w:t>
      </w:r>
      <w:r w:rsidR="00BD4031" w:rsidRPr="00AB301E">
        <w:rPr>
          <w:color w:val="000000"/>
          <w:sz w:val="28"/>
          <w:szCs w:val="28"/>
        </w:rPr>
        <w:t>371</w:t>
      </w:r>
      <w:r>
        <w:rPr>
          <w:color w:val="000000"/>
          <w:sz w:val="28"/>
          <w:szCs w:val="28"/>
        </w:rPr>
        <w:t xml:space="preserve"> </w:t>
      </w:r>
      <w:bookmarkEnd w:id="34"/>
      <w:r w:rsidRPr="00AB301E">
        <w:rPr>
          <w:color w:val="000000"/>
          <w:sz w:val="28"/>
          <w:szCs w:val="28"/>
        </w:rPr>
        <w:t>с.</w:t>
      </w:r>
    </w:p>
    <w:p w:rsidR="00BD4031" w:rsidRPr="00AB301E" w:rsidRDefault="00BD4031" w:rsidP="00AB301E">
      <w:pPr>
        <w:widowControl/>
        <w:numPr>
          <w:ilvl w:val="0"/>
          <w:numId w:val="4"/>
        </w:numPr>
        <w:tabs>
          <w:tab w:val="clear" w:pos="720"/>
          <w:tab w:val="num" w:pos="280"/>
        </w:tabs>
        <w:spacing w:line="360" w:lineRule="auto"/>
        <w:ind w:left="0" w:firstLine="0"/>
        <w:rPr>
          <w:color w:val="000000"/>
          <w:sz w:val="28"/>
          <w:szCs w:val="28"/>
        </w:rPr>
      </w:pPr>
      <w:bookmarkStart w:id="35" w:name="_Ref229796244"/>
      <w:r w:rsidRPr="00AB301E">
        <w:rPr>
          <w:color w:val="000000"/>
          <w:sz w:val="28"/>
          <w:szCs w:val="28"/>
        </w:rPr>
        <w:t xml:space="preserve">Федеральный закон от 25.02.1999 </w:t>
      </w:r>
      <w:r w:rsidR="00AB301E">
        <w:rPr>
          <w:color w:val="000000"/>
          <w:sz w:val="28"/>
          <w:szCs w:val="28"/>
        </w:rPr>
        <w:t>№</w:t>
      </w:r>
      <w:r w:rsidR="00AB301E" w:rsidRPr="00AB301E">
        <w:rPr>
          <w:color w:val="000000"/>
          <w:sz w:val="28"/>
          <w:szCs w:val="28"/>
        </w:rPr>
        <w:t>3</w:t>
      </w:r>
      <w:r w:rsidRPr="00AB301E">
        <w:rPr>
          <w:color w:val="000000"/>
          <w:sz w:val="28"/>
          <w:szCs w:val="28"/>
        </w:rPr>
        <w:t>9</w:t>
      </w:r>
      <w:r w:rsidR="00AB301E">
        <w:rPr>
          <w:color w:val="000000"/>
          <w:sz w:val="28"/>
          <w:szCs w:val="28"/>
        </w:rPr>
        <w:t>-</w:t>
      </w:r>
      <w:r w:rsidR="00AB301E" w:rsidRPr="00AB301E">
        <w:rPr>
          <w:color w:val="000000"/>
          <w:sz w:val="28"/>
          <w:szCs w:val="28"/>
        </w:rPr>
        <w:t>Ф</w:t>
      </w:r>
      <w:r w:rsidRPr="00AB301E">
        <w:rPr>
          <w:color w:val="000000"/>
          <w:sz w:val="28"/>
          <w:szCs w:val="28"/>
        </w:rPr>
        <w:t>З (ред. от 24.07.2007) «Об инвестиционной деятельности в Российской Федерации, осуществляемой в форме капитальных вложений» (принят ГД ФС РФ 15.07.1998</w:t>
      </w:r>
      <w:r w:rsidR="00AB301E" w:rsidRPr="00AB301E">
        <w:rPr>
          <w:color w:val="000000"/>
          <w:sz w:val="28"/>
          <w:szCs w:val="28"/>
        </w:rPr>
        <w:t>)</w:t>
      </w:r>
      <w:r w:rsidR="00AB301E">
        <w:rPr>
          <w:color w:val="000000"/>
          <w:sz w:val="28"/>
          <w:szCs w:val="28"/>
        </w:rPr>
        <w:t xml:space="preserve"> </w:t>
      </w:r>
      <w:r w:rsidR="00AB301E" w:rsidRPr="00AB301E">
        <w:rPr>
          <w:color w:val="000000"/>
          <w:sz w:val="28"/>
          <w:szCs w:val="28"/>
        </w:rPr>
        <w:t>//</w:t>
      </w:r>
      <w:r w:rsidRPr="00AB301E">
        <w:rPr>
          <w:color w:val="000000"/>
          <w:sz w:val="28"/>
          <w:szCs w:val="28"/>
        </w:rPr>
        <w:t xml:space="preserve"> Консультант-Плюс</w:t>
      </w:r>
      <w:bookmarkEnd w:id="35"/>
    </w:p>
    <w:p w:rsidR="00BD4031" w:rsidRPr="00AB301E" w:rsidRDefault="00AB301E" w:rsidP="00AB301E">
      <w:pPr>
        <w:widowControl/>
        <w:numPr>
          <w:ilvl w:val="0"/>
          <w:numId w:val="4"/>
        </w:numPr>
        <w:tabs>
          <w:tab w:val="clear" w:pos="720"/>
          <w:tab w:val="num" w:pos="280"/>
        </w:tabs>
        <w:spacing w:line="360" w:lineRule="auto"/>
        <w:ind w:left="0" w:firstLine="0"/>
        <w:rPr>
          <w:color w:val="000000"/>
          <w:sz w:val="28"/>
          <w:szCs w:val="28"/>
        </w:rPr>
      </w:pPr>
      <w:bookmarkStart w:id="36" w:name="_Ref175991649"/>
      <w:r w:rsidRPr="00AB301E">
        <w:rPr>
          <w:color w:val="000000"/>
          <w:sz w:val="28"/>
          <w:szCs w:val="28"/>
        </w:rPr>
        <w:t>Четошникова</w:t>
      </w:r>
      <w:r>
        <w:rPr>
          <w:color w:val="000000"/>
          <w:sz w:val="28"/>
          <w:szCs w:val="28"/>
        </w:rPr>
        <w:t xml:space="preserve"> </w:t>
      </w:r>
      <w:r w:rsidRPr="00AB301E">
        <w:rPr>
          <w:color w:val="000000"/>
          <w:sz w:val="28"/>
          <w:szCs w:val="28"/>
        </w:rPr>
        <w:t>Л.А.</w:t>
      </w:r>
      <w:r>
        <w:rPr>
          <w:color w:val="000000"/>
          <w:sz w:val="28"/>
          <w:szCs w:val="28"/>
        </w:rPr>
        <w:t xml:space="preserve"> </w:t>
      </w:r>
      <w:r w:rsidRPr="00AB301E">
        <w:rPr>
          <w:color w:val="000000"/>
          <w:sz w:val="28"/>
          <w:szCs w:val="28"/>
        </w:rPr>
        <w:t>Экономическая</w:t>
      </w:r>
      <w:r w:rsidR="00BD4031" w:rsidRPr="00AB301E">
        <w:rPr>
          <w:color w:val="000000"/>
          <w:sz w:val="28"/>
          <w:szCs w:val="28"/>
        </w:rPr>
        <w:t xml:space="preserve"> оценка инвестиций: учебно-методические указания по изучению дисциплины и выполнению контрольной работы. </w:t>
      </w:r>
      <w:r>
        <w:rPr>
          <w:color w:val="000000"/>
          <w:sz w:val="28"/>
          <w:szCs w:val="28"/>
        </w:rPr>
        <w:t>–</w:t>
      </w:r>
      <w:r w:rsidRPr="00AB301E">
        <w:rPr>
          <w:color w:val="000000"/>
          <w:sz w:val="28"/>
          <w:szCs w:val="28"/>
        </w:rPr>
        <w:t xml:space="preserve"> </w:t>
      </w:r>
      <w:r w:rsidR="00BD4031" w:rsidRPr="00AB301E">
        <w:rPr>
          <w:color w:val="000000"/>
          <w:sz w:val="28"/>
          <w:szCs w:val="28"/>
        </w:rPr>
        <w:t>Барнаул: Изд-во АГАУ, 2006</w:t>
      </w:r>
      <w:bookmarkStart w:id="37" w:name="_GoBack"/>
      <w:bookmarkEnd w:id="36"/>
      <w:bookmarkEnd w:id="37"/>
    </w:p>
    <w:sectPr w:rsidR="00BD4031" w:rsidRPr="00AB301E" w:rsidSect="00AB301E">
      <w:headerReference w:type="even" r:id="rId18"/>
      <w:headerReference w:type="default" r:id="rId19"/>
      <w:pgSz w:w="11906" w:h="16838"/>
      <w:pgMar w:top="1134" w:right="850" w:bottom="1134" w:left="1701" w:header="720" w:footer="720"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45BA" w:rsidRDefault="00C245BA">
      <w:pPr>
        <w:widowControl/>
        <w:spacing w:line="240" w:lineRule="auto"/>
        <w:ind w:firstLine="0"/>
        <w:jc w:val="left"/>
        <w:rPr>
          <w:sz w:val="28"/>
          <w:szCs w:val="28"/>
        </w:rPr>
      </w:pPr>
      <w:r>
        <w:rPr>
          <w:sz w:val="28"/>
          <w:szCs w:val="28"/>
        </w:rPr>
        <w:separator/>
      </w:r>
    </w:p>
  </w:endnote>
  <w:endnote w:type="continuationSeparator" w:id="0">
    <w:p w:rsidR="00C245BA" w:rsidRDefault="00C245BA">
      <w:pPr>
        <w:widowControl/>
        <w:spacing w:line="240" w:lineRule="auto"/>
        <w:ind w:firstLine="0"/>
        <w:jc w:val="left"/>
        <w:rPr>
          <w:sz w:val="28"/>
          <w:szCs w:val="28"/>
        </w:rPr>
      </w:pPr>
      <w:r>
        <w:rPr>
          <w:sz w:val="28"/>
          <w:szCs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45BA" w:rsidRDefault="00C245BA">
      <w:pPr>
        <w:widowControl/>
        <w:spacing w:line="240" w:lineRule="auto"/>
        <w:ind w:firstLine="0"/>
        <w:jc w:val="left"/>
        <w:rPr>
          <w:sz w:val="28"/>
          <w:szCs w:val="28"/>
        </w:rPr>
      </w:pPr>
      <w:r>
        <w:rPr>
          <w:sz w:val="28"/>
          <w:szCs w:val="28"/>
        </w:rPr>
        <w:separator/>
      </w:r>
    </w:p>
  </w:footnote>
  <w:footnote w:type="continuationSeparator" w:id="0">
    <w:p w:rsidR="00C245BA" w:rsidRDefault="00C245BA">
      <w:pPr>
        <w:widowControl/>
        <w:spacing w:line="240" w:lineRule="auto"/>
        <w:ind w:firstLine="0"/>
        <w:jc w:val="left"/>
        <w:rPr>
          <w:sz w:val="28"/>
          <w:szCs w:val="28"/>
        </w:rPr>
      </w:pPr>
      <w:r>
        <w:rPr>
          <w:sz w:val="28"/>
          <w:szCs w:val="28"/>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11F" w:rsidRDefault="00B5311F" w:rsidP="00E65719">
    <w:pPr>
      <w:pStyle w:val="a5"/>
      <w:framePr w:wrap="around" w:vAnchor="text" w:hAnchor="margin" w:xAlign="center" w:y="1"/>
      <w:rPr>
        <w:rStyle w:val="a7"/>
      </w:rPr>
    </w:pPr>
  </w:p>
  <w:p w:rsidR="00B5311F" w:rsidRDefault="00B5311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11F" w:rsidRDefault="009605D4" w:rsidP="00E65719">
    <w:pPr>
      <w:pStyle w:val="a5"/>
      <w:framePr w:wrap="around" w:vAnchor="text" w:hAnchor="margin" w:xAlign="center" w:y="1"/>
      <w:rPr>
        <w:rStyle w:val="a7"/>
      </w:rPr>
    </w:pPr>
    <w:r>
      <w:rPr>
        <w:rStyle w:val="a7"/>
        <w:noProof/>
      </w:rPr>
      <w:t>3</w:t>
    </w:r>
  </w:p>
  <w:p w:rsidR="00B5311F" w:rsidRDefault="00B5311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B48A5"/>
    <w:multiLevelType w:val="hybridMultilevel"/>
    <w:tmpl w:val="2D24219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0320582"/>
    <w:multiLevelType w:val="multilevel"/>
    <w:tmpl w:val="11648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F673A3"/>
    <w:multiLevelType w:val="multilevel"/>
    <w:tmpl w:val="EB466B34"/>
    <w:lvl w:ilvl="0">
      <w:start w:val="1"/>
      <w:numFmt w:val="decimal"/>
      <w:lvlText w:val="%1."/>
      <w:lvlJc w:val="left"/>
      <w:pPr>
        <w:tabs>
          <w:tab w:val="num" w:pos="720"/>
        </w:tabs>
        <w:ind w:left="720" w:hanging="360"/>
      </w:pPr>
      <w:rPr>
        <w:rFonts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A66EA3"/>
    <w:multiLevelType w:val="hybridMultilevel"/>
    <w:tmpl w:val="4E208C8E"/>
    <w:lvl w:ilvl="0" w:tplc="F8AA439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32826D6C"/>
    <w:multiLevelType w:val="hybridMultilevel"/>
    <w:tmpl w:val="1692273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C78435D"/>
    <w:multiLevelType w:val="multilevel"/>
    <w:tmpl w:val="2EEEAA40"/>
    <w:lvl w:ilvl="0">
      <w:start w:val="1"/>
      <w:numFmt w:val="decimal"/>
      <w:lvlText w:val="%1."/>
      <w:lvlJc w:val="left"/>
      <w:pPr>
        <w:tabs>
          <w:tab w:val="num" w:pos="1437"/>
        </w:tabs>
        <w:ind w:left="1437" w:hanging="870"/>
      </w:pPr>
      <w:rPr>
        <w:rFonts w:cs="Times New Roman" w:hint="default"/>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6">
    <w:nsid w:val="6F5E27D4"/>
    <w:multiLevelType w:val="hybridMultilevel"/>
    <w:tmpl w:val="047437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F8D4C0E"/>
    <w:multiLevelType w:val="hybridMultilevel"/>
    <w:tmpl w:val="DDCEA07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5"/>
  </w:num>
  <w:num w:numId="3">
    <w:abstractNumId w:val="0"/>
  </w:num>
  <w:num w:numId="4">
    <w:abstractNumId w:val="4"/>
  </w:num>
  <w:num w:numId="5">
    <w:abstractNumId w:val="3"/>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0C32"/>
    <w:rsid w:val="00002CCF"/>
    <w:rsid w:val="000758BA"/>
    <w:rsid w:val="000A338E"/>
    <w:rsid w:val="000E651E"/>
    <w:rsid w:val="000F75A4"/>
    <w:rsid w:val="00105B95"/>
    <w:rsid w:val="00111A28"/>
    <w:rsid w:val="00117658"/>
    <w:rsid w:val="00121F3D"/>
    <w:rsid w:val="00124F59"/>
    <w:rsid w:val="00162475"/>
    <w:rsid w:val="00192941"/>
    <w:rsid w:val="0019531E"/>
    <w:rsid w:val="001D417E"/>
    <w:rsid w:val="001D5E49"/>
    <w:rsid w:val="001F0569"/>
    <w:rsid w:val="00215B03"/>
    <w:rsid w:val="002401C9"/>
    <w:rsid w:val="00262BA9"/>
    <w:rsid w:val="0028634F"/>
    <w:rsid w:val="002A4CA6"/>
    <w:rsid w:val="00311389"/>
    <w:rsid w:val="00323CB0"/>
    <w:rsid w:val="00367CAB"/>
    <w:rsid w:val="00397950"/>
    <w:rsid w:val="00414988"/>
    <w:rsid w:val="00417AC3"/>
    <w:rsid w:val="00430ED2"/>
    <w:rsid w:val="00477DE4"/>
    <w:rsid w:val="004943F6"/>
    <w:rsid w:val="004A14B6"/>
    <w:rsid w:val="00534F79"/>
    <w:rsid w:val="005503C5"/>
    <w:rsid w:val="00566678"/>
    <w:rsid w:val="005759E9"/>
    <w:rsid w:val="005D2E33"/>
    <w:rsid w:val="005D554C"/>
    <w:rsid w:val="006237BF"/>
    <w:rsid w:val="006569F5"/>
    <w:rsid w:val="006665D9"/>
    <w:rsid w:val="00673B59"/>
    <w:rsid w:val="006A45C9"/>
    <w:rsid w:val="00701D9F"/>
    <w:rsid w:val="007117F9"/>
    <w:rsid w:val="00721938"/>
    <w:rsid w:val="00754C41"/>
    <w:rsid w:val="0077693F"/>
    <w:rsid w:val="007B1CBF"/>
    <w:rsid w:val="007D49CF"/>
    <w:rsid w:val="00830160"/>
    <w:rsid w:val="0083460D"/>
    <w:rsid w:val="00850A52"/>
    <w:rsid w:val="0086190C"/>
    <w:rsid w:val="00861FCA"/>
    <w:rsid w:val="008863E0"/>
    <w:rsid w:val="0088662A"/>
    <w:rsid w:val="008A7AF8"/>
    <w:rsid w:val="008F3C21"/>
    <w:rsid w:val="009052A7"/>
    <w:rsid w:val="009242C1"/>
    <w:rsid w:val="00931278"/>
    <w:rsid w:val="00932855"/>
    <w:rsid w:val="009511C7"/>
    <w:rsid w:val="009605D4"/>
    <w:rsid w:val="009755E7"/>
    <w:rsid w:val="00992F37"/>
    <w:rsid w:val="009A1EBD"/>
    <w:rsid w:val="009E0C32"/>
    <w:rsid w:val="00A1093B"/>
    <w:rsid w:val="00A148BF"/>
    <w:rsid w:val="00A21CA0"/>
    <w:rsid w:val="00A62A0E"/>
    <w:rsid w:val="00A62B04"/>
    <w:rsid w:val="00AA1E08"/>
    <w:rsid w:val="00AB301E"/>
    <w:rsid w:val="00AC7A97"/>
    <w:rsid w:val="00AD2572"/>
    <w:rsid w:val="00B10E8A"/>
    <w:rsid w:val="00B2683E"/>
    <w:rsid w:val="00B36C8B"/>
    <w:rsid w:val="00B5311F"/>
    <w:rsid w:val="00BA57F0"/>
    <w:rsid w:val="00BD4031"/>
    <w:rsid w:val="00BF12CD"/>
    <w:rsid w:val="00C158E1"/>
    <w:rsid w:val="00C245BA"/>
    <w:rsid w:val="00C41E2B"/>
    <w:rsid w:val="00C95EFE"/>
    <w:rsid w:val="00D230D8"/>
    <w:rsid w:val="00DA0A94"/>
    <w:rsid w:val="00DB35AD"/>
    <w:rsid w:val="00DD55B5"/>
    <w:rsid w:val="00E179A1"/>
    <w:rsid w:val="00E2042B"/>
    <w:rsid w:val="00E26FEC"/>
    <w:rsid w:val="00E5171C"/>
    <w:rsid w:val="00E65719"/>
    <w:rsid w:val="00E83E4B"/>
    <w:rsid w:val="00E85F2E"/>
    <w:rsid w:val="00E9426A"/>
    <w:rsid w:val="00EE745C"/>
    <w:rsid w:val="00F25D57"/>
    <w:rsid w:val="00F47A1D"/>
    <w:rsid w:val="00F97D55"/>
    <w:rsid w:val="00FA33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14:defaultImageDpi w14:val="0"/>
  <w15:chartTrackingRefBased/>
  <w15:docId w15:val="{F624D129-3603-43C3-810C-11E8B3909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5503C5"/>
    <w:pPr>
      <w:widowControl w:val="0"/>
      <w:spacing w:line="260" w:lineRule="auto"/>
      <w:ind w:firstLine="320"/>
      <w:jc w:val="both"/>
    </w:pPr>
    <w:rPr>
      <w:sz w:val="22"/>
    </w:rPr>
  </w:style>
  <w:style w:type="paragraph" w:styleId="1">
    <w:name w:val="heading 1"/>
    <w:basedOn w:val="a"/>
    <w:next w:val="a"/>
    <w:link w:val="10"/>
    <w:uiPriority w:val="99"/>
    <w:qFormat/>
    <w:rsid w:val="00397950"/>
    <w:pPr>
      <w:keepNext/>
      <w:widowControl/>
      <w:spacing w:before="240" w:after="60" w:line="240" w:lineRule="auto"/>
      <w:ind w:firstLine="0"/>
      <w:jc w:val="left"/>
      <w:outlineLvl w:val="0"/>
    </w:pPr>
    <w:rPr>
      <w:rFonts w:ascii="Arial" w:hAnsi="Arial" w:cs="Arial"/>
      <w:b/>
      <w:bCs/>
      <w:kern w:val="32"/>
      <w:sz w:val="32"/>
      <w:szCs w:val="32"/>
    </w:rPr>
  </w:style>
  <w:style w:type="paragraph" w:styleId="2">
    <w:name w:val="heading 2"/>
    <w:basedOn w:val="a"/>
    <w:next w:val="a"/>
    <w:link w:val="20"/>
    <w:uiPriority w:val="99"/>
    <w:qFormat/>
    <w:rsid w:val="004943F6"/>
    <w:pPr>
      <w:keepNext/>
      <w:widowControl/>
      <w:spacing w:before="240" w:after="60" w:line="240" w:lineRule="auto"/>
      <w:ind w:firstLine="0"/>
      <w:jc w:val="left"/>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9E0C32"/>
    <w:pPr>
      <w:widowControl/>
      <w:spacing w:before="100" w:beforeAutospacing="1" w:after="100" w:afterAutospacing="1" w:line="240" w:lineRule="auto"/>
      <w:ind w:firstLine="0"/>
      <w:jc w:val="left"/>
    </w:pPr>
    <w:rPr>
      <w:color w:val="000000"/>
      <w:sz w:val="24"/>
      <w:szCs w:val="24"/>
    </w:rPr>
  </w:style>
  <w:style w:type="table" w:styleId="a4">
    <w:name w:val="Table Grid"/>
    <w:basedOn w:val="a1"/>
    <w:uiPriority w:val="99"/>
    <w:rsid w:val="001F05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5D2E33"/>
    <w:pPr>
      <w:widowControl/>
      <w:tabs>
        <w:tab w:val="center" w:pos="4677"/>
        <w:tab w:val="right" w:pos="9355"/>
      </w:tabs>
      <w:spacing w:line="240" w:lineRule="auto"/>
      <w:ind w:firstLine="0"/>
      <w:jc w:val="left"/>
    </w:pPr>
    <w:rPr>
      <w:sz w:val="28"/>
      <w:szCs w:val="28"/>
    </w:rPr>
  </w:style>
  <w:style w:type="character" w:customStyle="1" w:styleId="a6">
    <w:name w:val="Верхний колонтитул Знак"/>
    <w:link w:val="a5"/>
    <w:uiPriority w:val="99"/>
    <w:semiHidden/>
    <w:rPr>
      <w:szCs w:val="20"/>
    </w:rPr>
  </w:style>
  <w:style w:type="character" w:styleId="a7">
    <w:name w:val="page number"/>
    <w:uiPriority w:val="99"/>
    <w:rsid w:val="005D2E33"/>
    <w:rPr>
      <w:rFonts w:cs="Times New Roman"/>
    </w:rPr>
  </w:style>
  <w:style w:type="paragraph" w:styleId="11">
    <w:name w:val="toc 1"/>
    <w:basedOn w:val="a"/>
    <w:next w:val="a"/>
    <w:autoRedefine/>
    <w:uiPriority w:val="99"/>
    <w:rsid w:val="00A21CA0"/>
    <w:pPr>
      <w:widowControl/>
      <w:tabs>
        <w:tab w:val="right" w:pos="9356"/>
      </w:tabs>
      <w:spacing w:line="360" w:lineRule="auto"/>
      <w:ind w:firstLine="0"/>
      <w:jc w:val="left"/>
    </w:pPr>
    <w:rPr>
      <w:sz w:val="28"/>
      <w:szCs w:val="28"/>
    </w:rPr>
  </w:style>
  <w:style w:type="paragraph" w:styleId="21">
    <w:name w:val="toc 2"/>
    <w:basedOn w:val="a"/>
    <w:next w:val="a"/>
    <w:autoRedefine/>
    <w:uiPriority w:val="99"/>
    <w:rsid w:val="00A21CA0"/>
    <w:pPr>
      <w:widowControl/>
      <w:tabs>
        <w:tab w:val="right" w:pos="9356"/>
      </w:tabs>
      <w:spacing w:line="360" w:lineRule="auto"/>
      <w:ind w:left="280" w:firstLine="0"/>
      <w:jc w:val="left"/>
    </w:pPr>
    <w:rPr>
      <w:sz w:val="28"/>
      <w:szCs w:val="28"/>
    </w:rPr>
  </w:style>
  <w:style w:type="character" w:styleId="a8">
    <w:name w:val="Hyperlink"/>
    <w:uiPriority w:val="99"/>
    <w:rsid w:val="005D2E33"/>
    <w:rPr>
      <w:rFonts w:cs="Times New Roman"/>
      <w:color w:val="0000FF"/>
      <w:u w:val="single"/>
    </w:rPr>
  </w:style>
  <w:style w:type="paragraph" w:styleId="a9">
    <w:name w:val="Balloon Text"/>
    <w:basedOn w:val="a"/>
    <w:link w:val="aa"/>
    <w:uiPriority w:val="99"/>
    <w:semiHidden/>
    <w:rsid w:val="00215B03"/>
    <w:pPr>
      <w:widowControl/>
      <w:spacing w:line="240" w:lineRule="auto"/>
      <w:ind w:firstLine="0"/>
      <w:jc w:val="left"/>
    </w:pPr>
    <w:rPr>
      <w:rFonts w:ascii="Tahoma" w:hAnsi="Tahoma" w:cs="Tahoma"/>
      <w:sz w:val="16"/>
      <w:szCs w:val="16"/>
    </w:rPr>
  </w:style>
  <w:style w:type="character" w:customStyle="1" w:styleId="aa">
    <w:name w:val="Текст выноски Знак"/>
    <w:link w:val="a9"/>
    <w:uiPriority w:val="99"/>
    <w:semiHidden/>
    <w:rPr>
      <w:rFonts w:ascii="Tahoma" w:hAnsi="Tahoma" w:cs="Tahoma"/>
      <w:sz w:val="16"/>
      <w:szCs w:val="16"/>
    </w:rPr>
  </w:style>
  <w:style w:type="character" w:styleId="ab">
    <w:name w:val="Strong"/>
    <w:uiPriority w:val="99"/>
    <w:qFormat/>
    <w:rsid w:val="00F97D55"/>
    <w:rPr>
      <w:rFonts w:cs="Times New Roman"/>
      <w:b/>
      <w:bCs/>
    </w:rPr>
  </w:style>
  <w:style w:type="table" w:styleId="12">
    <w:name w:val="Table Grid 1"/>
    <w:basedOn w:val="a1"/>
    <w:uiPriority w:val="99"/>
    <w:rsid w:val="00AB301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175574">
      <w:marLeft w:val="0"/>
      <w:marRight w:val="0"/>
      <w:marTop w:val="0"/>
      <w:marBottom w:val="0"/>
      <w:divBdr>
        <w:top w:val="none" w:sz="0" w:space="0" w:color="auto"/>
        <w:left w:val="none" w:sz="0" w:space="0" w:color="auto"/>
        <w:bottom w:val="none" w:sz="0" w:space="0" w:color="auto"/>
        <w:right w:val="none" w:sz="0" w:space="0" w:color="auto"/>
      </w:divBdr>
      <w:divsChild>
        <w:div w:id="1420175591">
          <w:marLeft w:val="0"/>
          <w:marRight w:val="0"/>
          <w:marTop w:val="0"/>
          <w:marBottom w:val="0"/>
          <w:divBdr>
            <w:top w:val="none" w:sz="0" w:space="0" w:color="auto"/>
            <w:left w:val="none" w:sz="0" w:space="0" w:color="auto"/>
            <w:bottom w:val="none" w:sz="0" w:space="0" w:color="auto"/>
            <w:right w:val="none" w:sz="0" w:space="0" w:color="auto"/>
          </w:divBdr>
          <w:divsChild>
            <w:div w:id="1420175584">
              <w:marLeft w:val="0"/>
              <w:marRight w:val="0"/>
              <w:marTop w:val="0"/>
              <w:marBottom w:val="0"/>
              <w:divBdr>
                <w:top w:val="none" w:sz="0" w:space="0" w:color="auto"/>
                <w:left w:val="none" w:sz="0" w:space="0" w:color="auto"/>
                <w:bottom w:val="none" w:sz="0" w:space="0" w:color="auto"/>
                <w:right w:val="none" w:sz="0" w:space="0" w:color="auto"/>
              </w:divBdr>
              <w:divsChild>
                <w:div w:id="1420175618">
                  <w:marLeft w:val="0"/>
                  <w:marRight w:val="0"/>
                  <w:marTop w:val="75"/>
                  <w:marBottom w:val="0"/>
                  <w:divBdr>
                    <w:top w:val="none" w:sz="0" w:space="0" w:color="auto"/>
                    <w:left w:val="none" w:sz="0" w:space="0" w:color="auto"/>
                    <w:bottom w:val="none" w:sz="0" w:space="0" w:color="auto"/>
                    <w:right w:val="none" w:sz="0" w:space="0" w:color="auto"/>
                  </w:divBdr>
                  <w:divsChild>
                    <w:div w:id="1420175575">
                      <w:marLeft w:val="0"/>
                      <w:marRight w:val="0"/>
                      <w:marTop w:val="75"/>
                      <w:marBottom w:val="150"/>
                      <w:divBdr>
                        <w:top w:val="none" w:sz="0" w:space="0" w:color="auto"/>
                        <w:left w:val="none" w:sz="0" w:space="0" w:color="auto"/>
                        <w:bottom w:val="none" w:sz="0" w:space="0" w:color="auto"/>
                        <w:right w:val="none" w:sz="0" w:space="0" w:color="auto"/>
                      </w:divBdr>
                    </w:div>
                    <w:div w:id="1420175576">
                      <w:marLeft w:val="0"/>
                      <w:marRight w:val="0"/>
                      <w:marTop w:val="75"/>
                      <w:marBottom w:val="150"/>
                      <w:divBdr>
                        <w:top w:val="none" w:sz="0" w:space="0" w:color="auto"/>
                        <w:left w:val="none" w:sz="0" w:space="0" w:color="auto"/>
                        <w:bottom w:val="none" w:sz="0" w:space="0" w:color="auto"/>
                        <w:right w:val="none" w:sz="0" w:space="0" w:color="auto"/>
                      </w:divBdr>
                    </w:div>
                    <w:div w:id="1420175585">
                      <w:marLeft w:val="0"/>
                      <w:marRight w:val="0"/>
                      <w:marTop w:val="75"/>
                      <w:marBottom w:val="150"/>
                      <w:divBdr>
                        <w:top w:val="none" w:sz="0" w:space="0" w:color="auto"/>
                        <w:left w:val="none" w:sz="0" w:space="0" w:color="auto"/>
                        <w:bottom w:val="none" w:sz="0" w:space="0" w:color="auto"/>
                        <w:right w:val="none" w:sz="0" w:space="0" w:color="auto"/>
                      </w:divBdr>
                    </w:div>
                    <w:div w:id="1420175596">
                      <w:marLeft w:val="0"/>
                      <w:marRight w:val="0"/>
                      <w:marTop w:val="75"/>
                      <w:marBottom w:val="150"/>
                      <w:divBdr>
                        <w:top w:val="none" w:sz="0" w:space="0" w:color="auto"/>
                        <w:left w:val="none" w:sz="0" w:space="0" w:color="auto"/>
                        <w:bottom w:val="none" w:sz="0" w:space="0" w:color="auto"/>
                        <w:right w:val="none" w:sz="0" w:space="0" w:color="auto"/>
                      </w:divBdr>
                    </w:div>
                    <w:div w:id="1420175603">
                      <w:marLeft w:val="0"/>
                      <w:marRight w:val="0"/>
                      <w:marTop w:val="75"/>
                      <w:marBottom w:val="150"/>
                      <w:divBdr>
                        <w:top w:val="none" w:sz="0" w:space="0" w:color="auto"/>
                        <w:left w:val="none" w:sz="0" w:space="0" w:color="auto"/>
                        <w:bottom w:val="none" w:sz="0" w:space="0" w:color="auto"/>
                        <w:right w:val="none" w:sz="0" w:space="0" w:color="auto"/>
                      </w:divBdr>
                    </w:div>
                    <w:div w:id="142017561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1420175580">
      <w:marLeft w:val="0"/>
      <w:marRight w:val="0"/>
      <w:marTop w:val="0"/>
      <w:marBottom w:val="0"/>
      <w:divBdr>
        <w:top w:val="none" w:sz="0" w:space="0" w:color="auto"/>
        <w:left w:val="none" w:sz="0" w:space="0" w:color="auto"/>
        <w:bottom w:val="none" w:sz="0" w:space="0" w:color="auto"/>
        <w:right w:val="none" w:sz="0" w:space="0" w:color="auto"/>
      </w:divBdr>
    </w:div>
    <w:div w:id="1420175582">
      <w:marLeft w:val="0"/>
      <w:marRight w:val="0"/>
      <w:marTop w:val="0"/>
      <w:marBottom w:val="0"/>
      <w:divBdr>
        <w:top w:val="none" w:sz="0" w:space="0" w:color="auto"/>
        <w:left w:val="none" w:sz="0" w:space="0" w:color="auto"/>
        <w:bottom w:val="none" w:sz="0" w:space="0" w:color="auto"/>
        <w:right w:val="none" w:sz="0" w:space="0" w:color="auto"/>
      </w:divBdr>
    </w:div>
    <w:div w:id="1420175586">
      <w:marLeft w:val="0"/>
      <w:marRight w:val="0"/>
      <w:marTop w:val="0"/>
      <w:marBottom w:val="0"/>
      <w:divBdr>
        <w:top w:val="none" w:sz="0" w:space="0" w:color="auto"/>
        <w:left w:val="none" w:sz="0" w:space="0" w:color="auto"/>
        <w:bottom w:val="none" w:sz="0" w:space="0" w:color="auto"/>
        <w:right w:val="none" w:sz="0" w:space="0" w:color="auto"/>
      </w:divBdr>
      <w:divsChild>
        <w:div w:id="1420175589">
          <w:marLeft w:val="0"/>
          <w:marRight w:val="0"/>
          <w:marTop w:val="0"/>
          <w:marBottom w:val="0"/>
          <w:divBdr>
            <w:top w:val="none" w:sz="0" w:space="0" w:color="auto"/>
            <w:left w:val="none" w:sz="0" w:space="0" w:color="auto"/>
            <w:bottom w:val="none" w:sz="0" w:space="0" w:color="auto"/>
            <w:right w:val="none" w:sz="0" w:space="0" w:color="auto"/>
          </w:divBdr>
          <w:divsChild>
            <w:div w:id="1420175612">
              <w:marLeft w:val="0"/>
              <w:marRight w:val="0"/>
              <w:marTop w:val="0"/>
              <w:marBottom w:val="0"/>
              <w:divBdr>
                <w:top w:val="none" w:sz="0" w:space="0" w:color="auto"/>
                <w:left w:val="none" w:sz="0" w:space="0" w:color="auto"/>
                <w:bottom w:val="none" w:sz="0" w:space="0" w:color="auto"/>
                <w:right w:val="none" w:sz="0" w:space="0" w:color="auto"/>
              </w:divBdr>
              <w:divsChild>
                <w:div w:id="1420175598">
                  <w:marLeft w:val="539"/>
                  <w:marRight w:val="0"/>
                  <w:marTop w:val="0"/>
                  <w:marBottom w:val="0"/>
                  <w:divBdr>
                    <w:top w:val="none" w:sz="0" w:space="0" w:color="auto"/>
                    <w:left w:val="none" w:sz="0" w:space="0" w:color="auto"/>
                    <w:bottom w:val="none" w:sz="0" w:space="0" w:color="auto"/>
                    <w:right w:val="none" w:sz="0" w:space="0" w:color="auto"/>
                  </w:divBdr>
                </w:div>
                <w:div w:id="1420175600">
                  <w:marLeft w:val="539"/>
                  <w:marRight w:val="0"/>
                  <w:marTop w:val="0"/>
                  <w:marBottom w:val="0"/>
                  <w:divBdr>
                    <w:top w:val="none" w:sz="0" w:space="0" w:color="auto"/>
                    <w:left w:val="none" w:sz="0" w:space="0" w:color="auto"/>
                    <w:bottom w:val="none" w:sz="0" w:space="0" w:color="auto"/>
                    <w:right w:val="none" w:sz="0" w:space="0" w:color="auto"/>
                  </w:divBdr>
                </w:div>
                <w:div w:id="1420175615">
                  <w:marLeft w:val="539"/>
                  <w:marRight w:val="0"/>
                  <w:marTop w:val="0"/>
                  <w:marBottom w:val="0"/>
                  <w:divBdr>
                    <w:top w:val="none" w:sz="0" w:space="0" w:color="auto"/>
                    <w:left w:val="none" w:sz="0" w:space="0" w:color="auto"/>
                    <w:bottom w:val="none" w:sz="0" w:space="0" w:color="auto"/>
                    <w:right w:val="none" w:sz="0" w:space="0" w:color="auto"/>
                  </w:divBdr>
                </w:div>
                <w:div w:id="1420175619">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175590">
      <w:marLeft w:val="0"/>
      <w:marRight w:val="0"/>
      <w:marTop w:val="0"/>
      <w:marBottom w:val="0"/>
      <w:divBdr>
        <w:top w:val="none" w:sz="0" w:space="0" w:color="auto"/>
        <w:left w:val="none" w:sz="0" w:space="0" w:color="auto"/>
        <w:bottom w:val="none" w:sz="0" w:space="0" w:color="auto"/>
        <w:right w:val="none" w:sz="0" w:space="0" w:color="auto"/>
      </w:divBdr>
    </w:div>
    <w:div w:id="1420175595">
      <w:marLeft w:val="0"/>
      <w:marRight w:val="0"/>
      <w:marTop w:val="0"/>
      <w:marBottom w:val="0"/>
      <w:divBdr>
        <w:top w:val="none" w:sz="0" w:space="0" w:color="auto"/>
        <w:left w:val="none" w:sz="0" w:space="0" w:color="auto"/>
        <w:bottom w:val="none" w:sz="0" w:space="0" w:color="auto"/>
        <w:right w:val="none" w:sz="0" w:space="0" w:color="auto"/>
      </w:divBdr>
    </w:div>
    <w:div w:id="1420175599">
      <w:marLeft w:val="0"/>
      <w:marRight w:val="0"/>
      <w:marTop w:val="0"/>
      <w:marBottom w:val="0"/>
      <w:divBdr>
        <w:top w:val="none" w:sz="0" w:space="0" w:color="auto"/>
        <w:left w:val="none" w:sz="0" w:space="0" w:color="auto"/>
        <w:bottom w:val="none" w:sz="0" w:space="0" w:color="auto"/>
        <w:right w:val="none" w:sz="0" w:space="0" w:color="auto"/>
      </w:divBdr>
      <w:divsChild>
        <w:div w:id="1420175578">
          <w:marLeft w:val="0"/>
          <w:marRight w:val="0"/>
          <w:marTop w:val="0"/>
          <w:marBottom w:val="0"/>
          <w:divBdr>
            <w:top w:val="none" w:sz="0" w:space="0" w:color="auto"/>
            <w:left w:val="none" w:sz="0" w:space="0" w:color="auto"/>
            <w:bottom w:val="none" w:sz="0" w:space="0" w:color="auto"/>
            <w:right w:val="none" w:sz="0" w:space="0" w:color="auto"/>
          </w:divBdr>
          <w:divsChild>
            <w:div w:id="1420175587">
              <w:marLeft w:val="0"/>
              <w:marRight w:val="0"/>
              <w:marTop w:val="0"/>
              <w:marBottom w:val="0"/>
              <w:divBdr>
                <w:top w:val="none" w:sz="0" w:space="0" w:color="auto"/>
                <w:left w:val="none" w:sz="0" w:space="0" w:color="auto"/>
                <w:bottom w:val="none" w:sz="0" w:space="0" w:color="auto"/>
                <w:right w:val="none" w:sz="0" w:space="0" w:color="auto"/>
              </w:divBdr>
              <w:divsChild>
                <w:div w:id="1420175573">
                  <w:marLeft w:val="539"/>
                  <w:marRight w:val="0"/>
                  <w:marTop w:val="0"/>
                  <w:marBottom w:val="0"/>
                  <w:divBdr>
                    <w:top w:val="none" w:sz="0" w:space="0" w:color="auto"/>
                    <w:left w:val="none" w:sz="0" w:space="0" w:color="auto"/>
                    <w:bottom w:val="none" w:sz="0" w:space="0" w:color="auto"/>
                    <w:right w:val="none" w:sz="0" w:space="0" w:color="auto"/>
                  </w:divBdr>
                </w:div>
                <w:div w:id="1420175579">
                  <w:marLeft w:val="539"/>
                  <w:marRight w:val="0"/>
                  <w:marTop w:val="0"/>
                  <w:marBottom w:val="0"/>
                  <w:divBdr>
                    <w:top w:val="none" w:sz="0" w:space="0" w:color="auto"/>
                    <w:left w:val="none" w:sz="0" w:space="0" w:color="auto"/>
                    <w:bottom w:val="none" w:sz="0" w:space="0" w:color="auto"/>
                    <w:right w:val="none" w:sz="0" w:space="0" w:color="auto"/>
                  </w:divBdr>
                </w:div>
                <w:div w:id="1420175601">
                  <w:marLeft w:val="539"/>
                  <w:marRight w:val="0"/>
                  <w:marTop w:val="0"/>
                  <w:marBottom w:val="0"/>
                  <w:divBdr>
                    <w:top w:val="none" w:sz="0" w:space="0" w:color="auto"/>
                    <w:left w:val="none" w:sz="0" w:space="0" w:color="auto"/>
                    <w:bottom w:val="none" w:sz="0" w:space="0" w:color="auto"/>
                    <w:right w:val="none" w:sz="0" w:space="0" w:color="auto"/>
                  </w:divBdr>
                </w:div>
                <w:div w:id="1420175602">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175605">
      <w:marLeft w:val="0"/>
      <w:marRight w:val="0"/>
      <w:marTop w:val="0"/>
      <w:marBottom w:val="0"/>
      <w:divBdr>
        <w:top w:val="none" w:sz="0" w:space="0" w:color="auto"/>
        <w:left w:val="none" w:sz="0" w:space="0" w:color="auto"/>
        <w:bottom w:val="none" w:sz="0" w:space="0" w:color="auto"/>
        <w:right w:val="none" w:sz="0" w:space="0" w:color="auto"/>
      </w:divBdr>
      <w:divsChild>
        <w:div w:id="1420175616">
          <w:marLeft w:val="0"/>
          <w:marRight w:val="0"/>
          <w:marTop w:val="0"/>
          <w:marBottom w:val="0"/>
          <w:divBdr>
            <w:top w:val="none" w:sz="0" w:space="0" w:color="auto"/>
            <w:left w:val="none" w:sz="0" w:space="0" w:color="auto"/>
            <w:bottom w:val="none" w:sz="0" w:space="0" w:color="auto"/>
            <w:right w:val="none" w:sz="0" w:space="0" w:color="auto"/>
          </w:divBdr>
          <w:divsChild>
            <w:div w:id="1420175583">
              <w:marLeft w:val="0"/>
              <w:marRight w:val="0"/>
              <w:marTop w:val="0"/>
              <w:marBottom w:val="0"/>
              <w:divBdr>
                <w:top w:val="none" w:sz="0" w:space="0" w:color="auto"/>
                <w:left w:val="none" w:sz="0" w:space="0" w:color="auto"/>
                <w:bottom w:val="none" w:sz="0" w:space="0" w:color="auto"/>
                <w:right w:val="none" w:sz="0" w:space="0" w:color="auto"/>
              </w:divBdr>
              <w:divsChild>
                <w:div w:id="1420175594">
                  <w:marLeft w:val="0"/>
                  <w:marRight w:val="0"/>
                  <w:marTop w:val="75"/>
                  <w:marBottom w:val="0"/>
                  <w:divBdr>
                    <w:top w:val="none" w:sz="0" w:space="0" w:color="auto"/>
                    <w:left w:val="none" w:sz="0" w:space="0" w:color="auto"/>
                    <w:bottom w:val="none" w:sz="0" w:space="0" w:color="auto"/>
                    <w:right w:val="none" w:sz="0" w:space="0" w:color="auto"/>
                  </w:divBdr>
                  <w:divsChild>
                    <w:div w:id="1420175572">
                      <w:marLeft w:val="0"/>
                      <w:marRight w:val="0"/>
                      <w:marTop w:val="75"/>
                      <w:marBottom w:val="150"/>
                      <w:divBdr>
                        <w:top w:val="none" w:sz="0" w:space="0" w:color="auto"/>
                        <w:left w:val="none" w:sz="0" w:space="0" w:color="auto"/>
                        <w:bottom w:val="none" w:sz="0" w:space="0" w:color="auto"/>
                        <w:right w:val="none" w:sz="0" w:space="0" w:color="auto"/>
                      </w:divBdr>
                    </w:div>
                    <w:div w:id="1420175581">
                      <w:marLeft w:val="0"/>
                      <w:marRight w:val="0"/>
                      <w:marTop w:val="75"/>
                      <w:marBottom w:val="150"/>
                      <w:divBdr>
                        <w:top w:val="none" w:sz="0" w:space="0" w:color="auto"/>
                        <w:left w:val="none" w:sz="0" w:space="0" w:color="auto"/>
                        <w:bottom w:val="none" w:sz="0" w:space="0" w:color="auto"/>
                        <w:right w:val="none" w:sz="0" w:space="0" w:color="auto"/>
                      </w:divBdr>
                    </w:div>
                    <w:div w:id="1420175588">
                      <w:marLeft w:val="0"/>
                      <w:marRight w:val="0"/>
                      <w:marTop w:val="75"/>
                      <w:marBottom w:val="150"/>
                      <w:divBdr>
                        <w:top w:val="none" w:sz="0" w:space="0" w:color="auto"/>
                        <w:left w:val="none" w:sz="0" w:space="0" w:color="auto"/>
                        <w:bottom w:val="none" w:sz="0" w:space="0" w:color="auto"/>
                        <w:right w:val="none" w:sz="0" w:space="0" w:color="auto"/>
                      </w:divBdr>
                    </w:div>
                    <w:div w:id="1420175592">
                      <w:marLeft w:val="0"/>
                      <w:marRight w:val="0"/>
                      <w:marTop w:val="75"/>
                      <w:marBottom w:val="150"/>
                      <w:divBdr>
                        <w:top w:val="none" w:sz="0" w:space="0" w:color="auto"/>
                        <w:left w:val="none" w:sz="0" w:space="0" w:color="auto"/>
                        <w:bottom w:val="none" w:sz="0" w:space="0" w:color="auto"/>
                        <w:right w:val="none" w:sz="0" w:space="0" w:color="auto"/>
                      </w:divBdr>
                    </w:div>
                    <w:div w:id="1420175593">
                      <w:marLeft w:val="0"/>
                      <w:marRight w:val="0"/>
                      <w:marTop w:val="75"/>
                      <w:marBottom w:val="150"/>
                      <w:divBdr>
                        <w:top w:val="none" w:sz="0" w:space="0" w:color="auto"/>
                        <w:left w:val="none" w:sz="0" w:space="0" w:color="auto"/>
                        <w:bottom w:val="none" w:sz="0" w:space="0" w:color="auto"/>
                        <w:right w:val="none" w:sz="0" w:space="0" w:color="auto"/>
                      </w:divBdr>
                    </w:div>
                    <w:div w:id="1420175614">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 w:id="1420175606">
      <w:marLeft w:val="0"/>
      <w:marRight w:val="0"/>
      <w:marTop w:val="0"/>
      <w:marBottom w:val="0"/>
      <w:divBdr>
        <w:top w:val="none" w:sz="0" w:space="0" w:color="auto"/>
        <w:left w:val="none" w:sz="0" w:space="0" w:color="auto"/>
        <w:bottom w:val="none" w:sz="0" w:space="0" w:color="auto"/>
        <w:right w:val="none" w:sz="0" w:space="0" w:color="auto"/>
      </w:divBdr>
    </w:div>
    <w:div w:id="1420175608">
      <w:marLeft w:val="0"/>
      <w:marRight w:val="0"/>
      <w:marTop w:val="0"/>
      <w:marBottom w:val="0"/>
      <w:divBdr>
        <w:top w:val="none" w:sz="0" w:space="0" w:color="auto"/>
        <w:left w:val="none" w:sz="0" w:space="0" w:color="auto"/>
        <w:bottom w:val="none" w:sz="0" w:space="0" w:color="auto"/>
        <w:right w:val="none" w:sz="0" w:space="0" w:color="auto"/>
      </w:divBdr>
    </w:div>
    <w:div w:id="1420175609">
      <w:marLeft w:val="0"/>
      <w:marRight w:val="0"/>
      <w:marTop w:val="0"/>
      <w:marBottom w:val="0"/>
      <w:divBdr>
        <w:top w:val="none" w:sz="0" w:space="0" w:color="auto"/>
        <w:left w:val="none" w:sz="0" w:space="0" w:color="auto"/>
        <w:bottom w:val="none" w:sz="0" w:space="0" w:color="auto"/>
        <w:right w:val="none" w:sz="0" w:space="0" w:color="auto"/>
      </w:divBdr>
    </w:div>
    <w:div w:id="1420175610">
      <w:marLeft w:val="0"/>
      <w:marRight w:val="0"/>
      <w:marTop w:val="0"/>
      <w:marBottom w:val="0"/>
      <w:divBdr>
        <w:top w:val="none" w:sz="0" w:space="0" w:color="auto"/>
        <w:left w:val="none" w:sz="0" w:space="0" w:color="auto"/>
        <w:bottom w:val="none" w:sz="0" w:space="0" w:color="auto"/>
        <w:right w:val="none" w:sz="0" w:space="0" w:color="auto"/>
      </w:divBdr>
      <w:divsChild>
        <w:div w:id="1420175577">
          <w:marLeft w:val="539"/>
          <w:marRight w:val="0"/>
          <w:marTop w:val="0"/>
          <w:marBottom w:val="0"/>
          <w:divBdr>
            <w:top w:val="none" w:sz="0" w:space="0" w:color="auto"/>
            <w:left w:val="none" w:sz="0" w:space="0" w:color="auto"/>
            <w:bottom w:val="none" w:sz="0" w:space="0" w:color="auto"/>
            <w:right w:val="none" w:sz="0" w:space="0" w:color="auto"/>
          </w:divBdr>
        </w:div>
        <w:div w:id="1420175597">
          <w:marLeft w:val="539"/>
          <w:marRight w:val="0"/>
          <w:marTop w:val="0"/>
          <w:marBottom w:val="0"/>
          <w:divBdr>
            <w:top w:val="none" w:sz="0" w:space="0" w:color="auto"/>
            <w:left w:val="none" w:sz="0" w:space="0" w:color="auto"/>
            <w:bottom w:val="none" w:sz="0" w:space="0" w:color="auto"/>
            <w:right w:val="none" w:sz="0" w:space="0" w:color="auto"/>
          </w:divBdr>
        </w:div>
        <w:div w:id="1420175604">
          <w:marLeft w:val="539"/>
          <w:marRight w:val="0"/>
          <w:marTop w:val="0"/>
          <w:marBottom w:val="0"/>
          <w:divBdr>
            <w:top w:val="none" w:sz="0" w:space="0" w:color="auto"/>
            <w:left w:val="none" w:sz="0" w:space="0" w:color="auto"/>
            <w:bottom w:val="none" w:sz="0" w:space="0" w:color="auto"/>
            <w:right w:val="none" w:sz="0" w:space="0" w:color="auto"/>
          </w:divBdr>
        </w:div>
        <w:div w:id="1420175607">
          <w:marLeft w:val="539"/>
          <w:marRight w:val="0"/>
          <w:marTop w:val="0"/>
          <w:marBottom w:val="0"/>
          <w:divBdr>
            <w:top w:val="none" w:sz="0" w:space="0" w:color="auto"/>
            <w:left w:val="none" w:sz="0" w:space="0" w:color="auto"/>
            <w:bottom w:val="none" w:sz="0" w:space="0" w:color="auto"/>
            <w:right w:val="none" w:sz="0" w:space="0" w:color="auto"/>
          </w:divBdr>
        </w:div>
      </w:divsChild>
    </w:div>
    <w:div w:id="1420175611">
      <w:marLeft w:val="0"/>
      <w:marRight w:val="0"/>
      <w:marTop w:val="0"/>
      <w:marBottom w:val="0"/>
      <w:divBdr>
        <w:top w:val="none" w:sz="0" w:space="0" w:color="auto"/>
        <w:left w:val="none" w:sz="0" w:space="0" w:color="auto"/>
        <w:bottom w:val="none" w:sz="0" w:space="0" w:color="auto"/>
        <w:right w:val="none" w:sz="0" w:space="0" w:color="auto"/>
      </w:divBdr>
    </w:div>
    <w:div w:id="14201756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2607</Words>
  <Characters>14860</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В мировой практике финансового менеджмента используются различные методы анализа рисков инвестиционных проектов (ИП)</vt:lpstr>
    </vt:vector>
  </TitlesOfParts>
  <Company>User</Company>
  <LinksUpToDate>false</LinksUpToDate>
  <CharactersWithSpaces>17433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мировой практике финансового менеджмента используются различные методы анализа рисков инвестиционных проектов (ИП)</dc:title>
  <dc:subject/>
  <dc:creator>User</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2009-05-11T07:35:00Z</cp:lastPrinted>
  <dcterms:created xsi:type="dcterms:W3CDTF">2014-03-12T14:46:00Z</dcterms:created>
  <dcterms:modified xsi:type="dcterms:W3CDTF">2014-03-12T14:46:00Z</dcterms:modified>
</cp:coreProperties>
</file>