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FF7" w:rsidRPr="008C2350" w:rsidRDefault="00BC6DE2" w:rsidP="008C2350">
      <w:pPr>
        <w:pStyle w:val="aff0"/>
        <w:rPr>
          <w:lang w:val="uk-UA"/>
        </w:rPr>
      </w:pPr>
      <w:r w:rsidRPr="008C2350">
        <w:rPr>
          <w:lang w:val="uk-UA"/>
        </w:rPr>
        <w:t>Відкритий</w:t>
      </w:r>
      <w:r w:rsidR="00CC77CA" w:rsidRPr="008C2350">
        <w:rPr>
          <w:lang w:val="uk-UA"/>
        </w:rPr>
        <w:t xml:space="preserve"> </w:t>
      </w:r>
      <w:r w:rsidRPr="008C2350">
        <w:rPr>
          <w:lang w:val="uk-UA"/>
        </w:rPr>
        <w:t>Міжнародний Університе</w:t>
      </w:r>
      <w:r w:rsidR="00F57FF7" w:rsidRPr="008C2350">
        <w:rPr>
          <w:lang w:val="uk-UA"/>
        </w:rPr>
        <w:t>т Розвитку</w:t>
      </w:r>
    </w:p>
    <w:p w:rsidR="00CC77CA" w:rsidRPr="008C2350" w:rsidRDefault="00F57FF7" w:rsidP="008C2350">
      <w:pPr>
        <w:pStyle w:val="aff0"/>
        <w:rPr>
          <w:lang w:val="uk-UA"/>
        </w:rPr>
      </w:pPr>
      <w:r w:rsidRPr="008C2350">
        <w:rPr>
          <w:lang w:val="uk-UA"/>
        </w:rPr>
        <w:t xml:space="preserve">Людини </w:t>
      </w:r>
      <w:r w:rsidR="001817B5" w:rsidRPr="008C2350">
        <w:rPr>
          <w:lang w:val="uk-UA"/>
        </w:rPr>
        <w:t>“</w:t>
      </w:r>
      <w:r w:rsidRPr="008C2350">
        <w:rPr>
          <w:lang w:val="uk-UA"/>
        </w:rPr>
        <w:t xml:space="preserve"> Україна</w:t>
      </w:r>
      <w:r w:rsidR="001817B5" w:rsidRPr="008C2350">
        <w:rPr>
          <w:lang w:val="uk-UA"/>
        </w:rPr>
        <w:t xml:space="preserve"> </w:t>
      </w:r>
      <w:r w:rsidR="00CC77CA" w:rsidRPr="008C2350">
        <w:rPr>
          <w:lang w:val="uk-UA"/>
        </w:rPr>
        <w:t>"</w:t>
      </w:r>
    </w:p>
    <w:p w:rsidR="001817B5" w:rsidRPr="008C2350" w:rsidRDefault="001817B5" w:rsidP="008C2350">
      <w:pPr>
        <w:pStyle w:val="aff0"/>
        <w:rPr>
          <w:lang w:val="uk-UA"/>
        </w:rPr>
      </w:pPr>
    </w:p>
    <w:p w:rsidR="008C2350" w:rsidRPr="008C2350" w:rsidRDefault="008C2350" w:rsidP="008C2350">
      <w:pPr>
        <w:pStyle w:val="aff0"/>
        <w:rPr>
          <w:lang w:val="uk-UA"/>
        </w:rPr>
      </w:pPr>
    </w:p>
    <w:p w:rsidR="008C2350" w:rsidRPr="008C2350" w:rsidRDefault="008C2350" w:rsidP="008C2350">
      <w:pPr>
        <w:pStyle w:val="aff0"/>
        <w:rPr>
          <w:lang w:val="uk-UA"/>
        </w:rPr>
      </w:pPr>
    </w:p>
    <w:p w:rsidR="008C2350" w:rsidRPr="008C2350" w:rsidRDefault="008C2350" w:rsidP="008C2350">
      <w:pPr>
        <w:pStyle w:val="aff0"/>
        <w:rPr>
          <w:lang w:val="uk-UA"/>
        </w:rPr>
      </w:pPr>
    </w:p>
    <w:p w:rsidR="008C2350" w:rsidRPr="008C2350" w:rsidRDefault="008C2350" w:rsidP="008C2350">
      <w:pPr>
        <w:pStyle w:val="aff0"/>
        <w:rPr>
          <w:lang w:val="uk-UA"/>
        </w:rPr>
      </w:pPr>
    </w:p>
    <w:p w:rsidR="008C2350" w:rsidRPr="008C2350" w:rsidRDefault="008C2350" w:rsidP="008C2350">
      <w:pPr>
        <w:pStyle w:val="aff0"/>
        <w:rPr>
          <w:lang w:val="uk-UA"/>
        </w:rPr>
      </w:pPr>
    </w:p>
    <w:p w:rsidR="008C2350" w:rsidRPr="008C2350" w:rsidRDefault="008C2350" w:rsidP="008C2350">
      <w:pPr>
        <w:pStyle w:val="aff0"/>
        <w:rPr>
          <w:lang w:val="uk-UA"/>
        </w:rPr>
      </w:pPr>
    </w:p>
    <w:p w:rsidR="008C2350" w:rsidRPr="008C2350" w:rsidRDefault="008C2350" w:rsidP="008C2350">
      <w:pPr>
        <w:pStyle w:val="aff0"/>
        <w:rPr>
          <w:lang w:val="uk-UA"/>
        </w:rPr>
      </w:pPr>
    </w:p>
    <w:p w:rsidR="008C2350" w:rsidRPr="008C2350" w:rsidRDefault="008C2350" w:rsidP="008C2350">
      <w:pPr>
        <w:pStyle w:val="aff0"/>
        <w:rPr>
          <w:lang w:val="uk-UA"/>
        </w:rPr>
      </w:pPr>
    </w:p>
    <w:p w:rsidR="008C2350" w:rsidRPr="008C2350" w:rsidRDefault="008C2350" w:rsidP="008C2350">
      <w:pPr>
        <w:pStyle w:val="aff0"/>
        <w:rPr>
          <w:lang w:val="uk-UA"/>
        </w:rPr>
      </w:pPr>
    </w:p>
    <w:p w:rsidR="00CC77CA" w:rsidRPr="008C2350" w:rsidRDefault="001817B5" w:rsidP="008C2350">
      <w:pPr>
        <w:pStyle w:val="aff0"/>
        <w:rPr>
          <w:lang w:val="uk-UA"/>
        </w:rPr>
      </w:pPr>
      <w:r w:rsidRPr="008C2350">
        <w:rPr>
          <w:lang w:val="uk-UA"/>
        </w:rPr>
        <w:t>Модульна кон</w:t>
      </w:r>
      <w:r w:rsidR="0007630B" w:rsidRPr="008C2350">
        <w:rPr>
          <w:lang w:val="uk-UA"/>
        </w:rPr>
        <w:t>трольна робота</w:t>
      </w:r>
    </w:p>
    <w:p w:rsidR="00CC77CA" w:rsidRPr="008C2350" w:rsidRDefault="0007630B" w:rsidP="008C2350">
      <w:pPr>
        <w:pStyle w:val="aff0"/>
        <w:rPr>
          <w:lang w:val="uk-UA"/>
        </w:rPr>
      </w:pPr>
      <w:r w:rsidRPr="008C2350">
        <w:rPr>
          <w:lang w:val="uk-UA"/>
        </w:rPr>
        <w:t>Предмет</w:t>
      </w:r>
      <w:r w:rsidR="00CC77CA" w:rsidRPr="008C2350">
        <w:rPr>
          <w:lang w:val="uk-UA"/>
        </w:rPr>
        <w:t xml:space="preserve">: " </w:t>
      </w:r>
      <w:r w:rsidRPr="008C2350">
        <w:rPr>
          <w:lang w:val="uk-UA"/>
        </w:rPr>
        <w:t>Вступ до фаху</w:t>
      </w:r>
      <w:r w:rsidR="00CC77CA" w:rsidRPr="008C2350">
        <w:rPr>
          <w:lang w:val="uk-UA"/>
        </w:rPr>
        <w:t>"</w:t>
      </w:r>
    </w:p>
    <w:p w:rsidR="00CC77CA" w:rsidRPr="008C2350" w:rsidRDefault="00C5102C" w:rsidP="008C2350">
      <w:pPr>
        <w:pStyle w:val="aff0"/>
        <w:rPr>
          <w:lang w:val="uk-UA"/>
        </w:rPr>
      </w:pPr>
      <w:r w:rsidRPr="008C2350">
        <w:rPr>
          <w:lang w:val="uk-UA"/>
        </w:rPr>
        <w:t>Тема</w:t>
      </w:r>
      <w:r w:rsidR="00CC77CA" w:rsidRPr="008C2350">
        <w:rPr>
          <w:lang w:val="uk-UA"/>
        </w:rPr>
        <w:t xml:space="preserve">: " </w:t>
      </w:r>
      <w:r w:rsidRPr="008C2350">
        <w:rPr>
          <w:lang w:val="uk-UA"/>
        </w:rPr>
        <w:t>Інвестиційна діяльність підприємства</w:t>
      </w:r>
      <w:r w:rsidR="00CC77CA" w:rsidRPr="008C2350">
        <w:rPr>
          <w:lang w:val="uk-UA"/>
        </w:rPr>
        <w:t xml:space="preserve"> "</w:t>
      </w:r>
    </w:p>
    <w:p w:rsidR="00CC77CA" w:rsidRPr="008C2350" w:rsidRDefault="00CC77CA" w:rsidP="008C2350">
      <w:pPr>
        <w:pStyle w:val="aff0"/>
        <w:rPr>
          <w:lang w:val="uk-UA"/>
        </w:rPr>
      </w:pPr>
    </w:p>
    <w:p w:rsidR="008C2350" w:rsidRPr="008C2350" w:rsidRDefault="008C2350" w:rsidP="008C2350">
      <w:pPr>
        <w:pStyle w:val="aff0"/>
        <w:rPr>
          <w:lang w:val="uk-UA"/>
        </w:rPr>
      </w:pPr>
    </w:p>
    <w:p w:rsidR="008C2350" w:rsidRPr="008C2350" w:rsidRDefault="008C2350" w:rsidP="008C2350">
      <w:pPr>
        <w:pStyle w:val="aff0"/>
        <w:rPr>
          <w:lang w:val="uk-UA"/>
        </w:rPr>
      </w:pPr>
    </w:p>
    <w:p w:rsidR="008C2350" w:rsidRPr="008C2350" w:rsidRDefault="008C2350" w:rsidP="008C2350">
      <w:pPr>
        <w:pStyle w:val="aff0"/>
        <w:rPr>
          <w:lang w:val="uk-UA"/>
        </w:rPr>
      </w:pPr>
    </w:p>
    <w:p w:rsidR="00CC77CA" w:rsidRPr="008C2350" w:rsidRDefault="005B140C" w:rsidP="008C2350">
      <w:pPr>
        <w:pStyle w:val="aff0"/>
        <w:jc w:val="left"/>
        <w:rPr>
          <w:lang w:val="uk-UA"/>
        </w:rPr>
      </w:pPr>
      <w:r w:rsidRPr="008C2350">
        <w:rPr>
          <w:lang w:val="uk-UA"/>
        </w:rPr>
        <w:t>Виконала</w:t>
      </w:r>
      <w:r w:rsidR="00CC77CA" w:rsidRPr="008C2350">
        <w:rPr>
          <w:lang w:val="uk-UA"/>
        </w:rPr>
        <w:t>:</w:t>
      </w:r>
    </w:p>
    <w:p w:rsidR="00CC77CA" w:rsidRPr="008C2350" w:rsidRDefault="005B140C" w:rsidP="008C2350">
      <w:pPr>
        <w:pStyle w:val="aff0"/>
        <w:jc w:val="left"/>
        <w:rPr>
          <w:lang w:val="uk-UA"/>
        </w:rPr>
      </w:pPr>
      <w:r w:rsidRPr="008C2350">
        <w:rPr>
          <w:lang w:val="uk-UA"/>
        </w:rPr>
        <w:t>студентка 1 курсу</w:t>
      </w:r>
    </w:p>
    <w:p w:rsidR="005B140C" w:rsidRPr="008C2350" w:rsidRDefault="005B140C" w:rsidP="008C2350">
      <w:pPr>
        <w:pStyle w:val="aff0"/>
        <w:jc w:val="left"/>
        <w:rPr>
          <w:lang w:val="uk-UA"/>
        </w:rPr>
      </w:pPr>
      <w:r w:rsidRPr="008C2350">
        <w:rPr>
          <w:lang w:val="uk-UA"/>
        </w:rPr>
        <w:t>фінансового факультету</w:t>
      </w:r>
    </w:p>
    <w:p w:rsidR="00CC77CA" w:rsidRPr="008C2350" w:rsidRDefault="005B140C" w:rsidP="008C2350">
      <w:pPr>
        <w:pStyle w:val="aff0"/>
        <w:jc w:val="left"/>
        <w:rPr>
          <w:lang w:val="uk-UA"/>
        </w:rPr>
      </w:pPr>
      <w:r w:rsidRPr="008C2350">
        <w:rPr>
          <w:lang w:val="uk-UA"/>
        </w:rPr>
        <w:t>Войдило Анна Анатолівна</w:t>
      </w:r>
    </w:p>
    <w:p w:rsidR="00CC77CA" w:rsidRPr="008C2350" w:rsidRDefault="005B140C" w:rsidP="008C2350">
      <w:pPr>
        <w:pStyle w:val="aff0"/>
        <w:jc w:val="left"/>
        <w:rPr>
          <w:lang w:val="uk-UA"/>
        </w:rPr>
      </w:pPr>
      <w:r w:rsidRPr="008C2350">
        <w:rPr>
          <w:lang w:val="uk-UA"/>
        </w:rPr>
        <w:t>Перевірив</w:t>
      </w:r>
      <w:r w:rsidR="00CC77CA" w:rsidRPr="008C2350">
        <w:rPr>
          <w:lang w:val="uk-UA"/>
        </w:rPr>
        <w:t>:</w:t>
      </w:r>
    </w:p>
    <w:p w:rsidR="00CC77CA" w:rsidRPr="008C2350" w:rsidRDefault="00670F63" w:rsidP="008C2350">
      <w:pPr>
        <w:pStyle w:val="aff0"/>
        <w:jc w:val="left"/>
        <w:rPr>
          <w:lang w:val="uk-UA"/>
        </w:rPr>
      </w:pPr>
      <w:r w:rsidRPr="008C2350">
        <w:rPr>
          <w:lang w:val="uk-UA"/>
        </w:rPr>
        <w:t>Онищенко С</w:t>
      </w:r>
      <w:r w:rsidR="00CC77CA" w:rsidRPr="008C2350">
        <w:rPr>
          <w:lang w:val="uk-UA"/>
        </w:rPr>
        <w:t>.О.</w:t>
      </w:r>
    </w:p>
    <w:p w:rsidR="008C2350" w:rsidRDefault="008C2350" w:rsidP="008C2350">
      <w:pPr>
        <w:pStyle w:val="aff0"/>
        <w:rPr>
          <w:lang w:val="uk-UA"/>
        </w:rPr>
      </w:pPr>
    </w:p>
    <w:p w:rsidR="003D3454" w:rsidRPr="008C2350" w:rsidRDefault="003D3454" w:rsidP="008C2350">
      <w:pPr>
        <w:pStyle w:val="aff0"/>
        <w:rPr>
          <w:lang w:val="uk-UA"/>
        </w:rPr>
      </w:pPr>
    </w:p>
    <w:p w:rsidR="008C2350" w:rsidRPr="008C2350" w:rsidRDefault="008C2350" w:rsidP="008C2350">
      <w:pPr>
        <w:pStyle w:val="aff0"/>
        <w:rPr>
          <w:lang w:val="uk-UA"/>
        </w:rPr>
      </w:pPr>
    </w:p>
    <w:p w:rsidR="008C2350" w:rsidRPr="008C2350" w:rsidRDefault="008C2350" w:rsidP="008C2350">
      <w:pPr>
        <w:pStyle w:val="aff0"/>
        <w:rPr>
          <w:lang w:val="uk-UA"/>
        </w:rPr>
      </w:pPr>
    </w:p>
    <w:p w:rsidR="00670F63" w:rsidRPr="008C2350" w:rsidRDefault="00670F63" w:rsidP="008C2350">
      <w:pPr>
        <w:pStyle w:val="aff0"/>
        <w:rPr>
          <w:lang w:val="uk-UA"/>
        </w:rPr>
      </w:pPr>
      <w:r w:rsidRPr="008C2350">
        <w:rPr>
          <w:lang w:val="uk-UA"/>
        </w:rPr>
        <w:t>Малин 2008</w:t>
      </w:r>
    </w:p>
    <w:p w:rsidR="00CC77CA" w:rsidRPr="008C2350" w:rsidRDefault="00C14FA6" w:rsidP="008C2350">
      <w:pPr>
        <w:pStyle w:val="af8"/>
        <w:rPr>
          <w:lang w:val="uk-UA"/>
        </w:rPr>
      </w:pPr>
      <w:r w:rsidRPr="008C2350">
        <w:rPr>
          <w:lang w:val="uk-UA"/>
        </w:rPr>
        <w:br w:type="page"/>
      </w:r>
      <w:r w:rsidR="00CC77CA" w:rsidRPr="008C2350">
        <w:rPr>
          <w:lang w:val="uk-UA"/>
        </w:rPr>
        <w:t>План</w:t>
      </w:r>
    </w:p>
    <w:p w:rsidR="00CC77CA" w:rsidRPr="008C2350" w:rsidRDefault="00CC77CA" w:rsidP="00CC77CA">
      <w:pPr>
        <w:rPr>
          <w:lang w:val="uk-UA"/>
        </w:rPr>
      </w:pPr>
    </w:p>
    <w:p w:rsidR="00D267ED" w:rsidRDefault="00D267ED">
      <w:pPr>
        <w:pStyle w:val="22"/>
        <w:rPr>
          <w:smallCaps w:val="0"/>
          <w:noProof/>
          <w:sz w:val="24"/>
          <w:szCs w:val="24"/>
        </w:rPr>
      </w:pPr>
      <w:r w:rsidRPr="00A56F1A">
        <w:rPr>
          <w:rStyle w:val="ac"/>
          <w:noProof/>
          <w:lang w:val="uk-UA"/>
        </w:rPr>
        <w:t>Вступ</w:t>
      </w:r>
    </w:p>
    <w:p w:rsidR="00D267ED" w:rsidRDefault="00D267ED">
      <w:pPr>
        <w:pStyle w:val="22"/>
        <w:rPr>
          <w:smallCaps w:val="0"/>
          <w:noProof/>
          <w:sz w:val="24"/>
          <w:szCs w:val="24"/>
        </w:rPr>
      </w:pPr>
      <w:r w:rsidRPr="00A56F1A">
        <w:rPr>
          <w:rStyle w:val="ac"/>
          <w:noProof/>
          <w:lang w:val="uk-UA"/>
        </w:rPr>
        <w:t>1. Економічна сутність інвестицій</w:t>
      </w:r>
    </w:p>
    <w:p w:rsidR="00D267ED" w:rsidRDefault="00D267ED">
      <w:pPr>
        <w:pStyle w:val="22"/>
        <w:rPr>
          <w:smallCaps w:val="0"/>
          <w:noProof/>
          <w:sz w:val="24"/>
          <w:szCs w:val="24"/>
        </w:rPr>
      </w:pPr>
      <w:r w:rsidRPr="00A56F1A">
        <w:rPr>
          <w:rStyle w:val="ac"/>
          <w:noProof/>
          <w:lang w:val="uk-UA"/>
        </w:rPr>
        <w:t>2. Класифікація інвестицій</w:t>
      </w:r>
    </w:p>
    <w:p w:rsidR="00D267ED" w:rsidRDefault="00D267ED">
      <w:pPr>
        <w:pStyle w:val="22"/>
        <w:rPr>
          <w:smallCaps w:val="0"/>
          <w:noProof/>
          <w:sz w:val="24"/>
          <w:szCs w:val="24"/>
        </w:rPr>
      </w:pPr>
      <w:r w:rsidRPr="00A56F1A">
        <w:rPr>
          <w:rStyle w:val="ac"/>
          <w:noProof/>
          <w:lang w:val="uk-UA"/>
        </w:rPr>
        <w:t>3. Основні поняття інвестиційної діяльності</w:t>
      </w:r>
    </w:p>
    <w:p w:rsidR="00D267ED" w:rsidRDefault="00D267ED">
      <w:pPr>
        <w:pStyle w:val="22"/>
        <w:rPr>
          <w:smallCaps w:val="0"/>
          <w:noProof/>
          <w:sz w:val="24"/>
          <w:szCs w:val="24"/>
        </w:rPr>
      </w:pPr>
      <w:r w:rsidRPr="00A56F1A">
        <w:rPr>
          <w:rStyle w:val="ac"/>
          <w:noProof/>
          <w:lang w:val="uk-UA"/>
        </w:rPr>
        <w:t>4. Охарактеризуйте інвестиційну діяльність в Україні</w:t>
      </w:r>
    </w:p>
    <w:p w:rsidR="00D267ED" w:rsidRDefault="00D267ED">
      <w:pPr>
        <w:pStyle w:val="22"/>
        <w:rPr>
          <w:smallCaps w:val="0"/>
          <w:noProof/>
          <w:sz w:val="24"/>
          <w:szCs w:val="24"/>
        </w:rPr>
      </w:pPr>
      <w:r w:rsidRPr="00A56F1A">
        <w:rPr>
          <w:rStyle w:val="ac"/>
          <w:noProof/>
          <w:lang w:val="uk-UA"/>
        </w:rPr>
        <w:t>5. Особливості форми здійснення фінансових інвестицій підприємства</w:t>
      </w:r>
    </w:p>
    <w:p w:rsidR="00D267ED" w:rsidRDefault="00D267ED">
      <w:pPr>
        <w:pStyle w:val="22"/>
        <w:rPr>
          <w:smallCaps w:val="0"/>
          <w:noProof/>
          <w:sz w:val="24"/>
          <w:szCs w:val="24"/>
        </w:rPr>
      </w:pPr>
      <w:r w:rsidRPr="00A56F1A">
        <w:rPr>
          <w:rStyle w:val="ac"/>
          <w:noProof/>
          <w:lang w:val="uk-UA"/>
        </w:rPr>
        <w:t>Висновки</w:t>
      </w:r>
    </w:p>
    <w:p w:rsidR="00D267ED" w:rsidRDefault="00D267ED">
      <w:pPr>
        <w:pStyle w:val="22"/>
        <w:rPr>
          <w:smallCaps w:val="0"/>
          <w:noProof/>
          <w:sz w:val="24"/>
          <w:szCs w:val="24"/>
        </w:rPr>
      </w:pPr>
      <w:r w:rsidRPr="00A56F1A">
        <w:rPr>
          <w:rStyle w:val="ac"/>
          <w:noProof/>
          <w:lang w:val="uk-UA"/>
        </w:rPr>
        <w:t>Список використаної літератури</w:t>
      </w:r>
    </w:p>
    <w:p w:rsidR="008C2350" w:rsidRPr="008C2350" w:rsidRDefault="008C2350" w:rsidP="00CC77CA">
      <w:pPr>
        <w:rPr>
          <w:lang w:val="uk-UA"/>
        </w:rPr>
      </w:pPr>
    </w:p>
    <w:p w:rsidR="00B23CDF" w:rsidRPr="008C2350" w:rsidRDefault="008C2350" w:rsidP="008C2350">
      <w:pPr>
        <w:pStyle w:val="2"/>
        <w:rPr>
          <w:lang w:val="uk-UA"/>
        </w:rPr>
      </w:pPr>
      <w:r w:rsidRPr="008C2350">
        <w:rPr>
          <w:lang w:val="uk-UA"/>
        </w:rPr>
        <w:br w:type="page"/>
      </w:r>
      <w:bookmarkStart w:id="0" w:name="_Toc251476502"/>
      <w:r w:rsidR="00B23CDF" w:rsidRPr="008C2350">
        <w:rPr>
          <w:lang w:val="uk-UA"/>
        </w:rPr>
        <w:t>Вступ</w:t>
      </w:r>
      <w:bookmarkEnd w:id="0"/>
    </w:p>
    <w:p w:rsidR="008C2350" w:rsidRPr="008C2350" w:rsidRDefault="008C2350" w:rsidP="00CC77CA">
      <w:pPr>
        <w:rPr>
          <w:lang w:val="uk-UA"/>
        </w:rPr>
      </w:pPr>
    </w:p>
    <w:p w:rsidR="00CC77CA" w:rsidRPr="008C2350" w:rsidRDefault="00B23CDF" w:rsidP="00CC77CA">
      <w:pPr>
        <w:rPr>
          <w:lang w:val="uk-UA"/>
        </w:rPr>
      </w:pPr>
      <w:r w:rsidRPr="008C2350">
        <w:rPr>
          <w:lang w:val="uk-UA"/>
        </w:rPr>
        <w:t>Інвестиційна діяльність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це процес організації інвестування в реально існуючих у країні умовах господарювання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Термін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>інвестування</w:t>
      </w:r>
      <w:r w:rsidR="00CC77CA" w:rsidRPr="008C2350">
        <w:rPr>
          <w:lang w:val="uk-UA"/>
        </w:rPr>
        <w:t xml:space="preserve">" </w:t>
      </w:r>
      <w:r w:rsidRPr="008C2350">
        <w:rPr>
          <w:lang w:val="uk-UA"/>
        </w:rPr>
        <w:t>має більш теоретичне значення, визначаючи модель поведінки інвестора щодо нарощування свого капіталу</w:t>
      </w:r>
      <w:r w:rsidR="00CC77CA" w:rsidRPr="008C2350">
        <w:rPr>
          <w:lang w:val="uk-UA"/>
        </w:rPr>
        <w:t>.</w:t>
      </w:r>
    </w:p>
    <w:p w:rsidR="00CC77CA" w:rsidRPr="008C2350" w:rsidRDefault="00B23CDF" w:rsidP="00CC77CA">
      <w:pPr>
        <w:rPr>
          <w:lang w:val="uk-UA"/>
        </w:rPr>
      </w:pPr>
      <w:r w:rsidRPr="008C2350">
        <w:rPr>
          <w:lang w:val="uk-UA"/>
        </w:rPr>
        <w:t>Інвестиційна діяльність представляє інвестиційний процес в реальних умовах, з акцентом на організаційні засади його реалізації та управління цим процесом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Як правило, інвестиційна діяльність розглядається стосовно конкретного інвестиційного проекту та підприємства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юридичної особи</w:t>
      </w:r>
      <w:r w:rsidR="00CC77CA" w:rsidRPr="008C2350">
        <w:rPr>
          <w:lang w:val="uk-UA"/>
        </w:rPr>
        <w:t>),</w:t>
      </w:r>
      <w:r w:rsidRPr="008C2350">
        <w:rPr>
          <w:lang w:val="uk-UA"/>
        </w:rPr>
        <w:t xml:space="preserve"> що здійснює інвестиційний процес</w:t>
      </w:r>
      <w:r w:rsidR="00CC77CA" w:rsidRPr="008C2350">
        <w:rPr>
          <w:lang w:val="uk-UA"/>
        </w:rPr>
        <w:t xml:space="preserve"> (рис.</w:t>
      </w:r>
      <w:r w:rsidR="008C2350" w:rsidRPr="008C2350">
        <w:rPr>
          <w:lang w:val="uk-UA"/>
        </w:rPr>
        <w:t xml:space="preserve"> </w:t>
      </w:r>
      <w:r w:rsidR="00CC77CA" w:rsidRPr="008C2350">
        <w:rPr>
          <w:lang w:val="uk-UA"/>
        </w:rPr>
        <w:t>3.1).</w:t>
      </w:r>
    </w:p>
    <w:p w:rsidR="00CC77CA" w:rsidRPr="008C2350" w:rsidRDefault="00B23CDF" w:rsidP="00CC77CA">
      <w:pPr>
        <w:rPr>
          <w:lang w:val="uk-UA"/>
        </w:rPr>
      </w:pPr>
      <w:r w:rsidRPr="008C2350">
        <w:rPr>
          <w:lang w:val="uk-UA"/>
        </w:rPr>
        <w:t>Під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>інвестиціями</w:t>
      </w:r>
      <w:r w:rsidR="00CC77CA" w:rsidRPr="008C2350">
        <w:rPr>
          <w:lang w:val="uk-UA"/>
        </w:rPr>
        <w:t xml:space="preserve">" </w:t>
      </w:r>
      <w:r w:rsidRPr="008C2350">
        <w:rPr>
          <w:lang w:val="uk-UA"/>
        </w:rPr>
        <w:t>відповідно до Закону України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>Про інвестиційну діяльність</w:t>
      </w:r>
      <w:r w:rsidR="00CC77CA" w:rsidRPr="008C2350">
        <w:rPr>
          <w:lang w:val="uk-UA"/>
        </w:rPr>
        <w:t xml:space="preserve">" </w:t>
      </w:r>
      <w:r w:rsidRPr="008C2350">
        <w:rPr>
          <w:lang w:val="uk-UA"/>
        </w:rPr>
        <w:t>розуміють кошти, які інвестуються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Це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>всі види майнових та інтелектуальних цінностей, що вкладаються в об'єкти підприємницької та інших видів діяльності, в результаті якої створюється прибуток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дохід</w:t>
      </w:r>
      <w:r w:rsidR="00CC77CA" w:rsidRPr="008C2350">
        <w:rPr>
          <w:lang w:val="uk-UA"/>
        </w:rPr>
        <w:t xml:space="preserve">) </w:t>
      </w:r>
      <w:r w:rsidRPr="008C2350">
        <w:rPr>
          <w:lang w:val="uk-UA"/>
        </w:rPr>
        <w:t>або досягається соціальний ефект</w:t>
      </w:r>
      <w:r w:rsidR="00CC77CA" w:rsidRPr="008C2350">
        <w:rPr>
          <w:lang w:val="uk-UA"/>
        </w:rPr>
        <w:t>":</w:t>
      </w:r>
    </w:p>
    <w:p w:rsidR="00CC77CA" w:rsidRPr="008C2350" w:rsidRDefault="00B23CDF" w:rsidP="00CC77CA">
      <w:pPr>
        <w:rPr>
          <w:lang w:val="uk-UA"/>
        </w:rPr>
      </w:pPr>
      <w:r w:rsidRPr="008C2350">
        <w:rPr>
          <w:lang w:val="uk-UA"/>
        </w:rPr>
        <w:t>• кошти</w:t>
      </w:r>
      <w:r w:rsidR="00CC77CA" w:rsidRPr="008C2350">
        <w:rPr>
          <w:lang w:val="uk-UA"/>
        </w:rPr>
        <w:t>;</w:t>
      </w:r>
    </w:p>
    <w:p w:rsidR="00CC77CA" w:rsidRPr="008C2350" w:rsidRDefault="00B23CDF" w:rsidP="00CC77CA">
      <w:pPr>
        <w:rPr>
          <w:lang w:val="uk-UA"/>
        </w:rPr>
      </w:pPr>
      <w:r w:rsidRPr="008C2350">
        <w:rPr>
          <w:lang w:val="uk-UA"/>
        </w:rPr>
        <w:t>• паї, банківські депозити, боргові зобов'язання, інші цінні папери</w:t>
      </w:r>
      <w:r w:rsidR="00CC77CA" w:rsidRPr="008C2350">
        <w:rPr>
          <w:lang w:val="uk-UA"/>
        </w:rPr>
        <w:t>;</w:t>
      </w:r>
    </w:p>
    <w:p w:rsidR="00CC77CA" w:rsidRPr="008C2350" w:rsidRDefault="00B23CDF" w:rsidP="00CC77CA">
      <w:pPr>
        <w:rPr>
          <w:lang w:val="uk-UA"/>
        </w:rPr>
      </w:pPr>
      <w:r w:rsidRPr="008C2350">
        <w:rPr>
          <w:lang w:val="uk-UA"/>
        </w:rPr>
        <w:t>• нерухомість</w:t>
      </w:r>
      <w:r w:rsidR="00CC77CA" w:rsidRPr="008C2350">
        <w:rPr>
          <w:lang w:val="uk-UA"/>
        </w:rPr>
        <w:t>;</w:t>
      </w:r>
    </w:p>
    <w:p w:rsidR="00CC77CA" w:rsidRPr="008C2350" w:rsidRDefault="00B23CDF" w:rsidP="00CC77CA">
      <w:pPr>
        <w:rPr>
          <w:lang w:val="uk-UA"/>
        </w:rPr>
      </w:pPr>
      <w:r w:rsidRPr="008C2350">
        <w:rPr>
          <w:lang w:val="uk-UA"/>
        </w:rPr>
        <w:t>• устаткування, транспортні засоби, товарно-матеріальні цінності</w:t>
      </w:r>
      <w:r w:rsidR="00CC77CA" w:rsidRPr="008C2350">
        <w:rPr>
          <w:lang w:val="uk-UA"/>
        </w:rPr>
        <w:t>;</w:t>
      </w:r>
    </w:p>
    <w:p w:rsidR="00CC77CA" w:rsidRPr="008C2350" w:rsidRDefault="00B23CDF" w:rsidP="00CC77CA">
      <w:pPr>
        <w:rPr>
          <w:lang w:val="uk-UA"/>
        </w:rPr>
      </w:pPr>
      <w:r w:rsidRPr="008C2350">
        <w:rPr>
          <w:lang w:val="uk-UA"/>
        </w:rPr>
        <w:t>• майнові права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щодо матеріальних, нематеріальних і фінансових активів</w:t>
      </w:r>
      <w:r w:rsidR="00CC77CA" w:rsidRPr="008C2350">
        <w:rPr>
          <w:lang w:val="uk-UA"/>
        </w:rPr>
        <w:t xml:space="preserve">) </w:t>
      </w:r>
      <w:r w:rsidRPr="008C2350">
        <w:rPr>
          <w:lang w:val="uk-UA"/>
        </w:rPr>
        <w:t>або права користування</w:t>
      </w:r>
      <w:r w:rsidR="00CC77CA" w:rsidRPr="008C2350">
        <w:rPr>
          <w:lang w:val="uk-UA"/>
        </w:rPr>
        <w:t>;</w:t>
      </w:r>
    </w:p>
    <w:p w:rsidR="00CC77CA" w:rsidRPr="008C2350" w:rsidRDefault="003E4822" w:rsidP="00CC77CA">
      <w:pPr>
        <w:rPr>
          <w:lang w:val="uk-UA"/>
        </w:rPr>
      </w:pPr>
      <w:r w:rsidRPr="008C2350">
        <w:rPr>
          <w:lang w:val="uk-UA"/>
        </w:rPr>
        <w:t>Інвестиційна діяльність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це процес організації інвестування в реально існуючих у країні умовах господарювання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Термін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>інвестування</w:t>
      </w:r>
      <w:r w:rsidR="00CC77CA" w:rsidRPr="008C2350">
        <w:rPr>
          <w:lang w:val="uk-UA"/>
        </w:rPr>
        <w:t xml:space="preserve">" </w:t>
      </w:r>
      <w:r w:rsidRPr="008C2350">
        <w:rPr>
          <w:lang w:val="uk-UA"/>
        </w:rPr>
        <w:t>має більш теоретичне значення, визначаючи модель поведінки інвестора щодо нарощування свого капіталу</w:t>
      </w:r>
      <w:r w:rsidR="00CC77CA" w:rsidRPr="008C2350">
        <w:rPr>
          <w:lang w:val="uk-UA"/>
        </w:rPr>
        <w:t>.</w:t>
      </w:r>
    </w:p>
    <w:p w:rsidR="00CC77CA" w:rsidRPr="008C2350" w:rsidRDefault="003E4822" w:rsidP="00CC77CA">
      <w:pPr>
        <w:rPr>
          <w:lang w:val="uk-UA"/>
        </w:rPr>
      </w:pPr>
      <w:r w:rsidRPr="008C2350">
        <w:rPr>
          <w:lang w:val="uk-UA"/>
        </w:rPr>
        <w:t>Інвестиційна діяльність представляє інвестиційний процес в реальних умовах, з акцентом на організаційні засади його реалізації та управління цим процесом</w:t>
      </w:r>
      <w:r w:rsidR="00CC77CA" w:rsidRPr="008C2350">
        <w:rPr>
          <w:lang w:val="uk-UA"/>
        </w:rPr>
        <w:t>.</w:t>
      </w:r>
      <w:r w:rsidR="008C2350" w:rsidRPr="008C2350">
        <w:rPr>
          <w:lang w:val="uk-UA"/>
        </w:rPr>
        <w:t xml:space="preserve"> </w:t>
      </w:r>
      <w:r w:rsidRPr="008C2350">
        <w:rPr>
          <w:lang w:val="uk-UA"/>
        </w:rPr>
        <w:t>Як правило, інвестиційна діяльність розглядається стосовно конкретного інвестиційного проекту та підприємства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юридичної особи</w:t>
      </w:r>
      <w:r w:rsidR="00CC77CA" w:rsidRPr="008C2350">
        <w:rPr>
          <w:lang w:val="uk-UA"/>
        </w:rPr>
        <w:t>),</w:t>
      </w:r>
      <w:r w:rsidRPr="008C2350">
        <w:rPr>
          <w:lang w:val="uk-UA"/>
        </w:rPr>
        <w:t xml:space="preserve"> що здійснює інвестиційний процес</w:t>
      </w:r>
      <w:r w:rsidR="00CC77CA" w:rsidRPr="008C2350">
        <w:rPr>
          <w:lang w:val="uk-UA"/>
        </w:rPr>
        <w:t xml:space="preserve"> (рис.3.1).</w:t>
      </w:r>
    </w:p>
    <w:p w:rsidR="00CC77CA" w:rsidRPr="008C2350" w:rsidRDefault="003E4822" w:rsidP="00CC77CA">
      <w:pPr>
        <w:rPr>
          <w:lang w:val="uk-UA"/>
        </w:rPr>
      </w:pPr>
      <w:r w:rsidRPr="008C2350">
        <w:rPr>
          <w:lang w:val="uk-UA"/>
        </w:rPr>
        <w:t>Під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>інвестиціями</w:t>
      </w:r>
      <w:r w:rsidR="00CC77CA" w:rsidRPr="008C2350">
        <w:rPr>
          <w:lang w:val="uk-UA"/>
        </w:rPr>
        <w:t xml:space="preserve">" </w:t>
      </w:r>
      <w:r w:rsidRPr="008C2350">
        <w:rPr>
          <w:lang w:val="uk-UA"/>
        </w:rPr>
        <w:t>відповідно до Закону України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>Про інвестиційну діяльність</w:t>
      </w:r>
      <w:r w:rsidR="00CC77CA" w:rsidRPr="008C2350">
        <w:rPr>
          <w:lang w:val="uk-UA"/>
        </w:rPr>
        <w:t xml:space="preserve">" </w:t>
      </w:r>
      <w:r w:rsidRPr="008C2350">
        <w:rPr>
          <w:lang w:val="uk-UA"/>
        </w:rPr>
        <w:t>розуміють кошти, які інвестуються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Це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>всі види майнових та інтелектуальних цінностей, що вкладаються в об'єкти підприємницької та інших видів діяльності, в результаті якої створюється прибуток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дохід</w:t>
      </w:r>
      <w:r w:rsidR="00CC77CA" w:rsidRPr="008C2350">
        <w:rPr>
          <w:lang w:val="uk-UA"/>
        </w:rPr>
        <w:t xml:space="preserve">) </w:t>
      </w:r>
      <w:r w:rsidRPr="008C2350">
        <w:rPr>
          <w:lang w:val="uk-UA"/>
        </w:rPr>
        <w:t>або досягається соціальний ефект</w:t>
      </w:r>
      <w:r w:rsidR="00CC77CA" w:rsidRPr="008C2350">
        <w:rPr>
          <w:lang w:val="uk-UA"/>
        </w:rPr>
        <w:t>":</w:t>
      </w:r>
    </w:p>
    <w:p w:rsidR="00CC77CA" w:rsidRPr="008C2350" w:rsidRDefault="003E4822" w:rsidP="00CC77CA">
      <w:pPr>
        <w:rPr>
          <w:lang w:val="uk-UA"/>
        </w:rPr>
      </w:pPr>
      <w:r w:rsidRPr="008C2350">
        <w:rPr>
          <w:lang w:val="uk-UA"/>
        </w:rPr>
        <w:t>• кошти</w:t>
      </w:r>
      <w:r w:rsidR="00CC77CA" w:rsidRPr="008C2350">
        <w:rPr>
          <w:lang w:val="uk-UA"/>
        </w:rPr>
        <w:t>;</w:t>
      </w:r>
    </w:p>
    <w:p w:rsidR="00CC77CA" w:rsidRPr="008C2350" w:rsidRDefault="003E4822" w:rsidP="00CC77CA">
      <w:pPr>
        <w:rPr>
          <w:lang w:val="uk-UA"/>
        </w:rPr>
      </w:pPr>
      <w:r w:rsidRPr="008C2350">
        <w:rPr>
          <w:lang w:val="uk-UA"/>
        </w:rPr>
        <w:t>• паї, банківські депозити, боргові зобов'язання, інші цінні папери</w:t>
      </w:r>
      <w:r w:rsidR="00CC77CA" w:rsidRPr="008C2350">
        <w:rPr>
          <w:lang w:val="uk-UA"/>
        </w:rPr>
        <w:t>;</w:t>
      </w:r>
    </w:p>
    <w:p w:rsidR="00CC77CA" w:rsidRPr="008C2350" w:rsidRDefault="003E4822" w:rsidP="00CC77CA">
      <w:pPr>
        <w:rPr>
          <w:lang w:val="uk-UA"/>
        </w:rPr>
      </w:pPr>
      <w:r w:rsidRPr="008C2350">
        <w:rPr>
          <w:lang w:val="uk-UA"/>
        </w:rPr>
        <w:t>• нерухомість</w:t>
      </w:r>
      <w:r w:rsidR="00CC77CA" w:rsidRPr="008C2350">
        <w:rPr>
          <w:lang w:val="uk-UA"/>
        </w:rPr>
        <w:t>;</w:t>
      </w:r>
    </w:p>
    <w:p w:rsidR="00CC77CA" w:rsidRPr="008C2350" w:rsidRDefault="003E4822" w:rsidP="00CC77CA">
      <w:pPr>
        <w:rPr>
          <w:lang w:val="uk-UA"/>
        </w:rPr>
      </w:pPr>
      <w:r w:rsidRPr="008C2350">
        <w:rPr>
          <w:lang w:val="uk-UA"/>
        </w:rPr>
        <w:t>• устаткування, транспортні засоби, товарно-матеріальні цінності</w:t>
      </w:r>
      <w:r w:rsidR="00CC77CA" w:rsidRPr="008C2350">
        <w:rPr>
          <w:lang w:val="uk-UA"/>
        </w:rPr>
        <w:t>;</w:t>
      </w:r>
    </w:p>
    <w:p w:rsidR="00CC77CA" w:rsidRPr="008C2350" w:rsidRDefault="003E4822" w:rsidP="00CC77CA">
      <w:pPr>
        <w:rPr>
          <w:lang w:val="uk-UA"/>
        </w:rPr>
      </w:pPr>
      <w:r w:rsidRPr="008C2350">
        <w:rPr>
          <w:lang w:val="uk-UA"/>
        </w:rPr>
        <w:t>• майнові права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щодо матеріальних, нематеріальних і фінансових активів</w:t>
      </w:r>
      <w:r w:rsidR="00CC77CA" w:rsidRPr="008C2350">
        <w:rPr>
          <w:lang w:val="uk-UA"/>
        </w:rPr>
        <w:t xml:space="preserve">) </w:t>
      </w:r>
      <w:r w:rsidRPr="008C2350">
        <w:rPr>
          <w:lang w:val="uk-UA"/>
        </w:rPr>
        <w:t>або права користування</w:t>
      </w:r>
      <w:r w:rsidR="00CC77CA" w:rsidRPr="008C2350">
        <w:rPr>
          <w:lang w:val="uk-UA"/>
        </w:rPr>
        <w:t>;</w:t>
      </w:r>
    </w:p>
    <w:p w:rsidR="00CC77CA" w:rsidRPr="008C2350" w:rsidRDefault="003E4822" w:rsidP="00CC77CA">
      <w:pPr>
        <w:rPr>
          <w:lang w:val="uk-UA"/>
        </w:rPr>
      </w:pPr>
      <w:r w:rsidRPr="008C2350">
        <w:rPr>
          <w:lang w:val="uk-UA"/>
        </w:rPr>
        <w:t>• інформація у будь-якій формі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документованій, електронній</w:t>
      </w:r>
      <w:r w:rsidR="00CC77CA" w:rsidRPr="008C2350">
        <w:rPr>
          <w:lang w:val="uk-UA"/>
        </w:rPr>
        <w:t>);</w:t>
      </w:r>
    </w:p>
    <w:p w:rsidR="00CC77CA" w:rsidRPr="008C2350" w:rsidRDefault="003E4822" w:rsidP="00CC77CA">
      <w:pPr>
        <w:rPr>
          <w:lang w:val="uk-UA"/>
        </w:rPr>
      </w:pPr>
      <w:r w:rsidRPr="008C2350">
        <w:rPr>
          <w:lang w:val="uk-UA"/>
        </w:rPr>
        <w:t>• знання, навички, досвід і вміння людей, їх ноу-хау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Інвестиційна діяльність за ознакою типу інвестора розподіляється на</w:t>
      </w:r>
      <w:r w:rsidR="00CC77CA" w:rsidRPr="008C2350">
        <w:rPr>
          <w:lang w:val="uk-UA"/>
        </w:rPr>
        <w:t>:</w:t>
      </w:r>
    </w:p>
    <w:p w:rsidR="00CC77CA" w:rsidRPr="008C2350" w:rsidRDefault="003E4822" w:rsidP="00CC77CA">
      <w:pPr>
        <w:rPr>
          <w:lang w:val="uk-UA"/>
        </w:rPr>
      </w:pPr>
      <w:r w:rsidRPr="008C2350">
        <w:rPr>
          <w:lang w:val="uk-UA"/>
        </w:rPr>
        <w:t>• інвестування недержавними юридичними особами</w:t>
      </w:r>
      <w:r w:rsidR="00CC77CA" w:rsidRPr="008C2350">
        <w:rPr>
          <w:lang w:val="uk-UA"/>
        </w:rPr>
        <w:t>;</w:t>
      </w:r>
    </w:p>
    <w:p w:rsidR="00CC77CA" w:rsidRPr="008C2350" w:rsidRDefault="003E4822" w:rsidP="00CC77CA">
      <w:pPr>
        <w:rPr>
          <w:lang w:val="uk-UA"/>
        </w:rPr>
      </w:pPr>
      <w:r w:rsidRPr="008C2350">
        <w:rPr>
          <w:lang w:val="uk-UA"/>
        </w:rPr>
        <w:t>• інвестування фізичними особами</w:t>
      </w:r>
      <w:r w:rsidR="00CC77CA" w:rsidRPr="008C2350">
        <w:rPr>
          <w:lang w:val="uk-UA"/>
        </w:rPr>
        <w:t>;</w:t>
      </w:r>
    </w:p>
    <w:p w:rsidR="00CC77CA" w:rsidRPr="008C2350" w:rsidRDefault="003E4822" w:rsidP="00CC77CA">
      <w:pPr>
        <w:rPr>
          <w:lang w:val="uk-UA"/>
        </w:rPr>
      </w:pPr>
      <w:r w:rsidRPr="008C2350">
        <w:rPr>
          <w:lang w:val="uk-UA"/>
        </w:rPr>
        <w:t>• державне інвестування, яке здійснюється органами влади всіх рівнів за рахунок коштів бюджетів, позабюджетних фондів або позик, займів</w:t>
      </w:r>
      <w:r w:rsidR="00CC77CA" w:rsidRPr="008C2350">
        <w:rPr>
          <w:lang w:val="uk-UA"/>
        </w:rPr>
        <w:t>;</w:t>
      </w:r>
    </w:p>
    <w:p w:rsidR="00CC77CA" w:rsidRPr="008C2350" w:rsidRDefault="003E4822" w:rsidP="00CC77CA">
      <w:pPr>
        <w:rPr>
          <w:lang w:val="uk-UA"/>
        </w:rPr>
      </w:pPr>
      <w:r w:rsidRPr="008C2350">
        <w:rPr>
          <w:lang w:val="uk-UA"/>
        </w:rPr>
        <w:t>• інвестування державними підприємствами та установами за рахунок власних і позичених коштів</w:t>
      </w:r>
      <w:r w:rsidR="00CC77CA" w:rsidRPr="008C2350">
        <w:rPr>
          <w:lang w:val="uk-UA"/>
        </w:rPr>
        <w:t>;</w:t>
      </w:r>
    </w:p>
    <w:p w:rsidR="00CC77CA" w:rsidRPr="008C2350" w:rsidRDefault="003E4822" w:rsidP="00CC77CA">
      <w:pPr>
        <w:rPr>
          <w:lang w:val="uk-UA"/>
        </w:rPr>
      </w:pPr>
      <w:r w:rsidRPr="008C2350">
        <w:rPr>
          <w:lang w:val="uk-UA"/>
        </w:rPr>
        <w:t>• іноземне інвестування, яке здійснюється іноземними фізичними та юридичними особами</w:t>
      </w:r>
      <w:r w:rsidR="00CC77CA" w:rsidRPr="008C2350">
        <w:rPr>
          <w:lang w:val="uk-UA"/>
        </w:rPr>
        <w:t>.</w:t>
      </w:r>
    </w:p>
    <w:p w:rsidR="00CC77CA" w:rsidRPr="008C2350" w:rsidRDefault="003E4822" w:rsidP="00CC77CA">
      <w:pPr>
        <w:rPr>
          <w:lang w:val="uk-UA"/>
        </w:rPr>
      </w:pPr>
      <w:r w:rsidRPr="008C2350">
        <w:rPr>
          <w:lang w:val="uk-UA"/>
        </w:rPr>
        <w:t>Суб'єктами інвестиційної діяльності є всі юридичні, фізичні особи, державні та недержавні установи, органи влади України та інших країн, які беруть участь у реалізації інвестиційного проекту</w:t>
      </w:r>
      <w:r w:rsidR="00CC77CA" w:rsidRPr="008C2350">
        <w:rPr>
          <w:lang w:val="uk-UA"/>
        </w:rPr>
        <w:t>.</w:t>
      </w:r>
    </w:p>
    <w:p w:rsidR="00B23CDF" w:rsidRPr="008C2350" w:rsidRDefault="003D3454" w:rsidP="00CC77CA">
      <w:pPr>
        <w:rPr>
          <w:lang w:val="uk-UA"/>
        </w:rPr>
      </w:pPr>
      <w:r>
        <w:rPr>
          <w:lang w:val="uk-UA"/>
        </w:rPr>
        <w:br w:type="page"/>
      </w:r>
      <w:r w:rsidR="00734A8A"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7.75pt;height:486pt">
            <v:imagedata r:id="rId7" o:title=""/>
          </v:shape>
        </w:pict>
      </w:r>
    </w:p>
    <w:p w:rsidR="00CC77CA" w:rsidRPr="008C2350" w:rsidRDefault="008C2350" w:rsidP="008C2350">
      <w:pPr>
        <w:pStyle w:val="2"/>
        <w:rPr>
          <w:lang w:val="uk-UA"/>
        </w:rPr>
      </w:pPr>
      <w:r w:rsidRPr="008C2350">
        <w:rPr>
          <w:lang w:val="uk-UA"/>
        </w:rPr>
        <w:br w:type="page"/>
      </w:r>
      <w:bookmarkStart w:id="1" w:name="_Toc251476503"/>
      <w:r w:rsidR="00DE111A" w:rsidRPr="008C2350">
        <w:rPr>
          <w:lang w:val="uk-UA"/>
        </w:rPr>
        <w:t>1</w:t>
      </w:r>
      <w:r w:rsidR="00CC77CA" w:rsidRPr="008C2350">
        <w:rPr>
          <w:lang w:val="uk-UA"/>
        </w:rPr>
        <w:t xml:space="preserve">. </w:t>
      </w:r>
      <w:r w:rsidR="00DE111A" w:rsidRPr="008C2350">
        <w:rPr>
          <w:lang w:val="uk-UA"/>
        </w:rPr>
        <w:t>Економічна сутність інвестицій</w:t>
      </w:r>
      <w:bookmarkEnd w:id="1"/>
    </w:p>
    <w:p w:rsidR="008C2350" w:rsidRPr="008C2350" w:rsidRDefault="008C2350" w:rsidP="00CC77CA">
      <w:pPr>
        <w:rPr>
          <w:lang w:val="uk-UA"/>
        </w:rPr>
      </w:pPr>
    </w:p>
    <w:p w:rsidR="00CC77CA" w:rsidRPr="008C2350" w:rsidRDefault="00DE111A" w:rsidP="00CC77CA">
      <w:pPr>
        <w:rPr>
          <w:lang w:val="uk-UA"/>
        </w:rPr>
      </w:pPr>
      <w:r w:rsidRPr="008C2350">
        <w:rPr>
          <w:lang w:val="uk-UA"/>
        </w:rPr>
        <w:t>Світовий досвід свідчить, що країни з перехідною економікою не в змозі розвивати господарство без залучення й ефективного використання інвестицій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Акумулюючи підприємницький, державний та змішаний капітал, забезпечуючи доступ до сучасних технологій та менеджменту, інвестиції не тільки сприяють формуванню національних інвестиційних ринків, але й пожвавлюють ринки товарів та послуг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Крім того, інвестиції, як правило, сприяють заходам макроекономічної стабілізац</w:t>
      </w:r>
      <w:r w:rsidR="008C2350">
        <w:rPr>
          <w:lang w:val="uk-UA"/>
        </w:rPr>
        <w:t>і</w:t>
      </w:r>
      <w:r w:rsidRPr="008C2350">
        <w:rPr>
          <w:lang w:val="uk-UA"/>
        </w:rPr>
        <w:t>ї та дозволяють вирішувати соціальні проблеми трансформаційного періоду</w:t>
      </w:r>
      <w:r w:rsidR="00CC77CA" w:rsidRPr="008C2350">
        <w:rPr>
          <w:lang w:val="uk-UA"/>
        </w:rPr>
        <w:t>.</w:t>
      </w:r>
    </w:p>
    <w:p w:rsidR="00CC77CA" w:rsidRPr="008C2350" w:rsidRDefault="00DE111A" w:rsidP="00CC77CA">
      <w:pPr>
        <w:rPr>
          <w:lang w:val="uk-UA"/>
        </w:rPr>
      </w:pPr>
      <w:r w:rsidRPr="008C2350">
        <w:rPr>
          <w:lang w:val="uk-UA"/>
        </w:rPr>
        <w:t>До початку 90-х років в Україні категорії „інвестиції</w:t>
      </w:r>
      <w:r w:rsidR="00CC77CA" w:rsidRPr="008C2350">
        <w:rPr>
          <w:lang w:val="uk-UA"/>
        </w:rPr>
        <w:t xml:space="preserve">" </w:t>
      </w:r>
      <w:r w:rsidRPr="008C2350">
        <w:rPr>
          <w:lang w:val="uk-UA"/>
        </w:rPr>
        <w:t>не знаходилось місця як у теорії, так і на практиці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 xml:space="preserve">Уперше </w:t>
      </w:r>
      <w:r w:rsidR="00CC77CA" w:rsidRPr="008C2350">
        <w:rPr>
          <w:lang w:val="uk-UA"/>
        </w:rPr>
        <w:t>-</w:t>
      </w:r>
      <w:r w:rsidRPr="008C2350">
        <w:rPr>
          <w:lang w:val="uk-UA"/>
        </w:rPr>
        <w:t xml:space="preserve"> це поняття у вітчизняній економічній літературі почало зустрічатися, коли підмінялось поняттям „капітальні вкладення”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Інвестиції розглядались, як правило, в якості найважливішого економічного інструменту, який характеризував діяльність будівельного комплексу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В цьому випадку капітальні вкладення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 xml:space="preserve">іноді </w:t>
      </w:r>
      <w:r w:rsidR="00CC77CA" w:rsidRPr="008C2350">
        <w:rPr>
          <w:lang w:val="uk-UA"/>
        </w:rPr>
        <w:t>-</w:t>
      </w:r>
      <w:r w:rsidRPr="008C2350">
        <w:rPr>
          <w:lang w:val="uk-UA"/>
        </w:rPr>
        <w:t xml:space="preserve"> інвестиції</w:t>
      </w:r>
      <w:r w:rsidR="00CC77CA" w:rsidRPr="008C2350">
        <w:rPr>
          <w:lang w:val="uk-UA"/>
        </w:rPr>
        <w:t xml:space="preserve">) </w:t>
      </w:r>
      <w:r w:rsidRPr="008C2350">
        <w:rPr>
          <w:lang w:val="uk-UA"/>
        </w:rPr>
        <w:t>аналізувались у двох аспектах</w:t>
      </w:r>
      <w:r w:rsidR="00CC77CA" w:rsidRPr="008C2350">
        <w:rPr>
          <w:lang w:val="uk-UA"/>
        </w:rPr>
        <w:t xml:space="preserve">: </w:t>
      </w:r>
      <w:r w:rsidRPr="008C2350">
        <w:rPr>
          <w:lang w:val="uk-UA"/>
        </w:rPr>
        <w:t>як економічна категорія та як процес, пов’язаний з рухом грошових коштів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ресурсів</w:t>
      </w:r>
      <w:r w:rsidR="00CC77CA" w:rsidRPr="008C2350">
        <w:rPr>
          <w:lang w:val="uk-UA"/>
        </w:rPr>
        <w:t>).</w:t>
      </w:r>
    </w:p>
    <w:p w:rsidR="00CC77CA" w:rsidRPr="008C2350" w:rsidRDefault="00DE111A" w:rsidP="00CC77CA">
      <w:pPr>
        <w:rPr>
          <w:lang w:val="uk-UA"/>
        </w:rPr>
      </w:pPr>
      <w:r w:rsidRPr="008C2350">
        <w:rPr>
          <w:lang w:val="uk-UA"/>
        </w:rPr>
        <w:t>Поступово, із формуванням в Україн</w:t>
      </w:r>
      <w:r w:rsidR="008C2350">
        <w:rPr>
          <w:lang w:val="uk-UA"/>
        </w:rPr>
        <w:t>і</w:t>
      </w:r>
      <w:r w:rsidRPr="008C2350">
        <w:rPr>
          <w:lang w:val="uk-UA"/>
        </w:rPr>
        <w:t xml:space="preserve"> основ ринкових відносин починають змінюватися наукові світогляди сутності інвестицій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капітальних вкладень</w:t>
      </w:r>
      <w:r w:rsidR="00CC77CA" w:rsidRPr="008C2350">
        <w:rPr>
          <w:lang w:val="uk-UA"/>
        </w:rPr>
        <w:t>),</w:t>
      </w:r>
      <w:r w:rsidRPr="008C2350">
        <w:rPr>
          <w:lang w:val="uk-UA"/>
        </w:rPr>
        <w:t xml:space="preserve"> виникають та розвиваються чисто ринкові підходи до їх оцінки та прогнозуванню форм, методів та принципів здійснення інвестиційної діяльності</w:t>
      </w:r>
      <w:r w:rsidR="00CC77CA" w:rsidRPr="008C2350">
        <w:rPr>
          <w:lang w:val="uk-UA"/>
        </w:rPr>
        <w:t>.</w:t>
      </w:r>
    </w:p>
    <w:p w:rsidR="00CC77CA" w:rsidRPr="008C2350" w:rsidRDefault="00DE111A" w:rsidP="00CC77CA">
      <w:pPr>
        <w:rPr>
          <w:lang w:val="uk-UA"/>
        </w:rPr>
      </w:pPr>
      <w:r w:rsidRPr="008C2350">
        <w:rPr>
          <w:lang w:val="uk-UA"/>
        </w:rPr>
        <w:t>На відміну від бухгалтерського обліку, історія якого нараховує не одне тисячоліття, інвестува</w:t>
      </w:r>
      <w:r w:rsidR="0098103C">
        <w:rPr>
          <w:lang w:val="uk-UA"/>
        </w:rPr>
        <w:t>н</w:t>
      </w:r>
      <w:r w:rsidRPr="008C2350">
        <w:rPr>
          <w:lang w:val="uk-UA"/>
        </w:rPr>
        <w:t>ня як самостійна наука сформувалась відносно недавно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Окремі розробки з теорії велись ще до другої світової війни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Проте вважається, що початком цього процесу була перша половина 50-х років, коли М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Марковіц у своїх роботах заклав основи сучасної теорії інвестиційного портфеля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Таким чином, по суті, була викладена методологія прийняття рішень в області інвестування, а також був запропонований ві</w:t>
      </w:r>
      <w:r w:rsidR="00042505" w:rsidRPr="008C2350">
        <w:rPr>
          <w:lang w:val="uk-UA"/>
        </w:rPr>
        <w:t>дповідний науковий інструмента</w:t>
      </w:r>
      <w:r w:rsidR="00C43C4E">
        <w:rPr>
          <w:lang w:val="uk-UA"/>
        </w:rPr>
        <w:t xml:space="preserve">. </w:t>
      </w:r>
      <w:r w:rsidRPr="008C2350">
        <w:rPr>
          <w:lang w:val="uk-UA"/>
        </w:rPr>
        <w:t>Варто зауважити, що формування західної наукової думки щодо інвестування здійснювалось на основі вчення про фінанси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Саме в рамках теорії фінансів сформувалась прикладна дисципліна інвестиційний менеджмент як наука, яка присвячена методології та техн</w:t>
      </w:r>
      <w:r w:rsidR="0098103C">
        <w:rPr>
          <w:lang w:val="uk-UA"/>
        </w:rPr>
        <w:t>іці управління інвестиціями ком</w:t>
      </w:r>
      <w:r w:rsidRPr="008C2350">
        <w:rPr>
          <w:lang w:val="uk-UA"/>
        </w:rPr>
        <w:t>панії та, яка включає три взаємопов’язаних напрямки, які складають серцевину процесу управління інвестиціями компанії</w:t>
      </w:r>
      <w:r w:rsidR="00CC77CA" w:rsidRPr="008C2350">
        <w:rPr>
          <w:lang w:val="uk-UA"/>
        </w:rPr>
        <w:t>:</w:t>
      </w:r>
    </w:p>
    <w:p w:rsidR="00CC77CA" w:rsidRPr="008C2350" w:rsidRDefault="00DE111A" w:rsidP="00CC77CA">
      <w:pPr>
        <w:rPr>
          <w:lang w:val="uk-UA"/>
        </w:rPr>
      </w:pPr>
      <w:r w:rsidRPr="008C2350">
        <w:rPr>
          <w:lang w:val="uk-UA"/>
        </w:rPr>
        <w:t>інвестиційна політика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тобто дії, пов’язані з розміщенням інвестиційних ресурсів</w:t>
      </w:r>
      <w:r w:rsidR="00CC77CA" w:rsidRPr="008C2350">
        <w:rPr>
          <w:lang w:val="uk-UA"/>
        </w:rPr>
        <w:t>);</w:t>
      </w:r>
    </w:p>
    <w:p w:rsidR="00CC77CA" w:rsidRPr="008C2350" w:rsidRDefault="00DE111A" w:rsidP="00CC77CA">
      <w:pPr>
        <w:rPr>
          <w:lang w:val="uk-UA"/>
        </w:rPr>
      </w:pPr>
      <w:r w:rsidRPr="008C2350">
        <w:rPr>
          <w:lang w:val="uk-UA"/>
        </w:rPr>
        <w:t>управління джерелами коштів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тобто звідки брати кошти і якою повинна бути оптимальна структура джерел фінансування</w:t>
      </w:r>
      <w:r w:rsidR="00CC77CA" w:rsidRPr="008C2350">
        <w:rPr>
          <w:lang w:val="uk-UA"/>
        </w:rPr>
        <w:t>);</w:t>
      </w:r>
    </w:p>
    <w:p w:rsidR="00CC77CA" w:rsidRPr="008C2350" w:rsidRDefault="00DE111A" w:rsidP="00CC77CA">
      <w:pPr>
        <w:rPr>
          <w:lang w:val="uk-UA"/>
        </w:rPr>
      </w:pPr>
      <w:r w:rsidRPr="008C2350">
        <w:rPr>
          <w:lang w:val="uk-UA"/>
        </w:rPr>
        <w:t>дивіден</w:t>
      </w:r>
      <w:r w:rsidR="0098103C">
        <w:rPr>
          <w:lang w:val="uk-UA"/>
        </w:rPr>
        <w:t>д</w:t>
      </w:r>
      <w:r w:rsidRPr="008C2350">
        <w:rPr>
          <w:lang w:val="uk-UA"/>
        </w:rPr>
        <w:t>на політика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у яких обсягах та в якому вигляді виплачувати дивіден</w:t>
      </w:r>
      <w:r w:rsidR="0098103C">
        <w:rPr>
          <w:lang w:val="uk-UA"/>
        </w:rPr>
        <w:t>д</w:t>
      </w:r>
      <w:r w:rsidRPr="008C2350">
        <w:rPr>
          <w:lang w:val="uk-UA"/>
        </w:rPr>
        <w:t>и</w:t>
      </w:r>
      <w:r w:rsidR="00CC77CA" w:rsidRPr="008C2350">
        <w:rPr>
          <w:lang w:val="uk-UA"/>
        </w:rPr>
        <w:t>).</w:t>
      </w:r>
    </w:p>
    <w:p w:rsidR="00CC77CA" w:rsidRPr="008C2350" w:rsidRDefault="00DE111A" w:rsidP="00CC77CA">
      <w:pPr>
        <w:rPr>
          <w:lang w:val="uk-UA"/>
        </w:rPr>
      </w:pPr>
      <w:r w:rsidRPr="008C2350">
        <w:rPr>
          <w:lang w:val="uk-UA"/>
        </w:rPr>
        <w:t>У свою чергу на Україні значний ім</w:t>
      </w:r>
      <w:r w:rsidR="0098103C">
        <w:rPr>
          <w:lang w:val="uk-UA"/>
        </w:rPr>
        <w:t>пульс для розвитку теорії інвес</w:t>
      </w:r>
      <w:r w:rsidRPr="008C2350">
        <w:rPr>
          <w:lang w:val="uk-UA"/>
        </w:rPr>
        <w:t>т</w:t>
      </w:r>
      <w:r w:rsidR="0098103C">
        <w:rPr>
          <w:lang w:val="uk-UA"/>
        </w:rPr>
        <w:t>и</w:t>
      </w:r>
      <w:r w:rsidRPr="008C2350">
        <w:rPr>
          <w:lang w:val="uk-UA"/>
        </w:rPr>
        <w:t>цій був даний становленням системи приватного підприємництва та конкуренції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Піком досліджень можна назвати 90-ті роки, коли проблемам теоретичного осмислення категорії „інвестиції</w:t>
      </w:r>
      <w:r w:rsidR="00CC77CA" w:rsidRPr="008C2350">
        <w:rPr>
          <w:lang w:val="uk-UA"/>
        </w:rPr>
        <w:t xml:space="preserve">" </w:t>
      </w:r>
      <w:r w:rsidRPr="008C2350">
        <w:rPr>
          <w:lang w:val="uk-UA"/>
        </w:rPr>
        <w:t>та пов’язаних із цим поняттям процесам приділялося особливо багато уваги</w:t>
      </w:r>
      <w:r w:rsidR="00CC77CA" w:rsidRPr="008C2350">
        <w:rPr>
          <w:lang w:val="uk-UA"/>
        </w:rPr>
        <w:t>.</w:t>
      </w:r>
    </w:p>
    <w:p w:rsidR="00CC77CA" w:rsidRPr="008C2350" w:rsidRDefault="00DE111A" w:rsidP="00CC77CA">
      <w:pPr>
        <w:rPr>
          <w:lang w:val="uk-UA"/>
        </w:rPr>
      </w:pPr>
      <w:r w:rsidRPr="008C2350">
        <w:rPr>
          <w:lang w:val="uk-UA"/>
        </w:rPr>
        <w:t>В Україні теоретичне пізнання категорії інвестицій знайшло своє відображення в Законі України від 18</w:t>
      </w:r>
      <w:r w:rsidR="00CC77CA" w:rsidRPr="008C2350">
        <w:rPr>
          <w:lang w:val="uk-UA"/>
        </w:rPr>
        <w:t>.0</w:t>
      </w:r>
      <w:r w:rsidRPr="008C2350">
        <w:rPr>
          <w:lang w:val="uk-UA"/>
        </w:rPr>
        <w:t>9</w:t>
      </w:r>
      <w:r w:rsidR="00CC77CA" w:rsidRPr="008C2350">
        <w:rPr>
          <w:lang w:val="uk-UA"/>
        </w:rPr>
        <w:t>.9</w:t>
      </w:r>
      <w:r w:rsidRPr="008C2350">
        <w:rPr>
          <w:lang w:val="uk-UA"/>
        </w:rPr>
        <w:t>1 р</w:t>
      </w:r>
      <w:r w:rsidR="00CC77CA" w:rsidRPr="008C2350">
        <w:rPr>
          <w:lang w:val="uk-UA"/>
        </w:rPr>
        <w:t>. "</w:t>
      </w:r>
      <w:r w:rsidRPr="008C2350">
        <w:rPr>
          <w:lang w:val="uk-UA"/>
        </w:rPr>
        <w:t>Про інвестиційну діяльність</w:t>
      </w:r>
      <w:r w:rsidR="00CC77CA" w:rsidRPr="008C2350">
        <w:rPr>
          <w:lang w:val="uk-UA"/>
        </w:rPr>
        <w:t xml:space="preserve">" </w:t>
      </w:r>
      <w:r w:rsidRPr="008C2350">
        <w:rPr>
          <w:lang w:val="uk-UA"/>
        </w:rPr>
        <w:t>та в Законі України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>Про внесення змін до Закону України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>Про оподаткування прибутку підприємств</w:t>
      </w:r>
      <w:r w:rsidR="00CC77CA" w:rsidRPr="008C2350">
        <w:rPr>
          <w:lang w:val="uk-UA"/>
        </w:rPr>
        <w:t>" (</w:t>
      </w:r>
      <w:r w:rsidRPr="008C2350">
        <w:rPr>
          <w:lang w:val="uk-UA"/>
        </w:rPr>
        <w:t>від 22</w:t>
      </w:r>
      <w:r w:rsidR="00CC77CA" w:rsidRPr="008C2350">
        <w:rPr>
          <w:lang w:val="uk-UA"/>
        </w:rPr>
        <w:t>.0</w:t>
      </w:r>
      <w:r w:rsidRPr="008C2350">
        <w:rPr>
          <w:lang w:val="uk-UA"/>
        </w:rPr>
        <w:t>5</w:t>
      </w:r>
      <w:r w:rsidR="00CC77CA" w:rsidRPr="008C2350">
        <w:rPr>
          <w:lang w:val="uk-UA"/>
        </w:rPr>
        <w:t>.9</w:t>
      </w:r>
      <w:r w:rsidRPr="008C2350">
        <w:rPr>
          <w:lang w:val="uk-UA"/>
        </w:rPr>
        <w:t>7 р</w:t>
      </w:r>
      <w:r w:rsidR="00CC77CA" w:rsidRPr="008C2350">
        <w:rPr>
          <w:lang w:val="uk-UA"/>
        </w:rPr>
        <w:t xml:space="preserve">). </w:t>
      </w:r>
      <w:r w:rsidRPr="008C2350">
        <w:rPr>
          <w:lang w:val="uk-UA"/>
        </w:rPr>
        <w:t>Проте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Варто відмітити, що в цих Законах у визначення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>інвестиція</w:t>
      </w:r>
      <w:r w:rsidR="00CC77CA" w:rsidRPr="008C2350">
        <w:rPr>
          <w:lang w:val="uk-UA"/>
        </w:rPr>
        <w:t xml:space="preserve">" </w:t>
      </w:r>
      <w:r w:rsidRPr="008C2350">
        <w:rPr>
          <w:lang w:val="uk-UA"/>
        </w:rPr>
        <w:t>вкладається різний зміст Так у Законі України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 xml:space="preserve">Про інвестиційну діяльність </w:t>
      </w:r>
      <w:r w:rsidR="00CC77CA" w:rsidRPr="008C2350">
        <w:rPr>
          <w:lang w:val="uk-UA"/>
        </w:rPr>
        <w:t>- "</w:t>
      </w:r>
      <w:r w:rsidRPr="008C2350">
        <w:rPr>
          <w:lang w:val="uk-UA"/>
        </w:rPr>
        <w:t>…інвестиціями є усі види майнових та інтелектуальних цінностей, що вкладаються в об’єкти підприємницької та інших видів діяльності, у результаті якої створюється прибуток або досягається соціальний ефект</w:t>
      </w:r>
      <w:r w:rsidR="00CC77CA" w:rsidRPr="008C2350">
        <w:rPr>
          <w:lang w:val="uk-UA"/>
        </w:rPr>
        <w:t>.</w:t>
      </w:r>
    </w:p>
    <w:p w:rsidR="00CC77CA" w:rsidRPr="008C2350" w:rsidRDefault="00DE111A" w:rsidP="00CC77CA">
      <w:pPr>
        <w:rPr>
          <w:lang w:val="uk-UA"/>
        </w:rPr>
      </w:pPr>
      <w:r w:rsidRPr="008C2350">
        <w:rPr>
          <w:lang w:val="uk-UA"/>
        </w:rPr>
        <w:t>У Законі України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>Про внесення змін до Закону України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>Про оп</w:t>
      </w:r>
      <w:r w:rsidR="0098103C">
        <w:rPr>
          <w:lang w:val="uk-UA"/>
        </w:rPr>
        <w:t>о</w:t>
      </w:r>
      <w:r w:rsidRPr="008C2350">
        <w:rPr>
          <w:lang w:val="uk-UA"/>
        </w:rPr>
        <w:t>даткування прибутку підприємств</w:t>
      </w:r>
      <w:r w:rsidR="00CC77CA" w:rsidRPr="008C2350">
        <w:rPr>
          <w:lang w:val="uk-UA"/>
        </w:rPr>
        <w:t>" - "</w:t>
      </w:r>
      <w:r w:rsidRPr="008C2350">
        <w:rPr>
          <w:lang w:val="uk-UA"/>
        </w:rPr>
        <w:t xml:space="preserve">Інвестиція </w:t>
      </w:r>
      <w:r w:rsidR="00CC77CA" w:rsidRPr="008C2350">
        <w:rPr>
          <w:lang w:val="uk-UA"/>
        </w:rPr>
        <w:t>-</w:t>
      </w:r>
      <w:r w:rsidRPr="008C2350">
        <w:rPr>
          <w:lang w:val="uk-UA"/>
        </w:rPr>
        <w:t xml:space="preserve"> це господарська операція, яка передбачає придбання основних фондів, нематеріальних </w:t>
      </w:r>
      <w:r w:rsidR="00042505" w:rsidRPr="008C2350">
        <w:rPr>
          <w:lang w:val="uk-UA"/>
        </w:rPr>
        <w:t>6</w:t>
      </w:r>
      <w:r w:rsidR="00283D33" w:rsidRPr="008C2350">
        <w:rPr>
          <w:lang w:val="uk-UA"/>
        </w:rPr>
        <w:t>активів,</w:t>
      </w:r>
      <w:r w:rsidRPr="008C2350">
        <w:rPr>
          <w:lang w:val="uk-UA"/>
        </w:rPr>
        <w:t xml:space="preserve"> корпоративних прав та цінних паперів в обмін на кошти або майно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Інвестиції поділяють на капітальні, фінансові та реінвестиції</w:t>
      </w:r>
      <w:r w:rsidR="00CC77CA" w:rsidRPr="008C2350">
        <w:rPr>
          <w:lang w:val="uk-UA"/>
        </w:rPr>
        <w:t>".</w:t>
      </w:r>
    </w:p>
    <w:p w:rsidR="00CC77CA" w:rsidRDefault="00DE111A" w:rsidP="00CC77CA">
      <w:pPr>
        <w:rPr>
          <w:lang w:val="uk-UA"/>
        </w:rPr>
      </w:pPr>
      <w:r w:rsidRPr="008C2350">
        <w:rPr>
          <w:lang w:val="uk-UA"/>
        </w:rPr>
        <w:t xml:space="preserve">Отже, інвестиції </w:t>
      </w:r>
      <w:r w:rsidR="00CC77CA" w:rsidRPr="008C2350">
        <w:rPr>
          <w:lang w:val="uk-UA"/>
        </w:rPr>
        <w:t>-</w:t>
      </w:r>
      <w:r w:rsidRPr="008C2350">
        <w:rPr>
          <w:lang w:val="uk-UA"/>
        </w:rPr>
        <w:t xml:space="preserve"> це складне та змістовне поняття, що інтегрує в собі різні економічні процеси, які впливають на виробництво, розподіл, обмін і споживання національного продукту, тобто вони є фундаментальною основою суспільного відтворення</w:t>
      </w:r>
      <w:r w:rsidR="00CC77CA" w:rsidRPr="008C2350">
        <w:rPr>
          <w:lang w:val="uk-UA"/>
        </w:rPr>
        <w:t>.</w:t>
      </w:r>
    </w:p>
    <w:p w:rsidR="0098103C" w:rsidRPr="008C2350" w:rsidRDefault="0098103C" w:rsidP="00CC77CA">
      <w:pPr>
        <w:rPr>
          <w:lang w:val="uk-UA"/>
        </w:rPr>
      </w:pPr>
    </w:p>
    <w:p w:rsidR="00CC77CA" w:rsidRPr="008C2350" w:rsidRDefault="00283D33" w:rsidP="0098103C">
      <w:pPr>
        <w:pStyle w:val="2"/>
        <w:rPr>
          <w:lang w:val="uk-UA"/>
        </w:rPr>
      </w:pPr>
      <w:bookmarkStart w:id="2" w:name="_Toc251476504"/>
      <w:r w:rsidRPr="008C2350">
        <w:rPr>
          <w:lang w:val="uk-UA"/>
        </w:rPr>
        <w:t>2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Класифікація інвестицій</w:t>
      </w:r>
      <w:bookmarkEnd w:id="2"/>
    </w:p>
    <w:p w:rsidR="0098103C" w:rsidRDefault="0098103C" w:rsidP="00CC77CA">
      <w:pPr>
        <w:rPr>
          <w:lang w:val="uk-UA"/>
        </w:rPr>
      </w:pPr>
    </w:p>
    <w:p w:rsidR="00CC77CA" w:rsidRPr="008C2350" w:rsidRDefault="00283D33" w:rsidP="00CC77CA">
      <w:pPr>
        <w:rPr>
          <w:lang w:val="uk-UA"/>
        </w:rPr>
      </w:pPr>
      <w:r w:rsidRPr="008C2350">
        <w:rPr>
          <w:lang w:val="uk-UA"/>
        </w:rPr>
        <w:t>Інвестиції класифікують за певними ознаками</w:t>
      </w:r>
      <w:r w:rsidR="00CC77CA" w:rsidRPr="008C2350">
        <w:rPr>
          <w:lang w:val="uk-UA"/>
        </w:rPr>
        <w:t>:</w:t>
      </w:r>
    </w:p>
    <w:p w:rsidR="00CC77CA" w:rsidRPr="008C2350" w:rsidRDefault="00283D33" w:rsidP="00CC77CA">
      <w:pPr>
        <w:rPr>
          <w:lang w:val="uk-UA"/>
        </w:rPr>
      </w:pPr>
      <w:r w:rsidRPr="008C2350">
        <w:rPr>
          <w:b/>
          <w:bCs/>
          <w:i/>
          <w:iCs/>
          <w:lang w:val="uk-UA"/>
        </w:rPr>
        <w:t>1</w:t>
      </w:r>
      <w:r w:rsidR="00CC77CA" w:rsidRPr="008C2350">
        <w:rPr>
          <w:b/>
          <w:bCs/>
          <w:i/>
          <w:iCs/>
          <w:lang w:val="uk-UA"/>
        </w:rPr>
        <w:t xml:space="preserve">. </w:t>
      </w:r>
      <w:r w:rsidRPr="008C2350">
        <w:rPr>
          <w:b/>
          <w:bCs/>
          <w:i/>
          <w:iCs/>
          <w:lang w:val="uk-UA"/>
        </w:rPr>
        <w:t>За об’єктами вкладання коштів</w:t>
      </w:r>
      <w:r w:rsidR="00CC77CA" w:rsidRPr="008C2350">
        <w:rPr>
          <w:b/>
          <w:bCs/>
          <w:i/>
          <w:iCs/>
          <w:lang w:val="uk-UA"/>
        </w:rPr>
        <w:t xml:space="preserve"> (</w:t>
      </w:r>
      <w:r w:rsidRPr="008C2350">
        <w:rPr>
          <w:b/>
          <w:bCs/>
          <w:i/>
          <w:iCs/>
          <w:lang w:val="uk-UA"/>
        </w:rPr>
        <w:t>майна</w:t>
      </w:r>
      <w:r w:rsidR="00CC77CA" w:rsidRPr="008C2350">
        <w:rPr>
          <w:b/>
          <w:bCs/>
          <w:i/>
          <w:iCs/>
          <w:lang w:val="uk-UA"/>
        </w:rPr>
        <w:t xml:space="preserve">) </w:t>
      </w:r>
      <w:r w:rsidRPr="008C2350">
        <w:rPr>
          <w:lang w:val="uk-UA"/>
        </w:rPr>
        <w:t>розрізняють інвестиції реальні і фінансові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 xml:space="preserve">Під </w:t>
      </w:r>
      <w:r w:rsidRPr="008C2350">
        <w:rPr>
          <w:i/>
          <w:iCs/>
          <w:lang w:val="uk-UA"/>
        </w:rPr>
        <w:t>реальними інвестиціями</w:t>
      </w:r>
      <w:r w:rsidRPr="008C2350">
        <w:rPr>
          <w:lang w:val="uk-UA"/>
        </w:rPr>
        <w:t xml:space="preserve"> розуміють вкладення коштів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майна</w:t>
      </w:r>
      <w:r w:rsidR="00CC77CA" w:rsidRPr="008C2350">
        <w:rPr>
          <w:lang w:val="uk-UA"/>
        </w:rPr>
        <w:t xml:space="preserve">) </w:t>
      </w:r>
      <w:r w:rsidRPr="008C2350">
        <w:rPr>
          <w:lang w:val="uk-UA"/>
        </w:rPr>
        <w:t xml:space="preserve">у реальні активи </w:t>
      </w:r>
      <w:r w:rsidR="00CC77CA" w:rsidRPr="008C2350">
        <w:rPr>
          <w:lang w:val="uk-UA"/>
        </w:rPr>
        <w:t>-</w:t>
      </w:r>
      <w:r w:rsidRPr="008C2350">
        <w:rPr>
          <w:lang w:val="uk-UA"/>
        </w:rPr>
        <w:t xml:space="preserve"> матеріальні та нематеріальні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інновації</w:t>
      </w:r>
      <w:r w:rsidR="00CC77CA" w:rsidRPr="008C2350">
        <w:rPr>
          <w:lang w:val="uk-UA"/>
        </w:rPr>
        <w:t xml:space="preserve">). </w:t>
      </w:r>
      <w:r w:rsidRPr="008C2350">
        <w:rPr>
          <w:i/>
          <w:iCs/>
          <w:lang w:val="uk-UA"/>
        </w:rPr>
        <w:t>Фінансові інвестиції</w:t>
      </w:r>
      <w:r w:rsidRPr="008C2350">
        <w:rPr>
          <w:lang w:val="uk-UA"/>
        </w:rPr>
        <w:t xml:space="preserve"> </w:t>
      </w:r>
      <w:r w:rsidR="00CC77CA" w:rsidRPr="008C2350">
        <w:rPr>
          <w:lang w:val="uk-UA"/>
        </w:rPr>
        <w:t>-</w:t>
      </w:r>
      <w:r w:rsidRPr="008C2350">
        <w:rPr>
          <w:lang w:val="uk-UA"/>
        </w:rPr>
        <w:t xml:space="preserve"> це вкладення коштів у фінансові інструменти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активи</w:t>
      </w:r>
      <w:r w:rsidR="00CC77CA" w:rsidRPr="008C2350">
        <w:rPr>
          <w:lang w:val="uk-UA"/>
        </w:rPr>
        <w:t>),</w:t>
      </w:r>
      <w:r w:rsidRPr="008C2350">
        <w:rPr>
          <w:lang w:val="uk-UA"/>
        </w:rPr>
        <w:t xml:space="preserve"> переважно цінні папери</w:t>
      </w:r>
      <w:r w:rsidR="00CC77CA" w:rsidRPr="008C2350">
        <w:rPr>
          <w:lang w:val="uk-UA"/>
        </w:rPr>
        <w:t>.</w:t>
      </w:r>
    </w:p>
    <w:p w:rsidR="00CC77CA" w:rsidRPr="008C2350" w:rsidRDefault="00283D33" w:rsidP="00CC77CA">
      <w:pPr>
        <w:rPr>
          <w:lang w:val="uk-UA"/>
        </w:rPr>
      </w:pPr>
      <w:r w:rsidRPr="008C2350">
        <w:rPr>
          <w:b/>
          <w:bCs/>
          <w:i/>
          <w:iCs/>
          <w:lang w:val="uk-UA"/>
        </w:rPr>
        <w:t>2</w:t>
      </w:r>
      <w:r w:rsidR="00CC77CA" w:rsidRPr="008C2350">
        <w:rPr>
          <w:b/>
          <w:bCs/>
          <w:i/>
          <w:iCs/>
          <w:lang w:val="uk-UA"/>
        </w:rPr>
        <w:t xml:space="preserve">. </w:t>
      </w:r>
      <w:r w:rsidRPr="008C2350">
        <w:rPr>
          <w:b/>
          <w:bCs/>
          <w:i/>
          <w:iCs/>
          <w:lang w:val="uk-UA"/>
        </w:rPr>
        <w:t>За характером участі у справах підприємства</w:t>
      </w:r>
      <w:r w:rsidRPr="008C2350">
        <w:rPr>
          <w:lang w:val="uk-UA"/>
        </w:rPr>
        <w:t xml:space="preserve"> розрізняють прямі та портфельні інвестиц</w:t>
      </w:r>
      <w:r w:rsidR="0098103C">
        <w:rPr>
          <w:lang w:val="uk-UA"/>
        </w:rPr>
        <w:t>і</w:t>
      </w:r>
      <w:r w:rsidRPr="008C2350">
        <w:rPr>
          <w:lang w:val="uk-UA"/>
        </w:rPr>
        <w:t>ї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Згідно Закону України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>Про оподаткування підприємств</w:t>
      </w:r>
      <w:r w:rsidR="00CC77CA" w:rsidRPr="008C2350">
        <w:rPr>
          <w:lang w:val="uk-UA"/>
        </w:rPr>
        <w:t xml:space="preserve">" </w:t>
      </w:r>
      <w:r w:rsidRPr="008C2350">
        <w:rPr>
          <w:lang w:val="uk-UA"/>
        </w:rPr>
        <w:t>від 22</w:t>
      </w:r>
      <w:r w:rsidR="00CC77CA" w:rsidRPr="008C2350">
        <w:rPr>
          <w:lang w:val="uk-UA"/>
        </w:rPr>
        <w:t>.05.19</w:t>
      </w:r>
      <w:r w:rsidRPr="008C2350">
        <w:rPr>
          <w:lang w:val="uk-UA"/>
        </w:rPr>
        <w:t>97 р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 xml:space="preserve">№283/97 </w:t>
      </w:r>
      <w:r w:rsidR="00CC77CA" w:rsidRPr="008C2350">
        <w:rPr>
          <w:lang w:val="uk-UA"/>
        </w:rPr>
        <w:t>-</w:t>
      </w:r>
      <w:r w:rsidRPr="008C2350">
        <w:rPr>
          <w:lang w:val="uk-UA"/>
        </w:rPr>
        <w:t xml:space="preserve"> ВР </w:t>
      </w:r>
      <w:r w:rsidRPr="008C2350">
        <w:rPr>
          <w:i/>
          <w:iCs/>
          <w:lang w:val="uk-UA"/>
        </w:rPr>
        <w:t>пряма інвестиція</w:t>
      </w:r>
      <w:r w:rsidRPr="008C2350">
        <w:rPr>
          <w:lang w:val="uk-UA"/>
        </w:rPr>
        <w:t xml:space="preserve"> </w:t>
      </w:r>
      <w:r w:rsidR="00CC77CA" w:rsidRPr="008C2350">
        <w:rPr>
          <w:lang w:val="uk-UA"/>
        </w:rPr>
        <w:t>-</w:t>
      </w:r>
      <w:r w:rsidRPr="008C2350">
        <w:rPr>
          <w:lang w:val="uk-UA"/>
        </w:rPr>
        <w:t xml:space="preserve"> це господарська операція, яка передбачає внесення коштів або майна в статутний капітал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фонд</w:t>
      </w:r>
      <w:r w:rsidR="00CC77CA" w:rsidRPr="008C2350">
        <w:rPr>
          <w:lang w:val="uk-UA"/>
        </w:rPr>
        <w:t xml:space="preserve">) </w:t>
      </w:r>
      <w:r w:rsidRPr="008C2350">
        <w:rPr>
          <w:lang w:val="uk-UA"/>
        </w:rPr>
        <w:t>юридичної особи в обмін на корпоративні права, емітовані такою юридичною особою</w:t>
      </w:r>
      <w:r w:rsidR="00CC77CA" w:rsidRPr="008C2350">
        <w:rPr>
          <w:lang w:val="uk-UA"/>
        </w:rPr>
        <w:t xml:space="preserve">. </w:t>
      </w:r>
      <w:r w:rsidRPr="008C2350">
        <w:rPr>
          <w:i/>
          <w:iCs/>
          <w:lang w:val="uk-UA"/>
        </w:rPr>
        <w:t xml:space="preserve">Портфельні інвестиції </w:t>
      </w:r>
      <w:r w:rsidR="00CC77CA" w:rsidRPr="008C2350">
        <w:rPr>
          <w:i/>
          <w:iCs/>
          <w:lang w:val="uk-UA"/>
        </w:rPr>
        <w:t>-</w:t>
      </w:r>
      <w:r w:rsidRPr="008C2350">
        <w:rPr>
          <w:i/>
          <w:iCs/>
          <w:lang w:val="uk-UA"/>
        </w:rPr>
        <w:t xml:space="preserve"> </w:t>
      </w:r>
      <w:r w:rsidRPr="008C2350">
        <w:rPr>
          <w:lang w:val="uk-UA"/>
        </w:rPr>
        <w:t>це господарська операція, яка передбачає придбання цінних папері, деривативів та інших фінансових активів за грошові кошти на фондовому ринку</w:t>
      </w:r>
      <w:r w:rsidR="00CC77CA" w:rsidRPr="008C2350">
        <w:rPr>
          <w:lang w:val="uk-UA"/>
        </w:rPr>
        <w:t>.</w:t>
      </w:r>
    </w:p>
    <w:p w:rsidR="00CC77CA" w:rsidRPr="008C2350" w:rsidRDefault="00283D33" w:rsidP="00CC77CA">
      <w:pPr>
        <w:rPr>
          <w:lang w:val="uk-UA"/>
        </w:rPr>
      </w:pPr>
      <w:r w:rsidRPr="008C2350">
        <w:rPr>
          <w:b/>
          <w:bCs/>
          <w:i/>
          <w:iCs/>
          <w:lang w:val="uk-UA"/>
        </w:rPr>
        <w:t>3</w:t>
      </w:r>
      <w:r w:rsidR="00CC77CA" w:rsidRPr="008C2350">
        <w:rPr>
          <w:b/>
          <w:bCs/>
          <w:i/>
          <w:iCs/>
          <w:lang w:val="uk-UA"/>
        </w:rPr>
        <w:t xml:space="preserve">. </w:t>
      </w:r>
      <w:r w:rsidRPr="008C2350">
        <w:rPr>
          <w:b/>
          <w:bCs/>
          <w:i/>
          <w:iCs/>
          <w:lang w:val="uk-UA"/>
        </w:rPr>
        <w:t>За періодом інвестування</w:t>
      </w:r>
      <w:r w:rsidRPr="008C2350">
        <w:rPr>
          <w:lang w:val="uk-UA"/>
        </w:rPr>
        <w:t xml:space="preserve"> інвестиції поділяють на короткострокові, довгострокові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 xml:space="preserve">Короткострокові інвестиції </w:t>
      </w:r>
      <w:r w:rsidR="00CC77CA" w:rsidRPr="008C2350">
        <w:rPr>
          <w:lang w:val="uk-UA"/>
        </w:rPr>
        <w:t>-</w:t>
      </w:r>
      <w:r w:rsidRPr="008C2350">
        <w:rPr>
          <w:lang w:val="uk-UA"/>
        </w:rPr>
        <w:t xml:space="preserve"> це інвестиції на період до одного року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 xml:space="preserve">Довгострокові інвестиції </w:t>
      </w:r>
      <w:r w:rsidR="00CC77CA" w:rsidRPr="008C2350">
        <w:rPr>
          <w:lang w:val="uk-UA"/>
        </w:rPr>
        <w:t>-</w:t>
      </w:r>
      <w:r w:rsidRPr="008C2350">
        <w:rPr>
          <w:lang w:val="uk-UA"/>
        </w:rPr>
        <w:t xml:space="preserve"> це інвестиції, на період більше одног</w:t>
      </w:r>
      <w:r w:rsidR="0098103C">
        <w:rPr>
          <w:lang w:val="uk-UA"/>
        </w:rPr>
        <w:t>о</w:t>
      </w:r>
      <w:r w:rsidRPr="008C2350">
        <w:rPr>
          <w:lang w:val="uk-UA"/>
        </w:rPr>
        <w:t xml:space="preserve"> року</w:t>
      </w:r>
      <w:r w:rsidR="00CC77CA" w:rsidRPr="008C2350">
        <w:rPr>
          <w:lang w:val="uk-UA"/>
        </w:rPr>
        <w:t>.</w:t>
      </w:r>
    </w:p>
    <w:p w:rsidR="00CC77CA" w:rsidRPr="008C2350" w:rsidRDefault="00283D33" w:rsidP="00CC77CA">
      <w:pPr>
        <w:rPr>
          <w:lang w:val="uk-UA"/>
        </w:rPr>
      </w:pPr>
      <w:r w:rsidRPr="008C2350">
        <w:rPr>
          <w:b/>
          <w:bCs/>
          <w:i/>
          <w:iCs/>
          <w:lang w:val="uk-UA"/>
        </w:rPr>
        <w:t>4</w:t>
      </w:r>
      <w:r w:rsidR="00CC77CA" w:rsidRPr="008C2350">
        <w:rPr>
          <w:b/>
          <w:bCs/>
          <w:i/>
          <w:iCs/>
          <w:lang w:val="uk-UA"/>
        </w:rPr>
        <w:t xml:space="preserve">. </w:t>
      </w:r>
      <w:r w:rsidRPr="008C2350">
        <w:rPr>
          <w:b/>
          <w:bCs/>
          <w:i/>
          <w:iCs/>
          <w:lang w:val="uk-UA"/>
        </w:rPr>
        <w:t>За формами власності інвесторів</w:t>
      </w:r>
      <w:r w:rsidRPr="008C2350">
        <w:rPr>
          <w:lang w:val="uk-UA"/>
        </w:rPr>
        <w:t xml:space="preserve"> інвестиції поділяють на приватні, державні, іноземні і спільні</w:t>
      </w:r>
      <w:r w:rsidR="00CC77CA" w:rsidRPr="008C2350">
        <w:rPr>
          <w:lang w:val="uk-UA"/>
        </w:rPr>
        <w:t xml:space="preserve">. </w:t>
      </w:r>
      <w:r w:rsidRPr="008C2350">
        <w:rPr>
          <w:i/>
          <w:iCs/>
          <w:lang w:val="uk-UA"/>
        </w:rPr>
        <w:t>Приватні інвестиції</w:t>
      </w:r>
      <w:r w:rsidRPr="008C2350">
        <w:rPr>
          <w:lang w:val="uk-UA"/>
        </w:rPr>
        <w:t xml:space="preserve"> здійснюють фізичні особи, а також юридичні особи з приватним капіталом,</w:t>
      </w:r>
      <w:r w:rsidRPr="008C2350">
        <w:rPr>
          <w:i/>
          <w:iCs/>
          <w:lang w:val="uk-UA"/>
        </w:rPr>
        <w:t xml:space="preserve"> державні </w:t>
      </w:r>
      <w:r w:rsidR="00CC77CA" w:rsidRPr="008C2350">
        <w:rPr>
          <w:lang w:val="uk-UA"/>
        </w:rPr>
        <w:t>-</w:t>
      </w:r>
      <w:r w:rsidRPr="008C2350">
        <w:rPr>
          <w:lang w:val="uk-UA"/>
        </w:rPr>
        <w:t xml:space="preserve"> державні та 7місцеві органи влади, державні підприємства з бюджетних фондів, </w:t>
      </w:r>
      <w:r w:rsidRPr="008C2350">
        <w:rPr>
          <w:i/>
          <w:iCs/>
          <w:lang w:val="uk-UA"/>
        </w:rPr>
        <w:t xml:space="preserve">іноземні </w:t>
      </w:r>
      <w:r w:rsidR="00CC77CA" w:rsidRPr="008C2350">
        <w:rPr>
          <w:lang w:val="uk-UA"/>
        </w:rPr>
        <w:t>-</w:t>
      </w:r>
      <w:r w:rsidRPr="008C2350">
        <w:rPr>
          <w:lang w:val="uk-UA"/>
        </w:rPr>
        <w:t xml:space="preserve"> фізичні та юридичні особи іноземних держав, </w:t>
      </w:r>
      <w:r w:rsidRPr="008C2350">
        <w:rPr>
          <w:i/>
          <w:iCs/>
          <w:lang w:val="uk-UA"/>
        </w:rPr>
        <w:t>спільні</w:t>
      </w:r>
      <w:r w:rsidRPr="008C2350">
        <w:rPr>
          <w:lang w:val="uk-UA"/>
        </w:rPr>
        <w:t xml:space="preserve"> </w:t>
      </w:r>
      <w:r w:rsidR="00CC77CA" w:rsidRPr="008C2350">
        <w:rPr>
          <w:lang w:val="uk-UA"/>
        </w:rPr>
        <w:t>-</w:t>
      </w:r>
      <w:r w:rsidRPr="008C2350">
        <w:rPr>
          <w:lang w:val="uk-UA"/>
        </w:rPr>
        <w:t xml:space="preserve"> суб’єкти певної держави та іноземних держав</w:t>
      </w:r>
      <w:r w:rsidR="00CC77CA" w:rsidRPr="008C2350">
        <w:rPr>
          <w:lang w:val="uk-UA"/>
        </w:rPr>
        <w:t>.</w:t>
      </w:r>
    </w:p>
    <w:p w:rsidR="00CC77CA" w:rsidRPr="008C2350" w:rsidRDefault="00283D33" w:rsidP="00CC77CA">
      <w:pPr>
        <w:rPr>
          <w:lang w:val="uk-UA"/>
        </w:rPr>
      </w:pPr>
      <w:r w:rsidRPr="008C2350">
        <w:rPr>
          <w:b/>
          <w:bCs/>
          <w:i/>
          <w:iCs/>
          <w:lang w:val="uk-UA"/>
        </w:rPr>
        <w:t>5</w:t>
      </w:r>
      <w:r w:rsidR="00CC77CA" w:rsidRPr="008C2350">
        <w:rPr>
          <w:b/>
          <w:bCs/>
          <w:i/>
          <w:iCs/>
          <w:lang w:val="uk-UA"/>
        </w:rPr>
        <w:t xml:space="preserve">. </w:t>
      </w:r>
      <w:r w:rsidRPr="008C2350">
        <w:rPr>
          <w:b/>
          <w:bCs/>
          <w:i/>
          <w:iCs/>
          <w:lang w:val="uk-UA"/>
        </w:rPr>
        <w:t>За регіональною ознакою</w:t>
      </w:r>
      <w:r w:rsidRPr="008C2350">
        <w:rPr>
          <w:lang w:val="uk-UA"/>
        </w:rPr>
        <w:t xml:space="preserve"> інвестиції поділяють на </w:t>
      </w:r>
      <w:r w:rsidRPr="008C2350">
        <w:rPr>
          <w:i/>
          <w:iCs/>
          <w:lang w:val="uk-UA"/>
        </w:rPr>
        <w:t>внутрішні інвестиції</w:t>
      </w:r>
      <w:r w:rsidRPr="008C2350">
        <w:rPr>
          <w:lang w:val="uk-UA"/>
        </w:rPr>
        <w:t>, які здійснюють об’єкти інвестування в межах держави, та</w:t>
      </w:r>
      <w:r w:rsidRPr="008C2350">
        <w:rPr>
          <w:i/>
          <w:iCs/>
          <w:lang w:val="uk-UA"/>
        </w:rPr>
        <w:t xml:space="preserve"> зовнішні</w:t>
      </w:r>
      <w:r w:rsidRPr="008C2350">
        <w:rPr>
          <w:lang w:val="uk-UA"/>
        </w:rPr>
        <w:t xml:space="preserve"> </w:t>
      </w:r>
      <w:r w:rsidR="00CC77CA" w:rsidRPr="008C2350">
        <w:rPr>
          <w:lang w:val="uk-UA"/>
        </w:rPr>
        <w:t>-</w:t>
      </w:r>
      <w:r w:rsidRPr="008C2350">
        <w:rPr>
          <w:lang w:val="uk-UA"/>
        </w:rPr>
        <w:t xml:space="preserve"> поза її межами</w:t>
      </w:r>
      <w:r w:rsidR="00CC77CA" w:rsidRPr="008C2350">
        <w:rPr>
          <w:lang w:val="uk-UA"/>
        </w:rPr>
        <w:t>.</w:t>
      </w:r>
    </w:p>
    <w:p w:rsidR="00CC77CA" w:rsidRDefault="00283D33" w:rsidP="00CC77CA">
      <w:pPr>
        <w:rPr>
          <w:lang w:val="uk-UA"/>
        </w:rPr>
      </w:pPr>
      <w:r w:rsidRPr="008C2350">
        <w:rPr>
          <w:lang w:val="uk-UA"/>
        </w:rPr>
        <w:t>Наведена класифікація інвестицій відображає найбільш суттєві їх ознаки, а при необхідності вона може бути поглиблена залежно вд підприємницької або дослідницької мети</w:t>
      </w:r>
      <w:r w:rsidR="00CC77CA" w:rsidRPr="008C2350">
        <w:rPr>
          <w:lang w:val="uk-UA"/>
        </w:rPr>
        <w:t>.</w:t>
      </w:r>
    </w:p>
    <w:p w:rsidR="0098103C" w:rsidRPr="008C2350" w:rsidRDefault="0098103C" w:rsidP="00CC77CA">
      <w:pPr>
        <w:rPr>
          <w:lang w:val="uk-UA"/>
        </w:rPr>
      </w:pPr>
    </w:p>
    <w:p w:rsidR="00CC77CA" w:rsidRPr="008C2350" w:rsidRDefault="00283D33" w:rsidP="0098103C">
      <w:pPr>
        <w:pStyle w:val="2"/>
        <w:rPr>
          <w:lang w:val="uk-UA"/>
        </w:rPr>
      </w:pPr>
      <w:bookmarkStart w:id="3" w:name="_Toc251476505"/>
      <w:r w:rsidRPr="008C2350">
        <w:rPr>
          <w:lang w:val="uk-UA"/>
        </w:rPr>
        <w:t>3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Основні поняття інвестиційної діяльності</w:t>
      </w:r>
      <w:bookmarkEnd w:id="3"/>
    </w:p>
    <w:p w:rsidR="0098103C" w:rsidRDefault="0098103C" w:rsidP="00CC77CA">
      <w:pPr>
        <w:rPr>
          <w:lang w:val="uk-UA"/>
        </w:rPr>
      </w:pP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У відповідності до Закону України від 18</w:t>
      </w:r>
      <w:r w:rsidR="00CC77CA" w:rsidRPr="008C2350">
        <w:rPr>
          <w:lang w:val="uk-UA"/>
        </w:rPr>
        <w:t>.0</w:t>
      </w:r>
      <w:r w:rsidRPr="008C2350">
        <w:rPr>
          <w:lang w:val="uk-UA"/>
        </w:rPr>
        <w:t>9</w:t>
      </w:r>
      <w:r w:rsidR="00CC77CA" w:rsidRPr="008C2350">
        <w:rPr>
          <w:lang w:val="uk-UA"/>
        </w:rPr>
        <w:t>.9</w:t>
      </w:r>
      <w:r w:rsidRPr="008C2350">
        <w:rPr>
          <w:lang w:val="uk-UA"/>
        </w:rPr>
        <w:t>1 р</w:t>
      </w:r>
      <w:r w:rsidR="00CC77CA" w:rsidRPr="008C2350">
        <w:rPr>
          <w:lang w:val="uk-UA"/>
        </w:rPr>
        <w:t>. "</w:t>
      </w:r>
      <w:r w:rsidRPr="008C2350">
        <w:rPr>
          <w:lang w:val="uk-UA"/>
        </w:rPr>
        <w:t>Про інвестиц</w:t>
      </w:r>
      <w:r w:rsidR="0098103C">
        <w:rPr>
          <w:lang w:val="uk-UA"/>
        </w:rPr>
        <w:t>і</w:t>
      </w:r>
      <w:r w:rsidRPr="008C2350">
        <w:rPr>
          <w:lang w:val="uk-UA"/>
        </w:rPr>
        <w:t>йну діяльність</w:t>
      </w:r>
      <w:r w:rsidR="00CC77CA" w:rsidRPr="008C2350">
        <w:rPr>
          <w:lang w:val="uk-UA"/>
        </w:rPr>
        <w:t xml:space="preserve">" </w:t>
      </w:r>
      <w:r w:rsidRPr="008C2350">
        <w:rPr>
          <w:lang w:val="uk-UA"/>
        </w:rPr>
        <w:t xml:space="preserve">№ 1560 </w:t>
      </w:r>
      <w:r w:rsidR="00CC77CA" w:rsidRPr="008C2350">
        <w:rPr>
          <w:lang w:val="uk-UA"/>
        </w:rPr>
        <w:t>-</w:t>
      </w:r>
      <w:r w:rsidRPr="008C2350">
        <w:rPr>
          <w:lang w:val="uk-UA"/>
        </w:rPr>
        <w:t xml:space="preserve"> ХІІ </w:t>
      </w:r>
      <w:r w:rsidRPr="008C2350">
        <w:rPr>
          <w:i/>
          <w:iCs/>
          <w:lang w:val="uk-UA"/>
        </w:rPr>
        <w:t>інвестиційна діяльність</w:t>
      </w:r>
      <w:r w:rsidRPr="008C2350">
        <w:rPr>
          <w:lang w:val="uk-UA"/>
        </w:rPr>
        <w:t xml:space="preserve"> визначена як сукупність практичних ді</w:t>
      </w:r>
      <w:r w:rsidR="0098103C">
        <w:rPr>
          <w:lang w:val="uk-UA"/>
        </w:rPr>
        <w:t>й громадян, юридичних осіб та де</w:t>
      </w:r>
      <w:r w:rsidRPr="008C2350">
        <w:rPr>
          <w:lang w:val="uk-UA"/>
        </w:rPr>
        <w:t>ржави щодо реалізації інвестицій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Вона здійснюється на основі</w:t>
      </w:r>
      <w:r w:rsidR="00CC77CA" w:rsidRPr="008C2350">
        <w:rPr>
          <w:lang w:val="uk-UA"/>
        </w:rPr>
        <w:t>: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інвестування, яке здійснюється громадянами, недержавними підприємствами, господарськими асоціаціями, а також громадськими та релігійними організаціями</w:t>
      </w:r>
      <w:r w:rsidR="00CC77CA" w:rsidRPr="008C2350">
        <w:rPr>
          <w:lang w:val="uk-UA"/>
        </w:rPr>
        <w:t>;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державного інвестування, яке здійснюється органами влади й управління України, а також державними підприємствами та установами</w:t>
      </w:r>
      <w:r w:rsidR="00CC77CA" w:rsidRPr="008C2350">
        <w:rPr>
          <w:lang w:val="uk-UA"/>
        </w:rPr>
        <w:t>;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іноземного інвестування, яке здійснюється іноземними державами, юридичними та фізичними особами</w:t>
      </w:r>
      <w:r w:rsidR="00CC77CA" w:rsidRPr="008C2350">
        <w:rPr>
          <w:lang w:val="uk-UA"/>
        </w:rPr>
        <w:t>;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спільного інвестування, яке здійснюється громадянами та юридични</w:t>
      </w:r>
      <w:r w:rsidR="0098103C">
        <w:rPr>
          <w:lang w:val="uk-UA"/>
        </w:rPr>
        <w:t>ми особами України та</w:t>
      </w:r>
      <w:r w:rsidRPr="008C2350">
        <w:rPr>
          <w:lang w:val="uk-UA"/>
        </w:rPr>
        <w:t xml:space="preserve"> інших держав</w:t>
      </w:r>
      <w:r w:rsidR="00CC77CA" w:rsidRPr="008C2350">
        <w:rPr>
          <w:lang w:val="uk-UA"/>
        </w:rPr>
        <w:t>.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 xml:space="preserve">Інвестиційна діяльність часто розглядається як </w:t>
      </w:r>
      <w:r w:rsidRPr="008C2350">
        <w:rPr>
          <w:i/>
          <w:iCs/>
          <w:lang w:val="uk-UA"/>
        </w:rPr>
        <w:t>інвестиційний процес</w:t>
      </w:r>
      <w:r w:rsidRPr="008C2350">
        <w:rPr>
          <w:lang w:val="uk-UA"/>
        </w:rPr>
        <w:t>, стадіями якого є</w:t>
      </w:r>
      <w:r w:rsidR="00CC77CA" w:rsidRPr="008C2350">
        <w:rPr>
          <w:lang w:val="uk-UA"/>
        </w:rPr>
        <w:t>: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мотивація інвестиційної діяльності</w:t>
      </w:r>
      <w:r w:rsidR="00CC77CA" w:rsidRPr="008C2350">
        <w:rPr>
          <w:lang w:val="uk-UA"/>
        </w:rPr>
        <w:t>;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страхування інвестицій</w:t>
      </w:r>
      <w:r w:rsidR="00CC77CA" w:rsidRPr="008C2350">
        <w:rPr>
          <w:lang w:val="uk-UA"/>
        </w:rPr>
        <w:t>;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державне регулювання інвестиційного процесу</w:t>
      </w:r>
      <w:r w:rsidR="00CC77CA" w:rsidRPr="008C2350">
        <w:rPr>
          <w:lang w:val="uk-UA"/>
        </w:rPr>
        <w:t>;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планування інвестицій</w:t>
      </w:r>
      <w:r w:rsidR="00CC77CA" w:rsidRPr="008C2350">
        <w:rPr>
          <w:lang w:val="uk-UA"/>
        </w:rPr>
        <w:t>;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фінансування інвестиційного процесу</w:t>
      </w:r>
      <w:r w:rsidR="00CC77CA" w:rsidRPr="008C2350">
        <w:rPr>
          <w:lang w:val="uk-UA"/>
        </w:rPr>
        <w:t>;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проектування та ціноутворення</w:t>
      </w:r>
      <w:r w:rsidR="00CC77CA" w:rsidRPr="008C2350">
        <w:rPr>
          <w:lang w:val="uk-UA"/>
        </w:rPr>
        <w:t>;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забезпечення інвестицій матеріально-технічними ресурсами</w:t>
      </w:r>
      <w:r w:rsidR="00CC77CA" w:rsidRPr="008C2350">
        <w:rPr>
          <w:lang w:val="uk-UA"/>
        </w:rPr>
        <w:t>;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освоєння інвестицій</w:t>
      </w:r>
      <w:r w:rsidR="00CC77CA" w:rsidRPr="008C2350">
        <w:rPr>
          <w:lang w:val="uk-UA"/>
        </w:rPr>
        <w:t>;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підготовка до виробництва продукції</w:t>
      </w:r>
      <w:r w:rsidR="00CC77CA" w:rsidRPr="008C2350">
        <w:rPr>
          <w:lang w:val="uk-UA"/>
        </w:rPr>
        <w:t>;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попередня здача в експлуатацію</w:t>
      </w:r>
      <w:r w:rsidR="00CC77CA" w:rsidRPr="008C2350">
        <w:rPr>
          <w:lang w:val="uk-UA"/>
        </w:rPr>
        <w:t>;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кінцева здача об’єкта в експлуатацію</w:t>
      </w:r>
      <w:r w:rsidR="00CC77CA" w:rsidRPr="008C2350">
        <w:rPr>
          <w:lang w:val="uk-UA"/>
        </w:rPr>
        <w:t>.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Звичайно, інвестиційний процес розпочинається з мотивації інвестиційної діяльності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Основним мотивом такої діяльності є надлишок коштів у суб’єкта господарювання або приватної особи, яких не влаштовують відсотки за банківськими депозитами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Інвестор, що є власником цих нагромаджень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збережень</w:t>
      </w:r>
      <w:r w:rsidR="00CC77CA" w:rsidRPr="008C2350">
        <w:rPr>
          <w:lang w:val="uk-UA"/>
        </w:rPr>
        <w:t>),</w:t>
      </w:r>
      <w:r w:rsidRPr="008C2350">
        <w:rPr>
          <w:lang w:val="uk-UA"/>
        </w:rPr>
        <w:t xml:space="preserve"> прагне придбати на інвестиційному ринку фінансові активи або інвестиційні товари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реальні активи</w:t>
      </w:r>
      <w:r w:rsidR="00CC77CA" w:rsidRPr="008C2350">
        <w:rPr>
          <w:lang w:val="uk-UA"/>
        </w:rPr>
        <w:t>),</w:t>
      </w:r>
      <w:r w:rsidRPr="008C2350">
        <w:rPr>
          <w:lang w:val="uk-UA"/>
        </w:rPr>
        <w:t xml:space="preserve"> тобто здійснити інвестиції</w:t>
      </w:r>
      <w:r w:rsidR="00CC77CA" w:rsidRPr="008C2350">
        <w:rPr>
          <w:lang w:val="uk-UA"/>
        </w:rPr>
        <w:t>.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При виборі об’єкта інвестування проводиться низка передінвестиційних досліджень</w:t>
      </w:r>
      <w:r w:rsidR="00CC77CA" w:rsidRPr="008C2350">
        <w:rPr>
          <w:lang w:val="uk-UA"/>
        </w:rPr>
        <w:t xml:space="preserve">: </w:t>
      </w:r>
      <w:r w:rsidRPr="008C2350">
        <w:rPr>
          <w:lang w:val="uk-UA"/>
        </w:rPr>
        <w:t>вивчаються всі інвестиційні ризики, проводя</w:t>
      </w:r>
      <w:r w:rsidR="0098103C">
        <w:rPr>
          <w:lang w:val="uk-UA"/>
        </w:rPr>
        <w:t>т</w:t>
      </w:r>
      <w:r w:rsidRPr="008C2350">
        <w:rPr>
          <w:lang w:val="uk-UA"/>
        </w:rPr>
        <w:t>ься маркетингові дослідження, оцінюються напрямки інвестування</w:t>
      </w:r>
      <w:r w:rsidR="00CC77CA" w:rsidRPr="008C2350">
        <w:rPr>
          <w:lang w:val="uk-UA"/>
        </w:rPr>
        <w:t>.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Для інвестування, як правило, не вистачає власних коштів інвестора і тому він прагне одержати позичковий, або залучений капітал, тобто використати інші джерела фінансування, крім власних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Визначення джерел фінансування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інвестиційних ресурсів</w:t>
      </w:r>
      <w:r w:rsidR="00CC77CA" w:rsidRPr="008C2350">
        <w:rPr>
          <w:lang w:val="uk-UA"/>
        </w:rPr>
        <w:t>),</w:t>
      </w:r>
      <w:r w:rsidRPr="008C2350">
        <w:rPr>
          <w:lang w:val="uk-UA"/>
        </w:rPr>
        <w:t xml:space="preserve"> обгрунтування їх структури передує інвестуванню, воно необхідне для переконання й залучення до проекту інших учасників інвестиційного процесу</w:t>
      </w:r>
      <w:r w:rsidR="00CC77CA" w:rsidRPr="008C2350">
        <w:rPr>
          <w:lang w:val="uk-UA"/>
        </w:rPr>
        <w:t>.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>Ресурсне забезпечення об’єкту інвестування здійснюється також за допомогою інших учасників інвестиційної діяльності, як правило, на контрактних засадах</w:t>
      </w:r>
      <w:r w:rsidR="00CC77CA" w:rsidRPr="008C2350">
        <w:rPr>
          <w:lang w:val="uk-UA"/>
        </w:rPr>
        <w:t>.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lang w:val="uk-UA"/>
        </w:rPr>
        <w:t xml:space="preserve">Освоєння інвестицій означає їх капіталізацію, тобто створення </w:t>
      </w:r>
      <w:r w:rsidR="00726696" w:rsidRPr="008C2350">
        <w:rPr>
          <w:lang w:val="uk-UA"/>
        </w:rPr>
        <w:t>9</w:t>
      </w:r>
      <w:r w:rsidR="00126CFC" w:rsidRPr="008C2350">
        <w:rPr>
          <w:lang w:val="uk-UA"/>
        </w:rPr>
        <w:t>реальних та фінансових активів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Унесенням в експлуатацію не закінчується реалізація інвестиційного проекту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У процесі експлуатації проект потребує нових інвестицій для підтримки виробництва і його розвитку, таким чином починається знову процес передінвестиційних досліджень</w:t>
      </w:r>
      <w:r w:rsidR="00CC77CA" w:rsidRPr="008C2350">
        <w:rPr>
          <w:lang w:val="uk-UA"/>
        </w:rPr>
        <w:t>.</w:t>
      </w:r>
    </w:p>
    <w:p w:rsidR="00CC77CA" w:rsidRPr="008C2350" w:rsidRDefault="00E6129E" w:rsidP="00CC77CA">
      <w:pPr>
        <w:rPr>
          <w:lang w:val="uk-UA"/>
        </w:rPr>
      </w:pPr>
      <w:r w:rsidRPr="008C2350">
        <w:rPr>
          <w:i/>
          <w:iCs/>
          <w:lang w:val="uk-UA"/>
        </w:rPr>
        <w:t xml:space="preserve">Об’єктами інвестиційної діяльності </w:t>
      </w:r>
      <w:r w:rsidRPr="008C2350">
        <w:rPr>
          <w:lang w:val="uk-UA"/>
        </w:rPr>
        <w:t>можуть бути будь-яке майно, в тому числі основні фонди й оборотні кошти в усіх галузях та сферах народного господарства, цінні папери, цільові грошові вклади, науково-технічна продукція, інтелектуальні цінності, інші об’єкти власності, а також майнові права</w:t>
      </w:r>
      <w:r w:rsidR="00CC77CA" w:rsidRPr="008C2350">
        <w:rPr>
          <w:lang w:val="uk-UA"/>
        </w:rPr>
        <w:t>.</w:t>
      </w:r>
    </w:p>
    <w:p w:rsidR="00CC77CA" w:rsidRDefault="00E6129E" w:rsidP="00CC77CA">
      <w:pPr>
        <w:rPr>
          <w:lang w:val="uk-UA"/>
        </w:rPr>
      </w:pPr>
      <w:r w:rsidRPr="008C2350">
        <w:rPr>
          <w:lang w:val="uk-UA"/>
        </w:rPr>
        <w:t>Забороняється інвестування в об’єкти, створення та використання яких не відповідає вимогам санітарно-гігієнічних, радіаційних, екологічних, архітектурних та інших норм, встановлених законодавством України, а також порушує права та інтереси громадян, юридичних осіб і громадян, що охороняється законом</w:t>
      </w:r>
      <w:r w:rsidR="00CC77CA" w:rsidRPr="008C2350">
        <w:rPr>
          <w:lang w:val="uk-UA"/>
        </w:rPr>
        <w:t>.</w:t>
      </w:r>
    </w:p>
    <w:p w:rsidR="0098103C" w:rsidRPr="008C2350" w:rsidRDefault="0098103C" w:rsidP="00CC77CA">
      <w:pPr>
        <w:rPr>
          <w:lang w:val="uk-UA"/>
        </w:rPr>
      </w:pPr>
    </w:p>
    <w:p w:rsidR="0098103C" w:rsidRDefault="00126CFC" w:rsidP="0098103C">
      <w:pPr>
        <w:pStyle w:val="2"/>
        <w:rPr>
          <w:lang w:val="uk-UA"/>
        </w:rPr>
      </w:pPr>
      <w:bookmarkStart w:id="4" w:name="_Toc251476506"/>
      <w:r w:rsidRPr="008C2350">
        <w:rPr>
          <w:lang w:val="uk-UA"/>
        </w:rPr>
        <w:t>4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Охарактеризуйте інвестиційну діяльність в Україні</w:t>
      </w:r>
      <w:bookmarkEnd w:id="4"/>
      <w:r w:rsidRPr="008C2350">
        <w:rPr>
          <w:lang w:val="uk-UA"/>
        </w:rPr>
        <w:t xml:space="preserve"> </w:t>
      </w:r>
    </w:p>
    <w:p w:rsidR="0098103C" w:rsidRDefault="0098103C" w:rsidP="00CC77CA">
      <w:pPr>
        <w:rPr>
          <w:b/>
          <w:bCs/>
          <w:lang w:val="uk-UA"/>
        </w:rPr>
      </w:pPr>
    </w:p>
    <w:p w:rsidR="00CC77CA" w:rsidRPr="008C2350" w:rsidRDefault="00126CFC" w:rsidP="00CC77CA">
      <w:pPr>
        <w:rPr>
          <w:lang w:val="uk-UA"/>
        </w:rPr>
      </w:pPr>
      <w:r w:rsidRPr="008C2350">
        <w:rPr>
          <w:lang w:val="uk-UA"/>
        </w:rPr>
        <w:t>В умовах структурної перебудови економіки України дуже гострою проблемою є потреба у великих іноземних інвестиціях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У більшості країн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США, Німеччині, Франції, Великобританії</w:t>
      </w:r>
      <w:r w:rsidR="00CC77CA" w:rsidRPr="008C2350">
        <w:rPr>
          <w:lang w:val="uk-UA"/>
        </w:rPr>
        <w:t xml:space="preserve">) </w:t>
      </w:r>
      <w:r w:rsidRPr="008C2350">
        <w:rPr>
          <w:lang w:val="uk-UA"/>
        </w:rPr>
        <w:t>каталізатором інвестиційної активності став саме іноземний капітал, який відіграв активну роль у розвитку та структурній перебудові економіки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Останніми роками ця тенденція особливо характерна для економіки нових індустріальних країн Південно-Східної Азії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Обсяг прямих інвестицій у ці відносно невеликі країни в кінці 80-х років перевищував 20 млрд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дол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США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В обсязі промислового виробництва Бразилії питома вага спільних та іноземних підприємств у машинобудуванні, металургії, хімії, нафтохімії більше ЗО</w:t>
      </w:r>
      <w:r w:rsidR="00CC77CA" w:rsidRPr="008C2350">
        <w:rPr>
          <w:lang w:val="uk-UA"/>
        </w:rPr>
        <w:t xml:space="preserve">%. </w:t>
      </w:r>
      <w:r w:rsidRPr="008C2350">
        <w:rPr>
          <w:lang w:val="uk-UA"/>
        </w:rPr>
        <w:t>Україні слід використати досвід цих країн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особливо індустріальне розвинених країн Азії</w:t>
      </w:r>
      <w:r w:rsidR="00CC77CA" w:rsidRPr="008C2350">
        <w:rPr>
          <w:lang w:val="uk-UA"/>
        </w:rPr>
        <w:t xml:space="preserve">) </w:t>
      </w:r>
      <w:r w:rsidRPr="008C2350">
        <w:rPr>
          <w:lang w:val="uk-UA"/>
        </w:rPr>
        <w:t>для залучення на взаємовигідних умовах прямих 10іноземних інвестицій з метою вирішення завдань структурної трансформації, розвитку імпортозамінюючих виробництв і послідовного нарощування експортного потенціалу</w:t>
      </w:r>
      <w:r w:rsidR="00CC77CA" w:rsidRPr="008C2350">
        <w:rPr>
          <w:lang w:val="uk-UA"/>
        </w:rPr>
        <w:t>.</w:t>
      </w:r>
    </w:p>
    <w:p w:rsidR="00CC77CA" w:rsidRPr="008C2350" w:rsidRDefault="00126CFC" w:rsidP="00CC77CA">
      <w:pPr>
        <w:rPr>
          <w:lang w:val="uk-UA"/>
        </w:rPr>
      </w:pPr>
      <w:r w:rsidRPr="008C2350">
        <w:rPr>
          <w:lang w:val="uk-UA"/>
        </w:rPr>
        <w:t>Проведений аналіз соціально-економічних досягнень ряду зарубіжних країн дав змогу обґрунтувати переваги та недоліки залучення та функціонування іноземного капіталу</w:t>
      </w:r>
    </w:p>
    <w:p w:rsidR="00CC77CA" w:rsidRPr="008C2350" w:rsidRDefault="00126CFC" w:rsidP="00CC77CA">
      <w:pPr>
        <w:rPr>
          <w:lang w:val="uk-UA"/>
        </w:rPr>
      </w:pPr>
      <w:r w:rsidRPr="008C2350">
        <w:rPr>
          <w:lang w:val="uk-UA"/>
        </w:rPr>
        <w:t>За розрахунками, загальний обсяг необхідних іноземних інвестицій в економіку України має перевищувати 40 млрд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дол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США, у тому числі для металургії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7, машинобудування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5,1, транспорту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3,7, хімії та нафтохімії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3,3 млрд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дол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США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На сьогодні інвестовано в ЗО разів меншу суму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Україна має потенційні можливості для ефективного освоєння інвестицій на суму 2</w:t>
      </w:r>
      <w:r w:rsidR="00CC77CA" w:rsidRPr="008C2350">
        <w:rPr>
          <w:lang w:val="uk-UA"/>
        </w:rPr>
        <w:t>-</w:t>
      </w:r>
      <w:r w:rsidRPr="008C2350">
        <w:rPr>
          <w:lang w:val="uk-UA"/>
        </w:rPr>
        <w:t>2,5 млрд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дол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США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Така сума дасть можливість реконструювати пріоритетні галузі промисловості за 5 років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Але щорічні обсяги іноземних інвестицій у 3</w:t>
      </w:r>
      <w:r w:rsidR="00CC77CA" w:rsidRPr="008C2350">
        <w:rPr>
          <w:lang w:val="uk-UA"/>
        </w:rPr>
        <w:t>-</w:t>
      </w:r>
      <w:r w:rsidRPr="008C2350">
        <w:rPr>
          <w:lang w:val="uk-UA"/>
        </w:rPr>
        <w:t>7 разів менші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При цьому слід ураховувати, що залучення іноземних інвестицій також потребує певних витрат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За розрахунками, за залучення 1 млн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дол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 xml:space="preserve">США необхідно сплачувати в середньому </w:t>
      </w:r>
      <w:r w:rsidR="009A5336">
        <w:rPr>
          <w:lang w:val="uk-UA"/>
        </w:rPr>
        <w:t>30</w:t>
      </w:r>
      <w:r w:rsidRPr="008C2350">
        <w:rPr>
          <w:lang w:val="uk-UA"/>
        </w:rPr>
        <w:t xml:space="preserve"> тис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дол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США</w:t>
      </w:r>
      <w:r w:rsidR="00CC77CA" w:rsidRPr="008C2350">
        <w:rPr>
          <w:lang w:val="uk-UA"/>
        </w:rPr>
        <w:t>.</w:t>
      </w:r>
    </w:p>
    <w:p w:rsidR="00CC77CA" w:rsidRPr="008C2350" w:rsidRDefault="00126CFC" w:rsidP="00CC77CA">
      <w:pPr>
        <w:rPr>
          <w:lang w:val="uk-UA"/>
        </w:rPr>
      </w:pPr>
      <w:r w:rsidRPr="008C2350">
        <w:rPr>
          <w:lang w:val="uk-UA"/>
        </w:rPr>
        <w:t>Згідно з оцінкою спеціалістів Європейського Центру досліджень, підприємницький ризик інвестицій в Україну становить 80</w:t>
      </w:r>
      <w:r w:rsidR="00CC77CA" w:rsidRPr="008C2350">
        <w:rPr>
          <w:lang w:val="uk-UA"/>
        </w:rPr>
        <w:t xml:space="preserve">%. </w:t>
      </w:r>
      <w:r w:rsidRPr="008C2350">
        <w:rPr>
          <w:lang w:val="uk-UA"/>
        </w:rPr>
        <w:t>Саме він зумовлює незначний потік прямих інвестицій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За нашими розрахунками, у світовому потоці прямих інвестицій на вітчизняну економіку припадає близько 1</w:t>
      </w:r>
      <w:r w:rsidR="00CC77CA" w:rsidRPr="008C2350">
        <w:rPr>
          <w:lang w:val="uk-UA"/>
        </w:rPr>
        <w:t>%</w:t>
      </w:r>
      <w:r w:rsidRPr="008C2350">
        <w:rPr>
          <w:lang w:val="uk-UA"/>
        </w:rPr>
        <w:t>, або в середньому дещо більше 5 дол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США на душу населення</w:t>
      </w:r>
      <w:r w:rsidR="00CC77CA" w:rsidRPr="008C2350">
        <w:rPr>
          <w:lang w:val="uk-UA"/>
        </w:rPr>
        <w:t>.</w:t>
      </w:r>
    </w:p>
    <w:p w:rsidR="00CC77CA" w:rsidRPr="008C2350" w:rsidRDefault="00126CFC" w:rsidP="00CC77CA">
      <w:pPr>
        <w:rPr>
          <w:lang w:val="uk-UA"/>
        </w:rPr>
      </w:pPr>
      <w:r w:rsidRPr="008C2350">
        <w:rPr>
          <w:lang w:val="uk-UA"/>
        </w:rPr>
        <w:t>Несприятливий інвестиційний клімат у 1992</w:t>
      </w:r>
      <w:r w:rsidR="00CC77CA" w:rsidRPr="008C2350">
        <w:rPr>
          <w:lang w:val="uk-UA"/>
        </w:rPr>
        <w:t>-</w:t>
      </w:r>
      <w:r w:rsidRPr="008C2350">
        <w:rPr>
          <w:lang w:val="uk-UA"/>
        </w:rPr>
        <w:t>1995 рр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зумовив зниження активності іноземних інвесторів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У 1992 р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обсяг зареєстрованих іноземних інвестицій становив 3,8</w:t>
      </w:r>
      <w:r w:rsidR="00CC77CA" w:rsidRPr="008C2350">
        <w:rPr>
          <w:lang w:val="uk-UA"/>
        </w:rPr>
        <w:t>%</w:t>
      </w:r>
      <w:r w:rsidRPr="008C2350">
        <w:rPr>
          <w:lang w:val="uk-UA"/>
        </w:rPr>
        <w:t xml:space="preserve"> обсягу ВВП, у 1993 р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4, у 1994 р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2,3</w:t>
      </w:r>
      <w:r w:rsidR="00CC77CA" w:rsidRPr="008C2350">
        <w:rPr>
          <w:lang w:val="uk-UA"/>
        </w:rPr>
        <w:t xml:space="preserve">%. </w:t>
      </w:r>
      <w:r w:rsidRPr="008C2350">
        <w:rPr>
          <w:lang w:val="uk-UA"/>
        </w:rPr>
        <w:t>У 1995 р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обсяг зареєстрованих іноземних інвестицій збільшився порівняно з 1994 р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у 1,4 раз</w:t>
      </w:r>
      <w:r w:rsidR="009A5336">
        <w:rPr>
          <w:lang w:val="uk-UA"/>
        </w:rPr>
        <w:t>и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У 1995 р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пріоритетними для іноземних інвесторів були такі галузі</w:t>
      </w:r>
      <w:r w:rsidR="00CC77CA" w:rsidRPr="008C2350">
        <w:rPr>
          <w:lang w:val="uk-UA"/>
        </w:rPr>
        <w:t xml:space="preserve">: </w:t>
      </w:r>
      <w:r w:rsidRPr="008C2350">
        <w:rPr>
          <w:lang w:val="uk-UA"/>
        </w:rPr>
        <w:t>внутрішня торгівля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22,4</w:t>
      </w:r>
      <w:r w:rsidR="00CC77CA" w:rsidRPr="008C2350">
        <w:rPr>
          <w:lang w:val="uk-UA"/>
        </w:rPr>
        <w:t>%</w:t>
      </w:r>
      <w:r w:rsidRPr="008C2350">
        <w:rPr>
          <w:lang w:val="uk-UA"/>
        </w:rPr>
        <w:t xml:space="preserve"> загального обсягу інвестицій, харчова </w:t>
      </w:r>
      <w:r w:rsidR="00E657CD" w:rsidRPr="008C2350">
        <w:rPr>
          <w:lang w:val="uk-UA"/>
        </w:rPr>
        <w:t>11</w:t>
      </w:r>
      <w:r w:rsidRPr="008C2350">
        <w:rPr>
          <w:lang w:val="uk-UA"/>
        </w:rPr>
        <w:t>промисловість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14,5, машинобудування та металообробка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12,8,114,1, легка промисловість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4, хімічна промисловість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3,9, промисловість будівельних матеріалів і будівництво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37</w:t>
      </w:r>
      <w:r w:rsidR="00CC77CA" w:rsidRPr="008C2350">
        <w:rPr>
          <w:lang w:val="uk-UA"/>
        </w:rPr>
        <w:t xml:space="preserve">%. </w:t>
      </w:r>
      <w:r w:rsidRPr="008C2350">
        <w:rPr>
          <w:lang w:val="uk-UA"/>
        </w:rPr>
        <w:t>Основною формою залучення інвестицій були внески у формі рухомого та нерухомого майна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60,5</w:t>
      </w:r>
      <w:r w:rsidR="00CC77CA" w:rsidRPr="008C2350">
        <w:rPr>
          <w:lang w:val="uk-UA"/>
        </w:rPr>
        <w:t>%),</w:t>
      </w:r>
      <w:r w:rsidRPr="008C2350">
        <w:rPr>
          <w:lang w:val="uk-UA"/>
        </w:rPr>
        <w:t xml:space="preserve"> а також грошові внески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18,8</w:t>
      </w:r>
      <w:r w:rsidR="00CC77CA" w:rsidRPr="008C2350">
        <w:rPr>
          <w:lang w:val="uk-UA"/>
        </w:rPr>
        <w:t>%</w:t>
      </w:r>
      <w:r w:rsidRPr="008C2350">
        <w:rPr>
          <w:lang w:val="uk-UA"/>
        </w:rPr>
        <w:t>, з них у формі цінних паперів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12,9</w:t>
      </w:r>
      <w:r w:rsidR="00CC77CA" w:rsidRPr="008C2350">
        <w:rPr>
          <w:lang w:val="uk-UA"/>
        </w:rPr>
        <w:t>%</w:t>
      </w:r>
      <w:r w:rsidRPr="008C2350">
        <w:rPr>
          <w:lang w:val="uk-UA"/>
        </w:rPr>
        <w:t>, купівлі акцій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17%</w:t>
      </w:r>
      <w:r w:rsidR="00CC77CA" w:rsidRPr="008C2350">
        <w:rPr>
          <w:lang w:val="uk-UA"/>
        </w:rPr>
        <w:t xml:space="preserve">). </w:t>
      </w:r>
      <w:r w:rsidRPr="008C2350">
        <w:rPr>
          <w:lang w:val="uk-UA"/>
        </w:rPr>
        <w:t>Дуже невелику частку внесків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0,4</w:t>
      </w:r>
      <w:r w:rsidR="00CC77CA" w:rsidRPr="008C2350">
        <w:rPr>
          <w:lang w:val="uk-UA"/>
        </w:rPr>
        <w:t xml:space="preserve">%) </w:t>
      </w:r>
      <w:r w:rsidRPr="008C2350">
        <w:rPr>
          <w:lang w:val="uk-UA"/>
        </w:rPr>
        <w:t>було реалізовано у формі нематеріальних активів та реінвестування доходів, як-от придбання юридичних прав, ноу-хау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За структурою загальні обсяги прямих іноземних інвестицій в Україну в 1995 р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становили</w:t>
      </w:r>
      <w:r w:rsidR="00CC77CA" w:rsidRPr="008C2350">
        <w:rPr>
          <w:lang w:val="uk-UA"/>
        </w:rPr>
        <w:t xml:space="preserve">: </w:t>
      </w:r>
      <w:r w:rsidRPr="008C2350">
        <w:rPr>
          <w:lang w:val="uk-UA"/>
        </w:rPr>
        <w:t>з країн колишнього СРСР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8</w:t>
      </w:r>
      <w:r w:rsidR="00CC77CA" w:rsidRPr="008C2350">
        <w:rPr>
          <w:i/>
          <w:iCs/>
          <w:lang w:val="uk-UA"/>
        </w:rPr>
        <w:t>%</w:t>
      </w:r>
      <w:r w:rsidRPr="008C2350">
        <w:rPr>
          <w:i/>
          <w:iCs/>
          <w:lang w:val="uk-UA"/>
        </w:rPr>
        <w:t xml:space="preserve">, з </w:t>
      </w:r>
      <w:r w:rsidRPr="008C2350">
        <w:rPr>
          <w:lang w:val="uk-UA"/>
        </w:rPr>
        <w:t>інших країн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92</w:t>
      </w:r>
      <w:r w:rsidR="00CC77CA" w:rsidRPr="008C2350">
        <w:rPr>
          <w:lang w:val="uk-UA"/>
        </w:rPr>
        <w:t>%.</w:t>
      </w:r>
    </w:p>
    <w:p w:rsidR="00CC77CA" w:rsidRPr="008C2350" w:rsidRDefault="00126CFC" w:rsidP="00CC77CA">
      <w:pPr>
        <w:rPr>
          <w:lang w:val="uk-UA"/>
        </w:rPr>
      </w:pPr>
      <w:r w:rsidRPr="008C2350">
        <w:rPr>
          <w:lang w:val="uk-UA"/>
        </w:rPr>
        <w:t>Зазначимо, що з огляду на економічну кризу вкрай незначні обсяги прямих інвестицій з галузей України в економіку інших країн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Так, станом на 01</w:t>
      </w:r>
      <w:r w:rsidR="00CC77CA" w:rsidRPr="008C2350">
        <w:rPr>
          <w:lang w:val="uk-UA"/>
        </w:rPr>
        <w:t>.01.9</w:t>
      </w:r>
      <w:r w:rsidRPr="008C2350">
        <w:rPr>
          <w:lang w:val="uk-UA"/>
        </w:rPr>
        <w:t>5 вони дорівнювали 20,3 млн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дол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США, що становить 4,8</w:t>
      </w:r>
      <w:r w:rsidR="00CC77CA" w:rsidRPr="008C2350">
        <w:rPr>
          <w:lang w:val="uk-UA"/>
        </w:rPr>
        <w:t>%</w:t>
      </w:r>
      <w:r w:rsidRPr="008C2350">
        <w:rPr>
          <w:lang w:val="uk-UA"/>
        </w:rPr>
        <w:t xml:space="preserve"> обсягу зарубіжних інвестицій в економіку України, а на 01</w:t>
      </w:r>
      <w:r w:rsidR="00CC77CA" w:rsidRPr="008C2350">
        <w:rPr>
          <w:lang w:val="uk-UA"/>
        </w:rPr>
        <w:t>.01.9</w:t>
      </w:r>
      <w:r w:rsidRPr="008C2350">
        <w:rPr>
          <w:lang w:val="uk-UA"/>
        </w:rPr>
        <w:t>6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29,5 млн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дол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США, або відповідно 3,9</w:t>
      </w:r>
      <w:r w:rsidR="00CC77CA" w:rsidRPr="008C2350">
        <w:rPr>
          <w:lang w:val="uk-UA"/>
        </w:rPr>
        <w:t>%.</w:t>
      </w:r>
    </w:p>
    <w:p w:rsidR="00CC77CA" w:rsidRPr="008C2350" w:rsidRDefault="00126CFC" w:rsidP="00CC77CA">
      <w:pPr>
        <w:rPr>
          <w:lang w:val="uk-UA"/>
        </w:rPr>
      </w:pPr>
      <w:r w:rsidRPr="008C2350">
        <w:rPr>
          <w:lang w:val="uk-UA"/>
        </w:rPr>
        <w:t>Крім того, залучаючи іноземний капітал, треба враховувати, що у світі змінились інвестиційні параметри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У 70-х роках спостерігалася тенденція перевищення припливу капіталу з індустріальне розвинених країн до країн, що розвиваються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У 80-х роках характерною виявилась зворотна тенденція, що зумовлена насамперед падінням рівня заощаджень юридичних і фізичних осіб у розвинених країнах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За цей період у США обсяг заощаджень зменшився майже втричі, у Великобританії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удвічі, у Німеччині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у 1,8 раза, в Японії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на 25</w:t>
      </w:r>
      <w:r w:rsidR="00CC77CA" w:rsidRPr="008C2350">
        <w:rPr>
          <w:lang w:val="uk-UA"/>
        </w:rPr>
        <w:t xml:space="preserve">%. </w:t>
      </w:r>
      <w:r w:rsidRPr="008C2350">
        <w:rPr>
          <w:lang w:val="uk-UA"/>
        </w:rPr>
        <w:t>Зниження частки заощаджень у валовому національному продукті розвинених країн призвело до негативного сальдо між обсягом заощаджень та інвестиціями, до падіння в цілому обсягу інвестицій порівняно зі світовим національним продуктом, до збільшення реальних процентних ставок банківського кредиту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Існує зв'язок між величиною заощаджень, кредитними процентними ставками й темпами соціально-економічного зростання країн, що розвиваються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Згідно з оцінками Світового банку, збільшення реальних процентних ставок на 1</w:t>
      </w:r>
      <w:r w:rsidR="00CC77CA" w:rsidRPr="008C2350">
        <w:rPr>
          <w:lang w:val="uk-UA"/>
        </w:rPr>
        <w:t>%</w:t>
      </w:r>
      <w:r w:rsidRPr="008C2350">
        <w:rPr>
          <w:lang w:val="uk-UA"/>
        </w:rPr>
        <w:t xml:space="preserve"> уповільнює темпи соціально-економічного зростання країн, що розвиваються</w:t>
      </w:r>
      <w:r w:rsidR="00E657CD" w:rsidRPr="008C2350">
        <w:rPr>
          <w:lang w:val="uk-UA"/>
        </w:rPr>
        <w:t>12</w:t>
      </w:r>
      <w:r w:rsidRPr="008C2350">
        <w:rPr>
          <w:lang w:val="uk-UA"/>
        </w:rPr>
        <w:t>У табл</w:t>
      </w:r>
      <w:r w:rsidR="00CC77CA" w:rsidRPr="008C2350">
        <w:rPr>
          <w:lang w:val="uk-UA"/>
        </w:rPr>
        <w:t>.1</w:t>
      </w:r>
      <w:r w:rsidRPr="008C2350">
        <w:rPr>
          <w:lang w:val="uk-UA"/>
        </w:rPr>
        <w:t>, 2 наведено сфери використання іноземних інвестицій в Україні та країни-донори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У 1995 р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в Україні зареєстровано 2828 іноземних інвестицій на суму 1068,7 млн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дол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США, а в 1994 р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3042 інвестиції на суму 744 млн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дол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США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За даними Комісії 00Н з транснаціональних корпорацій, найбільша частка прямих інвестицій у сфері послуг припадає на фінансову діяльність, страхування та торгівлю</w:t>
      </w:r>
      <w:r w:rsidR="00CC77CA" w:rsidRPr="008C2350">
        <w:rPr>
          <w:lang w:val="uk-UA"/>
        </w:rPr>
        <w:t>.</w:t>
      </w:r>
    </w:p>
    <w:p w:rsidR="00CC77CA" w:rsidRDefault="00126CFC" w:rsidP="00CC77CA">
      <w:pPr>
        <w:rPr>
          <w:lang w:val="uk-UA"/>
        </w:rPr>
      </w:pPr>
      <w:r w:rsidRPr="008C2350">
        <w:rPr>
          <w:lang w:val="uk-UA"/>
        </w:rPr>
        <w:t>Україна може вийти з кризового стану насамперед за рахунок власних сил і коштів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Проте інтенсивний перехід до конкурентоспроможної моделі національної економіки спричинює потребу співробітництва зі світовою системою господарювання, в якій іноземні інвестиції є важливим економічним важелем</w:t>
      </w:r>
      <w:r w:rsidR="00CC77CA" w:rsidRPr="008C2350">
        <w:rPr>
          <w:lang w:val="uk-UA"/>
        </w:rPr>
        <w:t>.</w:t>
      </w:r>
    </w:p>
    <w:p w:rsidR="0098103C" w:rsidRPr="008C2350" w:rsidRDefault="0098103C" w:rsidP="00CC77CA">
      <w:pPr>
        <w:rPr>
          <w:lang w:val="uk-UA"/>
        </w:rPr>
      </w:pPr>
    </w:p>
    <w:p w:rsidR="00CC77CA" w:rsidRPr="008C2350" w:rsidRDefault="00126CFC" w:rsidP="008C348D">
      <w:pPr>
        <w:ind w:left="708" w:firstLine="12"/>
        <w:rPr>
          <w:b/>
          <w:bCs/>
          <w:i/>
          <w:iCs/>
          <w:lang w:val="uk-UA"/>
        </w:rPr>
      </w:pPr>
      <w:r w:rsidRPr="008C2350">
        <w:rPr>
          <w:lang w:val="uk-UA"/>
        </w:rPr>
        <w:t>Таблиця 1</w:t>
      </w:r>
      <w:r w:rsidR="008C348D">
        <w:rPr>
          <w:lang w:val="uk-UA"/>
        </w:rPr>
        <w:t>.</w:t>
      </w:r>
      <w:r w:rsidR="00CC77CA" w:rsidRPr="008C2350">
        <w:rPr>
          <w:lang w:val="uk-UA"/>
        </w:rPr>
        <w:t xml:space="preserve"> </w:t>
      </w:r>
      <w:r w:rsidRPr="008C2350">
        <w:rPr>
          <w:b/>
          <w:bCs/>
          <w:i/>
          <w:iCs/>
          <w:lang w:val="uk-UA"/>
        </w:rPr>
        <w:t>Сфери використання прямих іноземних інвестицій в Україні за 2002-2007 рр</w:t>
      </w:r>
      <w:r w:rsidR="00CC77CA" w:rsidRPr="008C2350">
        <w:rPr>
          <w:b/>
          <w:bCs/>
          <w:i/>
          <w:iCs/>
          <w:lang w:val="uk-UA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6"/>
        <w:gridCol w:w="1531"/>
        <w:gridCol w:w="666"/>
      </w:tblGrid>
      <w:tr w:rsidR="00126CFC" w:rsidRPr="00587212" w:rsidTr="00587212">
        <w:trPr>
          <w:trHeight w:val="36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Сфера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Іноземні інвестиції </w:t>
            </w:r>
          </w:p>
        </w:tc>
      </w:tr>
      <w:tr w:rsidR="00126CFC" w:rsidRPr="00587212" w:rsidTr="00587212">
        <w:trPr>
          <w:trHeight w:val="360"/>
          <w:jc w:val="center"/>
        </w:trPr>
        <w:tc>
          <w:tcPr>
            <w:tcW w:w="0" w:type="auto"/>
            <w:vMerge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</w:p>
          <w:p w:rsidR="00126CFC" w:rsidRPr="00587212" w:rsidRDefault="00126CFC" w:rsidP="0098103C">
            <w:pPr>
              <w:pStyle w:val="af9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>млн</w:t>
            </w:r>
            <w:r w:rsidR="00CC77CA" w:rsidRPr="00587212">
              <w:rPr>
                <w:lang w:val="uk-UA"/>
              </w:rPr>
              <w:t xml:space="preserve">. </w:t>
            </w:r>
            <w:r w:rsidRPr="00587212">
              <w:rPr>
                <w:lang w:val="uk-UA"/>
              </w:rPr>
              <w:t>дол</w:t>
            </w:r>
            <w:r w:rsidR="00CC77CA" w:rsidRPr="00587212">
              <w:rPr>
                <w:lang w:val="uk-UA"/>
              </w:rPr>
              <w:t xml:space="preserve">. </w:t>
            </w:r>
            <w:r w:rsidRPr="00587212">
              <w:rPr>
                <w:lang w:val="uk-UA"/>
              </w:rPr>
              <w:t xml:space="preserve">США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% </w:t>
            </w:r>
          </w:p>
        </w:tc>
      </w:tr>
      <w:tr w:rsidR="00126CFC" w:rsidRPr="00587212" w:rsidTr="00587212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Загальний обсяг прямих інвестицій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750,1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100,0 </w:t>
            </w:r>
          </w:p>
        </w:tc>
      </w:tr>
      <w:tr w:rsidR="00126CFC" w:rsidRPr="00587212" w:rsidTr="00587212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>У тому числі</w:t>
            </w:r>
            <w:r w:rsidR="00CC77CA" w:rsidRPr="00587212">
              <w:rPr>
                <w:lang w:val="uk-UA"/>
              </w:rPr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</w:p>
        </w:tc>
      </w:tr>
      <w:tr w:rsidR="00126CFC" w:rsidRPr="00587212" w:rsidTr="00587212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внутрішня та зовнішня торгівля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232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31,0 </w:t>
            </w:r>
          </w:p>
        </w:tc>
      </w:tr>
      <w:tr w:rsidR="00126CFC" w:rsidRPr="00587212" w:rsidTr="00587212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машинобудування та металообробка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112,5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14,9 </w:t>
            </w:r>
          </w:p>
        </w:tc>
      </w:tr>
      <w:tr w:rsidR="00126CFC" w:rsidRPr="00587212" w:rsidTr="00587212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харчова промисловість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106,7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14,5 </w:t>
            </w:r>
          </w:p>
        </w:tc>
      </w:tr>
      <w:tr w:rsidR="00126CFC" w:rsidRPr="00587212" w:rsidTr="00587212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чорна та кольорова металургія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37,8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5,0 </w:t>
            </w:r>
          </w:p>
        </w:tc>
      </w:tr>
      <w:tr w:rsidR="00126CFC" w:rsidRPr="00587212" w:rsidTr="00587212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легка промисловість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29,8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4,0 </w:t>
            </w:r>
          </w:p>
        </w:tc>
      </w:tr>
      <w:tr w:rsidR="00126CFC" w:rsidRPr="00587212" w:rsidTr="00587212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хімічна промисловість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29,0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3,9 </w:t>
            </w:r>
          </w:p>
        </w:tc>
      </w:tr>
      <w:tr w:rsidR="00126CFC" w:rsidRPr="00587212" w:rsidTr="00587212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промисловість будівельних матеріалів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28,0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3,7 </w:t>
            </w:r>
          </w:p>
        </w:tc>
      </w:tr>
      <w:tr w:rsidR="00126CFC" w:rsidRPr="00587212" w:rsidTr="00587212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інші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172,3 </w:t>
            </w:r>
          </w:p>
        </w:tc>
        <w:tc>
          <w:tcPr>
            <w:tcW w:w="0" w:type="auto"/>
            <w:shd w:val="clear" w:color="auto" w:fill="auto"/>
          </w:tcPr>
          <w:p w:rsidR="00126CFC" w:rsidRPr="00587212" w:rsidRDefault="00126CFC" w:rsidP="0098103C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23,0 </w:t>
            </w:r>
          </w:p>
        </w:tc>
      </w:tr>
    </w:tbl>
    <w:p w:rsidR="00126CFC" w:rsidRPr="008C2350" w:rsidRDefault="00126CFC" w:rsidP="00CC77CA">
      <w:pPr>
        <w:rPr>
          <w:lang w:val="uk-UA"/>
        </w:rPr>
      </w:pPr>
    </w:p>
    <w:p w:rsidR="00CC77CA" w:rsidRPr="008C2350" w:rsidRDefault="00126CFC" w:rsidP="008C348D">
      <w:pPr>
        <w:ind w:left="708" w:firstLine="12"/>
        <w:rPr>
          <w:b/>
          <w:bCs/>
          <w:i/>
          <w:iCs/>
          <w:lang w:val="uk-UA"/>
        </w:rPr>
      </w:pPr>
      <w:r w:rsidRPr="008C2350">
        <w:rPr>
          <w:lang w:val="uk-UA"/>
        </w:rPr>
        <w:t>Таблиця 2</w:t>
      </w:r>
      <w:r w:rsidR="008C348D">
        <w:rPr>
          <w:lang w:val="uk-UA"/>
        </w:rPr>
        <w:t>.</w:t>
      </w:r>
      <w:r w:rsidR="00CC77CA" w:rsidRPr="008C2350">
        <w:rPr>
          <w:lang w:val="uk-UA"/>
        </w:rPr>
        <w:t xml:space="preserve"> </w:t>
      </w:r>
      <w:r w:rsidRPr="008C2350">
        <w:rPr>
          <w:b/>
          <w:bCs/>
          <w:i/>
          <w:iCs/>
          <w:lang w:val="uk-UA"/>
        </w:rPr>
        <w:t>Обсяг інвестицій зарубіжних країн в економіку України за 2002</w:t>
      </w:r>
      <w:r w:rsidR="00CC77CA" w:rsidRPr="008C2350">
        <w:rPr>
          <w:b/>
          <w:bCs/>
          <w:i/>
          <w:iCs/>
          <w:lang w:val="uk-UA"/>
        </w:rPr>
        <w:t>-</w:t>
      </w:r>
      <w:r w:rsidRPr="008C2350">
        <w:rPr>
          <w:b/>
          <w:bCs/>
          <w:i/>
          <w:iCs/>
          <w:lang w:val="uk-UA"/>
        </w:rPr>
        <w:t>2007 рр</w:t>
      </w:r>
      <w:r w:rsidR="00CC77CA" w:rsidRPr="008C2350">
        <w:rPr>
          <w:b/>
          <w:bCs/>
          <w:i/>
          <w:iCs/>
          <w:lang w:val="uk-UA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14"/>
        <w:gridCol w:w="2098"/>
        <w:gridCol w:w="861"/>
      </w:tblGrid>
      <w:tr w:rsidR="00126CFC" w:rsidRPr="00587212" w:rsidTr="00587212">
        <w:trPr>
          <w:trHeight w:val="325"/>
          <w:jc w:val="center"/>
        </w:trPr>
        <w:tc>
          <w:tcPr>
            <w:tcW w:w="4314" w:type="dxa"/>
            <w:vMerge w:val="restart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Країна </w:t>
            </w:r>
          </w:p>
        </w:tc>
        <w:tc>
          <w:tcPr>
            <w:tcW w:w="2959" w:type="dxa"/>
            <w:gridSpan w:val="2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іноземні Інвестиції </w:t>
            </w:r>
          </w:p>
        </w:tc>
      </w:tr>
      <w:tr w:rsidR="00126CFC" w:rsidRPr="00587212" w:rsidTr="00587212">
        <w:trPr>
          <w:trHeight w:val="336"/>
          <w:jc w:val="center"/>
        </w:trPr>
        <w:tc>
          <w:tcPr>
            <w:tcW w:w="4314" w:type="dxa"/>
            <w:vMerge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</w:p>
          <w:p w:rsidR="00126CFC" w:rsidRPr="00587212" w:rsidRDefault="00126CFC" w:rsidP="008C348D">
            <w:pPr>
              <w:pStyle w:val="af9"/>
              <w:rPr>
                <w:lang w:val="uk-UA"/>
              </w:rPr>
            </w:pPr>
          </w:p>
        </w:tc>
        <w:tc>
          <w:tcPr>
            <w:tcW w:w="2098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>млн</w:t>
            </w:r>
            <w:r w:rsidR="00CC77CA" w:rsidRPr="00587212">
              <w:rPr>
                <w:lang w:val="uk-UA"/>
              </w:rPr>
              <w:t xml:space="preserve">. </w:t>
            </w:r>
            <w:r w:rsidRPr="00587212">
              <w:rPr>
                <w:lang w:val="uk-UA"/>
              </w:rPr>
              <w:t>дол</w:t>
            </w:r>
            <w:r w:rsidR="00CC77CA" w:rsidRPr="00587212">
              <w:rPr>
                <w:lang w:val="uk-UA"/>
              </w:rPr>
              <w:t xml:space="preserve">. </w:t>
            </w:r>
            <w:r w:rsidRPr="00587212">
              <w:rPr>
                <w:lang w:val="uk-UA"/>
              </w:rPr>
              <w:t xml:space="preserve">США </w:t>
            </w:r>
          </w:p>
        </w:tc>
        <w:tc>
          <w:tcPr>
            <w:tcW w:w="861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% </w:t>
            </w:r>
          </w:p>
        </w:tc>
      </w:tr>
      <w:tr w:rsidR="00126CFC" w:rsidRPr="00587212" w:rsidTr="00587212">
        <w:trPr>
          <w:trHeight w:val="355"/>
          <w:jc w:val="center"/>
        </w:trPr>
        <w:tc>
          <w:tcPr>
            <w:tcW w:w="4314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Загальний обсяг прямих інвестицій </w:t>
            </w:r>
          </w:p>
        </w:tc>
        <w:tc>
          <w:tcPr>
            <w:tcW w:w="2098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750,1 </w:t>
            </w:r>
          </w:p>
        </w:tc>
        <w:tc>
          <w:tcPr>
            <w:tcW w:w="861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100,0 </w:t>
            </w:r>
          </w:p>
        </w:tc>
      </w:tr>
      <w:tr w:rsidR="00126CFC" w:rsidRPr="00587212" w:rsidTr="00587212">
        <w:trPr>
          <w:trHeight w:val="351"/>
          <w:jc w:val="center"/>
        </w:trPr>
        <w:tc>
          <w:tcPr>
            <w:tcW w:w="4314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>У тому числі</w:t>
            </w:r>
            <w:r w:rsidR="00CC77CA" w:rsidRPr="00587212">
              <w:rPr>
                <w:lang w:val="uk-UA"/>
              </w:rPr>
              <w:t xml:space="preserve">: </w:t>
            </w:r>
          </w:p>
        </w:tc>
        <w:tc>
          <w:tcPr>
            <w:tcW w:w="2098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</w:p>
        </w:tc>
        <w:tc>
          <w:tcPr>
            <w:tcW w:w="861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</w:p>
        </w:tc>
      </w:tr>
      <w:tr w:rsidR="00126CFC" w:rsidRPr="00587212" w:rsidTr="00587212">
        <w:trPr>
          <w:trHeight w:val="334"/>
          <w:jc w:val="center"/>
        </w:trPr>
        <w:tc>
          <w:tcPr>
            <w:tcW w:w="4314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США </w:t>
            </w:r>
          </w:p>
        </w:tc>
        <w:tc>
          <w:tcPr>
            <w:tcW w:w="2098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202,8 </w:t>
            </w:r>
          </w:p>
        </w:tc>
        <w:tc>
          <w:tcPr>
            <w:tcW w:w="861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27,0 </w:t>
            </w:r>
          </w:p>
        </w:tc>
      </w:tr>
      <w:tr w:rsidR="00126CFC" w:rsidRPr="00587212" w:rsidTr="00587212">
        <w:trPr>
          <w:trHeight w:val="357"/>
          <w:jc w:val="center"/>
        </w:trPr>
        <w:tc>
          <w:tcPr>
            <w:tcW w:w="4314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Німеччина </w:t>
            </w:r>
          </w:p>
        </w:tc>
        <w:tc>
          <w:tcPr>
            <w:tcW w:w="2098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129,6 </w:t>
            </w:r>
          </w:p>
        </w:tc>
        <w:tc>
          <w:tcPr>
            <w:tcW w:w="861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17,3 </w:t>
            </w:r>
          </w:p>
        </w:tc>
      </w:tr>
      <w:tr w:rsidR="00126CFC" w:rsidRPr="00587212" w:rsidTr="00587212">
        <w:trPr>
          <w:trHeight w:val="339"/>
          <w:jc w:val="center"/>
        </w:trPr>
        <w:tc>
          <w:tcPr>
            <w:tcW w:w="4314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Великобританія </w:t>
            </w:r>
          </w:p>
        </w:tc>
        <w:tc>
          <w:tcPr>
            <w:tcW w:w="2098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47,5 </w:t>
            </w:r>
          </w:p>
        </w:tc>
        <w:tc>
          <w:tcPr>
            <w:tcW w:w="861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6,3 </w:t>
            </w:r>
          </w:p>
        </w:tc>
      </w:tr>
      <w:tr w:rsidR="00126CFC" w:rsidRPr="00587212" w:rsidTr="00587212">
        <w:trPr>
          <w:trHeight w:val="350"/>
          <w:jc w:val="center"/>
        </w:trPr>
        <w:tc>
          <w:tcPr>
            <w:tcW w:w="4314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Кіпр </w:t>
            </w:r>
          </w:p>
        </w:tc>
        <w:tc>
          <w:tcPr>
            <w:tcW w:w="2098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38,6 </w:t>
            </w:r>
          </w:p>
        </w:tc>
        <w:tc>
          <w:tcPr>
            <w:tcW w:w="861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>5,</w:t>
            </w:r>
            <w:r w:rsidR="00CC77CA" w:rsidRPr="00587212">
              <w:rPr>
                <w:lang w:val="uk-UA"/>
              </w:rPr>
              <w:t xml:space="preserve">? </w:t>
            </w:r>
          </w:p>
        </w:tc>
      </w:tr>
      <w:tr w:rsidR="00126CFC" w:rsidRPr="00587212" w:rsidTr="00587212">
        <w:trPr>
          <w:trHeight w:val="349"/>
          <w:jc w:val="center"/>
        </w:trPr>
        <w:tc>
          <w:tcPr>
            <w:tcW w:w="4314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Швейцарія </w:t>
            </w:r>
          </w:p>
        </w:tc>
        <w:tc>
          <w:tcPr>
            <w:tcW w:w="2098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35,2 </w:t>
            </w:r>
          </w:p>
        </w:tc>
        <w:tc>
          <w:tcPr>
            <w:tcW w:w="861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4,7 </w:t>
            </w:r>
          </w:p>
        </w:tc>
      </w:tr>
      <w:tr w:rsidR="00126CFC" w:rsidRPr="00587212" w:rsidTr="00587212">
        <w:trPr>
          <w:trHeight w:val="349"/>
          <w:jc w:val="center"/>
        </w:trPr>
        <w:tc>
          <w:tcPr>
            <w:tcW w:w="4314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Російська Федерація </w:t>
            </w:r>
          </w:p>
        </w:tc>
        <w:tc>
          <w:tcPr>
            <w:tcW w:w="2098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37,8 </w:t>
            </w:r>
          </w:p>
        </w:tc>
        <w:tc>
          <w:tcPr>
            <w:tcW w:w="861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5,0 </w:t>
            </w:r>
          </w:p>
        </w:tc>
      </w:tr>
      <w:tr w:rsidR="00126CFC" w:rsidRPr="00587212" w:rsidTr="00587212">
        <w:trPr>
          <w:trHeight w:val="344"/>
          <w:jc w:val="center"/>
        </w:trPr>
        <w:tc>
          <w:tcPr>
            <w:tcW w:w="4314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інші країни </w:t>
            </w:r>
          </w:p>
        </w:tc>
        <w:tc>
          <w:tcPr>
            <w:tcW w:w="2098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258,6 </w:t>
            </w:r>
          </w:p>
        </w:tc>
        <w:tc>
          <w:tcPr>
            <w:tcW w:w="861" w:type="dxa"/>
            <w:shd w:val="clear" w:color="auto" w:fill="auto"/>
          </w:tcPr>
          <w:p w:rsidR="00126CFC" w:rsidRPr="00587212" w:rsidRDefault="00126CFC" w:rsidP="008C348D">
            <w:pPr>
              <w:pStyle w:val="af9"/>
              <w:rPr>
                <w:lang w:val="uk-UA"/>
              </w:rPr>
            </w:pPr>
            <w:r w:rsidRPr="00587212">
              <w:rPr>
                <w:lang w:val="uk-UA"/>
              </w:rPr>
              <w:t xml:space="preserve">34,6 </w:t>
            </w:r>
          </w:p>
        </w:tc>
      </w:tr>
    </w:tbl>
    <w:p w:rsidR="008C348D" w:rsidRDefault="008C348D" w:rsidP="00CC77CA">
      <w:pPr>
        <w:rPr>
          <w:lang w:val="uk-UA"/>
        </w:rPr>
      </w:pPr>
    </w:p>
    <w:p w:rsidR="00CC77CA" w:rsidRPr="008C2350" w:rsidRDefault="00126CFC" w:rsidP="00CC77CA">
      <w:pPr>
        <w:rPr>
          <w:lang w:val="uk-UA"/>
        </w:rPr>
      </w:pPr>
      <w:r w:rsidRPr="008C2350">
        <w:rPr>
          <w:lang w:val="uk-UA"/>
        </w:rPr>
        <w:t>Тому створення відкритої, орієнтованої на експорт моделі економіки значною мірою залежить від рівня активності іноземних інвесторів на території України, інтенсивності міжнародного руху капіталів та поділу праці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Згідно з розрахунками вітчизняних економістів, орієнтація тільки на внутрішні резерви може призвести до того, що період відродження української економіки триватиме 20 і навіть більше років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Потреба у кредитних ресурсах тільки для підтримки дотованих галузей більш ніж утричі перевищує наші кредитні можливості</w:t>
      </w:r>
      <w:r w:rsidR="00CC77CA" w:rsidRPr="008C2350">
        <w:rPr>
          <w:lang w:val="uk-UA"/>
        </w:rPr>
        <w:t>.</w:t>
      </w:r>
    </w:p>
    <w:p w:rsidR="00CC77CA" w:rsidRDefault="00126CFC" w:rsidP="00CC77CA">
      <w:pPr>
        <w:rPr>
          <w:lang w:val="uk-UA"/>
        </w:rPr>
      </w:pPr>
      <w:r w:rsidRPr="008C2350">
        <w:rPr>
          <w:lang w:val="uk-UA"/>
        </w:rPr>
        <w:t>Розраховуючи на фінансову допомогу збоку, слід всебічно проаналізувати ситуацію, що склалася на світовому фінансово-кредитному ринку</w:t>
      </w:r>
      <w:r w:rsidR="00CC77CA" w:rsidRPr="008C2350">
        <w:rPr>
          <w:lang w:val="uk-UA"/>
        </w:rPr>
        <w:t>.</w:t>
      </w:r>
      <w:r w:rsidR="008C348D">
        <w:rPr>
          <w:lang w:val="uk-UA"/>
        </w:rPr>
        <w:t xml:space="preserve"> </w:t>
      </w:r>
      <w:r w:rsidRPr="008C2350">
        <w:rPr>
          <w:lang w:val="uk-UA"/>
        </w:rPr>
        <w:t>Обговорення цієї проблеми на міжнародній конференції, проведеній Міжнародним банком реконструкції та розвитку, показало, що вільні кредитні ресурси на світовому ринку капіталів практично відсутні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За даними японських експертів, усі кредитні ресурси з урахуванням коштів міжнародних економічних організацій оцінюються на суму приблизно 140 млрд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дол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США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Водночас світова потреба в них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включаючи розвинені західні країни</w:t>
      </w:r>
      <w:r w:rsidR="00CC77CA" w:rsidRPr="008C2350">
        <w:rPr>
          <w:lang w:val="uk-UA"/>
        </w:rPr>
        <w:t xml:space="preserve">) </w:t>
      </w:r>
      <w:r w:rsidRPr="008C2350">
        <w:rPr>
          <w:lang w:val="uk-UA"/>
        </w:rPr>
        <w:t>становить близько 270 млрд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дол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США, у тому числі потреба розвинених країн Заходу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190 млрд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дол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США, країн, що розвиваються,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60 млрд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дол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США</w:t>
      </w:r>
      <w:r w:rsidR="00CC77CA" w:rsidRPr="008C2350">
        <w:rPr>
          <w:lang w:val="uk-UA"/>
        </w:rPr>
        <w:t>.</w:t>
      </w:r>
    </w:p>
    <w:p w:rsidR="008C348D" w:rsidRPr="008C2350" w:rsidRDefault="008C348D" w:rsidP="00CC77CA">
      <w:pPr>
        <w:rPr>
          <w:lang w:val="uk-UA"/>
        </w:rPr>
      </w:pPr>
    </w:p>
    <w:p w:rsidR="00283D33" w:rsidRPr="008C2350" w:rsidRDefault="00042505" w:rsidP="008C348D">
      <w:pPr>
        <w:pStyle w:val="2"/>
        <w:rPr>
          <w:lang w:val="uk-UA"/>
        </w:rPr>
      </w:pPr>
      <w:bookmarkStart w:id="5" w:name="_Toc251476507"/>
      <w:r w:rsidRPr="008C2350">
        <w:rPr>
          <w:lang w:val="uk-UA"/>
        </w:rPr>
        <w:t>5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Особливості форми здійснення фінансових інвестицій підприємства</w:t>
      </w:r>
      <w:bookmarkEnd w:id="5"/>
    </w:p>
    <w:p w:rsidR="008C348D" w:rsidRDefault="008C348D" w:rsidP="00CC77CA">
      <w:pPr>
        <w:rPr>
          <w:lang w:val="uk-UA"/>
        </w:rPr>
      </w:pPr>
    </w:p>
    <w:p w:rsidR="00CC77CA" w:rsidRPr="008C2350" w:rsidRDefault="00726696" w:rsidP="00CC77CA">
      <w:pPr>
        <w:rPr>
          <w:lang w:val="uk-UA"/>
        </w:rPr>
      </w:pPr>
      <w:r w:rsidRPr="008C2350">
        <w:rPr>
          <w:lang w:val="uk-UA"/>
        </w:rPr>
        <w:t>Поняття інвестиції на практиці пов'язане з визначенням об'єктів вкладень, інвестиційного процесу, інвестиційної діяльності</w:t>
      </w:r>
      <w:r w:rsidR="00CC77CA" w:rsidRPr="008C2350">
        <w:rPr>
          <w:lang w:val="uk-UA"/>
        </w:rPr>
        <w:t>.</w:t>
      </w:r>
    </w:p>
    <w:p w:rsidR="00726696" w:rsidRPr="008C2350" w:rsidRDefault="00726696" w:rsidP="00CC77CA">
      <w:pPr>
        <w:rPr>
          <w:lang w:val="uk-UA"/>
        </w:rPr>
      </w:pPr>
      <w:r w:rsidRPr="008C2350">
        <w:rPr>
          <w:lang w:val="uk-UA"/>
        </w:rPr>
        <w:t>За об'єктами вкладень інвестиції поділяються на виробничі та фінансові,</w:t>
      </w:r>
    </w:p>
    <w:p w:rsidR="00CC77CA" w:rsidRPr="008C2350" w:rsidRDefault="00726696" w:rsidP="00CC77CA">
      <w:pPr>
        <w:rPr>
          <w:lang w:val="uk-UA"/>
        </w:rPr>
      </w:pPr>
      <w:r w:rsidRPr="008C2350">
        <w:rPr>
          <w:b/>
          <w:bCs/>
          <w:i/>
          <w:iCs/>
          <w:lang w:val="uk-UA"/>
        </w:rPr>
        <w:t>Виробничі інвестиції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це вкладення цінностей у реальні активи, пов'язані з виробництвом товарів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послуг</w:t>
      </w:r>
      <w:r w:rsidR="00CC77CA" w:rsidRPr="008C2350">
        <w:rPr>
          <w:lang w:val="uk-UA"/>
        </w:rPr>
        <w:t>),</w:t>
      </w:r>
      <w:r w:rsidRPr="008C2350">
        <w:rPr>
          <w:lang w:val="uk-UA"/>
        </w:rPr>
        <w:t xml:space="preserve"> з метою одержання прибутку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доходу</w:t>
      </w:r>
      <w:r w:rsidR="00CC77CA" w:rsidRPr="008C2350">
        <w:rPr>
          <w:lang w:val="uk-UA"/>
        </w:rPr>
        <w:t xml:space="preserve">). </w:t>
      </w:r>
      <w:r w:rsidRPr="008C2350">
        <w:rPr>
          <w:lang w:val="uk-UA"/>
        </w:rPr>
        <w:t>Цей тип інвестицій забезпечує приріст реального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фізичного</w:t>
      </w:r>
      <w:r w:rsidR="00CC77CA" w:rsidRPr="008C2350">
        <w:rPr>
          <w:lang w:val="uk-UA"/>
        </w:rPr>
        <w:t xml:space="preserve">) </w:t>
      </w:r>
      <w:r w:rsidRPr="008C2350">
        <w:rPr>
          <w:lang w:val="uk-UA"/>
        </w:rPr>
        <w:t>капіталу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Виробниче інвестування означає організацію виробничого процесу, тобто створення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придбання, будівництво тощо</w:t>
      </w:r>
      <w:r w:rsidR="00CC77CA" w:rsidRPr="008C2350">
        <w:rPr>
          <w:lang w:val="uk-UA"/>
        </w:rPr>
        <w:t xml:space="preserve">) </w:t>
      </w:r>
      <w:r w:rsidRPr="008C2350">
        <w:rPr>
          <w:lang w:val="uk-UA"/>
        </w:rPr>
        <w:t>виробничих потужностей і наймання робочої сили</w:t>
      </w:r>
      <w:r w:rsidR="00CC77CA" w:rsidRPr="008C2350">
        <w:rPr>
          <w:lang w:val="uk-UA"/>
        </w:rPr>
        <w:t>.</w:t>
      </w:r>
    </w:p>
    <w:p w:rsidR="00CC77CA" w:rsidRPr="008C2350" w:rsidRDefault="00726696" w:rsidP="00CC77CA">
      <w:pPr>
        <w:rPr>
          <w:lang w:val="uk-UA"/>
        </w:rPr>
      </w:pPr>
      <w:r w:rsidRPr="008C2350">
        <w:rPr>
          <w:b/>
          <w:bCs/>
          <w:i/>
          <w:iCs/>
          <w:lang w:val="uk-UA"/>
        </w:rPr>
        <w:t>Фінансові інвестиції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це вкладення в цінні папери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На відміну від виробничого фінансове інвестування не передбачає обов'язкового створення нових виробничих потужностей і контролю за їх експлуатацією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У сучасних умовах фінансовий інвестор, як правило, не бере участі в управлінні реальними активами, покладаючись у цьому на фахівців-менеджерів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Тому процес фінансового інвестування зовні виражається у формі купівлі-продажу цінних паперів</w:t>
      </w:r>
      <w:r w:rsidR="00CC77CA" w:rsidRPr="008C2350">
        <w:rPr>
          <w:lang w:val="uk-UA"/>
        </w:rPr>
        <w:t>.</w:t>
      </w:r>
    </w:p>
    <w:p w:rsidR="00CC77CA" w:rsidRPr="008C2350" w:rsidRDefault="00726696" w:rsidP="00CC77CA">
      <w:pPr>
        <w:rPr>
          <w:lang w:val="uk-UA"/>
        </w:rPr>
      </w:pPr>
      <w:r w:rsidRPr="008C2350">
        <w:rPr>
          <w:lang w:val="uk-UA"/>
        </w:rPr>
        <w:t>Існує також поняття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>споживчі інвестиції</w:t>
      </w:r>
      <w:r w:rsidR="00CC77CA" w:rsidRPr="008C2350">
        <w:rPr>
          <w:lang w:val="uk-UA"/>
        </w:rPr>
        <w:t xml:space="preserve">". </w:t>
      </w:r>
      <w:r w:rsidRPr="008C2350">
        <w:rPr>
          <w:lang w:val="uk-UA"/>
        </w:rPr>
        <w:t>В окремих зарубіжних економічних джерелах цей термін застосовується для позначення вкладень споживачів у товари тривалого користування або нерухомість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По суті, цей об'єкт вкладень споживачів не відповідає поняттю інвестицій, бо не передбачає одержання прибутку і збільшення капіталу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Ці вкладення доцільно оцінювати як форму заощаджень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Водночас вкладення в нерухомість можуть набрати й інвестиційних ознак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Наприклад, при високих темпах інфляції збільшуються і заощадження, тобто підвищується грошова оцінка нерухомості та товарів тривалого користування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Окремі такі вкладення можуть приносити прибуток за умови використання рухомого та нерухомого майна в комерційних цілях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наприклад, здавання квартири в оренду</w:t>
      </w:r>
      <w:r w:rsidR="00CC77CA" w:rsidRPr="008C2350">
        <w:rPr>
          <w:lang w:val="uk-UA"/>
        </w:rPr>
        <w:t>).</w:t>
      </w:r>
    </w:p>
    <w:p w:rsidR="00CC77CA" w:rsidRPr="008C2350" w:rsidRDefault="00726696" w:rsidP="00CC77CA">
      <w:pPr>
        <w:rPr>
          <w:lang w:val="uk-UA"/>
        </w:rPr>
      </w:pPr>
      <w:r w:rsidRPr="008C2350">
        <w:rPr>
          <w:lang w:val="uk-UA"/>
        </w:rPr>
        <w:t>Загалом інвестиційна діяльність охоплює такі етапи</w:t>
      </w:r>
      <w:r w:rsidR="00CC77CA" w:rsidRPr="008C2350">
        <w:rPr>
          <w:lang w:val="uk-UA"/>
        </w:rPr>
        <w:t xml:space="preserve">: </w:t>
      </w:r>
      <w:r w:rsidRPr="008C2350">
        <w:rPr>
          <w:lang w:val="uk-UA"/>
        </w:rPr>
        <w:t>формування нагромадження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вкладення ресурсів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інвестування</w:t>
      </w:r>
      <w:r w:rsidR="00CC77CA" w:rsidRPr="008C2350">
        <w:rPr>
          <w:lang w:val="uk-UA"/>
        </w:rPr>
        <w:t xml:space="preserve">) - </w:t>
      </w:r>
      <w:r w:rsidRPr="008C2350">
        <w:rPr>
          <w:lang w:val="uk-UA"/>
        </w:rPr>
        <w:t>одержання прибутку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Одержання прибутку і приросту капіталу є основною метою інвесторів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Характеристики прибутку визначають усі параметри інвестування, тобто вкладення ресурсів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Відповідно до мети інвестиційної діяльності корпорації в ринкових умовах вирішуються такі інвестиційні завдання</w:t>
      </w:r>
      <w:r w:rsidR="00CC77CA" w:rsidRPr="008C2350">
        <w:rPr>
          <w:lang w:val="uk-UA"/>
        </w:rPr>
        <w:t xml:space="preserve">: </w:t>
      </w:r>
      <w:r w:rsidRPr="008C2350">
        <w:rPr>
          <w:lang w:val="uk-UA"/>
        </w:rPr>
        <w:t>по-перше, реалізується вибір інвестиційних проектів і здійснюється розміщення капіталів відповідно до обраних проектів</w:t>
      </w:r>
      <w:r w:rsidR="00CC77CA" w:rsidRPr="008C2350">
        <w:rPr>
          <w:lang w:val="uk-UA"/>
        </w:rPr>
        <w:t xml:space="preserve">; </w:t>
      </w:r>
      <w:r w:rsidRPr="008C2350">
        <w:rPr>
          <w:lang w:val="uk-UA"/>
        </w:rPr>
        <w:t>по-друге, здійснюється оптимізація або постійне коригування капітальної структури фірми залученням джерел зовнішнього фінансування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емісія цінних паперів, кредити банків</w:t>
      </w:r>
      <w:r w:rsidR="00CC77CA" w:rsidRPr="008C2350">
        <w:rPr>
          <w:lang w:val="uk-UA"/>
        </w:rPr>
        <w:t xml:space="preserve">); </w:t>
      </w:r>
      <w:r w:rsidRPr="008C2350">
        <w:rPr>
          <w:lang w:val="uk-UA"/>
        </w:rPr>
        <w:t>по-третє, формуються нагромадження і розподіляються дивіденди, завдяки обґрунтованій дивідендній політиці оптимізується пропорція між інвестиціями та дивідендами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Методи вирішення зазначених завдань і визначають показники процесу інвестування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основного етапу інвестиційної діяльності</w:t>
      </w:r>
      <w:r w:rsidR="00CC77CA" w:rsidRPr="008C2350">
        <w:rPr>
          <w:lang w:val="uk-UA"/>
        </w:rPr>
        <w:t xml:space="preserve">) </w:t>
      </w:r>
      <w:r w:rsidRPr="008C2350">
        <w:rPr>
          <w:lang w:val="uk-UA"/>
        </w:rPr>
        <w:t>кожної конкретної фірми</w:t>
      </w:r>
      <w:r w:rsidR="00CC77CA" w:rsidRPr="008C2350">
        <w:rPr>
          <w:lang w:val="uk-UA"/>
        </w:rPr>
        <w:t>.</w:t>
      </w:r>
    </w:p>
    <w:p w:rsidR="00CC77CA" w:rsidRPr="008C2350" w:rsidRDefault="00726696" w:rsidP="00CC77CA">
      <w:pPr>
        <w:rPr>
          <w:lang w:val="uk-UA"/>
        </w:rPr>
      </w:pPr>
      <w:r w:rsidRPr="008C2350">
        <w:rPr>
          <w:lang w:val="uk-UA"/>
        </w:rPr>
        <w:t>В основі інвестиційної діяльності лежать перетворення інвестицій, що повторюються</w:t>
      </w:r>
      <w:r w:rsidR="00CC77CA" w:rsidRPr="008C2350">
        <w:rPr>
          <w:lang w:val="uk-UA"/>
        </w:rPr>
        <w:t xml:space="preserve">: </w:t>
      </w:r>
      <w:r w:rsidRPr="008C2350">
        <w:rPr>
          <w:lang w:val="uk-UA"/>
        </w:rPr>
        <w:t>приріст нагромаджень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витрати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приріст капітального майна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прибуток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інвестиції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нагромадження</w:t>
      </w:r>
      <w:r w:rsidR="00CC77CA" w:rsidRPr="008C2350">
        <w:rPr>
          <w:lang w:val="uk-UA"/>
        </w:rPr>
        <w:t xml:space="preserve">). </w:t>
      </w:r>
      <w:r w:rsidRPr="008C2350">
        <w:rPr>
          <w:lang w:val="uk-UA"/>
        </w:rPr>
        <w:t>Постійне відтворення цього ланцюжка перетворень становить кругообіг інвестицій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Однак існують особливості кругообігу виробничих і фінансових інвестицій</w:t>
      </w:r>
      <w:r w:rsidR="00CC77CA" w:rsidRPr="008C2350">
        <w:rPr>
          <w:lang w:val="uk-UA"/>
        </w:rPr>
        <w:t>.</w:t>
      </w:r>
    </w:p>
    <w:p w:rsidR="00CC77CA" w:rsidRPr="008C2350" w:rsidRDefault="00726696" w:rsidP="00CC77CA">
      <w:pPr>
        <w:rPr>
          <w:lang w:val="uk-UA"/>
        </w:rPr>
      </w:pPr>
      <w:r w:rsidRPr="008C2350">
        <w:rPr>
          <w:lang w:val="uk-UA"/>
        </w:rPr>
        <w:t>Кругообіг виробничих інвестицій, виокремлюючись у стадії, породжує кругообіг фінансових інвестицій, що справляє зворотний вплив на кругообіг виробничих інвестицій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У результаті це приводить до злиття, нероздільності потоків виробничих та фінансових інвестицій у межах окремої корпорації і до їх остаточного виокремлення за межі підприємства на локальних і національних ринках капіталів</w:t>
      </w:r>
      <w:r w:rsidR="00CC77CA" w:rsidRPr="008C2350">
        <w:rPr>
          <w:lang w:val="uk-UA"/>
        </w:rPr>
        <w:t>.</w:t>
      </w:r>
    </w:p>
    <w:p w:rsidR="00CC77CA" w:rsidRDefault="00726696" w:rsidP="00CC77CA">
      <w:pPr>
        <w:rPr>
          <w:lang w:val="uk-UA"/>
        </w:rPr>
      </w:pPr>
      <w:r w:rsidRPr="008C2350">
        <w:rPr>
          <w:lang w:val="uk-UA"/>
        </w:rPr>
        <w:t>Виокремлюють такі основні етапи руху виробничих інвестицій, або інвестиційного процесу</w:t>
      </w:r>
      <w:r w:rsidR="00CC77CA" w:rsidRPr="008C2350">
        <w:rPr>
          <w:lang w:val="uk-UA"/>
        </w:rPr>
        <w:t xml:space="preserve">: </w:t>
      </w:r>
      <w:r w:rsidRPr="008C2350">
        <w:rPr>
          <w:lang w:val="uk-UA"/>
        </w:rPr>
        <w:t>перший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реалізація інвестиційного попиту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нагромадження</w:t>
      </w:r>
      <w:r w:rsidR="00CC77CA" w:rsidRPr="008C2350">
        <w:rPr>
          <w:lang w:val="uk-UA"/>
        </w:rPr>
        <w:t>),</w:t>
      </w:r>
      <w:r w:rsidRPr="008C2350">
        <w:rPr>
          <w:lang w:val="uk-UA"/>
        </w:rPr>
        <w:t xml:space="preserve"> тобто процесу створення виробничих потужностей</w:t>
      </w:r>
      <w:r w:rsidR="00CC77CA" w:rsidRPr="008C2350">
        <w:rPr>
          <w:lang w:val="uk-UA"/>
        </w:rPr>
        <w:t xml:space="preserve">; </w:t>
      </w:r>
      <w:r w:rsidRPr="008C2350">
        <w:rPr>
          <w:lang w:val="uk-UA"/>
        </w:rPr>
        <w:t>другий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процес виробництва продукції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інвестиційних або споживчих товарів, робіт, послуг</w:t>
      </w:r>
      <w:r w:rsidR="00CC77CA" w:rsidRPr="008C2350">
        <w:rPr>
          <w:lang w:val="uk-UA"/>
        </w:rPr>
        <w:t xml:space="preserve">); </w:t>
      </w:r>
      <w:r w:rsidRPr="008C2350">
        <w:rPr>
          <w:lang w:val="uk-UA"/>
        </w:rPr>
        <w:t>третій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реалізація продукції, одержання доходу</w:t>
      </w:r>
      <w:r w:rsidR="00CC77CA" w:rsidRPr="008C2350">
        <w:rPr>
          <w:lang w:val="uk-UA"/>
        </w:rPr>
        <w:t xml:space="preserve">; </w:t>
      </w:r>
      <w:r w:rsidRPr="008C2350">
        <w:rPr>
          <w:lang w:val="uk-UA"/>
        </w:rPr>
        <w:t>четвертий</w:t>
      </w:r>
      <w:r w:rsidR="00CC77CA" w:rsidRPr="008C2350">
        <w:rPr>
          <w:lang w:val="uk-UA"/>
        </w:rPr>
        <w:t xml:space="preserve"> - </w:t>
      </w:r>
      <w:r w:rsidRPr="008C2350">
        <w:rPr>
          <w:lang w:val="uk-UA"/>
        </w:rPr>
        <w:t>розподіл доходу, формування інвестиційного попиту</w:t>
      </w:r>
      <w:r w:rsidR="00CC77CA" w:rsidRPr="008C2350">
        <w:rPr>
          <w:lang w:val="uk-UA"/>
        </w:rPr>
        <w:t>.</w:t>
      </w:r>
    </w:p>
    <w:p w:rsidR="00CC77CA" w:rsidRPr="008C2350" w:rsidRDefault="003D3454" w:rsidP="00CC77CA">
      <w:pPr>
        <w:rPr>
          <w:b/>
          <w:bCs/>
          <w:lang w:val="uk-UA"/>
        </w:rPr>
      </w:pPr>
      <w:r>
        <w:rPr>
          <w:lang w:val="uk-UA"/>
        </w:rPr>
        <w:br w:type="page"/>
      </w:r>
      <w:r w:rsidR="00734A8A">
        <w:rPr>
          <w:b/>
          <w:bCs/>
          <w:lang w:val="uk-UA"/>
        </w:rPr>
        <w:pict>
          <v:shape id="_x0000_i1026" type="#_x0000_t75" style="width:400.5pt;height:182.25pt">
            <v:imagedata r:id="rId8" o:title=""/>
          </v:shape>
        </w:pict>
      </w:r>
    </w:p>
    <w:p w:rsidR="00CC77CA" w:rsidRPr="008C2350" w:rsidRDefault="00CC77CA" w:rsidP="00CC77CA">
      <w:pPr>
        <w:rPr>
          <w:lang w:val="uk-UA"/>
        </w:rPr>
      </w:pPr>
      <w:r w:rsidRPr="008C2350">
        <w:rPr>
          <w:b/>
          <w:bCs/>
          <w:i/>
          <w:iCs/>
          <w:lang w:val="uk-UA"/>
        </w:rPr>
        <w:t>Рис.</w:t>
      </w:r>
      <w:r w:rsidR="008C348D">
        <w:rPr>
          <w:b/>
          <w:bCs/>
          <w:i/>
          <w:iCs/>
          <w:lang w:val="uk-UA"/>
        </w:rPr>
        <w:t xml:space="preserve"> </w:t>
      </w:r>
      <w:r w:rsidRPr="008C2350">
        <w:rPr>
          <w:b/>
          <w:bCs/>
          <w:i/>
          <w:iCs/>
          <w:lang w:val="uk-UA"/>
        </w:rPr>
        <w:t xml:space="preserve">1. </w:t>
      </w:r>
      <w:r w:rsidR="00E657CD" w:rsidRPr="008C2350">
        <w:rPr>
          <w:lang w:val="uk-UA"/>
        </w:rPr>
        <w:t>Кругообіг фінансових інвестицій корпорацій не фінансового сектору</w:t>
      </w:r>
    </w:p>
    <w:p w:rsidR="00CC77CA" w:rsidRPr="008C2350" w:rsidRDefault="008C348D" w:rsidP="008C348D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6" w:name="_Toc251476508"/>
      <w:r>
        <w:rPr>
          <w:lang w:val="uk-UA"/>
        </w:rPr>
        <w:t>В</w:t>
      </w:r>
      <w:r w:rsidRPr="008C2350">
        <w:rPr>
          <w:lang w:val="uk-UA"/>
        </w:rPr>
        <w:t>исновки</w:t>
      </w:r>
      <w:bookmarkEnd w:id="6"/>
    </w:p>
    <w:p w:rsidR="008C348D" w:rsidRDefault="008C348D" w:rsidP="00CC77CA">
      <w:pPr>
        <w:rPr>
          <w:lang w:val="uk-UA"/>
        </w:rPr>
      </w:pPr>
    </w:p>
    <w:p w:rsidR="00CC77CA" w:rsidRPr="008C2350" w:rsidRDefault="002451B1" w:rsidP="00CC77CA">
      <w:pPr>
        <w:rPr>
          <w:lang w:val="uk-UA"/>
        </w:rPr>
      </w:pPr>
      <w:r w:rsidRPr="008C2350">
        <w:rPr>
          <w:lang w:val="uk-UA"/>
        </w:rPr>
        <w:t>Створення ефективного середовища для інвестиційної діяльності в країні є способом державної участі у стимулюванні й захисті інтересів інвесторів, як комплекс організаційних, технічних і правових заходів, спрямованих на створення умов, що сприяють ефективній діяльності, захисту прав та інтересів інвесторів</w:t>
      </w:r>
      <w:r w:rsidR="00CC77CA" w:rsidRPr="008C2350">
        <w:rPr>
          <w:lang w:val="uk-UA"/>
        </w:rPr>
        <w:t>.</w:t>
      </w:r>
    </w:p>
    <w:p w:rsidR="00CC77CA" w:rsidRPr="008C2350" w:rsidRDefault="002451B1" w:rsidP="00CC77CA">
      <w:pPr>
        <w:rPr>
          <w:lang w:val="uk-UA"/>
        </w:rPr>
      </w:pPr>
      <w:r w:rsidRPr="008C2350">
        <w:rPr>
          <w:lang w:val="uk-UA"/>
        </w:rPr>
        <w:t>Інвестиційна діяльність реалізується у відповідному середовищі, що має багатоаспектну характеристику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Вона має бути врахована при плануванні й прийнятті рішення інвестором як параметр узгодженості із зовнішніми умовами</w:t>
      </w:r>
      <w:r w:rsidR="00CC77CA" w:rsidRPr="008C2350">
        <w:rPr>
          <w:lang w:val="uk-UA"/>
        </w:rPr>
        <w:t>.</w:t>
      </w:r>
    </w:p>
    <w:p w:rsidR="00CC77CA" w:rsidRPr="008C2350" w:rsidRDefault="002451B1" w:rsidP="00CC77CA">
      <w:pPr>
        <w:rPr>
          <w:lang w:val="uk-UA"/>
        </w:rPr>
      </w:pPr>
      <w:r w:rsidRPr="008C2350">
        <w:rPr>
          <w:lang w:val="uk-UA"/>
        </w:rPr>
        <w:t>При розробці чи оцінці проекту важливий прогноз відносної фінансової стійкості економіки та її основних характеристик</w:t>
      </w:r>
      <w:r w:rsidR="00CC77CA" w:rsidRPr="008C2350">
        <w:rPr>
          <w:lang w:val="uk-UA"/>
        </w:rPr>
        <w:t xml:space="preserve">: </w:t>
      </w:r>
      <w:r w:rsidRPr="008C2350">
        <w:rPr>
          <w:lang w:val="uk-UA"/>
        </w:rPr>
        <w:t>зміна внутрішніх цін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рівень інфляції</w:t>
      </w:r>
      <w:r w:rsidR="00CC77CA" w:rsidRPr="008C2350">
        <w:rPr>
          <w:lang w:val="uk-UA"/>
        </w:rPr>
        <w:t xml:space="preserve">) </w:t>
      </w:r>
      <w:r w:rsidRPr="008C2350">
        <w:rPr>
          <w:lang w:val="uk-UA"/>
        </w:rPr>
        <w:t>і прогноз зміни валютного курсу національної грошової одиниці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рівень девальвації</w:t>
      </w:r>
      <w:r w:rsidR="00CC77CA" w:rsidRPr="008C2350">
        <w:rPr>
          <w:lang w:val="uk-UA"/>
        </w:rPr>
        <w:t>).</w:t>
      </w:r>
    </w:p>
    <w:p w:rsidR="00CC77CA" w:rsidRPr="008C2350" w:rsidRDefault="002451B1" w:rsidP="00CC77CA">
      <w:pPr>
        <w:rPr>
          <w:lang w:val="uk-UA"/>
        </w:rPr>
      </w:pPr>
      <w:r w:rsidRPr="008C2350">
        <w:rPr>
          <w:lang w:val="uk-UA"/>
        </w:rPr>
        <w:t>Прогнозоване економічне зростання у країні на період реалізації проекту формує економічний фон, на якому реалізовуватиметься проект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Загальна для економіки тенденція зростання дає потенційну впевненість, що проект розвиватиметься в умовах зростання попиту, у тому числі і на продукцію проекту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Деякі помилки проекту можуть бути із запасом компенсовані зростаючим попитом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Прогнозований загальноекономічний спад означає, що для проекту умови погіршуються, а це підвищує загальноекономічний ризик проекту</w:t>
      </w:r>
      <w:r w:rsidR="00CC77CA" w:rsidRPr="008C2350">
        <w:rPr>
          <w:lang w:val="uk-UA"/>
        </w:rPr>
        <w:t>.</w:t>
      </w:r>
    </w:p>
    <w:p w:rsidR="00CC77CA" w:rsidRPr="008C2350" w:rsidRDefault="002451B1" w:rsidP="00CC77CA">
      <w:pPr>
        <w:rPr>
          <w:lang w:val="uk-UA"/>
        </w:rPr>
      </w:pPr>
      <w:r w:rsidRPr="008C2350">
        <w:rPr>
          <w:lang w:val="uk-UA"/>
        </w:rPr>
        <w:t>Збалансована державна бюджетна й грошово-кредитна політика створює атмосферу сприятливого зовнішнього середовища для проекту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І навпаки</w:t>
      </w:r>
      <w:r w:rsidR="00CC77CA" w:rsidRPr="008C2350">
        <w:rPr>
          <w:lang w:val="uk-UA"/>
        </w:rPr>
        <w:t>.</w:t>
      </w:r>
    </w:p>
    <w:p w:rsidR="002451B1" w:rsidRPr="008C2350" w:rsidRDefault="008C348D" w:rsidP="008C348D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7" w:name="_Toc251476509"/>
      <w:r w:rsidR="002451B1" w:rsidRPr="008C2350">
        <w:rPr>
          <w:lang w:val="uk-UA"/>
        </w:rPr>
        <w:t>Список використаної</w:t>
      </w:r>
      <w:r w:rsidR="00CC77CA" w:rsidRPr="008C2350">
        <w:rPr>
          <w:lang w:val="uk-UA"/>
        </w:rPr>
        <w:t xml:space="preserve"> </w:t>
      </w:r>
      <w:r w:rsidR="002451B1" w:rsidRPr="008C2350">
        <w:rPr>
          <w:lang w:val="uk-UA"/>
        </w:rPr>
        <w:t>літератури</w:t>
      </w:r>
      <w:bookmarkEnd w:id="7"/>
    </w:p>
    <w:p w:rsidR="008C348D" w:rsidRDefault="008C348D" w:rsidP="00CC77CA">
      <w:pPr>
        <w:rPr>
          <w:lang w:val="uk-UA"/>
        </w:rPr>
      </w:pPr>
    </w:p>
    <w:p w:rsidR="00CC77CA" w:rsidRPr="008C2350" w:rsidRDefault="002451B1" w:rsidP="008C348D">
      <w:pPr>
        <w:ind w:firstLine="0"/>
        <w:rPr>
          <w:lang w:val="uk-UA"/>
        </w:rPr>
      </w:pPr>
      <w:r w:rsidRPr="008C2350">
        <w:rPr>
          <w:lang w:val="uk-UA"/>
        </w:rPr>
        <w:t>1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Закон України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>Про інвестиційну діяльність</w:t>
      </w:r>
      <w:r w:rsidR="00CC77CA" w:rsidRPr="008C2350">
        <w:rPr>
          <w:lang w:val="uk-UA"/>
        </w:rPr>
        <w:t xml:space="preserve">". </w:t>
      </w:r>
      <w:r w:rsidRPr="008C2350">
        <w:rPr>
          <w:lang w:val="uk-UA"/>
        </w:rPr>
        <w:t>ВВР України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1991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№47</w:t>
      </w:r>
      <w:r w:rsidR="00CC77CA" w:rsidRPr="008C2350">
        <w:rPr>
          <w:lang w:val="uk-UA"/>
        </w:rPr>
        <w:t>.</w:t>
      </w:r>
    </w:p>
    <w:p w:rsidR="00CC77CA" w:rsidRPr="008C2350" w:rsidRDefault="002451B1" w:rsidP="008C348D">
      <w:pPr>
        <w:ind w:firstLine="0"/>
        <w:rPr>
          <w:lang w:val="uk-UA"/>
        </w:rPr>
      </w:pPr>
      <w:r w:rsidRPr="008C2350">
        <w:rPr>
          <w:lang w:val="uk-UA"/>
        </w:rPr>
        <w:t>2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Закон України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>Про цінні папери і фондову біржу</w:t>
      </w:r>
      <w:r w:rsidR="00CC77CA" w:rsidRPr="008C2350">
        <w:rPr>
          <w:lang w:val="uk-UA"/>
        </w:rPr>
        <w:t xml:space="preserve">". </w:t>
      </w:r>
      <w:r w:rsidRPr="008C2350">
        <w:rPr>
          <w:lang w:val="uk-UA"/>
        </w:rPr>
        <w:t>ВВР України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1991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№ 38</w:t>
      </w:r>
      <w:r w:rsidR="00CC77CA" w:rsidRPr="008C2350">
        <w:rPr>
          <w:lang w:val="uk-UA"/>
        </w:rPr>
        <w:t>.</w:t>
      </w:r>
    </w:p>
    <w:p w:rsidR="00CC77CA" w:rsidRPr="008C2350" w:rsidRDefault="002451B1" w:rsidP="008C348D">
      <w:pPr>
        <w:ind w:firstLine="0"/>
        <w:rPr>
          <w:lang w:val="uk-UA"/>
        </w:rPr>
      </w:pPr>
      <w:r w:rsidRPr="008C2350">
        <w:rPr>
          <w:lang w:val="uk-UA"/>
        </w:rPr>
        <w:t>3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Бланк</w:t>
      </w:r>
      <w:r w:rsidR="008C348D">
        <w:rPr>
          <w:lang w:val="uk-UA"/>
        </w:rPr>
        <w:t xml:space="preserve"> </w:t>
      </w:r>
      <w:r w:rsidRPr="008C2350">
        <w:rPr>
          <w:lang w:val="uk-UA"/>
        </w:rPr>
        <w:t>И</w:t>
      </w:r>
      <w:r w:rsidR="00CC77CA" w:rsidRPr="008C2350">
        <w:rPr>
          <w:lang w:val="uk-UA"/>
        </w:rPr>
        <w:t xml:space="preserve">.А. </w:t>
      </w:r>
      <w:r w:rsidRPr="008C2350">
        <w:rPr>
          <w:lang w:val="uk-UA"/>
        </w:rPr>
        <w:t>Инвестиционный менеджмент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К</w:t>
      </w:r>
      <w:r w:rsidR="00CC77CA" w:rsidRPr="008C2350">
        <w:rPr>
          <w:lang w:val="uk-UA"/>
        </w:rPr>
        <w:t xml:space="preserve">.; </w:t>
      </w:r>
      <w:r w:rsidRPr="008C2350">
        <w:rPr>
          <w:lang w:val="uk-UA"/>
        </w:rPr>
        <w:t>1995</w:t>
      </w:r>
      <w:r w:rsidR="00CC77CA" w:rsidRPr="008C2350">
        <w:rPr>
          <w:lang w:val="uk-UA"/>
        </w:rPr>
        <w:t>.</w:t>
      </w:r>
    </w:p>
    <w:p w:rsidR="00CC77CA" w:rsidRPr="008C2350" w:rsidRDefault="002451B1" w:rsidP="008C348D">
      <w:pPr>
        <w:ind w:firstLine="0"/>
        <w:rPr>
          <w:lang w:val="uk-UA"/>
        </w:rPr>
      </w:pPr>
      <w:r w:rsidRPr="008C2350">
        <w:rPr>
          <w:lang w:val="uk-UA"/>
        </w:rPr>
        <w:t>4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Волков И</w:t>
      </w:r>
      <w:r w:rsidR="00CC77CA" w:rsidRPr="008C2350">
        <w:rPr>
          <w:lang w:val="uk-UA"/>
        </w:rPr>
        <w:t xml:space="preserve">.М., </w:t>
      </w:r>
      <w:r w:rsidRPr="008C2350">
        <w:rPr>
          <w:lang w:val="uk-UA"/>
        </w:rPr>
        <w:t>Грачева М</w:t>
      </w:r>
      <w:r w:rsidR="00CC77CA" w:rsidRPr="008C2350">
        <w:rPr>
          <w:lang w:val="uk-UA"/>
        </w:rPr>
        <w:t xml:space="preserve">.В. </w:t>
      </w:r>
      <w:r w:rsidRPr="008C2350">
        <w:rPr>
          <w:lang w:val="uk-UA"/>
        </w:rPr>
        <w:t>Проектный анализ</w:t>
      </w:r>
      <w:r w:rsidR="00CC77CA" w:rsidRPr="008C2350">
        <w:rPr>
          <w:lang w:val="uk-UA"/>
        </w:rPr>
        <w:t xml:space="preserve">: </w:t>
      </w:r>
      <w:r w:rsidRPr="008C2350">
        <w:rPr>
          <w:lang w:val="uk-UA"/>
        </w:rPr>
        <w:t>Учеб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для вузов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М</w:t>
      </w:r>
      <w:r w:rsidR="00CC77CA" w:rsidRPr="008C2350">
        <w:rPr>
          <w:lang w:val="uk-UA"/>
        </w:rPr>
        <w:t xml:space="preserve">.: </w:t>
      </w:r>
      <w:r w:rsidRPr="008C2350">
        <w:rPr>
          <w:lang w:val="uk-UA"/>
        </w:rPr>
        <w:t>Банки и биржи, ЮНИТИ, 1998</w:t>
      </w:r>
      <w:r w:rsidR="00CC77CA" w:rsidRPr="008C2350">
        <w:rPr>
          <w:lang w:val="uk-UA"/>
        </w:rPr>
        <w:t>.</w:t>
      </w:r>
    </w:p>
    <w:p w:rsidR="00CC77CA" w:rsidRPr="008C2350" w:rsidRDefault="002451B1" w:rsidP="008C348D">
      <w:pPr>
        <w:ind w:firstLine="0"/>
        <w:rPr>
          <w:lang w:val="uk-UA"/>
        </w:rPr>
      </w:pPr>
      <w:r w:rsidRPr="008C2350">
        <w:rPr>
          <w:lang w:val="uk-UA"/>
        </w:rPr>
        <w:t>5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Грачева М</w:t>
      </w:r>
      <w:r w:rsidR="00CC77CA" w:rsidRPr="008C2350">
        <w:rPr>
          <w:lang w:val="uk-UA"/>
        </w:rPr>
        <w:t xml:space="preserve">.В. </w:t>
      </w:r>
      <w:r w:rsidRPr="008C2350">
        <w:rPr>
          <w:lang w:val="uk-UA"/>
        </w:rPr>
        <w:t>Анализ проектных рисков</w:t>
      </w:r>
      <w:r w:rsidR="00CC77CA" w:rsidRPr="008C2350">
        <w:rPr>
          <w:lang w:val="uk-UA"/>
        </w:rPr>
        <w:t xml:space="preserve">: </w:t>
      </w:r>
      <w:r w:rsidRPr="008C2350">
        <w:rPr>
          <w:lang w:val="uk-UA"/>
        </w:rPr>
        <w:t>Учеб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пособие для вузов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М</w:t>
      </w:r>
      <w:r w:rsidR="00CC77CA" w:rsidRPr="008C2350">
        <w:rPr>
          <w:lang w:val="uk-UA"/>
        </w:rPr>
        <w:t xml:space="preserve">.: </w:t>
      </w:r>
      <w:r w:rsidRPr="008C2350">
        <w:rPr>
          <w:lang w:val="uk-UA"/>
        </w:rPr>
        <w:t>ЗАО</w:t>
      </w:r>
      <w:r w:rsidR="00CC77CA" w:rsidRPr="008C2350">
        <w:rPr>
          <w:lang w:val="uk-UA"/>
        </w:rPr>
        <w:t xml:space="preserve"> "</w:t>
      </w:r>
      <w:r w:rsidRPr="008C2350">
        <w:rPr>
          <w:lang w:val="uk-UA"/>
        </w:rPr>
        <w:t>Финстатинформ</w:t>
      </w:r>
      <w:r w:rsidR="00CC77CA" w:rsidRPr="008C2350">
        <w:rPr>
          <w:lang w:val="uk-UA"/>
        </w:rPr>
        <w:t xml:space="preserve">", </w:t>
      </w:r>
      <w:r w:rsidRPr="008C2350">
        <w:rPr>
          <w:lang w:val="uk-UA"/>
        </w:rPr>
        <w:t>1999</w:t>
      </w:r>
      <w:r w:rsidR="00CC77CA" w:rsidRPr="008C2350">
        <w:rPr>
          <w:lang w:val="uk-UA"/>
        </w:rPr>
        <w:t>.</w:t>
      </w:r>
    </w:p>
    <w:p w:rsidR="00CC77CA" w:rsidRPr="008C2350" w:rsidRDefault="002451B1" w:rsidP="008C348D">
      <w:pPr>
        <w:ind w:firstLine="0"/>
        <w:rPr>
          <w:lang w:val="uk-UA"/>
        </w:rPr>
      </w:pPr>
      <w:r w:rsidRPr="008C2350">
        <w:rPr>
          <w:lang w:val="uk-UA"/>
        </w:rPr>
        <w:t>6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Гридчина М</w:t>
      </w:r>
      <w:r w:rsidR="00CC77CA" w:rsidRPr="008C2350">
        <w:rPr>
          <w:lang w:val="uk-UA"/>
        </w:rPr>
        <w:t xml:space="preserve">.В. </w:t>
      </w:r>
      <w:r w:rsidRPr="008C2350">
        <w:rPr>
          <w:lang w:val="uk-UA"/>
        </w:rPr>
        <w:t>Финансовый менеджмент</w:t>
      </w:r>
      <w:r w:rsidR="00CC77CA" w:rsidRPr="008C2350">
        <w:rPr>
          <w:lang w:val="uk-UA"/>
        </w:rPr>
        <w:t xml:space="preserve">: </w:t>
      </w:r>
      <w:r w:rsidRPr="008C2350">
        <w:rPr>
          <w:lang w:val="uk-UA"/>
        </w:rPr>
        <w:t>курс лекций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К</w:t>
      </w:r>
      <w:r w:rsidR="00CC77CA" w:rsidRPr="008C2350">
        <w:rPr>
          <w:lang w:val="uk-UA"/>
        </w:rPr>
        <w:t xml:space="preserve">.: </w:t>
      </w:r>
      <w:r w:rsidRPr="008C2350">
        <w:rPr>
          <w:lang w:val="uk-UA"/>
        </w:rPr>
        <w:t>МАУП, 1999</w:t>
      </w:r>
      <w:r w:rsidR="00CC77CA" w:rsidRPr="008C2350">
        <w:rPr>
          <w:lang w:val="uk-UA"/>
        </w:rPr>
        <w:t>.</w:t>
      </w:r>
    </w:p>
    <w:p w:rsidR="00CC77CA" w:rsidRPr="008C2350" w:rsidRDefault="002451B1" w:rsidP="008C348D">
      <w:pPr>
        <w:ind w:firstLine="0"/>
        <w:rPr>
          <w:lang w:val="uk-UA"/>
        </w:rPr>
      </w:pPr>
      <w:r w:rsidRPr="008C2350">
        <w:rPr>
          <w:lang w:val="uk-UA"/>
        </w:rPr>
        <w:t>7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Калина А</w:t>
      </w:r>
      <w:r w:rsidR="00CC77CA" w:rsidRPr="008C2350">
        <w:rPr>
          <w:lang w:val="uk-UA"/>
        </w:rPr>
        <w:t xml:space="preserve">.В., </w:t>
      </w:r>
      <w:r w:rsidRPr="008C2350">
        <w:rPr>
          <w:lang w:val="uk-UA"/>
        </w:rPr>
        <w:t>Корнеев В</w:t>
      </w:r>
      <w:r w:rsidR="00CC77CA" w:rsidRPr="008C2350">
        <w:rPr>
          <w:lang w:val="uk-UA"/>
        </w:rPr>
        <w:t xml:space="preserve">.В., </w:t>
      </w:r>
      <w:r w:rsidRPr="008C2350">
        <w:rPr>
          <w:lang w:val="uk-UA"/>
        </w:rPr>
        <w:t>Кощеев А</w:t>
      </w:r>
      <w:r w:rsidR="00CC77CA" w:rsidRPr="008C2350">
        <w:rPr>
          <w:lang w:val="uk-UA"/>
        </w:rPr>
        <w:t xml:space="preserve">.А. </w:t>
      </w:r>
      <w:r w:rsidRPr="008C2350">
        <w:rPr>
          <w:lang w:val="uk-UA"/>
        </w:rPr>
        <w:t>Рынок ценных бумаг</w:t>
      </w:r>
      <w:r w:rsidR="00CC77CA" w:rsidRPr="008C2350">
        <w:rPr>
          <w:lang w:val="uk-UA"/>
        </w:rPr>
        <w:t xml:space="preserve"> (</w:t>
      </w:r>
      <w:r w:rsidRPr="008C2350">
        <w:rPr>
          <w:lang w:val="uk-UA"/>
        </w:rPr>
        <w:t>теория и практика</w:t>
      </w:r>
      <w:r w:rsidR="00CC77CA" w:rsidRPr="008C2350">
        <w:rPr>
          <w:lang w:val="uk-UA"/>
        </w:rPr>
        <w:t xml:space="preserve">): </w:t>
      </w:r>
      <w:r w:rsidRPr="008C2350">
        <w:rPr>
          <w:lang w:val="uk-UA"/>
        </w:rPr>
        <w:t>Учеб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пособие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К</w:t>
      </w:r>
      <w:r w:rsidR="00CC77CA" w:rsidRPr="008C2350">
        <w:rPr>
          <w:lang w:val="uk-UA"/>
        </w:rPr>
        <w:t xml:space="preserve">.: </w:t>
      </w:r>
      <w:r w:rsidRPr="008C2350">
        <w:rPr>
          <w:lang w:val="uk-UA"/>
        </w:rPr>
        <w:t>МАУП, 1999</w:t>
      </w:r>
      <w:r w:rsidR="00CC77CA" w:rsidRPr="008C2350">
        <w:rPr>
          <w:lang w:val="uk-UA"/>
        </w:rPr>
        <w:t>.</w:t>
      </w:r>
    </w:p>
    <w:p w:rsidR="00CC77CA" w:rsidRPr="008C2350" w:rsidRDefault="002451B1" w:rsidP="008C348D">
      <w:pPr>
        <w:ind w:firstLine="0"/>
        <w:rPr>
          <w:lang w:val="uk-UA"/>
        </w:rPr>
      </w:pPr>
      <w:r w:rsidRPr="008C2350">
        <w:rPr>
          <w:lang w:val="uk-UA"/>
        </w:rPr>
        <w:t>8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Крушвиц Л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Инвестиционные расчеты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СПб</w:t>
      </w:r>
      <w:r w:rsidR="00CC77CA" w:rsidRPr="008C2350">
        <w:rPr>
          <w:lang w:val="uk-UA"/>
        </w:rPr>
        <w:t xml:space="preserve">: </w:t>
      </w:r>
      <w:r w:rsidRPr="008C2350">
        <w:rPr>
          <w:lang w:val="uk-UA"/>
        </w:rPr>
        <w:t>Питер, 2001</w:t>
      </w:r>
      <w:r w:rsidR="00CC77CA" w:rsidRPr="008C2350">
        <w:rPr>
          <w:lang w:val="uk-UA"/>
        </w:rPr>
        <w:t xml:space="preserve">; </w:t>
      </w:r>
      <w:r w:rsidRPr="008C2350">
        <w:rPr>
          <w:lang w:val="uk-UA"/>
        </w:rPr>
        <w:t>Финансы и статистика, 1997</w:t>
      </w:r>
      <w:r w:rsidR="00CC77CA" w:rsidRPr="008C2350">
        <w:rPr>
          <w:lang w:val="uk-UA"/>
        </w:rPr>
        <w:t>.</w:t>
      </w:r>
    </w:p>
    <w:p w:rsidR="00CC77CA" w:rsidRPr="008C2350" w:rsidRDefault="002451B1" w:rsidP="008C348D">
      <w:pPr>
        <w:ind w:firstLine="0"/>
        <w:rPr>
          <w:lang w:val="uk-UA"/>
        </w:rPr>
      </w:pPr>
      <w:r w:rsidRPr="008C2350">
        <w:rPr>
          <w:lang w:val="uk-UA"/>
        </w:rPr>
        <w:t>9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Омельченко А</w:t>
      </w:r>
      <w:r w:rsidR="00CC77CA" w:rsidRPr="008C2350">
        <w:rPr>
          <w:lang w:val="uk-UA"/>
        </w:rPr>
        <w:t xml:space="preserve">.В. </w:t>
      </w:r>
      <w:r w:rsidRPr="008C2350">
        <w:rPr>
          <w:lang w:val="uk-UA"/>
        </w:rPr>
        <w:t>Інвестиційне право</w:t>
      </w:r>
      <w:r w:rsidR="00CC77CA" w:rsidRPr="008C2350">
        <w:rPr>
          <w:lang w:val="uk-UA"/>
        </w:rPr>
        <w:t xml:space="preserve">: </w:t>
      </w:r>
      <w:r w:rsidRPr="008C2350">
        <w:rPr>
          <w:lang w:val="uk-UA"/>
        </w:rPr>
        <w:t>Навч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посіб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К</w:t>
      </w:r>
      <w:r w:rsidR="00CC77CA" w:rsidRPr="008C2350">
        <w:rPr>
          <w:lang w:val="uk-UA"/>
        </w:rPr>
        <w:t xml:space="preserve">.: </w:t>
      </w:r>
      <w:r w:rsidRPr="008C2350">
        <w:rPr>
          <w:lang w:val="uk-UA"/>
        </w:rPr>
        <w:t>Аті-ка, 1999</w:t>
      </w:r>
      <w:r w:rsidR="00CC77CA" w:rsidRPr="008C2350">
        <w:rPr>
          <w:lang w:val="uk-UA"/>
        </w:rPr>
        <w:t>.</w:t>
      </w:r>
    </w:p>
    <w:p w:rsidR="00CC77CA" w:rsidRPr="008C2350" w:rsidRDefault="002451B1" w:rsidP="008C348D">
      <w:pPr>
        <w:ind w:firstLine="0"/>
        <w:rPr>
          <w:lang w:val="uk-UA"/>
        </w:rPr>
      </w:pPr>
      <w:r w:rsidRPr="008C2350">
        <w:rPr>
          <w:lang w:val="uk-UA"/>
        </w:rPr>
        <w:t>10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Пересада А</w:t>
      </w:r>
      <w:r w:rsidR="00CC77CA" w:rsidRPr="008C2350">
        <w:rPr>
          <w:lang w:val="uk-UA"/>
        </w:rPr>
        <w:t xml:space="preserve">.А. </w:t>
      </w:r>
      <w:r w:rsidRPr="008C2350">
        <w:rPr>
          <w:lang w:val="uk-UA"/>
        </w:rPr>
        <w:t>Інвестиційний процес в Україні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К</w:t>
      </w:r>
      <w:r w:rsidR="00CC77CA" w:rsidRPr="008C2350">
        <w:rPr>
          <w:lang w:val="uk-UA"/>
        </w:rPr>
        <w:t xml:space="preserve">.: </w:t>
      </w:r>
      <w:r w:rsidRPr="008C2350">
        <w:rPr>
          <w:lang w:val="uk-UA"/>
        </w:rPr>
        <w:t>Лібра, 1998</w:t>
      </w:r>
      <w:r w:rsidR="00CC77CA" w:rsidRPr="008C2350">
        <w:rPr>
          <w:lang w:val="uk-UA"/>
        </w:rPr>
        <w:t>.</w:t>
      </w:r>
    </w:p>
    <w:p w:rsidR="00CC77CA" w:rsidRPr="008C2350" w:rsidRDefault="002451B1" w:rsidP="008C348D">
      <w:pPr>
        <w:ind w:firstLine="0"/>
        <w:rPr>
          <w:lang w:val="uk-UA"/>
        </w:rPr>
      </w:pPr>
      <w:r w:rsidRPr="008C2350">
        <w:rPr>
          <w:lang w:val="uk-UA"/>
        </w:rPr>
        <w:t>11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Савчук В</w:t>
      </w:r>
      <w:r w:rsidR="00CC77CA" w:rsidRPr="008C2350">
        <w:rPr>
          <w:lang w:val="uk-UA"/>
        </w:rPr>
        <w:t xml:space="preserve">.П., </w:t>
      </w:r>
      <w:r w:rsidRPr="008C2350">
        <w:rPr>
          <w:lang w:val="uk-UA"/>
        </w:rPr>
        <w:t>Прилипко С</w:t>
      </w:r>
      <w:r w:rsidR="00CC77CA" w:rsidRPr="008C2350">
        <w:rPr>
          <w:lang w:val="uk-UA"/>
        </w:rPr>
        <w:t xml:space="preserve">.И., </w:t>
      </w:r>
      <w:r w:rsidRPr="008C2350">
        <w:rPr>
          <w:lang w:val="uk-UA"/>
        </w:rPr>
        <w:t>Величко Е</w:t>
      </w:r>
      <w:r w:rsidR="00CC77CA" w:rsidRPr="008C2350">
        <w:rPr>
          <w:lang w:val="uk-UA"/>
        </w:rPr>
        <w:t xml:space="preserve">.Г. </w:t>
      </w:r>
      <w:r w:rsidRPr="008C2350">
        <w:rPr>
          <w:lang w:val="uk-UA"/>
        </w:rPr>
        <w:t>Анализ и разработка инвестиционных проектов</w:t>
      </w:r>
      <w:r w:rsidR="00CC77CA" w:rsidRPr="008C2350">
        <w:rPr>
          <w:lang w:val="uk-UA"/>
        </w:rPr>
        <w:t xml:space="preserve">: </w:t>
      </w:r>
      <w:r w:rsidRPr="008C2350">
        <w:rPr>
          <w:lang w:val="uk-UA"/>
        </w:rPr>
        <w:t>Учеб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пособие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К</w:t>
      </w:r>
      <w:r w:rsidR="00CC77CA" w:rsidRPr="008C2350">
        <w:rPr>
          <w:lang w:val="uk-UA"/>
        </w:rPr>
        <w:t xml:space="preserve">.: </w:t>
      </w:r>
      <w:r w:rsidR="008C348D">
        <w:rPr>
          <w:lang w:val="uk-UA"/>
        </w:rPr>
        <w:t>Абсо</w:t>
      </w:r>
      <w:r w:rsidRPr="008C2350">
        <w:rPr>
          <w:lang w:val="uk-UA"/>
        </w:rPr>
        <w:t>лют-В, Эльга, 1999</w:t>
      </w:r>
      <w:r w:rsidR="00CC77CA" w:rsidRPr="008C2350">
        <w:rPr>
          <w:lang w:val="uk-UA"/>
        </w:rPr>
        <w:t>.</w:t>
      </w:r>
    </w:p>
    <w:p w:rsidR="00CC77CA" w:rsidRPr="008C2350" w:rsidRDefault="002451B1" w:rsidP="008C348D">
      <w:pPr>
        <w:ind w:firstLine="0"/>
        <w:rPr>
          <w:lang w:val="uk-UA"/>
        </w:rPr>
      </w:pPr>
      <w:r w:rsidRPr="008C2350">
        <w:rPr>
          <w:lang w:val="uk-UA"/>
        </w:rPr>
        <w:t>12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Федоренко В</w:t>
      </w:r>
      <w:r w:rsidR="00CC77CA" w:rsidRPr="008C2350">
        <w:rPr>
          <w:lang w:val="uk-UA"/>
        </w:rPr>
        <w:t xml:space="preserve">.Г., </w:t>
      </w:r>
      <w:r w:rsidRPr="008C2350">
        <w:rPr>
          <w:lang w:val="uk-UA"/>
        </w:rPr>
        <w:t>Гойко А</w:t>
      </w:r>
      <w:r w:rsidR="00CC77CA" w:rsidRPr="008C2350">
        <w:rPr>
          <w:lang w:val="uk-UA"/>
        </w:rPr>
        <w:t xml:space="preserve">.Ф. </w:t>
      </w:r>
      <w:r w:rsidRPr="008C2350">
        <w:rPr>
          <w:lang w:val="uk-UA"/>
        </w:rPr>
        <w:t>Інвестознавство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К</w:t>
      </w:r>
      <w:r w:rsidR="00CC77CA" w:rsidRPr="008C2350">
        <w:rPr>
          <w:lang w:val="uk-UA"/>
        </w:rPr>
        <w:t xml:space="preserve">.: </w:t>
      </w:r>
      <w:r w:rsidRPr="008C2350">
        <w:rPr>
          <w:lang w:val="uk-UA"/>
        </w:rPr>
        <w:t>МАУП, 2000</w:t>
      </w:r>
      <w:r w:rsidR="00CC77CA" w:rsidRPr="008C2350">
        <w:rPr>
          <w:lang w:val="uk-UA"/>
        </w:rPr>
        <w:t>.</w:t>
      </w:r>
    </w:p>
    <w:p w:rsidR="00CC77CA" w:rsidRPr="008C2350" w:rsidRDefault="002451B1" w:rsidP="008C348D">
      <w:pPr>
        <w:ind w:firstLine="0"/>
        <w:rPr>
          <w:lang w:val="uk-UA"/>
        </w:rPr>
      </w:pPr>
      <w:r w:rsidRPr="008C2350">
        <w:rPr>
          <w:lang w:val="uk-UA"/>
        </w:rPr>
        <w:t>13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Шарп У</w:t>
      </w:r>
      <w:r w:rsidR="00CC77CA" w:rsidRPr="008C2350">
        <w:rPr>
          <w:lang w:val="uk-UA"/>
        </w:rPr>
        <w:t>.,</w:t>
      </w:r>
      <w:r w:rsidRPr="008C2350">
        <w:rPr>
          <w:lang w:val="uk-UA"/>
        </w:rPr>
        <w:t xml:space="preserve"> Александер Г</w:t>
      </w:r>
      <w:r w:rsidR="00CC77CA" w:rsidRPr="008C2350">
        <w:rPr>
          <w:lang w:val="uk-UA"/>
        </w:rPr>
        <w:t>.,</w:t>
      </w:r>
      <w:r w:rsidRPr="008C2350">
        <w:rPr>
          <w:lang w:val="uk-UA"/>
        </w:rPr>
        <w:t xml:space="preserve"> Бейли</w:t>
      </w:r>
      <w:r w:rsidR="008C348D">
        <w:rPr>
          <w:lang w:val="uk-UA"/>
        </w:rPr>
        <w:t xml:space="preserve"> </w:t>
      </w:r>
      <w:r w:rsidRPr="008C2350">
        <w:rPr>
          <w:lang w:val="uk-UA"/>
        </w:rPr>
        <w:t>Д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Инвестиции / Пер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с англ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М</w:t>
      </w:r>
      <w:r w:rsidR="00CC77CA" w:rsidRPr="008C2350">
        <w:rPr>
          <w:lang w:val="uk-UA"/>
        </w:rPr>
        <w:t xml:space="preserve">.: </w:t>
      </w:r>
      <w:r w:rsidRPr="008C2350">
        <w:rPr>
          <w:lang w:val="uk-UA"/>
        </w:rPr>
        <w:t>ИНФРА-М, 1997</w:t>
      </w:r>
      <w:r w:rsidR="00CC77CA" w:rsidRPr="008C2350">
        <w:rPr>
          <w:lang w:val="uk-UA"/>
        </w:rPr>
        <w:t>.</w:t>
      </w:r>
    </w:p>
    <w:p w:rsidR="00CC77CA" w:rsidRPr="008C2350" w:rsidRDefault="002451B1" w:rsidP="008C348D">
      <w:pPr>
        <w:ind w:firstLine="0"/>
        <w:rPr>
          <w:lang w:val="uk-UA"/>
        </w:rPr>
      </w:pPr>
      <w:r w:rsidRPr="008C2350">
        <w:rPr>
          <w:lang w:val="uk-UA"/>
        </w:rPr>
        <w:t>14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Щукін Б</w:t>
      </w:r>
      <w:r w:rsidR="00CC77CA" w:rsidRPr="008C2350">
        <w:rPr>
          <w:lang w:val="uk-UA"/>
        </w:rPr>
        <w:t xml:space="preserve">.М. </w:t>
      </w:r>
      <w:r w:rsidRPr="008C2350">
        <w:rPr>
          <w:lang w:val="uk-UA"/>
        </w:rPr>
        <w:t>Інвестиційна діяльність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К</w:t>
      </w:r>
      <w:r w:rsidR="00CC77CA" w:rsidRPr="008C2350">
        <w:rPr>
          <w:lang w:val="uk-UA"/>
        </w:rPr>
        <w:t xml:space="preserve">.: </w:t>
      </w:r>
      <w:r w:rsidRPr="008C2350">
        <w:rPr>
          <w:lang w:val="uk-UA"/>
        </w:rPr>
        <w:t>МАУП, 1998</w:t>
      </w:r>
      <w:r w:rsidR="00CC77CA" w:rsidRPr="008C2350">
        <w:rPr>
          <w:lang w:val="uk-UA"/>
        </w:rPr>
        <w:t>.</w:t>
      </w:r>
    </w:p>
    <w:p w:rsidR="005B140C" w:rsidRPr="008C2350" w:rsidRDefault="002451B1" w:rsidP="008C348D">
      <w:pPr>
        <w:ind w:firstLine="0"/>
        <w:rPr>
          <w:lang w:val="uk-UA"/>
        </w:rPr>
      </w:pPr>
      <w:r w:rsidRPr="008C2350">
        <w:rPr>
          <w:lang w:val="uk-UA"/>
        </w:rPr>
        <w:t>15</w:t>
      </w:r>
      <w:r w:rsidR="00CC77CA" w:rsidRPr="008C2350">
        <w:rPr>
          <w:lang w:val="uk-UA"/>
        </w:rPr>
        <w:t xml:space="preserve">. </w:t>
      </w:r>
      <w:r w:rsidRPr="008C2350">
        <w:rPr>
          <w:lang w:val="uk-UA"/>
        </w:rPr>
        <w:t>Щукін Б</w:t>
      </w:r>
      <w:r w:rsidR="00CC77CA" w:rsidRPr="008C2350">
        <w:rPr>
          <w:lang w:val="uk-UA"/>
        </w:rPr>
        <w:t xml:space="preserve">.М. </w:t>
      </w:r>
      <w:r w:rsidRPr="008C2350">
        <w:rPr>
          <w:lang w:val="uk-UA"/>
        </w:rPr>
        <w:t>Аналіз інвестиційних проектів</w:t>
      </w:r>
      <w:r w:rsidR="00CC77CA" w:rsidRPr="008C2350">
        <w:rPr>
          <w:lang w:val="uk-UA"/>
        </w:rPr>
        <w:t xml:space="preserve">. - </w:t>
      </w:r>
      <w:r w:rsidRPr="008C2350">
        <w:rPr>
          <w:lang w:val="uk-UA"/>
        </w:rPr>
        <w:t>К</w:t>
      </w:r>
      <w:r w:rsidR="00CC77CA" w:rsidRPr="008C2350">
        <w:rPr>
          <w:lang w:val="uk-UA"/>
        </w:rPr>
        <w:t xml:space="preserve">.: </w:t>
      </w:r>
      <w:r w:rsidRPr="008C2350">
        <w:rPr>
          <w:lang w:val="uk-UA"/>
        </w:rPr>
        <w:t>МАУП, 2002</w:t>
      </w:r>
      <w:r w:rsidR="00CC77CA" w:rsidRPr="008C2350">
        <w:rPr>
          <w:lang w:val="uk-UA"/>
        </w:rPr>
        <w:t>.</w:t>
      </w:r>
      <w:bookmarkStart w:id="8" w:name="_GoBack"/>
      <w:bookmarkEnd w:id="8"/>
    </w:p>
    <w:sectPr w:rsidR="005B140C" w:rsidRPr="008C2350" w:rsidSect="00CC77CA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212" w:rsidRDefault="00587212">
      <w:r>
        <w:separator/>
      </w:r>
    </w:p>
  </w:endnote>
  <w:endnote w:type="continuationSeparator" w:id="0">
    <w:p w:rsidR="00587212" w:rsidRDefault="00587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7CA" w:rsidRDefault="00CC77CA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7CA" w:rsidRDefault="00CC77C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212" w:rsidRDefault="00587212">
      <w:r>
        <w:separator/>
      </w:r>
    </w:p>
  </w:footnote>
  <w:footnote w:type="continuationSeparator" w:id="0">
    <w:p w:rsidR="00587212" w:rsidRDefault="005872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7CA" w:rsidRDefault="00A56F1A" w:rsidP="00CC77CA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CC77CA" w:rsidRDefault="00CC77CA" w:rsidP="00CC77CA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7CA" w:rsidRDefault="00CC77C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DB094F"/>
    <w:multiLevelType w:val="hybridMultilevel"/>
    <w:tmpl w:val="75189940"/>
    <w:lvl w:ilvl="0" w:tplc="6E701A52">
      <w:start w:val="1"/>
      <w:numFmt w:val="bullet"/>
      <w:lvlText w:val="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69A20D0"/>
    <w:multiLevelType w:val="hybridMultilevel"/>
    <w:tmpl w:val="27D0B45E"/>
    <w:lvl w:ilvl="0" w:tplc="093EDB86">
      <w:numFmt w:val="bullet"/>
      <w:lvlText w:val="-"/>
      <w:lvlJc w:val="left"/>
      <w:pPr>
        <w:tabs>
          <w:tab w:val="num" w:pos="1714"/>
        </w:tabs>
        <w:ind w:left="1714" w:hanging="93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102C"/>
    <w:rsid w:val="000007D7"/>
    <w:rsid w:val="00042505"/>
    <w:rsid w:val="0007630B"/>
    <w:rsid w:val="00126CFC"/>
    <w:rsid w:val="001817B5"/>
    <w:rsid w:val="002451B1"/>
    <w:rsid w:val="00283D33"/>
    <w:rsid w:val="003B3030"/>
    <w:rsid w:val="003C7C76"/>
    <w:rsid w:val="003D3454"/>
    <w:rsid w:val="003E4822"/>
    <w:rsid w:val="003F3574"/>
    <w:rsid w:val="00403AAF"/>
    <w:rsid w:val="004F2914"/>
    <w:rsid w:val="005003A2"/>
    <w:rsid w:val="00587212"/>
    <w:rsid w:val="005B140C"/>
    <w:rsid w:val="00670F63"/>
    <w:rsid w:val="00726696"/>
    <w:rsid w:val="00734A8A"/>
    <w:rsid w:val="008C2350"/>
    <w:rsid w:val="008C348D"/>
    <w:rsid w:val="0098103C"/>
    <w:rsid w:val="009A5336"/>
    <w:rsid w:val="00A56F1A"/>
    <w:rsid w:val="00A73D92"/>
    <w:rsid w:val="00B23CDF"/>
    <w:rsid w:val="00BC6DE2"/>
    <w:rsid w:val="00C14FA6"/>
    <w:rsid w:val="00C43C4E"/>
    <w:rsid w:val="00C5102C"/>
    <w:rsid w:val="00CC77CA"/>
    <w:rsid w:val="00D267ED"/>
    <w:rsid w:val="00DA4F26"/>
    <w:rsid w:val="00DE111A"/>
    <w:rsid w:val="00E24661"/>
    <w:rsid w:val="00E6129E"/>
    <w:rsid w:val="00E657CD"/>
    <w:rsid w:val="00F57FF7"/>
    <w:rsid w:val="00F77293"/>
    <w:rsid w:val="00F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BCAD318-BA16-4058-8B71-2C29A6EE7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C77C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C77C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C77C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CC77C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C77C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C77C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C77C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C77C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C77C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CC77C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CC77C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CC77CA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CC77CA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CC77CA"/>
    <w:pPr>
      <w:ind w:firstLine="0"/>
    </w:pPr>
  </w:style>
  <w:style w:type="character" w:customStyle="1" w:styleId="aa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CC77C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CC77CA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CC77C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CC77CA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CC77CA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CC77CA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12"/>
    <w:uiPriority w:val="99"/>
    <w:semiHidden/>
    <w:rsid w:val="00CC77CA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CC77CA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CC77CA"/>
    <w:rPr>
      <w:rFonts w:cs="Times New Roman"/>
    </w:rPr>
  </w:style>
  <w:style w:type="character" w:customStyle="1" w:styleId="af5">
    <w:name w:val="номер страницы"/>
    <w:uiPriority w:val="99"/>
    <w:rsid w:val="00CC77CA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CC77CA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CC77CA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CC77C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C77C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C77C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C77CA"/>
    <w:pPr>
      <w:ind w:left="958"/>
    </w:pPr>
  </w:style>
  <w:style w:type="paragraph" w:styleId="23">
    <w:name w:val="Body Text Indent 2"/>
    <w:basedOn w:val="a2"/>
    <w:link w:val="24"/>
    <w:uiPriority w:val="99"/>
    <w:rsid w:val="00CC77C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C77C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7">
    <w:name w:val="Table Grid"/>
    <w:basedOn w:val="a4"/>
    <w:uiPriority w:val="99"/>
    <w:rsid w:val="00CC77C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CC77C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C77CA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C77CA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C77C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C77C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C77C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C77CA"/>
    <w:rPr>
      <w:i/>
      <w:iCs/>
    </w:rPr>
  </w:style>
  <w:style w:type="paragraph" w:customStyle="1" w:styleId="af9">
    <w:name w:val="ТАБЛИЦА"/>
    <w:next w:val="a2"/>
    <w:autoRedefine/>
    <w:uiPriority w:val="99"/>
    <w:rsid w:val="00CC77CA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CC77CA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CC77CA"/>
  </w:style>
  <w:style w:type="table" w:customStyle="1" w:styleId="15">
    <w:name w:val="Стиль таблицы1"/>
    <w:uiPriority w:val="99"/>
    <w:rsid w:val="00CC77C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CC77CA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CC77CA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CC77CA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CC77CA"/>
    <w:rPr>
      <w:rFonts w:cs="Times New Roman"/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CC77C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4067</Words>
  <Characters>23188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Відкритий  Міжнародний Університет Розвитку</vt:lpstr>
    </vt:vector>
  </TitlesOfParts>
  <Company>Microsoft</Company>
  <LinksUpToDate>false</LinksUpToDate>
  <CharactersWithSpaces>27201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Відкритий  Міжнародний Університет Розвитку</dc:title>
  <dc:subject/>
  <dc:creator>XTreme</dc:creator>
  <cp:keywords/>
  <dc:description/>
  <cp:lastModifiedBy>admin</cp:lastModifiedBy>
  <cp:revision>2</cp:revision>
  <dcterms:created xsi:type="dcterms:W3CDTF">2014-03-12T14:45:00Z</dcterms:created>
  <dcterms:modified xsi:type="dcterms:W3CDTF">2014-03-12T14:45:00Z</dcterms:modified>
</cp:coreProperties>
</file>