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7F4" w:rsidRDefault="00EE57F4" w:rsidP="00DC5298">
      <w:pPr>
        <w:tabs>
          <w:tab w:val="left" w:pos="7485"/>
        </w:tabs>
        <w:jc w:val="center"/>
        <w:rPr>
          <w:sz w:val="28"/>
          <w:szCs w:val="28"/>
        </w:rPr>
      </w:pPr>
    </w:p>
    <w:p w:rsidR="00A907C4" w:rsidRPr="00DC5298" w:rsidRDefault="00A907C4" w:rsidP="00DC5298">
      <w:pPr>
        <w:tabs>
          <w:tab w:val="left" w:pos="7485"/>
        </w:tabs>
        <w:jc w:val="center"/>
        <w:rPr>
          <w:sz w:val="28"/>
          <w:szCs w:val="28"/>
        </w:rPr>
      </w:pPr>
    </w:p>
    <w:p w:rsidR="00A907C4" w:rsidRPr="00F81CBB" w:rsidRDefault="00A907C4" w:rsidP="00DC5298">
      <w:pPr>
        <w:tabs>
          <w:tab w:val="left" w:pos="7485"/>
        </w:tabs>
        <w:jc w:val="center"/>
        <w:rPr>
          <w:rFonts w:ascii="Cambria" w:hAnsi="Cambria" w:cs="Cambria"/>
          <w:sz w:val="28"/>
          <w:szCs w:val="28"/>
        </w:rPr>
      </w:pPr>
    </w:p>
    <w:p w:rsidR="00A907C4" w:rsidRDefault="00A907C4" w:rsidP="00DC5298">
      <w:pPr>
        <w:jc w:val="center"/>
        <w:rPr>
          <w:sz w:val="40"/>
          <w:szCs w:val="40"/>
        </w:rPr>
      </w:pPr>
      <w:r>
        <w:rPr>
          <w:sz w:val="40"/>
          <w:szCs w:val="40"/>
        </w:rPr>
        <w:t>Тема Реферата:</w:t>
      </w:r>
    </w:p>
    <w:p w:rsidR="00A907C4" w:rsidRDefault="00A907C4" w:rsidP="00DC5298">
      <w:pPr>
        <w:jc w:val="center"/>
        <w:rPr>
          <w:b/>
          <w:sz w:val="40"/>
          <w:szCs w:val="40"/>
        </w:rPr>
      </w:pPr>
    </w:p>
    <w:p w:rsidR="00A907C4" w:rsidRPr="00DC5298" w:rsidRDefault="00A907C4" w:rsidP="007F1829">
      <w:pPr>
        <w:jc w:val="center"/>
        <w:rPr>
          <w:b/>
          <w:sz w:val="32"/>
          <w:szCs w:val="32"/>
        </w:rPr>
      </w:pPr>
      <w:r>
        <w:rPr>
          <w:b/>
          <w:sz w:val="32"/>
          <w:szCs w:val="32"/>
        </w:rPr>
        <w:t>Пространство и время в философии Канта.</w:t>
      </w:r>
    </w:p>
    <w:p w:rsidR="00A907C4" w:rsidRDefault="00A907C4" w:rsidP="007F1829">
      <w:pPr>
        <w:rPr>
          <w:b/>
          <w:sz w:val="36"/>
          <w:szCs w:val="36"/>
        </w:rPr>
      </w:pPr>
    </w:p>
    <w:p w:rsidR="00A907C4" w:rsidRDefault="00A907C4" w:rsidP="00DC5298">
      <w:pPr>
        <w:jc w:val="center"/>
        <w:rPr>
          <w:b/>
          <w:sz w:val="36"/>
          <w:szCs w:val="36"/>
        </w:rPr>
      </w:pPr>
    </w:p>
    <w:p w:rsidR="00A907C4" w:rsidRDefault="00A907C4" w:rsidP="00DC5298">
      <w:pPr>
        <w:jc w:val="center"/>
        <w:rPr>
          <w:b/>
          <w:sz w:val="36"/>
          <w:szCs w:val="36"/>
        </w:rPr>
      </w:pPr>
    </w:p>
    <w:p w:rsidR="00A907C4" w:rsidRDefault="00A907C4" w:rsidP="00DC5298">
      <w:pPr>
        <w:jc w:val="center"/>
        <w:rPr>
          <w:b/>
          <w:sz w:val="36"/>
          <w:szCs w:val="36"/>
        </w:rPr>
      </w:pPr>
    </w:p>
    <w:p w:rsidR="00A907C4" w:rsidRDefault="00A907C4" w:rsidP="00DC5298">
      <w:pPr>
        <w:jc w:val="center"/>
        <w:rPr>
          <w:b/>
          <w:sz w:val="36"/>
          <w:szCs w:val="36"/>
        </w:rPr>
      </w:pPr>
      <w:r>
        <w:rPr>
          <w:b/>
          <w:sz w:val="36"/>
          <w:szCs w:val="36"/>
        </w:rPr>
        <w:t>План.</w:t>
      </w:r>
    </w:p>
    <w:p w:rsidR="00A907C4" w:rsidRPr="007F1829" w:rsidRDefault="00A907C4" w:rsidP="00DC5298">
      <w:pPr>
        <w:rPr>
          <w:sz w:val="28"/>
          <w:szCs w:val="28"/>
        </w:rPr>
      </w:pPr>
      <w:r w:rsidRPr="007F1829">
        <w:rPr>
          <w:sz w:val="28"/>
          <w:szCs w:val="28"/>
        </w:rPr>
        <w:t>Введение</w:t>
      </w:r>
    </w:p>
    <w:p w:rsidR="00A907C4" w:rsidRPr="007F1829" w:rsidRDefault="00A907C4" w:rsidP="007F1829">
      <w:pPr>
        <w:pStyle w:val="11"/>
        <w:numPr>
          <w:ilvl w:val="0"/>
          <w:numId w:val="7"/>
        </w:numPr>
        <w:rPr>
          <w:sz w:val="28"/>
          <w:szCs w:val="28"/>
        </w:rPr>
      </w:pPr>
      <w:r w:rsidRPr="007F1829">
        <w:rPr>
          <w:sz w:val="28"/>
          <w:szCs w:val="28"/>
        </w:rPr>
        <w:t>Иммануил Кант и его философия.</w:t>
      </w:r>
    </w:p>
    <w:p w:rsidR="00A907C4" w:rsidRPr="007F1829" w:rsidRDefault="00A907C4" w:rsidP="00DC5298">
      <w:pPr>
        <w:pStyle w:val="11"/>
        <w:numPr>
          <w:ilvl w:val="0"/>
          <w:numId w:val="7"/>
        </w:numPr>
        <w:rPr>
          <w:sz w:val="28"/>
          <w:szCs w:val="28"/>
        </w:rPr>
      </w:pPr>
      <w:r w:rsidRPr="007F1829">
        <w:rPr>
          <w:sz w:val="28"/>
          <w:szCs w:val="28"/>
        </w:rPr>
        <w:t>Пространство и  время.</w:t>
      </w:r>
    </w:p>
    <w:p w:rsidR="00A907C4" w:rsidRPr="007F1829" w:rsidRDefault="00A907C4" w:rsidP="00DC5298">
      <w:pPr>
        <w:rPr>
          <w:sz w:val="28"/>
          <w:szCs w:val="28"/>
        </w:rPr>
      </w:pPr>
      <w:r w:rsidRPr="007F1829">
        <w:rPr>
          <w:sz w:val="28"/>
          <w:szCs w:val="28"/>
        </w:rPr>
        <w:t>Заключение.</w:t>
      </w:r>
    </w:p>
    <w:p w:rsidR="00A907C4" w:rsidRPr="007F1829" w:rsidRDefault="00A907C4" w:rsidP="00DC5298">
      <w:pPr>
        <w:rPr>
          <w:sz w:val="28"/>
          <w:szCs w:val="28"/>
        </w:rPr>
      </w:pPr>
      <w:r w:rsidRPr="007F1829">
        <w:rPr>
          <w:sz w:val="28"/>
          <w:szCs w:val="28"/>
        </w:rPr>
        <w:t>Литература.</w:t>
      </w: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DC5298">
      <w:pPr>
        <w:rPr>
          <w:sz w:val="28"/>
          <w:szCs w:val="28"/>
        </w:rPr>
      </w:pPr>
    </w:p>
    <w:p w:rsidR="00A907C4" w:rsidRDefault="00A907C4" w:rsidP="00034120">
      <w:pPr>
        <w:rPr>
          <w:sz w:val="32"/>
          <w:szCs w:val="32"/>
        </w:rPr>
      </w:pPr>
      <w:r w:rsidRPr="006C634C">
        <w:rPr>
          <w:sz w:val="32"/>
          <w:szCs w:val="32"/>
        </w:rPr>
        <w:t>Введение.</w:t>
      </w:r>
    </w:p>
    <w:p w:rsidR="00A907C4" w:rsidRPr="00034120" w:rsidRDefault="00A907C4" w:rsidP="00034120">
      <w:pPr>
        <w:ind w:firstLine="709"/>
        <w:rPr>
          <w:sz w:val="28"/>
          <w:szCs w:val="28"/>
        </w:rPr>
      </w:pPr>
      <w:r w:rsidRPr="00034120">
        <w:rPr>
          <w:sz w:val="28"/>
          <w:szCs w:val="28"/>
        </w:rPr>
        <w:t xml:space="preserve">Иммануила Канта (1724-1804) считают родоначальником немецкой классической философии — грандиозного этапа в истории мировой философской мысли, охватывающего более чем столетие духовно-интеллектуального развития — напряженного, очень яркого по своим результатам и чрезвычайно важного по своему воздействию на человеческую духовную историю. Он связан с поистине великими именами: наряду с Кантом это Иоганн Готлиб Фихте (1762-1814), Фридрих Вильгельм Шеллинг (1775-1854), Георг Вильгельм Фридрих Гегель (1770-1831) — все в высшей степени оригинальные мыслители. Каждый настолько своеобразен, что трудно не задаться вопросом, а можно ли вообще говорить о немецкой классической философии как относительно едином, целостном образовании? И все-таки это возможно: при всем богатом разнообразии идей и концепций немецкую классику отличает приверженность ряду существенных принципов, которые преемственны для всего этого этапа в развитии философии. Они-то и позволяют рассматривать немецкую классическую философию как единое духовное образование. </w:t>
      </w:r>
    </w:p>
    <w:p w:rsidR="00A907C4" w:rsidRPr="00034120" w:rsidRDefault="00A907C4" w:rsidP="00034120">
      <w:pPr>
        <w:pStyle w:val="a3"/>
        <w:ind w:firstLine="709"/>
        <w:rPr>
          <w:sz w:val="28"/>
          <w:szCs w:val="28"/>
        </w:rPr>
      </w:pPr>
      <w:r w:rsidRPr="00034120">
        <w:rPr>
          <w:sz w:val="28"/>
          <w:szCs w:val="28"/>
        </w:rPr>
        <w:t xml:space="preserve">Первая особенность учений мыслителей, причисляемых к немецкой классике, — сходное понимание роли философии в истории человечества, в развитии мировой культуры. Философии . они вверяли высочайшую духовную миссию — быть критической совестью культуры. Философия, впитывая живые соки культуры, цивилизации, широко понятого гуманизма, призвана осуществить по отношению к человеческой жизнедеятельности широкую и глубокую критическую рефлексию. Это была очень смелая претензия. Но немецкие философы XVIII-XIX вв. достигли в ее претворении несомненного успеха. Гегель сказал: "Философия есть... современная ей эпоха, постигнутая в мышлении". И представителям немецкой философской классики действительно удалось запечатлеть ритм, динамику, запросы своего тревожного и бурного времени — периода глубоких социально-исторических преобразований. Они обратили свои взоры и к человеческой истории как таковой, и к человеческой сущности. Конечно, для этого потребовалось разработать философию весьма широкого проблемного диапазона — охватить мыслью существенные особенности развития мира природы и человеческого бытия. При этом через все проблемные разделы красной нитью была проведена единая идея высочайшей культурно-цивилизующей, гуманистической миссии философии. Кант, Фихте, Шеллинг, Гегель еще и потому так высоко возносят философию, что мыслят ее как строгую и систематическую науку, правда, науку специфическую по сравнению и с естествознанием, и с дисциплинами, более или менее конкретно изучающими человека. И все-таки философия питается живительными истоками научности, ориентируется на научные образцы и стремится (да и должна) строить себя как науку. Однако философия не просто опирается на науку, подчиняясь критериям научности, но и сама дает науке и научности широкие гуманистические и методологические ориентации. </w:t>
      </w:r>
    </w:p>
    <w:p w:rsidR="00A907C4" w:rsidRPr="00034120" w:rsidRDefault="00A907C4" w:rsidP="00034120">
      <w:pPr>
        <w:pStyle w:val="a3"/>
        <w:ind w:firstLine="709"/>
        <w:rPr>
          <w:sz w:val="28"/>
          <w:szCs w:val="28"/>
        </w:rPr>
      </w:pPr>
      <w:r w:rsidRPr="00034120">
        <w:rPr>
          <w:sz w:val="28"/>
          <w:szCs w:val="28"/>
        </w:rPr>
        <w:t xml:space="preserve">Вместе с тем, было бы неверно представлять дело так, будто другие области человеческой жизнедеятельности и культуры только от философии обретают саморефлексию. Критическое самосознание — дело всей культуры. </w:t>
      </w:r>
    </w:p>
    <w:p w:rsidR="00A907C4" w:rsidRPr="00034120" w:rsidRDefault="00A907C4" w:rsidP="00034120">
      <w:pPr>
        <w:pStyle w:val="a3"/>
        <w:ind w:firstLine="709"/>
        <w:rPr>
          <w:sz w:val="28"/>
          <w:szCs w:val="28"/>
        </w:rPr>
      </w:pPr>
      <w:r w:rsidRPr="00034120">
        <w:rPr>
          <w:sz w:val="28"/>
          <w:szCs w:val="28"/>
        </w:rPr>
        <w:t xml:space="preserve">Вторая особенность немецкой классической мысли заключается в том, что ей выпала миссия придать философии облик широко разработанной и значительно более дифференцированной, чем раньше, специальной системы дисциплин, идей и понятий, системы сложной и многоплановой, отдельные звенья которой увязаны в единую интеллектуальную цепь философских абстракций. Не случайно немецкая философская классика чрезвычайно трудна для освоения. Но вот в чем парадокс: именно эта высокопрофессиональная, крайне абстрактная, трудная для понимания философия смогла оказать огромное воздействие не только на культуру, но и на социальную практику, в частности на сферу политики. </w:t>
      </w:r>
    </w:p>
    <w:p w:rsidR="00A907C4" w:rsidRPr="00034120" w:rsidRDefault="00A907C4" w:rsidP="00034120">
      <w:pPr>
        <w:pStyle w:val="a3"/>
        <w:ind w:firstLine="709"/>
        <w:rPr>
          <w:sz w:val="28"/>
          <w:szCs w:val="28"/>
        </w:rPr>
      </w:pPr>
      <w:r w:rsidRPr="00034120">
        <w:rPr>
          <w:sz w:val="28"/>
          <w:szCs w:val="28"/>
        </w:rPr>
        <w:t xml:space="preserve">Итак, немецкая классическая философия представляет единство также и в том отношении, что ее представители Кант, Фихте, Шеллинг, Гегель строят свои очень сложные и разветвленные учения, системы, включающие философскую проблематику весьма высокой обобщенности. Они прежде всего философски рассуждают о мире—о мире в целом, о закономерностях его развития. Это так называемый онтологический аспект философии — учение о бытии. В тесном единстве с ним строится учение о познании, т.е. теория познания, гносеология. Философия разрабатывается и как учение о человеке, т.е. философская антропология. Вместе с тем, классики немецкой мысли стремятся рассуждать о человеке, исследуя различные формы человеческой деятельности, в том числе социальную жизнедеятельность человека. Они размышляют об обществе, общественном человеке в рамках философии права, нравственности, всемирной истории, искусства, религии — таковы были в эпоху Канта различные области и Дисциплины философии. Итак, философия каждого из представителей немецкой классики — разветвленная система идей, принципов, концепций, связанных с предшествующей философией и новаторски преобразующих философское наследие. Всех их объединяет еще и то, что проблемы философии решаются ими на базе весьма широких и фундаментальных мировоззренческих размышлений, всеобъемлющего философского взгляда на мир, человека, на все бытие. </w:t>
      </w:r>
    </w:p>
    <w:p w:rsidR="00A907C4" w:rsidRDefault="00A907C4" w:rsidP="006C634C">
      <w:pPr>
        <w:ind w:firstLine="284"/>
        <w:rPr>
          <w:sz w:val="32"/>
          <w:szCs w:val="32"/>
        </w:rPr>
      </w:pPr>
    </w:p>
    <w:p w:rsidR="00A907C4" w:rsidRDefault="00A907C4" w:rsidP="006C634C">
      <w:pPr>
        <w:ind w:firstLine="284"/>
        <w:rPr>
          <w:sz w:val="32"/>
          <w:szCs w:val="32"/>
        </w:rPr>
      </w:pPr>
    </w:p>
    <w:p w:rsidR="00A907C4" w:rsidRDefault="00A907C4" w:rsidP="006C634C">
      <w:pPr>
        <w:ind w:firstLine="284"/>
        <w:rPr>
          <w:sz w:val="32"/>
          <w:szCs w:val="32"/>
        </w:rPr>
      </w:pPr>
    </w:p>
    <w:p w:rsidR="00A907C4" w:rsidRDefault="00A907C4" w:rsidP="006C634C">
      <w:pPr>
        <w:ind w:firstLine="284"/>
        <w:rPr>
          <w:sz w:val="32"/>
          <w:szCs w:val="32"/>
        </w:rPr>
      </w:pPr>
    </w:p>
    <w:p w:rsidR="00A907C4" w:rsidRDefault="00A907C4" w:rsidP="006C634C">
      <w:pPr>
        <w:ind w:firstLine="284"/>
        <w:rPr>
          <w:sz w:val="32"/>
          <w:szCs w:val="32"/>
        </w:rPr>
      </w:pPr>
    </w:p>
    <w:p w:rsidR="00A907C4" w:rsidRDefault="00A907C4" w:rsidP="006C634C">
      <w:pPr>
        <w:ind w:firstLine="284"/>
        <w:rPr>
          <w:sz w:val="32"/>
          <w:szCs w:val="32"/>
        </w:rPr>
      </w:pPr>
    </w:p>
    <w:p w:rsidR="00A907C4" w:rsidRDefault="00A907C4" w:rsidP="006C634C">
      <w:pPr>
        <w:ind w:firstLine="284"/>
        <w:rPr>
          <w:sz w:val="32"/>
          <w:szCs w:val="32"/>
        </w:rPr>
      </w:pPr>
    </w:p>
    <w:p w:rsidR="00A907C4" w:rsidRDefault="00A907C4" w:rsidP="00034120">
      <w:pPr>
        <w:rPr>
          <w:sz w:val="32"/>
          <w:szCs w:val="32"/>
        </w:rPr>
      </w:pPr>
    </w:p>
    <w:p w:rsidR="00A907C4" w:rsidRDefault="00A907C4" w:rsidP="00034120">
      <w:pPr>
        <w:rPr>
          <w:sz w:val="32"/>
          <w:szCs w:val="32"/>
        </w:rPr>
      </w:pPr>
    </w:p>
    <w:p w:rsidR="00A907C4" w:rsidRDefault="00A907C4" w:rsidP="006C634C">
      <w:pPr>
        <w:ind w:firstLine="284"/>
        <w:rPr>
          <w:sz w:val="32"/>
          <w:szCs w:val="32"/>
        </w:rPr>
      </w:pPr>
    </w:p>
    <w:p w:rsidR="00A907C4" w:rsidRDefault="00A907C4" w:rsidP="006C634C">
      <w:pPr>
        <w:ind w:firstLine="284"/>
        <w:rPr>
          <w:sz w:val="32"/>
          <w:szCs w:val="32"/>
        </w:rPr>
      </w:pPr>
    </w:p>
    <w:p w:rsidR="00A907C4" w:rsidRDefault="00A907C4" w:rsidP="00AC4271">
      <w:pPr>
        <w:pStyle w:val="11"/>
        <w:numPr>
          <w:ilvl w:val="0"/>
          <w:numId w:val="12"/>
        </w:numPr>
        <w:rPr>
          <w:b/>
          <w:sz w:val="28"/>
          <w:szCs w:val="28"/>
        </w:rPr>
      </w:pPr>
      <w:r w:rsidRPr="007F1829">
        <w:rPr>
          <w:b/>
          <w:sz w:val="28"/>
          <w:szCs w:val="28"/>
        </w:rPr>
        <w:t>Иммануил Кант и его философия.</w:t>
      </w:r>
    </w:p>
    <w:p w:rsidR="00A907C4" w:rsidRDefault="00A907C4" w:rsidP="00EF113D">
      <w:pPr>
        <w:pStyle w:val="11"/>
        <w:ind w:left="0" w:firstLine="851"/>
        <w:rPr>
          <w:sz w:val="28"/>
          <w:szCs w:val="28"/>
        </w:rPr>
      </w:pPr>
      <w:r>
        <w:rPr>
          <w:b/>
          <w:bCs/>
        </w:rPr>
        <w:t>КАНТ</w:t>
      </w:r>
      <w:r>
        <w:t xml:space="preserve"> </w:t>
      </w:r>
      <w:r w:rsidRPr="00B6615D">
        <w:rPr>
          <w:sz w:val="28"/>
          <w:szCs w:val="28"/>
        </w:rPr>
        <w:t>Иммануил (22 апреля 1724, Кенигсберг, ныне Калининград - 12 февраля 1804, там же), немецкий философ, основатель "критицизма" и "не</w:t>
      </w:r>
      <w:r>
        <w:rPr>
          <w:sz w:val="28"/>
          <w:szCs w:val="28"/>
        </w:rPr>
        <w:t xml:space="preserve">мецкой классической </w:t>
      </w:r>
      <w:r w:rsidRPr="00B6615D">
        <w:rPr>
          <w:sz w:val="28"/>
          <w:szCs w:val="28"/>
        </w:rPr>
        <w:t>философии".</w:t>
      </w:r>
      <w:r w:rsidRPr="00B6615D">
        <w:rPr>
          <w:sz w:val="28"/>
          <w:szCs w:val="28"/>
        </w:rPr>
        <w:br/>
      </w:r>
    </w:p>
    <w:p w:rsidR="00A907C4" w:rsidRPr="00034120" w:rsidRDefault="00A907C4" w:rsidP="00EF113D">
      <w:pPr>
        <w:pStyle w:val="11"/>
        <w:ind w:left="0" w:firstLine="851"/>
        <w:rPr>
          <w:b/>
          <w:sz w:val="28"/>
          <w:szCs w:val="28"/>
        </w:rPr>
      </w:pPr>
      <w:r w:rsidRPr="00034120">
        <w:rPr>
          <w:b/>
          <w:sz w:val="28"/>
          <w:szCs w:val="28"/>
        </w:rPr>
        <w:t>Жизнь.</w:t>
      </w:r>
      <w:r w:rsidRPr="00034120">
        <w:rPr>
          <w:b/>
          <w:sz w:val="28"/>
          <w:szCs w:val="28"/>
        </w:rPr>
        <w:br/>
      </w:r>
    </w:p>
    <w:p w:rsidR="00A907C4" w:rsidRDefault="00A907C4" w:rsidP="00EF113D">
      <w:pPr>
        <w:pStyle w:val="11"/>
        <w:ind w:left="0" w:firstLine="851"/>
        <w:rPr>
          <w:sz w:val="28"/>
          <w:szCs w:val="28"/>
        </w:rPr>
      </w:pPr>
      <w:r w:rsidRPr="00B6615D">
        <w:rPr>
          <w:sz w:val="28"/>
          <w:szCs w:val="28"/>
        </w:rPr>
        <w:t>Родился в многодетной семье Иоганна Георга Канта в Кенигсберге, где и прожил почти всю жизнь, не выезжая за пределы города более чем на сто двадцать километров. Кант воспитывался в среде, где особое влияние имели идеи пиетизма - радикального обновленческого движения в лютеранстве. После обучения в пиетистской школе, где он обнаружил прекрасные способности к латинскому языку, на котором впоследствии были написаны все его четыре диссертации (древнегреческий и французский Кант знал хуже, а английским почти не владел), в 1740 Кант поступил в Кенигсбергский университет "Альбертину". Среди университетских преподавателей Канта особо выделялся вольфианец М. Кнутцен, ознакомивший его с достижениями современной науки. С 1747 Кант в силу финансовых обстоятельств работает домашним учителем за пределами Кенигсберга в семьях пастора, помещика и графа. В 1755 Кант возвращается в Кенигсберг и, завершая обучение в университете, защищает магистерскую диссертацию "Об огне". Затем в течение года он защищает еще две диссертации, давшие ему право читать лекции в качестве доцента и профессора. Однако профессором в это время Кант не становится и работает экстраординарным (т. е. получающим деньги только от слушателей, а не по штату) доцентом вплоть до 1770, когда он был назначен на пост ординарного профессора кафедры логики и метафизики Кенигсбергского университета. За свою преподавательскую карьеру Кант читал лекции по самому широкому кругу предметов, от математики до антропологии. В 1796 он прекратил лекционную деятельность, а в 1801 оставил университет. Здоровье Канта постепенно ослабевало, но он продолжал работать вплоть до 1803.</w:t>
      </w:r>
      <w:r w:rsidRPr="00B6615D">
        <w:rPr>
          <w:sz w:val="28"/>
          <w:szCs w:val="28"/>
        </w:rPr>
        <w:br/>
      </w:r>
    </w:p>
    <w:p w:rsidR="00A907C4" w:rsidRDefault="00A907C4" w:rsidP="00EF113D">
      <w:pPr>
        <w:pStyle w:val="11"/>
        <w:ind w:left="0" w:firstLine="851"/>
        <w:rPr>
          <w:sz w:val="28"/>
          <w:szCs w:val="28"/>
        </w:rPr>
      </w:pPr>
      <w:r w:rsidRPr="00B6615D">
        <w:rPr>
          <w:sz w:val="28"/>
          <w:szCs w:val="28"/>
        </w:rPr>
        <w:t>Знамениты образ жизни Канта и многие его привычки, особенно проявившиеся после покупки им в 1784 собственного дома. Каждый день, в пять часов утра Канта будил его слуга, отставной солдат Мартин Лямпе, Кант вставал, выпивал пару чашек чаю и выкуривал трубку, приступая затем к подготовке к лекциям. Вскоре после лекций наступало время обеда, на котором обычно присутствовало несколько гостей. Обед длился несколько часов и сопровождался беседами на самые разные, но только не философские темы. После обеда Кант совершал ставшую затем легендарной ежедневную прогулку по городу. По вечерам Кант любил разглядывать здание собора, которое было очень хорошо видно из окна его комнаты.</w:t>
      </w:r>
      <w:r w:rsidRPr="00B6615D">
        <w:rPr>
          <w:sz w:val="28"/>
          <w:szCs w:val="28"/>
        </w:rPr>
        <w:br/>
      </w:r>
    </w:p>
    <w:p w:rsidR="00A907C4" w:rsidRDefault="00A907C4" w:rsidP="00EF113D">
      <w:pPr>
        <w:pStyle w:val="11"/>
        <w:ind w:left="0" w:firstLine="851"/>
        <w:rPr>
          <w:sz w:val="28"/>
          <w:szCs w:val="28"/>
        </w:rPr>
      </w:pPr>
      <w:r w:rsidRPr="00B6615D">
        <w:rPr>
          <w:sz w:val="28"/>
          <w:szCs w:val="28"/>
        </w:rPr>
        <w:t>Кант всегда тщательно следил за своим здоровьем и разработал оригинальную систему гигиенических предписаний. Он не был женат, хотя и не имел каких-то особых предубеждений относительно женской половины человечества.</w:t>
      </w:r>
      <w:r w:rsidRPr="00B6615D">
        <w:rPr>
          <w:sz w:val="28"/>
          <w:szCs w:val="28"/>
        </w:rPr>
        <w:br/>
        <w:t>В своих философских взглядах Кант испытал влияние Х. Вольфа, А. Г. Баумгартена, Ж. Ж. Руссо, Д. Юма и др. мыслителей. По вольфианскому учебнику Баумгартена Кант читал лекции по метафизике. О Руссо он говорил, что сочинения последнего отучили его от высокомерия. Юм "пробудил" Канта "от догматического сна".</w:t>
      </w:r>
      <w:r w:rsidRPr="00B6615D">
        <w:rPr>
          <w:sz w:val="28"/>
          <w:szCs w:val="28"/>
        </w:rPr>
        <w:br/>
      </w:r>
      <w:r w:rsidRPr="00B6615D">
        <w:rPr>
          <w:sz w:val="28"/>
          <w:szCs w:val="28"/>
        </w:rPr>
        <w:br/>
      </w:r>
    </w:p>
    <w:p w:rsidR="00A907C4" w:rsidRPr="00034120" w:rsidRDefault="00A907C4" w:rsidP="00EF113D">
      <w:pPr>
        <w:pStyle w:val="11"/>
        <w:ind w:left="0" w:firstLine="851"/>
        <w:rPr>
          <w:sz w:val="28"/>
          <w:szCs w:val="28"/>
        </w:rPr>
      </w:pPr>
      <w:r w:rsidRPr="00034120">
        <w:rPr>
          <w:b/>
          <w:sz w:val="28"/>
          <w:szCs w:val="28"/>
        </w:rPr>
        <w:t>"Докритическая" философия</w:t>
      </w:r>
      <w:r>
        <w:rPr>
          <w:b/>
          <w:sz w:val="28"/>
          <w:szCs w:val="28"/>
        </w:rPr>
        <w:t>.</w:t>
      </w:r>
      <w:r w:rsidRPr="00034120">
        <w:rPr>
          <w:b/>
          <w:sz w:val="28"/>
          <w:szCs w:val="28"/>
        </w:rPr>
        <w:br/>
      </w:r>
      <w:r w:rsidRPr="00B6615D">
        <w:rPr>
          <w:sz w:val="28"/>
          <w:szCs w:val="28"/>
        </w:rPr>
        <w:t>В творчестве Канта выделяют два периода: "докритический" (примерно до 1771 г.) и "критический". Докритический период - это время медленного освобождения Канта от идей вольфовской метафизики. Критический - время постановки Кантом вопроса о возможности метафизики как науки и создания им новых ориентиров в философии, и прежде всего теории активности сознания.</w:t>
      </w:r>
      <w:r w:rsidRPr="00B6615D">
        <w:rPr>
          <w:sz w:val="28"/>
          <w:szCs w:val="28"/>
        </w:rPr>
        <w:br/>
        <w:t>Докритический период характерен интенсивными методологическими поисками Канта и его разработкой естественнонаучных вопросов. Особый интерес представляют космогонические изыскания Канта, изложенные им в работе 1755 года "Всеобщая естественная история и теория неба". Основу его космогонической теории составляет концепция аэнтропийной Вселенной, самопроизвольно развивающейся от хаоса к порядку. Кант утверждал, что для объяснения возможности формирования планетных систем достаточно допустить материю, наделенную силами притяжения и отталкивания, опираясь при этом на ньютоновскую физику. Несмотря на натуралистический характер данной теории, Кант был уверен, что она не представляет опасности для теологии (любопытно, что у Канта все же возникали проблемы с цензурой по теологическим вопросам, но в 1790-е годы и совсем по другому поводу). Большое внимание в докритический период Кант уделял также исследованию природы пространства. В диссертации "Физическая монадология" (1756) он писал, что пространство как непрерывная динамическая среда создается взаимодействием дискретных простых субстанций (условием которого Кант считал наличие у всех этих субстанций общей им причины - Бога) и имеет релятивный характер. В связи с этим уже в своей студенческой работе "Об истинной оценке живых сил" (1749), Кант высказывал предположение о возможности многомерных пространств.</w:t>
      </w:r>
      <w:r w:rsidRPr="00B6615D">
        <w:rPr>
          <w:sz w:val="28"/>
          <w:szCs w:val="28"/>
        </w:rPr>
        <w:br/>
        <w:t>Центральная работа докритического периода - "Единственно возможное основание для доказательства бытия Бога" (1763) - является своего рода энциклопедией докритической философии Канта с акцентом на теологической проблематике. Критикуя здесь традиционные доказательства бытия Бога, Кант вместе с тем выдвигает собственный, "онтологический" аргумент, основанный на признании необходимости какого-то существования (если ничего не существует, то нет материала для вещей, и они невозможны; но невозможное невозможно, а значит какое-то существование необходимо) и отождествлении этого первосуществования с Богом.</w:t>
      </w:r>
      <w:r w:rsidRPr="00B6615D">
        <w:rPr>
          <w:sz w:val="28"/>
          <w:szCs w:val="28"/>
        </w:rPr>
        <w:br/>
      </w:r>
      <w:r w:rsidRPr="00B6615D">
        <w:rPr>
          <w:sz w:val="28"/>
          <w:szCs w:val="28"/>
        </w:rPr>
        <w:br/>
      </w:r>
      <w:r w:rsidRPr="00034120">
        <w:rPr>
          <w:b/>
          <w:sz w:val="28"/>
          <w:szCs w:val="28"/>
        </w:rPr>
        <w:t>Переход к критицизму</w:t>
      </w:r>
      <w:r>
        <w:rPr>
          <w:sz w:val="28"/>
          <w:szCs w:val="28"/>
        </w:rPr>
        <w:t>.</w:t>
      </w:r>
      <w:r w:rsidRPr="00034120">
        <w:rPr>
          <w:sz w:val="28"/>
          <w:szCs w:val="28"/>
        </w:rPr>
        <w:br/>
      </w:r>
    </w:p>
    <w:p w:rsidR="00A907C4" w:rsidRPr="00B6615D" w:rsidRDefault="00A907C4" w:rsidP="00EF113D">
      <w:pPr>
        <w:pStyle w:val="11"/>
        <w:ind w:left="0" w:firstLine="851"/>
        <w:rPr>
          <w:b/>
          <w:sz w:val="28"/>
          <w:szCs w:val="28"/>
        </w:rPr>
      </w:pPr>
      <w:r w:rsidRPr="00B6615D">
        <w:rPr>
          <w:sz w:val="28"/>
          <w:szCs w:val="28"/>
        </w:rPr>
        <w:t>Переход Канта к критической философии не был одномоментным событием, а прошел несколько важных стадий. Первый шаг был связан с радикальным изменением взглядов Канта на пространство и время. В конце 60-х гг. Кант принял концепцию абсолютного пространства и времени и истолковал ее в субъективистском смысле, т. е. признал пространство и время независимыми от вещей субъективными формами человеческой рецептивности (доктрина "трансцендентального идеализма"). Непосредственные пространственно-временные предметы чувств таким образом оказались лишены самостоятельного, т. е. независимого от воспринимающего субъекта существования и получили название "феноменов". Вещи же, как они существуют независимо от нас ("сами по себе"), были названы Кантом "ноуменами". Результаты этого "переворота" были закреплены Кантом в диссертации 1770 года "О форме и принципах чувственно воспринимаемого и интеллигибельного мира". Диссертация также подводит итог поискам Канта строгого метафизического метода в докритический период. Он выдвигает здесь идею четкого различения сфер применимости чувственных и рассудочных представлений и предостерегает от поспешного нарушения их границ. Одной из главных причин путаницы в метафизике Кант называет попытки приписывания чувственных предикатов (напр. "где-то", "когда-то") рассудочным понятиям, таким как "существование", "основание" и т. д. При этом Кант все еще уверен в принципиальной возможности рассудочного познания ноуменов. Новым повортным пунктом стало "пробуждение" Канта от "догматического сна", произошедшее в 1771 под влиянием анализа принципа причинности, предпринятого Д. Юмом, и эмпирических выводов, следующих из этого анализа. Обдумывая угрозу полной эмпиризации философии и, стало быть, уничтожения принципиальных различий между чувственными и рассудочными представлениями, Кант формулирует "главный вопрос" новой "критической" философии: "как возможны априорные синтетические познания?". Поиски решения этой проблемы заняли несколько лет ("десятилетие молчания Канта" - период высшей интенсивности его творчества, от которого осталось большое количество интереснейших рукописей и несколько студенческих записей его лекций по метафизике и другим философским дисциплинам), вплоть до 1780, когда "за 4-5 месяцев" Кант написал "Критику чистого разума" (1781), первую из трех "Критик". В 1783 вышли "Пролегомены ко всякой будущей метафизике", разъясняющие "Критику". В 1785 Кант публикует "Основоположение метафизики нравов", в 1786 г. - "Метафизические начала естествознания", в которых излагаются принципы его философии природы, базирующейся на тезисах, сформулированных им в "Критике чистого разума". В 1787 Кант опубликовал второе, частично переработанное издание "Критики чистого разума". В это же время Кант определяется в том, чтобы расширить систему еще двумя "Критиками". В 1788 вышла в свет "Критика практического разума", в 1790 - "Критика способности суждения". В 90-е гг. появляются важные работы, дополняющие три "Критики" Канта: "Религия в пределах одного только разума" (1793), "Метафизика нравов" (1797), "Антропология с прагматической точки зрения" (1798). В этот же период и вплоть до последних месяцев жизни Кант работает над трактатом (так и незавершенным), который должен был соединить физику и метафизику.</w:t>
      </w:r>
    </w:p>
    <w:p w:rsidR="00A907C4" w:rsidRPr="00B6615D" w:rsidRDefault="00A907C4" w:rsidP="00B6615D">
      <w:pPr>
        <w:ind w:firstLine="567"/>
        <w:jc w:val="both"/>
        <w:rPr>
          <w:b/>
          <w:sz w:val="28"/>
          <w:szCs w:val="28"/>
        </w:rPr>
      </w:pPr>
    </w:p>
    <w:p w:rsidR="00A907C4" w:rsidRPr="00034120" w:rsidRDefault="00A907C4" w:rsidP="00205971">
      <w:pPr>
        <w:ind w:firstLine="709"/>
        <w:rPr>
          <w:sz w:val="28"/>
          <w:szCs w:val="28"/>
        </w:rPr>
      </w:pPr>
      <w:r w:rsidRPr="00034120">
        <w:rPr>
          <w:b/>
          <w:sz w:val="28"/>
          <w:szCs w:val="28"/>
        </w:rPr>
        <w:t>Система критической философии</w:t>
      </w:r>
      <w:r>
        <w:rPr>
          <w:sz w:val="28"/>
          <w:szCs w:val="28"/>
        </w:rPr>
        <w:t>.</w:t>
      </w:r>
      <w:r w:rsidRPr="00034120">
        <w:rPr>
          <w:sz w:val="28"/>
          <w:szCs w:val="28"/>
        </w:rPr>
        <w:br/>
      </w:r>
    </w:p>
    <w:p w:rsidR="00A907C4" w:rsidRPr="00034120" w:rsidRDefault="00A907C4" w:rsidP="00205971">
      <w:pPr>
        <w:ind w:firstLine="709"/>
        <w:rPr>
          <w:b/>
          <w:sz w:val="28"/>
          <w:szCs w:val="28"/>
        </w:rPr>
      </w:pPr>
      <w:r w:rsidRPr="00B6615D">
        <w:rPr>
          <w:sz w:val="28"/>
          <w:szCs w:val="28"/>
        </w:rPr>
        <w:t>Система критической философии Канта состоит из двух основных частей: теоретической и практической. Связующим звеном между ними оказывается учение Канта о целесообразности в двух ее формах: объективной (целесообразность природы) и субъективной (постигаемой в "суждениях вкуса" и эстетических переживаниях). Все главные проблемы критицизма сводятся к одному вопросу: "что такое человек?" Этот вопрос суммирует более частные вопросы человекознания: "что я могу знать?", "что я должен делать?", "на что я могу надеяться?". Теоретическая философия отвечает на первый вопрос (равносильный указанному выше вопросу о возможности априорных синтетических познаний), практическая - на второй и третий. Изучение человека может осуществляться либо на трансцендентальном уровне, когда выявляются априорные принципы человечности, либо на эмпирическом, когда человек рассматривается в том виде, как он существует в природе и обществе. Исследованием первого рода занимается "трансцендентальная антропология" (вбирающая в себя основоположения трех кантовских "Критик"), вторая же тема, сама по себе гораздо менее философская, разрабатывается "антропологией с прагматической точки зрения".</w:t>
      </w:r>
      <w:r w:rsidRPr="00B6615D">
        <w:rPr>
          <w:sz w:val="28"/>
          <w:szCs w:val="28"/>
        </w:rPr>
        <w:br/>
      </w:r>
      <w:r w:rsidRPr="00B6615D">
        <w:rPr>
          <w:sz w:val="28"/>
          <w:szCs w:val="28"/>
        </w:rPr>
        <w:br/>
      </w:r>
    </w:p>
    <w:p w:rsidR="00A907C4" w:rsidRDefault="00A907C4" w:rsidP="00205971">
      <w:pPr>
        <w:ind w:firstLine="709"/>
        <w:rPr>
          <w:sz w:val="28"/>
          <w:szCs w:val="28"/>
        </w:rPr>
      </w:pPr>
      <w:r w:rsidRPr="00034120">
        <w:rPr>
          <w:b/>
          <w:sz w:val="28"/>
          <w:szCs w:val="28"/>
        </w:rPr>
        <w:t>Критика традиционной метафизики.</w:t>
      </w:r>
      <w:r w:rsidRPr="00B6615D">
        <w:rPr>
          <w:sz w:val="28"/>
          <w:szCs w:val="28"/>
        </w:rPr>
        <w:br/>
      </w:r>
    </w:p>
    <w:p w:rsidR="00A907C4" w:rsidRPr="00B6615D" w:rsidRDefault="00A907C4" w:rsidP="00205971">
      <w:pPr>
        <w:ind w:firstLine="709"/>
        <w:rPr>
          <w:sz w:val="28"/>
          <w:szCs w:val="28"/>
        </w:rPr>
      </w:pPr>
      <w:r w:rsidRPr="00B6615D">
        <w:rPr>
          <w:sz w:val="28"/>
          <w:szCs w:val="28"/>
        </w:rPr>
        <w:t xml:space="preserve">Тщетные попытки познать вещи сами по себе обсуждаются Кантом в разделе "Трансцендентальная диалектика" "Критики чистого разума", вместе с "Аналитикой" составляющем "Трансцендентальную логику". Он полемизирует здесь с основоположениями трех основных наук так называемой "частной метафизики" (место "общей метафизики", или онтологии, занимает у него "аналитика рассудка"): рациональной психологии, космологии и естественной теологии. Главной ошибкой рациональной психологии, претендующей на познание сущности души, является недопустимое смешение мыслящего Я с Я как вещью в себе, и перенесение аналитических выводов о первом на второе. Космология наталкивается на "антиномии чистого разума", противоречия, заставляющие разум задуматься о границах собственного познания и отказаться от мнения о том, что мир, данный нам в чувствах, является миром вещей самих по себе. Ключом к решению антиномий оказывается, по Канту, "трансцендентальный идеализм", подразумевающий разделение всех возможных предметов на вещи сами по себе и явления, причем первые мыслятся нами исключительно проблематически. В критике естественной теологии Кант выделяет три типа возможных доказательств бытия Бога: "онтологическое" (ранее называвшееся им "картезианским", собственное же раннее онтологическое доказательство вовсе не предлагается Кантом в "Критике" в качестве возможного доказательства), "космологическое" и "физико-теологическое". Первое проводится совершенно a priori, второе и третье - a posteriori, причем космологическое отталкивается от "опыта вообще", физико-теологическое - от конкретного опыта целесообразного устройства мира. Кант показывает, что апостериорные доказательства в любом случае не могут быть доведены до конца и нуждаются в априорном онтологическом аргументе. Последнее (Бог есть всереальное существо, значит среди компонентов его сущности должно быть и бытие - иначе он не всереален - а это означает, что Бог с необходимостью существует) критикуется им на основании того, что "бытие не есть реальный предикат" и что добавление бытия к понятию вещи не расширяет его содержание, а лишь прибавляет саму вещь к понятию. </w:t>
      </w:r>
    </w:p>
    <w:p w:rsidR="00A907C4" w:rsidRPr="00B6615D" w:rsidRDefault="00A907C4" w:rsidP="00205971">
      <w:pPr>
        <w:ind w:firstLine="709"/>
        <w:rPr>
          <w:sz w:val="28"/>
          <w:szCs w:val="28"/>
        </w:rPr>
      </w:pPr>
    </w:p>
    <w:p w:rsidR="00A907C4" w:rsidRPr="00B6615D" w:rsidRDefault="00A907C4" w:rsidP="00205971">
      <w:pPr>
        <w:ind w:firstLine="709"/>
        <w:rPr>
          <w:sz w:val="28"/>
          <w:szCs w:val="28"/>
        </w:rPr>
      </w:pPr>
    </w:p>
    <w:p w:rsidR="00A907C4" w:rsidRPr="00034120" w:rsidRDefault="00A907C4" w:rsidP="00205971">
      <w:pPr>
        <w:ind w:firstLine="709"/>
        <w:rPr>
          <w:b/>
          <w:sz w:val="28"/>
          <w:szCs w:val="28"/>
        </w:rPr>
      </w:pPr>
      <w:r w:rsidRPr="00034120">
        <w:rPr>
          <w:b/>
          <w:sz w:val="28"/>
          <w:szCs w:val="28"/>
        </w:rPr>
        <w:t>Учение о разуме.</w:t>
      </w:r>
      <w:r w:rsidRPr="00034120">
        <w:rPr>
          <w:b/>
          <w:sz w:val="28"/>
          <w:szCs w:val="28"/>
        </w:rPr>
        <w:br/>
      </w:r>
    </w:p>
    <w:p w:rsidR="00A907C4" w:rsidRDefault="00A907C4" w:rsidP="00205971">
      <w:pPr>
        <w:ind w:firstLine="709"/>
        <w:rPr>
          <w:sz w:val="28"/>
          <w:szCs w:val="28"/>
        </w:rPr>
      </w:pPr>
      <w:r w:rsidRPr="00B6615D">
        <w:rPr>
          <w:sz w:val="28"/>
          <w:szCs w:val="28"/>
        </w:rPr>
        <w:t>"Диалектика" служит Канту не только для критики традиционной метафизики, но и для изучения высшей познавательной способности человека - разума. Разум трактуется Кантом как способность, позволяющая мыслить безусловное. Разум вырастает из рассудка (являющегося источником правил), доводя его понятия до безусловного. Такие понятия разума, которым не может быть дан в опыте никакой предмет, Кант называет "идеями чистого разума". Он выделяет три возможных класса идей, соответствующих предметам трех наук "частной метафизики". Разум в его "реальной" функции (в "логической" функции разум является способностью составления умозаключений) допускает теоретическое и практическое применение. Теоретическое имеет место при представлении объектов, практическое - при их создании по принципам разума. Теоретическое применение разума бывает, по Канту, регулятивным и конститутивным, причем правомочно лишь регулятивное применение, когда мы смотрим на мир так, "как если бы" он соответствовал идеям разума. Такое использование разума направляет рассудок ко все более глубокому изучению природы и отысканию ее всеобщих законов. Конститутивное применение предполагает возможность доказательного приписывания вещам самим по себе априорных законов разума. Такая возможность Кантом решительно отвергается. Впрочем, понятия разума все же могут применяться к вещам самим по себе, но только не в целях познания, а в качестве "постулатов практического разума". Законы последнего исследуются Кантом в "Критике практического разума" и др. сочинениях.</w:t>
      </w:r>
      <w:r w:rsidRPr="00B6615D">
        <w:rPr>
          <w:sz w:val="28"/>
          <w:szCs w:val="28"/>
        </w:rPr>
        <w:br/>
      </w:r>
      <w:r w:rsidRPr="00B6615D">
        <w:rPr>
          <w:sz w:val="28"/>
          <w:szCs w:val="28"/>
        </w:rPr>
        <w:br/>
      </w:r>
      <w:r w:rsidRPr="00034120">
        <w:rPr>
          <w:b/>
          <w:sz w:val="28"/>
          <w:szCs w:val="28"/>
        </w:rPr>
        <w:t>Практическая философия.</w:t>
      </w:r>
      <w:r w:rsidRPr="00B6615D">
        <w:rPr>
          <w:sz w:val="28"/>
          <w:szCs w:val="28"/>
        </w:rPr>
        <w:br/>
      </w:r>
    </w:p>
    <w:p w:rsidR="00A907C4" w:rsidRDefault="00A907C4" w:rsidP="00205971">
      <w:pPr>
        <w:ind w:firstLine="709"/>
        <w:rPr>
          <w:sz w:val="28"/>
          <w:szCs w:val="28"/>
        </w:rPr>
      </w:pPr>
      <w:r w:rsidRPr="00B6615D">
        <w:rPr>
          <w:sz w:val="28"/>
          <w:szCs w:val="28"/>
        </w:rPr>
        <w:t>Основой практической философии Канта является учение о моральном законе как "факте чистого разума". Моральность связана с безусловным долженствованием. Это означает, считает Кант, что ее законы проистекают из способности мыслить безусловное, т. е. из разума. Поскольку эти всеобщие предписания определяют волю к действию, их можно назвать практическими. Будучи всеобщими, они предполагают возможность их исполнения вне зависимости от условий чувственности, и, стало быть, предполагают "трансцендентальную свободу" человеческой воли. Человеческая воля не автоматически следует моральным предписаниям (она не является "святой"), подобно тому, как вещи следуют законам природы. Эти предписания выступают для нее в качестве "категорических императивов", т. е. безусловных требований. Содержание категорического императива раскрывается формулой "поступай так, чтобы максима твоей воли могла быть принципом всеобщего законодательства". Известна и другая кантовская формулировка: "никогда не относись к человеку только как к средству, но всегда также и как к цели". Конкретные нравственные ориентиры дает человеку моральное чувство, единственное чувство, которое, как говорит Кант, мы познаем совершенно a priori. Это чувство возникает вследствие подавления практическим разумом чувственных склонностей. Однако чистое удовольствие от выполнения долга не является мотивом совершения добрых поступков. Они бескорыстны (в отличие от внешне похожих на них "легальных" поступков), хотя и связаны с надеждой получить вознаграждение в виде счастья. Единство добродетели и счастья Кант называет "высшим благом". Человек должен содействовать высшему благу. Кант не отрицает естественности стремления человека к счастью, понимаемому им как сумма удовольствий, но считает, что условием счастья должно быть моральное поведение. Одной из формулировок категорического императива является призыв стать достойным счастья. Однако добродетельное поведение само не может порождать счастье, зависящее не от законов нравственности, а от законов природы. Поэтому моральный человек надеется на существование мудрого творца мира, который сможет согласовать блаженство и добродетель в посмертном существовании человека, вера в которое проистекает из необходимости совершенствования души, которое может продолжаться до бесконечности.</w:t>
      </w:r>
      <w:r w:rsidRPr="00B6615D">
        <w:rPr>
          <w:sz w:val="28"/>
          <w:szCs w:val="28"/>
        </w:rPr>
        <w:br/>
      </w:r>
      <w:r w:rsidRPr="00B6615D">
        <w:rPr>
          <w:sz w:val="28"/>
          <w:szCs w:val="28"/>
        </w:rPr>
        <w:br/>
      </w:r>
      <w:r w:rsidRPr="00034120">
        <w:rPr>
          <w:b/>
          <w:sz w:val="28"/>
          <w:szCs w:val="28"/>
        </w:rPr>
        <w:t>Эстетическая концепция.</w:t>
      </w:r>
      <w:r w:rsidRPr="00B6615D">
        <w:rPr>
          <w:sz w:val="28"/>
          <w:szCs w:val="28"/>
        </w:rPr>
        <w:br/>
      </w:r>
    </w:p>
    <w:p w:rsidR="00A907C4" w:rsidRDefault="00A907C4" w:rsidP="00205971">
      <w:pPr>
        <w:ind w:firstLine="709"/>
        <w:rPr>
          <w:sz w:val="28"/>
          <w:szCs w:val="28"/>
        </w:rPr>
      </w:pPr>
      <w:r w:rsidRPr="00B6615D">
        <w:rPr>
          <w:sz w:val="28"/>
          <w:szCs w:val="28"/>
        </w:rPr>
        <w:t xml:space="preserve">Практическая философия раскрывает законы царства свободы, тогда как теоретическая излагает законы, по которым протекают природные процессы. Связующим звеном между природой и свободой является, по Канту, понятие целесообразности. Относясь к природе со стороны своего предмета, оно в то же время указывает на разумный источник, а значит и на свободу. Законы целесообразности изучаются Кантом в "Критике способности суждения". </w:t>
      </w:r>
      <w:r>
        <w:rPr>
          <w:sz w:val="28"/>
          <w:szCs w:val="28"/>
        </w:rPr>
        <w:t xml:space="preserve">      </w:t>
      </w:r>
    </w:p>
    <w:p w:rsidR="00A907C4" w:rsidRPr="00B6615D" w:rsidRDefault="00A907C4" w:rsidP="00205971">
      <w:pPr>
        <w:ind w:firstLine="709"/>
        <w:rPr>
          <w:b/>
          <w:sz w:val="28"/>
          <w:szCs w:val="28"/>
        </w:rPr>
      </w:pPr>
      <w:r w:rsidRPr="00B6615D">
        <w:rPr>
          <w:sz w:val="28"/>
          <w:szCs w:val="28"/>
        </w:rPr>
        <w:t>Объективная целесообразность иллюстрируется биологическими организмами, субъективная же проявляется в гармоническом взаимодействии познавательных сил души, возникающем при восприятии прекрасного. Суждения, фиксирующие эстетические переживания, называются Кантом "суждениями вкуса". Суждения вкуса изоморфны моральным суждениям: они так же бескорыстны, необходимы и всеобщи (правда, субъективно). Поэтому прекрасное для Канта выступает символом доброго. Прекрасное нельзя смешивать с приятным, которое целиком субъективно и случайно. От чувства прекрасного Кант отличает также чувство возвышенного, вырастающее из осознания морального величия человека перед лицом громадности мира. Важную роль в эстетической философии Канта играет его концепция гениальности. Гений - это способность к оригинальному, проявляющаяся в едином порыве сознательной и бессознательной деятельности. Гений воплощает в чувственных образах "эстетические идеи", которые невозможно исчерпать никаким понятием и которые дают бесконечные поводы для гармонического взаимодействия рассудка и воображения.</w:t>
      </w:r>
      <w:r w:rsidRPr="00B6615D">
        <w:rPr>
          <w:sz w:val="28"/>
          <w:szCs w:val="28"/>
        </w:rPr>
        <w:br/>
      </w:r>
      <w:r w:rsidRPr="00034120">
        <w:rPr>
          <w:b/>
          <w:sz w:val="28"/>
          <w:szCs w:val="28"/>
        </w:rPr>
        <w:br/>
        <w:t>Социальная философия.</w:t>
      </w:r>
      <w:r w:rsidRPr="00B6615D">
        <w:rPr>
          <w:sz w:val="28"/>
          <w:szCs w:val="28"/>
        </w:rPr>
        <w:br/>
      </w:r>
      <w:r>
        <w:rPr>
          <w:sz w:val="28"/>
          <w:szCs w:val="28"/>
        </w:rPr>
        <w:t xml:space="preserve">          </w:t>
      </w:r>
      <w:r w:rsidRPr="00B6615D">
        <w:rPr>
          <w:sz w:val="28"/>
          <w:szCs w:val="28"/>
        </w:rPr>
        <w:t>Проблемы творчества не ограничиваются у Канта областью искусства. По существу он говорит о создании человеком целого искусственного мира, мира культуры. Законы развития культуры и цивилизации обсуждаются Кантом в ряде его поздних работ. Истоками прогресса человеческого сообщества Кант признает естественную конкуренцию людей в их стремлении к самоутверждению. При этом человеческая история являет собой поступательное движение в направлении полного признания свободы и ценности личности, к "вечному миру" и созданию всемирного федеративного государства.</w:t>
      </w:r>
      <w:r w:rsidRPr="00B6615D">
        <w:rPr>
          <w:sz w:val="28"/>
          <w:szCs w:val="28"/>
        </w:rPr>
        <w:br/>
      </w:r>
      <w:r w:rsidRPr="00B6615D">
        <w:rPr>
          <w:sz w:val="28"/>
          <w:szCs w:val="28"/>
        </w:rPr>
        <w:br/>
      </w:r>
      <w:r>
        <w:rPr>
          <w:sz w:val="28"/>
          <w:szCs w:val="28"/>
        </w:rPr>
        <w:t xml:space="preserve">         </w:t>
      </w:r>
      <w:r w:rsidRPr="00034120">
        <w:rPr>
          <w:b/>
          <w:sz w:val="28"/>
          <w:szCs w:val="28"/>
        </w:rPr>
        <w:t>Влияние на последующую философию.</w:t>
      </w:r>
      <w:r w:rsidRPr="00B6615D">
        <w:rPr>
          <w:sz w:val="28"/>
          <w:szCs w:val="28"/>
        </w:rPr>
        <w:br/>
        <w:t>Философия Канта оказала громадное воздействие на последующую мысль. Кант является основателем "немецкой классической философии", представленной масштабными философскими системами И. Г. Фихте, Ф. В. Й. Шеллинга и Г. В. Ф. Гегеля. Большое влияние Канта испытал также А. Шопенгауэр. Идеи Канта повлияли и на романтическое движение. Во второй половине 19 века большим авторитетом пользовалось "неокантианство". В 20 веке серьезное влияние Канта признают ведущие представители феноменологической школы, а также экзистенциализма, философской антропологии и аналитической философии.</w:t>
      </w: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Default="00A907C4" w:rsidP="00205971">
      <w:pPr>
        <w:ind w:firstLine="709"/>
        <w:rPr>
          <w:b/>
          <w:sz w:val="32"/>
          <w:szCs w:val="32"/>
        </w:rPr>
      </w:pPr>
    </w:p>
    <w:p w:rsidR="00A907C4" w:rsidRPr="00E25D4C" w:rsidRDefault="00A907C4" w:rsidP="00E25D4C">
      <w:pPr>
        <w:pStyle w:val="11"/>
        <w:numPr>
          <w:ilvl w:val="0"/>
          <w:numId w:val="11"/>
        </w:numPr>
        <w:rPr>
          <w:b/>
          <w:sz w:val="32"/>
          <w:szCs w:val="32"/>
        </w:rPr>
      </w:pPr>
      <w:r w:rsidRPr="00AC4271">
        <w:rPr>
          <w:b/>
          <w:sz w:val="28"/>
          <w:szCs w:val="28"/>
        </w:rPr>
        <w:t>Пространство и  время.</w:t>
      </w:r>
    </w:p>
    <w:p w:rsidR="00A907C4" w:rsidRDefault="00A907C4" w:rsidP="00205971">
      <w:pPr>
        <w:ind w:firstLine="709"/>
        <w:rPr>
          <w:sz w:val="28"/>
          <w:szCs w:val="28"/>
        </w:rPr>
      </w:pPr>
      <w:r w:rsidRPr="00B6615D">
        <w:rPr>
          <w:sz w:val="28"/>
          <w:szCs w:val="28"/>
        </w:rPr>
        <w:t>К важнейшим атрибутам движущейся материи относятся пространство и время. Однако к такому их пониманию философия и естествознание пришли не сразу. Античные атомисты считали, что все состоит из материальных частиц — атомов и пустого пространства. Ньютон рассматривал пространство и время в отрыве друг от друга и как нечто самостоятельное, существующее независимо от материи и движения; они, по его представлениям, есть «вместилища», в которых расположены различные тела и происходят события. Абсолютное пространство, по мнению Ньютона, — это ящик без стенок, а абсолютное время — пустой поток длительности, поглощающий все события.</w:t>
      </w:r>
    </w:p>
    <w:p w:rsidR="00A907C4" w:rsidRDefault="00A907C4" w:rsidP="00205971">
      <w:pPr>
        <w:ind w:firstLine="709"/>
        <w:rPr>
          <w:sz w:val="28"/>
          <w:szCs w:val="28"/>
        </w:rPr>
      </w:pPr>
      <w:r w:rsidRPr="00B6615D">
        <w:rPr>
          <w:sz w:val="28"/>
          <w:szCs w:val="28"/>
        </w:rPr>
        <w:br/>
      </w:r>
      <w:r>
        <w:rPr>
          <w:sz w:val="28"/>
          <w:szCs w:val="28"/>
        </w:rPr>
        <w:t xml:space="preserve">           </w:t>
      </w:r>
      <w:r w:rsidRPr="00B6615D">
        <w:rPr>
          <w:sz w:val="28"/>
          <w:szCs w:val="28"/>
        </w:rPr>
        <w:t>Согласно взглядам объективных идеалистов, пространство и время, существуя объективно, являются производными от мирового разума, мировой абсолютной идеи и т.п. Таковы взгляды Платона, Августина Блаженного, Фомы Аквинского, Гегеля, неотомистов и некоторых других философов. Так, в учении Гегеля пространство и время есть результат саморазвивающейся абсолютной идеи. Он писал: «Идея, дух стоит выше времени, потому что таковой составляет понятие самого времени. Дух вечен, существует в себе и для себя, не увлекается потоком времени, потому что он не теряет себя в одной стороне процесса».</w:t>
      </w:r>
    </w:p>
    <w:p w:rsidR="00A907C4" w:rsidRDefault="00A907C4" w:rsidP="00205971">
      <w:pPr>
        <w:ind w:firstLine="709"/>
        <w:rPr>
          <w:sz w:val="28"/>
          <w:szCs w:val="28"/>
        </w:rPr>
      </w:pPr>
      <w:r w:rsidRPr="00B6615D">
        <w:rPr>
          <w:sz w:val="28"/>
          <w:szCs w:val="28"/>
        </w:rPr>
        <w:br/>
      </w:r>
      <w:r>
        <w:rPr>
          <w:sz w:val="28"/>
          <w:szCs w:val="28"/>
        </w:rPr>
        <w:t xml:space="preserve">           </w:t>
      </w:r>
      <w:r w:rsidRPr="00B6615D">
        <w:rPr>
          <w:sz w:val="28"/>
          <w:szCs w:val="28"/>
        </w:rPr>
        <w:t>В субъективно-идеалистической философии пространство и время рассматривают как субъективные формы упорядочения наших ощущений. Данной точки зрения придерживались Беркли, Юм, Мах, Авенариус и др. Близка к этим взглядам и концепция И. Канта. Он утверждал, что пространство и время суть чистые формы всякого чувственного наглядного представления, что они не являются свойствами самих вещей, а даны до всякого опыта (априорно), являются формами чувственного созерцания, благодаря которым мы группируем наши восприятия. По мнению Канта, наши ощущения, восприятия упорядочены в пространстве и времени, но на этом основании не может быть уверенности в упорядочении в пространстве и времени реальных тел. Наше восприятие упорядоченности вещей и событий нельзя переносить, «проецировать» на действительность.</w:t>
      </w:r>
      <w:r w:rsidRPr="00B6615D">
        <w:rPr>
          <w:sz w:val="28"/>
          <w:szCs w:val="28"/>
        </w:rPr>
        <w:br/>
        <w:t>Таким образом, концепция Канта и его последователей отрицает объективное существование пространства и времени. По Канту, «вещи в себе» н</w:t>
      </w:r>
      <w:r>
        <w:rPr>
          <w:sz w:val="28"/>
          <w:szCs w:val="28"/>
        </w:rPr>
        <w:t>епространственны и невременны.</w:t>
      </w:r>
    </w:p>
    <w:p w:rsidR="00A907C4" w:rsidRDefault="00A907C4" w:rsidP="00205971">
      <w:pPr>
        <w:ind w:firstLine="709"/>
        <w:rPr>
          <w:sz w:val="28"/>
          <w:szCs w:val="28"/>
        </w:rPr>
      </w:pPr>
      <w:r w:rsidRPr="00B6615D">
        <w:rPr>
          <w:sz w:val="28"/>
          <w:szCs w:val="28"/>
        </w:rPr>
        <w:br/>
      </w:r>
      <w:r>
        <w:rPr>
          <w:sz w:val="28"/>
          <w:szCs w:val="28"/>
        </w:rPr>
        <w:t xml:space="preserve">          </w:t>
      </w:r>
      <w:r w:rsidRPr="00B6615D">
        <w:rPr>
          <w:sz w:val="28"/>
          <w:szCs w:val="28"/>
        </w:rPr>
        <w:t>Необходимо отметить, что в учении Канта имеется рациональный момент, содержащийся в постановке вопроса о том, насколько соответствуют наши восприятия, представления самой объективной реальности, объективному пространству и времени в их конкретном многообразии? Кант не употреблял выражение «пер-цептуальное пространство и время», которое было введено позже, в конце ХIХ в., но он по существу обосновал исходный смысл и значение перцептуального пространства и времени по отношению к человеческому опыту.</w:t>
      </w:r>
      <w:r w:rsidRPr="00B6615D">
        <w:rPr>
          <w:sz w:val="28"/>
          <w:szCs w:val="28"/>
        </w:rPr>
        <w:br/>
        <w:t>Дальнейшая история развития учений формировала взгляды, согласно которым пространство и время суть формы движущейся материи, вне пространства и времени движение материи было бы невозможно, т.е. развивалось понимание пространства и времени как свойств объективного мира. С этой точки зрения перцептуальное пространство и время представляет собой образ (ощущение, чувственное восприятие, представление) в сознании века, в определенной мере соответствующий реальному пространству и времени. Упорядоченность наших ощущений, восприятии, представлений определяется упорядоченностью самих реальных тел и событий объективного мира. В самой действительности одни тела находятся рядом с нами, другие — дальше, справа, слева и т.д., а события происходят раньше, позже и т.п. Но наши чувственные образы пространства и времени нельзя безоговорочно переносить, «проецировать» на реальный мир. Вопрос о существовании объективного пространства и времени значительно сложнее, чем он представляется на первый взгляд.</w:t>
      </w:r>
    </w:p>
    <w:p w:rsidR="00A907C4" w:rsidRDefault="00A907C4" w:rsidP="00034120">
      <w:pPr>
        <w:ind w:firstLine="709"/>
        <w:rPr>
          <w:sz w:val="28"/>
          <w:szCs w:val="28"/>
        </w:rPr>
      </w:pPr>
      <w:r w:rsidRPr="00B6615D">
        <w:rPr>
          <w:sz w:val="28"/>
          <w:szCs w:val="28"/>
        </w:rPr>
        <w:br/>
      </w:r>
      <w:r>
        <w:rPr>
          <w:sz w:val="28"/>
          <w:szCs w:val="28"/>
        </w:rPr>
        <w:t xml:space="preserve">           </w:t>
      </w:r>
      <w:r w:rsidRPr="00B6615D">
        <w:rPr>
          <w:sz w:val="28"/>
          <w:szCs w:val="28"/>
        </w:rPr>
        <w:t>Поиски ответов на вопрос о соответствии нашего перцептуального пространства и времени их объективному содержанию неизбежно приводили к разработке философских и естественно-научных понятий, к созданию различных математических моделей, способных более точно воспроизвести, выразить реальное пространство и время, полнее выявить соотношение субъективного и объективного в данной проблеме. Так возникло концептуальное пространство и время (лат. - понимание, система).</w:t>
      </w:r>
      <w:r w:rsidRPr="00B6615D">
        <w:rPr>
          <w:sz w:val="28"/>
          <w:szCs w:val="28"/>
        </w:rPr>
        <w:br/>
      </w:r>
    </w:p>
    <w:p w:rsidR="00A907C4" w:rsidRDefault="00A907C4" w:rsidP="00034120">
      <w:pPr>
        <w:ind w:firstLine="709"/>
        <w:rPr>
          <w:sz w:val="28"/>
          <w:szCs w:val="28"/>
        </w:rPr>
      </w:pPr>
      <w:r w:rsidRPr="00B6615D">
        <w:rPr>
          <w:sz w:val="28"/>
          <w:szCs w:val="28"/>
        </w:rPr>
        <w:t>Реляционное понимание пространства и времени как всеобщих форм существования движущейся материи было последовательно и ясно сформулировано и обосновано Ф. Энгельсом. Оно получило свое научное подтверждение в естествознании и более глубокое логическое обоснование в теории относительности Эйнштейна. Суть данного понимания заключается в том, что пространство и время — формы существования материи, они не просто зависят от своего содержания — движущейся материи, а находятся в единстве со своим содержанием, определяются движущейся материей. В этом смысле пространство и время являются всеобщими, объективными формами движущейся материи, их природа всегда обнаруживается в конкретных формах движения материи, поэтому пространственно-временная структура Вселенной не одна и та же для разных ее частей, для разных уровней и форм движения материи. Отсюда следует, что понять действительную природу пространства и времени независимо от движения материи невозможно, свойства пространственно-временной структуры определены материальным движением. Пространство и время находятся в единстве друг с другом, с движением и материей.</w:t>
      </w:r>
    </w:p>
    <w:p w:rsidR="00A907C4" w:rsidRDefault="00A907C4" w:rsidP="00205971">
      <w:pPr>
        <w:ind w:firstLine="709"/>
        <w:rPr>
          <w:sz w:val="28"/>
          <w:szCs w:val="28"/>
        </w:rPr>
      </w:pPr>
    </w:p>
    <w:p w:rsidR="00A907C4" w:rsidRDefault="00A907C4" w:rsidP="00205971">
      <w:pPr>
        <w:ind w:firstLine="709"/>
        <w:rPr>
          <w:sz w:val="28"/>
          <w:szCs w:val="28"/>
        </w:rPr>
      </w:pPr>
      <w:r w:rsidRPr="00B6615D">
        <w:rPr>
          <w:sz w:val="28"/>
          <w:szCs w:val="28"/>
        </w:rPr>
        <w:t>Пространство и время имеют общие характеристики как непосредственно связанные между собой формы существования материи: объективность, абсолютность (в значении всеобщности и необходимости), относительность (зависимость от конкретных свойств, особенностей, видов и состояний материи), единство непрерывности (отсутствие пустого пространства) и прерывности (раздельное существование материальных тел, каждое из которых имеет пространственные и временные границы), бесконечность. Вместе с тем они имеют и различие, которое характеризует свойственные им особенности.</w:t>
      </w:r>
      <w:r w:rsidRPr="00B6615D">
        <w:rPr>
          <w:sz w:val="28"/>
          <w:szCs w:val="28"/>
        </w:rPr>
        <w:br/>
        <w:t>Многообразие всех свойств и отношений различных материальных объектов составляет объективное содержание реального пространства.</w:t>
      </w:r>
    </w:p>
    <w:p w:rsidR="00A907C4" w:rsidRDefault="00A907C4" w:rsidP="00205971">
      <w:pPr>
        <w:ind w:firstLine="709"/>
        <w:rPr>
          <w:sz w:val="28"/>
          <w:szCs w:val="28"/>
        </w:rPr>
      </w:pPr>
    </w:p>
    <w:p w:rsidR="00A907C4" w:rsidRDefault="00A907C4" w:rsidP="00205971">
      <w:pPr>
        <w:ind w:firstLine="709"/>
        <w:rPr>
          <w:sz w:val="28"/>
          <w:szCs w:val="28"/>
        </w:rPr>
      </w:pPr>
      <w:r w:rsidRPr="00B6615D">
        <w:rPr>
          <w:sz w:val="28"/>
          <w:szCs w:val="28"/>
        </w:rPr>
        <w:t>Пространство — объективная, всеобщая, закономерная форма бытия материи, обусловленная взаимодействием различных систем, характеризующая их протяженность, взаимное расположение, структурность и сосущеествование.</w:t>
      </w:r>
      <w:r w:rsidRPr="00B6615D">
        <w:rPr>
          <w:sz w:val="28"/>
          <w:szCs w:val="28"/>
        </w:rPr>
        <w:br/>
        <w:t xml:space="preserve">Характерным свойством пространства выступает протяженность, проявляющаяся в рядоположенности и сосуществовании разных элементов. В совокупности различных положений элементов образуется определенная система сосуществования, пространственная структура, которая имеет специфические свойства: трехмерностъ, непрерывность и прерывность, симметрия и ассиметрия, распределение вещества и полей, расстояние между объектами, их местоположение и т.д. </w:t>
      </w:r>
    </w:p>
    <w:p w:rsidR="00A907C4" w:rsidRDefault="00A907C4" w:rsidP="00205971">
      <w:pPr>
        <w:ind w:firstLine="709"/>
        <w:rPr>
          <w:sz w:val="28"/>
          <w:szCs w:val="28"/>
        </w:rPr>
      </w:pPr>
    </w:p>
    <w:p w:rsidR="00A907C4" w:rsidRDefault="00A907C4" w:rsidP="00205971">
      <w:pPr>
        <w:ind w:firstLine="709"/>
        <w:rPr>
          <w:sz w:val="28"/>
          <w:szCs w:val="28"/>
        </w:rPr>
      </w:pPr>
      <w:r w:rsidRPr="00B6615D">
        <w:rPr>
          <w:sz w:val="28"/>
          <w:szCs w:val="28"/>
        </w:rPr>
        <w:t>Реальное пространство трехмерно. Трехмерность органически связана со структурностью различных объектов и их движением. Это означает, что всякие пространственные отношения в своем существовании могут быть описаны на основе трех измерений (координат). Утверждения о многомерности реального пространства не подтверждаются никакими опытами, экспериментами и т.п. Обычно многомерное пространство используется в математике и физике для более полного описания процессов микромира, которые не могут быть наглядно представлены. Данные «пространства» являются абстрактными, концептуальными, предназначенными для выражения функциональных связей между различными свойствами сложных процессов микромира. Теория относительности пользуется четырехмерностью: к пространственным измерениям прибавляется время (четвертое измерение). Это свидетельствует лишь о том, что данный объект с определенными пространственными координатами находится именно здесь в данное определенное время. Реальное пространство — трехмерно. Все тела объемны, протяженны в трех направлениях: в длину, ширину, высоту. Это означает, что в каждой точке пространства можно провести не более трех взаимно перпендикулярных прямых. Трехмерность реального пространства является фактом, установленным эмпирически, но теоретического обоснования данного факта пока нет, а поэтому обсуждение вопроса о многомерных пространствах представляется правомерным.</w:t>
      </w:r>
    </w:p>
    <w:p w:rsidR="00A907C4" w:rsidRDefault="00A907C4" w:rsidP="00205971">
      <w:pPr>
        <w:ind w:firstLine="709"/>
        <w:rPr>
          <w:sz w:val="28"/>
          <w:szCs w:val="28"/>
        </w:rPr>
      </w:pPr>
    </w:p>
    <w:p w:rsidR="00A907C4" w:rsidRDefault="00A907C4" w:rsidP="00205971">
      <w:pPr>
        <w:ind w:firstLine="709"/>
        <w:rPr>
          <w:sz w:val="28"/>
          <w:szCs w:val="28"/>
        </w:rPr>
      </w:pPr>
      <w:r w:rsidRPr="00B6615D">
        <w:rPr>
          <w:sz w:val="28"/>
          <w:szCs w:val="28"/>
        </w:rPr>
        <w:t>Время также имеет свои специфические свойства. Взаимодействие различных материальных систем, процессов и событий составляет содержание реального времени. В самой действительности мы наблюдаем смену различных явлений, событий, процессов и т.п. Одни из них уже давно свершились, другие имею, место в настоящем, третьи ожидаются и т.д. Во всем этом многообразии мира мы наблюдаем различную продолжительность и различные временные интервалы между свершающимися событиями, отмечаем смену одних явлений другими.</w:t>
      </w:r>
    </w:p>
    <w:p w:rsidR="00A907C4" w:rsidRDefault="00A907C4" w:rsidP="00205971">
      <w:pPr>
        <w:ind w:firstLine="709"/>
        <w:rPr>
          <w:sz w:val="28"/>
          <w:szCs w:val="28"/>
        </w:rPr>
      </w:pPr>
      <w:r w:rsidRPr="00B6615D">
        <w:rPr>
          <w:sz w:val="28"/>
          <w:szCs w:val="28"/>
        </w:rPr>
        <w:t>Время - объективная, всеобщая, закономерная форма бытия материи, обусловленная взаимодействием различных систем, характеризующая длительность и последовательность смены их состояний. Время существует как связь смены, чередования различных систем и их состояний, выражающая их длительность и последовательность существования, представляющая собой объективную, всеобщую форму связи сменяющих друг друга событий и явлений. Материальный мир и его всеобщие формы бесконечны и вечны. Но время существования каждой конкретной вещи, явления, события и т.п., конечно, прерывно, так как всякая вещь имеет начало и конец своего существования. Однако возникновение и разрушение конкретных вещей не означает их полного, абсолютного разрушения, меняются их конкретные формы существования, и эта последовательная связь смены конкретных форм бытия непрерывна, вечна. Конкретные, преходящие и уходящие вещи и события включены в единый непрерывный поток вечности, через конечное, временное существование вещей проявляется их всеобщая связь, раскрывающая несотворимость и неуничтожимость мира во времени, т.е. его вечность.</w:t>
      </w:r>
    </w:p>
    <w:p w:rsidR="00A907C4" w:rsidRDefault="00A907C4" w:rsidP="00205971">
      <w:pPr>
        <w:ind w:firstLine="709"/>
        <w:rPr>
          <w:sz w:val="28"/>
          <w:szCs w:val="28"/>
        </w:rPr>
      </w:pPr>
    </w:p>
    <w:p w:rsidR="00A907C4" w:rsidRDefault="00A907C4" w:rsidP="00205971">
      <w:pPr>
        <w:ind w:firstLine="709"/>
        <w:rPr>
          <w:sz w:val="28"/>
          <w:szCs w:val="28"/>
        </w:rPr>
      </w:pPr>
      <w:r w:rsidRPr="00B6615D">
        <w:rPr>
          <w:sz w:val="28"/>
          <w:szCs w:val="28"/>
        </w:rPr>
        <w:t>Реальное время характеризует определенную направленность всех явлений и событий. Оно необратимо, асимметрично, всегда направлено от Прошлого через настоящее к будущему, его течение нельзя ни остановить, ни повернуть вспять. Иначе, время равномерно и предполагает строго определенную упорядоченность, последовательность моментов прошлого, настоящего, будущего. Эта одномерность, однонаправленность, необратимость течения времени определяется принципиальной необратимостью движения и изменения всех систем материального мира, его процессов и состояний, обусловлена необратимостью причинно-следственных связей. Для возникновения всякого явления необходима, прежде всего, реализация порождающих его причин, что определяется принципами сохранения материи, принципом всеобщей связи явлений мира.</w:t>
      </w:r>
    </w:p>
    <w:p w:rsidR="00A907C4" w:rsidRDefault="00A907C4" w:rsidP="00205971">
      <w:pPr>
        <w:ind w:firstLine="709"/>
        <w:rPr>
          <w:sz w:val="28"/>
          <w:szCs w:val="28"/>
        </w:rPr>
      </w:pPr>
    </w:p>
    <w:p w:rsidR="00A907C4" w:rsidRDefault="00A907C4" w:rsidP="00205971">
      <w:pPr>
        <w:ind w:firstLine="709"/>
        <w:rPr>
          <w:sz w:val="28"/>
          <w:szCs w:val="28"/>
        </w:rPr>
      </w:pPr>
      <w:r w:rsidRPr="00B6615D">
        <w:rPr>
          <w:sz w:val="28"/>
          <w:szCs w:val="28"/>
        </w:rPr>
        <w:t>Пространство и время могут быть рассмотрены в отдельности лишь мысленно, в абстракции. В действительности же они составляют единую пространственно-временною структуру мира, неотделимы как друг от друга, так и от материального движения, именное естествознание полностью подтверждает и конкретизирует представления о единстве пространства, времени, движения и материи.</w:t>
      </w:r>
    </w:p>
    <w:p w:rsidR="00A907C4" w:rsidRDefault="00A907C4" w:rsidP="00205971">
      <w:pPr>
        <w:ind w:firstLine="709"/>
        <w:rPr>
          <w:sz w:val="28"/>
          <w:szCs w:val="28"/>
        </w:rPr>
      </w:pPr>
    </w:p>
    <w:p w:rsidR="00A907C4" w:rsidRDefault="00A907C4" w:rsidP="00205971">
      <w:pPr>
        <w:ind w:firstLine="709"/>
        <w:rPr>
          <w:sz w:val="28"/>
          <w:szCs w:val="28"/>
        </w:rPr>
      </w:pPr>
      <w:r w:rsidRPr="00B6615D">
        <w:rPr>
          <w:sz w:val="28"/>
          <w:szCs w:val="28"/>
        </w:rPr>
        <w:t>Понадобилось длительное время для возникновения новых идей, объясняющих, что пространственно-временная структура мира неоднородна, что «плоская» геометрия Евклида не является абсолютным, полным выражением реальных пространственных свойств. Так, русский ученый Н.И. Лобачевский создав в 20-х гг. XIX в. новую геометрию, обосновал идею зависимости пространственных свойств от физических свойств материи. Лобачевский показал, что реальные пространственные формы принадлежат самому материальному миру, определяются его свойствами, а различные положения геометрии лишь более или менее правильно выражают отдельные свойства реального пространства, имеют опытное происхождение. В этом смысле, становится ясным, что все многообразие свойств бесконечного пространства нельзя выразить лишь одной геометрией Евклида, поэтому и возникли другие геометрии. Например, геометрия Римана, в которой «прямая линия», «угол» отличны от «прямой» и «угла» в геометрии Евклида, а сумма углов треугольника больше 180°.</w:t>
      </w:r>
    </w:p>
    <w:p w:rsidR="00A907C4" w:rsidRDefault="00A907C4" w:rsidP="00205971">
      <w:pPr>
        <w:ind w:firstLine="709"/>
        <w:rPr>
          <w:sz w:val="28"/>
          <w:szCs w:val="28"/>
        </w:rPr>
      </w:pPr>
    </w:p>
    <w:p w:rsidR="00A907C4" w:rsidRDefault="00A907C4" w:rsidP="00205971">
      <w:pPr>
        <w:ind w:firstLine="709"/>
        <w:rPr>
          <w:sz w:val="28"/>
          <w:szCs w:val="28"/>
        </w:rPr>
      </w:pPr>
      <w:r w:rsidRPr="00B6615D">
        <w:rPr>
          <w:sz w:val="28"/>
          <w:szCs w:val="28"/>
        </w:rPr>
        <w:t xml:space="preserve">Развитие познания о реальном пространстве и времени позволяет нам постоянно уточнять, совершенствовать и изменять наши представления о них как объективных, всеобщих формах движения материи. Теория относительности Эйнштейна подтвердила и основала неразрывную связь пространства и времени с движущейся материей. Основной вывод теории относительности состоит в том, что пространство и время не существуют без материи, что их метрические свойства определяются распределением материальных масс, зависят от взаимодействия гравитационных сил между движущимися массами. Пространство и время не являются абсолютными, неизменными, так как они определены, обусловлены движущейся материей как форма своим содержанием и зависят от уровня организации материи и ее движения, их характеристики в разных материальных системах являются относительными, различными. </w:t>
      </w:r>
      <w:r w:rsidRPr="00B6615D">
        <w:rPr>
          <w:sz w:val="28"/>
          <w:szCs w:val="28"/>
        </w:rPr>
        <w:br/>
        <w:t>Специальная теория относительности установила, что пространственно-временные характеристики в различных соотносительных материальных системах отсчета будут различными. В движущейся системе отсчета относительно покоящейся длина тела будет короче, а время будет замедлять свой ход. Таким образом, нет в мире постоянной длины, нет одновременности событий, происходящих в различных материальных системах. И речь в данном случае идет не о различии пространственно-временных характеристик в восприятии некоего наблюдателя, т.е. не ставится в зависимость от субъекта наблюдения, а об изменении пространственно-временных свойств материальных систем в зависимости от их объективного относительного движения.</w:t>
      </w:r>
    </w:p>
    <w:p w:rsidR="00A907C4" w:rsidRDefault="00A907C4" w:rsidP="00205971">
      <w:pPr>
        <w:ind w:firstLine="709"/>
        <w:rPr>
          <w:sz w:val="28"/>
          <w:szCs w:val="28"/>
        </w:rPr>
      </w:pPr>
    </w:p>
    <w:p w:rsidR="00A907C4" w:rsidRDefault="00A907C4" w:rsidP="00205971">
      <w:pPr>
        <w:ind w:firstLine="709"/>
        <w:rPr>
          <w:sz w:val="28"/>
          <w:szCs w:val="28"/>
        </w:rPr>
      </w:pPr>
      <w:r w:rsidRPr="00B6615D">
        <w:rPr>
          <w:sz w:val="28"/>
          <w:szCs w:val="28"/>
        </w:rPr>
        <w:t xml:space="preserve">Относительность пространства и времени обусловлена своим выделенным материальным содержанием, а поэтому в каждом конкретном случае проявляется в своей особой структуре, обладает своими специфическими свойствами. Так, например, в биологических системах пространственная организация иная, чем в объектах неживой природы. В частности, обнаружено, что молекулы живого вещества обладают асимметрией пространственной структуры, молекулы же неорганического вещества такими свойствами не обладают. Живые организмы имеют свои ритмы, биологические часы, определенные периоды обновления клеток. Эти ритмы проявляются в физиологических функциях всех живых организмов и зависят от многообразия различных факторов. В данном случае мы имеем дело с изучением особенностей пространственно-временной структуры биологических форм движения. </w:t>
      </w:r>
    </w:p>
    <w:p w:rsidR="00A907C4" w:rsidRDefault="00A907C4" w:rsidP="00205971">
      <w:pPr>
        <w:ind w:firstLine="709"/>
        <w:rPr>
          <w:sz w:val="28"/>
          <w:szCs w:val="28"/>
        </w:rPr>
      </w:pPr>
    </w:p>
    <w:p w:rsidR="00A907C4" w:rsidRPr="00B6615D" w:rsidRDefault="00A907C4" w:rsidP="00205971">
      <w:pPr>
        <w:ind w:firstLine="709"/>
        <w:rPr>
          <w:b/>
          <w:sz w:val="28"/>
          <w:szCs w:val="28"/>
        </w:rPr>
      </w:pPr>
      <w:r w:rsidRPr="00B6615D">
        <w:rPr>
          <w:sz w:val="28"/>
          <w:szCs w:val="28"/>
        </w:rPr>
        <w:t>Особую структуру имеют пространство и время в социальных формах движения. Эти особенности вытекают из всей организационной деятельности людей, которые обладают волей, па мятью, переживанием тех событий, участниками и очевидцами которых они являются. Следовательно, мы уже имеем дело с характеристиками исторического пространства и времени, с особенностями психологического времени, связанного с субъективным переживанием и т.п.</w:t>
      </w:r>
      <w:r w:rsidRPr="00B6615D">
        <w:rPr>
          <w:sz w:val="28"/>
          <w:szCs w:val="28"/>
        </w:rPr>
        <w:br/>
        <w:t>Философия, основываясь на обобщении достижений в изучении пространства и времени современной наукой, рассматривает их как объективные, всеобщие формы бытия материи, необходимые условия существования материального движения.</w:t>
      </w:r>
    </w:p>
    <w:p w:rsidR="00A907C4" w:rsidRPr="00B6615D" w:rsidRDefault="00A907C4" w:rsidP="00205971">
      <w:pPr>
        <w:ind w:firstLine="709"/>
        <w:rPr>
          <w:b/>
          <w:sz w:val="28"/>
          <w:szCs w:val="28"/>
        </w:rPr>
      </w:pPr>
    </w:p>
    <w:p w:rsidR="00A907C4" w:rsidRPr="00034120" w:rsidRDefault="00A907C4" w:rsidP="00034120">
      <w:pPr>
        <w:pStyle w:val="1"/>
        <w:suppressAutoHyphens/>
        <w:spacing w:before="0" w:after="0" w:line="360" w:lineRule="auto"/>
        <w:jc w:val="both"/>
        <w:rPr>
          <w:rFonts w:ascii="Times New Roman" w:hAnsi="Times New Roman" w:cs="Times New Roman"/>
          <w:sz w:val="28"/>
          <w:szCs w:val="28"/>
        </w:rPr>
      </w:pPr>
      <w:bookmarkStart w:id="0" w:name="_Toc215860150"/>
      <w:r w:rsidRPr="0064694D">
        <w:rPr>
          <w:rFonts w:ascii="Times New Roman" w:hAnsi="Times New Roman" w:cs="Times New Roman"/>
          <w:sz w:val="28"/>
          <w:szCs w:val="28"/>
        </w:rPr>
        <w:t>Заключение</w:t>
      </w:r>
      <w:bookmarkEnd w:id="0"/>
    </w:p>
    <w:p w:rsidR="00A907C4" w:rsidRPr="00034120" w:rsidRDefault="00A907C4" w:rsidP="00034120">
      <w:pPr>
        <w:pStyle w:val="11"/>
        <w:suppressAutoHyphens/>
        <w:ind w:left="0" w:firstLine="709"/>
        <w:rPr>
          <w:sz w:val="28"/>
          <w:szCs w:val="28"/>
        </w:rPr>
      </w:pPr>
      <w:r w:rsidRPr="00034120">
        <w:rPr>
          <w:b/>
          <w:bCs/>
          <w:sz w:val="28"/>
          <w:szCs w:val="28"/>
        </w:rPr>
        <w:t xml:space="preserve">КАНТ Иммануил </w:t>
      </w:r>
      <w:r w:rsidRPr="00034120">
        <w:rPr>
          <w:sz w:val="28"/>
          <w:szCs w:val="28"/>
        </w:rPr>
        <w:t>(1724-1804), немецкий философ, родоначальник немецкой классической философии; профессор университета в Кенигсберге, иностранный почетный член Петербургской АН (1794). В 1747-55 разработал космогоническую гипотезу происхождения солнечной системы из первоначальной туманности ("Всеобщая естественная история и теория неба", 1755). В развитой с 1770 "критической философии" ("Критика чистого разума", 1781; "Критика практического разума", 1788; "Критика способности суждения", 1790) выступил против догматизма умозрительной метафизики и скептицизма с дуалистическим учением о непознаваемых "вещах в себе" (объективном источнике ощущений) и познаваемых явлениях, образующих сферу бесконечного возможного опыта. Условие познания - общезначимые априорные формы, упорядочивающие хаос ощущений. Идеи Бога, свободы, бессмертия, недоказуемые теоретически, являются, однако, постулатами "практического разума", необходимой предпосылкой нравственности. Центральный принцип этики Канта, основанной на понятии долга, - категорический императив. Учение Канта об антиномиях теоретического разума сыграло большую роль в развитии диалектики.</w:t>
      </w:r>
    </w:p>
    <w:p w:rsidR="00A907C4" w:rsidRDefault="00A907C4" w:rsidP="008D7432">
      <w:pPr>
        <w:pStyle w:val="11"/>
        <w:suppressAutoHyphens/>
        <w:ind w:left="0"/>
        <w:jc w:val="both"/>
      </w:pPr>
    </w:p>
    <w:p w:rsidR="00A907C4" w:rsidRDefault="00A907C4" w:rsidP="00034120">
      <w:pPr>
        <w:pStyle w:val="11"/>
        <w:suppressAutoHyphens/>
        <w:ind w:left="0" w:firstLine="709"/>
        <w:rPr>
          <w:sz w:val="28"/>
          <w:szCs w:val="28"/>
        </w:rPr>
      </w:pPr>
      <w:r w:rsidRPr="00034120">
        <w:rPr>
          <w:sz w:val="28"/>
          <w:szCs w:val="28"/>
        </w:rPr>
        <w:t>Наиболее важной частью «Критики чистого разума» является уче</w:t>
      </w:r>
      <w:r>
        <w:rPr>
          <w:sz w:val="28"/>
          <w:szCs w:val="28"/>
        </w:rPr>
        <w:t xml:space="preserve">ние о пространстве и времени. </w:t>
      </w:r>
      <w:r>
        <w:rPr>
          <w:sz w:val="28"/>
          <w:szCs w:val="28"/>
        </w:rPr>
        <w:br/>
      </w:r>
    </w:p>
    <w:p w:rsidR="00A907C4" w:rsidRDefault="00A907C4" w:rsidP="00034120">
      <w:pPr>
        <w:pStyle w:val="11"/>
        <w:suppressAutoHyphens/>
        <w:ind w:left="0" w:firstLine="709"/>
        <w:rPr>
          <w:sz w:val="28"/>
          <w:szCs w:val="28"/>
        </w:rPr>
      </w:pPr>
      <w:r w:rsidRPr="00034120">
        <w:rPr>
          <w:sz w:val="28"/>
          <w:szCs w:val="28"/>
        </w:rPr>
        <w:t xml:space="preserve">Дать ясное объяснение теории пространства и времени Канта нелегко, поскольку сама теория неясна. Она излагается как в «Критике чистого разума», так и в «Пролегоменах». Изложение в «Пролегоменах» популярнее, но </w:t>
      </w:r>
      <w:r>
        <w:rPr>
          <w:sz w:val="28"/>
          <w:szCs w:val="28"/>
        </w:rPr>
        <w:t xml:space="preserve">менее полно, чем в «Критике». </w:t>
      </w:r>
      <w:r>
        <w:rPr>
          <w:sz w:val="28"/>
          <w:szCs w:val="28"/>
        </w:rPr>
        <w:br/>
      </w:r>
    </w:p>
    <w:p w:rsidR="00A907C4" w:rsidRPr="00034120" w:rsidRDefault="00A907C4" w:rsidP="00034120">
      <w:pPr>
        <w:pStyle w:val="11"/>
        <w:suppressAutoHyphens/>
        <w:ind w:left="0" w:firstLine="709"/>
        <w:rPr>
          <w:sz w:val="28"/>
          <w:szCs w:val="28"/>
        </w:rPr>
      </w:pPr>
      <w:r w:rsidRPr="00034120">
        <w:rPr>
          <w:sz w:val="28"/>
          <w:szCs w:val="28"/>
        </w:rPr>
        <w:t>Кант полагает, что непосредственные объекты восприятия обусловлены частично внешними вещами и частично нашим собственным аппаратом восприятия. Локк приучил мир к мысли, что вторичные качества - цвета, звуки, запах и т. д. - субъективны и не принадлежат объекту, так как он существует сам по себе. Кант, подобно Беркли и Юму, хотя и не совсем тем же путем, идет дальше и делает первичные качества также субъективными. Кант по большей части не сомневается в том, что наши ощущения имеют причины, которые он называет «вещами в себе» или ноуменами. То, что является нам в восприятие, которое он называет феноменом, состоит из двух частей: то, что обусловлено объектом, - эту часть он называет ощущением, и то, что обусловлено нашим субъективным аппаратом, который, как он говорит, упорядочивает многообразие в определенные отношения. Эту последнюю часть он называет формой явления. Эта часть не есть само ощущение и, следовательно, не зависит от случайности среды, она всегда одна и та же, поскольку всегда присутствует в нас, и она априорна в том смысле, что не зависит от опыта. Чистая форма чувственности</w:t>
      </w:r>
      <w:r>
        <w:rPr>
          <w:sz w:val="28"/>
          <w:szCs w:val="28"/>
        </w:rPr>
        <w:t xml:space="preserve"> называется «чистой интуицией»; </w:t>
      </w:r>
      <w:r w:rsidRPr="00034120">
        <w:rPr>
          <w:sz w:val="28"/>
          <w:szCs w:val="28"/>
        </w:rPr>
        <w:t>существуют две такие формы, а именно пространство и время: одна для внешних ощущений, другая - для внутренних.</w:t>
      </w:r>
    </w:p>
    <w:p w:rsidR="00A907C4" w:rsidRDefault="00A907C4" w:rsidP="00FA775D">
      <w:pPr>
        <w:pStyle w:val="1"/>
        <w:suppressAutoHyphens/>
        <w:spacing w:before="0" w:after="0" w:line="360" w:lineRule="auto"/>
        <w:ind w:firstLine="709"/>
        <w:jc w:val="both"/>
        <w:rPr>
          <w:rFonts w:ascii="Times New Roman" w:hAnsi="Times New Roman" w:cs="Times New Roman"/>
          <w:sz w:val="28"/>
          <w:szCs w:val="28"/>
        </w:rPr>
      </w:pPr>
    </w:p>
    <w:p w:rsidR="00A907C4" w:rsidRPr="00FA775D" w:rsidRDefault="00A907C4" w:rsidP="00FA775D">
      <w:pPr>
        <w:pStyle w:val="1"/>
        <w:suppressAutoHyphens/>
        <w:spacing w:before="0" w:after="0" w:line="360" w:lineRule="auto"/>
        <w:ind w:firstLine="709"/>
        <w:jc w:val="both"/>
        <w:rPr>
          <w:rFonts w:ascii="Times New Roman" w:hAnsi="Times New Roman" w:cs="Times New Roman"/>
          <w:sz w:val="28"/>
          <w:szCs w:val="28"/>
        </w:rPr>
      </w:pPr>
      <w:r w:rsidRPr="00FA775D">
        <w:rPr>
          <w:rFonts w:ascii="Times New Roman" w:hAnsi="Times New Roman" w:cs="Times New Roman"/>
          <w:sz w:val="28"/>
          <w:szCs w:val="28"/>
        </w:rPr>
        <w:t>Литература.</w:t>
      </w:r>
    </w:p>
    <w:p w:rsidR="00A907C4" w:rsidRPr="002D05A5" w:rsidRDefault="00A907C4" w:rsidP="002D05A5">
      <w:pPr>
        <w:pStyle w:val="bodytxt"/>
        <w:numPr>
          <w:ilvl w:val="0"/>
          <w:numId w:val="9"/>
        </w:numPr>
        <w:rPr>
          <w:sz w:val="28"/>
          <w:szCs w:val="28"/>
        </w:rPr>
      </w:pPr>
      <w:r w:rsidRPr="002D05A5">
        <w:rPr>
          <w:sz w:val="28"/>
          <w:szCs w:val="28"/>
        </w:rPr>
        <w:t xml:space="preserve">Кант И. Сочинения: В 6 т. - М., 1963-1966. </w:t>
      </w:r>
    </w:p>
    <w:p w:rsidR="00A907C4" w:rsidRPr="002D05A5" w:rsidRDefault="00A907C4" w:rsidP="002D05A5">
      <w:pPr>
        <w:pStyle w:val="bodytxt"/>
        <w:numPr>
          <w:ilvl w:val="0"/>
          <w:numId w:val="9"/>
        </w:numPr>
        <w:rPr>
          <w:sz w:val="28"/>
          <w:szCs w:val="28"/>
        </w:rPr>
      </w:pPr>
      <w:r w:rsidRPr="002D05A5">
        <w:rPr>
          <w:sz w:val="28"/>
          <w:szCs w:val="28"/>
        </w:rPr>
        <w:t xml:space="preserve">Кант И. Сочинения 1747-1777 гг.: В 2 т. - Т. 2. - М., 1940. </w:t>
      </w:r>
    </w:p>
    <w:p w:rsidR="00A907C4" w:rsidRPr="002D05A5" w:rsidRDefault="00A907C4" w:rsidP="002D05A5">
      <w:pPr>
        <w:pStyle w:val="bodytxt"/>
        <w:numPr>
          <w:ilvl w:val="0"/>
          <w:numId w:val="9"/>
        </w:numPr>
        <w:rPr>
          <w:sz w:val="28"/>
          <w:szCs w:val="28"/>
        </w:rPr>
      </w:pPr>
      <w:r w:rsidRPr="002D05A5">
        <w:rPr>
          <w:sz w:val="28"/>
          <w:szCs w:val="28"/>
        </w:rPr>
        <w:t xml:space="preserve">Кант И. Трактаты и письма. - М., 1980. </w:t>
      </w:r>
    </w:p>
    <w:p w:rsidR="00A907C4" w:rsidRDefault="00A907C4" w:rsidP="002D05A5">
      <w:pPr>
        <w:pStyle w:val="bodytxt"/>
        <w:numPr>
          <w:ilvl w:val="0"/>
          <w:numId w:val="9"/>
        </w:numPr>
        <w:rPr>
          <w:sz w:val="28"/>
          <w:szCs w:val="28"/>
        </w:rPr>
      </w:pPr>
      <w:r w:rsidRPr="002D05A5">
        <w:rPr>
          <w:sz w:val="28"/>
          <w:szCs w:val="28"/>
        </w:rPr>
        <w:t xml:space="preserve">Кант И. Критика чистого разума // Сочинения: В б т. -Т. 3. - М., 1964. </w:t>
      </w:r>
    </w:p>
    <w:p w:rsidR="00A907C4" w:rsidRDefault="00A907C4" w:rsidP="002D05A5">
      <w:pPr>
        <w:pStyle w:val="bodytxt"/>
        <w:numPr>
          <w:ilvl w:val="0"/>
          <w:numId w:val="9"/>
        </w:numPr>
        <w:rPr>
          <w:sz w:val="28"/>
          <w:szCs w:val="28"/>
        </w:rPr>
      </w:pPr>
      <w:r w:rsidRPr="002D05A5">
        <w:rPr>
          <w:sz w:val="28"/>
          <w:szCs w:val="28"/>
        </w:rPr>
        <w:t xml:space="preserve">Кант И. Критика практического разума // Сочинения: В 6 т. - Т. 4. -Ч. 1. -М., 1965. </w:t>
      </w:r>
    </w:p>
    <w:p w:rsidR="00A907C4" w:rsidRDefault="00A907C4" w:rsidP="002D05A5">
      <w:pPr>
        <w:pStyle w:val="bodytxt"/>
        <w:numPr>
          <w:ilvl w:val="0"/>
          <w:numId w:val="9"/>
        </w:numPr>
        <w:rPr>
          <w:sz w:val="28"/>
          <w:szCs w:val="28"/>
        </w:rPr>
      </w:pPr>
      <w:r w:rsidRPr="002D05A5">
        <w:rPr>
          <w:sz w:val="28"/>
          <w:szCs w:val="28"/>
        </w:rPr>
        <w:t xml:space="preserve">Кант И. Критика способности суждения // Сочинения: В 6 т. - Т. 5. -М., 1966. </w:t>
      </w:r>
    </w:p>
    <w:p w:rsidR="00A907C4" w:rsidRDefault="00A907C4" w:rsidP="002D05A5">
      <w:pPr>
        <w:pStyle w:val="bodytxt"/>
        <w:numPr>
          <w:ilvl w:val="0"/>
          <w:numId w:val="9"/>
        </w:numPr>
        <w:rPr>
          <w:sz w:val="28"/>
          <w:szCs w:val="28"/>
        </w:rPr>
      </w:pPr>
      <w:r w:rsidRPr="002D05A5">
        <w:rPr>
          <w:sz w:val="28"/>
          <w:szCs w:val="28"/>
        </w:rPr>
        <w:t xml:space="preserve">Кант И. Антропология с прагматической точки зрения // Сочинения: В 6 т. - Т. 6. - М., 1966. </w:t>
      </w:r>
    </w:p>
    <w:p w:rsidR="00A907C4" w:rsidRDefault="00A907C4" w:rsidP="002D05A5">
      <w:pPr>
        <w:pStyle w:val="bodytxt"/>
        <w:numPr>
          <w:ilvl w:val="0"/>
          <w:numId w:val="9"/>
        </w:numPr>
        <w:rPr>
          <w:sz w:val="28"/>
          <w:szCs w:val="28"/>
        </w:rPr>
      </w:pPr>
      <w:r w:rsidRPr="002D05A5">
        <w:rPr>
          <w:sz w:val="28"/>
          <w:szCs w:val="28"/>
        </w:rPr>
        <w:t xml:space="preserve">Кант И. Идея всеобщей истории во всемирно-гражданском плане // Сочинения: В 6 т. - Т. 6. - М., 1966. </w:t>
      </w:r>
    </w:p>
    <w:p w:rsidR="00A907C4" w:rsidRDefault="00A907C4" w:rsidP="002D05A5">
      <w:pPr>
        <w:pStyle w:val="bodytxt"/>
        <w:numPr>
          <w:ilvl w:val="0"/>
          <w:numId w:val="9"/>
        </w:numPr>
        <w:rPr>
          <w:sz w:val="28"/>
          <w:szCs w:val="28"/>
        </w:rPr>
      </w:pPr>
      <w:r w:rsidRPr="002D05A5">
        <w:rPr>
          <w:sz w:val="28"/>
          <w:szCs w:val="28"/>
        </w:rPr>
        <w:t xml:space="preserve">Кант И. К вечному миру // Сочинения: В 6 т. - Т. 6. -М., 1966. </w:t>
      </w:r>
    </w:p>
    <w:p w:rsidR="00A907C4" w:rsidRDefault="00A907C4" w:rsidP="002D05A5">
      <w:pPr>
        <w:pStyle w:val="bodytxt"/>
        <w:numPr>
          <w:ilvl w:val="0"/>
          <w:numId w:val="9"/>
        </w:numPr>
        <w:rPr>
          <w:sz w:val="28"/>
          <w:szCs w:val="28"/>
        </w:rPr>
      </w:pPr>
      <w:r w:rsidRPr="002D05A5">
        <w:rPr>
          <w:sz w:val="28"/>
          <w:szCs w:val="28"/>
        </w:rPr>
        <w:t xml:space="preserve">Кант И. Предполагаемое начало человеческой истории // Трактаты и письма. - М., 1980. </w:t>
      </w:r>
    </w:p>
    <w:p w:rsidR="00A907C4" w:rsidRDefault="00A907C4" w:rsidP="002D05A5">
      <w:pPr>
        <w:pStyle w:val="bodytxt"/>
        <w:numPr>
          <w:ilvl w:val="0"/>
          <w:numId w:val="9"/>
        </w:numPr>
        <w:rPr>
          <w:sz w:val="28"/>
          <w:szCs w:val="28"/>
        </w:rPr>
      </w:pPr>
      <w:r w:rsidRPr="002D05A5">
        <w:rPr>
          <w:sz w:val="28"/>
          <w:szCs w:val="28"/>
        </w:rPr>
        <w:t>Блинников Л.В. Великие философы. - М., 1998.</w:t>
      </w:r>
    </w:p>
    <w:p w:rsidR="00A907C4" w:rsidRDefault="00A907C4" w:rsidP="002D05A5">
      <w:pPr>
        <w:pStyle w:val="bodytxt"/>
        <w:numPr>
          <w:ilvl w:val="0"/>
          <w:numId w:val="9"/>
        </w:numPr>
        <w:rPr>
          <w:sz w:val="28"/>
          <w:szCs w:val="28"/>
        </w:rPr>
      </w:pPr>
      <w:r w:rsidRPr="002D05A5">
        <w:rPr>
          <w:sz w:val="28"/>
          <w:szCs w:val="28"/>
        </w:rPr>
        <w:t>Гулыга А. Кант. - М., 1977.</w:t>
      </w:r>
    </w:p>
    <w:p w:rsidR="00A907C4" w:rsidRDefault="00A907C4" w:rsidP="002D05A5">
      <w:pPr>
        <w:pStyle w:val="bodytxt"/>
        <w:numPr>
          <w:ilvl w:val="0"/>
          <w:numId w:val="9"/>
        </w:numPr>
        <w:rPr>
          <w:sz w:val="28"/>
          <w:szCs w:val="28"/>
        </w:rPr>
      </w:pPr>
      <w:r w:rsidRPr="002D05A5">
        <w:rPr>
          <w:sz w:val="28"/>
          <w:szCs w:val="28"/>
        </w:rPr>
        <w:t>Наука, 1980. /Памятники философ. мысли/.</w:t>
      </w:r>
    </w:p>
    <w:p w:rsidR="00A907C4" w:rsidRDefault="00A907C4" w:rsidP="002D05A5">
      <w:pPr>
        <w:pStyle w:val="bodytxt"/>
        <w:numPr>
          <w:ilvl w:val="0"/>
          <w:numId w:val="9"/>
        </w:numPr>
        <w:rPr>
          <w:sz w:val="28"/>
          <w:szCs w:val="28"/>
        </w:rPr>
      </w:pPr>
      <w:r w:rsidRPr="002D05A5">
        <w:rPr>
          <w:sz w:val="28"/>
          <w:szCs w:val="28"/>
        </w:rPr>
        <w:t xml:space="preserve">Абрамян Л.А. Главный труд Канта: К 200-летию выхода в свет "Критики чистого разума" - Ереван: Айастан, 1981, </w:t>
      </w:r>
    </w:p>
    <w:p w:rsidR="00A907C4" w:rsidRDefault="00A907C4" w:rsidP="002D05A5">
      <w:pPr>
        <w:pStyle w:val="bodytxt"/>
        <w:numPr>
          <w:ilvl w:val="0"/>
          <w:numId w:val="9"/>
        </w:numPr>
        <w:rPr>
          <w:sz w:val="28"/>
          <w:szCs w:val="28"/>
        </w:rPr>
      </w:pPr>
      <w:r w:rsidRPr="002D05A5">
        <w:rPr>
          <w:sz w:val="28"/>
          <w:szCs w:val="28"/>
        </w:rPr>
        <w:t>Баскин Ю.Я. Кант. - М:. Юрид. лит., 1984. - 88 с.</w:t>
      </w:r>
    </w:p>
    <w:p w:rsidR="00A907C4" w:rsidRDefault="00A907C4" w:rsidP="002D05A5">
      <w:pPr>
        <w:pStyle w:val="bodytxt"/>
        <w:numPr>
          <w:ilvl w:val="0"/>
          <w:numId w:val="9"/>
        </w:numPr>
        <w:rPr>
          <w:sz w:val="28"/>
          <w:szCs w:val="28"/>
        </w:rPr>
      </w:pPr>
      <w:r w:rsidRPr="002D05A5">
        <w:rPr>
          <w:sz w:val="28"/>
          <w:szCs w:val="28"/>
        </w:rPr>
        <w:t xml:space="preserve">Бахтомин Н.К. Теория научного знания Иммануила Канта: Опыт совр. прочтения "Критики чистого разума". М.: Наука, 1986, </w:t>
      </w:r>
    </w:p>
    <w:p w:rsidR="00A907C4" w:rsidRPr="002D05A5" w:rsidRDefault="00A907C4" w:rsidP="002D05A5">
      <w:pPr>
        <w:pStyle w:val="bodytxt"/>
        <w:numPr>
          <w:ilvl w:val="0"/>
          <w:numId w:val="9"/>
        </w:numPr>
        <w:rPr>
          <w:sz w:val="28"/>
          <w:szCs w:val="28"/>
        </w:rPr>
      </w:pPr>
      <w:r w:rsidRPr="002D05A5">
        <w:rPr>
          <w:sz w:val="28"/>
          <w:szCs w:val="28"/>
        </w:rPr>
        <w:t xml:space="preserve">Гринишин Д.М., Корнилов С.В. Иммануил Кант: ученый, философ, гуманист. - Л.: Изд-во Ленингр. ун-та, 1984, </w:t>
      </w:r>
    </w:p>
    <w:p w:rsidR="00A907C4" w:rsidRPr="008D7432" w:rsidRDefault="00A907C4" w:rsidP="008D7432">
      <w:pPr>
        <w:pStyle w:val="11"/>
        <w:suppressAutoHyphens/>
        <w:ind w:left="0"/>
        <w:jc w:val="both"/>
      </w:pPr>
      <w:bookmarkStart w:id="1" w:name="_GoBack"/>
      <w:bookmarkEnd w:id="1"/>
    </w:p>
    <w:sectPr w:rsidR="00A907C4" w:rsidRPr="008D7432" w:rsidSect="00FA775D">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30669"/>
    <w:multiLevelType w:val="hybridMultilevel"/>
    <w:tmpl w:val="FC2857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86B5A28"/>
    <w:multiLevelType w:val="hybridMultilevel"/>
    <w:tmpl w:val="FC2857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D571240"/>
    <w:multiLevelType w:val="hybridMultilevel"/>
    <w:tmpl w:val="39A62414"/>
    <w:lvl w:ilvl="0" w:tplc="6DDE69A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30E86719"/>
    <w:multiLevelType w:val="hybridMultilevel"/>
    <w:tmpl w:val="9A2C384A"/>
    <w:lvl w:ilvl="0" w:tplc="D30031EC">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4">
    <w:nsid w:val="38752FC2"/>
    <w:multiLevelType w:val="multilevel"/>
    <w:tmpl w:val="39A62414"/>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5">
    <w:nsid w:val="3E9C1F81"/>
    <w:multiLevelType w:val="hybridMultilevel"/>
    <w:tmpl w:val="217850B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5A861C18"/>
    <w:multiLevelType w:val="hybridMultilevel"/>
    <w:tmpl w:val="50924906"/>
    <w:lvl w:ilvl="0" w:tplc="25C8F624">
      <w:start w:val="1"/>
      <w:numFmt w:val="decimal"/>
      <w:lvlText w:val="%1."/>
      <w:lvlJc w:val="left"/>
      <w:pPr>
        <w:ind w:left="1004" w:hanging="360"/>
      </w:pPr>
      <w:rPr>
        <w:rFonts w:cs="Times New Roman" w:hint="default"/>
      </w:rPr>
    </w:lvl>
    <w:lvl w:ilvl="1" w:tplc="04190019" w:tentative="1">
      <w:start w:val="1"/>
      <w:numFmt w:val="lowerLetter"/>
      <w:lvlText w:val="%2."/>
      <w:lvlJc w:val="left"/>
      <w:pPr>
        <w:ind w:left="1724" w:hanging="360"/>
      </w:pPr>
      <w:rPr>
        <w:rFonts w:cs="Times New Roman"/>
      </w:rPr>
    </w:lvl>
    <w:lvl w:ilvl="2" w:tplc="0419001B" w:tentative="1">
      <w:start w:val="1"/>
      <w:numFmt w:val="lowerRoman"/>
      <w:lvlText w:val="%3."/>
      <w:lvlJc w:val="right"/>
      <w:pPr>
        <w:ind w:left="2444" w:hanging="180"/>
      </w:pPr>
      <w:rPr>
        <w:rFonts w:cs="Times New Roman"/>
      </w:rPr>
    </w:lvl>
    <w:lvl w:ilvl="3" w:tplc="0419000F" w:tentative="1">
      <w:start w:val="1"/>
      <w:numFmt w:val="decimal"/>
      <w:lvlText w:val="%4."/>
      <w:lvlJc w:val="left"/>
      <w:pPr>
        <w:ind w:left="3164" w:hanging="360"/>
      </w:pPr>
      <w:rPr>
        <w:rFonts w:cs="Times New Roman"/>
      </w:rPr>
    </w:lvl>
    <w:lvl w:ilvl="4" w:tplc="04190019" w:tentative="1">
      <w:start w:val="1"/>
      <w:numFmt w:val="lowerLetter"/>
      <w:lvlText w:val="%5."/>
      <w:lvlJc w:val="left"/>
      <w:pPr>
        <w:ind w:left="3884" w:hanging="360"/>
      </w:pPr>
      <w:rPr>
        <w:rFonts w:cs="Times New Roman"/>
      </w:rPr>
    </w:lvl>
    <w:lvl w:ilvl="5" w:tplc="0419001B" w:tentative="1">
      <w:start w:val="1"/>
      <w:numFmt w:val="lowerRoman"/>
      <w:lvlText w:val="%6."/>
      <w:lvlJc w:val="right"/>
      <w:pPr>
        <w:ind w:left="4604" w:hanging="180"/>
      </w:pPr>
      <w:rPr>
        <w:rFonts w:cs="Times New Roman"/>
      </w:rPr>
    </w:lvl>
    <w:lvl w:ilvl="6" w:tplc="0419000F" w:tentative="1">
      <w:start w:val="1"/>
      <w:numFmt w:val="decimal"/>
      <w:lvlText w:val="%7."/>
      <w:lvlJc w:val="left"/>
      <w:pPr>
        <w:ind w:left="5324" w:hanging="360"/>
      </w:pPr>
      <w:rPr>
        <w:rFonts w:cs="Times New Roman"/>
      </w:rPr>
    </w:lvl>
    <w:lvl w:ilvl="7" w:tplc="04190019" w:tentative="1">
      <w:start w:val="1"/>
      <w:numFmt w:val="lowerLetter"/>
      <w:lvlText w:val="%8."/>
      <w:lvlJc w:val="left"/>
      <w:pPr>
        <w:ind w:left="6044" w:hanging="360"/>
      </w:pPr>
      <w:rPr>
        <w:rFonts w:cs="Times New Roman"/>
      </w:rPr>
    </w:lvl>
    <w:lvl w:ilvl="8" w:tplc="0419001B" w:tentative="1">
      <w:start w:val="1"/>
      <w:numFmt w:val="lowerRoman"/>
      <w:lvlText w:val="%9."/>
      <w:lvlJc w:val="right"/>
      <w:pPr>
        <w:ind w:left="6764" w:hanging="180"/>
      </w:pPr>
      <w:rPr>
        <w:rFonts w:cs="Times New Roman"/>
      </w:rPr>
    </w:lvl>
  </w:abstractNum>
  <w:abstractNum w:abstractNumId="7">
    <w:nsid w:val="61F42AE6"/>
    <w:multiLevelType w:val="hybridMultilevel"/>
    <w:tmpl w:val="FC2857D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A22717C"/>
    <w:multiLevelType w:val="hybridMultilevel"/>
    <w:tmpl w:val="E2B27F94"/>
    <w:lvl w:ilvl="0" w:tplc="24C4E69E">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9">
    <w:nsid w:val="765F6B65"/>
    <w:multiLevelType w:val="hybridMultilevel"/>
    <w:tmpl w:val="85767F4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9AF7777"/>
    <w:multiLevelType w:val="hybridMultilevel"/>
    <w:tmpl w:val="A0B849F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7AAA22A7"/>
    <w:multiLevelType w:val="hybridMultilevel"/>
    <w:tmpl w:val="DC50AC62"/>
    <w:lvl w:ilvl="0" w:tplc="2C087FEA">
      <w:start w:val="2"/>
      <w:numFmt w:val="decimal"/>
      <w:lvlText w:val="%1."/>
      <w:lvlJc w:val="left"/>
      <w:pPr>
        <w:ind w:left="1080" w:hanging="360"/>
      </w:pPr>
      <w:rPr>
        <w:rFonts w:cs="Times New Roman" w:hint="default"/>
        <w:sz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9"/>
  </w:num>
  <w:num w:numId="2">
    <w:abstractNumId w:val="7"/>
  </w:num>
  <w:num w:numId="3">
    <w:abstractNumId w:val="8"/>
  </w:num>
  <w:num w:numId="4">
    <w:abstractNumId w:val="0"/>
  </w:num>
  <w:num w:numId="5">
    <w:abstractNumId w:val="1"/>
  </w:num>
  <w:num w:numId="6">
    <w:abstractNumId w:val="10"/>
  </w:num>
  <w:num w:numId="7">
    <w:abstractNumId w:val="5"/>
  </w:num>
  <w:num w:numId="8">
    <w:abstractNumId w:val="3"/>
  </w:num>
  <w:num w:numId="9">
    <w:abstractNumId w:val="2"/>
  </w:num>
  <w:num w:numId="10">
    <w:abstractNumId w:val="4"/>
  </w:num>
  <w:num w:numId="11">
    <w:abstractNumId w:val="1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298"/>
    <w:rsid w:val="00034120"/>
    <w:rsid w:val="001463F1"/>
    <w:rsid w:val="00205971"/>
    <w:rsid w:val="00227C59"/>
    <w:rsid w:val="002D05A5"/>
    <w:rsid w:val="00505C70"/>
    <w:rsid w:val="0064694D"/>
    <w:rsid w:val="006C634C"/>
    <w:rsid w:val="00752A82"/>
    <w:rsid w:val="007B1702"/>
    <w:rsid w:val="007F1829"/>
    <w:rsid w:val="008D7432"/>
    <w:rsid w:val="009F40C9"/>
    <w:rsid w:val="00A04C87"/>
    <w:rsid w:val="00A907C4"/>
    <w:rsid w:val="00AC4271"/>
    <w:rsid w:val="00AD425A"/>
    <w:rsid w:val="00AD4923"/>
    <w:rsid w:val="00B65C61"/>
    <w:rsid w:val="00B6615D"/>
    <w:rsid w:val="00C32783"/>
    <w:rsid w:val="00C475B9"/>
    <w:rsid w:val="00C62FE5"/>
    <w:rsid w:val="00CD5E9A"/>
    <w:rsid w:val="00D320EE"/>
    <w:rsid w:val="00DC5298"/>
    <w:rsid w:val="00DD0645"/>
    <w:rsid w:val="00E25D4C"/>
    <w:rsid w:val="00EE57F4"/>
    <w:rsid w:val="00EF113D"/>
    <w:rsid w:val="00F81CBB"/>
    <w:rsid w:val="00F952C2"/>
    <w:rsid w:val="00FA775D"/>
    <w:rsid w:val="00FD6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0F20B6-0145-4E00-8427-A2BBCDC7F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5298"/>
    <w:rPr>
      <w:rFonts w:ascii="Times New Roman" w:hAnsi="Times New Roman"/>
      <w:sz w:val="24"/>
      <w:szCs w:val="24"/>
    </w:rPr>
  </w:style>
  <w:style w:type="paragraph" w:styleId="1">
    <w:name w:val="heading 1"/>
    <w:basedOn w:val="a"/>
    <w:next w:val="a"/>
    <w:link w:val="10"/>
    <w:qFormat/>
    <w:rsid w:val="008D7432"/>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8D7432"/>
    <w:pPr>
      <w:keepNext/>
      <w:keepLines/>
      <w:spacing w:before="200"/>
      <w:outlineLvl w:val="1"/>
    </w:pPr>
    <w:rPr>
      <w:rFonts w:ascii="Cambria" w:hAnsi="Cambria"/>
      <w:b/>
      <w:bCs/>
      <w:color w:val="4F81BD"/>
      <w:sz w:val="26"/>
      <w:szCs w:val="26"/>
    </w:rPr>
  </w:style>
  <w:style w:type="paragraph" w:styleId="3">
    <w:name w:val="heading 3"/>
    <w:basedOn w:val="a"/>
    <w:next w:val="a"/>
    <w:link w:val="30"/>
    <w:qFormat/>
    <w:rsid w:val="007F1829"/>
    <w:pPr>
      <w:keepNext/>
      <w:keepLines/>
      <w:spacing w:before="20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у1"/>
    <w:basedOn w:val="a"/>
    <w:rsid w:val="00DC5298"/>
    <w:pPr>
      <w:ind w:left="720"/>
      <w:contextualSpacing/>
    </w:pPr>
  </w:style>
  <w:style w:type="paragraph" w:styleId="HTML">
    <w:name w:val="HTML Preformatted"/>
    <w:basedOn w:val="a"/>
    <w:link w:val="HTML0"/>
    <w:semiHidden/>
    <w:rsid w:val="00DC52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basedOn w:val="a0"/>
    <w:link w:val="HTML"/>
    <w:semiHidden/>
    <w:locked/>
    <w:rsid w:val="00DC5298"/>
    <w:rPr>
      <w:rFonts w:ascii="Courier New" w:hAnsi="Courier New" w:cs="Courier New"/>
      <w:sz w:val="20"/>
      <w:szCs w:val="20"/>
      <w:lang w:val="x-none" w:eastAsia="ru-RU"/>
    </w:rPr>
  </w:style>
  <w:style w:type="character" w:customStyle="1" w:styleId="10">
    <w:name w:val="Заголовок 1 Знак"/>
    <w:basedOn w:val="a0"/>
    <w:link w:val="1"/>
    <w:locked/>
    <w:rsid w:val="008D7432"/>
    <w:rPr>
      <w:rFonts w:ascii="Arial" w:hAnsi="Arial" w:cs="Arial"/>
      <w:b/>
      <w:bCs/>
      <w:kern w:val="32"/>
      <w:sz w:val="32"/>
      <w:szCs w:val="32"/>
      <w:lang w:val="x-none" w:eastAsia="ru-RU"/>
    </w:rPr>
  </w:style>
  <w:style w:type="character" w:customStyle="1" w:styleId="20">
    <w:name w:val="Заголовок 2 Знак"/>
    <w:basedOn w:val="a0"/>
    <w:link w:val="2"/>
    <w:semiHidden/>
    <w:locked/>
    <w:rsid w:val="008D7432"/>
    <w:rPr>
      <w:rFonts w:ascii="Cambria" w:hAnsi="Cambria" w:cs="Times New Roman"/>
      <w:b/>
      <w:bCs/>
      <w:color w:val="4F81BD"/>
      <w:sz w:val="26"/>
      <w:szCs w:val="26"/>
      <w:lang w:val="x-none" w:eastAsia="ru-RU"/>
    </w:rPr>
  </w:style>
  <w:style w:type="paragraph" w:styleId="a3">
    <w:name w:val="Normal (Web)"/>
    <w:basedOn w:val="a"/>
    <w:rsid w:val="00AD4923"/>
    <w:pPr>
      <w:spacing w:before="100" w:beforeAutospacing="1" w:after="100" w:afterAutospacing="1"/>
    </w:pPr>
  </w:style>
  <w:style w:type="character" w:customStyle="1" w:styleId="30">
    <w:name w:val="Заголовок 3 Знак"/>
    <w:basedOn w:val="a0"/>
    <w:link w:val="3"/>
    <w:semiHidden/>
    <w:locked/>
    <w:rsid w:val="007F1829"/>
    <w:rPr>
      <w:rFonts w:ascii="Cambria" w:hAnsi="Cambria" w:cs="Times New Roman"/>
      <w:b/>
      <w:bCs/>
      <w:color w:val="4F81BD"/>
      <w:sz w:val="24"/>
      <w:szCs w:val="24"/>
      <w:lang w:val="x-none" w:eastAsia="ru-RU"/>
    </w:rPr>
  </w:style>
  <w:style w:type="paragraph" w:customStyle="1" w:styleId="bodytxt">
    <w:name w:val="bodytxt"/>
    <w:basedOn w:val="a"/>
    <w:rsid w:val="0003412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6395</Words>
  <Characters>36455</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Тема Реферата:</vt:lpstr>
    </vt:vector>
  </TitlesOfParts>
  <Company>Microsoft</Company>
  <LinksUpToDate>false</LinksUpToDate>
  <CharactersWithSpaces>42765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Реферата:</dc:title>
  <dc:subject/>
  <dc:creator>Катя</dc:creator>
  <cp:keywords/>
  <dc:description/>
  <cp:lastModifiedBy>Irina</cp:lastModifiedBy>
  <cp:revision>2</cp:revision>
  <cp:lastPrinted>2010-12-12T21:06:00Z</cp:lastPrinted>
  <dcterms:created xsi:type="dcterms:W3CDTF">2014-08-29T09:54:00Z</dcterms:created>
  <dcterms:modified xsi:type="dcterms:W3CDTF">2014-08-29T09:54:00Z</dcterms:modified>
</cp:coreProperties>
</file>