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6B62" w:rsidRDefault="00EF6B62" w:rsidP="007171A1">
      <w:pPr>
        <w:snapToGrid/>
        <w:spacing w:line="360" w:lineRule="auto"/>
        <w:ind w:firstLine="709"/>
        <w:jc w:val="center"/>
        <w:rPr>
          <w:sz w:val="28"/>
          <w:szCs w:val="28"/>
        </w:rPr>
      </w:pPr>
    </w:p>
    <w:p w:rsidR="00DB0482" w:rsidRDefault="00DB0482" w:rsidP="007171A1">
      <w:pPr>
        <w:snapToGrid/>
        <w:spacing w:line="360" w:lineRule="auto"/>
        <w:ind w:firstLine="709"/>
        <w:jc w:val="center"/>
        <w:rPr>
          <w:sz w:val="28"/>
          <w:szCs w:val="28"/>
        </w:rPr>
      </w:pPr>
    </w:p>
    <w:p w:rsidR="00DB0482" w:rsidRDefault="00DB0482" w:rsidP="007171A1">
      <w:pPr>
        <w:snapToGrid/>
        <w:spacing w:line="360" w:lineRule="auto"/>
        <w:ind w:firstLine="709"/>
        <w:jc w:val="center"/>
        <w:rPr>
          <w:sz w:val="28"/>
          <w:szCs w:val="28"/>
        </w:rPr>
      </w:pPr>
    </w:p>
    <w:p w:rsidR="00DB0482" w:rsidRPr="007171A1" w:rsidRDefault="00DB0482" w:rsidP="007171A1">
      <w:pPr>
        <w:snapToGrid/>
        <w:spacing w:line="360" w:lineRule="auto"/>
        <w:ind w:firstLine="709"/>
        <w:jc w:val="center"/>
        <w:rPr>
          <w:sz w:val="28"/>
          <w:szCs w:val="28"/>
        </w:rPr>
      </w:pPr>
    </w:p>
    <w:p w:rsidR="00EF6B62" w:rsidRPr="007171A1" w:rsidRDefault="00EF6B62" w:rsidP="007171A1">
      <w:pPr>
        <w:snapToGrid/>
        <w:spacing w:line="360" w:lineRule="auto"/>
        <w:ind w:firstLine="709"/>
        <w:jc w:val="center"/>
        <w:rPr>
          <w:sz w:val="28"/>
          <w:szCs w:val="28"/>
        </w:rPr>
      </w:pPr>
    </w:p>
    <w:p w:rsidR="00EF6B62" w:rsidRPr="007171A1" w:rsidRDefault="00EF6B62" w:rsidP="007171A1">
      <w:pPr>
        <w:snapToGrid/>
        <w:spacing w:line="360" w:lineRule="auto"/>
        <w:ind w:firstLine="709"/>
        <w:jc w:val="center"/>
        <w:rPr>
          <w:b/>
          <w:sz w:val="28"/>
          <w:szCs w:val="44"/>
        </w:rPr>
      </w:pPr>
      <w:r w:rsidRPr="007171A1">
        <w:rPr>
          <w:b/>
          <w:sz w:val="28"/>
          <w:szCs w:val="44"/>
        </w:rPr>
        <w:t xml:space="preserve">ДИПЛОМНАЯ РАБОТА </w:t>
      </w:r>
    </w:p>
    <w:p w:rsidR="00EF6B62" w:rsidRPr="007171A1" w:rsidRDefault="00EF6B62" w:rsidP="00DB0482">
      <w:pPr>
        <w:snapToGrid/>
        <w:spacing w:line="360" w:lineRule="auto"/>
        <w:ind w:firstLine="709"/>
        <w:jc w:val="center"/>
        <w:rPr>
          <w:sz w:val="28"/>
          <w:szCs w:val="28"/>
        </w:rPr>
      </w:pPr>
    </w:p>
    <w:p w:rsidR="00DB0482" w:rsidRDefault="00EF6B62" w:rsidP="007171A1">
      <w:pPr>
        <w:snapToGrid/>
        <w:spacing w:line="360" w:lineRule="auto"/>
        <w:ind w:firstLine="709"/>
        <w:jc w:val="center"/>
        <w:rPr>
          <w:b/>
          <w:sz w:val="28"/>
          <w:szCs w:val="32"/>
        </w:rPr>
      </w:pPr>
      <w:r w:rsidRPr="007171A1">
        <w:rPr>
          <w:b/>
          <w:bCs/>
          <w:sz w:val="28"/>
          <w:szCs w:val="32"/>
        </w:rPr>
        <w:t>Тема:</w:t>
      </w:r>
      <w:r w:rsidRPr="007171A1">
        <w:rPr>
          <w:b/>
          <w:sz w:val="28"/>
          <w:szCs w:val="32"/>
        </w:rPr>
        <w:t xml:space="preserve"> </w:t>
      </w:r>
    </w:p>
    <w:p w:rsidR="00EF6B62" w:rsidRPr="007171A1" w:rsidRDefault="00EF6B62" w:rsidP="007171A1">
      <w:pPr>
        <w:snapToGrid/>
        <w:spacing w:line="360" w:lineRule="auto"/>
        <w:ind w:firstLine="709"/>
        <w:jc w:val="center"/>
        <w:rPr>
          <w:b/>
          <w:sz w:val="28"/>
          <w:szCs w:val="32"/>
        </w:rPr>
      </w:pPr>
      <w:r w:rsidRPr="007171A1">
        <w:rPr>
          <w:b/>
          <w:sz w:val="28"/>
          <w:szCs w:val="32"/>
        </w:rPr>
        <w:t>«</w:t>
      </w:r>
      <w:r w:rsidRPr="007171A1">
        <w:rPr>
          <w:b/>
          <w:sz w:val="28"/>
          <w:szCs w:val="28"/>
        </w:rPr>
        <w:t>Методика организации культурно-массовой работы военных музеев, комнат (кают) воинской славы в интересах решения задач культурно-досугового обеспечения частей и подразделений ВС РФ</w:t>
      </w:r>
      <w:r w:rsidRPr="007171A1">
        <w:rPr>
          <w:b/>
          <w:sz w:val="28"/>
          <w:szCs w:val="32"/>
        </w:rPr>
        <w:t>»</w:t>
      </w:r>
    </w:p>
    <w:p w:rsidR="007B75B3" w:rsidRPr="007171A1" w:rsidRDefault="007171A1" w:rsidP="007171A1">
      <w:pPr>
        <w:pStyle w:val="5"/>
        <w:keepNext w:val="0"/>
        <w:widowControl w:val="0"/>
        <w:spacing w:line="360" w:lineRule="auto"/>
        <w:ind w:firstLine="709"/>
        <w:rPr>
          <w:b w:val="0"/>
        </w:rPr>
      </w:pPr>
      <w:r>
        <w:rPr>
          <w:b w:val="0"/>
        </w:rPr>
        <w:br w:type="page"/>
      </w:r>
      <w:r w:rsidR="007B75B3" w:rsidRPr="00DB0482">
        <w:t>СОДЕРЖАНИЕ</w:t>
      </w:r>
    </w:p>
    <w:p w:rsidR="007B75B3" w:rsidRPr="00DB0482" w:rsidRDefault="007B75B3" w:rsidP="007171A1">
      <w:pPr>
        <w:pStyle w:val="4"/>
        <w:keepNext w:val="0"/>
        <w:spacing w:before="0" w:after="0" w:line="360" w:lineRule="auto"/>
        <w:ind w:firstLine="709"/>
        <w:rPr>
          <w:rFonts w:ascii="Times New Roman" w:hAnsi="Times New Roman"/>
          <w:b w:val="0"/>
        </w:rPr>
      </w:pPr>
    </w:p>
    <w:p w:rsidR="007B75B3" w:rsidRPr="007171A1" w:rsidRDefault="007B75B3" w:rsidP="00DB0482">
      <w:pPr>
        <w:pStyle w:val="4"/>
        <w:keepNext w:val="0"/>
        <w:spacing w:before="0" w:after="0" w:line="360" w:lineRule="auto"/>
        <w:rPr>
          <w:rFonts w:ascii="Times New Roman" w:hAnsi="Times New Roman"/>
        </w:rPr>
      </w:pPr>
      <w:r w:rsidRPr="007171A1">
        <w:rPr>
          <w:rFonts w:ascii="Times New Roman" w:hAnsi="Times New Roman"/>
        </w:rPr>
        <w:t>Введение</w:t>
      </w:r>
    </w:p>
    <w:p w:rsidR="007B75B3" w:rsidRPr="007171A1" w:rsidRDefault="007B75B3" w:rsidP="00DB0482">
      <w:pPr>
        <w:shd w:val="clear" w:color="auto" w:fill="FFFFFF"/>
        <w:spacing w:line="360" w:lineRule="auto"/>
        <w:rPr>
          <w:color w:val="000000"/>
          <w:sz w:val="28"/>
        </w:rPr>
      </w:pPr>
      <w:r w:rsidRPr="007171A1">
        <w:rPr>
          <w:b/>
          <w:sz w:val="28"/>
        </w:rPr>
        <w:t>Раздел 1</w:t>
      </w:r>
      <w:r w:rsidR="000D4A1E" w:rsidRPr="007171A1">
        <w:rPr>
          <w:b/>
          <w:sz w:val="28"/>
        </w:rPr>
        <w:t>.</w:t>
      </w:r>
      <w:r w:rsidRPr="007171A1">
        <w:rPr>
          <w:sz w:val="28"/>
        </w:rPr>
        <w:t xml:space="preserve"> </w:t>
      </w:r>
      <w:r w:rsidRPr="007171A1">
        <w:rPr>
          <w:color w:val="000000"/>
          <w:sz w:val="28"/>
        </w:rPr>
        <w:t>Место и роль военных музеев и комнат</w:t>
      </w:r>
      <w:r w:rsidR="003047BA" w:rsidRPr="007171A1">
        <w:rPr>
          <w:color w:val="000000"/>
          <w:sz w:val="28"/>
        </w:rPr>
        <w:t xml:space="preserve"> (кают)</w:t>
      </w:r>
      <w:r w:rsidRPr="007171A1">
        <w:rPr>
          <w:color w:val="000000"/>
          <w:sz w:val="28"/>
        </w:rPr>
        <w:t xml:space="preserve"> воинской славы</w:t>
      </w:r>
      <w:r w:rsidR="00B22337">
        <w:rPr>
          <w:color w:val="000000"/>
          <w:sz w:val="28"/>
        </w:rPr>
        <w:t xml:space="preserve"> </w:t>
      </w:r>
      <w:r w:rsidRPr="007171A1">
        <w:rPr>
          <w:color w:val="000000"/>
          <w:sz w:val="28"/>
        </w:rPr>
        <w:t>в системе социально</w:t>
      </w:r>
      <w:r w:rsidR="00D1792B" w:rsidRPr="007171A1">
        <w:rPr>
          <w:color w:val="000000"/>
          <w:sz w:val="28"/>
        </w:rPr>
        <w:t>-</w:t>
      </w:r>
      <w:r w:rsidRPr="007171A1">
        <w:rPr>
          <w:color w:val="000000"/>
          <w:sz w:val="28"/>
        </w:rPr>
        <w:t>культурной деятельности</w:t>
      </w:r>
      <w:r w:rsidR="003047BA" w:rsidRPr="007171A1">
        <w:rPr>
          <w:color w:val="000000"/>
          <w:sz w:val="28"/>
        </w:rPr>
        <w:t xml:space="preserve"> ВС РФ</w:t>
      </w:r>
    </w:p>
    <w:p w:rsidR="007B75B3" w:rsidRPr="007171A1" w:rsidRDefault="007B75B3" w:rsidP="00DB0482">
      <w:pPr>
        <w:pStyle w:val="ad"/>
        <w:widowControl w:val="0"/>
        <w:ind w:left="0" w:firstLine="0"/>
        <w:jc w:val="left"/>
      </w:pPr>
      <w:r w:rsidRPr="007171A1">
        <w:rPr>
          <w:b/>
        </w:rPr>
        <w:t>Раздел 2</w:t>
      </w:r>
      <w:r w:rsidR="000D4A1E" w:rsidRPr="007171A1">
        <w:rPr>
          <w:b/>
        </w:rPr>
        <w:t>.</w:t>
      </w:r>
      <w:r w:rsidRPr="007171A1">
        <w:t xml:space="preserve"> </w:t>
      </w:r>
      <w:r w:rsidR="00D82DE6" w:rsidRPr="007171A1">
        <w:rPr>
          <w:rFonts w:cs="Times New Roman CYR"/>
          <w:bCs/>
          <w:szCs w:val="28"/>
        </w:rPr>
        <w:t>Современное состояние и перспективы развития культурно-массовой работы военных музеев и комнат (кают) воинской славы</w:t>
      </w:r>
    </w:p>
    <w:p w:rsidR="00D82DE6" w:rsidRPr="007171A1" w:rsidRDefault="00D82DE6" w:rsidP="00DB0482">
      <w:pPr>
        <w:snapToGrid/>
        <w:spacing w:line="360" w:lineRule="auto"/>
        <w:rPr>
          <w:sz w:val="28"/>
        </w:rPr>
      </w:pPr>
      <w:r w:rsidRPr="007171A1">
        <w:rPr>
          <w:rFonts w:cs="Times New Roman CYR"/>
          <w:b/>
          <w:bCs/>
          <w:sz w:val="28"/>
          <w:szCs w:val="28"/>
        </w:rPr>
        <w:t>Раздел 3</w:t>
      </w:r>
      <w:r w:rsidRPr="007171A1">
        <w:rPr>
          <w:rFonts w:cs="Times New Roman CYR"/>
          <w:b/>
          <w:bCs/>
          <w:sz w:val="28"/>
          <w:szCs w:val="36"/>
        </w:rPr>
        <w:t xml:space="preserve">. </w:t>
      </w:r>
      <w:r w:rsidRPr="007171A1">
        <w:rPr>
          <w:rFonts w:cs="Times New Roman CYR"/>
          <w:bCs/>
          <w:sz w:val="28"/>
          <w:szCs w:val="28"/>
        </w:rPr>
        <w:t>Методика</w:t>
      </w:r>
      <w:r w:rsidR="00B22337">
        <w:rPr>
          <w:rFonts w:cs="Times New Roman CYR"/>
          <w:bCs/>
          <w:sz w:val="28"/>
          <w:szCs w:val="28"/>
        </w:rPr>
        <w:t xml:space="preserve"> </w:t>
      </w:r>
      <w:r w:rsidRPr="007171A1">
        <w:rPr>
          <w:rFonts w:cs="Times New Roman CYR"/>
          <w:bCs/>
          <w:sz w:val="28"/>
          <w:szCs w:val="28"/>
        </w:rPr>
        <w:t>организации</w:t>
      </w:r>
      <w:r w:rsidR="00B22337">
        <w:rPr>
          <w:rFonts w:cs="Times New Roman CYR"/>
          <w:bCs/>
          <w:sz w:val="28"/>
          <w:szCs w:val="28"/>
        </w:rPr>
        <w:t xml:space="preserve"> </w:t>
      </w:r>
      <w:r w:rsidRPr="007171A1">
        <w:rPr>
          <w:rFonts w:cs="Times New Roman CYR"/>
          <w:bCs/>
          <w:sz w:val="28"/>
          <w:szCs w:val="28"/>
        </w:rPr>
        <w:t>культурно-массовой</w:t>
      </w:r>
      <w:r w:rsidR="00B22337">
        <w:rPr>
          <w:rFonts w:cs="Times New Roman CYR"/>
          <w:bCs/>
          <w:sz w:val="28"/>
          <w:szCs w:val="28"/>
        </w:rPr>
        <w:t xml:space="preserve"> </w:t>
      </w:r>
      <w:r w:rsidRPr="007171A1">
        <w:rPr>
          <w:rFonts w:cs="Times New Roman CYR"/>
          <w:bCs/>
          <w:sz w:val="28"/>
          <w:szCs w:val="28"/>
        </w:rPr>
        <w:t>работы</w:t>
      </w:r>
      <w:r w:rsidR="00B22337">
        <w:rPr>
          <w:rFonts w:cs="Times New Roman CYR"/>
          <w:bCs/>
          <w:sz w:val="28"/>
          <w:szCs w:val="28"/>
        </w:rPr>
        <w:t xml:space="preserve"> </w:t>
      </w:r>
      <w:r w:rsidRPr="007171A1">
        <w:rPr>
          <w:rFonts w:cs="Times New Roman CYR"/>
          <w:bCs/>
          <w:sz w:val="28"/>
          <w:szCs w:val="28"/>
        </w:rPr>
        <w:t>военных музеев</w:t>
      </w:r>
    </w:p>
    <w:p w:rsidR="007B75B3" w:rsidRPr="007171A1" w:rsidRDefault="007B75B3" w:rsidP="00DB0482">
      <w:pPr>
        <w:snapToGrid/>
        <w:spacing w:line="360" w:lineRule="auto"/>
        <w:rPr>
          <w:sz w:val="28"/>
        </w:rPr>
      </w:pPr>
      <w:r w:rsidRPr="007171A1">
        <w:rPr>
          <w:b/>
          <w:sz w:val="28"/>
        </w:rPr>
        <w:t>Заключение</w:t>
      </w:r>
    </w:p>
    <w:p w:rsidR="007B75B3" w:rsidRPr="007171A1" w:rsidRDefault="007B75B3" w:rsidP="00DB0482">
      <w:pPr>
        <w:pStyle w:val="4"/>
        <w:keepNext w:val="0"/>
        <w:spacing w:before="0" w:after="0" w:line="360" w:lineRule="auto"/>
        <w:rPr>
          <w:rFonts w:ascii="Times New Roman" w:hAnsi="Times New Roman"/>
        </w:rPr>
      </w:pPr>
      <w:r w:rsidRPr="007171A1">
        <w:rPr>
          <w:rFonts w:ascii="Times New Roman" w:hAnsi="Times New Roman"/>
        </w:rPr>
        <w:t>Список литературы</w:t>
      </w:r>
    </w:p>
    <w:p w:rsidR="007B75B3" w:rsidRPr="007171A1" w:rsidRDefault="007B75B3" w:rsidP="00DB0482">
      <w:pPr>
        <w:pStyle w:val="4"/>
        <w:keepNext w:val="0"/>
        <w:spacing w:before="0" w:after="0" w:line="360" w:lineRule="auto"/>
        <w:rPr>
          <w:rFonts w:ascii="Times New Roman" w:hAnsi="Times New Roman"/>
        </w:rPr>
      </w:pPr>
      <w:r w:rsidRPr="007171A1">
        <w:rPr>
          <w:rFonts w:ascii="Times New Roman" w:hAnsi="Times New Roman"/>
        </w:rPr>
        <w:t>Приложени</w:t>
      </w:r>
      <w:r w:rsidR="000D4A1E" w:rsidRPr="007171A1">
        <w:rPr>
          <w:rFonts w:ascii="Times New Roman" w:hAnsi="Times New Roman"/>
        </w:rPr>
        <w:t>я</w:t>
      </w:r>
    </w:p>
    <w:p w:rsidR="007D6717" w:rsidRPr="007171A1" w:rsidRDefault="00EF6B62" w:rsidP="004C4CB7">
      <w:pPr>
        <w:autoSpaceDE w:val="0"/>
        <w:autoSpaceDN w:val="0"/>
        <w:adjustRightInd w:val="0"/>
        <w:snapToGrid/>
        <w:spacing w:line="360" w:lineRule="auto"/>
        <w:ind w:firstLine="709"/>
        <w:jc w:val="center"/>
        <w:rPr>
          <w:rFonts w:cs="Times New Roman CYR"/>
          <w:b/>
          <w:bCs/>
          <w:sz w:val="28"/>
          <w:szCs w:val="28"/>
        </w:rPr>
      </w:pPr>
      <w:r w:rsidRPr="007171A1">
        <w:rPr>
          <w:rFonts w:cs="Times New Roman CYR"/>
          <w:b/>
          <w:bCs/>
          <w:sz w:val="28"/>
          <w:szCs w:val="32"/>
        </w:rPr>
        <w:br w:type="page"/>
      </w:r>
      <w:r w:rsidR="007D6717" w:rsidRPr="007171A1">
        <w:rPr>
          <w:rFonts w:cs="Times New Roman CYR"/>
          <w:b/>
          <w:bCs/>
          <w:sz w:val="28"/>
          <w:szCs w:val="28"/>
        </w:rPr>
        <w:t>Введение</w:t>
      </w:r>
    </w:p>
    <w:p w:rsidR="003047BA" w:rsidRPr="007171A1" w:rsidRDefault="003047BA" w:rsidP="007171A1">
      <w:pPr>
        <w:autoSpaceDE w:val="0"/>
        <w:autoSpaceDN w:val="0"/>
        <w:adjustRightInd w:val="0"/>
        <w:snapToGrid/>
        <w:spacing w:line="360" w:lineRule="auto"/>
        <w:ind w:firstLine="709"/>
        <w:jc w:val="both"/>
        <w:rPr>
          <w:rFonts w:cs="Times New Roman CYR"/>
          <w:sz w:val="28"/>
          <w:szCs w:val="28"/>
        </w:rPr>
      </w:pPr>
    </w:p>
    <w:p w:rsidR="007D6717" w:rsidRPr="007171A1" w:rsidRDefault="007D6717" w:rsidP="007171A1">
      <w:pPr>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Музеи России – часть культурного наследия нашей страны, хранилища</w:t>
      </w:r>
      <w:r w:rsidR="00B22337">
        <w:rPr>
          <w:rFonts w:cs="Times New Roman CYR"/>
          <w:sz w:val="28"/>
          <w:szCs w:val="28"/>
        </w:rPr>
        <w:t xml:space="preserve"> </w:t>
      </w:r>
      <w:r w:rsidRPr="007171A1">
        <w:rPr>
          <w:rFonts w:cs="Times New Roman CYR"/>
          <w:sz w:val="28"/>
          <w:szCs w:val="28"/>
        </w:rPr>
        <w:t>памяти ее героической истории, свидетельство ее материальной и духовной жизни. За долгие годы</w:t>
      </w:r>
      <w:r w:rsidR="00B22337">
        <w:rPr>
          <w:rFonts w:cs="Times New Roman CYR"/>
          <w:sz w:val="28"/>
          <w:szCs w:val="28"/>
        </w:rPr>
        <w:t xml:space="preserve"> </w:t>
      </w:r>
      <w:r w:rsidRPr="007171A1">
        <w:rPr>
          <w:rFonts w:cs="Times New Roman CYR"/>
          <w:sz w:val="28"/>
          <w:szCs w:val="28"/>
        </w:rPr>
        <w:t>существования музеев накоплен большой и поучительный опыт по их созданию и последующему развитию. Сложившаяся музейная сеть страны располагает значительным, постоянно</w:t>
      </w:r>
      <w:r w:rsidR="00B22337">
        <w:rPr>
          <w:rFonts w:cs="Times New Roman CYR"/>
          <w:sz w:val="28"/>
          <w:szCs w:val="28"/>
        </w:rPr>
        <w:t xml:space="preserve"> </w:t>
      </w:r>
      <w:r w:rsidRPr="007171A1">
        <w:rPr>
          <w:rFonts w:cs="Times New Roman CYR"/>
          <w:sz w:val="28"/>
          <w:szCs w:val="28"/>
        </w:rPr>
        <w:t>растущим научным, воспитательным и культурным</w:t>
      </w:r>
      <w:r w:rsidR="00B22337">
        <w:rPr>
          <w:rFonts w:cs="Times New Roman CYR"/>
          <w:sz w:val="28"/>
          <w:szCs w:val="28"/>
        </w:rPr>
        <w:t xml:space="preserve"> </w:t>
      </w:r>
      <w:r w:rsidRPr="007171A1">
        <w:rPr>
          <w:rFonts w:cs="Times New Roman CYR"/>
          <w:sz w:val="28"/>
          <w:szCs w:val="28"/>
        </w:rPr>
        <w:t>потенциалом.</w:t>
      </w:r>
    </w:p>
    <w:p w:rsidR="00604B04" w:rsidRPr="007171A1" w:rsidRDefault="007D6717" w:rsidP="007171A1">
      <w:pPr>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Особое место в отечественной</w:t>
      </w:r>
      <w:r w:rsidR="00604B04" w:rsidRPr="007171A1">
        <w:rPr>
          <w:rFonts w:cs="Times New Roman CYR"/>
          <w:sz w:val="28"/>
          <w:szCs w:val="28"/>
        </w:rPr>
        <w:t xml:space="preserve"> музейной сети</w:t>
      </w:r>
      <w:r w:rsidR="00B22337">
        <w:rPr>
          <w:rFonts w:cs="Times New Roman CYR"/>
          <w:sz w:val="28"/>
          <w:szCs w:val="28"/>
        </w:rPr>
        <w:t xml:space="preserve"> </w:t>
      </w:r>
      <w:r w:rsidR="00604B04" w:rsidRPr="007171A1">
        <w:rPr>
          <w:rFonts w:cs="Times New Roman CYR"/>
          <w:sz w:val="28"/>
          <w:szCs w:val="28"/>
        </w:rPr>
        <w:t>занимают военно-исторические</w:t>
      </w:r>
      <w:r w:rsidR="00B22337">
        <w:rPr>
          <w:rFonts w:cs="Times New Roman CYR"/>
          <w:sz w:val="28"/>
          <w:szCs w:val="28"/>
        </w:rPr>
        <w:t xml:space="preserve"> </w:t>
      </w:r>
      <w:r w:rsidRPr="007171A1">
        <w:rPr>
          <w:rFonts w:cs="Times New Roman CYR"/>
          <w:sz w:val="28"/>
          <w:szCs w:val="28"/>
        </w:rPr>
        <w:t>музеи.</w:t>
      </w:r>
    </w:p>
    <w:p w:rsidR="00974B4B" w:rsidRPr="007171A1" w:rsidRDefault="00604B04" w:rsidP="007171A1">
      <w:pPr>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Военно-исторические музеи – музеи исторического профиля, собрания которых документируют военную историю, развитие военного искусства, оружия, военной техники и снаряжения. Подразделяются на музеи общей воинской истории (например</w:t>
      </w:r>
      <w:r w:rsidR="00D1792B" w:rsidRPr="007171A1">
        <w:rPr>
          <w:rFonts w:cs="Times New Roman CYR"/>
          <w:sz w:val="28"/>
          <w:szCs w:val="28"/>
        </w:rPr>
        <w:t>,</w:t>
      </w:r>
      <w:r w:rsidRPr="007171A1">
        <w:rPr>
          <w:rFonts w:cs="Times New Roman CYR"/>
          <w:sz w:val="28"/>
          <w:szCs w:val="28"/>
        </w:rPr>
        <w:t xml:space="preserve"> Центральный музей Вооруженных Сил в Москве); музеи отдельных отраслей военного дела (артиллерийские, военно-морские, авиацио</w:t>
      </w:r>
      <w:r w:rsidR="00974B4B" w:rsidRPr="007171A1">
        <w:rPr>
          <w:rFonts w:cs="Times New Roman CYR"/>
          <w:sz w:val="28"/>
          <w:szCs w:val="28"/>
        </w:rPr>
        <w:t>нные и пр.); музеи истории воинских подразделений; музеи, посвященные значительным военным событиям и выдающимся полководцам, в том числе мемориальные музеи и памятники.</w:t>
      </w:r>
    </w:p>
    <w:p w:rsidR="007D6717" w:rsidRPr="007171A1" w:rsidRDefault="007D6717" w:rsidP="007171A1">
      <w:pPr>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 xml:space="preserve"> Ведомственные по принадлежности, военно-исторические по содержанию, ибо любое событие, освещаемое в экспозиции музея,</w:t>
      </w:r>
      <w:r w:rsidR="00B22337">
        <w:rPr>
          <w:rFonts w:cs="Times New Roman CYR"/>
          <w:sz w:val="28"/>
          <w:szCs w:val="28"/>
        </w:rPr>
        <w:t xml:space="preserve"> </w:t>
      </w:r>
      <w:r w:rsidRPr="007171A1">
        <w:rPr>
          <w:rFonts w:cs="Times New Roman CYR"/>
          <w:sz w:val="28"/>
          <w:szCs w:val="28"/>
        </w:rPr>
        <w:t>неразрывно связано с историей нашей страны, накрепко спаянное с жизнью народа. Так</w:t>
      </w:r>
      <w:r w:rsidR="003047BA" w:rsidRPr="007171A1">
        <w:rPr>
          <w:rFonts w:cs="Times New Roman CYR"/>
          <w:sz w:val="28"/>
          <w:szCs w:val="28"/>
        </w:rPr>
        <w:t xml:space="preserve"> </w:t>
      </w:r>
      <w:r w:rsidRPr="007171A1">
        <w:rPr>
          <w:rFonts w:cs="Times New Roman CYR"/>
          <w:sz w:val="28"/>
          <w:szCs w:val="28"/>
        </w:rPr>
        <w:t>же, как и комнаты воинской славы,</w:t>
      </w:r>
      <w:r w:rsidR="00B22337">
        <w:rPr>
          <w:rFonts w:cs="Times New Roman CYR"/>
          <w:sz w:val="28"/>
          <w:szCs w:val="28"/>
        </w:rPr>
        <w:t xml:space="preserve"> </w:t>
      </w:r>
      <w:r w:rsidRPr="007171A1">
        <w:rPr>
          <w:rFonts w:cs="Times New Roman CYR"/>
          <w:sz w:val="28"/>
          <w:szCs w:val="28"/>
        </w:rPr>
        <w:t>не только раскрывают славные страницы книги памяти воинской части, подразделения или учреждения министерства обороны, но и показывают исторический фон</w:t>
      </w:r>
      <w:r w:rsidR="003047BA" w:rsidRPr="007171A1">
        <w:rPr>
          <w:rFonts w:cs="Times New Roman CYR"/>
          <w:sz w:val="28"/>
          <w:szCs w:val="28"/>
        </w:rPr>
        <w:t>,</w:t>
      </w:r>
      <w:r w:rsidRPr="007171A1">
        <w:rPr>
          <w:rFonts w:cs="Times New Roman CYR"/>
          <w:sz w:val="28"/>
          <w:szCs w:val="28"/>
        </w:rPr>
        <w:t xml:space="preserve"> на котором разворачивались те, или иные события, ту почву, которая взрастила героев, наполнила жизнь подвигом. </w:t>
      </w:r>
    </w:p>
    <w:p w:rsidR="007D6717" w:rsidRPr="007171A1" w:rsidRDefault="004C3524" w:rsidP="007171A1">
      <w:pPr>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В ходе исследования, автор попытался</w:t>
      </w:r>
      <w:r w:rsidR="007D6717" w:rsidRPr="007171A1">
        <w:rPr>
          <w:rFonts w:cs="Times New Roman CYR"/>
          <w:sz w:val="28"/>
          <w:szCs w:val="28"/>
        </w:rPr>
        <w:t xml:space="preserve"> дать характеристику основным направлениям музейной деятельности, уделив особое внимание одной из ее составляющих </w:t>
      </w:r>
      <w:r w:rsidR="003047BA" w:rsidRPr="007171A1">
        <w:rPr>
          <w:rFonts w:cs="Times New Roman CYR"/>
          <w:sz w:val="28"/>
          <w:szCs w:val="28"/>
        </w:rPr>
        <w:t>–</w:t>
      </w:r>
      <w:r w:rsidR="007D6717" w:rsidRPr="007171A1">
        <w:rPr>
          <w:rFonts w:cs="Times New Roman CYR"/>
          <w:sz w:val="28"/>
          <w:szCs w:val="28"/>
        </w:rPr>
        <w:t xml:space="preserve"> </w:t>
      </w:r>
      <w:r w:rsidR="003047BA" w:rsidRPr="007171A1">
        <w:rPr>
          <w:rFonts w:cs="Times New Roman CYR"/>
          <w:sz w:val="28"/>
          <w:szCs w:val="28"/>
        </w:rPr>
        <w:t>культурно-массовой</w:t>
      </w:r>
      <w:r w:rsidR="007D6717" w:rsidRPr="007171A1">
        <w:rPr>
          <w:rFonts w:cs="Times New Roman CYR"/>
          <w:sz w:val="28"/>
          <w:szCs w:val="28"/>
        </w:rPr>
        <w:t xml:space="preserve"> работе, наиболее связанной с воспитательной функцией музеев любого профиля.</w:t>
      </w:r>
    </w:p>
    <w:p w:rsidR="007D6717" w:rsidRPr="007171A1" w:rsidRDefault="007D6717" w:rsidP="007171A1">
      <w:pPr>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Следует отметить, что Правительство Российской Федерации</w:t>
      </w:r>
      <w:r w:rsidR="00D1792B" w:rsidRPr="007171A1">
        <w:rPr>
          <w:rFonts w:cs="Times New Roman CYR"/>
          <w:sz w:val="28"/>
          <w:szCs w:val="28"/>
        </w:rPr>
        <w:t>,</w:t>
      </w:r>
      <w:r w:rsidRPr="007171A1">
        <w:rPr>
          <w:rFonts w:cs="Times New Roman CYR"/>
          <w:sz w:val="28"/>
          <w:szCs w:val="28"/>
        </w:rPr>
        <w:t xml:space="preserve"> осуществляя руководство по созданию общества нового типа, уделяет большое внимание более полному и глубокому использованию богатства культуры и музейного дела</w:t>
      </w:r>
      <w:r w:rsidR="00B22337">
        <w:rPr>
          <w:rFonts w:cs="Times New Roman CYR"/>
          <w:sz w:val="28"/>
          <w:szCs w:val="28"/>
        </w:rPr>
        <w:t xml:space="preserve"> </w:t>
      </w:r>
      <w:r w:rsidRPr="007171A1">
        <w:rPr>
          <w:rFonts w:cs="Times New Roman CYR"/>
          <w:sz w:val="28"/>
          <w:szCs w:val="28"/>
        </w:rPr>
        <w:t xml:space="preserve">и в оборонной мощи нашей страны. </w:t>
      </w:r>
    </w:p>
    <w:p w:rsidR="007D6717" w:rsidRPr="007171A1" w:rsidRDefault="007D6717" w:rsidP="007171A1">
      <w:pPr>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В связи с этим вся деятельность военных музейных учреждений должна строиться в интересах повышения боеготовности армии и флота, мобилизации личного состава на качественное решение задач. Немалое значение при этом имеет использование того огромного духовного опыта, тех героических традиций, которые сложились за годы многовековой истории нашего государства. Мы обязаны усиливать интерес населения и прежде всего воинов страны к героической истории нашей Родины,</w:t>
      </w:r>
      <w:r w:rsidR="00B22337">
        <w:rPr>
          <w:rFonts w:cs="Times New Roman CYR"/>
          <w:sz w:val="28"/>
          <w:szCs w:val="28"/>
        </w:rPr>
        <w:t xml:space="preserve"> </w:t>
      </w:r>
      <w:r w:rsidRPr="007171A1">
        <w:rPr>
          <w:rFonts w:cs="Times New Roman CYR"/>
          <w:sz w:val="28"/>
          <w:szCs w:val="28"/>
        </w:rPr>
        <w:t>и на этой основе вырабатывать внутреннюю потребность и дальше развивать славные традиции предшествующих поколений</w:t>
      </w:r>
      <w:r w:rsidR="00B22337">
        <w:rPr>
          <w:rFonts w:cs="Times New Roman CYR"/>
          <w:sz w:val="28"/>
          <w:szCs w:val="28"/>
        </w:rPr>
        <w:t xml:space="preserve"> </w:t>
      </w:r>
      <w:r w:rsidRPr="007171A1">
        <w:rPr>
          <w:rFonts w:cs="Times New Roman CYR"/>
          <w:sz w:val="28"/>
          <w:szCs w:val="28"/>
        </w:rPr>
        <w:t>средствами культурно-массовой работы, проводимой в музеях ВС РФ.</w:t>
      </w:r>
    </w:p>
    <w:p w:rsidR="007D6717" w:rsidRPr="007171A1" w:rsidRDefault="007D6717" w:rsidP="007171A1">
      <w:pPr>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Сегодня на первое место в музейной работе должно быть поставлено её</w:t>
      </w:r>
      <w:r w:rsidR="00B22337">
        <w:rPr>
          <w:rFonts w:cs="Times New Roman CYR"/>
          <w:sz w:val="28"/>
          <w:szCs w:val="28"/>
        </w:rPr>
        <w:t xml:space="preserve"> </w:t>
      </w:r>
      <w:r w:rsidRPr="007171A1">
        <w:rPr>
          <w:rFonts w:cs="Times New Roman CYR"/>
          <w:sz w:val="28"/>
          <w:szCs w:val="28"/>
        </w:rPr>
        <w:t xml:space="preserve">содержание. Именно приоритет содержания – глубокого, умного и эмоционального – в мероприятиях, проводимых музеями, может дать желаемый результат в достижении поставленных целей. </w:t>
      </w:r>
    </w:p>
    <w:p w:rsidR="007D6717" w:rsidRPr="007171A1" w:rsidRDefault="007D6717" w:rsidP="007171A1">
      <w:pPr>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Эффективность и действенность музейной работы во многом зависит от того, какое значение ей придаётся в общем объёме нашего идеологического арсенала. Здесь важную роль играют своевременная поддержка и внимание командиров, органов воспитательной работы, активное участие в этой деятельности также принимают общественные организации.</w:t>
      </w:r>
      <w:r w:rsidR="00B22337">
        <w:rPr>
          <w:rFonts w:cs="Times New Roman CYR"/>
          <w:sz w:val="28"/>
          <w:szCs w:val="28"/>
        </w:rPr>
        <w:t xml:space="preserve"> </w:t>
      </w:r>
    </w:p>
    <w:p w:rsidR="007D6717" w:rsidRPr="007171A1" w:rsidRDefault="007D6717" w:rsidP="007171A1">
      <w:pPr>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Флагманом военных музеев страны по праву считается Центральный музей В</w:t>
      </w:r>
      <w:r w:rsidR="00D1792B" w:rsidRPr="007171A1">
        <w:rPr>
          <w:rFonts w:cs="Times New Roman CYR"/>
          <w:sz w:val="28"/>
          <w:szCs w:val="28"/>
        </w:rPr>
        <w:t>ооружённых сил</w:t>
      </w:r>
      <w:r w:rsidRPr="007171A1">
        <w:rPr>
          <w:rFonts w:cs="Times New Roman CYR"/>
          <w:sz w:val="28"/>
          <w:szCs w:val="28"/>
        </w:rPr>
        <w:t xml:space="preserve"> (ЦМВС). Являясь методическим центром </w:t>
      </w:r>
      <w:r w:rsidR="00D1792B" w:rsidRPr="007171A1">
        <w:rPr>
          <w:rFonts w:cs="Times New Roman CYR"/>
          <w:sz w:val="28"/>
          <w:szCs w:val="28"/>
        </w:rPr>
        <w:t>военно-</w:t>
      </w:r>
      <w:r w:rsidRPr="007171A1">
        <w:rPr>
          <w:rFonts w:cs="Times New Roman CYR"/>
          <w:sz w:val="28"/>
          <w:szCs w:val="28"/>
        </w:rPr>
        <w:t xml:space="preserve">музейной сети РФ, </w:t>
      </w:r>
      <w:r w:rsidR="004C3524" w:rsidRPr="007171A1">
        <w:rPr>
          <w:rFonts w:cs="Times New Roman CYR"/>
          <w:sz w:val="28"/>
          <w:szCs w:val="28"/>
        </w:rPr>
        <w:t>музей</w:t>
      </w:r>
      <w:r w:rsidRPr="007171A1">
        <w:rPr>
          <w:rFonts w:cs="Times New Roman CYR"/>
          <w:sz w:val="28"/>
          <w:szCs w:val="28"/>
        </w:rPr>
        <w:t xml:space="preserve"> накапливает, анализирует и распространяет передовой опыт по всем направлениям музе</w:t>
      </w:r>
      <w:r w:rsidR="004C3524" w:rsidRPr="007171A1">
        <w:rPr>
          <w:rFonts w:cs="Times New Roman CYR"/>
          <w:sz w:val="28"/>
          <w:szCs w:val="28"/>
        </w:rPr>
        <w:t>йной деятельности, совершенству</w:t>
      </w:r>
      <w:r w:rsidRPr="007171A1">
        <w:rPr>
          <w:rFonts w:cs="Times New Roman CYR"/>
          <w:sz w:val="28"/>
          <w:szCs w:val="28"/>
        </w:rPr>
        <w:t>я собственную экспозиционную и выставочную деятельность, фондову</w:t>
      </w:r>
      <w:r w:rsidR="004C3524" w:rsidRPr="007171A1">
        <w:rPr>
          <w:rFonts w:cs="Times New Roman CYR"/>
          <w:sz w:val="28"/>
          <w:szCs w:val="28"/>
        </w:rPr>
        <w:t>ю</w:t>
      </w:r>
      <w:r w:rsidRPr="007171A1">
        <w:rPr>
          <w:rFonts w:cs="Times New Roman CYR"/>
          <w:sz w:val="28"/>
          <w:szCs w:val="28"/>
        </w:rPr>
        <w:t xml:space="preserve"> работу, эк</w:t>
      </w:r>
      <w:r w:rsidR="004C3524" w:rsidRPr="007171A1">
        <w:rPr>
          <w:rFonts w:cs="Times New Roman CYR"/>
          <w:sz w:val="28"/>
          <w:szCs w:val="28"/>
        </w:rPr>
        <w:t>спериментируя</w:t>
      </w:r>
      <w:r w:rsidRPr="007171A1">
        <w:rPr>
          <w:rFonts w:cs="Times New Roman CYR"/>
          <w:sz w:val="28"/>
          <w:szCs w:val="28"/>
        </w:rPr>
        <w:t xml:space="preserve"> и широко используя новые формы и методы научно-просветительной деятельности, тесно связанной с </w:t>
      </w:r>
      <w:r w:rsidR="004C3524" w:rsidRPr="007171A1">
        <w:rPr>
          <w:rFonts w:cs="Times New Roman CYR"/>
          <w:sz w:val="28"/>
          <w:szCs w:val="28"/>
        </w:rPr>
        <w:t>культурно-массовой работой, приводимой в ВС РФ</w:t>
      </w:r>
      <w:r w:rsidRPr="007171A1">
        <w:rPr>
          <w:rFonts w:cs="Times New Roman CYR"/>
          <w:sz w:val="28"/>
          <w:szCs w:val="28"/>
        </w:rPr>
        <w:t>. Эти шаги перестройки музейной работы получают своё развитие и в других музейных учреждениях ВС России.</w:t>
      </w:r>
    </w:p>
    <w:p w:rsidR="007D6717" w:rsidRPr="007171A1" w:rsidRDefault="007D6717" w:rsidP="007171A1">
      <w:pPr>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Следует отметить, что проблема организации, развития и совершенствован</w:t>
      </w:r>
      <w:r w:rsidR="004C3524" w:rsidRPr="007171A1">
        <w:rPr>
          <w:rFonts w:cs="Times New Roman CYR"/>
          <w:sz w:val="28"/>
          <w:szCs w:val="28"/>
        </w:rPr>
        <w:t>ия</w:t>
      </w:r>
      <w:r w:rsidR="00B22337">
        <w:rPr>
          <w:rFonts w:cs="Times New Roman CYR"/>
          <w:sz w:val="28"/>
          <w:szCs w:val="28"/>
        </w:rPr>
        <w:t xml:space="preserve"> </w:t>
      </w:r>
      <w:r w:rsidR="004C3524" w:rsidRPr="007171A1">
        <w:rPr>
          <w:rFonts w:cs="Times New Roman CYR"/>
          <w:sz w:val="28"/>
          <w:szCs w:val="28"/>
        </w:rPr>
        <w:t xml:space="preserve">культурно-массовой работы военно-музейной сети в интересах решения задач культурно-досугового обеспечения частей и подразделений ВС РФ </w:t>
      </w:r>
      <w:r w:rsidRPr="007171A1">
        <w:rPr>
          <w:rFonts w:cs="Times New Roman CYR"/>
          <w:sz w:val="28"/>
          <w:szCs w:val="28"/>
        </w:rPr>
        <w:t xml:space="preserve">чрезвычайно </w:t>
      </w:r>
      <w:r w:rsidRPr="007171A1">
        <w:rPr>
          <w:rFonts w:cs="Times New Roman CYR"/>
          <w:b/>
          <w:sz w:val="28"/>
          <w:szCs w:val="28"/>
        </w:rPr>
        <w:t xml:space="preserve">актуальна </w:t>
      </w:r>
      <w:r w:rsidRPr="007171A1">
        <w:rPr>
          <w:rFonts w:cs="Times New Roman CYR"/>
          <w:sz w:val="28"/>
          <w:szCs w:val="28"/>
        </w:rPr>
        <w:t>в современных условиях</w:t>
      </w:r>
      <w:r w:rsidR="004C3524" w:rsidRPr="007171A1">
        <w:rPr>
          <w:rFonts w:cs="Times New Roman CYR"/>
          <w:sz w:val="28"/>
          <w:szCs w:val="28"/>
        </w:rPr>
        <w:t>. Это</w:t>
      </w:r>
      <w:r w:rsidRPr="007171A1">
        <w:rPr>
          <w:rFonts w:cs="Times New Roman CYR"/>
          <w:sz w:val="28"/>
          <w:szCs w:val="28"/>
        </w:rPr>
        <w:t xml:space="preserve"> определяется следующими факторами: </w:t>
      </w:r>
    </w:p>
    <w:p w:rsidR="007D6717" w:rsidRPr="007171A1" w:rsidRDefault="00D1792B" w:rsidP="007171A1">
      <w:pPr>
        <w:autoSpaceDE w:val="0"/>
        <w:autoSpaceDN w:val="0"/>
        <w:adjustRightInd w:val="0"/>
        <w:snapToGrid/>
        <w:spacing w:line="360" w:lineRule="auto"/>
        <w:ind w:firstLine="709"/>
        <w:jc w:val="both"/>
        <w:rPr>
          <w:rFonts w:cs="Times New Roman CYR"/>
          <w:sz w:val="28"/>
          <w:szCs w:val="28"/>
        </w:rPr>
      </w:pPr>
      <w:r w:rsidRPr="007171A1">
        <w:rPr>
          <w:rFonts w:cs="Times New Roman CYR"/>
          <w:i/>
          <w:sz w:val="28"/>
          <w:szCs w:val="28"/>
        </w:rPr>
        <w:t>В</w:t>
      </w:r>
      <w:r w:rsidR="007D6717" w:rsidRPr="007171A1">
        <w:rPr>
          <w:rFonts w:cs="Times New Roman CYR"/>
          <w:i/>
          <w:sz w:val="28"/>
          <w:szCs w:val="28"/>
        </w:rPr>
        <w:t>о-первых</w:t>
      </w:r>
      <w:r w:rsidR="007D6717" w:rsidRPr="007171A1">
        <w:rPr>
          <w:rFonts w:cs="Times New Roman CYR"/>
          <w:sz w:val="28"/>
          <w:szCs w:val="28"/>
        </w:rPr>
        <w:t>, расшире</w:t>
      </w:r>
      <w:r w:rsidR="004C3524" w:rsidRPr="007171A1">
        <w:rPr>
          <w:rFonts w:cs="Times New Roman CYR"/>
          <w:sz w:val="28"/>
          <w:szCs w:val="28"/>
        </w:rPr>
        <w:t xml:space="preserve">нием масштабов деятельности органов государственного и военного управления </w:t>
      </w:r>
      <w:r w:rsidR="007D6717" w:rsidRPr="007171A1">
        <w:rPr>
          <w:rFonts w:cs="Times New Roman CYR"/>
          <w:sz w:val="28"/>
          <w:szCs w:val="28"/>
        </w:rPr>
        <w:t>по военно-патриотическому</w:t>
      </w:r>
      <w:r w:rsidR="00B22337">
        <w:rPr>
          <w:rFonts w:cs="Times New Roman CYR"/>
          <w:sz w:val="28"/>
          <w:szCs w:val="28"/>
        </w:rPr>
        <w:t xml:space="preserve"> </w:t>
      </w:r>
      <w:r w:rsidR="007D6717" w:rsidRPr="007171A1">
        <w:rPr>
          <w:rFonts w:cs="Times New Roman CYR"/>
          <w:sz w:val="28"/>
          <w:szCs w:val="28"/>
        </w:rPr>
        <w:t xml:space="preserve">воспитанию российской молодежи, воинов армии и флота; </w:t>
      </w:r>
    </w:p>
    <w:p w:rsidR="007D6717" w:rsidRPr="007171A1" w:rsidRDefault="00D1792B" w:rsidP="007171A1">
      <w:pPr>
        <w:autoSpaceDE w:val="0"/>
        <w:autoSpaceDN w:val="0"/>
        <w:adjustRightInd w:val="0"/>
        <w:snapToGrid/>
        <w:spacing w:line="360" w:lineRule="auto"/>
        <w:ind w:firstLine="709"/>
        <w:jc w:val="both"/>
        <w:rPr>
          <w:rFonts w:cs="Times New Roman CYR"/>
          <w:sz w:val="28"/>
          <w:szCs w:val="28"/>
        </w:rPr>
      </w:pPr>
      <w:r w:rsidRPr="007171A1">
        <w:rPr>
          <w:rFonts w:cs="Times New Roman CYR"/>
          <w:i/>
          <w:sz w:val="28"/>
          <w:szCs w:val="28"/>
        </w:rPr>
        <w:t>В</w:t>
      </w:r>
      <w:r w:rsidR="007D6717" w:rsidRPr="007171A1">
        <w:rPr>
          <w:rFonts w:cs="Times New Roman CYR"/>
          <w:i/>
          <w:sz w:val="28"/>
          <w:szCs w:val="28"/>
        </w:rPr>
        <w:t>о-вторых</w:t>
      </w:r>
      <w:r w:rsidR="007D6717" w:rsidRPr="007171A1">
        <w:rPr>
          <w:rFonts w:cs="Times New Roman CYR"/>
          <w:sz w:val="28"/>
          <w:szCs w:val="28"/>
        </w:rPr>
        <w:t xml:space="preserve">, необходимостью научного изучения </w:t>
      </w:r>
      <w:r w:rsidR="00724E3E" w:rsidRPr="007171A1">
        <w:rPr>
          <w:rFonts w:cs="Times New Roman CYR"/>
          <w:sz w:val="28"/>
          <w:szCs w:val="28"/>
        </w:rPr>
        <w:t>форм и методов научно-просветительной работы военно-музейной сети в интересах решения задач культурно-досугового обеспечения частей и подразделений ВС РФ</w:t>
      </w:r>
      <w:r w:rsidR="007D6717" w:rsidRPr="007171A1">
        <w:rPr>
          <w:rFonts w:cs="Times New Roman CYR"/>
          <w:sz w:val="28"/>
          <w:szCs w:val="28"/>
        </w:rPr>
        <w:t xml:space="preserve">; </w:t>
      </w:r>
    </w:p>
    <w:p w:rsidR="0017007E" w:rsidRPr="007171A1" w:rsidRDefault="00D1792B" w:rsidP="007171A1">
      <w:pPr>
        <w:autoSpaceDE w:val="0"/>
        <w:autoSpaceDN w:val="0"/>
        <w:adjustRightInd w:val="0"/>
        <w:snapToGrid/>
        <w:spacing w:line="360" w:lineRule="auto"/>
        <w:ind w:firstLine="709"/>
        <w:jc w:val="both"/>
        <w:rPr>
          <w:rFonts w:cs="Times New Roman CYR"/>
          <w:sz w:val="28"/>
          <w:szCs w:val="28"/>
        </w:rPr>
      </w:pPr>
      <w:r w:rsidRPr="007171A1">
        <w:rPr>
          <w:rFonts w:cs="Times New Roman CYR"/>
          <w:i/>
          <w:sz w:val="28"/>
          <w:szCs w:val="28"/>
        </w:rPr>
        <w:t>В</w:t>
      </w:r>
      <w:r w:rsidR="007D6717" w:rsidRPr="007171A1">
        <w:rPr>
          <w:rFonts w:cs="Times New Roman CYR"/>
          <w:i/>
          <w:sz w:val="28"/>
          <w:szCs w:val="28"/>
        </w:rPr>
        <w:t>-третьих</w:t>
      </w:r>
      <w:r w:rsidR="007D6717" w:rsidRPr="007171A1">
        <w:rPr>
          <w:rFonts w:cs="Times New Roman CYR"/>
          <w:sz w:val="28"/>
          <w:szCs w:val="28"/>
        </w:rPr>
        <w:t>,</w:t>
      </w:r>
      <w:r w:rsidR="00724E3E" w:rsidRPr="007171A1">
        <w:rPr>
          <w:rFonts w:cs="Times New Roman CYR"/>
          <w:sz w:val="28"/>
          <w:szCs w:val="28"/>
        </w:rPr>
        <w:t xml:space="preserve"> поиском путей совершенствования научно-просветительной работы военно-музейной сети</w:t>
      </w:r>
      <w:r w:rsidR="007D6717" w:rsidRPr="007171A1">
        <w:rPr>
          <w:rFonts w:cs="Times New Roman CYR"/>
          <w:sz w:val="28"/>
          <w:szCs w:val="28"/>
        </w:rPr>
        <w:t>.</w:t>
      </w:r>
    </w:p>
    <w:p w:rsidR="0017007E" w:rsidRPr="007171A1" w:rsidRDefault="0017007E" w:rsidP="007171A1">
      <w:pPr>
        <w:autoSpaceDE w:val="0"/>
        <w:autoSpaceDN w:val="0"/>
        <w:adjustRightInd w:val="0"/>
        <w:snapToGrid/>
        <w:spacing w:line="360" w:lineRule="auto"/>
        <w:ind w:firstLine="709"/>
        <w:jc w:val="both"/>
        <w:rPr>
          <w:rFonts w:cs="Times New Roman CYR"/>
          <w:sz w:val="28"/>
          <w:szCs w:val="28"/>
        </w:rPr>
      </w:pPr>
      <w:r w:rsidRPr="007171A1">
        <w:rPr>
          <w:rFonts w:cs="Times New Roman CYR"/>
          <w:b/>
          <w:bCs/>
          <w:sz w:val="28"/>
          <w:szCs w:val="28"/>
        </w:rPr>
        <w:t>Объект</w:t>
      </w:r>
      <w:r w:rsidR="00D1792B" w:rsidRPr="007171A1">
        <w:rPr>
          <w:rFonts w:cs="Times New Roman CYR"/>
          <w:b/>
          <w:bCs/>
          <w:sz w:val="28"/>
          <w:szCs w:val="28"/>
        </w:rPr>
        <w:t>ом</w:t>
      </w:r>
      <w:r w:rsidRPr="007171A1">
        <w:rPr>
          <w:rFonts w:cs="Times New Roman CYR"/>
          <w:b/>
          <w:bCs/>
          <w:sz w:val="28"/>
          <w:szCs w:val="28"/>
        </w:rPr>
        <w:t xml:space="preserve"> исследования</w:t>
      </w:r>
      <w:r w:rsidR="00D1792B" w:rsidRPr="007171A1">
        <w:rPr>
          <w:rFonts w:cs="Times New Roman CYR"/>
          <w:b/>
          <w:bCs/>
          <w:sz w:val="28"/>
          <w:szCs w:val="28"/>
        </w:rPr>
        <w:t xml:space="preserve"> </w:t>
      </w:r>
      <w:r w:rsidR="00D1792B" w:rsidRPr="007171A1">
        <w:rPr>
          <w:rFonts w:cs="Times New Roman CYR"/>
          <w:bCs/>
          <w:sz w:val="28"/>
          <w:szCs w:val="28"/>
        </w:rPr>
        <w:t>является</w:t>
      </w:r>
      <w:r w:rsidRPr="007171A1">
        <w:rPr>
          <w:rFonts w:cs="Times New Roman CYR"/>
          <w:b/>
          <w:bCs/>
          <w:sz w:val="28"/>
          <w:szCs w:val="28"/>
        </w:rPr>
        <w:t xml:space="preserve"> </w:t>
      </w:r>
      <w:r w:rsidR="00D1792B" w:rsidRPr="007171A1">
        <w:rPr>
          <w:rFonts w:cs="Times New Roman CYR"/>
          <w:bCs/>
          <w:sz w:val="28"/>
          <w:szCs w:val="28"/>
        </w:rPr>
        <w:t>культурно-массовая</w:t>
      </w:r>
      <w:r w:rsidRPr="007171A1">
        <w:rPr>
          <w:rFonts w:cs="Times New Roman CYR"/>
          <w:sz w:val="28"/>
          <w:szCs w:val="28"/>
        </w:rPr>
        <w:t xml:space="preserve"> работа военных музеев, комнат (кают) воинской славы в интересах решения задач культурно-досугового обеспечения частей и подразделений</w:t>
      </w:r>
      <w:r w:rsidR="00B22337">
        <w:rPr>
          <w:rFonts w:cs="Times New Roman CYR"/>
          <w:sz w:val="28"/>
          <w:szCs w:val="28"/>
        </w:rPr>
        <w:t xml:space="preserve"> </w:t>
      </w:r>
      <w:r w:rsidRPr="007171A1">
        <w:rPr>
          <w:rFonts w:cs="Times New Roman CYR"/>
          <w:sz w:val="28"/>
          <w:szCs w:val="28"/>
        </w:rPr>
        <w:t>ВС РФ.</w:t>
      </w:r>
    </w:p>
    <w:p w:rsidR="00872089" w:rsidRPr="007171A1" w:rsidRDefault="0017007E" w:rsidP="007171A1">
      <w:pPr>
        <w:autoSpaceDE w:val="0"/>
        <w:autoSpaceDN w:val="0"/>
        <w:adjustRightInd w:val="0"/>
        <w:snapToGrid/>
        <w:spacing w:line="360" w:lineRule="auto"/>
        <w:ind w:firstLine="709"/>
        <w:jc w:val="both"/>
        <w:rPr>
          <w:rFonts w:cs="Times New Roman CYR"/>
          <w:sz w:val="28"/>
          <w:szCs w:val="28"/>
        </w:rPr>
      </w:pPr>
      <w:r w:rsidRPr="007171A1">
        <w:rPr>
          <w:rFonts w:cs="Times New Roman CYR"/>
          <w:b/>
          <w:bCs/>
          <w:sz w:val="28"/>
          <w:szCs w:val="28"/>
        </w:rPr>
        <w:t>Предмет</w:t>
      </w:r>
      <w:r w:rsidR="00D1792B" w:rsidRPr="007171A1">
        <w:rPr>
          <w:rFonts w:cs="Times New Roman CYR"/>
          <w:b/>
          <w:bCs/>
          <w:sz w:val="28"/>
          <w:szCs w:val="28"/>
        </w:rPr>
        <w:t>ом</w:t>
      </w:r>
      <w:r w:rsidRPr="007171A1">
        <w:rPr>
          <w:rFonts w:cs="Times New Roman CYR"/>
          <w:b/>
          <w:bCs/>
          <w:sz w:val="28"/>
          <w:szCs w:val="28"/>
        </w:rPr>
        <w:t xml:space="preserve"> исследования</w:t>
      </w:r>
      <w:r w:rsidR="00D1792B" w:rsidRPr="007171A1">
        <w:rPr>
          <w:rFonts w:cs="Times New Roman CYR"/>
          <w:b/>
          <w:bCs/>
          <w:sz w:val="28"/>
          <w:szCs w:val="28"/>
        </w:rPr>
        <w:t xml:space="preserve"> </w:t>
      </w:r>
      <w:r w:rsidR="00D1792B" w:rsidRPr="007171A1">
        <w:rPr>
          <w:rFonts w:cs="Times New Roman CYR"/>
          <w:bCs/>
          <w:sz w:val="28"/>
          <w:szCs w:val="28"/>
        </w:rPr>
        <w:t>будет выступать</w:t>
      </w:r>
      <w:r w:rsidRPr="007171A1">
        <w:rPr>
          <w:rFonts w:cs="Times New Roman CYR"/>
          <w:b/>
          <w:bCs/>
          <w:sz w:val="28"/>
          <w:szCs w:val="28"/>
        </w:rPr>
        <w:t xml:space="preserve"> </w:t>
      </w:r>
      <w:r w:rsidRPr="007171A1">
        <w:rPr>
          <w:rFonts w:cs="Times New Roman CYR"/>
          <w:sz w:val="28"/>
          <w:szCs w:val="28"/>
        </w:rPr>
        <w:t xml:space="preserve">методика организации культурно-массовой работы военных музеев, комнат (кают) воинской славы ВС РФ, </w:t>
      </w:r>
      <w:r w:rsidR="002F4412" w:rsidRPr="007171A1">
        <w:rPr>
          <w:rFonts w:cs="Times New Roman CYR"/>
          <w:sz w:val="28"/>
          <w:szCs w:val="28"/>
        </w:rPr>
        <w:t>в интересах решения задач культурно-досугового обеспечения частей и подразделений ВС РФ</w:t>
      </w:r>
      <w:r w:rsidRPr="007171A1">
        <w:rPr>
          <w:rFonts w:cs="Times New Roman CYR"/>
          <w:sz w:val="28"/>
          <w:szCs w:val="28"/>
        </w:rPr>
        <w:t>.</w:t>
      </w:r>
    </w:p>
    <w:p w:rsidR="007D6717" w:rsidRPr="007171A1" w:rsidRDefault="007D6717" w:rsidP="007171A1">
      <w:pPr>
        <w:tabs>
          <w:tab w:val="left" w:pos="851"/>
        </w:tabs>
        <w:autoSpaceDE w:val="0"/>
        <w:autoSpaceDN w:val="0"/>
        <w:adjustRightInd w:val="0"/>
        <w:snapToGrid/>
        <w:spacing w:line="360" w:lineRule="auto"/>
        <w:ind w:firstLine="709"/>
        <w:jc w:val="both"/>
        <w:rPr>
          <w:rFonts w:cs="Times New Roman CYR"/>
          <w:sz w:val="28"/>
          <w:szCs w:val="28"/>
        </w:rPr>
      </w:pPr>
      <w:r w:rsidRPr="007171A1">
        <w:rPr>
          <w:rFonts w:cs="Times New Roman CYR"/>
          <w:b/>
          <w:bCs/>
          <w:sz w:val="28"/>
          <w:szCs w:val="28"/>
        </w:rPr>
        <w:t>Целью данной работы является</w:t>
      </w:r>
      <w:r w:rsidRPr="007171A1">
        <w:rPr>
          <w:rFonts w:cs="Times New Roman CYR"/>
          <w:sz w:val="28"/>
          <w:szCs w:val="28"/>
        </w:rPr>
        <w:t xml:space="preserve"> </w:t>
      </w:r>
      <w:r w:rsidR="002F4412" w:rsidRPr="007171A1">
        <w:rPr>
          <w:rFonts w:cs="Times New Roman CYR"/>
          <w:sz w:val="28"/>
          <w:szCs w:val="28"/>
        </w:rPr>
        <w:t>вы</w:t>
      </w:r>
      <w:r w:rsidR="00D1792B" w:rsidRPr="007171A1">
        <w:rPr>
          <w:rFonts w:cs="Times New Roman CYR"/>
          <w:sz w:val="28"/>
          <w:szCs w:val="28"/>
        </w:rPr>
        <w:t>работка</w:t>
      </w:r>
      <w:r w:rsidR="002F4412" w:rsidRPr="007171A1">
        <w:rPr>
          <w:rFonts w:cs="Times New Roman CYR"/>
          <w:sz w:val="28"/>
          <w:szCs w:val="28"/>
        </w:rPr>
        <w:t xml:space="preserve"> методики организации культурно-массовой работы военных музеев, комнат (кают) воинской славы в интересах решения задач культурно-досугового обеспечения частей и подразделений</w:t>
      </w:r>
      <w:r w:rsidR="00B22337">
        <w:rPr>
          <w:rFonts w:cs="Times New Roman CYR"/>
          <w:sz w:val="28"/>
          <w:szCs w:val="28"/>
        </w:rPr>
        <w:t xml:space="preserve"> </w:t>
      </w:r>
      <w:r w:rsidR="002F4412" w:rsidRPr="007171A1">
        <w:rPr>
          <w:rFonts w:cs="Times New Roman CYR"/>
          <w:sz w:val="28"/>
          <w:szCs w:val="28"/>
        </w:rPr>
        <w:t>ВС РФ, формулировка выводов и практических рекомендаций</w:t>
      </w:r>
      <w:r w:rsidRPr="007171A1">
        <w:rPr>
          <w:rFonts w:cs="Times New Roman CYR"/>
          <w:sz w:val="28"/>
          <w:szCs w:val="28"/>
        </w:rPr>
        <w:t xml:space="preserve">. </w:t>
      </w:r>
    </w:p>
    <w:p w:rsidR="007D6717" w:rsidRPr="007171A1" w:rsidRDefault="007D6717" w:rsidP="007171A1">
      <w:pPr>
        <w:autoSpaceDE w:val="0"/>
        <w:autoSpaceDN w:val="0"/>
        <w:adjustRightInd w:val="0"/>
        <w:snapToGrid/>
        <w:spacing w:line="360" w:lineRule="auto"/>
        <w:ind w:firstLine="709"/>
        <w:jc w:val="both"/>
        <w:rPr>
          <w:rFonts w:cs="Times New Roman CYR"/>
          <w:b/>
          <w:bCs/>
          <w:sz w:val="28"/>
          <w:szCs w:val="28"/>
        </w:rPr>
      </w:pPr>
      <w:r w:rsidRPr="007171A1">
        <w:rPr>
          <w:rFonts w:cs="Times New Roman CYR"/>
          <w:b/>
          <w:bCs/>
          <w:sz w:val="28"/>
          <w:szCs w:val="28"/>
        </w:rPr>
        <w:t>Задачами работы являются:</w:t>
      </w:r>
    </w:p>
    <w:p w:rsidR="007D6717" w:rsidRPr="007171A1" w:rsidRDefault="002F4412" w:rsidP="007171A1">
      <w:pPr>
        <w:numPr>
          <w:ilvl w:val="0"/>
          <w:numId w:val="1"/>
        </w:numPr>
        <w:tabs>
          <w:tab w:val="left" w:pos="851"/>
        </w:tabs>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Рассмотре</w:t>
      </w:r>
      <w:r w:rsidR="00D1792B" w:rsidRPr="007171A1">
        <w:rPr>
          <w:rFonts w:cs="Times New Roman CYR"/>
          <w:sz w:val="28"/>
          <w:szCs w:val="28"/>
        </w:rPr>
        <w:t>ние</w:t>
      </w:r>
      <w:r w:rsidR="007D6717" w:rsidRPr="007171A1">
        <w:rPr>
          <w:rFonts w:cs="Times New Roman CYR"/>
          <w:sz w:val="28"/>
          <w:szCs w:val="28"/>
        </w:rPr>
        <w:t xml:space="preserve"> сущност</w:t>
      </w:r>
      <w:r w:rsidR="00D1792B" w:rsidRPr="007171A1">
        <w:rPr>
          <w:rFonts w:cs="Times New Roman CYR"/>
          <w:sz w:val="28"/>
          <w:szCs w:val="28"/>
        </w:rPr>
        <w:t>и</w:t>
      </w:r>
      <w:r w:rsidR="007D6717" w:rsidRPr="007171A1">
        <w:rPr>
          <w:rFonts w:cs="Times New Roman CYR"/>
          <w:sz w:val="28"/>
          <w:szCs w:val="28"/>
        </w:rPr>
        <w:t xml:space="preserve">, </w:t>
      </w:r>
      <w:r w:rsidRPr="007171A1">
        <w:rPr>
          <w:rFonts w:cs="Times New Roman CYR"/>
          <w:sz w:val="28"/>
          <w:szCs w:val="28"/>
        </w:rPr>
        <w:t>содержани</w:t>
      </w:r>
      <w:r w:rsidR="00D1792B" w:rsidRPr="007171A1">
        <w:rPr>
          <w:rFonts w:cs="Times New Roman CYR"/>
          <w:sz w:val="28"/>
          <w:szCs w:val="28"/>
        </w:rPr>
        <w:t>я,</w:t>
      </w:r>
      <w:r w:rsidRPr="007171A1">
        <w:rPr>
          <w:rFonts w:cs="Times New Roman CYR"/>
          <w:sz w:val="28"/>
          <w:szCs w:val="28"/>
        </w:rPr>
        <w:t xml:space="preserve"> правовы</w:t>
      </w:r>
      <w:r w:rsidR="00D1792B" w:rsidRPr="007171A1">
        <w:rPr>
          <w:rFonts w:cs="Times New Roman CYR"/>
          <w:sz w:val="28"/>
          <w:szCs w:val="28"/>
        </w:rPr>
        <w:t>х</w:t>
      </w:r>
      <w:r w:rsidRPr="007171A1">
        <w:rPr>
          <w:rFonts w:cs="Times New Roman CYR"/>
          <w:sz w:val="28"/>
          <w:szCs w:val="28"/>
        </w:rPr>
        <w:t xml:space="preserve"> основ и форм </w:t>
      </w:r>
      <w:r w:rsidR="00D1792B" w:rsidRPr="007171A1">
        <w:rPr>
          <w:rFonts w:cs="Times New Roman CYR"/>
          <w:sz w:val="28"/>
          <w:szCs w:val="28"/>
        </w:rPr>
        <w:t>культурно-массовой</w:t>
      </w:r>
      <w:r w:rsidRPr="007171A1">
        <w:rPr>
          <w:rFonts w:cs="Times New Roman CYR"/>
          <w:sz w:val="28"/>
          <w:szCs w:val="28"/>
        </w:rPr>
        <w:t xml:space="preserve"> работы, приводимой военно-музейной сетью</w:t>
      </w:r>
      <w:r w:rsidR="00B22337">
        <w:rPr>
          <w:rFonts w:cs="Times New Roman CYR"/>
          <w:sz w:val="28"/>
          <w:szCs w:val="28"/>
        </w:rPr>
        <w:t xml:space="preserve"> </w:t>
      </w:r>
      <w:r w:rsidRPr="007171A1">
        <w:rPr>
          <w:rFonts w:cs="Times New Roman CYR"/>
          <w:sz w:val="28"/>
          <w:szCs w:val="28"/>
        </w:rPr>
        <w:t>ВС РФ;</w:t>
      </w:r>
    </w:p>
    <w:p w:rsidR="007D6717" w:rsidRPr="007171A1" w:rsidRDefault="00D1792B" w:rsidP="007171A1">
      <w:pPr>
        <w:numPr>
          <w:ilvl w:val="0"/>
          <w:numId w:val="2"/>
        </w:numPr>
        <w:tabs>
          <w:tab w:val="left" w:pos="851"/>
        </w:tabs>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Разработка</w:t>
      </w:r>
      <w:r w:rsidR="002F4412" w:rsidRPr="007171A1">
        <w:rPr>
          <w:rFonts w:cs="Times New Roman CYR"/>
          <w:sz w:val="28"/>
          <w:szCs w:val="28"/>
        </w:rPr>
        <w:t xml:space="preserve"> методик</w:t>
      </w:r>
      <w:r w:rsidRPr="007171A1">
        <w:rPr>
          <w:rFonts w:cs="Times New Roman CYR"/>
          <w:sz w:val="28"/>
          <w:szCs w:val="28"/>
        </w:rPr>
        <w:t>и</w:t>
      </w:r>
      <w:r w:rsidR="002F4412" w:rsidRPr="007171A1">
        <w:rPr>
          <w:rFonts w:cs="Times New Roman CYR"/>
          <w:sz w:val="28"/>
          <w:szCs w:val="28"/>
        </w:rPr>
        <w:t xml:space="preserve"> организации культурно-массовой работы</w:t>
      </w:r>
      <w:r w:rsidR="00A06367" w:rsidRPr="007171A1">
        <w:rPr>
          <w:rFonts w:cs="Times New Roman CYR"/>
          <w:sz w:val="28"/>
          <w:szCs w:val="28"/>
        </w:rPr>
        <w:t xml:space="preserve"> военно-музейной сети в интересах решения </w:t>
      </w:r>
      <w:r w:rsidRPr="007171A1">
        <w:rPr>
          <w:rFonts w:cs="Times New Roman CYR"/>
          <w:sz w:val="28"/>
          <w:szCs w:val="28"/>
        </w:rPr>
        <w:t xml:space="preserve">задач </w:t>
      </w:r>
      <w:r w:rsidR="00A06367" w:rsidRPr="007171A1">
        <w:rPr>
          <w:rFonts w:cs="Times New Roman CYR"/>
          <w:sz w:val="28"/>
          <w:szCs w:val="28"/>
        </w:rPr>
        <w:t>культурно-досугового обеспечения частей и подразделений</w:t>
      </w:r>
      <w:r w:rsidR="00B22337">
        <w:rPr>
          <w:rFonts w:cs="Times New Roman CYR"/>
          <w:sz w:val="28"/>
          <w:szCs w:val="28"/>
        </w:rPr>
        <w:t xml:space="preserve"> </w:t>
      </w:r>
      <w:r w:rsidR="00A06367" w:rsidRPr="007171A1">
        <w:rPr>
          <w:rFonts w:cs="Times New Roman CYR"/>
          <w:sz w:val="28"/>
          <w:szCs w:val="28"/>
        </w:rPr>
        <w:t>ВС РФ</w:t>
      </w:r>
      <w:r w:rsidR="007D6717" w:rsidRPr="007171A1">
        <w:rPr>
          <w:rFonts w:cs="Times New Roman CYR"/>
          <w:sz w:val="28"/>
          <w:szCs w:val="28"/>
        </w:rPr>
        <w:t>;</w:t>
      </w:r>
    </w:p>
    <w:p w:rsidR="00A06367" w:rsidRPr="007171A1" w:rsidRDefault="003047BA" w:rsidP="007171A1">
      <w:pPr>
        <w:numPr>
          <w:ilvl w:val="0"/>
          <w:numId w:val="3"/>
        </w:numPr>
        <w:tabs>
          <w:tab w:val="left" w:pos="851"/>
        </w:tabs>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Формулировка</w:t>
      </w:r>
      <w:r w:rsidR="00A06367" w:rsidRPr="007171A1">
        <w:rPr>
          <w:rFonts w:cs="Times New Roman CYR"/>
          <w:sz w:val="28"/>
          <w:szCs w:val="28"/>
        </w:rPr>
        <w:t xml:space="preserve"> вывод</w:t>
      </w:r>
      <w:r w:rsidRPr="007171A1">
        <w:rPr>
          <w:rFonts w:cs="Times New Roman CYR"/>
          <w:sz w:val="28"/>
          <w:szCs w:val="28"/>
        </w:rPr>
        <w:t>ов,</w:t>
      </w:r>
      <w:r w:rsidR="00A06367" w:rsidRPr="007171A1">
        <w:rPr>
          <w:rFonts w:cs="Times New Roman CYR"/>
          <w:sz w:val="28"/>
          <w:szCs w:val="28"/>
        </w:rPr>
        <w:t xml:space="preserve"> вытекающи</w:t>
      </w:r>
      <w:r w:rsidRPr="007171A1">
        <w:rPr>
          <w:rFonts w:cs="Times New Roman CYR"/>
          <w:sz w:val="28"/>
          <w:szCs w:val="28"/>
        </w:rPr>
        <w:t>х</w:t>
      </w:r>
      <w:r w:rsidR="00A06367" w:rsidRPr="007171A1">
        <w:rPr>
          <w:rFonts w:cs="Times New Roman CYR"/>
          <w:sz w:val="28"/>
          <w:szCs w:val="28"/>
        </w:rPr>
        <w:t xml:space="preserve"> из анализа темы работы, выработ</w:t>
      </w:r>
      <w:r w:rsidRPr="007171A1">
        <w:rPr>
          <w:rFonts w:cs="Times New Roman CYR"/>
          <w:sz w:val="28"/>
          <w:szCs w:val="28"/>
        </w:rPr>
        <w:t>к</w:t>
      </w:r>
      <w:r w:rsidR="00A06367" w:rsidRPr="007171A1">
        <w:rPr>
          <w:rFonts w:cs="Times New Roman CYR"/>
          <w:sz w:val="28"/>
          <w:szCs w:val="28"/>
        </w:rPr>
        <w:t>а практически</w:t>
      </w:r>
      <w:r w:rsidRPr="007171A1">
        <w:rPr>
          <w:rFonts w:cs="Times New Roman CYR"/>
          <w:sz w:val="28"/>
          <w:szCs w:val="28"/>
        </w:rPr>
        <w:t>х</w:t>
      </w:r>
      <w:r w:rsidR="00A06367" w:rsidRPr="007171A1">
        <w:rPr>
          <w:rFonts w:cs="Times New Roman CYR"/>
          <w:sz w:val="28"/>
          <w:szCs w:val="28"/>
        </w:rPr>
        <w:t xml:space="preserve"> рекомендаци</w:t>
      </w:r>
      <w:r w:rsidRPr="007171A1">
        <w:rPr>
          <w:rFonts w:cs="Times New Roman CYR"/>
          <w:sz w:val="28"/>
          <w:szCs w:val="28"/>
        </w:rPr>
        <w:t>й</w:t>
      </w:r>
      <w:r w:rsidR="00A06367" w:rsidRPr="007171A1">
        <w:rPr>
          <w:rFonts w:cs="Times New Roman CYR"/>
          <w:sz w:val="28"/>
          <w:szCs w:val="28"/>
        </w:rPr>
        <w:t xml:space="preserve"> по повышению эффективности культурно-массовой работы военно-музейной сети в интересах решения задач культурно-досугового обеспечения частей и подразделений</w:t>
      </w:r>
      <w:r w:rsidR="00B22337">
        <w:rPr>
          <w:rFonts w:cs="Times New Roman CYR"/>
          <w:sz w:val="28"/>
          <w:szCs w:val="28"/>
        </w:rPr>
        <w:t xml:space="preserve"> </w:t>
      </w:r>
      <w:r w:rsidR="00A06367" w:rsidRPr="007171A1">
        <w:rPr>
          <w:rFonts w:cs="Times New Roman CYR"/>
          <w:sz w:val="28"/>
          <w:szCs w:val="28"/>
        </w:rPr>
        <w:t>ВС РФ</w:t>
      </w:r>
      <w:r w:rsidRPr="007171A1">
        <w:rPr>
          <w:rFonts w:cs="Times New Roman CYR"/>
          <w:sz w:val="28"/>
          <w:szCs w:val="28"/>
        </w:rPr>
        <w:t>.</w:t>
      </w:r>
    </w:p>
    <w:p w:rsidR="007D6717" w:rsidRPr="007171A1" w:rsidRDefault="007D6717" w:rsidP="007171A1">
      <w:pPr>
        <w:autoSpaceDE w:val="0"/>
        <w:autoSpaceDN w:val="0"/>
        <w:adjustRightInd w:val="0"/>
        <w:snapToGrid/>
        <w:spacing w:line="360" w:lineRule="auto"/>
        <w:ind w:firstLine="709"/>
        <w:jc w:val="both"/>
        <w:rPr>
          <w:rFonts w:cs="Times New Roman CYR"/>
          <w:sz w:val="28"/>
          <w:szCs w:val="28"/>
        </w:rPr>
      </w:pPr>
      <w:r w:rsidRPr="007171A1">
        <w:rPr>
          <w:rFonts w:cs="Times New Roman CYR"/>
          <w:b/>
          <w:bCs/>
          <w:sz w:val="28"/>
          <w:szCs w:val="28"/>
        </w:rPr>
        <w:t>Положения, выносимые на защиту:</w:t>
      </w:r>
    </w:p>
    <w:p w:rsidR="007D6717" w:rsidRPr="007171A1" w:rsidRDefault="007D6717" w:rsidP="007171A1">
      <w:pPr>
        <w:numPr>
          <w:ilvl w:val="0"/>
          <w:numId w:val="5"/>
        </w:numPr>
        <w:tabs>
          <w:tab w:val="left" w:pos="709"/>
        </w:tabs>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 xml:space="preserve">Анализ </w:t>
      </w:r>
      <w:r w:rsidR="00A06367" w:rsidRPr="007171A1">
        <w:rPr>
          <w:rFonts w:cs="Times New Roman CYR"/>
          <w:sz w:val="28"/>
          <w:szCs w:val="28"/>
        </w:rPr>
        <w:t>сущности, содержания</w:t>
      </w:r>
      <w:r w:rsidR="003047BA" w:rsidRPr="007171A1">
        <w:rPr>
          <w:rFonts w:cs="Times New Roman CYR"/>
          <w:sz w:val="28"/>
          <w:szCs w:val="28"/>
        </w:rPr>
        <w:t>,</w:t>
      </w:r>
      <w:r w:rsidR="00A06367" w:rsidRPr="007171A1">
        <w:rPr>
          <w:rFonts w:cs="Times New Roman CYR"/>
          <w:sz w:val="28"/>
          <w:szCs w:val="28"/>
        </w:rPr>
        <w:t xml:space="preserve"> правовых основ и форм культурно-массовой работы военно-музейной сети на современном этапе</w:t>
      </w:r>
      <w:r w:rsidRPr="007171A1">
        <w:rPr>
          <w:rFonts w:cs="Times New Roman CYR"/>
          <w:sz w:val="28"/>
          <w:szCs w:val="28"/>
        </w:rPr>
        <w:t>;</w:t>
      </w:r>
    </w:p>
    <w:p w:rsidR="003047BA" w:rsidRPr="007171A1" w:rsidRDefault="00A06367" w:rsidP="007171A1">
      <w:pPr>
        <w:numPr>
          <w:ilvl w:val="0"/>
          <w:numId w:val="6"/>
        </w:numPr>
        <w:tabs>
          <w:tab w:val="left" w:pos="709"/>
        </w:tabs>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Разработанная автором методика организации культурно-массовой работы</w:t>
      </w:r>
      <w:r w:rsidR="003047BA" w:rsidRPr="007171A1">
        <w:rPr>
          <w:rFonts w:cs="Times New Roman CYR"/>
          <w:sz w:val="28"/>
          <w:szCs w:val="28"/>
        </w:rPr>
        <w:t xml:space="preserve"> в интересах решения задач культурно-досугового обеспечения частей и подразделений</w:t>
      </w:r>
      <w:r w:rsidR="00B22337">
        <w:rPr>
          <w:rFonts w:cs="Times New Roman CYR"/>
          <w:sz w:val="28"/>
          <w:szCs w:val="28"/>
        </w:rPr>
        <w:t xml:space="preserve"> </w:t>
      </w:r>
      <w:r w:rsidR="003047BA" w:rsidRPr="007171A1">
        <w:rPr>
          <w:rFonts w:cs="Times New Roman CYR"/>
          <w:sz w:val="28"/>
          <w:szCs w:val="28"/>
        </w:rPr>
        <w:t>ВС РФ;</w:t>
      </w:r>
    </w:p>
    <w:p w:rsidR="007D6717" w:rsidRPr="007171A1" w:rsidRDefault="00A06367" w:rsidP="007171A1">
      <w:pPr>
        <w:numPr>
          <w:ilvl w:val="0"/>
          <w:numId w:val="7"/>
        </w:numPr>
        <w:tabs>
          <w:tab w:val="left" w:pos="709"/>
        </w:tabs>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 xml:space="preserve"> </w:t>
      </w:r>
      <w:r w:rsidR="00E421DD" w:rsidRPr="007171A1">
        <w:rPr>
          <w:rFonts w:cs="Times New Roman CYR"/>
          <w:sz w:val="28"/>
          <w:szCs w:val="28"/>
        </w:rPr>
        <w:t>Выводы и практические рекомендации по повышению эффективности культурно-массовой работы военно-музейной сети в интересах решения задач культурно-досугового обеспечения частей и подразделений</w:t>
      </w:r>
      <w:r w:rsidR="00B22337">
        <w:rPr>
          <w:rFonts w:cs="Times New Roman CYR"/>
          <w:sz w:val="28"/>
          <w:szCs w:val="28"/>
        </w:rPr>
        <w:t xml:space="preserve"> </w:t>
      </w:r>
      <w:r w:rsidR="00E421DD" w:rsidRPr="007171A1">
        <w:rPr>
          <w:rFonts w:cs="Times New Roman CYR"/>
          <w:sz w:val="28"/>
          <w:szCs w:val="28"/>
        </w:rPr>
        <w:t>ВС РФ</w:t>
      </w:r>
      <w:r w:rsidR="003047BA" w:rsidRPr="007171A1">
        <w:rPr>
          <w:rFonts w:cs="Times New Roman CYR"/>
          <w:sz w:val="28"/>
          <w:szCs w:val="28"/>
        </w:rPr>
        <w:t>.</w:t>
      </w:r>
    </w:p>
    <w:p w:rsidR="007D6717" w:rsidRPr="007171A1" w:rsidRDefault="003345B5" w:rsidP="003345B5">
      <w:pPr>
        <w:shd w:val="clear" w:color="auto" w:fill="FFFFFF"/>
        <w:autoSpaceDE w:val="0"/>
        <w:autoSpaceDN w:val="0"/>
        <w:adjustRightInd w:val="0"/>
        <w:snapToGrid/>
        <w:spacing w:line="360" w:lineRule="auto"/>
        <w:ind w:firstLine="709"/>
        <w:jc w:val="center"/>
        <w:rPr>
          <w:rFonts w:cs="Times New Roman CYR"/>
          <w:color w:val="000000"/>
          <w:sz w:val="28"/>
          <w:szCs w:val="28"/>
        </w:rPr>
      </w:pPr>
      <w:r>
        <w:rPr>
          <w:rFonts w:cs="Times New Roman CYR"/>
          <w:b/>
          <w:bCs/>
          <w:color w:val="000000"/>
          <w:sz w:val="28"/>
          <w:szCs w:val="28"/>
        </w:rPr>
        <w:br w:type="page"/>
      </w:r>
      <w:r w:rsidR="007D6717" w:rsidRPr="007171A1">
        <w:rPr>
          <w:rFonts w:cs="Times New Roman CYR"/>
          <w:b/>
          <w:bCs/>
          <w:color w:val="000000"/>
          <w:sz w:val="28"/>
          <w:szCs w:val="28"/>
        </w:rPr>
        <w:t>Раздел 1. Место и роль военных музеев и комнат</w:t>
      </w:r>
      <w:r w:rsidR="003047BA" w:rsidRPr="007171A1">
        <w:rPr>
          <w:rFonts w:cs="Times New Roman CYR"/>
          <w:b/>
          <w:bCs/>
          <w:color w:val="000000"/>
          <w:sz w:val="28"/>
          <w:szCs w:val="28"/>
        </w:rPr>
        <w:t xml:space="preserve"> (кают)</w:t>
      </w:r>
      <w:r w:rsidR="007D6717" w:rsidRPr="007171A1">
        <w:rPr>
          <w:rFonts w:cs="Times New Roman CYR"/>
          <w:b/>
          <w:bCs/>
          <w:color w:val="000000"/>
          <w:sz w:val="28"/>
          <w:szCs w:val="28"/>
        </w:rPr>
        <w:t xml:space="preserve"> воинской славы в системе социально</w:t>
      </w:r>
      <w:r w:rsidR="003047BA" w:rsidRPr="007171A1">
        <w:rPr>
          <w:rFonts w:cs="Times New Roman CYR"/>
          <w:b/>
          <w:bCs/>
          <w:color w:val="000000"/>
          <w:sz w:val="28"/>
          <w:szCs w:val="28"/>
        </w:rPr>
        <w:t>-</w:t>
      </w:r>
      <w:r w:rsidR="007D6717" w:rsidRPr="007171A1">
        <w:rPr>
          <w:rFonts w:cs="Times New Roman CYR"/>
          <w:b/>
          <w:bCs/>
          <w:color w:val="000000"/>
          <w:sz w:val="28"/>
          <w:szCs w:val="28"/>
        </w:rPr>
        <w:t>культурной деятельности</w:t>
      </w:r>
      <w:r w:rsidR="00B22337">
        <w:rPr>
          <w:rFonts w:cs="Times New Roman CYR"/>
          <w:b/>
          <w:bCs/>
          <w:color w:val="000000"/>
          <w:sz w:val="28"/>
          <w:szCs w:val="28"/>
        </w:rPr>
        <w:t xml:space="preserve"> </w:t>
      </w:r>
      <w:r w:rsidR="00E421DD" w:rsidRPr="007171A1">
        <w:rPr>
          <w:rFonts w:cs="Times New Roman CYR"/>
          <w:b/>
          <w:bCs/>
          <w:color w:val="000000"/>
          <w:sz w:val="28"/>
          <w:szCs w:val="28"/>
        </w:rPr>
        <w:t>ВС РФ</w:t>
      </w:r>
    </w:p>
    <w:p w:rsidR="003345B5" w:rsidRDefault="003345B5"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 xml:space="preserve">На сегодняшний день Вооруженные Силы Российской Федерации проходят сложный процесс развития и реформирования. Главная цель преобразований заключается в том, чтобы армия России стала надежным защитником государственной целостности и сильным инструментом в международной политике. Это требует переустройства всей системы Вооруженных Сил таким образом, чтобы каждый ее институт и элемент отвечали современным требованиям. Вследствие этого, внедряются новые образцы вооружения, модернизируются старые, выпускаются новые пособия и уставы, появляются новые специальности в области высоких технологий и компьютерной техники. Идет усложнение и повышение требований к подготовке специалистов всех квалификаций, усиливается моральная и психологическая нагрузка на военнослужащих. </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Данные процесс находят свое отражение в социально-культурной деятельности. Современная социально-культурная деятельность представляет собой специфический профессиональный труд. Она пронизывает такие сферы, как образование, профессиональное искусство, народное творчество, массовую физическую культуру, социальную работу, реабилитацию и межкультурную коммуникацию.</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Социально-культурная деятельность сегодня проходит серьезную трансформацию, видоизменяясь функционально, содержательно и организационно. Современное состояние и перспективы развития социально-культурной деятельности обусловлены процессами ее дальнейшего самоопределения в новых социально-экономических условиях, гуманизации и технологизации. Это тесно связано с состоянием дел в сфере культуры современного российского общества.</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В настоящее время в стране создана законодательная база в сфере культуры, функционирует система взаимодействия субъектов культурной политики: органов государственного управления, органов местного самоуправления, профессиональных творческих союзов и других общественных организаций. Министерством культуры России разработан инструментарий для ведения государственной культурной политики в виде Федеральных целевых программ развития и сохранения культуры и искусства.</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Российская культура обладает богатейшим потенциалом и значительной инфраструктурой в области музейного дела. В стране насчитывается 2113 музеев, музейные фонды насчитывают более 55 млн. единиц хранения.</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 xml:space="preserve">«Застой просто нетерпим, - говорил </w:t>
      </w:r>
      <w:r w:rsidR="00E26416" w:rsidRPr="007171A1">
        <w:rPr>
          <w:rFonts w:cs="Times New Roman CYR"/>
          <w:color w:val="000000"/>
          <w:sz w:val="28"/>
          <w:szCs w:val="28"/>
        </w:rPr>
        <w:t>Председатель Правительства Российской Федерации В.В. Путин</w:t>
      </w:r>
      <w:r w:rsidRPr="007171A1">
        <w:rPr>
          <w:rFonts w:cs="Times New Roman CYR"/>
          <w:color w:val="000000"/>
          <w:sz w:val="28"/>
          <w:szCs w:val="28"/>
        </w:rPr>
        <w:t>, — в таком живом, динамичном, многогранном деле, как информация, пропаганда, художественное творчество и художественная самодеятельность, работа клубов и театров, библиотек и музеев — всей сферы идейно-политического и трудового, нравственного и атеистического воспитания»</w:t>
      </w:r>
      <w:r w:rsidR="003047BA" w:rsidRPr="007171A1">
        <w:rPr>
          <w:rStyle w:val="a6"/>
          <w:rFonts w:cs="Times New Roman CYR"/>
          <w:color w:val="000000"/>
          <w:sz w:val="28"/>
          <w:szCs w:val="28"/>
        </w:rPr>
        <w:footnoteReference w:id="1"/>
      </w:r>
      <w:r w:rsidRPr="007171A1">
        <w:rPr>
          <w:rFonts w:cs="Times New Roman CYR"/>
          <w:color w:val="000000"/>
          <w:sz w:val="28"/>
          <w:szCs w:val="28"/>
        </w:rPr>
        <w:t xml:space="preserve">. Высокие требования к деятельности музеев предъявило и Министерство культуры. Всероссийская конференция подчеркнула, что современная перестройка невозможна без всемерной активизации </w:t>
      </w:r>
      <w:r w:rsidRPr="007171A1">
        <w:rPr>
          <w:color w:val="000000"/>
          <w:sz w:val="28"/>
          <w:szCs w:val="28"/>
        </w:rPr>
        <w:t>интеллектуального</w:t>
      </w:r>
      <w:r w:rsidRPr="007171A1">
        <w:rPr>
          <w:rFonts w:cs="Times New Roman CYR"/>
          <w:color w:val="000000"/>
          <w:sz w:val="28"/>
          <w:szCs w:val="28"/>
        </w:rPr>
        <w:t>, духовного потенциала российского общества.</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Ныне, когда под руководством Государственной Думы осуществляется эволюционная по своему характеру перестройка во всех сферах, в том числе и в ду</w:t>
      </w:r>
      <w:r w:rsidRPr="007171A1">
        <w:rPr>
          <w:rFonts w:cs="Times New Roman CYR"/>
          <w:sz w:val="28"/>
          <w:szCs w:val="28"/>
        </w:rPr>
        <w:t>ховной</w:t>
      </w:r>
      <w:r w:rsidRPr="007171A1">
        <w:rPr>
          <w:rFonts w:cs="Times New Roman CYR"/>
          <w:color w:val="000000"/>
          <w:sz w:val="28"/>
          <w:szCs w:val="28"/>
        </w:rPr>
        <w:t>, с новой силой подтверждается непреходящее значение идейно-теоретического наследия по коренным вопросам демократического</w:t>
      </w:r>
      <w:r w:rsidR="00B22337">
        <w:rPr>
          <w:rFonts w:cs="Times New Roman CYR"/>
          <w:color w:val="000000"/>
          <w:sz w:val="28"/>
          <w:szCs w:val="28"/>
        </w:rPr>
        <w:t xml:space="preserve"> </w:t>
      </w:r>
      <w:r w:rsidRPr="007171A1">
        <w:rPr>
          <w:rFonts w:cs="Times New Roman CYR"/>
          <w:color w:val="000000"/>
          <w:sz w:val="28"/>
          <w:szCs w:val="28"/>
        </w:rPr>
        <w:t>воспитания, использования в этих целях передовой культуры прошлого.</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sz w:val="28"/>
          <w:szCs w:val="28"/>
        </w:rPr>
      </w:pPr>
      <w:r w:rsidRPr="007171A1">
        <w:rPr>
          <w:rFonts w:cs="Times New Roman CYR"/>
          <w:color w:val="000000"/>
          <w:sz w:val="28"/>
          <w:szCs w:val="28"/>
        </w:rPr>
        <w:t>Уже в ноябре 1917 г., сразу после победы Октябрьской революции, В. И. Ленин дал указание народному комиссару просвещения: «...приложить все усилия, чтобы не упали основные столпы нашей культуры, ибо этого нам пролетариат не простит. «...Мы должны позаботиться в первую очередь о том, чтобы не распались музеи, которые хранят громаднейшие ценности...». Вскоре после этого, в январе 1918 г., III съезд Советов принял постановление о развитии музейного дела в стране. В соответствии с ленинской концепцией культурной революции в постановлении подчеркивалась необходимость превратить культурные исторические ценности в музеи для общенародного пользования и сделать их источником воспитания.</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sz w:val="28"/>
          <w:szCs w:val="28"/>
        </w:rPr>
      </w:pPr>
      <w:r w:rsidRPr="007171A1">
        <w:rPr>
          <w:rFonts w:cs="Times New Roman CYR"/>
          <w:color w:val="000000"/>
          <w:sz w:val="28"/>
          <w:szCs w:val="28"/>
        </w:rPr>
        <w:t>С этой целью только за первый год Советской власти было принято более двадцати декретов и распоряжений о сохранении культурного и исторического наследия. Несмотря на неимоверную занятость, В. И. Ленин проявлял заботу о создании и развитии музеев. 25 мая 1919 г., после принятия парада, он посетил на Красной площади музейную выставку, посвящен</w:t>
      </w:r>
      <w:r w:rsidRPr="007171A1">
        <w:rPr>
          <w:rFonts w:cs="Times New Roman CYR"/>
          <w:color w:val="000000"/>
          <w:sz w:val="28"/>
          <w:szCs w:val="28"/>
        </w:rPr>
        <w:softHyphen/>
        <w:t>ную Красной Армии. 6 апреля 1920 г. Владимир Ильич писал в Казань В. В. Адоратскому: «...можете ли собрать материалы для истории гражданской войны и истории Советской республики?</w:t>
      </w:r>
      <w:r w:rsidRPr="007171A1">
        <w:rPr>
          <w:rFonts w:cs="Times New Roman CYR"/>
          <w:i/>
          <w:iCs/>
          <w:color w:val="000000"/>
          <w:sz w:val="28"/>
          <w:szCs w:val="28"/>
        </w:rPr>
        <w:t xml:space="preserve"> </w:t>
      </w:r>
      <w:r w:rsidRPr="007171A1">
        <w:rPr>
          <w:rFonts w:cs="Times New Roman CYR"/>
          <w:color w:val="000000"/>
          <w:sz w:val="28"/>
          <w:szCs w:val="28"/>
        </w:rPr>
        <w:t>Можно ли вообще со</w:t>
      </w:r>
      <w:r w:rsidRPr="007171A1">
        <w:rPr>
          <w:rFonts w:cs="Times New Roman CYR"/>
          <w:color w:val="000000"/>
          <w:sz w:val="28"/>
          <w:szCs w:val="28"/>
        </w:rPr>
        <w:softHyphen/>
        <w:t>брать в Казани эти материалы? Могу ли я помочь?»</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sz w:val="28"/>
          <w:szCs w:val="28"/>
        </w:rPr>
      </w:pPr>
      <w:r w:rsidRPr="007171A1">
        <w:rPr>
          <w:rFonts w:cs="Times New Roman CYR"/>
          <w:color w:val="000000"/>
          <w:sz w:val="28"/>
          <w:szCs w:val="28"/>
        </w:rPr>
        <w:t>В результате осуществления ленинского курса в стране была создана единая государственная музейная сеть. Это способствовало быстрому ее росту, появлению музеев новых профилей, прежде всего историко-революционных. Главными из них являлись Центральный музей В. И. Ленина, Центральный музей Революции СССР в Москве и Государственный музей Великой Октябрьской социалистической революции в Ленинграде. И если до революции в России было всего около 150 музеев (без войсковых и церковно-археологических), то в 1974 г. их число возросло до 1230. А в настоящее время государственных музеев в России (вместе с филиалами) насчитывается более 2130.</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Военно-исторические музеи, как и Красная Армия, были рождены революцией и служили делу защиты завоеваний победы. Вместе с ликвидацией старой армии, расформированием полков и военно-учебных заведений прекратили свое существование и более 300 музеев, которые были средством идеологической обработки солдат в религиозно-монархическом духе. Находившиеся в них музейные предметы были приняты по актам на государственное хранение. Советская власть бережно сохранила те из дореволюционных музеев и мемориальных памятников, которые увековечили героическое прошлое русского народа.</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Большинство военно-исторических музеев возникло после Великой Отечественной войны с целью сохранить на века память о бессмертном подвиге советского народа, его Вооруженных Сил. Эта задача решалась в условиях послевоенных трудностей, что наложило свой отпечаток на состояние музейного дела. Однако настоящий музейный бум страна пережила в 70-80-е годы, в период подготовки и празднования юбилейных дат (25-30-35 и 40-летия) со дня победы советского народа над гитлеровской Германией. Экспозиции многих музеев были существенно обновлены, фонды пополнились новыми экспонатами. В это время широкое распространение получили школьные музеи воинской славы, явление само по себе положительное, с точки зрения патриотического воспитания, но нанесшее, на мой взгляд, существенный урон собирательской работе государственных и ведомственных музеев. Желание ветеранов увидеть предоставленные</w:t>
      </w:r>
      <w:r w:rsidR="00B22337">
        <w:rPr>
          <w:rFonts w:cs="Times New Roman CYR"/>
          <w:color w:val="000000"/>
          <w:sz w:val="28"/>
          <w:szCs w:val="28"/>
        </w:rPr>
        <w:t xml:space="preserve"> </w:t>
      </w:r>
      <w:r w:rsidRPr="007171A1">
        <w:rPr>
          <w:rFonts w:cs="Times New Roman CYR"/>
          <w:color w:val="000000"/>
          <w:sz w:val="28"/>
          <w:szCs w:val="28"/>
        </w:rPr>
        <w:t>ими реликвии в музейной экспозиции, поделиться пережитым у музейных комплексов, посвященных их личному боевому пути, привело к тому, что многие предметы и документы музейного значения оказались в самодеятельных музеях, руководители которых, не являясь специалистами,</w:t>
      </w:r>
      <w:r w:rsidR="00B22337">
        <w:rPr>
          <w:rFonts w:cs="Times New Roman CYR"/>
          <w:color w:val="000000"/>
          <w:sz w:val="28"/>
          <w:szCs w:val="28"/>
        </w:rPr>
        <w:t xml:space="preserve"> </w:t>
      </w:r>
      <w:r w:rsidRPr="007171A1">
        <w:rPr>
          <w:rFonts w:cs="Times New Roman CYR"/>
          <w:color w:val="000000"/>
          <w:sz w:val="28"/>
          <w:szCs w:val="28"/>
        </w:rPr>
        <w:t>не смогли обеспечить ни грамотное экспонирование полученной на хранение коллекции, ни, самое главное, ее квалифицированный учет. В результате, в условиях пререходного этапа в жизни нашей страны в начале 90-х годов, когда слово патриот в средствах массовой информации употреблялось в негативном значении, произошло массовое закрытие школьных музеев, приведшее к полной утрате музейных коллекций. Музейные работники до сих пор сетуют, что обращаясь к потомкам ветеранов Великой Отечественной, слышат в ответ: была шашка (кортик, ордена, документы, фотографии и пр.), переданные в школьный музей и затерявшиеся где-то в эпоху перемен. В начале 90-х кризис охватил практически всю музейную сеть страны. Военные музеи не являлись исключением. Жалкое существование, например,</w:t>
      </w:r>
      <w:r w:rsidR="00B22337">
        <w:rPr>
          <w:rFonts w:cs="Times New Roman CYR"/>
          <w:color w:val="000000"/>
          <w:sz w:val="28"/>
          <w:szCs w:val="28"/>
        </w:rPr>
        <w:t xml:space="preserve"> </w:t>
      </w:r>
      <w:r w:rsidRPr="007171A1">
        <w:rPr>
          <w:rFonts w:cs="Times New Roman CYR"/>
          <w:color w:val="000000"/>
          <w:sz w:val="28"/>
          <w:szCs w:val="28"/>
        </w:rPr>
        <w:t>влачил музей истории войск Московского военного округа. Большая часть его экспозиционной площади (весь первый этаж с парадным входом, вестибюлем и гардеробом) была сдана в аренду народному артисту РФ В.Винокуру, сдавшему, в свою очередь, помещения в субаренду строительной фирме. Парадокс заключался в том, что огромное мозаичное панно со звездой на фоне Красного знамени и вывеской "Музей истории войск Московского военного округа", продолжали крассоваться над крошечной вывеской, занимавшей помещения фирмы. Поспешный переезд, связанный с демонтажом экспозиции, размещенной на сданных в аренду площадях (история войск с момента создания округа и участие войск МВО в битвах за Москву и на Орловско-Курской дуге), и полная реэкспозиция</w:t>
      </w:r>
      <w:r w:rsidR="00B22337">
        <w:rPr>
          <w:rFonts w:cs="Times New Roman CYR"/>
          <w:color w:val="000000"/>
          <w:sz w:val="28"/>
          <w:szCs w:val="28"/>
        </w:rPr>
        <w:t xml:space="preserve"> </w:t>
      </w:r>
      <w:r w:rsidRPr="007171A1">
        <w:rPr>
          <w:rFonts w:cs="Times New Roman CYR"/>
          <w:color w:val="000000"/>
          <w:sz w:val="28"/>
          <w:szCs w:val="28"/>
        </w:rPr>
        <w:t>в оставшихся помещениях, нарушили и систему учета и хранения коллекции. А в связи с ремонтом Дома офицеров Московского военного округа, когда его коллектив временно перебазировался в помещения музея, эта система была почти полностью разрушена. Последующая (2005 г.) реэкспозиция, связанная с ремонтом и восстановлением музея в прежнем виде, только усилила "фондовую неразбериху". Кроме того, экспозиция открытого в 2005 году обновленного музея, наряду с расширением исторических рамок показа (добавлен зал, охватывающий период 1865-1917 гг.), многое утратила. Это связано, прежде всего с тем, что до сих пор не существует единого идеологического решения показа материалов советского периода (за исключением периода Великой Отечественной войны).</w:t>
      </w:r>
      <w:r w:rsidR="00B22337">
        <w:rPr>
          <w:rFonts w:cs="Times New Roman CYR"/>
          <w:color w:val="000000"/>
          <w:sz w:val="28"/>
          <w:szCs w:val="28"/>
        </w:rPr>
        <w:t xml:space="preserve"> </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Примечательная особенность современного этапа развития военно-исторических музеев выражается в том, что этот процесс проходит в условиях</w:t>
      </w:r>
      <w:r w:rsidR="00B22337">
        <w:rPr>
          <w:rFonts w:cs="Times New Roman CYR"/>
          <w:color w:val="000000"/>
          <w:sz w:val="28"/>
          <w:szCs w:val="28"/>
        </w:rPr>
        <w:t xml:space="preserve"> </w:t>
      </w:r>
      <w:r w:rsidRPr="007171A1">
        <w:rPr>
          <w:rFonts w:cs="Times New Roman CYR"/>
          <w:color w:val="000000"/>
          <w:sz w:val="28"/>
          <w:szCs w:val="28"/>
        </w:rPr>
        <w:t>реформирования. Оно охватило все направления внутренней и внешней политики страны, военного строительства и самой деятельности музеев, дальнейшего расширения музейной сети.</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sz w:val="28"/>
          <w:szCs w:val="28"/>
        </w:rPr>
        <w:t xml:space="preserve">В базовый состав культурно-досуговых учреждений Вооруженных Сил России до настоящего времени входили: 5 центральных военных учреждений культуры; 244 окружных, флотских и гарнизонных Дома офицеров; 119 гарнизонных офицерских клубов; 1263 клуба воинских частей; 6 драматических театров; 17 ансамблей песни и пляски и концертных ансамблей; 123 музея и музейных образований с большим объемом музейного фонда, равным 3.5 млн. единиц хранения. </w:t>
      </w:r>
      <w:r w:rsidRPr="007171A1">
        <w:rPr>
          <w:rFonts w:cs="Times New Roman CYR"/>
          <w:color w:val="000000"/>
          <w:sz w:val="28"/>
          <w:szCs w:val="28"/>
        </w:rPr>
        <w:t xml:space="preserve">По состоянию на 1 января 1988 г. в нашей стране насчитывалось более 100 военно-исторических музеев, Сорок четыре из них являются штатными военно-историческими музеями. Это: 2 центральных музея, 12 музеев видов Вооруженных Сил и родов войск. Каждый военный округ, каждая группа войск и флот имели свой музей. </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Наиболее крупные военно-исторические музеи России входят в состав Международной ассоциации музеев военной истории и оружия, существующей при ЮНЕСКО. Особенно тесную связь и обмен опытом они осуществляют с военно-историческими музеями дружественных России стран.</w:t>
      </w:r>
    </w:p>
    <w:p w:rsidR="007B75B3"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 xml:space="preserve">Список российских военно-исторических музеев открывает Центральный ордена Красной Звезды музей Вооруженных Сил (ЦМВС). </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Он был создан в соответствии с приказом Реввоенсовета Республики 23 декабря 1919 г. Ныне ЦМВС является согласно положению головным политико-просветительным, научно-исследовательским учреждением. В его фондах — более 700 тысяч военно-исторических памятников, которые широко представлены в экспозициях. Это — вооружение и военная техника, награды героев фронта и тыла, фотографии, документы и другие музейные предметы, связанные с военной историей, с деятельностью выдающихся полководцев М. В. Фрунзе, Г. К. Жукова, К. К. Рокоссовского, А. М. Василевского, И. С. Конева и многих других советских военачальников. Более 20 тысяч Боевых Знамен составляют музейную коллекцию, которая по своему значению и уникальности является единственной не только в России, но и в мире. Бесценные реликвии музея ярко и убедительно отражают героический путь и современный этап развития Российской</w:t>
      </w:r>
      <w:r w:rsidR="00B22337">
        <w:rPr>
          <w:rFonts w:cs="Times New Roman CYR"/>
          <w:color w:val="000000"/>
          <w:sz w:val="28"/>
          <w:szCs w:val="28"/>
        </w:rPr>
        <w:t xml:space="preserve"> </w:t>
      </w:r>
      <w:r w:rsidRPr="007171A1">
        <w:rPr>
          <w:rFonts w:cs="Times New Roman CYR"/>
          <w:color w:val="000000"/>
          <w:sz w:val="28"/>
          <w:szCs w:val="28"/>
        </w:rPr>
        <w:t>Армии и Военно-Морского Флота.</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 xml:space="preserve">Старейшим и одним из популярнейших музеев страны и крупнейших морских музеев мира является Центральный ордена Красной Звезды военно-морской музей в Санкт-Петербурге, существующий с 1709 г. Его экспозиция ярко отражает всю историю нашего флота. Многочисленные реликвии свидетельствуют о героизме, мужестве и стойкости моряков в годы Великой Отечественной войны. В музее наглядно показана деятельность государственных органов власти по укреплению оборонного могущества нашей Родины, по превращению нашего Военно-Морского Флота в могучий океанский флот. Среди четырех филиалов этого музея — замечательный корабельный музей на бессмертном историческом памятнике эпохи начала 20-ого века, Краснознаменном крейсере «Аврора». </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Богатейшая коллекция образцов вооружения и техники, знамен, орденов и медалей, полотен батальной живописи, документов военно-исторического содержания хранится в Военно-историческом музее артиллерии, инженерных войск и войск связи. Этот музей также является одним из старейших уникальных, широко известных музеев нашей страны. За большой вклад в военно-патриотическое воспитание трудящихся, российских</w:t>
      </w:r>
      <w:r w:rsidR="00B22337">
        <w:rPr>
          <w:rFonts w:cs="Times New Roman CYR"/>
          <w:color w:val="000000"/>
          <w:sz w:val="28"/>
          <w:szCs w:val="28"/>
        </w:rPr>
        <w:t xml:space="preserve"> </w:t>
      </w:r>
      <w:r w:rsidRPr="007171A1">
        <w:rPr>
          <w:rFonts w:cs="Times New Roman CYR"/>
          <w:color w:val="000000"/>
          <w:sz w:val="28"/>
          <w:szCs w:val="28"/>
        </w:rPr>
        <w:t>воинов музей награжден правительственными наградами.</w:t>
      </w:r>
    </w:p>
    <w:p w:rsidR="007B75B3"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 xml:space="preserve">Единственным авиационным музеем страны, основу экспозиции которого составляют подлинные летательные аппараты: аэростаты и аэропланы, самолеты и вертолеты, планеры и другая авиационная техника, является </w:t>
      </w:r>
      <w:r w:rsidR="005375F5" w:rsidRPr="007171A1">
        <w:rPr>
          <w:rFonts w:cs="Times New Roman CYR"/>
          <w:color w:val="000000"/>
          <w:sz w:val="28"/>
          <w:szCs w:val="28"/>
        </w:rPr>
        <w:t>Центральный музей</w:t>
      </w:r>
      <w:r w:rsidRPr="007171A1">
        <w:rPr>
          <w:rFonts w:cs="Times New Roman CYR"/>
          <w:color w:val="000000"/>
          <w:sz w:val="28"/>
          <w:szCs w:val="28"/>
        </w:rPr>
        <w:t xml:space="preserve"> Военно-воздушных сил в Монино. </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Почетное место здесь занимают боевые машины периода Великой Отечественной войны, самолеты, на которых поднимались в небо летчики-космонавты СССР, многие известные летчики-испытатели. В музее хранятся многочисленные реликвии боевой доблести советских авиаторов.</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В суровые годы Великой Отечественной войны родился Военно-медицинский музей Министерства обороны России — научно-исследовательское и научно-просветительное учреждение, не имеющее себе подобных в стране. Его экспозиция отражает историю отечественной военной медицины, постоянную заботу</w:t>
      </w:r>
      <w:r w:rsidR="00B22337">
        <w:rPr>
          <w:rFonts w:cs="Times New Roman CYR"/>
          <w:color w:val="000000"/>
          <w:sz w:val="28"/>
          <w:szCs w:val="28"/>
        </w:rPr>
        <w:t xml:space="preserve"> </w:t>
      </w:r>
      <w:r w:rsidRPr="007171A1">
        <w:rPr>
          <w:rFonts w:cs="Times New Roman CYR"/>
          <w:color w:val="000000"/>
          <w:sz w:val="28"/>
          <w:szCs w:val="28"/>
        </w:rPr>
        <w:t>правительства о здоровье воинов и всех российских людей, В музее собрано много бесценных реликвий, свидетельствующих о массовом героизме медицинских работников в боях за Родину. В его архивах хранится более 30 миллионов историй болезней раненых бойцов и офицеров. Музей оказывает большую помощь участникам войны и их семьям, отвечая им ежегодно на сотни тысяч писем.</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Быстро завоевал популярность созданный в 1972 г. музей истории воздушно-десантных войск в г. Рязани. Он получил широкое признание у российских</w:t>
      </w:r>
      <w:r w:rsidR="00B22337">
        <w:rPr>
          <w:rFonts w:cs="Times New Roman CYR"/>
          <w:color w:val="000000"/>
          <w:sz w:val="28"/>
          <w:szCs w:val="28"/>
        </w:rPr>
        <w:t xml:space="preserve"> </w:t>
      </w:r>
      <w:r w:rsidRPr="007171A1">
        <w:rPr>
          <w:rFonts w:cs="Times New Roman CYR"/>
          <w:color w:val="000000"/>
          <w:sz w:val="28"/>
          <w:szCs w:val="28"/>
        </w:rPr>
        <w:t>воинов, молодежи, трудящихся многих республик, краев и областей страны. Экспозицию этого музея образно называют гимном мужества десантников.</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 xml:space="preserve">Ярко и плодотворно работали музеи истории войск военных округов, широко используя опыт, накопленный за почти полувековую историю своего </w:t>
      </w:r>
      <w:r w:rsidR="00E26416" w:rsidRPr="007171A1">
        <w:rPr>
          <w:rFonts w:cs="Times New Roman CYR"/>
          <w:color w:val="000000"/>
          <w:sz w:val="28"/>
          <w:szCs w:val="28"/>
        </w:rPr>
        <w:t xml:space="preserve">существования. Однако, </w:t>
      </w:r>
      <w:r w:rsidRPr="007171A1">
        <w:rPr>
          <w:rFonts w:cs="Times New Roman CYR"/>
          <w:color w:val="000000"/>
          <w:sz w:val="28"/>
          <w:szCs w:val="28"/>
        </w:rPr>
        <w:t>юридически-правовой статус этих музеев</w:t>
      </w:r>
      <w:r w:rsidR="004500CF" w:rsidRPr="007171A1">
        <w:rPr>
          <w:rFonts w:cs="Times New Roman CYR"/>
          <w:color w:val="000000"/>
          <w:sz w:val="28"/>
          <w:szCs w:val="28"/>
        </w:rPr>
        <w:t xml:space="preserve"> был изменен</w:t>
      </w:r>
      <w:r w:rsidRPr="007171A1">
        <w:rPr>
          <w:rFonts w:cs="Times New Roman CYR"/>
          <w:color w:val="000000"/>
          <w:sz w:val="28"/>
          <w:szCs w:val="28"/>
        </w:rPr>
        <w:t>.</w:t>
      </w:r>
      <w:r w:rsidR="00B22337">
        <w:rPr>
          <w:rFonts w:cs="Times New Roman CYR"/>
          <w:color w:val="000000"/>
          <w:sz w:val="28"/>
          <w:szCs w:val="28"/>
        </w:rPr>
        <w:t xml:space="preserve"> </w:t>
      </w:r>
      <w:r w:rsidRPr="007171A1">
        <w:rPr>
          <w:rFonts w:cs="Times New Roman CYR"/>
          <w:color w:val="000000"/>
          <w:sz w:val="28"/>
          <w:szCs w:val="28"/>
        </w:rPr>
        <w:t>Сегодня они уже не являются структурным подразделением округов. Бывшие окружные музеи в настоящее время являются структурными подразделениями окружных домов офицеров с безликим названием "военно-исторический зал". Факт, который, к сожалению, скорее свидетельствует о сворачивании, а не</w:t>
      </w:r>
      <w:r w:rsidR="00B22337">
        <w:rPr>
          <w:rFonts w:cs="Times New Roman CYR"/>
          <w:color w:val="000000"/>
          <w:sz w:val="28"/>
          <w:szCs w:val="28"/>
        </w:rPr>
        <w:t xml:space="preserve"> </w:t>
      </w:r>
      <w:r w:rsidRPr="007171A1">
        <w:rPr>
          <w:rFonts w:cs="Times New Roman CYR"/>
          <w:color w:val="000000"/>
          <w:sz w:val="28"/>
          <w:szCs w:val="28"/>
        </w:rPr>
        <w:t xml:space="preserve">расширении музейной сети ВС РФ. В дальнейшем, на конкретном примере, </w:t>
      </w:r>
      <w:r w:rsidR="005375F5" w:rsidRPr="007171A1">
        <w:rPr>
          <w:rFonts w:cs="Times New Roman CYR"/>
          <w:color w:val="000000"/>
          <w:sz w:val="28"/>
          <w:szCs w:val="28"/>
        </w:rPr>
        <w:t>автор</w:t>
      </w:r>
      <w:r w:rsidRPr="007171A1">
        <w:rPr>
          <w:rFonts w:cs="Times New Roman CYR"/>
          <w:color w:val="000000"/>
          <w:sz w:val="28"/>
          <w:szCs w:val="28"/>
        </w:rPr>
        <w:t xml:space="preserve"> </w:t>
      </w:r>
      <w:r w:rsidR="005375F5" w:rsidRPr="007171A1">
        <w:rPr>
          <w:rFonts w:cs="Times New Roman CYR"/>
          <w:color w:val="000000"/>
          <w:sz w:val="28"/>
          <w:szCs w:val="28"/>
        </w:rPr>
        <w:t xml:space="preserve">попытается пояснить, </w:t>
      </w:r>
      <w:r w:rsidRPr="007171A1">
        <w:rPr>
          <w:rFonts w:cs="Times New Roman CYR"/>
          <w:color w:val="000000"/>
          <w:sz w:val="28"/>
          <w:szCs w:val="28"/>
        </w:rPr>
        <w:t>к чему может привести подобное решение.</w:t>
      </w:r>
      <w:r w:rsidR="00B22337">
        <w:rPr>
          <w:rFonts w:cs="Times New Roman CYR"/>
          <w:color w:val="000000"/>
          <w:sz w:val="28"/>
          <w:szCs w:val="28"/>
        </w:rPr>
        <w:t xml:space="preserve"> </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Но самую многочисленную группу военно-исторических музеев составляют войсковые музеи и комнаты боевой славы. Они создаются в полках и на кораблях, в соединениях и военно-учебных заведениях, на предприятиях и в учреждениях Министерства обороны России. Их экспозиции на конкретных примерах, на документальном материале отражают незабываемые страницы истории части, корабля, училища, военной академии, подвиги однополчан, многих бесстрашных героев, живых и павших, без которых невозможно представить наш путь к победе.</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В свое время видный политический деятель М. И. Калинин советовал строить воспитательную работу в части так, «чтобы каждый новобранец, придя в полк, знал не только его номер, но всю его боевую историю, всех его героев и боевые награды, все его победы на соревнованиях и маневрах, чтобы он гордился своим полком и повсюду отстаивал его честь». Эту задачу и призваны выполнять музеи и комнаты (каюты) боевой славы соединений, частей и кораблей. В отличие от штатных военно-исторических музеев эти учреждения работают, как правило, на общественных началах.</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sz w:val="28"/>
          <w:szCs w:val="28"/>
        </w:rPr>
      </w:pPr>
      <w:r w:rsidRPr="007171A1">
        <w:rPr>
          <w:rFonts w:cs="Times New Roman CYR"/>
          <w:color w:val="000000"/>
          <w:sz w:val="28"/>
          <w:szCs w:val="28"/>
        </w:rPr>
        <w:t>Во многих воинских частях и соединениях рядом с музеями и комнатами боевой славы построены впечатляющие мемориальные комплексы, посвященные героям-однополчанам. Здесь — Вечный огонь. Посещением этих мемориалов заканчиваются проводимые в музеях</w:t>
      </w:r>
      <w:r w:rsidRPr="007171A1">
        <w:rPr>
          <w:rFonts w:cs="Times New Roman CYR"/>
          <w:sz w:val="28"/>
          <w:szCs w:val="28"/>
        </w:rPr>
        <w:t xml:space="preserve"> экскурсии.</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У священных реликвий в торжественной обстановке молодые воины принимают присягу, проводится торжественная церемония вручения наградных знаков отличия и вручения очередных воинских званий. Все это расширяет воспитательные возможности комплексов «музей-мемориал», усиливает их воздействие на воинов, на всех посетителей.</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 xml:space="preserve">Важным документом, в соответствии, с которым строится вся деятельность наших музеев, является Положение о военно-исторических музеях Российской Армии и Военно-Морского Флота, от 1997г. Деятельность музеев, как отмечается в Положении, является неотъемлемой частью идеологической, политико-воспитательной работы в армии и на флоте. Она способствует выполнению задач, которые решаются Российскими Вооруженными Силами. Музеи призваны оказывать активную помощь командирам, заместителям по воспитательной работе, армейским и флотским организациям в мобилизации личного состава на выполнение задач в боевой и повседневной деятельности, повышение бдительности и постоянной, боевой готовности к защите Отечества. </w:t>
      </w:r>
      <w:r w:rsidR="004500CF" w:rsidRPr="007171A1">
        <w:rPr>
          <w:rFonts w:cs="Times New Roman CYR"/>
          <w:color w:val="000000"/>
          <w:sz w:val="28"/>
          <w:szCs w:val="28"/>
        </w:rPr>
        <w:t>И</w:t>
      </w:r>
      <w:r w:rsidRPr="007171A1">
        <w:rPr>
          <w:rFonts w:cs="Times New Roman CYR"/>
          <w:color w:val="000000"/>
          <w:sz w:val="28"/>
          <w:szCs w:val="28"/>
        </w:rPr>
        <w:t>зменение статуса окружных музеев, а соответственно и их штата,</w:t>
      </w:r>
      <w:r w:rsidR="00B22337">
        <w:rPr>
          <w:rFonts w:cs="Times New Roman CYR"/>
          <w:color w:val="000000"/>
          <w:sz w:val="28"/>
          <w:szCs w:val="28"/>
        </w:rPr>
        <w:t xml:space="preserve"> </w:t>
      </w:r>
      <w:r w:rsidRPr="007171A1">
        <w:rPr>
          <w:rFonts w:cs="Times New Roman CYR"/>
          <w:color w:val="000000"/>
          <w:sz w:val="28"/>
          <w:szCs w:val="28"/>
        </w:rPr>
        <w:t>неизбежно ведет к упрощению задач, стоящих перед их коллективами, старающимися изо всех сил соответствовать статусу музея. Это и понятно, посетители музеев, которых не посвящают в ведомственные секреты, требуют от нынешних "залов" музейных услуг.</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Безусловно, коллективы военно-исторических музеев отдают отчет, что на современном этапе крайне необходимо обновить формы и методы своей деятельности, ликвидировать застойные явления, обеспечить решительное улучшение качества всей музейной работы, ее результативность.</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Предстоит найти более рациональные и эффективные способы использования фондов, где без движения в хранилищах только штатных музеев находится около 5 млн. музейных предметов. Работа в этом направлении проводится путем увеличения числа стационарных и передвижных выставок, организации экскурсии по фондам. Однако и ныне использование фондов не превышает 6 процентов.</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Важное направление перестройки связано с новыми процессами, и с реформированием армии, и с процессами, происходящими в исторической науке.</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Экспозиции — это отражение музейными средствами истории Российской Армии и Флота. В ходе реформирования в исторической науке уточняется ее периодизация, устраняются искажения и «белые пятна». В соответствии с этим осуществляется перестройка экспозиционных комплексов музеев и содержания проводимой ими пропагандистской работы.</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Следует ускорить перестройку и в вопросах отражения в музейных экспозициях современного периода развития армии и флота. Эта задача не новая, но решается она медленно. Возможно, имеет смысл выработать единую концепцию построения экспозиции этого этапа. В докладе представителя группы разработчиков концепции военно-исторического музея г.</w:t>
      </w:r>
      <w:r w:rsidR="005375F5" w:rsidRPr="007171A1">
        <w:rPr>
          <w:rFonts w:cs="Times New Roman CYR"/>
          <w:color w:val="000000"/>
          <w:sz w:val="28"/>
          <w:szCs w:val="28"/>
        </w:rPr>
        <w:t xml:space="preserve"> </w:t>
      </w:r>
      <w:r w:rsidRPr="007171A1">
        <w:rPr>
          <w:rFonts w:cs="Times New Roman CYR"/>
          <w:color w:val="000000"/>
          <w:sz w:val="28"/>
          <w:szCs w:val="28"/>
        </w:rPr>
        <w:t xml:space="preserve">Дрездена на Международной конференции, приуроченной к 80-летнему юбилею ЦМ ВС, прозвучала интересная мысль о создании экспозиции современности на примере некоего молодого человека, призванного на военную службу. Вот этот юноша получает повестку, вот он на призывном пункте, он же, по дороге в часть. Прибытие в часть, приобретение навыков боевой подготовки, спорт, досуг и т.д. и т.п. Военнослужащие срочной службы будут сравнивать увиденное с приобретенным опытом, офицеры могут лучшее использовать в своей деятельности, допризывники не будут терзаться неизвестностью нового этапа своей жизни, а более младшие посетители смогут проникнуться романтикой воинской службы. А если еще и использовать при этом интерактивные формы показа, то это станет и более наглядно, и более интересно. Думается, что к опыту немецких "музейщиков" следует приглядется повнимательние. </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Краеугольным камнем музейной деятельности является фондовая работа. Наши музеи продолжают работу по выявлению и</w:t>
      </w:r>
      <w:r w:rsidRPr="007171A1">
        <w:rPr>
          <w:rFonts w:cs="Times New Roman CYR"/>
          <w:b/>
          <w:bCs/>
          <w:color w:val="000000"/>
          <w:sz w:val="28"/>
          <w:szCs w:val="28"/>
        </w:rPr>
        <w:t xml:space="preserve"> </w:t>
      </w:r>
      <w:r w:rsidRPr="007171A1">
        <w:rPr>
          <w:rFonts w:cs="Times New Roman CYR"/>
          <w:color w:val="000000"/>
          <w:sz w:val="28"/>
          <w:szCs w:val="28"/>
        </w:rPr>
        <w:t>аннотированию реликвийных</w:t>
      </w:r>
      <w:r w:rsidR="00B22337">
        <w:rPr>
          <w:rFonts w:cs="Times New Roman CYR"/>
          <w:color w:val="000000"/>
          <w:sz w:val="28"/>
          <w:szCs w:val="28"/>
        </w:rPr>
        <w:t xml:space="preserve"> </w:t>
      </w:r>
      <w:r w:rsidRPr="007171A1">
        <w:rPr>
          <w:rFonts w:cs="Times New Roman CYR"/>
          <w:color w:val="000000"/>
          <w:sz w:val="28"/>
          <w:szCs w:val="28"/>
        </w:rPr>
        <w:t>фотографий участников Гражданской и Великой Отечественной войн. Музеи истории Московского и Ленинградского военных округов осуществили видеозаписи воспоминаний заслуженных фронтовиков, Героев Советского Союза и</w:t>
      </w:r>
      <w:r w:rsidR="00B22337">
        <w:rPr>
          <w:rFonts w:cs="Times New Roman CYR"/>
          <w:color w:val="000000"/>
          <w:sz w:val="28"/>
          <w:szCs w:val="28"/>
        </w:rPr>
        <w:t xml:space="preserve"> </w:t>
      </w:r>
      <w:r w:rsidRPr="007171A1">
        <w:rPr>
          <w:rFonts w:cs="Times New Roman CYR"/>
          <w:color w:val="000000"/>
          <w:sz w:val="28"/>
          <w:szCs w:val="28"/>
        </w:rPr>
        <w:t>полных кавалеров ордена Славы. Многие музеи собрали впечатляющие материалы о подвигах воинов-интернационалистов и участников ликвидации аварии в Чернобыле.</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Основательно поработали в ЦМВС научные сотрудники сектора Великой Отечественной войны, которые при реэкспозиции своих залов использовали не одну сотню новых материалов. В ряде частей и соединений открылись новые музеи и комнаты (каюты) боевой славы. Все это, вместе взятое, заметно обновило и расширило ту экспозиционную базу, на которой, как известно, строится в музеях массово-пропагандистская работа.</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С каким волнением слушают представители</w:t>
      </w:r>
      <w:r w:rsidRPr="007171A1">
        <w:rPr>
          <w:rFonts w:cs="Times New Roman CYR"/>
          <w:b/>
          <w:bCs/>
          <w:color w:val="000000"/>
          <w:sz w:val="28"/>
          <w:szCs w:val="28"/>
        </w:rPr>
        <w:t xml:space="preserve"> </w:t>
      </w:r>
      <w:r w:rsidRPr="007171A1">
        <w:rPr>
          <w:rFonts w:cs="Times New Roman CYR"/>
          <w:color w:val="000000"/>
          <w:sz w:val="28"/>
          <w:szCs w:val="28"/>
        </w:rPr>
        <w:t>всех поколений, юные и ветераны, рассказы о беспримерных испытаниях, которые выпали на долю защитников Родины, и их массовом героизме. Немалый труд вкладывают работники музеев в пропаганду, боевых и трудовых традиций.</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Музеи вносят свой посильный вклад в решение задачи терпимости к другим народам и религиям, показывая значение дружбы народов для укрепления обороны нашей страны и достижения победы в Великой Отечественной войне. И это подтверждается многочисленными экспонатами, которые характеризуют вклад каждой из наших республик, каждого народа в достижение военной и экономической победы над врагами.</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Экспозиционные комплексы музеев располагают многочисленными документами, подлинными материалами, убедительно разоблачающими преступления фашистских агрессоров и их нынешних последователей, стремящихся к завоеванию мирового господства.</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В настоящее время особенно четко обозначились две основ</w:t>
      </w:r>
      <w:r w:rsidRPr="007171A1">
        <w:rPr>
          <w:rFonts w:cs="Times New Roman CYR"/>
          <w:color w:val="000000"/>
          <w:sz w:val="28"/>
          <w:szCs w:val="28"/>
        </w:rPr>
        <w:softHyphen/>
        <w:t>ные социальные функции российских музеев. Первая — это функция документирования (доказательства, подтверждения). Военно-исторические музеи документируют наиболее характерные и значительные события воен</w:t>
      </w:r>
      <w:r w:rsidRPr="007171A1">
        <w:rPr>
          <w:rFonts w:cs="Times New Roman CYR"/>
          <w:color w:val="000000"/>
          <w:sz w:val="28"/>
          <w:szCs w:val="28"/>
        </w:rPr>
        <w:softHyphen/>
        <w:t>ной истории, развития военного искусства, оружия, военной техники и снаряжения. Вторая их функция — образовательно-воспитательная. Она выражается в деятельности музеев по целенаправленной передаче военных знаний, формированию мировоззрения, идейно-нравственному, военно-патриотическому, интернациональному и эстетическому воспитанию.</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 xml:space="preserve">В зависимости от этапов развития российского общества и задач, стоящих перед музеями, на передний план каждый раз выдвигалась то первая, то вторая функция. Но чаще обе эти функции действуют одновременно. В настоящее время, в период реформирования, военные музеи должны максимально, с наибольшей эффективностью использовать обе функции, добиваясь высоких конечных результатов. </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Наше время требует более энергичных мер по ис</w:t>
      </w:r>
      <w:r w:rsidRPr="007171A1">
        <w:rPr>
          <w:rFonts w:cs="Times New Roman CYR"/>
          <w:color w:val="000000"/>
          <w:sz w:val="28"/>
          <w:szCs w:val="28"/>
        </w:rPr>
        <w:softHyphen/>
        <w:t>пользованию технических средств, прежде всего аудиовизуальных, во всех видах музейной работы — научно-исследовательской, фондовой, экспозиционной и массово-пропагандистской. Однако остаточный принцип по инерции присутствует при выделении ТСВ музеям, что на мой взгляд тормозит эффективность их деятельности.</w:t>
      </w:r>
      <w:r w:rsidR="00B22337">
        <w:rPr>
          <w:rFonts w:cs="Times New Roman CYR"/>
          <w:color w:val="000000"/>
          <w:sz w:val="28"/>
          <w:szCs w:val="28"/>
        </w:rPr>
        <w:t xml:space="preserve"> </w:t>
      </w:r>
      <w:r w:rsidRPr="007171A1">
        <w:rPr>
          <w:rFonts w:cs="Times New Roman CYR"/>
          <w:color w:val="000000"/>
          <w:sz w:val="28"/>
          <w:szCs w:val="28"/>
        </w:rPr>
        <w:t>Музеи не в состоянии приобрести широкоформатные ЖК-телевизоры, пользуются устаревшими (списанными) компьютерами, отсутствует в музеях и возможность подключения к интернету.</w:t>
      </w:r>
    </w:p>
    <w:p w:rsidR="007D6717" w:rsidRPr="007171A1" w:rsidRDefault="007B75B3"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Ослаб</w:t>
      </w:r>
      <w:r w:rsidR="004500CF" w:rsidRPr="007171A1">
        <w:rPr>
          <w:rFonts w:cs="Times New Roman CYR"/>
          <w:color w:val="000000"/>
          <w:sz w:val="28"/>
          <w:szCs w:val="28"/>
        </w:rPr>
        <w:t>евший</w:t>
      </w:r>
      <w:r w:rsidR="007D6717" w:rsidRPr="007171A1">
        <w:rPr>
          <w:rFonts w:cs="Times New Roman CYR"/>
          <w:color w:val="000000"/>
          <w:sz w:val="28"/>
          <w:szCs w:val="28"/>
        </w:rPr>
        <w:t xml:space="preserve"> в 90-х годах интерес к музейным ценностям, в </w:t>
      </w:r>
      <w:r w:rsidR="007D6717" w:rsidRPr="007171A1">
        <w:rPr>
          <w:color w:val="000000"/>
          <w:sz w:val="28"/>
          <w:szCs w:val="28"/>
          <w:lang w:val="en-US"/>
        </w:rPr>
        <w:t>XXI</w:t>
      </w:r>
      <w:r w:rsidR="007D6717" w:rsidRPr="007171A1">
        <w:rPr>
          <w:rFonts w:cs="Times New Roman CYR"/>
          <w:color w:val="000000"/>
          <w:sz w:val="28"/>
          <w:szCs w:val="28"/>
        </w:rPr>
        <w:t xml:space="preserve"> веке снова приобрел свой смысл и значение. Особенно наглядным это стало в канун празднования 65-летия со дня Великой Победы. И музеи не преминули этим воспользоваться. Повсеместно открываются стационарные и передвижные выставки, проводятся тематические экскурсии.</w:t>
      </w:r>
      <w:r w:rsidR="00B22337">
        <w:rPr>
          <w:rFonts w:cs="Times New Roman CYR"/>
          <w:color w:val="000000"/>
          <w:sz w:val="28"/>
          <w:szCs w:val="28"/>
        </w:rPr>
        <w:t xml:space="preserve"> </w:t>
      </w:r>
      <w:r w:rsidR="007D6717" w:rsidRPr="007171A1">
        <w:rPr>
          <w:rFonts w:cs="Times New Roman CYR"/>
          <w:color w:val="000000"/>
          <w:sz w:val="28"/>
          <w:szCs w:val="28"/>
        </w:rPr>
        <w:t>Так, например, музей истории войск Московского военного округа (военно-исторический зал Дома офицеров МВО) организовал в апреле этого года</w:t>
      </w:r>
      <w:r w:rsidR="00B22337">
        <w:rPr>
          <w:rFonts w:cs="Times New Roman CYR"/>
          <w:color w:val="000000"/>
          <w:sz w:val="28"/>
          <w:szCs w:val="28"/>
        </w:rPr>
        <w:t xml:space="preserve"> </w:t>
      </w:r>
      <w:r w:rsidR="007D6717" w:rsidRPr="007171A1">
        <w:rPr>
          <w:rFonts w:cs="Times New Roman CYR"/>
          <w:color w:val="000000"/>
          <w:sz w:val="28"/>
          <w:szCs w:val="28"/>
        </w:rPr>
        <w:t xml:space="preserve">выставку "Долгое эхо войны", в экспозиции которой, наряду с материалами из фондов музея, представлены находки времен минувшей войны, полученные в результате поисковой деятельности в Смоленской, Тверской и Калужской областях. </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Опыт показал, что народ, воины армии и флота любят и ценят свои музеи, их популярность из года в год растет.</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i/>
          <w:iCs/>
          <w:color w:val="000000"/>
          <w:sz w:val="28"/>
          <w:szCs w:val="28"/>
        </w:rPr>
      </w:pPr>
      <w:r w:rsidRPr="007171A1">
        <w:rPr>
          <w:rFonts w:cs="Times New Roman CYR"/>
          <w:color w:val="000000"/>
          <w:sz w:val="28"/>
          <w:szCs w:val="28"/>
        </w:rPr>
        <w:t xml:space="preserve"> «Восхищение подвигами отцов и дедов, оценки наших подлинных достижений, — говорил В. В. Путин, — будут жить вечно, как и сами эти подвиги и достижения. И если сегодня мы вглядываемся в свою историю порой критическим взором, то лишь потому, что хотим лучше, полнее представить себе пути в будущее»</w:t>
      </w:r>
      <w:r w:rsidRPr="007171A1">
        <w:rPr>
          <w:rFonts w:cs="Times New Roman CYR"/>
          <w:i/>
          <w:iCs/>
          <w:color w:val="000000"/>
          <w:sz w:val="28"/>
          <w:szCs w:val="28"/>
        </w:rPr>
        <w:t>.</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Возрастание интереса к историческим знаниям выразилось и в том, что среди музеев страны историче</w:t>
      </w:r>
      <w:r w:rsidRPr="007171A1">
        <w:rPr>
          <w:rFonts w:cs="Times New Roman CYR"/>
          <w:color w:val="000000"/>
          <w:sz w:val="28"/>
          <w:szCs w:val="28"/>
        </w:rPr>
        <w:softHyphen/>
        <w:t>ские и военно-исторические музеи вышли на пер</w:t>
      </w:r>
      <w:r w:rsidRPr="007171A1">
        <w:rPr>
          <w:rFonts w:cs="Times New Roman CYR"/>
          <w:color w:val="000000"/>
          <w:sz w:val="28"/>
          <w:szCs w:val="28"/>
        </w:rPr>
        <w:softHyphen/>
        <w:t>вое место по посещаемости. Их удельный вес по этому показателю составляет ныне 45 процентов (краеведческих — 21 процент, искусствоведческих — 20 процентов).</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Популярность музеев растет и потому, что ныне, когда идет перестройка и в исторической науке, когда устраняются допущенные прежде искажения и «белые пятна», усиливается внимание к достоверному знанию, к документам и подлинникам, к музейным реликвиям как вещественным доказательствам, подтверждающим те или иные факты и исторические события.</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Конечно, эту жажду знаний можно удовлетворить в библиотеке или в архиве. Однако ни книга, ни альбом, ни телепередача не могут заменить того, неповторимого эмоционального впечатления, которое возникает и надолго остается в памяти от восприятия музейных реликвий, от искусно созданной экспозиции.</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Вопросы развития музейного дела в стране, увековечение подвига советского народа и его Вооруженных Сил в защите социалистического Отечества — предмет постоянного внимания нашего народа и государства.</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Правительство наметило стройную программу деятельности музейных учреждений страны, осудила остаточный спо</w:t>
      </w:r>
      <w:r w:rsidRPr="007171A1">
        <w:rPr>
          <w:rFonts w:cs="Times New Roman CYR"/>
          <w:color w:val="000000"/>
          <w:sz w:val="28"/>
          <w:szCs w:val="28"/>
        </w:rPr>
        <w:softHyphen/>
        <w:t>соб расходования средств на их развитие, причислила социально-культурное строительство к объектам при</w:t>
      </w:r>
      <w:r w:rsidRPr="007171A1">
        <w:rPr>
          <w:rFonts w:cs="Times New Roman CYR"/>
          <w:color w:val="000000"/>
          <w:sz w:val="28"/>
          <w:szCs w:val="28"/>
        </w:rPr>
        <w:softHyphen/>
        <w:t>оритетного финансирования. Однако, судя по всему,</w:t>
      </w:r>
      <w:r w:rsidR="00B22337">
        <w:rPr>
          <w:rFonts w:cs="Times New Roman CYR"/>
          <w:color w:val="000000"/>
          <w:sz w:val="28"/>
          <w:szCs w:val="28"/>
        </w:rPr>
        <w:t xml:space="preserve"> </w:t>
      </w:r>
      <w:r w:rsidRPr="007171A1">
        <w:rPr>
          <w:rFonts w:cs="Times New Roman CYR"/>
          <w:color w:val="000000"/>
          <w:sz w:val="28"/>
          <w:szCs w:val="28"/>
        </w:rPr>
        <w:t>этот принцип по-прежнему популярен в ВС России. Экономия средств производится, прежде всего, за счет сокращения музеев и их штата. И это несмотря на то, что Правительством России</w:t>
      </w:r>
      <w:r w:rsidR="00B22337">
        <w:rPr>
          <w:rFonts w:cs="Times New Roman CYR"/>
          <w:color w:val="000000"/>
          <w:sz w:val="28"/>
          <w:szCs w:val="28"/>
        </w:rPr>
        <w:t xml:space="preserve"> </w:t>
      </w:r>
      <w:r w:rsidRPr="007171A1">
        <w:rPr>
          <w:rFonts w:cs="Times New Roman CYR"/>
          <w:color w:val="000000"/>
          <w:sz w:val="28"/>
          <w:szCs w:val="28"/>
        </w:rPr>
        <w:t>принята Программа патриотического воспитания на 2010-2015 годы, уже третья по счету . Музеям в этой программе уделено достойное внимание. Программа</w:t>
      </w:r>
      <w:r w:rsidR="00B22337">
        <w:rPr>
          <w:rFonts w:cs="Times New Roman CYR"/>
          <w:color w:val="000000"/>
          <w:sz w:val="28"/>
          <w:szCs w:val="28"/>
        </w:rPr>
        <w:t xml:space="preserve"> </w:t>
      </w:r>
      <w:r w:rsidRPr="007171A1">
        <w:rPr>
          <w:rFonts w:cs="Times New Roman CYR"/>
          <w:color w:val="000000"/>
          <w:sz w:val="28"/>
          <w:szCs w:val="28"/>
        </w:rPr>
        <w:t>предусматривают существенное увеличение количества музеев, намечают определенное выравнивание в обеспеченности услугами музейных учреждений отдельных республик РФ, укрепление материально-технической базы музеев, совершенствование управления музейной сетью. Подчеркивается первоочередное значение улучшения качественных показателей ее работы.</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Представляется, что увеличение численности музеев, совершенствование их деятельности повысят интерес трудящихся, подрастающего поколения и</w:t>
      </w:r>
      <w:r w:rsidR="00B22337">
        <w:rPr>
          <w:rFonts w:cs="Times New Roman CYR"/>
          <w:color w:val="000000"/>
          <w:sz w:val="28"/>
          <w:szCs w:val="28"/>
        </w:rPr>
        <w:t xml:space="preserve"> </w:t>
      </w:r>
      <w:r w:rsidRPr="007171A1">
        <w:rPr>
          <w:rFonts w:cs="Times New Roman CYR"/>
          <w:color w:val="000000"/>
          <w:sz w:val="28"/>
          <w:szCs w:val="28"/>
        </w:rPr>
        <w:t>российских воинов к этим сокровищницам памяти героической истории Отечества.</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Многое делается</w:t>
      </w:r>
      <w:r w:rsidR="00B22337">
        <w:rPr>
          <w:rFonts w:cs="Times New Roman CYR"/>
          <w:color w:val="000000"/>
          <w:sz w:val="28"/>
          <w:szCs w:val="28"/>
        </w:rPr>
        <w:t xml:space="preserve"> </w:t>
      </w:r>
      <w:r w:rsidRPr="007171A1">
        <w:rPr>
          <w:rFonts w:cs="Times New Roman CYR"/>
          <w:color w:val="000000"/>
          <w:sz w:val="28"/>
          <w:szCs w:val="28"/>
        </w:rPr>
        <w:t>сейчас по усилению духовного потенциала нашей страны. Веским проявлением неослабной заботы народа и государства о сохранении и приумножении духовных ценностей народа, о дальнейшем расцвете социальной культуры явилось создание такого общественного формирования, как Российский фонд культуры. Фонд содействует сбережению архитектурных, исторических и культурных реликвий, обширных богатств музейных фондов, государственных архивов и библиотек.</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Правительство учит, что стремление к миру в условиях реальной угрозы военной агрессии должно сочетаться с готовностью постоять за себя, защитить свою свободу и независимость. «Пока опасность войны сохраняется, — подчеркивает В. В. Путин, — пока социальный реванш остается стержнем стратегии и милита</w:t>
      </w:r>
      <w:r w:rsidRPr="007171A1">
        <w:rPr>
          <w:rFonts w:cs="Times New Roman CYR"/>
          <w:color w:val="000000"/>
          <w:sz w:val="28"/>
          <w:szCs w:val="28"/>
        </w:rPr>
        <w:softHyphen/>
        <w:t>ристских программ Запада, мы и впредь будем делать все необходимое для поддержания оборонной мощи на уровне, исключающем военное превосходство империа</w:t>
      </w:r>
      <w:r w:rsidRPr="007171A1">
        <w:rPr>
          <w:rFonts w:cs="Times New Roman CYR"/>
          <w:color w:val="000000"/>
          <w:sz w:val="28"/>
          <w:szCs w:val="28"/>
        </w:rPr>
        <w:softHyphen/>
        <w:t>лизма над</w:t>
      </w:r>
      <w:r w:rsidR="00B22337">
        <w:rPr>
          <w:rFonts w:cs="Times New Roman CYR"/>
          <w:color w:val="000000"/>
          <w:sz w:val="28"/>
          <w:szCs w:val="28"/>
        </w:rPr>
        <w:t xml:space="preserve"> </w:t>
      </w:r>
      <w:r w:rsidRPr="007171A1">
        <w:rPr>
          <w:rFonts w:cs="Times New Roman CYR"/>
          <w:color w:val="000000"/>
          <w:sz w:val="28"/>
          <w:szCs w:val="28"/>
        </w:rPr>
        <w:t>Российской Федерацией».</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Свою задачу военно-исторические музеи видят в том, чтобы вместе с командирами и отделами воспитательной работы идеоло</w:t>
      </w:r>
      <w:r w:rsidRPr="007171A1">
        <w:rPr>
          <w:rFonts w:cs="Times New Roman CYR"/>
          <w:color w:val="000000"/>
          <w:sz w:val="28"/>
          <w:szCs w:val="28"/>
        </w:rPr>
        <w:softHyphen/>
        <w:t xml:space="preserve">гически обеспечивать укрепление обороны нашей страны и повышение боевой готовности Вооруженных Сил. По решению Государственной Думы и Российского правительства в Москве на Поклонной горе был создан уникальный по своему замыслу и эмоциональному воздействию памятник Победы советского народа над фашизмом. Здесь есть музей Великой Отечественной войны. Принято решение о строительстве второй очереди ЦМВС. </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Российская общественность ставит вопрос о создании нового военно-исторического музея, в котором была бы представлена вся наша военная история с древнейших времен до наших дней, все наше героическое прошлое. Предлагается разместить музей ратной славы в Санкт-Петербурге в Михайловском замке.</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sz w:val="28"/>
          <w:szCs w:val="28"/>
        </w:rPr>
      </w:pPr>
      <w:r w:rsidRPr="007171A1">
        <w:rPr>
          <w:rFonts w:cs="Times New Roman CYR"/>
          <w:color w:val="000000"/>
          <w:sz w:val="28"/>
          <w:szCs w:val="28"/>
        </w:rPr>
        <w:t>Коллективы военно-исторических музеев считают своим долгом внести весомый вклад в решение за</w:t>
      </w:r>
      <w:r w:rsidRPr="007171A1">
        <w:rPr>
          <w:rFonts w:cs="Times New Roman CYR"/>
          <w:color w:val="000000"/>
          <w:sz w:val="28"/>
          <w:szCs w:val="28"/>
        </w:rPr>
        <w:softHyphen/>
        <w:t>дач, поставленных программой Правительства, Государственной Думой,</w:t>
      </w:r>
      <w:r w:rsidR="00B22337">
        <w:rPr>
          <w:rFonts w:cs="Times New Roman CYR"/>
          <w:color w:val="000000"/>
          <w:sz w:val="28"/>
          <w:szCs w:val="28"/>
        </w:rPr>
        <w:t xml:space="preserve"> </w:t>
      </w:r>
      <w:r w:rsidRPr="007171A1">
        <w:rPr>
          <w:rFonts w:cs="Times New Roman CYR"/>
          <w:color w:val="000000"/>
          <w:sz w:val="28"/>
          <w:szCs w:val="28"/>
        </w:rPr>
        <w:t>Всероссийской музейной конференцией, настойчиво совершенствовать свою работу, решительно по</w:t>
      </w:r>
      <w:r w:rsidRPr="007171A1">
        <w:rPr>
          <w:rFonts w:cs="Times New Roman CYR"/>
          <w:color w:val="000000"/>
          <w:sz w:val="28"/>
          <w:szCs w:val="28"/>
        </w:rPr>
        <w:softHyphen/>
        <w:t>вышать ее качество, всемерно способствовать идейной закалке, военно-патриотическому воспитанию воинов Вооруженных Сил России, молодежи, всех российских людей.</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Основной составляющей научно-просветительной деятельности музеев любого профиля является экскурсионная работа. При подготовке и проведении экскурсий</w:t>
      </w:r>
      <w:r w:rsidR="00B22337">
        <w:rPr>
          <w:rFonts w:cs="Times New Roman CYR"/>
          <w:color w:val="000000"/>
          <w:sz w:val="28"/>
          <w:szCs w:val="28"/>
        </w:rPr>
        <w:t xml:space="preserve"> </w:t>
      </w:r>
      <w:r w:rsidRPr="007171A1">
        <w:rPr>
          <w:rFonts w:cs="Times New Roman CYR"/>
          <w:color w:val="000000"/>
          <w:sz w:val="28"/>
          <w:szCs w:val="28"/>
        </w:rPr>
        <w:t>музеи руководствуются принципами строгой научности, что означает четкий подход к оценке фактов, событий и явлений с позиций научных инструкций, изложение содержания экскурсий в соответствии с исторической наукой. В условиях острой идеологической борьбы на международной арене крайне важно аргументировано разоблачать антироссийские, проамериканские измышления, фальсификаторов истории гражданской и</w:t>
      </w:r>
      <w:r w:rsidR="00B22337">
        <w:rPr>
          <w:rFonts w:cs="Times New Roman CYR"/>
          <w:color w:val="000000"/>
          <w:sz w:val="28"/>
          <w:szCs w:val="28"/>
        </w:rPr>
        <w:t xml:space="preserve"> </w:t>
      </w:r>
      <w:r w:rsidRPr="007171A1">
        <w:rPr>
          <w:rFonts w:cs="Times New Roman CYR"/>
          <w:color w:val="000000"/>
          <w:sz w:val="28"/>
          <w:szCs w:val="28"/>
        </w:rPr>
        <w:t>Великой Отечественной войн, клевету на внешнюю политику государства.</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Весьма важен творческий подход к проведению каждой экскурсии. Учитывая состав группы, экскурсовод, стремится глубоко и интересно, живым, образным языком раскрыть содержание экспонатов, как можно лучше воздействовать на сознание и чувства слушателей. «Искусство всякого пропагандиста и всякого агитатора, — отмечал В. И. Ленин, — в том и состоит, чтобы наилуч</w:t>
      </w:r>
      <w:r w:rsidRPr="007171A1">
        <w:rPr>
          <w:rFonts w:cs="Times New Roman CYR"/>
          <w:color w:val="000000"/>
          <w:sz w:val="28"/>
          <w:szCs w:val="28"/>
        </w:rPr>
        <w:softHyphen/>
        <w:t>шим образом повлиять на данную аудиторию, делая для нее известную истину возможно более убедительной, возможно легче усвояемой, возможно нагляднее и тверже запечатлеваемой».</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Экскурсии, проводимые в музее, разделяются на обзорные, тематические и учебные.</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Обзорная экскурсия дает общее представление о музее, знакомит посетителей с разделами экспозиции, раскрывающими историю создания и развития Российских Вооруженных Сил, историю войск, военного округа, группы войск, флота, соединения и части.</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Экспозиции многих музеев дают возможность проводить и тематические экскурсии. Цель таких экскурсий — более глубоко и целенаправленно раскрыть определенную тему или проблему.</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Так, в Центральном музее Вооруженных Сил организуются следующие тематические экскурсии: «Деятельность правительства</w:t>
      </w:r>
      <w:r w:rsidR="00B22337">
        <w:rPr>
          <w:rFonts w:cs="Times New Roman CYR"/>
          <w:color w:val="000000"/>
          <w:sz w:val="28"/>
          <w:szCs w:val="28"/>
        </w:rPr>
        <w:t xml:space="preserve"> </w:t>
      </w:r>
      <w:r w:rsidRPr="007171A1">
        <w:rPr>
          <w:rFonts w:cs="Times New Roman CYR"/>
          <w:color w:val="000000"/>
          <w:sz w:val="28"/>
          <w:szCs w:val="28"/>
        </w:rPr>
        <w:t>по созданию и укреплению Вооруженных Сил России», «Боевой союз народ России в защите Отечества», «Культурно-массовая работа в Российских Вооружен</w:t>
      </w:r>
      <w:r w:rsidRPr="007171A1">
        <w:rPr>
          <w:rFonts w:cs="Times New Roman CYR"/>
          <w:color w:val="000000"/>
          <w:sz w:val="28"/>
          <w:szCs w:val="28"/>
        </w:rPr>
        <w:softHyphen/>
        <w:t>ных Силах на основных этапах их истории», «Боевые традиции Вооруженных Сил России», «Российские Вооруженные Силы на страже ми</w:t>
      </w:r>
      <w:r w:rsidRPr="007171A1">
        <w:rPr>
          <w:rFonts w:cs="Times New Roman CYR"/>
          <w:color w:val="000000"/>
          <w:sz w:val="28"/>
          <w:szCs w:val="28"/>
        </w:rPr>
        <w:softHyphen/>
        <w:t>ра и безопасности России», «Российский воин — патриот, своей страны». Музей истории войск Московского военного округа (военно-исторический зал Дома офицеров МВО) проводит экскурсии по темам: "Москва за нами!" (об участии войск округа в битве за Москву"), "Литература и жизнь" (о воинах округа, послуживших прототипами литературных произведений), "В лучах Правды" (интерактивная экскурсия-игра для младших школьников),</w:t>
      </w:r>
      <w:r w:rsidR="00B22337">
        <w:rPr>
          <w:rFonts w:cs="Times New Roman CYR"/>
          <w:color w:val="000000"/>
          <w:sz w:val="28"/>
          <w:szCs w:val="28"/>
        </w:rPr>
        <w:t xml:space="preserve"> </w:t>
      </w:r>
      <w:r w:rsidRPr="007171A1">
        <w:rPr>
          <w:rFonts w:cs="Times New Roman CYR"/>
          <w:color w:val="000000"/>
          <w:sz w:val="28"/>
          <w:szCs w:val="28"/>
        </w:rPr>
        <w:t xml:space="preserve">"Лефортово через призму военной истории" (комплексная экскурсия по памятным местам воинской славы района Лефортово с посещением музея) и др. </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Собственно, каждый военно-исторический музей определяет свою тематику экскурсий в соответствии с содержанием экспозиции . При этом необходимо учитывать особенности видов Вооруженных Сил России и родов войск, историю военных округов, групп войск и флотов, ту историю, которая непосредственно отражена в данном музее. Определяя тематику экскурсий, музеи руководствуются теми задачами, которые выполняют российские воины на современном этапе.</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Эффективность и действенность экскурсии определяется ее качеством, идейно-патриотической направленностью. В программе Государственной Думы</w:t>
      </w:r>
      <w:r w:rsidR="00B22337">
        <w:rPr>
          <w:rFonts w:cs="Times New Roman CYR"/>
          <w:color w:val="000000"/>
          <w:sz w:val="28"/>
          <w:szCs w:val="28"/>
        </w:rPr>
        <w:t xml:space="preserve"> </w:t>
      </w:r>
      <w:r w:rsidRPr="007171A1">
        <w:rPr>
          <w:rFonts w:cs="Times New Roman CYR"/>
          <w:color w:val="000000"/>
          <w:sz w:val="28"/>
          <w:szCs w:val="28"/>
        </w:rPr>
        <w:t>Российской Федерации, принятой на общем собрании, говорится: «Важной задачей воспитательной работы остается военно-патриотическое воспитание, формирование готовности защитить свою Отчизну, отдать ей все свои силы, а если потребуется, и жизнь». Это положение программы</w:t>
      </w:r>
      <w:r w:rsidR="00B22337">
        <w:rPr>
          <w:rFonts w:cs="Times New Roman CYR"/>
          <w:color w:val="000000"/>
          <w:sz w:val="28"/>
          <w:szCs w:val="28"/>
        </w:rPr>
        <w:t xml:space="preserve"> </w:t>
      </w:r>
      <w:r w:rsidRPr="007171A1">
        <w:rPr>
          <w:rFonts w:cs="Times New Roman CYR"/>
          <w:color w:val="000000"/>
          <w:sz w:val="28"/>
          <w:szCs w:val="28"/>
        </w:rPr>
        <w:t>является определяющим при проведении любой экскурсии в музеях военно-историче</w:t>
      </w:r>
      <w:r w:rsidRPr="007171A1">
        <w:rPr>
          <w:rFonts w:cs="Times New Roman CYR"/>
          <w:color w:val="000000"/>
          <w:sz w:val="28"/>
          <w:szCs w:val="28"/>
        </w:rPr>
        <w:softHyphen/>
        <w:t>ского профиля, особенно для молодежи.</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Важным критерием качества экскурсии является ее методический уровень. Для музейной экскурсии необходимы последовательность изложения материала, обоснованность утверждения и выводов, логическая связь основной темы экскурсии с отдельными подтекстами и вопросами, эмоциональный настрой, высокая культура речи экскурсовода, его тесный контакт, с группой.</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Успех экскурсии во многом зависит от четкого уяснения ее познавательных и воспитательных целей. Экскурсовод должен знать, с какой целью пришла группа экскурсантов в музей: общее ли это знакомство с мате</w:t>
      </w:r>
      <w:r w:rsidRPr="007171A1">
        <w:rPr>
          <w:rFonts w:cs="Times New Roman CYR"/>
          <w:color w:val="000000"/>
          <w:sz w:val="28"/>
          <w:szCs w:val="28"/>
        </w:rPr>
        <w:softHyphen/>
        <w:t>риалами музея группы туристов или иностранных гостей, или более углубленное изучение определенной темы, или это учебная экскурсия для школьников и студентов. В любом случае экскурсия призвана выполнить стоящую перед нею задачу и быть частью того большого воспитательного процесса, который осуществляется музеем как идеологическим учреждением.</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Экскурсовод пользуется различными методическими приемами, Общепринятым в практике экскурсионного дела является метод показа и рассказа. И хотя они ведутся почти одновременно, на какой-то момент показ должен опережать рассказ, то есть экскурсовод в изложении материала идет от показа к рассказу, ибо зрительные впечатления являются наиболее яркими. Показывая экспонат, экскурсовод занимает правильную позицию и по отношению к показываемому предмету, и по отношению к слушателям. Экспонат должен быть виден всем. Иногда экскурсовод делает паузу в своем рассказе, чтобы дать возможность</w:t>
      </w:r>
      <w:r w:rsidRPr="007171A1">
        <w:rPr>
          <w:rFonts w:cs="Times New Roman CYR"/>
          <w:b/>
          <w:bCs/>
          <w:color w:val="000000"/>
          <w:sz w:val="28"/>
          <w:szCs w:val="28"/>
        </w:rPr>
        <w:t xml:space="preserve"> </w:t>
      </w:r>
      <w:r w:rsidRPr="007171A1">
        <w:rPr>
          <w:rFonts w:cs="Times New Roman CYR"/>
          <w:color w:val="000000"/>
          <w:sz w:val="28"/>
          <w:szCs w:val="28"/>
        </w:rPr>
        <w:t>всем посетителям увидеть объект рассказа.</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Все большую популярность на современном этапе приобретает интерактивный метод проведения экскурсий. Метод, с помощью которого посетитель музея наиболее полно погружается в атмосферу минувших эпох, оставаясь при этом не сторонним наблюдателем, а непосредственным участником тех, или иных событий. Так, например, в музее истории войск Московского военного округа (военно-историческом зале Дома офицеров МВО) в ходе проведения экскурсии для младших школьников используются самодельные куклы, такие, какими играли их сверстники на стыке времен. В основу сценария импровизированного спектакля положена реальная листовка Политотдела Красной Армии, экспонируемая тут же, в одном из залов музея. "Бойцы политотдела" (выявляются в ходе экскурсии) "агитируют" крестьян вступать в ряды Красной Армии. И не было еще ни одного случая, чтобы дети, отказывались служить в Красной Армии. Еще бы! Ведь эта армия создана, чтобы бороться за Правду. Слабых защищать, беречь свою Землю! Лучшим из лучших предоставляется честь занять место в тачанке, за пулеметом. А для школьников постарше существует экскурсия "Отечеством призванные", где "принимается присяга" и рассматриваются возможные сценарии судьбы в преломлении к личностям посетителей. Кстати, возможность посидеть на тачанке рассматривается и для взрослых посетителей.</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Многие музеи в своей деятельности активно используют документальные кинокадры о зарождении Красной Армии, о Великой Отечественной войне и ее отдельных операциях, любительские фильмы о современной армии. Рекомендуется включать в разделы экспозиции звукозаписи речей видных деятелей правительства и государства, военачальников, звукозаписи сообщений Совинформбюро, и военно-патриотические песни и марши. В научно-методических разработках о проведении экскурсий необходимо указывать, какие визуальные и звуковые иллюстрации можно использовать, чтобы полнее раскрыть ту или иную тему.</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Но для того,</w:t>
      </w:r>
      <w:r w:rsidR="00B22337">
        <w:rPr>
          <w:rFonts w:cs="Times New Roman CYR"/>
          <w:color w:val="000000"/>
          <w:sz w:val="28"/>
          <w:szCs w:val="28"/>
        </w:rPr>
        <w:t xml:space="preserve"> </w:t>
      </w:r>
      <w:r w:rsidRPr="007171A1">
        <w:rPr>
          <w:rFonts w:cs="Times New Roman CYR"/>
          <w:color w:val="000000"/>
          <w:sz w:val="28"/>
          <w:szCs w:val="28"/>
        </w:rPr>
        <w:t>чтобы экскурсия прошла во всех отношениях успешно, к ней надо тщательно и всесторонне подготовиться. Прежде всего, важны выбор темы и определе</w:t>
      </w:r>
      <w:r w:rsidRPr="007171A1">
        <w:rPr>
          <w:rFonts w:cs="Times New Roman CYR"/>
          <w:color w:val="000000"/>
          <w:sz w:val="28"/>
          <w:szCs w:val="28"/>
        </w:rPr>
        <w:softHyphen/>
        <w:t>ние цели экскурсии. Возможность и целесообразность подготовки определенной экскурсии диктуются профилем музея, его спецификой, наличием соответствующих разделов в музейной экспозиции и достаточным количе</w:t>
      </w:r>
      <w:r w:rsidRPr="007171A1">
        <w:rPr>
          <w:rFonts w:cs="Times New Roman CYR"/>
          <w:color w:val="000000"/>
          <w:sz w:val="28"/>
          <w:szCs w:val="28"/>
        </w:rPr>
        <w:softHyphen/>
        <w:t xml:space="preserve">ством материалов, чтобы раскрыть данную тему. Определив тему, необходимо изучить соответствующую литературу: монографии, издания по истории Российских Вооруженных Сил, мемуары и художественные произведения. </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Разработка текста экскурсии требует от экскурсовода глубоких знаний как истории страны и ее Вооруженных Сил России, так и экспозиции данного музея. При этом необходимо ориентироваться на экспозицию и те военно-исторические памятники, которые на ней представлены. Музеи видов Вооруженных Сил, родов войск, округов, групп войск и флотов имеют как полный текст экскурсии, так и краткий ее вариант.</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Опыт показывает, что к существующим в музее текстам обзорных и тематических экскурсии возникает необходимость разрабатывать научно-методические рекомендации с целью помочь экскурсоводам органически увязать содержание экскурсий с новыми важнейшими событиями внутренней и международной жизни страны</w:t>
      </w:r>
      <w:r w:rsidR="00B22337">
        <w:rPr>
          <w:rFonts w:cs="Times New Roman CYR"/>
          <w:color w:val="000000"/>
          <w:sz w:val="28"/>
          <w:szCs w:val="28"/>
        </w:rPr>
        <w:t xml:space="preserve"> </w:t>
      </w:r>
      <w:r w:rsidRPr="007171A1">
        <w:rPr>
          <w:rFonts w:cs="Times New Roman CYR"/>
          <w:color w:val="000000"/>
          <w:sz w:val="28"/>
          <w:szCs w:val="28"/>
        </w:rPr>
        <w:t>и</w:t>
      </w:r>
      <w:r w:rsidR="00B22337">
        <w:rPr>
          <w:rFonts w:cs="Times New Roman CYR"/>
          <w:color w:val="000000"/>
          <w:sz w:val="28"/>
          <w:szCs w:val="28"/>
        </w:rPr>
        <w:t xml:space="preserve"> </w:t>
      </w:r>
      <w:r w:rsidRPr="007171A1">
        <w:rPr>
          <w:rFonts w:cs="Times New Roman CYR"/>
          <w:color w:val="000000"/>
          <w:sz w:val="28"/>
          <w:szCs w:val="28"/>
        </w:rPr>
        <w:t>Российского государства, крупными юбилейными и знаменательными датами, актуальными задачами, стоящими перед личным составом Российских Вооруженных Сил. Очень важно, чтобы экскурсии опе</w:t>
      </w:r>
      <w:r w:rsidRPr="007171A1">
        <w:rPr>
          <w:rFonts w:cs="Times New Roman CYR"/>
          <w:color w:val="000000"/>
          <w:sz w:val="28"/>
          <w:szCs w:val="28"/>
        </w:rPr>
        <w:softHyphen/>
        <w:t xml:space="preserve">ративно отражали текущие политические события, шли в ногу с современностью, были злободневными. </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В ходе подготовки экскурсий накапливается обширный справочный материал, который может быть использован в будущей работе экскурсовода. Желательно этот материал заносить на карточки, ими удобно будет поль</w:t>
      </w:r>
      <w:r w:rsidRPr="007171A1">
        <w:rPr>
          <w:rFonts w:cs="Times New Roman CYR"/>
          <w:color w:val="000000"/>
          <w:sz w:val="28"/>
          <w:szCs w:val="28"/>
        </w:rPr>
        <w:softHyphen/>
        <w:t>зоваться в последующей разработке тем экскурсий.</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Особое внимание следует уделить сотрудникам, гото</w:t>
      </w:r>
      <w:r w:rsidRPr="007171A1">
        <w:rPr>
          <w:rFonts w:cs="Times New Roman CYR"/>
          <w:color w:val="000000"/>
          <w:sz w:val="28"/>
          <w:szCs w:val="28"/>
        </w:rPr>
        <w:softHyphen/>
        <w:t>вящим свою первую экскурсию. Время ее подготовки определяется в зависимости от объема экспозиции музея. Так, например, для подготовки обзорной экскурсии в ЦМВС России, насчитывающем 25 экспозиционных залов, отводится два месяца. Этот срок устанавливается из расчета, что на изучение экспозиции зала и проверку его знания выделяется один-два дня. По мере изучения одного зала за другим экскурсовод пересказывает его содержание методисту или представителю научно-экспо</w:t>
      </w:r>
      <w:r w:rsidRPr="007171A1">
        <w:rPr>
          <w:rFonts w:cs="Times New Roman CYR"/>
          <w:color w:val="000000"/>
          <w:sz w:val="28"/>
          <w:szCs w:val="28"/>
        </w:rPr>
        <w:softHyphen/>
        <w:t>зиционного отдела. После того как экскурсовод несколь</w:t>
      </w:r>
      <w:r w:rsidRPr="007171A1">
        <w:rPr>
          <w:rFonts w:cs="Times New Roman CYR"/>
          <w:color w:val="000000"/>
          <w:sz w:val="28"/>
          <w:szCs w:val="28"/>
        </w:rPr>
        <w:softHyphen/>
        <w:t>ко раз проведет подготовленную экскурсию, ее принимает специально созданная комиссия.</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Состав комиссии определяется приказом начальника музея. По опыту работы Центрального музея Вооружен</w:t>
      </w:r>
      <w:r w:rsidRPr="007171A1">
        <w:rPr>
          <w:rFonts w:cs="Times New Roman CYR"/>
          <w:color w:val="000000"/>
          <w:sz w:val="28"/>
          <w:szCs w:val="28"/>
        </w:rPr>
        <w:softHyphen/>
        <w:t xml:space="preserve">ных Сил эту комиссию возглавляет заместитель начальника музея по научной </w:t>
      </w:r>
      <w:r w:rsidR="005375F5" w:rsidRPr="007171A1">
        <w:rPr>
          <w:rFonts w:cs="Times New Roman CYR"/>
          <w:color w:val="000000"/>
          <w:sz w:val="28"/>
          <w:szCs w:val="28"/>
        </w:rPr>
        <w:t>работе</w:t>
      </w:r>
      <w:r w:rsidRPr="007171A1">
        <w:rPr>
          <w:rFonts w:cs="Times New Roman CYR"/>
          <w:color w:val="000000"/>
          <w:sz w:val="28"/>
          <w:szCs w:val="28"/>
        </w:rPr>
        <w:t>. В состав комиссии, как правило, входят начальник или заместитель научно-экспозиционного отдела, начальник массово-пропаганди</w:t>
      </w:r>
      <w:r w:rsidRPr="007171A1">
        <w:rPr>
          <w:rFonts w:cs="Times New Roman CYR"/>
          <w:color w:val="000000"/>
          <w:sz w:val="28"/>
          <w:szCs w:val="28"/>
        </w:rPr>
        <w:softHyphen/>
        <w:t>стского отдела, методист, заведующий экскурсионно-лекторским бюро.</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Рекомендуется иметь книгу протоколов приемной комиссии, где фиксируются обсуждение и принятие экскурсии. В ходе обсуждения советуем руководствоваться заранее установленными критериями оценки экскурсии, которые помогут определить качество принимаемой экскурсии. Пожелания и рекомендации, высказанные членами комиссии при обсуждении, помогут начинающему экскурсоводу в совершенствовании его экскурсионной деятельности.</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Сотрудники, имеющие достаточный опыт экскурсионной работы, могут помочь начинающему экскурсоводу своими знаниями, советами, рекомендациями. Опыт передается в форме бесед и занятий и в ходе взаимного прослушивания экскурсий.</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sz w:val="28"/>
          <w:szCs w:val="28"/>
        </w:rPr>
      </w:pPr>
      <w:r w:rsidRPr="007171A1">
        <w:rPr>
          <w:rFonts w:cs="Times New Roman CYR"/>
          <w:color w:val="000000"/>
          <w:sz w:val="28"/>
          <w:szCs w:val="28"/>
        </w:rPr>
        <w:t>После принятого приемной комиссией положительного решения о прослушанной экскурсии издается приказ начальника музея о допуске научного сотрудника к проведению экскурсий.</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Систематически проводимый контроль качества экскурсий (актуально для музеев, где трудятся несколько экскурсоводов) способствует повышению их идейно-политического и методического уровня, росту мастер</w:t>
      </w:r>
      <w:r w:rsidRPr="007171A1">
        <w:rPr>
          <w:rFonts w:cs="Times New Roman CYR"/>
          <w:color w:val="000000"/>
          <w:sz w:val="28"/>
          <w:szCs w:val="28"/>
        </w:rPr>
        <w:softHyphen/>
        <w:t>ства экскурсоводов. Он осуществляется путем прослу</w:t>
      </w:r>
      <w:r w:rsidRPr="007171A1">
        <w:rPr>
          <w:rFonts w:cs="Times New Roman CYR"/>
          <w:color w:val="000000"/>
          <w:sz w:val="28"/>
          <w:szCs w:val="28"/>
        </w:rPr>
        <w:softHyphen/>
        <w:t>шивания и обсуждения экскурсий согласно годовым и текущим планам. Контроль может быть и внеплановым, проводимым с целью определения уровня экскурсион</w:t>
      </w:r>
      <w:r w:rsidRPr="007171A1">
        <w:rPr>
          <w:rFonts w:cs="Times New Roman CYR"/>
          <w:color w:val="000000"/>
          <w:sz w:val="28"/>
          <w:szCs w:val="28"/>
        </w:rPr>
        <w:softHyphen/>
        <w:t>ной работы музея и мастерства каждого экскурсовода. Прослушивание экскурсий ведется в соответствии с</w:t>
      </w:r>
      <w:r w:rsidR="00B22337">
        <w:rPr>
          <w:rFonts w:cs="Times New Roman CYR"/>
          <w:color w:val="000000"/>
          <w:sz w:val="28"/>
          <w:szCs w:val="28"/>
        </w:rPr>
        <w:t xml:space="preserve"> </w:t>
      </w:r>
      <w:r w:rsidR="004500CF" w:rsidRPr="007171A1">
        <w:rPr>
          <w:rFonts w:cs="Times New Roman CYR"/>
          <w:color w:val="000000"/>
          <w:sz w:val="28"/>
          <w:szCs w:val="28"/>
        </w:rPr>
        <w:t>приказом на</w:t>
      </w:r>
      <w:r w:rsidR="004500CF" w:rsidRPr="007171A1">
        <w:rPr>
          <w:rFonts w:cs="Times New Roman CYR"/>
          <w:color w:val="000000"/>
          <w:sz w:val="28"/>
          <w:szCs w:val="28"/>
        </w:rPr>
        <w:softHyphen/>
        <w:t>чальника музея или</w:t>
      </w:r>
      <w:r w:rsidRPr="007171A1">
        <w:rPr>
          <w:rFonts w:cs="Times New Roman CYR"/>
          <w:color w:val="000000"/>
          <w:sz w:val="28"/>
          <w:szCs w:val="28"/>
        </w:rPr>
        <w:t xml:space="preserve"> его заместителя, для чего заранее определяется состав членов комиссии и составляется график ее работы.</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В Центральном музее Вооруженных Сил работает постоянная комиссия по оказанию методической помощи научным сотрудникам и осуществлению контроля качества проводимых ими экскурсий. В ее состав входят, заместитель начальника музея по научной части (председатель комиссии), начальники отдела пропаганды и научно-экспозиционного отдела, секретарь комитета, методисты отдела пропаганды, заведующий экскурсионно-лекторским бюро. В начале года руководство музея составляет и утверждает график работы комиссии, а также график работы методистов. При составлении графиков предусматривается, что всех на</w:t>
      </w:r>
      <w:r w:rsidRPr="007171A1">
        <w:rPr>
          <w:rFonts w:cs="Times New Roman CYR"/>
          <w:color w:val="000000"/>
          <w:sz w:val="28"/>
          <w:szCs w:val="28"/>
        </w:rPr>
        <w:softHyphen/>
        <w:t>учных сотрудников, ведущих экскурсии, комиссия про</w:t>
      </w:r>
      <w:r w:rsidRPr="007171A1">
        <w:rPr>
          <w:rFonts w:cs="Times New Roman CYR"/>
          <w:color w:val="000000"/>
          <w:sz w:val="28"/>
          <w:szCs w:val="28"/>
        </w:rPr>
        <w:softHyphen/>
        <w:t>слушивает один раз в год, а методисты прослушивают экскурсоводов отдела пропаганды дважды, сотрудников других отделов, один раз в год. С целью обмена опытом работы экскурсоводов практикуется также взаимное прослушивание.</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Экскурсии проводятся не только по основной экспо</w:t>
      </w:r>
      <w:r w:rsidRPr="007171A1">
        <w:rPr>
          <w:rFonts w:cs="Times New Roman CYR"/>
          <w:color w:val="000000"/>
          <w:sz w:val="28"/>
          <w:szCs w:val="28"/>
        </w:rPr>
        <w:softHyphen/>
        <w:t>зиции, но и по стационарным и передвижным выставкам. Тексты последних, как правило, разрабатывают авторы выставок. Учитывая, что стационарные выставки обычно являются дополнением к основной экспозиции музея, тексты экскурсий по ним, как и сами экскурсии, должны быть краткими и выразительными.</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Передвижная выставка является как бы филиалом музея и действует самостоятельно. Ее экспозиция развертывается в воинских частях, на предприятиях, в учреждениях, учебных заведениях. Поэтому рекомендуется иметь подробный текст экскурсии по выставке. В текст экскурсии необходимо включить краткие сведения по истории музея, а также обращение к посетителям с просьбой пополнять фонды музея новыми поступлени</w:t>
      </w:r>
      <w:r w:rsidRPr="007171A1">
        <w:rPr>
          <w:rFonts w:cs="Times New Roman CYR"/>
          <w:sz w:val="28"/>
          <w:szCs w:val="28"/>
        </w:rPr>
        <w:softHyphen/>
        <w:t>ями.</w:t>
      </w:r>
    </w:p>
    <w:p w:rsidR="007B75B3"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В плане занятий по повышению деловой квалификации предусматриваются</w:t>
      </w:r>
      <w:r w:rsidR="00B22337">
        <w:rPr>
          <w:rFonts w:cs="Times New Roman CYR"/>
          <w:color w:val="000000"/>
          <w:sz w:val="28"/>
          <w:szCs w:val="28"/>
        </w:rPr>
        <w:t xml:space="preserve"> </w:t>
      </w:r>
      <w:r w:rsidRPr="007171A1">
        <w:rPr>
          <w:rFonts w:cs="Times New Roman CYR"/>
          <w:color w:val="000000"/>
          <w:sz w:val="28"/>
          <w:szCs w:val="28"/>
        </w:rPr>
        <w:t xml:space="preserve">встречи с экспонентами — ветеранами гражданской и Великой Отечественной войн, передовыми воинами армии и флота сегодняшнего дня, в том числе с героями, выполнявшими интернациональный долг в </w:t>
      </w:r>
      <w:r w:rsidR="005375F5" w:rsidRPr="007171A1">
        <w:rPr>
          <w:rFonts w:cs="Times New Roman CYR"/>
          <w:color w:val="000000"/>
          <w:sz w:val="28"/>
          <w:szCs w:val="28"/>
        </w:rPr>
        <w:t xml:space="preserve">Демократической </w:t>
      </w:r>
      <w:r w:rsidRPr="007171A1">
        <w:rPr>
          <w:rFonts w:cs="Times New Roman CYR"/>
          <w:color w:val="000000"/>
          <w:sz w:val="28"/>
          <w:szCs w:val="28"/>
        </w:rPr>
        <w:t xml:space="preserve">Республике Афганистан. </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В ряде музеев практикуется в начале рабочего дня информирование экскурсоводов о важнейших событиях внутренней и международной жизни страны с целью оперативного отражения их в экскурсиях. Целесообразно также проводить научно-практические конференции, посвященные важнейшим решениям правительства, историческим событиям, юбилеям.</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Полезно проводить стажировки экскурсоводов в других музеях.</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Военно-историческим музеям, имеющим небольшой штат сотрудников, целесообразно по возможности принимать участие в занятиях, проводимых</w:t>
      </w:r>
      <w:r w:rsidR="00B22337">
        <w:rPr>
          <w:rFonts w:cs="Times New Roman CYR"/>
          <w:color w:val="000000"/>
          <w:sz w:val="28"/>
          <w:szCs w:val="28"/>
        </w:rPr>
        <w:t xml:space="preserve"> </w:t>
      </w:r>
      <w:r w:rsidRPr="007171A1">
        <w:rPr>
          <w:rFonts w:cs="Times New Roman CYR"/>
          <w:color w:val="000000"/>
          <w:sz w:val="28"/>
          <w:szCs w:val="28"/>
        </w:rPr>
        <w:t>ЦМВС.</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Существует практика привлечения к экскурсионной работе внештатных экскурсоводов из числа участников Великой Отечественной войны, ветеранов части, передовых командиров, воспитательных отделов,</w:t>
      </w:r>
      <w:r w:rsidR="00B22337">
        <w:rPr>
          <w:rFonts w:cs="Times New Roman CYR"/>
          <w:color w:val="000000"/>
          <w:sz w:val="28"/>
          <w:szCs w:val="28"/>
        </w:rPr>
        <w:t xml:space="preserve"> </w:t>
      </w:r>
      <w:r w:rsidRPr="007171A1">
        <w:rPr>
          <w:rFonts w:cs="Times New Roman CYR"/>
          <w:color w:val="000000"/>
          <w:sz w:val="28"/>
          <w:szCs w:val="28"/>
        </w:rPr>
        <w:t>ротных активистов, отличников боевой и общественно-государственной подготовки. Важно, чтобы вне</w:t>
      </w:r>
      <w:r w:rsidRPr="007171A1">
        <w:rPr>
          <w:rFonts w:cs="Times New Roman CYR"/>
          <w:color w:val="000000"/>
          <w:sz w:val="28"/>
          <w:szCs w:val="28"/>
        </w:rPr>
        <w:softHyphen/>
        <w:t>штатные экскурсоводы приглашались на занятия по по</w:t>
      </w:r>
      <w:r w:rsidRPr="007171A1">
        <w:rPr>
          <w:rFonts w:cs="Times New Roman CYR"/>
          <w:color w:val="000000"/>
          <w:sz w:val="28"/>
          <w:szCs w:val="28"/>
        </w:rPr>
        <w:softHyphen/>
        <w:t>вышению дело</w:t>
      </w:r>
      <w:r w:rsidR="00D82DE6" w:rsidRPr="007171A1">
        <w:rPr>
          <w:rFonts w:cs="Times New Roman CYR"/>
          <w:color w:val="000000"/>
          <w:sz w:val="28"/>
          <w:szCs w:val="28"/>
        </w:rPr>
        <w:t>вой квалификации экскурсоводов</w:t>
      </w:r>
      <w:r w:rsidRPr="007171A1">
        <w:rPr>
          <w:rFonts w:cs="Times New Roman CYR"/>
          <w:color w:val="000000"/>
          <w:sz w:val="28"/>
          <w:szCs w:val="28"/>
        </w:rPr>
        <w:t>.</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sz w:val="28"/>
          <w:szCs w:val="28"/>
        </w:rPr>
      </w:pPr>
      <w:r w:rsidRPr="007171A1">
        <w:rPr>
          <w:rFonts w:cs="Times New Roman CYR"/>
          <w:color w:val="000000"/>
          <w:sz w:val="28"/>
          <w:szCs w:val="28"/>
        </w:rPr>
        <w:t>Ранее музеи истории видов Вооруженных Сил, родов войск, округов, групп войск и флотов, яв</w:t>
      </w:r>
      <w:r w:rsidR="00D82DE6" w:rsidRPr="007171A1">
        <w:rPr>
          <w:rFonts w:cs="Times New Roman CYR"/>
          <w:color w:val="000000"/>
          <w:sz w:val="28"/>
          <w:szCs w:val="28"/>
        </w:rPr>
        <w:t>ля</w:t>
      </w:r>
      <w:r w:rsidRPr="007171A1">
        <w:rPr>
          <w:rFonts w:cs="Times New Roman CYR"/>
          <w:color w:val="000000"/>
          <w:sz w:val="28"/>
          <w:szCs w:val="28"/>
        </w:rPr>
        <w:t>лись головными по отношению к войсковым музеям, оказывали им научно-методическую помощь, в том числе и в деле повышения деловой квалификации их работников. На сегодняшний день, когда сметой Домов офицеров не предусмотрены расходы на командировки, связь</w:t>
      </w:r>
      <w:r w:rsidR="00B22337">
        <w:rPr>
          <w:rFonts w:cs="Times New Roman CYR"/>
          <w:color w:val="000000"/>
          <w:sz w:val="28"/>
          <w:szCs w:val="28"/>
        </w:rPr>
        <w:t xml:space="preserve"> </w:t>
      </w:r>
      <w:r w:rsidRPr="007171A1">
        <w:rPr>
          <w:rFonts w:cs="Times New Roman CYR"/>
          <w:color w:val="000000"/>
          <w:sz w:val="28"/>
          <w:szCs w:val="28"/>
        </w:rPr>
        <w:t>окружных музеев с войсковыми музеями почти</w:t>
      </w:r>
      <w:r w:rsidR="00B22337">
        <w:rPr>
          <w:rFonts w:cs="Times New Roman CYR"/>
          <w:color w:val="000000"/>
          <w:sz w:val="28"/>
          <w:szCs w:val="28"/>
        </w:rPr>
        <w:t xml:space="preserve"> </w:t>
      </w:r>
      <w:r w:rsidRPr="007171A1">
        <w:rPr>
          <w:rFonts w:cs="Times New Roman CYR"/>
          <w:color w:val="000000"/>
          <w:sz w:val="28"/>
          <w:szCs w:val="28"/>
        </w:rPr>
        <w:t>утеряна. Реальная</w:t>
      </w:r>
      <w:r w:rsidR="00B22337">
        <w:rPr>
          <w:rFonts w:cs="Times New Roman CYR"/>
          <w:color w:val="000000"/>
          <w:sz w:val="28"/>
          <w:szCs w:val="28"/>
        </w:rPr>
        <w:t xml:space="preserve"> </w:t>
      </w:r>
      <w:r w:rsidRPr="007171A1">
        <w:rPr>
          <w:rFonts w:cs="Times New Roman CYR"/>
          <w:color w:val="000000"/>
          <w:sz w:val="28"/>
          <w:szCs w:val="28"/>
        </w:rPr>
        <w:t>помощь возможна путем распространения</w:t>
      </w:r>
      <w:r w:rsidR="00B22337">
        <w:rPr>
          <w:rFonts w:cs="Times New Roman CYR"/>
          <w:color w:val="000000"/>
          <w:sz w:val="28"/>
          <w:szCs w:val="28"/>
        </w:rPr>
        <w:t xml:space="preserve"> </w:t>
      </w:r>
      <w:r w:rsidRPr="007171A1">
        <w:rPr>
          <w:rFonts w:cs="Times New Roman CYR"/>
          <w:color w:val="000000"/>
          <w:sz w:val="28"/>
          <w:szCs w:val="28"/>
        </w:rPr>
        <w:t>методических пособий, разработанных окружным музеем (военно-историческим залом ОДО) и разосланных по назначению. Так например, методическое пособие "Некоторые аспекты использования интерактивного метода при проведении экскурсии в музеях военно-исторического профиля", разработанное заведующей музея истории войск Московского военного округа (военно-исторического зала Дома офицеров МВО) Т.П.Шпилевой и</w:t>
      </w:r>
      <w:r w:rsidR="00B22337">
        <w:rPr>
          <w:rFonts w:cs="Times New Roman CYR"/>
          <w:color w:val="000000"/>
          <w:sz w:val="28"/>
          <w:szCs w:val="28"/>
        </w:rPr>
        <w:t xml:space="preserve"> </w:t>
      </w:r>
      <w:r w:rsidRPr="007171A1">
        <w:rPr>
          <w:rFonts w:cs="Times New Roman CYR"/>
          <w:color w:val="000000"/>
          <w:sz w:val="28"/>
          <w:szCs w:val="28"/>
        </w:rPr>
        <w:t>занявшее первое место на Всеармейском конкурсе "Золотой сокол", распространялось по войскам</w:t>
      </w:r>
      <w:r w:rsidR="00B22337">
        <w:rPr>
          <w:rFonts w:cs="Times New Roman CYR"/>
          <w:color w:val="000000"/>
          <w:sz w:val="28"/>
          <w:szCs w:val="28"/>
        </w:rPr>
        <w:t xml:space="preserve"> </w:t>
      </w:r>
      <w:r w:rsidRPr="007171A1">
        <w:rPr>
          <w:rFonts w:cs="Times New Roman CYR"/>
          <w:color w:val="000000"/>
          <w:sz w:val="28"/>
          <w:szCs w:val="28"/>
        </w:rPr>
        <w:t>методическим отделом КЦ ВС РФ.</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 xml:space="preserve">И все же, военные музеи и комнаты воинской славы ВС РФ занимают особое и важное место в системе социально-культурной деятельности. Это связано с рядом факторов: </w:t>
      </w:r>
    </w:p>
    <w:p w:rsidR="007D6717" w:rsidRPr="007171A1" w:rsidRDefault="005375F5"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в</w:t>
      </w:r>
      <w:r w:rsidR="007D6717" w:rsidRPr="007171A1">
        <w:rPr>
          <w:rFonts w:cs="Times New Roman CYR"/>
          <w:color w:val="000000"/>
          <w:sz w:val="28"/>
          <w:szCs w:val="28"/>
        </w:rPr>
        <w:t>о-первых, в военных музеях и комнатах воинской славы отражена история части, соединения, вида, рода войск, что нельзя рассматривать в отрыве от тех событий, которые проходили в то время в стране;</w:t>
      </w:r>
    </w:p>
    <w:p w:rsidR="007D6717" w:rsidRPr="007171A1" w:rsidRDefault="005375F5"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в</w:t>
      </w:r>
      <w:r w:rsidR="007D6717" w:rsidRPr="007171A1">
        <w:rPr>
          <w:rFonts w:cs="Times New Roman CYR"/>
          <w:color w:val="000000"/>
          <w:sz w:val="28"/>
          <w:szCs w:val="28"/>
        </w:rPr>
        <w:t>о-вторых, военные музеи и комнаты воинской славы обладают экспонатами, имеющими историческую и культурную ценность, которая способствует изучению и пониманию истории новыми поколениями не только военнослужащих, но и граждан России;</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в-третьих, военные музеи и комнаты воинской славы накапливают и сохраняют предметы, фотографии и вещи, отражающие развитие современного государства и будут их хранить для изучения и развития и исторических наук</w:t>
      </w:r>
      <w:r w:rsidR="005375F5" w:rsidRPr="007171A1">
        <w:rPr>
          <w:rFonts w:cs="Times New Roman CYR"/>
          <w:color w:val="000000"/>
          <w:sz w:val="28"/>
          <w:szCs w:val="28"/>
        </w:rPr>
        <w:t>;</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в-четвертых, огромный потенциал военных музеев и комнат воинской славы используется в государственных программах патриотического воспитания граждан и формирования у них гордости за историю России.</w:t>
      </w:r>
    </w:p>
    <w:p w:rsidR="00B4232E" w:rsidRPr="007171A1" w:rsidRDefault="007D6717" w:rsidP="007171A1">
      <w:pPr>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Военные музеи и комнаты</w:t>
      </w:r>
      <w:r w:rsidR="005375F5" w:rsidRPr="007171A1">
        <w:rPr>
          <w:rFonts w:cs="Times New Roman CYR"/>
          <w:color w:val="000000"/>
          <w:sz w:val="28"/>
          <w:szCs w:val="28"/>
        </w:rPr>
        <w:t xml:space="preserve"> (каюты)</w:t>
      </w:r>
      <w:r w:rsidRPr="007171A1">
        <w:rPr>
          <w:rFonts w:cs="Times New Roman CYR"/>
          <w:color w:val="000000"/>
          <w:sz w:val="28"/>
          <w:szCs w:val="28"/>
        </w:rPr>
        <w:t xml:space="preserve"> воинской славы проходили процесс становления и развития в неразрывной связи с Вооруженными Силами. Их фонды хранят множество музейных предметов, важность которых достигает международного уровня. Огромное значение эти</w:t>
      </w:r>
      <w:r w:rsidR="00B22337">
        <w:rPr>
          <w:rFonts w:cs="Times New Roman CYR"/>
          <w:color w:val="000000"/>
          <w:sz w:val="28"/>
          <w:szCs w:val="28"/>
        </w:rPr>
        <w:t xml:space="preserve"> </w:t>
      </w:r>
      <w:r w:rsidRPr="007171A1">
        <w:rPr>
          <w:rFonts w:cs="Times New Roman CYR"/>
          <w:color w:val="000000"/>
          <w:sz w:val="28"/>
          <w:szCs w:val="28"/>
        </w:rPr>
        <w:t>материалы имеют для изучения и</w:t>
      </w:r>
      <w:r w:rsidR="00B22337">
        <w:rPr>
          <w:rFonts w:cs="Times New Roman CYR"/>
          <w:color w:val="000000"/>
          <w:sz w:val="28"/>
          <w:szCs w:val="28"/>
        </w:rPr>
        <w:t xml:space="preserve"> </w:t>
      </w:r>
      <w:r w:rsidRPr="007171A1">
        <w:rPr>
          <w:rFonts w:cs="Times New Roman CYR"/>
          <w:color w:val="000000"/>
          <w:sz w:val="28"/>
          <w:szCs w:val="28"/>
        </w:rPr>
        <w:t>развития</w:t>
      </w:r>
      <w:r w:rsidR="00B22337">
        <w:rPr>
          <w:rFonts w:cs="Times New Roman CYR"/>
          <w:color w:val="000000"/>
          <w:sz w:val="28"/>
          <w:szCs w:val="28"/>
        </w:rPr>
        <w:t xml:space="preserve"> </w:t>
      </w:r>
      <w:r w:rsidRPr="007171A1">
        <w:rPr>
          <w:rFonts w:cs="Times New Roman CYR"/>
          <w:color w:val="000000"/>
          <w:sz w:val="28"/>
          <w:szCs w:val="28"/>
        </w:rPr>
        <w:t>отечественной исторической науки, и в первую очередь, военной истории. Оружие, амуниция, элементы одежды, быт и досуг наших предков должны быть сохранены и донесены до последующих поколений граждан Российской Федерации. С этой задачей справляются</w:t>
      </w:r>
      <w:r w:rsidR="00B4232E" w:rsidRPr="007171A1">
        <w:rPr>
          <w:rFonts w:cs="Times New Roman CYR"/>
          <w:color w:val="000000"/>
          <w:sz w:val="28"/>
          <w:szCs w:val="28"/>
        </w:rPr>
        <w:t xml:space="preserve"> и</w:t>
      </w:r>
      <w:r w:rsidRPr="007171A1">
        <w:rPr>
          <w:rFonts w:cs="Times New Roman CYR"/>
          <w:color w:val="000000"/>
          <w:sz w:val="28"/>
          <w:szCs w:val="28"/>
        </w:rPr>
        <w:t xml:space="preserve"> будут успешно справляться военные музеи и комнаты воинской славы.</w:t>
      </w:r>
      <w:r w:rsidR="00B4232E" w:rsidRPr="007171A1">
        <w:rPr>
          <w:rFonts w:cs="Times New Roman CYR"/>
          <w:color w:val="000000"/>
          <w:sz w:val="28"/>
          <w:szCs w:val="28"/>
        </w:rPr>
        <w:t xml:space="preserve"> </w:t>
      </w:r>
    </w:p>
    <w:p w:rsidR="00B4232E" w:rsidRPr="007171A1" w:rsidRDefault="00B4232E" w:rsidP="007171A1">
      <w:pPr>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Военно-исторические музеи – музеи исторического профиля, собрания которых документируют военную историю, развитие военного искусства, оружия, военной техники и снаряжения. Подразделяются на музеи общей воинской истории (например</w:t>
      </w:r>
      <w:r w:rsidR="005375F5" w:rsidRPr="007171A1">
        <w:rPr>
          <w:rFonts w:cs="Times New Roman CYR"/>
          <w:sz w:val="28"/>
          <w:szCs w:val="28"/>
        </w:rPr>
        <w:t>,</w:t>
      </w:r>
      <w:r w:rsidRPr="007171A1">
        <w:rPr>
          <w:rFonts w:cs="Times New Roman CYR"/>
          <w:sz w:val="28"/>
          <w:szCs w:val="28"/>
        </w:rPr>
        <w:t xml:space="preserve"> Центральный музей Вооруженных Сил Москве); музеи отдельных отраслей военного дела (артиллерийские, военно-морские, авиационные и пр.); музеи истории воинских подразделений; музеи, посвященные значительным военным событиям и выдающимся полководцам, в том числе мемориальные музеи и памятники.</w:t>
      </w:r>
    </w:p>
    <w:p w:rsidR="00B4232E" w:rsidRPr="007171A1" w:rsidRDefault="00B4232E" w:rsidP="007171A1">
      <w:pPr>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 xml:space="preserve">Под </w:t>
      </w:r>
      <w:r w:rsidR="005375F5" w:rsidRPr="007171A1">
        <w:rPr>
          <w:rFonts w:cs="Times New Roman CYR"/>
          <w:sz w:val="28"/>
          <w:szCs w:val="28"/>
        </w:rPr>
        <w:t xml:space="preserve">культурно-массовой </w:t>
      </w:r>
      <w:r w:rsidRPr="007171A1">
        <w:rPr>
          <w:rFonts w:cs="Times New Roman CYR"/>
          <w:sz w:val="28"/>
          <w:szCs w:val="28"/>
        </w:rPr>
        <w:t>работой понимают</w:t>
      </w:r>
      <w:r w:rsidR="00B22337">
        <w:rPr>
          <w:rFonts w:cs="Times New Roman CYR"/>
          <w:sz w:val="28"/>
          <w:szCs w:val="28"/>
        </w:rPr>
        <w:t xml:space="preserve"> </w:t>
      </w:r>
      <w:r w:rsidRPr="007171A1">
        <w:rPr>
          <w:rFonts w:cs="Times New Roman CYR"/>
          <w:sz w:val="28"/>
          <w:szCs w:val="28"/>
        </w:rPr>
        <w:t xml:space="preserve">- одно из основных направлений музейной деятельности, в котором реализуется образовательно-воспитательная функция музея и осуществляется многоплановая и разнообразная работа с различными категориями посетителей как в самом музее, так и вне его. В практике работы музеев сложились различные формы научно-просветительной работы. Их совершенствование и развитие является важнейшим средством повышения роли музеев в идеологической и воспитательной работе. </w:t>
      </w:r>
    </w:p>
    <w:p w:rsidR="00B513D4" w:rsidRPr="007171A1" w:rsidRDefault="00B4232E" w:rsidP="007171A1">
      <w:pPr>
        <w:shd w:val="clear" w:color="auto" w:fill="FFFFFF"/>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Формы научно-просветительной работы – типы организации работы музеев с посетителями. На сегодняшний день наиболее распространёнными в практике музеев являются экскурсии и лекции. Эти формы нередко объединяются в циклы. Эффективной формой работы с постоянными посетителями</w:t>
      </w:r>
      <w:r w:rsidR="00B22337">
        <w:rPr>
          <w:rFonts w:cs="Times New Roman CYR"/>
          <w:sz w:val="28"/>
          <w:szCs w:val="28"/>
        </w:rPr>
        <w:t xml:space="preserve"> </w:t>
      </w:r>
      <w:r w:rsidRPr="007171A1">
        <w:rPr>
          <w:rFonts w:cs="Times New Roman CYR"/>
          <w:sz w:val="28"/>
          <w:szCs w:val="28"/>
        </w:rPr>
        <w:t>является музейный кружок.</w:t>
      </w:r>
      <w:r w:rsidR="00B22337">
        <w:rPr>
          <w:rFonts w:cs="Times New Roman CYR"/>
          <w:sz w:val="28"/>
          <w:szCs w:val="28"/>
        </w:rPr>
        <w:t xml:space="preserve"> </w:t>
      </w:r>
      <w:r w:rsidRPr="007171A1">
        <w:rPr>
          <w:rFonts w:cs="Times New Roman CYR"/>
          <w:sz w:val="28"/>
          <w:szCs w:val="28"/>
        </w:rPr>
        <w:t>В последнее время получают развитие и комплексные формы работы, такие как тематические вечера, клубы, музейные праздники.</w:t>
      </w:r>
      <w:r w:rsidR="00B22337">
        <w:rPr>
          <w:rFonts w:cs="Times New Roman CYR"/>
          <w:sz w:val="28"/>
          <w:szCs w:val="28"/>
        </w:rPr>
        <w:t xml:space="preserve"> </w:t>
      </w:r>
      <w:r w:rsidRPr="007171A1">
        <w:rPr>
          <w:rFonts w:cs="Times New Roman CYR"/>
          <w:sz w:val="28"/>
          <w:szCs w:val="28"/>
        </w:rPr>
        <w:t>В их организации и проведении участвуют широкие круги музейной общественности – представители Совета ветеранов, Общества охраны природы, Всероссийского общества охраны памятников истории и культуры, творческих организаций и др.</w:t>
      </w:r>
      <w:r w:rsidR="00B22337">
        <w:rPr>
          <w:rFonts w:cs="Times New Roman CYR"/>
          <w:sz w:val="28"/>
          <w:szCs w:val="28"/>
        </w:rPr>
        <w:t xml:space="preserve"> </w:t>
      </w:r>
      <w:r w:rsidRPr="007171A1">
        <w:rPr>
          <w:rFonts w:cs="Times New Roman CYR"/>
          <w:sz w:val="28"/>
          <w:szCs w:val="28"/>
        </w:rPr>
        <w:t xml:space="preserve">Развитие комплексных форм работы музеев имеет большое идеологическое и воспитательное значение. </w:t>
      </w:r>
      <w:r w:rsidR="00B513D4" w:rsidRPr="007171A1">
        <w:rPr>
          <w:rFonts w:cs="Times New Roman CYR"/>
          <w:sz w:val="28"/>
          <w:szCs w:val="28"/>
        </w:rPr>
        <w:t xml:space="preserve">Целями научно-просветительской работы являются </w:t>
      </w:r>
      <w:r w:rsidR="00872089" w:rsidRPr="007171A1">
        <w:rPr>
          <w:rFonts w:cs="Times New Roman CYR"/>
          <w:sz w:val="28"/>
          <w:szCs w:val="28"/>
        </w:rPr>
        <w:t>образовательно-воспитательная функция и многоплановая работа с различными категориями посетителей.</w:t>
      </w:r>
    </w:p>
    <w:p w:rsidR="007D6717" w:rsidRPr="007171A1" w:rsidRDefault="00872089"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sz w:val="28"/>
          <w:szCs w:val="28"/>
        </w:rPr>
        <w:t>Задачами научно-просветительной работы являются передать всю необходимую информацию</w:t>
      </w:r>
      <w:r w:rsidR="005375F5" w:rsidRPr="007171A1">
        <w:rPr>
          <w:rFonts w:cs="Times New Roman CYR"/>
          <w:sz w:val="28"/>
          <w:szCs w:val="28"/>
        </w:rPr>
        <w:t>,</w:t>
      </w:r>
      <w:r w:rsidRPr="007171A1">
        <w:rPr>
          <w:rFonts w:cs="Times New Roman CYR"/>
          <w:sz w:val="28"/>
          <w:szCs w:val="28"/>
        </w:rPr>
        <w:t xml:space="preserve"> </w:t>
      </w:r>
      <w:r w:rsidR="00453837" w:rsidRPr="007171A1">
        <w:rPr>
          <w:rFonts w:cs="Times New Roman CYR"/>
          <w:sz w:val="28"/>
          <w:szCs w:val="28"/>
        </w:rPr>
        <w:t>которая имеется в музее с помощью наглядных материалов, экспонатов, всевозможных мультимедийных средств.</w:t>
      </w:r>
    </w:p>
    <w:p w:rsidR="00C9000B" w:rsidRPr="007171A1" w:rsidRDefault="00C9000B"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Согласно приказу МО РФ №343 от 11 сентября 1997 года научно-просветительная работа военных музеев (музейных образований) осуществляется на основе музейных материалов, экспозиций и выставок с учетом дифференцированного подхода к аудитории и реализуется в различных</w:t>
      </w:r>
      <w:r w:rsidR="00B22337">
        <w:rPr>
          <w:rFonts w:cs="Times New Roman CYR"/>
          <w:color w:val="000000"/>
          <w:sz w:val="28"/>
          <w:szCs w:val="28"/>
        </w:rPr>
        <w:t xml:space="preserve"> </w:t>
      </w:r>
      <w:r w:rsidRPr="007171A1">
        <w:rPr>
          <w:rFonts w:cs="Times New Roman CYR"/>
          <w:color w:val="000000"/>
          <w:sz w:val="28"/>
          <w:szCs w:val="28"/>
        </w:rPr>
        <w:t xml:space="preserve">( в том числе и комплексных ) мероприятиях </w:t>
      </w:r>
      <w:r w:rsidR="009335B5" w:rsidRPr="007171A1">
        <w:rPr>
          <w:rFonts w:cs="Times New Roman CYR"/>
          <w:color w:val="000000"/>
          <w:sz w:val="28"/>
          <w:szCs w:val="28"/>
        </w:rPr>
        <w:t>образовательно-воспитательного и культурно-досугового содержания, а также в рекламе, обобщении и распространении опыта музейной работы.</w:t>
      </w:r>
    </w:p>
    <w:p w:rsidR="009335B5" w:rsidRPr="007171A1" w:rsidRDefault="009335B5"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К основным формам научно-просветительной работы военных музеев</w:t>
      </w:r>
      <w:r w:rsidR="00B22337">
        <w:rPr>
          <w:rFonts w:cs="Times New Roman CYR"/>
          <w:color w:val="000000"/>
          <w:sz w:val="28"/>
          <w:szCs w:val="28"/>
        </w:rPr>
        <w:t xml:space="preserve"> </w:t>
      </w:r>
      <w:r w:rsidRPr="007171A1">
        <w:rPr>
          <w:rFonts w:cs="Times New Roman CYR"/>
          <w:color w:val="000000"/>
          <w:sz w:val="28"/>
          <w:szCs w:val="28"/>
        </w:rPr>
        <w:t>(музейных образований) относятся:</w:t>
      </w:r>
    </w:p>
    <w:p w:rsidR="009335B5" w:rsidRPr="007171A1" w:rsidRDefault="005375F5"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 xml:space="preserve">− </w:t>
      </w:r>
      <w:r w:rsidR="009335B5" w:rsidRPr="007171A1">
        <w:rPr>
          <w:rFonts w:cs="Times New Roman CYR"/>
          <w:color w:val="000000"/>
          <w:sz w:val="28"/>
          <w:szCs w:val="28"/>
        </w:rPr>
        <w:t>общеобразовательные и учебные экскурсии по экспозициям и выставкам, открытому хранению фондов, внемузейным памятникам истории и культуры, а т</w:t>
      </w:r>
      <w:r w:rsidR="00D82DE6" w:rsidRPr="007171A1">
        <w:rPr>
          <w:rFonts w:cs="Times New Roman CYR"/>
          <w:color w:val="000000"/>
          <w:sz w:val="28"/>
          <w:szCs w:val="28"/>
        </w:rPr>
        <w:t>акже лекции, доклады и беседы (нередко объединяемые в циклы</w:t>
      </w:r>
      <w:r w:rsidR="009335B5" w:rsidRPr="007171A1">
        <w:rPr>
          <w:rFonts w:cs="Times New Roman CYR"/>
          <w:color w:val="000000"/>
          <w:sz w:val="28"/>
          <w:szCs w:val="28"/>
        </w:rPr>
        <w:t>) по тематике, соответствующей профилю военного музея (музейного</w:t>
      </w:r>
      <w:r w:rsidR="00B22337">
        <w:rPr>
          <w:rFonts w:cs="Times New Roman CYR"/>
          <w:color w:val="000000"/>
          <w:sz w:val="28"/>
          <w:szCs w:val="28"/>
        </w:rPr>
        <w:t xml:space="preserve"> </w:t>
      </w:r>
      <w:r w:rsidR="009335B5" w:rsidRPr="007171A1">
        <w:rPr>
          <w:rFonts w:cs="Times New Roman CYR"/>
          <w:color w:val="000000"/>
          <w:sz w:val="28"/>
          <w:szCs w:val="28"/>
        </w:rPr>
        <w:t>образования);</w:t>
      </w:r>
    </w:p>
    <w:p w:rsidR="007004EC" w:rsidRPr="007171A1" w:rsidRDefault="005375F5"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 xml:space="preserve">− </w:t>
      </w:r>
      <w:r w:rsidR="009335B5" w:rsidRPr="007171A1">
        <w:rPr>
          <w:rFonts w:cs="Times New Roman CYR"/>
          <w:color w:val="000000"/>
          <w:sz w:val="28"/>
          <w:szCs w:val="28"/>
        </w:rPr>
        <w:t>военно-исторические чтения, теоретические конференции, теле- и радиорепортажи о музейных коллекциях, устные журналы, лекции документального кино, музейные уроки;</w:t>
      </w:r>
    </w:p>
    <w:p w:rsidR="009335B5" w:rsidRPr="007171A1" w:rsidRDefault="005375F5"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 xml:space="preserve">− </w:t>
      </w:r>
      <w:r w:rsidR="009335B5" w:rsidRPr="007171A1">
        <w:rPr>
          <w:rFonts w:cs="Times New Roman CYR"/>
          <w:color w:val="000000"/>
          <w:sz w:val="28"/>
          <w:szCs w:val="28"/>
        </w:rPr>
        <w:t>тематические вечера, посвященные Боевому Знам</w:t>
      </w:r>
      <w:r w:rsidR="007004EC" w:rsidRPr="007171A1">
        <w:rPr>
          <w:rFonts w:cs="Times New Roman CYR"/>
          <w:color w:val="000000"/>
          <w:sz w:val="28"/>
          <w:szCs w:val="28"/>
        </w:rPr>
        <w:t>ени, государственным праздникам, дням воинской славы и другим знаменательным датам в истории армии и флота, вида Вооруженных Сил, округа, флота, рода войск, специальных войск и служб, объединения, соединения, воинской части, вечера чествования и встречи с ветеранами Великой Отечественной Войны, труда и Вооруженных Сил, походы по местам боевой славы, уроки мужества;</w:t>
      </w:r>
    </w:p>
    <w:p w:rsidR="007004EC" w:rsidRPr="007171A1" w:rsidRDefault="005375F5"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 xml:space="preserve">− </w:t>
      </w:r>
      <w:r w:rsidR="007004EC" w:rsidRPr="007171A1">
        <w:rPr>
          <w:rFonts w:cs="Times New Roman CYR"/>
          <w:color w:val="000000"/>
          <w:sz w:val="28"/>
          <w:szCs w:val="28"/>
        </w:rPr>
        <w:t>музейные кружки и клубы, дни открытых дверей, музейные праздники;</w:t>
      </w:r>
    </w:p>
    <w:p w:rsidR="007004EC" w:rsidRPr="007171A1" w:rsidRDefault="005375F5"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 xml:space="preserve">− </w:t>
      </w:r>
      <w:r w:rsidR="007004EC" w:rsidRPr="007171A1">
        <w:rPr>
          <w:rFonts w:cs="Times New Roman CYR"/>
          <w:color w:val="000000"/>
          <w:sz w:val="28"/>
          <w:szCs w:val="28"/>
        </w:rPr>
        <w:t>передвижные выставки.</w:t>
      </w:r>
    </w:p>
    <w:p w:rsidR="007004EC" w:rsidRPr="007171A1" w:rsidRDefault="007004EC"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Научно-просветительная работа военных музеев ( музейных образований)</w:t>
      </w:r>
      <w:r w:rsidR="002E6B5D" w:rsidRPr="007171A1">
        <w:rPr>
          <w:rFonts w:cs="Times New Roman CYR"/>
          <w:color w:val="000000"/>
          <w:sz w:val="28"/>
          <w:szCs w:val="28"/>
        </w:rPr>
        <w:t xml:space="preserve"> должна содействовать утверждению в воинских коллективах славных боевых традиций, оказывать мобилизующее влияние на выполнение личным составом задач боевой подготовки, формировать у воинов постоянную готовность к выполнению своего воинского долга перед Родиной, способствовать повышению уровня образования и культуры, воинскому, нравственному и эстетическому воспитанию, а также организации культурного досуга военнослужащих и других категорий граждан Российской Федерации.</w:t>
      </w:r>
    </w:p>
    <w:p w:rsidR="00166BA7" w:rsidRPr="007171A1" w:rsidRDefault="00166BA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Военные музеи ( музейные образования ) ведут учет просветительной работы по следующим направлениям:</w:t>
      </w:r>
    </w:p>
    <w:p w:rsidR="00166BA7" w:rsidRPr="007171A1" w:rsidRDefault="00166BA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учет посещаемости экспозиций, выставок и других музейных мероприятий;</w:t>
      </w:r>
    </w:p>
    <w:p w:rsidR="00166BA7" w:rsidRPr="007171A1" w:rsidRDefault="00166BA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учет количества проведенных мероприятий (по их видам);</w:t>
      </w:r>
    </w:p>
    <w:p w:rsidR="00166BA7" w:rsidRPr="007171A1" w:rsidRDefault="00166BA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учет нагрузки каждого сотрудника военного музея (музейного образования), участвующего в организации и проведении мероприятий информационно-просветительного характера.</w:t>
      </w:r>
    </w:p>
    <w:p w:rsidR="00166BA7" w:rsidRPr="007171A1" w:rsidRDefault="00166BA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Сведения о проведенных информационно-просветительных мероприятиях ежедневно фиксируются в специальных журналах (дневниках)</w:t>
      </w:r>
      <w:r w:rsidR="000B66F2" w:rsidRPr="007171A1">
        <w:rPr>
          <w:rFonts w:cs="Times New Roman CYR"/>
          <w:color w:val="000000"/>
          <w:sz w:val="28"/>
          <w:szCs w:val="28"/>
        </w:rPr>
        <w:t xml:space="preserve"> работы военных музеев (музейных образованиях).</w:t>
      </w:r>
    </w:p>
    <w:p w:rsidR="000B66F2" w:rsidRPr="007171A1" w:rsidRDefault="000B66F2"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Кроме того, в документацию научно-просветительной работы военного музея (музейного образования) входят:</w:t>
      </w:r>
    </w:p>
    <w:p w:rsidR="000B66F2" w:rsidRPr="007171A1" w:rsidRDefault="000B66F2"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методические разработки экскурсий и других форм научно-просветительной работы;</w:t>
      </w:r>
    </w:p>
    <w:p w:rsidR="000B66F2" w:rsidRPr="007171A1" w:rsidRDefault="000B66F2"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тематические планы экскурсий, лекций, бесед и т.д.;</w:t>
      </w:r>
    </w:p>
    <w:p w:rsidR="000B66F2" w:rsidRPr="007171A1" w:rsidRDefault="000B66F2"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планы (сценарии) различных мероприятий информационно-просветительного содержания.</w:t>
      </w:r>
    </w:p>
    <w:p w:rsidR="005375F5" w:rsidRPr="007171A1" w:rsidRDefault="005375F5" w:rsidP="007171A1">
      <w:pPr>
        <w:autoSpaceDE w:val="0"/>
        <w:autoSpaceDN w:val="0"/>
        <w:adjustRightInd w:val="0"/>
        <w:snapToGrid/>
        <w:spacing w:line="360" w:lineRule="auto"/>
        <w:ind w:firstLine="709"/>
        <w:jc w:val="center"/>
        <w:rPr>
          <w:rFonts w:cs="Times New Roman CYR"/>
          <w:b/>
          <w:bCs/>
          <w:sz w:val="28"/>
          <w:szCs w:val="32"/>
        </w:rPr>
      </w:pPr>
    </w:p>
    <w:p w:rsidR="007D6717" w:rsidRPr="007171A1" w:rsidRDefault="007D6717" w:rsidP="007171A1">
      <w:pPr>
        <w:autoSpaceDE w:val="0"/>
        <w:autoSpaceDN w:val="0"/>
        <w:adjustRightInd w:val="0"/>
        <w:snapToGrid/>
        <w:spacing w:line="360" w:lineRule="auto"/>
        <w:ind w:firstLine="709"/>
        <w:jc w:val="center"/>
        <w:rPr>
          <w:rFonts w:cs="Times New Roman CYR"/>
          <w:b/>
          <w:bCs/>
          <w:sz w:val="28"/>
          <w:szCs w:val="28"/>
        </w:rPr>
      </w:pPr>
      <w:r w:rsidRPr="007171A1">
        <w:rPr>
          <w:rFonts w:cs="Times New Roman CYR"/>
          <w:b/>
          <w:bCs/>
          <w:sz w:val="28"/>
          <w:szCs w:val="28"/>
        </w:rPr>
        <w:t xml:space="preserve">Раздел 2. </w:t>
      </w:r>
      <w:r w:rsidR="00426F97" w:rsidRPr="007171A1">
        <w:rPr>
          <w:rFonts w:cs="Times New Roman CYR"/>
          <w:b/>
          <w:bCs/>
          <w:sz w:val="28"/>
          <w:szCs w:val="28"/>
        </w:rPr>
        <w:t>Современное состояние и перспективы развития культурно-массовой работы военных музеев и комнат (кают) воинской славы</w:t>
      </w:r>
    </w:p>
    <w:p w:rsidR="003345B5" w:rsidRPr="00DB0F37" w:rsidRDefault="002B5783" w:rsidP="007171A1">
      <w:pPr>
        <w:shd w:val="clear" w:color="auto" w:fill="FFFFFF"/>
        <w:autoSpaceDE w:val="0"/>
        <w:autoSpaceDN w:val="0"/>
        <w:adjustRightInd w:val="0"/>
        <w:snapToGrid/>
        <w:spacing w:line="360" w:lineRule="auto"/>
        <w:ind w:firstLine="709"/>
        <w:jc w:val="both"/>
        <w:rPr>
          <w:rFonts w:cs="Times New Roman CYR"/>
          <w:color w:val="FFFFFF"/>
          <w:sz w:val="28"/>
          <w:szCs w:val="28"/>
        </w:rPr>
      </w:pPr>
      <w:r w:rsidRPr="00DB0F37">
        <w:rPr>
          <w:rFonts w:cs="Times New Roman CYR"/>
          <w:color w:val="FFFFFF"/>
          <w:sz w:val="28"/>
          <w:szCs w:val="28"/>
        </w:rPr>
        <w:t>военный музей культурный массовый</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sz w:val="28"/>
          <w:szCs w:val="28"/>
        </w:rPr>
      </w:pPr>
      <w:r w:rsidRPr="007171A1">
        <w:rPr>
          <w:rFonts w:cs="Times New Roman CYR"/>
          <w:color w:val="000000"/>
          <w:sz w:val="28"/>
          <w:szCs w:val="28"/>
        </w:rPr>
        <w:t>В жизни каждого государства происходят эпохальные события, существенным образом меняющие всю жизнь общества. Дни нашей Родины в последние десятилетия такими событиями стали распад Советского Союза и роспуск КПСС. Образование новых государств, демократизация всех сторон жизни и деятельности общества, коренные изменения, прошедшие в экономической</w:t>
      </w:r>
      <w:r w:rsidR="00B22337">
        <w:rPr>
          <w:rFonts w:cs="Times New Roman CYR"/>
          <w:color w:val="000000"/>
          <w:sz w:val="28"/>
          <w:szCs w:val="28"/>
        </w:rPr>
        <w:t xml:space="preserve"> </w:t>
      </w:r>
      <w:r w:rsidRPr="007171A1">
        <w:rPr>
          <w:rFonts w:cs="Times New Roman CYR"/>
          <w:color w:val="000000"/>
          <w:sz w:val="28"/>
          <w:szCs w:val="28"/>
        </w:rPr>
        <w:t>и</w:t>
      </w:r>
      <w:r w:rsidR="00B22337">
        <w:rPr>
          <w:rFonts w:cs="Times New Roman CYR"/>
          <w:color w:val="000000"/>
          <w:sz w:val="28"/>
          <w:szCs w:val="28"/>
        </w:rPr>
        <w:t xml:space="preserve"> </w:t>
      </w:r>
      <w:r w:rsidRPr="007171A1">
        <w:rPr>
          <w:rFonts w:cs="Times New Roman CYR"/>
          <w:color w:val="000000"/>
          <w:sz w:val="28"/>
          <w:szCs w:val="28"/>
        </w:rPr>
        <w:t>политической областях отразились на социально-экономическом положении всех слоев общества, деятельности научных и культурно-просветительных учреждений.</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sz w:val="28"/>
          <w:szCs w:val="28"/>
        </w:rPr>
      </w:pPr>
      <w:r w:rsidRPr="007171A1">
        <w:rPr>
          <w:rFonts w:cs="Times New Roman CYR"/>
          <w:color w:val="000000"/>
          <w:sz w:val="28"/>
          <w:szCs w:val="28"/>
        </w:rPr>
        <w:t>Это сказалось и на деятельности Центрального музея Вооруженных Сил. Сократилось количество регионов, куда научные сотрудники выезжали с выставками, выступлениями с реликвиями, лекциями, докладами, обменом опытом, оказанием методической и практической помощи. Уменьшились возможности для сбора и закупки военно-исторических памятников и пополнения фондовых коллекций, что в значительной мере отразилось на научно-экспозиционной работе.</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sz w:val="28"/>
          <w:szCs w:val="28"/>
        </w:rPr>
      </w:pPr>
      <w:r w:rsidRPr="007171A1">
        <w:rPr>
          <w:rFonts w:cs="Times New Roman CYR"/>
          <w:color w:val="000000"/>
          <w:sz w:val="28"/>
          <w:szCs w:val="28"/>
        </w:rPr>
        <w:t xml:space="preserve">В этих условиях наряду с задачами активизации деятельности, военно-исторических музеев видов и родов войск, военных округов главное внимание уделялось сохранению этих музеев, сбережению их фондов, определению новых подходов к коренному изменению экспозиций музеев, разработке и научному, обоснованию новой концепции их развития. </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Определенным ориентиром в решении этих задач явились рекомендации "Об основных направлениях совершенствования деятельности военно-исторических музеев Вооруженных Сил Российской Федерации", выработанные методической группой ЦМВС на основе обобщения мнений начальников военно-исторических музеев в ноябре 1999 года.</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В ноябре 2004 года отдел культуры Главного управления воспитательной работы ВС РФ и ЦМВС провели пятидневную стажировку начальников и сотрудников военно-исторических музеев г. Москвы и Подмосковья по юбилейной тематике.</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sz w:val="28"/>
          <w:szCs w:val="28"/>
        </w:rPr>
      </w:pPr>
      <w:r w:rsidRPr="007171A1">
        <w:rPr>
          <w:rFonts w:cs="Times New Roman CYR"/>
          <w:color w:val="000000"/>
          <w:sz w:val="28"/>
          <w:szCs w:val="28"/>
        </w:rPr>
        <w:t>Активное участие в организации и проведении этих мероприятий принимали А.Н. Дементьев, О.В. Тихомирова, Т.И. Боровкова, Н.А. Бережная, Р.Ф. Брыксина, А.Ф. Швечков и другие сотрудники музея.</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sz w:val="28"/>
          <w:szCs w:val="28"/>
        </w:rPr>
      </w:pPr>
      <w:r w:rsidRPr="007171A1">
        <w:rPr>
          <w:rFonts w:cs="Times New Roman CYR"/>
          <w:color w:val="000000"/>
          <w:sz w:val="28"/>
          <w:szCs w:val="28"/>
        </w:rPr>
        <w:t xml:space="preserve">В начале </w:t>
      </w:r>
      <w:r w:rsidR="00B41B10" w:rsidRPr="007171A1">
        <w:rPr>
          <w:rFonts w:cs="Times New Roman CYR"/>
          <w:color w:val="000000"/>
          <w:sz w:val="28"/>
          <w:szCs w:val="28"/>
        </w:rPr>
        <w:t>19</w:t>
      </w:r>
      <w:r w:rsidRPr="007171A1">
        <w:rPr>
          <w:rFonts w:cs="Times New Roman CYR"/>
          <w:color w:val="000000"/>
          <w:sz w:val="28"/>
          <w:szCs w:val="28"/>
        </w:rPr>
        <w:t>90-х годов, несмотря на увеличивающийся поток негативной информации об</w:t>
      </w:r>
      <w:r w:rsidR="00B22337">
        <w:rPr>
          <w:rFonts w:cs="Times New Roman CYR"/>
          <w:color w:val="000000"/>
          <w:sz w:val="28"/>
          <w:szCs w:val="28"/>
        </w:rPr>
        <w:t xml:space="preserve"> </w:t>
      </w:r>
      <w:r w:rsidRPr="007171A1">
        <w:rPr>
          <w:rFonts w:cs="Times New Roman CYR"/>
          <w:color w:val="000000"/>
          <w:sz w:val="28"/>
          <w:szCs w:val="28"/>
        </w:rPr>
        <w:t>армии, в ветеранских организациях, воинских частях и гражданских учреждениях успешно работали выставки, посвященные началу Великой Отечественной войны и 55-летию битв Великой Отечественной: "Битва под Москвой "Сталинградская битва", "Курская дуга", "Великая Победа", "50 лет Советской гвардии". Сотрудниками отдела фондов и художественно-оформительского отдела были подготовлены и открыты выставки " Так начиналась война", "Путь к победе", "50 лет освобождения Украины", (в посольстве Украины) из коллекции художественно-изобразительного фонда ЦМВС.</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sz w:val="28"/>
          <w:szCs w:val="28"/>
        </w:rPr>
      </w:pPr>
      <w:r w:rsidRPr="007171A1">
        <w:rPr>
          <w:rFonts w:cs="Times New Roman CYR"/>
          <w:color w:val="000000"/>
          <w:sz w:val="28"/>
          <w:szCs w:val="28"/>
        </w:rPr>
        <w:t>Очень трогательно и торжественно прошел тематический вечер с</w:t>
      </w:r>
      <w:r w:rsidR="00B22337">
        <w:rPr>
          <w:rFonts w:cs="Times New Roman CYR"/>
          <w:color w:val="000000"/>
          <w:sz w:val="28"/>
          <w:szCs w:val="28"/>
        </w:rPr>
        <w:t xml:space="preserve"> </w:t>
      </w:r>
      <w:r w:rsidRPr="007171A1">
        <w:rPr>
          <w:rFonts w:cs="Times New Roman CYR"/>
          <w:color w:val="000000"/>
          <w:sz w:val="28"/>
          <w:szCs w:val="28"/>
        </w:rPr>
        <w:t>вручением наград в зале Победы ветеранам Великой Отечествами войны под названием "Награда нашла героя".</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sz w:val="28"/>
          <w:szCs w:val="28"/>
        </w:rPr>
      </w:pPr>
      <w:r w:rsidRPr="007171A1">
        <w:rPr>
          <w:rFonts w:cs="Times New Roman CYR"/>
          <w:color w:val="000000"/>
          <w:sz w:val="28"/>
          <w:szCs w:val="28"/>
        </w:rPr>
        <w:t>В преддверии юбилейных торжеств коллектив музея активизировал выставочную работу. Стационарные и передвижные выставки позволили раздвинуть границы охвата и географию показа</w:t>
      </w:r>
      <w:r w:rsidR="00B22337">
        <w:rPr>
          <w:rFonts w:cs="Times New Roman CYR"/>
          <w:color w:val="000000"/>
          <w:sz w:val="28"/>
          <w:szCs w:val="28"/>
        </w:rPr>
        <w:t xml:space="preserve"> </w:t>
      </w:r>
      <w:r w:rsidRPr="007171A1">
        <w:rPr>
          <w:rFonts w:cs="Times New Roman CYR"/>
          <w:color w:val="000000"/>
          <w:sz w:val="28"/>
          <w:szCs w:val="28"/>
        </w:rPr>
        <w:t>реликвий, увеличить количество людей, приобщенных к памятникам, хранящимся в ЦМВС, музейными средствами отображать, на строго научной основе, объективный ход Великой Отечественной войны, воспитывать чувство патриотизма, гордость за свои Вооруженные Силы.</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За последнее время расширились связи ЦМВС с музеями другого профиля, коллекционерами. Это дало возможность раздвинуть географические рамки воздействия на посетителей, проводя совместно с различными</w:t>
      </w:r>
      <w:r w:rsidR="00B22337">
        <w:rPr>
          <w:rFonts w:cs="Times New Roman CYR"/>
          <w:color w:val="000000"/>
          <w:sz w:val="28"/>
          <w:szCs w:val="28"/>
        </w:rPr>
        <w:t xml:space="preserve"> </w:t>
      </w:r>
      <w:r w:rsidRPr="007171A1">
        <w:rPr>
          <w:rFonts w:cs="Times New Roman CYR"/>
          <w:color w:val="000000"/>
          <w:sz w:val="28"/>
          <w:szCs w:val="28"/>
        </w:rPr>
        <w:t xml:space="preserve">краеведческими музеями выставки на их базе. </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 xml:space="preserve">К числу приоритетных направлений в работе по созданию выставки была отнесена и подготовка комплекса материалов о Военно-космических силах. Тот турникет с фотографиями, который был в экспозиции музея до этого, уже не мог удовлетворить интереса посетителей к одному их самых современных и перспективных родов войск. Однако за завесой большой секретности, которой были окружены Военно-космические силы, получить и выставить что-либо существенное на всеобщее обозрение было очень проблематично. Помогло обращение руководства музея непосредственно к армии. В частности, показать, например, акты длительной </w:t>
      </w:r>
      <w:r w:rsidRPr="007171A1">
        <w:rPr>
          <w:rFonts w:cs="Times New Roman CYR"/>
          <w:sz w:val="28"/>
          <w:szCs w:val="28"/>
        </w:rPr>
        <w:t>выдачи</w:t>
      </w:r>
      <w:r w:rsidRPr="007171A1">
        <w:rPr>
          <w:rFonts w:cs="Times New Roman CYR"/>
          <w:color w:val="000000"/>
          <w:sz w:val="28"/>
          <w:szCs w:val="28"/>
        </w:rPr>
        <w:t xml:space="preserve"> денежного довольствия военнослужащим, их дезертирства, уклонения от</w:t>
      </w:r>
      <w:r w:rsidR="00B22337">
        <w:rPr>
          <w:rFonts w:cs="Times New Roman CYR"/>
          <w:color w:val="000000"/>
          <w:sz w:val="28"/>
          <w:szCs w:val="28"/>
        </w:rPr>
        <w:t xml:space="preserve"> </w:t>
      </w:r>
      <w:r w:rsidRPr="007171A1">
        <w:rPr>
          <w:rFonts w:cs="Times New Roman CYR"/>
          <w:color w:val="000000"/>
          <w:sz w:val="28"/>
          <w:szCs w:val="28"/>
        </w:rPr>
        <w:t>воинской службы, дедовщины, подпольной торговли оружием и многое другое связанное с реформированием Вооруженных Сил,</w:t>
      </w:r>
      <w:r w:rsidR="00B22337">
        <w:rPr>
          <w:rFonts w:cs="Times New Roman CYR"/>
          <w:color w:val="000000"/>
          <w:sz w:val="28"/>
          <w:szCs w:val="28"/>
        </w:rPr>
        <w:t xml:space="preserve"> </w:t>
      </w:r>
      <w:r w:rsidRPr="007171A1">
        <w:rPr>
          <w:rFonts w:cs="Times New Roman CYR"/>
          <w:color w:val="000000"/>
          <w:sz w:val="28"/>
          <w:szCs w:val="28"/>
        </w:rPr>
        <w:t>экономическим</w:t>
      </w:r>
      <w:r w:rsidR="00B22337">
        <w:rPr>
          <w:rFonts w:cs="Times New Roman CYR"/>
          <w:color w:val="000000"/>
          <w:sz w:val="28"/>
          <w:szCs w:val="28"/>
        </w:rPr>
        <w:t xml:space="preserve"> </w:t>
      </w:r>
      <w:r w:rsidRPr="007171A1">
        <w:rPr>
          <w:rFonts w:cs="Times New Roman CYR"/>
          <w:color w:val="000000"/>
          <w:sz w:val="28"/>
          <w:szCs w:val="28"/>
        </w:rPr>
        <w:t>кризисом и криминальной обстановкой в стране. Однако в ходе обсуждения этих предложений было принято согласованное решение о том, чтобы на негативных явлениях внимание</w:t>
      </w:r>
      <w:r w:rsidR="00B22337">
        <w:rPr>
          <w:rFonts w:cs="Times New Roman CYR"/>
          <w:color w:val="000000"/>
          <w:sz w:val="28"/>
          <w:szCs w:val="28"/>
        </w:rPr>
        <w:t xml:space="preserve"> </w:t>
      </w:r>
      <w:r w:rsidRPr="007171A1">
        <w:rPr>
          <w:rFonts w:cs="Times New Roman CYR"/>
          <w:color w:val="000000"/>
          <w:sz w:val="28"/>
          <w:szCs w:val="28"/>
        </w:rPr>
        <w:t>не</w:t>
      </w:r>
      <w:r w:rsidR="00B22337">
        <w:rPr>
          <w:rFonts w:cs="Times New Roman CYR"/>
          <w:color w:val="000000"/>
          <w:sz w:val="28"/>
          <w:szCs w:val="28"/>
        </w:rPr>
        <w:t xml:space="preserve"> </w:t>
      </w:r>
      <w:r w:rsidRPr="007171A1">
        <w:rPr>
          <w:rFonts w:cs="Times New Roman CYR"/>
          <w:color w:val="000000"/>
          <w:sz w:val="28"/>
          <w:szCs w:val="28"/>
        </w:rPr>
        <w:t>акцентировать. Основной довод в пользу этого решения заключался в том, что важнейшей задачей музея является военно-патриотическое воспитания</w:t>
      </w:r>
      <w:r w:rsidR="00B22337">
        <w:rPr>
          <w:rFonts w:cs="Times New Roman CYR"/>
          <w:color w:val="000000"/>
          <w:sz w:val="28"/>
          <w:szCs w:val="28"/>
        </w:rPr>
        <w:t xml:space="preserve"> </w:t>
      </w:r>
      <w:r w:rsidRPr="007171A1">
        <w:rPr>
          <w:rFonts w:cs="Times New Roman CYR"/>
          <w:color w:val="000000"/>
          <w:sz w:val="28"/>
          <w:szCs w:val="28"/>
        </w:rPr>
        <w:t>всех категорий населения и в первую очередь - молодежи. Делать это</w:t>
      </w:r>
      <w:r w:rsidR="00B22337">
        <w:rPr>
          <w:rFonts w:cs="Times New Roman CYR"/>
          <w:color w:val="000000"/>
          <w:sz w:val="28"/>
          <w:szCs w:val="28"/>
        </w:rPr>
        <w:t xml:space="preserve"> </w:t>
      </w:r>
      <w:r w:rsidRPr="007171A1">
        <w:rPr>
          <w:rFonts w:cs="Times New Roman CYR"/>
          <w:color w:val="000000"/>
          <w:sz w:val="28"/>
          <w:szCs w:val="28"/>
        </w:rPr>
        <w:t>нужно на положительных примерах. Считалось так же, что трудности, переживаемые Вооруженными Силами, носят временный характер.</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 xml:space="preserve"> На юге страны, в Чеченской Республике, начали происходить события, не отреагировать на которые было нельзя. Поэтому с началом боевых действий</w:t>
      </w:r>
      <w:r w:rsidR="00B22337">
        <w:rPr>
          <w:rFonts w:cs="Times New Roman CYR"/>
          <w:color w:val="000000"/>
          <w:sz w:val="28"/>
          <w:szCs w:val="28"/>
        </w:rPr>
        <w:t xml:space="preserve"> </w:t>
      </w:r>
      <w:r w:rsidRPr="007171A1">
        <w:rPr>
          <w:rFonts w:cs="Times New Roman CYR"/>
          <w:color w:val="000000"/>
          <w:sz w:val="28"/>
          <w:szCs w:val="28"/>
        </w:rPr>
        <w:t>руководством музея принимается решение к сбору материалов сначала с помощью тех, кто в них участвовал, а затем непосредственно на месте, событий. Особенно удачной оказалась поездка в Чечню заместителя начальника музея по научной работе полковника Н. А. Печеня. В результате его работы в частях Московского, Приволжского. Ленинградского. Уральского военных округов, Северного и Тихоокеанского флотов, дислоцированных в районах</w:t>
      </w:r>
      <w:r w:rsidR="00B22337">
        <w:rPr>
          <w:rFonts w:cs="Times New Roman CYR"/>
          <w:color w:val="000000"/>
          <w:sz w:val="28"/>
          <w:szCs w:val="28"/>
        </w:rPr>
        <w:t xml:space="preserve"> </w:t>
      </w:r>
      <w:r w:rsidRPr="007171A1">
        <w:rPr>
          <w:rFonts w:cs="Times New Roman CYR"/>
          <w:color w:val="000000"/>
          <w:sz w:val="28"/>
          <w:szCs w:val="28"/>
        </w:rPr>
        <w:t>г. Грозный. Моздок.</w:t>
      </w:r>
      <w:r w:rsidR="00B22337">
        <w:rPr>
          <w:rFonts w:cs="Times New Roman CYR"/>
          <w:color w:val="000000"/>
          <w:sz w:val="28"/>
          <w:szCs w:val="28"/>
        </w:rPr>
        <w:t xml:space="preserve"> </w:t>
      </w:r>
      <w:r w:rsidRPr="007171A1">
        <w:rPr>
          <w:rFonts w:cs="Times New Roman CYR"/>
          <w:color w:val="000000"/>
          <w:sz w:val="28"/>
          <w:szCs w:val="28"/>
        </w:rPr>
        <w:t>Гудермес и населенного пункта Ханкала было собрано и доставлено в музей свыше двухсот предметов и документов. Среди</w:t>
      </w:r>
      <w:r w:rsidR="00B22337">
        <w:rPr>
          <w:rFonts w:cs="Times New Roman CYR"/>
          <w:color w:val="000000"/>
          <w:sz w:val="28"/>
          <w:szCs w:val="28"/>
        </w:rPr>
        <w:t xml:space="preserve"> </w:t>
      </w:r>
      <w:r w:rsidRPr="007171A1">
        <w:rPr>
          <w:rFonts w:cs="Times New Roman CYR"/>
          <w:color w:val="000000"/>
          <w:sz w:val="28"/>
          <w:szCs w:val="28"/>
        </w:rPr>
        <w:t>них элементы формы одежды и снаряжения, экипировки личного состава федеральных войск, фрагменты боевой техники и оружия, боеприпасов, письма, записные книжки, фотографии, агитматериалы и многое другое, включая и боевые трофеи. Большинство из этих материалов оперативно было введено в экспозицию выставки.</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sz w:val="28"/>
          <w:szCs w:val="28"/>
        </w:rPr>
      </w:pPr>
      <w:r w:rsidRPr="007171A1">
        <w:rPr>
          <w:rFonts w:cs="Times New Roman CYR"/>
          <w:color w:val="000000"/>
          <w:sz w:val="28"/>
          <w:szCs w:val="28"/>
        </w:rPr>
        <w:t>В условиях изменения взглядов на историю вообще и историю Красной и Советской Армии, заметно возросшего интереса общества к нашему историческому прошлому, музей обязан был откликнуться на такое естественное стремление посетителей. Этому способствовало и</w:t>
      </w:r>
      <w:r w:rsidR="00B22337">
        <w:rPr>
          <w:rFonts w:cs="Times New Roman CYR"/>
          <w:color w:val="000000"/>
          <w:sz w:val="28"/>
          <w:szCs w:val="28"/>
        </w:rPr>
        <w:t xml:space="preserve"> </w:t>
      </w:r>
      <w:r w:rsidRPr="007171A1">
        <w:rPr>
          <w:rFonts w:cs="Times New Roman CYR"/>
          <w:color w:val="000000"/>
          <w:sz w:val="28"/>
          <w:szCs w:val="28"/>
        </w:rPr>
        <w:t>начавшееся реформирование Вооруженных Сил. В сложившейся обстановке, творческий коллектив музея самое пристальное внимание стал уделять исследованию истории становления и развития Российской</w:t>
      </w:r>
      <w:r w:rsidR="00B22337">
        <w:rPr>
          <w:rFonts w:cs="Times New Roman CYR"/>
          <w:color w:val="000000"/>
          <w:sz w:val="28"/>
          <w:szCs w:val="28"/>
        </w:rPr>
        <w:t xml:space="preserve"> </w:t>
      </w:r>
      <w:r w:rsidRPr="007171A1">
        <w:rPr>
          <w:rFonts w:cs="Times New Roman CYR"/>
          <w:color w:val="000000"/>
          <w:sz w:val="28"/>
          <w:szCs w:val="28"/>
        </w:rPr>
        <w:t>армии,</w:t>
      </w:r>
      <w:r w:rsidR="00B22337">
        <w:rPr>
          <w:rFonts w:cs="Times New Roman CYR"/>
          <w:color w:val="000000"/>
          <w:sz w:val="28"/>
          <w:szCs w:val="28"/>
        </w:rPr>
        <w:t xml:space="preserve"> </w:t>
      </w:r>
      <w:r w:rsidRPr="007171A1">
        <w:rPr>
          <w:rFonts w:cs="Times New Roman CYR"/>
          <w:color w:val="000000"/>
          <w:sz w:val="28"/>
          <w:szCs w:val="28"/>
        </w:rPr>
        <w:t>до 1917 года, а также весьма сложному и противоречивому этапу</w:t>
      </w:r>
      <w:r w:rsidR="00B22337">
        <w:rPr>
          <w:rFonts w:cs="Times New Roman CYR"/>
          <w:color w:val="000000"/>
          <w:sz w:val="28"/>
          <w:szCs w:val="28"/>
        </w:rPr>
        <w:t xml:space="preserve"> </w:t>
      </w:r>
      <w:r w:rsidRPr="007171A1">
        <w:rPr>
          <w:rFonts w:cs="Times New Roman CYR"/>
          <w:color w:val="000000"/>
          <w:sz w:val="28"/>
          <w:szCs w:val="28"/>
        </w:rPr>
        <w:t>в истории - гражданской войны, как наиболее слабо изученных и, соответственно, недостаточно отраженных в экспозициях музея.</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sz w:val="28"/>
          <w:szCs w:val="28"/>
        </w:rPr>
      </w:pPr>
      <w:r w:rsidRPr="007171A1">
        <w:rPr>
          <w:rFonts w:cs="Times New Roman CYR"/>
          <w:color w:val="000000"/>
          <w:sz w:val="28"/>
          <w:szCs w:val="28"/>
        </w:rPr>
        <w:t>Апробация научных исследований проводилась на теоретических конференциях, семинарах, в докладах и научных сообщениях на специальных днях научной информации, на которых выступающие исходили из принципа объективности в отображении событий и фактов.</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sz w:val="28"/>
          <w:szCs w:val="28"/>
        </w:rPr>
      </w:pPr>
      <w:r w:rsidRPr="007171A1">
        <w:rPr>
          <w:rFonts w:cs="Times New Roman CYR"/>
          <w:color w:val="000000"/>
          <w:sz w:val="28"/>
          <w:szCs w:val="28"/>
        </w:rPr>
        <w:t>Перед научными сотрудниками музея выступили А.О. Морозова ("Патриотические традиции русской армии и флота", "Проблемы отражения в экспозиции музея истории русской армии", "Россия в двух</w:t>
      </w:r>
      <w:r w:rsidR="00B22337">
        <w:rPr>
          <w:rFonts w:cs="Times New Roman CYR"/>
          <w:color w:val="000000"/>
          <w:sz w:val="28"/>
          <w:szCs w:val="28"/>
        </w:rPr>
        <w:t xml:space="preserve"> </w:t>
      </w:r>
      <w:r w:rsidRPr="007171A1">
        <w:rPr>
          <w:rFonts w:cs="Times New Roman CYR"/>
          <w:color w:val="000000"/>
          <w:sz w:val="28"/>
          <w:szCs w:val="28"/>
        </w:rPr>
        <w:t>войнах 1914-1922 годах"), Ф.В. Овсюк ("О полковых музеях русской</w:t>
      </w:r>
      <w:r w:rsidR="00426F97" w:rsidRPr="007171A1">
        <w:rPr>
          <w:rFonts w:cs="Times New Roman CYR"/>
          <w:color w:val="000000"/>
          <w:sz w:val="28"/>
          <w:szCs w:val="28"/>
        </w:rPr>
        <w:t xml:space="preserve"> </w:t>
      </w:r>
      <w:r w:rsidRPr="007171A1">
        <w:rPr>
          <w:rFonts w:cs="Times New Roman CYR"/>
          <w:color w:val="000000"/>
          <w:sz w:val="28"/>
          <w:szCs w:val="28"/>
        </w:rPr>
        <w:t>армии"), С.В. Кожин ("История белого движения в годы гражданской войны</w:t>
      </w:r>
      <w:r w:rsidR="00B22337">
        <w:rPr>
          <w:rFonts w:cs="Times New Roman CYR"/>
          <w:b/>
          <w:bCs/>
          <w:color w:val="000000"/>
          <w:sz w:val="28"/>
          <w:szCs w:val="28"/>
        </w:rPr>
        <w:t xml:space="preserve"> </w:t>
      </w:r>
      <w:r w:rsidRPr="007171A1">
        <w:rPr>
          <w:rFonts w:cs="Times New Roman CYR"/>
          <w:color w:val="000000"/>
          <w:sz w:val="28"/>
          <w:szCs w:val="28"/>
        </w:rPr>
        <w:t>в России и проблемы ее отражения в экспозиции музея").</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sz w:val="28"/>
          <w:szCs w:val="28"/>
        </w:rPr>
      </w:pPr>
      <w:r w:rsidRPr="007171A1">
        <w:rPr>
          <w:rFonts w:cs="Times New Roman CYR"/>
          <w:color w:val="000000"/>
          <w:sz w:val="28"/>
          <w:szCs w:val="28"/>
        </w:rPr>
        <w:t>В целях повышения профессиональной подготовки сотрудников музея были организованы лекции по истории российской армии, с которыми выступили ведущие ученые столицы. Кандидат исторических наук</w:t>
      </w:r>
      <w:r w:rsidR="00B22337">
        <w:rPr>
          <w:rFonts w:cs="Times New Roman CYR"/>
          <w:color w:val="000000"/>
          <w:sz w:val="28"/>
          <w:szCs w:val="28"/>
        </w:rPr>
        <w:t xml:space="preserve"> </w:t>
      </w:r>
      <w:r w:rsidRPr="007171A1">
        <w:rPr>
          <w:rFonts w:cs="Times New Roman CYR"/>
          <w:color w:val="000000"/>
          <w:sz w:val="28"/>
          <w:szCs w:val="28"/>
        </w:rPr>
        <w:t>В.А. Авдеев "Создание российской регулярной армии", кандидат исторических наук В.А.Овсюк "Развитие военной организации в России в допетровскую эпоху", доктор исторических наук И.И. Роступов, “Некоторые проблемы Отечественной войны 1812 года", доктор исторических наук А.Ф. Смирнов "Полководческая деятельность генерала М.В. Алексеева в годы Первом мировой войны", профессор А. В.</w:t>
      </w:r>
      <w:r w:rsidR="00B22337">
        <w:rPr>
          <w:rFonts w:cs="Times New Roman CYR"/>
          <w:color w:val="000000"/>
          <w:sz w:val="28"/>
          <w:szCs w:val="28"/>
        </w:rPr>
        <w:t xml:space="preserve"> </w:t>
      </w:r>
      <w:r w:rsidRPr="007171A1">
        <w:rPr>
          <w:rFonts w:cs="Times New Roman CYR"/>
          <w:color w:val="000000"/>
          <w:sz w:val="28"/>
          <w:szCs w:val="28"/>
        </w:rPr>
        <w:t>Григорьев "Христианские традиции в Русской армии".</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sz w:val="28"/>
          <w:szCs w:val="28"/>
        </w:rPr>
      </w:pPr>
      <w:r w:rsidRPr="007171A1">
        <w:rPr>
          <w:rFonts w:cs="Times New Roman CYR"/>
          <w:color w:val="000000"/>
          <w:sz w:val="28"/>
          <w:szCs w:val="28"/>
        </w:rPr>
        <w:t>Перед творческим коллективом выступали члены Московских военно-исторических клубов с рассказами по истории российской армии, демонстрировали форму одежды военнослужащих 19- начала</w:t>
      </w:r>
      <w:r w:rsidRPr="007171A1">
        <w:rPr>
          <w:rFonts w:cs="Times New Roman CYR"/>
          <w:sz w:val="28"/>
          <w:szCs w:val="28"/>
        </w:rPr>
        <w:t xml:space="preserve"> </w:t>
      </w:r>
      <w:r w:rsidRPr="007171A1">
        <w:rPr>
          <w:rFonts w:cs="Times New Roman CYR"/>
          <w:color w:val="000000"/>
          <w:sz w:val="28"/>
          <w:szCs w:val="28"/>
        </w:rPr>
        <w:t>20 вв.</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sz w:val="28"/>
          <w:szCs w:val="28"/>
        </w:rPr>
      </w:pPr>
      <w:r w:rsidRPr="007171A1">
        <w:rPr>
          <w:rFonts w:cs="Times New Roman CYR"/>
          <w:color w:val="000000"/>
          <w:sz w:val="28"/>
          <w:szCs w:val="28"/>
        </w:rPr>
        <w:t>Понимая необходимость создания полноценных коллекций по истории российской армии, руководство музея большое значение придавало собирательской работе.</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В современных условиях в Вооруженных Силах РФ все большее значение приобретает социально-культурая деятельность. Частью этой системы являются военные музеи, образования музейного типа и комнаты воинской славы.</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 xml:space="preserve">Военно-музейное дело имеет глубокие корни. Пройдя путь в своем развитии от элементарного собирательства до научно-исследовательской работы, оно совершенствовалось вместе с военно-историческими музеями, неизменно утверждая историческую правду, комментируя историю с помощью музейных предметов. </w:t>
      </w:r>
      <w:r w:rsidR="00B41B10" w:rsidRPr="007171A1">
        <w:rPr>
          <w:rFonts w:cs="Times New Roman CYR"/>
          <w:color w:val="000000"/>
          <w:sz w:val="28"/>
          <w:szCs w:val="28"/>
        </w:rPr>
        <w:br/>
      </w:r>
      <w:r w:rsidR="00B22337">
        <w:rPr>
          <w:rFonts w:cs="Times New Roman CYR"/>
          <w:color w:val="000000"/>
          <w:sz w:val="28"/>
          <w:szCs w:val="28"/>
        </w:rPr>
        <w:t xml:space="preserve"> </w:t>
      </w:r>
      <w:r w:rsidRPr="007171A1">
        <w:rPr>
          <w:rFonts w:cs="Times New Roman CYR"/>
          <w:color w:val="000000"/>
          <w:sz w:val="28"/>
          <w:szCs w:val="28"/>
        </w:rPr>
        <w:t>В музее нет офицерских должностей, а значит, ограничен доступ войска, где до сих пор сотрудники не только занимальнись процессом научно-просветительной работы, выезжая с выставками и лекциями, но и занимались собирательской работой, обеспечи</w:t>
      </w:r>
      <w:r w:rsidR="00D82DE6" w:rsidRPr="007171A1">
        <w:rPr>
          <w:rFonts w:cs="Times New Roman CYR"/>
          <w:color w:val="000000"/>
          <w:sz w:val="28"/>
          <w:szCs w:val="28"/>
        </w:rPr>
        <w:t>в</w:t>
      </w:r>
      <w:r w:rsidRPr="007171A1">
        <w:rPr>
          <w:rFonts w:cs="Times New Roman CYR"/>
          <w:color w:val="000000"/>
          <w:sz w:val="28"/>
          <w:szCs w:val="28"/>
        </w:rPr>
        <w:t>ая тем самым базу для создания экспозиции, посвященной российской армии сегодняшнего дня.</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В св</w:t>
      </w:r>
      <w:r w:rsidR="00D82DE6" w:rsidRPr="007171A1">
        <w:rPr>
          <w:rFonts w:cs="Times New Roman CYR"/>
          <w:color w:val="000000"/>
          <w:sz w:val="28"/>
          <w:szCs w:val="28"/>
        </w:rPr>
        <w:t>я</w:t>
      </w:r>
      <w:r w:rsidRPr="007171A1">
        <w:rPr>
          <w:rFonts w:cs="Times New Roman CYR"/>
          <w:color w:val="000000"/>
          <w:sz w:val="28"/>
          <w:szCs w:val="28"/>
        </w:rPr>
        <w:t>зи с изменение статуса окружных музеев, а неизбежно с этим и штата полноценное выполнение музейных функций представляется проблематичным. По новому штату в окружных музеях числится четыре единицы: заведующий, экскурсовод, смотритель и хранитель экспонатов (экспонаты, это то, что экспонируется, следовательно,</w:t>
      </w:r>
      <w:r w:rsidR="00B22337">
        <w:rPr>
          <w:rFonts w:cs="Times New Roman CYR"/>
          <w:color w:val="000000"/>
          <w:sz w:val="28"/>
          <w:szCs w:val="28"/>
        </w:rPr>
        <w:t xml:space="preserve"> </w:t>
      </w:r>
      <w:r w:rsidRPr="007171A1">
        <w:rPr>
          <w:rFonts w:cs="Times New Roman CYR"/>
          <w:color w:val="000000"/>
          <w:sz w:val="28"/>
          <w:szCs w:val="28"/>
        </w:rPr>
        <w:t>должность является иным названием должности смотрителя). То, что в залах отсутствует должность хранителя фондов, начисто отрицает их наличие, а следовательно, снимает ответственность по их учету и соблюдению условий хранения. Экскурсовод обязан проводить экскурсии в соответствии с установленными нормами экскурсионной работы, остальное рабочее время он тратит на пополнение своего интеллектуального багажа, более глубо</w:t>
      </w:r>
      <w:r w:rsidR="00D82DE6" w:rsidRPr="007171A1">
        <w:rPr>
          <w:rFonts w:cs="Times New Roman CYR"/>
          <w:color w:val="000000"/>
          <w:sz w:val="28"/>
          <w:szCs w:val="28"/>
        </w:rPr>
        <w:t>ко</w:t>
      </w:r>
      <w:r w:rsidRPr="007171A1">
        <w:rPr>
          <w:rFonts w:cs="Times New Roman CYR"/>
          <w:color w:val="000000"/>
          <w:sz w:val="28"/>
          <w:szCs w:val="28"/>
        </w:rPr>
        <w:t>го и расширенного изучения разделов, тем и подтем экспозиции. Экскурсионная нагрузка предусматривает 4 академических часа</w:t>
      </w:r>
      <w:r w:rsidR="00B22337">
        <w:rPr>
          <w:rFonts w:cs="Times New Roman CYR"/>
          <w:color w:val="000000"/>
          <w:sz w:val="28"/>
          <w:szCs w:val="28"/>
        </w:rPr>
        <w:t xml:space="preserve"> </w:t>
      </w:r>
      <w:r w:rsidRPr="007171A1">
        <w:rPr>
          <w:rFonts w:cs="Times New Roman CYR"/>
          <w:color w:val="000000"/>
          <w:sz w:val="28"/>
          <w:szCs w:val="28"/>
        </w:rPr>
        <w:t>в день. Рассмотрим предмет на примере военно-исторического зала "Музей истории войск Московского военного округа". В музее (зале), общей площадью 900 кв.метров, 8 экспозиционных зала, в каждом из которых раскрываются события, происходящие на фоне семи различных этапов отечественной истории (4 войны, три революции, участие войск округа в локальных войнах и вооруженных конфликтах), следовательно, продолжительность одной экскурсии для полного раскрытия темы музея увеличивается до 2 академических часов. В соответствии с установленными нормативами, это две экскурсии в день. В месяце, в среднем 20 рабочих дней. Один экскурсовод</w:t>
      </w:r>
      <w:r w:rsidR="00B22337">
        <w:rPr>
          <w:rFonts w:cs="Times New Roman CYR"/>
          <w:color w:val="000000"/>
          <w:sz w:val="28"/>
          <w:szCs w:val="28"/>
        </w:rPr>
        <w:t xml:space="preserve"> </w:t>
      </w:r>
      <w:r w:rsidRPr="007171A1">
        <w:rPr>
          <w:rFonts w:cs="Times New Roman CYR"/>
          <w:color w:val="000000"/>
          <w:sz w:val="28"/>
          <w:szCs w:val="28"/>
        </w:rPr>
        <w:t xml:space="preserve">обязан провести 40 экскурсий (2х20=40) в месяц. К этому количеству можно приплюсовать 10 экскурсий в месяц, которые будет проводит заведующий (40+10=50). В идеале это приблизительно равняется 1100 посетителям. Годовой итог: 12100 (1100х11=12100) человек в год. При старых штатах (2 мнс и заведующий) посещаемость музея в год теоретически составляла 19800 человек </w:t>
      </w:r>
      <w:r w:rsidRPr="007171A1">
        <w:rPr>
          <w:color w:val="000000"/>
          <w:sz w:val="28"/>
          <w:szCs w:val="28"/>
        </w:rPr>
        <w:t>[</w:t>
      </w:r>
      <w:r w:rsidRPr="007171A1">
        <w:rPr>
          <w:rFonts w:cs="Times New Roman CYR"/>
          <w:color w:val="000000"/>
          <w:sz w:val="28"/>
          <w:szCs w:val="28"/>
        </w:rPr>
        <w:t>(40+40+10)х11=990х20=19800</w:t>
      </w:r>
      <w:r w:rsidRPr="007171A1">
        <w:rPr>
          <w:color w:val="000000"/>
          <w:sz w:val="28"/>
          <w:szCs w:val="28"/>
        </w:rPr>
        <w:t>]</w:t>
      </w:r>
      <w:r w:rsidRPr="007171A1">
        <w:rPr>
          <w:rFonts w:cs="Times New Roman CYR"/>
          <w:color w:val="000000"/>
          <w:sz w:val="28"/>
          <w:szCs w:val="28"/>
        </w:rPr>
        <w:t>. Следует отметить, что указанные цифры показывают лишь возможности музея, реальная же посещаемость музея несколько ниже. Причины и в человеческом факторе (экскурсовод может заболеть, например), и в том, что сотрудники заняты другими видами музейной деятельности, и в недостаточной рекламе и пр. В то время, как экскурсовод проводит экскурсии,</w:t>
      </w:r>
      <w:r w:rsidR="00B22337">
        <w:rPr>
          <w:rFonts w:cs="Times New Roman CYR"/>
          <w:color w:val="000000"/>
          <w:sz w:val="28"/>
          <w:szCs w:val="28"/>
        </w:rPr>
        <w:t xml:space="preserve"> </w:t>
      </w:r>
      <w:r w:rsidRPr="007171A1">
        <w:rPr>
          <w:rFonts w:cs="Times New Roman CYR"/>
          <w:color w:val="000000"/>
          <w:sz w:val="28"/>
          <w:szCs w:val="28"/>
        </w:rPr>
        <w:t>перед заведующим стоят задачи по собственной организации и выполнении работ, связанных с научной, экспозиционной, выставочной и методической работой, причем планы работы музея, как перспективные, так и месячные по этим направлениям музейной деятельности,</w:t>
      </w:r>
      <w:r w:rsidR="00B22337">
        <w:rPr>
          <w:rFonts w:cs="Times New Roman CYR"/>
          <w:color w:val="000000"/>
          <w:sz w:val="28"/>
          <w:szCs w:val="28"/>
        </w:rPr>
        <w:t xml:space="preserve"> </w:t>
      </w:r>
      <w:r w:rsidRPr="007171A1">
        <w:rPr>
          <w:rFonts w:cs="Times New Roman CYR"/>
          <w:color w:val="000000"/>
          <w:sz w:val="28"/>
          <w:szCs w:val="28"/>
        </w:rPr>
        <w:t>заведующий составляет для себя лично (больше не для кого). Смотритель в отдельно стоящем двухэтажном здании осуществляет функции вахтера, а хранитель функции смотрителя, приводя в свободное от этих обязанностей время,</w:t>
      </w:r>
      <w:r w:rsidR="00B22337">
        <w:rPr>
          <w:rFonts w:cs="Times New Roman CYR"/>
          <w:color w:val="000000"/>
          <w:sz w:val="28"/>
          <w:szCs w:val="28"/>
        </w:rPr>
        <w:t xml:space="preserve"> </w:t>
      </w:r>
      <w:r w:rsidRPr="007171A1">
        <w:rPr>
          <w:rFonts w:cs="Times New Roman CYR"/>
          <w:color w:val="000000"/>
          <w:sz w:val="28"/>
          <w:szCs w:val="28"/>
        </w:rPr>
        <w:t>в порядок систему учета музейной коллекции и обеспечивая условия для надлежащего хранения. Кроме того, следует учитывать, что здание музея, состоящее, в моем примере, из двух этажей надо содержать - чинить устаревшую электропроводку, проводить сантехнические и прочие работы, а также, учитывая, что музей - организм постоянно развивающийся и его экспозицию надо постоянно обновлять, следовательно, осуществлять работы по демонтажу и монтажу новых экспозиционных комплексов и обновлению старых (к этим работам привлекается экскурсовод), число экскурсий не может достигать предельной (идеальной) нормы. Однако и в таких условиях кривая посещаемости музея растет, благодаря человеческому фактору. Не могу не отметить, что существующие должностные оклады музейных работников не способствуют вливанию в их ряды, что называется, свежей, молодой, крови. Выпускник ВУЗа вряд ли, даже будучи фанатически преданным музейному делу,</w:t>
      </w:r>
      <w:r w:rsidR="00B22337">
        <w:rPr>
          <w:rFonts w:cs="Times New Roman CYR"/>
          <w:color w:val="000000"/>
          <w:sz w:val="28"/>
          <w:szCs w:val="28"/>
        </w:rPr>
        <w:t xml:space="preserve"> </w:t>
      </w:r>
      <w:r w:rsidRPr="007171A1">
        <w:rPr>
          <w:rFonts w:cs="Times New Roman CYR"/>
          <w:color w:val="000000"/>
          <w:sz w:val="28"/>
          <w:szCs w:val="28"/>
        </w:rPr>
        <w:t xml:space="preserve">придет на работу с окладом в 4-5 тысяч рублей. </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То, что сказано о музее истории войск МВО в полной мере относится и к музеям Ленинградского, Приволжско-Уральского, Северо-Кавказского, Сибирского, Дальневосточного военных округов, группы российских войск за рубежом.</w:t>
      </w:r>
    </w:p>
    <w:p w:rsidR="007D6717" w:rsidRPr="007171A1" w:rsidRDefault="007D6717"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Тем не менее, музей истории войск Московского военного округа (военно-исторический зал Дома офицеров МВО) нашел свой способ выживания. Он заключается как в совершенствовании старых, испытанных формах и методах научно-просветительной деятельности, так и в организации новых форм и методов этой работы. К старым, относится выезд в воинские части, школы</w:t>
      </w:r>
      <w:r w:rsidR="00B22337">
        <w:rPr>
          <w:rFonts w:cs="Times New Roman CYR"/>
          <w:color w:val="000000"/>
          <w:sz w:val="28"/>
          <w:szCs w:val="28"/>
        </w:rPr>
        <w:t xml:space="preserve"> </w:t>
      </w:r>
      <w:r w:rsidRPr="007171A1">
        <w:rPr>
          <w:rFonts w:cs="Times New Roman CYR"/>
          <w:color w:val="000000"/>
          <w:sz w:val="28"/>
          <w:szCs w:val="28"/>
        </w:rPr>
        <w:t>и учреждения с рассказом о боевых знаменах, хранящихся в фондах музея. Эта эффективная форма патриотического воспитания вполне может использоваться начальниками армейских клубов. Причем, такой тематический вечер не требует приглашения</w:t>
      </w:r>
      <w:r w:rsidR="00B22337">
        <w:rPr>
          <w:rFonts w:cs="Times New Roman CYR"/>
          <w:color w:val="000000"/>
          <w:sz w:val="28"/>
          <w:szCs w:val="28"/>
        </w:rPr>
        <w:t xml:space="preserve"> </w:t>
      </w:r>
      <w:r w:rsidRPr="007171A1">
        <w:rPr>
          <w:rFonts w:cs="Times New Roman CYR"/>
          <w:color w:val="000000"/>
          <w:sz w:val="28"/>
          <w:szCs w:val="28"/>
        </w:rPr>
        <w:t>лектора со стороны. Если в части имеется комната воинской славы или музей, можно использовать свои материалы, а рассказ о героях и подвигах уместен перед развернутым знаменем части с обязательным ритуалом по вносу/выносу знамени. Совместно с сотрудником (штатным или внештатным) войскового музея (комнаты воинской славы) можно провести тематический вечер, посвященный воинским ритуалом, используя при этом собственный материал. Интересным можно сделать вечер, посвященный воинским наградам с привлечением ветеранов - участников Великой Отечественной войны и кавалеров российских орденов и медалей. К новым относится форма, вызывавшая недавно жаркие дебаты. Это, так называемые, экскурсионно-художественные программы</w:t>
      </w:r>
      <w:r w:rsidR="00426F97" w:rsidRPr="007171A1">
        <w:rPr>
          <w:rFonts w:cs="Times New Roman CYR"/>
          <w:color w:val="000000"/>
          <w:sz w:val="28"/>
          <w:szCs w:val="28"/>
        </w:rPr>
        <w:t xml:space="preserve">, когда в экскурсионный процесс </w:t>
      </w:r>
      <w:r w:rsidRPr="007171A1">
        <w:rPr>
          <w:rFonts w:cs="Times New Roman CYR"/>
          <w:color w:val="000000"/>
          <w:sz w:val="28"/>
          <w:szCs w:val="28"/>
        </w:rPr>
        <w:t xml:space="preserve">вплетается элемент концертной деятельности (например, песни, рожденные в Афганистане, или песни военной поры), возможен игровой момент, являющийся своеобразной точкой, художественным закреплением знаний, полученных в ходе экскурсии. При подготовке подобной программы важна не только завершающая (игровая часть), но и экскурсионная, причем последняя должна быть особенно четко выверенной, подводящей к логическому завершению, погружению в атмосферу времени, в противном случае такая экскурсия (экскурсионно-художественная программа) может превратиться в балаган, что недопустимо в музеях, особенно нашего профиля. Опыт показывает, что для современного посетителя, когда каждый второй дома "бьется" над компъютерной "стратегией", такие программы представляют особый интерес. Проведение таких программ не требует дополнительной рекламы. Посетители сами распространяют весть об увиденном, размещая отзывы в интернете. </w:t>
      </w:r>
    </w:p>
    <w:p w:rsidR="007D6717" w:rsidRPr="007171A1" w:rsidRDefault="007D6717" w:rsidP="007171A1">
      <w:pPr>
        <w:shd w:val="clear" w:color="auto" w:fill="FFFFFF"/>
        <w:autoSpaceDE w:val="0"/>
        <w:autoSpaceDN w:val="0"/>
        <w:adjustRightInd w:val="0"/>
        <w:snapToGrid/>
        <w:spacing w:line="360" w:lineRule="auto"/>
        <w:ind w:firstLine="709"/>
        <w:jc w:val="both"/>
        <w:rPr>
          <w:color w:val="000000"/>
          <w:sz w:val="28"/>
          <w:szCs w:val="28"/>
        </w:rPr>
      </w:pPr>
      <w:r w:rsidRPr="007171A1">
        <w:rPr>
          <w:rFonts w:cs="Times New Roman CYR"/>
          <w:color w:val="000000"/>
          <w:sz w:val="28"/>
          <w:szCs w:val="28"/>
        </w:rPr>
        <w:t>Музей истории войск МВО разработал скрытую форму рекламной деятельности. В фойе музея установлен почтовый ящик, а размещенный тут же</w:t>
      </w:r>
      <w:r w:rsidR="00B22337">
        <w:rPr>
          <w:rFonts w:cs="Times New Roman CYR"/>
          <w:color w:val="000000"/>
          <w:sz w:val="28"/>
          <w:szCs w:val="28"/>
        </w:rPr>
        <w:t xml:space="preserve"> </w:t>
      </w:r>
      <w:r w:rsidRPr="007171A1">
        <w:rPr>
          <w:rFonts w:cs="Times New Roman CYR"/>
          <w:color w:val="000000"/>
          <w:sz w:val="28"/>
          <w:szCs w:val="28"/>
        </w:rPr>
        <w:t>информационный щит сообщает, что в музее проводится акция "Письмо другу". Прямо отсюда можно отправить письмо в любую точку земного шара. Посетителям предлагаются конверты с маркой и открытки с видами музея и всеми его реквизитами. И это играет! Посетитель пишет письмо, которые вечером сотрудники музея приносят на почту. Таким образом, опыт музея истории войск Московского военного округа (военно-исторического зала Дома офицеров МВО), где я имел честь проходить стажировку, показывает, что музейная жизнь неистребима, как неистребима Душа настоящего "музейщика".</w:t>
      </w:r>
    </w:p>
    <w:p w:rsidR="00CA3014" w:rsidRPr="007171A1" w:rsidRDefault="00C11883" w:rsidP="007171A1">
      <w:pPr>
        <w:shd w:val="clear" w:color="auto" w:fill="FFFFFF"/>
        <w:autoSpaceDE w:val="0"/>
        <w:autoSpaceDN w:val="0"/>
        <w:adjustRightInd w:val="0"/>
        <w:snapToGrid/>
        <w:spacing w:line="360" w:lineRule="auto"/>
        <w:ind w:firstLine="709"/>
        <w:jc w:val="both"/>
        <w:rPr>
          <w:rFonts w:cs="Times New Roman CYR"/>
          <w:color w:val="000000"/>
          <w:sz w:val="28"/>
          <w:szCs w:val="28"/>
        </w:rPr>
      </w:pPr>
      <w:r w:rsidRPr="007171A1">
        <w:rPr>
          <w:rFonts w:cs="Times New Roman CYR"/>
          <w:color w:val="000000"/>
          <w:sz w:val="28"/>
          <w:szCs w:val="28"/>
        </w:rPr>
        <w:t>В</w:t>
      </w:r>
      <w:r w:rsidR="007D6717" w:rsidRPr="007171A1">
        <w:rPr>
          <w:rFonts w:cs="Times New Roman CYR"/>
          <w:color w:val="000000"/>
          <w:sz w:val="28"/>
          <w:szCs w:val="28"/>
        </w:rPr>
        <w:t>оенная история России – часть ее общей истории, ее культуры. Военные музеи и комнаты боевой славы, как основные хранители этой истории, призваны в современных условиях играть ведущую роль в формировании исторического сознания народа, как в практическом воспитании молодежи страны в целом, так и военнослужащих армии и флота в частности.</w:t>
      </w:r>
    </w:p>
    <w:p w:rsidR="00FA1154" w:rsidRPr="007171A1" w:rsidRDefault="00FA1154" w:rsidP="007171A1">
      <w:pPr>
        <w:autoSpaceDE w:val="0"/>
        <w:autoSpaceDN w:val="0"/>
        <w:adjustRightInd w:val="0"/>
        <w:snapToGrid/>
        <w:spacing w:line="360" w:lineRule="auto"/>
        <w:ind w:firstLine="709"/>
        <w:jc w:val="both"/>
        <w:rPr>
          <w:rFonts w:cs="Times New Roman CYR"/>
          <w:b/>
          <w:bCs/>
          <w:sz w:val="28"/>
          <w:szCs w:val="32"/>
        </w:rPr>
      </w:pPr>
    </w:p>
    <w:p w:rsidR="00FA1154" w:rsidRPr="007171A1" w:rsidRDefault="00FA1154" w:rsidP="003345B5">
      <w:pPr>
        <w:autoSpaceDE w:val="0"/>
        <w:autoSpaceDN w:val="0"/>
        <w:adjustRightInd w:val="0"/>
        <w:snapToGrid/>
        <w:spacing w:line="360" w:lineRule="auto"/>
        <w:ind w:firstLine="709"/>
        <w:jc w:val="center"/>
        <w:rPr>
          <w:rFonts w:cs="Times New Roman CYR"/>
          <w:b/>
          <w:bCs/>
          <w:sz w:val="28"/>
          <w:szCs w:val="28"/>
        </w:rPr>
      </w:pPr>
      <w:r w:rsidRPr="007171A1">
        <w:rPr>
          <w:rFonts w:cs="Times New Roman CYR"/>
          <w:b/>
          <w:bCs/>
          <w:sz w:val="28"/>
          <w:szCs w:val="28"/>
        </w:rPr>
        <w:t>Раздел 3. Методика организации культурно-массовой работы военных музеев</w:t>
      </w:r>
    </w:p>
    <w:p w:rsidR="003345B5" w:rsidRDefault="003345B5" w:rsidP="007171A1">
      <w:pPr>
        <w:autoSpaceDE w:val="0"/>
        <w:autoSpaceDN w:val="0"/>
        <w:adjustRightInd w:val="0"/>
        <w:snapToGrid/>
        <w:spacing w:line="360" w:lineRule="auto"/>
        <w:ind w:firstLine="709"/>
        <w:jc w:val="both"/>
        <w:rPr>
          <w:rFonts w:cs="Times New Roman CYR"/>
          <w:bCs/>
          <w:sz w:val="28"/>
          <w:szCs w:val="28"/>
        </w:rPr>
      </w:pPr>
    </w:p>
    <w:p w:rsidR="00FA1154" w:rsidRPr="007171A1" w:rsidRDefault="00FA1154" w:rsidP="007171A1">
      <w:pPr>
        <w:autoSpaceDE w:val="0"/>
        <w:autoSpaceDN w:val="0"/>
        <w:adjustRightInd w:val="0"/>
        <w:snapToGrid/>
        <w:spacing w:line="360" w:lineRule="auto"/>
        <w:ind w:firstLine="709"/>
        <w:jc w:val="both"/>
        <w:rPr>
          <w:rFonts w:cs="Times New Roman CYR"/>
          <w:bCs/>
          <w:sz w:val="28"/>
          <w:szCs w:val="32"/>
        </w:rPr>
      </w:pPr>
      <w:r w:rsidRPr="007171A1">
        <w:rPr>
          <w:rFonts w:cs="Times New Roman CYR"/>
          <w:bCs/>
          <w:sz w:val="28"/>
          <w:szCs w:val="28"/>
        </w:rPr>
        <w:t>Культурно-массовая работа – одно из основных направлений музейной деятельности, в котором реализуется образовательно-воспитательная функция музея и осуществляется многоплановая и разнообразная работа с различными категориями посетителей, как в самом музее, так и вне его</w:t>
      </w:r>
      <w:r w:rsidRPr="007171A1">
        <w:rPr>
          <w:rFonts w:cs="Times New Roman CYR"/>
          <w:bCs/>
          <w:sz w:val="28"/>
          <w:szCs w:val="32"/>
        </w:rPr>
        <w:t>.</w:t>
      </w:r>
    </w:p>
    <w:p w:rsidR="00FA1154" w:rsidRPr="007171A1" w:rsidRDefault="00FA1154"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К формам культурно-массовой работы относят: экскурсии, лекции, кружки, тематические вечера, клубы и музейные праздники.</w:t>
      </w:r>
    </w:p>
    <w:p w:rsidR="00FA1154" w:rsidRPr="007171A1" w:rsidRDefault="00FA1154"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Экскурсия – коллективный осмотр музея, достопримечательного места, выставки, объекта природы и т.д. по определенному маршруту под руководством экскур</w:t>
      </w:r>
      <w:r w:rsidR="000971D1" w:rsidRPr="007171A1">
        <w:rPr>
          <w:rFonts w:cs="Times New Roman CYR"/>
          <w:bCs/>
          <w:sz w:val="28"/>
          <w:szCs w:val="28"/>
        </w:rPr>
        <w:t>совода с познавательными, образовательными, научными и воспитательными целями, а также для удовлетворения эстетических потребностей при использовании свободного времени.</w:t>
      </w:r>
    </w:p>
    <w:p w:rsidR="000971D1" w:rsidRPr="007171A1" w:rsidRDefault="000971D1"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Лекция – читается в музее или вне музея, в которой используются музейные экспозиции или материалы музейных коллекций.</w:t>
      </w:r>
    </w:p>
    <w:p w:rsidR="000971D1" w:rsidRPr="007171A1" w:rsidRDefault="000971D1"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Кружки – объединение постоянных посетителей музея по интересам. Кружок работает под руководством сотрудника музея, на основе музейного собрания. Как правило</w:t>
      </w:r>
      <w:r w:rsidR="00C11883" w:rsidRPr="007171A1">
        <w:rPr>
          <w:rFonts w:cs="Times New Roman CYR"/>
          <w:bCs/>
          <w:sz w:val="28"/>
          <w:szCs w:val="28"/>
        </w:rPr>
        <w:t>,</w:t>
      </w:r>
      <w:r w:rsidRPr="007171A1">
        <w:rPr>
          <w:rFonts w:cs="Times New Roman CYR"/>
          <w:bCs/>
          <w:sz w:val="28"/>
          <w:szCs w:val="28"/>
        </w:rPr>
        <w:t xml:space="preserve"> в состав кружка входит не более 15-20 человек. Программа кружка предусматривает практические и теоретические занятия. В музеях существуют кружки исторические, археологические, художественные, нумизматические и др.</w:t>
      </w:r>
    </w:p>
    <w:p w:rsidR="00990F4E" w:rsidRPr="007171A1" w:rsidRDefault="000971D1"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Т</w:t>
      </w:r>
      <w:r w:rsidR="00F214E5" w:rsidRPr="007171A1">
        <w:rPr>
          <w:rFonts w:cs="Times New Roman CYR"/>
          <w:bCs/>
          <w:sz w:val="28"/>
          <w:szCs w:val="28"/>
        </w:rPr>
        <w:t xml:space="preserve">ематический вечер – вечер, посвященный определенной теме, часто приуроченной к юбилейной дате, в котором участвуют сотрудники музея, ученые, деятели культуры и искусства, творческие коллективы. В программу тематического вечера могут быть включены демонстрация предметов из собрания музея, рассказ о них, ознакомление с экспозицией, создаваемой специально в ходе к подготовке к вечеру, а также элементы театрализованного представления, декламации, исполнение музыкальных произведений, выступления </w:t>
      </w:r>
      <w:r w:rsidR="00990F4E" w:rsidRPr="007171A1">
        <w:rPr>
          <w:rFonts w:cs="Times New Roman CYR"/>
          <w:bCs/>
          <w:sz w:val="28"/>
          <w:szCs w:val="28"/>
        </w:rPr>
        <w:t>мемуарного характера и т.п. Этим обеспечивается комплексное, многостороннее раскрытие темы, где средства музейного показа органически сочетаются с другими средствами культурно-просветительной работы. Тематические вечера проводятся в конференц-зале музея; его аудиторию составляют, в основном, постоянные посетители музея, которым заранее рассылаются пригласительные билеты.</w:t>
      </w:r>
    </w:p>
    <w:p w:rsidR="000971D1" w:rsidRPr="007171A1" w:rsidRDefault="00990F4E"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Клуб – объединение постоянных посетителей музея на основе общего интереса к изучению музейных коллекций.</w:t>
      </w:r>
      <w:r w:rsidR="00B22337">
        <w:rPr>
          <w:rFonts w:cs="Times New Roman CYR"/>
          <w:bCs/>
          <w:sz w:val="28"/>
          <w:szCs w:val="28"/>
        </w:rPr>
        <w:t xml:space="preserve"> </w:t>
      </w:r>
      <w:r w:rsidRPr="007171A1">
        <w:rPr>
          <w:rFonts w:cs="Times New Roman CYR"/>
          <w:bCs/>
          <w:sz w:val="28"/>
          <w:szCs w:val="28"/>
        </w:rPr>
        <w:t>Клуб создает оптимальные условия для неформального общения, способствует развитию научного, художественного или технического</w:t>
      </w:r>
      <w:r w:rsidR="009965C6" w:rsidRPr="007171A1">
        <w:rPr>
          <w:rFonts w:cs="Times New Roman CYR"/>
          <w:bCs/>
          <w:sz w:val="28"/>
          <w:szCs w:val="28"/>
        </w:rPr>
        <w:t xml:space="preserve"> творчества с учетом индивидуальных наклонностей его членов.</w:t>
      </w:r>
      <w:r w:rsidR="00B22337">
        <w:rPr>
          <w:rFonts w:cs="Times New Roman CYR"/>
          <w:bCs/>
          <w:sz w:val="28"/>
          <w:szCs w:val="28"/>
        </w:rPr>
        <w:t xml:space="preserve"> </w:t>
      </w:r>
      <w:r w:rsidR="009965C6" w:rsidRPr="007171A1">
        <w:rPr>
          <w:rFonts w:cs="Times New Roman CYR"/>
          <w:bCs/>
          <w:sz w:val="28"/>
          <w:szCs w:val="28"/>
        </w:rPr>
        <w:t>Существуют</w:t>
      </w:r>
      <w:r w:rsidR="00B22337">
        <w:rPr>
          <w:rFonts w:cs="Times New Roman CYR"/>
          <w:bCs/>
          <w:sz w:val="28"/>
          <w:szCs w:val="28"/>
        </w:rPr>
        <w:t xml:space="preserve"> </w:t>
      </w:r>
      <w:r w:rsidR="009965C6" w:rsidRPr="007171A1">
        <w:rPr>
          <w:rFonts w:cs="Times New Roman CYR"/>
          <w:bCs/>
          <w:sz w:val="28"/>
          <w:szCs w:val="28"/>
        </w:rPr>
        <w:t xml:space="preserve">различные виды клубов – историко-революционные, искусствоведческие, краеведческие и т.д. программа занятий клубов определяется профилем музея, характером музейного собрания , конкретным составом участников работы. Структура клуба может быть секционной. Программа деятельности клуба предусматривает как секционные занятия, так и </w:t>
      </w:r>
      <w:r w:rsidR="001A032B" w:rsidRPr="007171A1">
        <w:rPr>
          <w:rFonts w:cs="Times New Roman CYR"/>
          <w:bCs/>
          <w:sz w:val="28"/>
          <w:szCs w:val="28"/>
        </w:rPr>
        <w:t>общие мероприятия, в которых участвуют все члены клуба: лекции, тематические вечера, научные конференции и т.п. Высшим органом клуба является общее собрание его членов, избирающее Совет клуба. Руководят работой клуба научные сотрудники музея.</w:t>
      </w:r>
    </w:p>
    <w:p w:rsidR="001A032B" w:rsidRPr="007171A1" w:rsidRDefault="001A032B"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 xml:space="preserve">Музейные праздники – комплексная форма, включающая объединенные единой темой элементы экскурсии, тематического вечера, массового театрализованного представления и т.п. Проводится музейными работниками на основе тщательно разработанного сценария при участии </w:t>
      </w:r>
      <w:r w:rsidR="00A37594" w:rsidRPr="007171A1">
        <w:rPr>
          <w:rFonts w:cs="Times New Roman CYR"/>
          <w:bCs/>
          <w:sz w:val="28"/>
          <w:szCs w:val="28"/>
        </w:rPr>
        <w:t>творческих работников театра, музыкальных учреждений, радио, кино, телевидения, художественной самодеятельности. В музейном празднике широко используются музейные коллекции, мемориальные экспозиции или комплексы, недвижимые памятники истории и культуры, расположенные вне музея, памятные места, площади и улицы города и т.п. Планируется и проводится в тесном контакте со средствами массовой информации, трудовыми коллективами конкретных предприятий. Широко известны пушкинские праздники поэзии</w:t>
      </w:r>
      <w:r w:rsidR="00AC599B" w:rsidRPr="007171A1">
        <w:rPr>
          <w:rFonts w:cs="Times New Roman CYR"/>
          <w:bCs/>
          <w:sz w:val="28"/>
          <w:szCs w:val="28"/>
        </w:rPr>
        <w:t>, праздники народного творчества в музеях под открытым небом.</w:t>
      </w:r>
    </w:p>
    <w:p w:rsidR="00AC599B" w:rsidRPr="007171A1" w:rsidRDefault="00AC599B"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Одной из самых распространенных форм культурно-массовой работы военных музеев явля</w:t>
      </w:r>
      <w:r w:rsidR="00C11883" w:rsidRPr="007171A1">
        <w:rPr>
          <w:rFonts w:cs="Times New Roman CYR"/>
          <w:bCs/>
          <w:sz w:val="28"/>
          <w:szCs w:val="28"/>
        </w:rPr>
        <w:t>ю</w:t>
      </w:r>
      <w:r w:rsidRPr="007171A1">
        <w:rPr>
          <w:rFonts w:cs="Times New Roman CYR"/>
          <w:bCs/>
          <w:sz w:val="28"/>
          <w:szCs w:val="28"/>
        </w:rPr>
        <w:t>тся экскурси</w:t>
      </w:r>
      <w:r w:rsidR="00C11883" w:rsidRPr="007171A1">
        <w:rPr>
          <w:rFonts w:cs="Times New Roman CYR"/>
          <w:bCs/>
          <w:sz w:val="28"/>
          <w:szCs w:val="28"/>
        </w:rPr>
        <w:t>и</w:t>
      </w:r>
      <w:r w:rsidRPr="007171A1">
        <w:rPr>
          <w:rFonts w:cs="Times New Roman CYR"/>
          <w:bCs/>
          <w:sz w:val="28"/>
          <w:szCs w:val="28"/>
        </w:rPr>
        <w:t>. Он</w:t>
      </w:r>
      <w:r w:rsidR="00C11883" w:rsidRPr="007171A1">
        <w:rPr>
          <w:rFonts w:cs="Times New Roman CYR"/>
          <w:bCs/>
          <w:sz w:val="28"/>
          <w:szCs w:val="28"/>
        </w:rPr>
        <w:t>и</w:t>
      </w:r>
      <w:r w:rsidRPr="007171A1">
        <w:rPr>
          <w:rFonts w:cs="Times New Roman CYR"/>
          <w:bCs/>
          <w:sz w:val="28"/>
          <w:szCs w:val="28"/>
        </w:rPr>
        <w:t xml:space="preserve"> </w:t>
      </w:r>
      <w:r w:rsidR="00C11883" w:rsidRPr="007171A1">
        <w:rPr>
          <w:rFonts w:cs="Times New Roman CYR"/>
          <w:bCs/>
          <w:sz w:val="28"/>
          <w:szCs w:val="28"/>
        </w:rPr>
        <w:t>бывают</w:t>
      </w:r>
      <w:r w:rsidRPr="007171A1">
        <w:rPr>
          <w:rFonts w:cs="Times New Roman CYR"/>
          <w:bCs/>
          <w:sz w:val="28"/>
          <w:szCs w:val="28"/>
        </w:rPr>
        <w:t>:</w:t>
      </w:r>
    </w:p>
    <w:p w:rsidR="00AC599B" w:rsidRPr="007171A1" w:rsidRDefault="00AC599B" w:rsidP="007171A1">
      <w:pPr>
        <w:numPr>
          <w:ilvl w:val="0"/>
          <w:numId w:val="11"/>
        </w:numPr>
        <w:tabs>
          <w:tab w:val="left" w:pos="1134"/>
        </w:tabs>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 xml:space="preserve">по профилю </w:t>
      </w:r>
      <w:r w:rsidR="00680F37" w:rsidRPr="007171A1">
        <w:rPr>
          <w:rFonts w:cs="Times New Roman CYR"/>
          <w:bCs/>
          <w:sz w:val="28"/>
          <w:szCs w:val="28"/>
        </w:rPr>
        <w:t>(</w:t>
      </w:r>
      <w:r w:rsidRPr="007171A1">
        <w:rPr>
          <w:rFonts w:cs="Times New Roman CYR"/>
          <w:bCs/>
          <w:sz w:val="28"/>
          <w:szCs w:val="28"/>
        </w:rPr>
        <w:t>исторические, литературные</w:t>
      </w:r>
      <w:r w:rsidR="00680F37" w:rsidRPr="007171A1">
        <w:rPr>
          <w:rFonts w:cs="Times New Roman CYR"/>
          <w:bCs/>
          <w:sz w:val="28"/>
          <w:szCs w:val="28"/>
        </w:rPr>
        <w:t>, естественно-научные и т.д.</w:t>
      </w:r>
      <w:r w:rsidRPr="007171A1">
        <w:rPr>
          <w:rFonts w:cs="Times New Roman CYR"/>
          <w:bCs/>
          <w:sz w:val="28"/>
          <w:szCs w:val="28"/>
        </w:rPr>
        <w:t>)</w:t>
      </w:r>
      <w:r w:rsidR="00680F37" w:rsidRPr="007171A1">
        <w:rPr>
          <w:rFonts w:cs="Times New Roman CYR"/>
          <w:bCs/>
          <w:sz w:val="28"/>
          <w:szCs w:val="28"/>
        </w:rPr>
        <w:t>;</w:t>
      </w:r>
    </w:p>
    <w:p w:rsidR="00680F37" w:rsidRPr="007171A1" w:rsidRDefault="00680F37" w:rsidP="007171A1">
      <w:pPr>
        <w:numPr>
          <w:ilvl w:val="0"/>
          <w:numId w:val="11"/>
        </w:numPr>
        <w:tabs>
          <w:tab w:val="left" w:pos="1134"/>
        </w:tabs>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широте тематики (обзорн</w:t>
      </w:r>
      <w:r w:rsidR="00C11883" w:rsidRPr="007171A1">
        <w:rPr>
          <w:rFonts w:cs="Times New Roman CYR"/>
          <w:bCs/>
          <w:sz w:val="28"/>
          <w:szCs w:val="28"/>
        </w:rPr>
        <w:t>ые</w:t>
      </w:r>
      <w:r w:rsidRPr="007171A1">
        <w:rPr>
          <w:rFonts w:cs="Times New Roman CYR"/>
          <w:bCs/>
          <w:sz w:val="28"/>
          <w:szCs w:val="28"/>
        </w:rPr>
        <w:t>, тематическ</w:t>
      </w:r>
      <w:r w:rsidR="00C11883" w:rsidRPr="007171A1">
        <w:rPr>
          <w:rFonts w:cs="Times New Roman CYR"/>
          <w:bCs/>
          <w:sz w:val="28"/>
          <w:szCs w:val="28"/>
        </w:rPr>
        <w:t>ие</w:t>
      </w:r>
      <w:r w:rsidRPr="007171A1">
        <w:rPr>
          <w:rFonts w:cs="Times New Roman CYR"/>
          <w:bCs/>
          <w:sz w:val="28"/>
          <w:szCs w:val="28"/>
        </w:rPr>
        <w:t>); составу экскурсантов (возрастному, социальному, профессиональному);</w:t>
      </w:r>
    </w:p>
    <w:p w:rsidR="00680F37" w:rsidRPr="007171A1" w:rsidRDefault="00D565AB" w:rsidP="007171A1">
      <w:pPr>
        <w:numPr>
          <w:ilvl w:val="0"/>
          <w:numId w:val="11"/>
        </w:numPr>
        <w:tabs>
          <w:tab w:val="left" w:pos="1134"/>
        </w:tabs>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ц</w:t>
      </w:r>
      <w:r w:rsidR="00680F37" w:rsidRPr="007171A1">
        <w:rPr>
          <w:rFonts w:cs="Times New Roman CYR"/>
          <w:bCs/>
          <w:sz w:val="28"/>
          <w:szCs w:val="28"/>
        </w:rPr>
        <w:t>елевому назначению (учебн</w:t>
      </w:r>
      <w:r w:rsidR="00C11883" w:rsidRPr="007171A1">
        <w:rPr>
          <w:rFonts w:cs="Times New Roman CYR"/>
          <w:bCs/>
          <w:sz w:val="28"/>
          <w:szCs w:val="28"/>
        </w:rPr>
        <w:t>ые</w:t>
      </w:r>
      <w:r w:rsidR="00680F37" w:rsidRPr="007171A1">
        <w:rPr>
          <w:rFonts w:cs="Times New Roman CYR"/>
          <w:bCs/>
          <w:sz w:val="28"/>
          <w:szCs w:val="28"/>
        </w:rPr>
        <w:t>, культурно-просветительн</w:t>
      </w:r>
      <w:r w:rsidR="00C11883" w:rsidRPr="007171A1">
        <w:rPr>
          <w:rFonts w:cs="Times New Roman CYR"/>
          <w:bCs/>
          <w:sz w:val="28"/>
          <w:szCs w:val="28"/>
        </w:rPr>
        <w:t>ые</w:t>
      </w:r>
      <w:r w:rsidR="00680F37" w:rsidRPr="007171A1">
        <w:rPr>
          <w:rFonts w:cs="Times New Roman CYR"/>
          <w:bCs/>
          <w:sz w:val="28"/>
          <w:szCs w:val="28"/>
        </w:rPr>
        <w:t>, научн</w:t>
      </w:r>
      <w:r w:rsidR="00C11883" w:rsidRPr="007171A1">
        <w:rPr>
          <w:rFonts w:cs="Times New Roman CYR"/>
          <w:bCs/>
          <w:sz w:val="28"/>
          <w:szCs w:val="28"/>
        </w:rPr>
        <w:t>ые</w:t>
      </w:r>
      <w:r w:rsidR="00680F37" w:rsidRPr="007171A1">
        <w:rPr>
          <w:rFonts w:cs="Times New Roman CYR"/>
          <w:bCs/>
          <w:sz w:val="28"/>
          <w:szCs w:val="28"/>
        </w:rPr>
        <w:t>);</w:t>
      </w:r>
    </w:p>
    <w:p w:rsidR="00680F37" w:rsidRPr="007171A1" w:rsidRDefault="00D565AB" w:rsidP="007171A1">
      <w:pPr>
        <w:numPr>
          <w:ilvl w:val="0"/>
          <w:numId w:val="11"/>
        </w:numPr>
        <w:tabs>
          <w:tab w:val="left" w:pos="1134"/>
        </w:tabs>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м</w:t>
      </w:r>
      <w:r w:rsidR="00680F37" w:rsidRPr="007171A1">
        <w:rPr>
          <w:rFonts w:cs="Times New Roman CYR"/>
          <w:bCs/>
          <w:sz w:val="28"/>
          <w:szCs w:val="28"/>
        </w:rPr>
        <w:t>есту проведения</w:t>
      </w:r>
      <w:r w:rsidRPr="007171A1">
        <w:rPr>
          <w:rFonts w:cs="Times New Roman CYR"/>
          <w:bCs/>
          <w:sz w:val="28"/>
          <w:szCs w:val="28"/>
        </w:rPr>
        <w:t xml:space="preserve"> (внемузейн</w:t>
      </w:r>
      <w:r w:rsidR="00C11883" w:rsidRPr="007171A1">
        <w:rPr>
          <w:rFonts w:cs="Times New Roman CYR"/>
          <w:bCs/>
          <w:sz w:val="28"/>
          <w:szCs w:val="28"/>
        </w:rPr>
        <w:t>ые</w:t>
      </w:r>
      <w:r w:rsidRPr="007171A1">
        <w:rPr>
          <w:rFonts w:cs="Times New Roman CYR"/>
          <w:bCs/>
          <w:sz w:val="28"/>
          <w:szCs w:val="28"/>
        </w:rPr>
        <w:t>, музейн</w:t>
      </w:r>
      <w:r w:rsidR="00C11883" w:rsidRPr="007171A1">
        <w:rPr>
          <w:rFonts w:cs="Times New Roman CYR"/>
          <w:bCs/>
          <w:sz w:val="28"/>
          <w:szCs w:val="28"/>
        </w:rPr>
        <w:t>ые</w:t>
      </w:r>
      <w:r w:rsidRPr="007171A1">
        <w:rPr>
          <w:rFonts w:cs="Times New Roman CYR"/>
          <w:bCs/>
          <w:sz w:val="28"/>
          <w:szCs w:val="28"/>
        </w:rPr>
        <w:t>, комплексн</w:t>
      </w:r>
      <w:r w:rsidR="00C11883" w:rsidRPr="007171A1">
        <w:rPr>
          <w:rFonts w:cs="Times New Roman CYR"/>
          <w:bCs/>
          <w:sz w:val="28"/>
          <w:szCs w:val="28"/>
        </w:rPr>
        <w:t>ые</w:t>
      </w:r>
      <w:r w:rsidRPr="007171A1">
        <w:rPr>
          <w:rFonts w:cs="Times New Roman CYR"/>
          <w:bCs/>
          <w:sz w:val="28"/>
          <w:szCs w:val="28"/>
        </w:rPr>
        <w:t>);</w:t>
      </w:r>
    </w:p>
    <w:p w:rsidR="00D565AB" w:rsidRPr="007171A1" w:rsidRDefault="00D565AB" w:rsidP="007171A1">
      <w:pPr>
        <w:numPr>
          <w:ilvl w:val="0"/>
          <w:numId w:val="11"/>
        </w:numPr>
        <w:tabs>
          <w:tab w:val="left" w:pos="1134"/>
        </w:tabs>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способу передвижения (пешеходн</w:t>
      </w:r>
      <w:r w:rsidR="00C11883" w:rsidRPr="007171A1">
        <w:rPr>
          <w:rFonts w:cs="Times New Roman CYR"/>
          <w:bCs/>
          <w:sz w:val="28"/>
          <w:szCs w:val="28"/>
        </w:rPr>
        <w:t>ые</w:t>
      </w:r>
      <w:r w:rsidRPr="007171A1">
        <w:rPr>
          <w:rFonts w:cs="Times New Roman CYR"/>
          <w:bCs/>
          <w:sz w:val="28"/>
          <w:szCs w:val="28"/>
        </w:rPr>
        <w:t>, автобусн</w:t>
      </w:r>
      <w:r w:rsidR="00C11883" w:rsidRPr="007171A1">
        <w:rPr>
          <w:rFonts w:cs="Times New Roman CYR"/>
          <w:bCs/>
          <w:sz w:val="28"/>
          <w:szCs w:val="28"/>
        </w:rPr>
        <w:t>ые</w:t>
      </w:r>
      <w:r w:rsidRPr="007171A1">
        <w:rPr>
          <w:rFonts w:cs="Times New Roman CYR"/>
          <w:bCs/>
          <w:sz w:val="28"/>
          <w:szCs w:val="28"/>
        </w:rPr>
        <w:t xml:space="preserve"> и т.д.).</w:t>
      </w:r>
    </w:p>
    <w:p w:rsidR="00D565AB" w:rsidRPr="007171A1" w:rsidRDefault="00D565AB"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 xml:space="preserve">Следует отметить, что в соответствии с этими различиями, существует определенная </w:t>
      </w:r>
      <w:r w:rsidRPr="007171A1">
        <w:rPr>
          <w:rFonts w:cs="Times New Roman CYR"/>
          <w:bCs/>
          <w:i/>
          <w:sz w:val="28"/>
          <w:szCs w:val="28"/>
        </w:rPr>
        <w:t>методика</w:t>
      </w:r>
      <w:r w:rsidRPr="007171A1">
        <w:rPr>
          <w:rFonts w:cs="Times New Roman CYR"/>
          <w:bCs/>
          <w:sz w:val="28"/>
          <w:szCs w:val="28"/>
        </w:rPr>
        <w:t>, т.е. система способов и приемов, применяемых при организации и проведении экскурсионной работы: при формировании общей тематики экскурсий, разработке конкретных тем, составлении развернутых планов экскурсий, создании методических разработок и проведении экскурсий.</w:t>
      </w:r>
    </w:p>
    <w:p w:rsidR="00D565AB" w:rsidRPr="007171A1" w:rsidRDefault="00D565AB"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 xml:space="preserve">Содержание будущей экскурсии, ее познавательная ценность находятся в прямой зависимости от знаний методистов и экскурсоводов, их компетентности, степени практического усвоения </w:t>
      </w:r>
      <w:r w:rsidR="00755548" w:rsidRPr="007171A1">
        <w:rPr>
          <w:rFonts w:cs="Times New Roman CYR"/>
          <w:bCs/>
          <w:sz w:val="28"/>
          <w:szCs w:val="28"/>
        </w:rPr>
        <w:t>им основ педагогики и психологии, умения выбрать наиболее эффективные способы и приемы влияния на аудиторию. Кроме того, не следует забывать, что экскурсия – результат двух важнейших процессов: подготовки и проведения. Эти два фактора тесно связаны между собой, взаимообусловлены, так как невозможно обеспечить высокое качество проведения экскурсии при непродуманной подготовке.</w:t>
      </w:r>
    </w:p>
    <w:p w:rsidR="001860F8" w:rsidRPr="007171A1" w:rsidRDefault="001860F8"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В процессе подготовки новой экскурсии можно выделить два основных направления:</w:t>
      </w:r>
    </w:p>
    <w:p w:rsidR="001860F8" w:rsidRPr="007171A1" w:rsidRDefault="001860F8" w:rsidP="007171A1">
      <w:pPr>
        <w:numPr>
          <w:ilvl w:val="0"/>
          <w:numId w:val="12"/>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 xml:space="preserve"> разработка новой темы (новой вообще или новой для данного музея);</w:t>
      </w:r>
    </w:p>
    <w:p w:rsidR="001860F8" w:rsidRPr="007171A1" w:rsidRDefault="001860F8" w:rsidP="007171A1">
      <w:pPr>
        <w:numPr>
          <w:ilvl w:val="0"/>
          <w:numId w:val="12"/>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 xml:space="preserve"> подготовка начинающего экскурсовода к проведению экскурсий или уже работающего, но по новой для него, уже разработанной и проводимой в данном учреждении экскурсии.</w:t>
      </w:r>
    </w:p>
    <w:p w:rsidR="000635EF" w:rsidRPr="007171A1" w:rsidRDefault="000635EF"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Первое направление – это работа над созданием новой (возможно тематической или внемузейной) экскурсии. Этот процесс проходит три основных ступени:</w:t>
      </w:r>
    </w:p>
    <w:p w:rsidR="000134D8" w:rsidRPr="007171A1" w:rsidRDefault="000635EF" w:rsidP="007171A1">
      <w:pPr>
        <w:numPr>
          <w:ilvl w:val="0"/>
          <w:numId w:val="17"/>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подготовительная работа, в ходе которой осуществляется подбор материалов для будущей экскурсии и их изучение.</w:t>
      </w:r>
      <w:r w:rsidR="00B22337">
        <w:rPr>
          <w:rFonts w:cs="Times New Roman CYR"/>
          <w:bCs/>
          <w:sz w:val="28"/>
          <w:szCs w:val="28"/>
        </w:rPr>
        <w:t xml:space="preserve"> </w:t>
      </w:r>
      <w:r w:rsidRPr="007171A1">
        <w:rPr>
          <w:rFonts w:cs="Times New Roman CYR"/>
          <w:bCs/>
          <w:sz w:val="28"/>
          <w:szCs w:val="28"/>
        </w:rPr>
        <w:t xml:space="preserve">Одновременно с этим происходит отбор объектов с помощью </w:t>
      </w:r>
      <w:r w:rsidR="000134D8" w:rsidRPr="007171A1">
        <w:rPr>
          <w:rFonts w:cs="Times New Roman CYR"/>
          <w:bCs/>
          <w:sz w:val="28"/>
          <w:szCs w:val="28"/>
        </w:rPr>
        <w:t>которых будет строиться рассказ экскурсовода;</w:t>
      </w:r>
    </w:p>
    <w:p w:rsidR="00611D9D" w:rsidRPr="007171A1" w:rsidRDefault="000134D8" w:rsidP="007171A1">
      <w:pPr>
        <w:numPr>
          <w:ilvl w:val="0"/>
          <w:numId w:val="17"/>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непосредственная разработка самой экскурсии, включающая в себя написание индивидуального экскурсионного текста и тех методических приемов при помощи которых происходит наиболее полное достижение целевых установок и раскрытие темы</w:t>
      </w:r>
      <w:r w:rsidR="00611D9D" w:rsidRPr="007171A1">
        <w:rPr>
          <w:rFonts w:cs="Times New Roman CYR"/>
          <w:bCs/>
          <w:sz w:val="28"/>
          <w:szCs w:val="28"/>
        </w:rPr>
        <w:t>;</w:t>
      </w:r>
    </w:p>
    <w:p w:rsidR="00611D9D" w:rsidRPr="007171A1" w:rsidRDefault="00611D9D" w:rsidP="007171A1">
      <w:pPr>
        <w:numPr>
          <w:ilvl w:val="0"/>
          <w:numId w:val="17"/>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заключительная ступень представляет собой защиту экскурсии на маршруте.</w:t>
      </w:r>
    </w:p>
    <w:p w:rsidR="00611D9D" w:rsidRPr="007171A1" w:rsidRDefault="00611D9D"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В простейшем виде схема всех экскурсий, независимо от темы, вида и формы проведения, одинакова: вступление, основная часть, заключение.</w:t>
      </w:r>
    </w:p>
    <w:p w:rsidR="00611D9D" w:rsidRPr="007171A1" w:rsidRDefault="00611D9D"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Вступление, как правило, состоит из двух частей:</w:t>
      </w:r>
    </w:p>
    <w:p w:rsidR="000635EF" w:rsidRPr="007171A1" w:rsidRDefault="00611D9D" w:rsidP="007171A1">
      <w:pPr>
        <w:numPr>
          <w:ilvl w:val="0"/>
          <w:numId w:val="18"/>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организационный (знакомство с экскурсионной группой и инструктаж экскурсантов о правилах поведения на маршруте);</w:t>
      </w:r>
    </w:p>
    <w:p w:rsidR="00611D9D" w:rsidRPr="007171A1" w:rsidRDefault="00611D9D" w:rsidP="007171A1">
      <w:pPr>
        <w:numPr>
          <w:ilvl w:val="0"/>
          <w:numId w:val="18"/>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 xml:space="preserve">информационной (краткие сведения о музее, теме и </w:t>
      </w:r>
      <w:r w:rsidR="0020052B" w:rsidRPr="007171A1">
        <w:rPr>
          <w:rFonts w:cs="Times New Roman CYR"/>
          <w:bCs/>
          <w:sz w:val="28"/>
          <w:szCs w:val="28"/>
        </w:rPr>
        <w:t>продолжительности экскурсии</w:t>
      </w:r>
      <w:r w:rsidRPr="007171A1">
        <w:rPr>
          <w:rFonts w:cs="Times New Roman CYR"/>
          <w:bCs/>
          <w:sz w:val="28"/>
          <w:szCs w:val="28"/>
        </w:rPr>
        <w:t>)</w:t>
      </w:r>
      <w:r w:rsidR="0020052B" w:rsidRPr="007171A1">
        <w:rPr>
          <w:rFonts w:cs="Times New Roman CYR"/>
          <w:bCs/>
          <w:sz w:val="28"/>
          <w:szCs w:val="28"/>
        </w:rPr>
        <w:t>.</w:t>
      </w:r>
    </w:p>
    <w:p w:rsidR="0020052B" w:rsidRPr="007171A1" w:rsidRDefault="0020052B"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Основная часть строится на конкретных экскурсионных объектах, сочетании показа и рассказа (или наоборот), с применением заранее обусловленных методических приемов.</w:t>
      </w:r>
    </w:p>
    <w:p w:rsidR="0020052B" w:rsidRPr="007171A1" w:rsidRDefault="0020052B"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Заключение, как и вступление, напрямую не связано с экскурсионными объектами. Оно должно быть кратким (не более 5 минут) и состоять из двух частей:</w:t>
      </w:r>
    </w:p>
    <w:p w:rsidR="0020052B" w:rsidRPr="007171A1" w:rsidRDefault="0020052B" w:rsidP="007171A1">
      <w:pPr>
        <w:numPr>
          <w:ilvl w:val="0"/>
          <w:numId w:val="19"/>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итог основного содержания экскурсии, вывод по теме, реализующий целевую установку;</w:t>
      </w:r>
    </w:p>
    <w:p w:rsidR="0020052B" w:rsidRPr="007171A1" w:rsidRDefault="0020052B" w:rsidP="007171A1">
      <w:pPr>
        <w:numPr>
          <w:ilvl w:val="0"/>
          <w:numId w:val="19"/>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информацию о других экскурсиях, которые могут расширить и углубить данную тему.</w:t>
      </w:r>
    </w:p>
    <w:p w:rsidR="0020052B" w:rsidRPr="007171A1" w:rsidRDefault="0020052B"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Следует отметить, что заключение так же необходимо, как и вступление, и основная часть</w:t>
      </w:r>
      <w:r w:rsidR="00CD19A4" w:rsidRPr="007171A1">
        <w:rPr>
          <w:rFonts w:cs="Times New Roman CYR"/>
          <w:bCs/>
          <w:sz w:val="28"/>
          <w:szCs w:val="28"/>
        </w:rPr>
        <w:t xml:space="preserve"> экскурсии.</w:t>
      </w:r>
      <w:r w:rsidR="00B22337">
        <w:rPr>
          <w:rFonts w:cs="Times New Roman CYR"/>
          <w:bCs/>
          <w:sz w:val="28"/>
          <w:szCs w:val="28"/>
        </w:rPr>
        <w:t xml:space="preserve"> </w:t>
      </w:r>
      <w:r w:rsidR="00CD19A4" w:rsidRPr="007171A1">
        <w:rPr>
          <w:rFonts w:cs="Times New Roman CYR"/>
          <w:bCs/>
          <w:sz w:val="28"/>
          <w:szCs w:val="28"/>
        </w:rPr>
        <w:t>Это то, что запоминается, помогает упорядочить полученные знания и впечатления не только от экскурсии, но и от музея, его атмосферы, культуры обслуживания.</w:t>
      </w:r>
    </w:p>
    <w:p w:rsidR="00B61B7D" w:rsidRPr="007171A1" w:rsidRDefault="00B61B7D"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Непосредственный процесс подготовки экскурсии так же делится на несколько этапов:</w:t>
      </w:r>
    </w:p>
    <w:p w:rsidR="00B61B7D" w:rsidRPr="007171A1" w:rsidRDefault="006204BE" w:rsidP="007171A1">
      <w:pPr>
        <w:numPr>
          <w:ilvl w:val="0"/>
          <w:numId w:val="20"/>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 xml:space="preserve"> В</w:t>
      </w:r>
      <w:r w:rsidR="00B61B7D" w:rsidRPr="007171A1">
        <w:rPr>
          <w:rFonts w:cs="Times New Roman CYR"/>
          <w:bCs/>
          <w:sz w:val="28"/>
          <w:szCs w:val="28"/>
        </w:rPr>
        <w:t>ыбор темы.</w:t>
      </w:r>
    </w:p>
    <w:p w:rsidR="00B61B7D" w:rsidRPr="007171A1" w:rsidRDefault="00B61B7D" w:rsidP="007171A1">
      <w:pPr>
        <w:numPr>
          <w:ilvl w:val="0"/>
          <w:numId w:val="20"/>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 xml:space="preserve"> </w:t>
      </w:r>
      <w:r w:rsidR="006204BE" w:rsidRPr="007171A1">
        <w:rPr>
          <w:rFonts w:cs="Times New Roman CYR"/>
          <w:bCs/>
          <w:sz w:val="28"/>
          <w:szCs w:val="28"/>
        </w:rPr>
        <w:t>О</w:t>
      </w:r>
      <w:r w:rsidRPr="007171A1">
        <w:rPr>
          <w:rFonts w:cs="Times New Roman CYR"/>
          <w:bCs/>
          <w:sz w:val="28"/>
          <w:szCs w:val="28"/>
        </w:rPr>
        <w:t xml:space="preserve">пределение цели и задач экскурсии. </w:t>
      </w:r>
    </w:p>
    <w:p w:rsidR="006204BE" w:rsidRPr="007171A1" w:rsidRDefault="006204BE" w:rsidP="007171A1">
      <w:pPr>
        <w:numPr>
          <w:ilvl w:val="0"/>
          <w:numId w:val="20"/>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 xml:space="preserve"> Составление маршрута экскурсии с определением объектов показа.</w:t>
      </w:r>
    </w:p>
    <w:p w:rsidR="006204BE" w:rsidRPr="007171A1" w:rsidRDefault="006204BE" w:rsidP="007171A1">
      <w:pPr>
        <w:numPr>
          <w:ilvl w:val="0"/>
          <w:numId w:val="20"/>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Подбор литературы и других источников экскурсионного материала по теме. Изучение этих материалов.</w:t>
      </w:r>
    </w:p>
    <w:p w:rsidR="006204BE" w:rsidRPr="007171A1" w:rsidRDefault="006204BE" w:rsidP="007171A1">
      <w:pPr>
        <w:numPr>
          <w:ilvl w:val="0"/>
          <w:numId w:val="20"/>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Подготовка контрольного текста экскурсии.</w:t>
      </w:r>
    </w:p>
    <w:p w:rsidR="006204BE" w:rsidRPr="007171A1" w:rsidRDefault="006204BE" w:rsidP="007171A1">
      <w:pPr>
        <w:numPr>
          <w:ilvl w:val="0"/>
          <w:numId w:val="20"/>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Определение методических приемов и техники проведения экскурсии.</w:t>
      </w:r>
    </w:p>
    <w:p w:rsidR="006204BE" w:rsidRPr="007171A1" w:rsidRDefault="006204BE" w:rsidP="007171A1">
      <w:pPr>
        <w:numPr>
          <w:ilvl w:val="0"/>
          <w:numId w:val="20"/>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Составление индивидуального текста.</w:t>
      </w:r>
    </w:p>
    <w:p w:rsidR="006204BE" w:rsidRPr="007171A1" w:rsidRDefault="006204BE" w:rsidP="007171A1">
      <w:pPr>
        <w:numPr>
          <w:ilvl w:val="0"/>
          <w:numId w:val="20"/>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Составление методической разработки.</w:t>
      </w:r>
    </w:p>
    <w:p w:rsidR="006204BE" w:rsidRPr="007171A1" w:rsidRDefault="006204BE" w:rsidP="007171A1">
      <w:pPr>
        <w:numPr>
          <w:ilvl w:val="0"/>
          <w:numId w:val="20"/>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Сдача экскурсии на маршруте.</w:t>
      </w:r>
    </w:p>
    <w:p w:rsidR="006204BE" w:rsidRPr="007171A1" w:rsidRDefault="006204BE"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Остановимся более подробно на отдельных этапах этого сложного творческого процесса.</w:t>
      </w:r>
    </w:p>
    <w:p w:rsidR="006204BE" w:rsidRPr="007171A1" w:rsidRDefault="00500434"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 xml:space="preserve">Тема экскурсионного рассказа является стержнем экскурсии и объединяет в единое целое все ее объекты показа. </w:t>
      </w:r>
      <w:r w:rsidRPr="007171A1">
        <w:rPr>
          <w:rFonts w:cs="Times New Roman CYR"/>
          <w:b/>
          <w:bCs/>
          <w:sz w:val="28"/>
          <w:szCs w:val="28"/>
        </w:rPr>
        <w:t>Выбор темы</w:t>
      </w:r>
      <w:r w:rsidRPr="007171A1">
        <w:rPr>
          <w:rFonts w:cs="Times New Roman CYR"/>
          <w:bCs/>
          <w:sz w:val="28"/>
          <w:szCs w:val="28"/>
        </w:rPr>
        <w:t xml:space="preserve"> зависит от потенциального спроса, конкретного заказа или целенаправленного создания экскурсий определенной тематики.</w:t>
      </w:r>
    </w:p>
    <w:p w:rsidR="00500434" w:rsidRPr="007171A1" w:rsidRDefault="00500434"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 xml:space="preserve">Выбрав тему будущей экскурсии можно приступать к </w:t>
      </w:r>
      <w:r w:rsidRPr="007171A1">
        <w:rPr>
          <w:rFonts w:cs="Times New Roman CYR"/>
          <w:b/>
          <w:bCs/>
          <w:sz w:val="28"/>
          <w:szCs w:val="28"/>
        </w:rPr>
        <w:t>определению</w:t>
      </w:r>
      <w:r w:rsidR="00B22337">
        <w:rPr>
          <w:rFonts w:cs="Times New Roman CYR"/>
          <w:b/>
          <w:bCs/>
          <w:sz w:val="28"/>
          <w:szCs w:val="28"/>
        </w:rPr>
        <w:t xml:space="preserve"> </w:t>
      </w:r>
      <w:r w:rsidRPr="007171A1">
        <w:rPr>
          <w:rFonts w:cs="Times New Roman CYR"/>
          <w:b/>
          <w:bCs/>
          <w:sz w:val="28"/>
          <w:szCs w:val="28"/>
        </w:rPr>
        <w:t xml:space="preserve">цели </w:t>
      </w:r>
      <w:r w:rsidRPr="007171A1">
        <w:rPr>
          <w:rFonts w:cs="Times New Roman CYR"/>
          <w:bCs/>
          <w:sz w:val="28"/>
          <w:szCs w:val="28"/>
        </w:rPr>
        <w:t>– одному из самых важных этапов работы подготовительного периода. Именно целевая установка, а не тема является концепцией всей экскурсии в целом, руководящей идеей, определяющей замысел.</w:t>
      </w:r>
    </w:p>
    <w:p w:rsidR="00500434" w:rsidRPr="007171A1" w:rsidRDefault="00500434"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 xml:space="preserve">Следующим этапом работы над созданием экскурсии является составление </w:t>
      </w:r>
      <w:r w:rsidRPr="007171A1">
        <w:rPr>
          <w:rFonts w:cs="Times New Roman CYR"/>
          <w:b/>
          <w:bCs/>
          <w:sz w:val="28"/>
          <w:szCs w:val="28"/>
        </w:rPr>
        <w:t>маршрута экскурсии</w:t>
      </w:r>
      <w:r w:rsidRPr="007171A1">
        <w:rPr>
          <w:rFonts w:cs="Times New Roman CYR"/>
          <w:bCs/>
          <w:sz w:val="28"/>
          <w:szCs w:val="28"/>
        </w:rPr>
        <w:t>. Экскурсионный маршрут представляет собой наиболее удобный путь следования экскурсионной группы, способствующ</w:t>
      </w:r>
      <w:r w:rsidR="00D4432E" w:rsidRPr="007171A1">
        <w:rPr>
          <w:rFonts w:cs="Times New Roman CYR"/>
          <w:bCs/>
          <w:sz w:val="28"/>
          <w:szCs w:val="28"/>
        </w:rPr>
        <w:t>ий раскрытию темы. Он строится в зависимости от наиболее логически обоснованной для данной экскурсии посл</w:t>
      </w:r>
      <w:r w:rsidR="00DB3B87" w:rsidRPr="007171A1">
        <w:rPr>
          <w:rFonts w:cs="Times New Roman CYR"/>
          <w:bCs/>
          <w:sz w:val="28"/>
          <w:szCs w:val="28"/>
        </w:rPr>
        <w:t>едовательности осмотра объектов</w:t>
      </w:r>
      <w:r w:rsidR="00D4432E" w:rsidRPr="007171A1">
        <w:rPr>
          <w:rFonts w:cs="Times New Roman CYR"/>
          <w:bCs/>
          <w:sz w:val="28"/>
          <w:szCs w:val="28"/>
        </w:rPr>
        <w:t xml:space="preserve">, а также из расчета удобства подхода к тому или иному объекту показа. </w:t>
      </w:r>
    </w:p>
    <w:p w:rsidR="00D4432E" w:rsidRPr="007171A1" w:rsidRDefault="00D4432E"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 xml:space="preserve">В музейной практике существуют три варианта построения </w:t>
      </w:r>
      <w:r w:rsidR="00DB3B87" w:rsidRPr="007171A1">
        <w:rPr>
          <w:rFonts w:cs="Times New Roman CYR"/>
          <w:bCs/>
          <w:sz w:val="28"/>
          <w:szCs w:val="28"/>
        </w:rPr>
        <w:t>маршрутов:</w:t>
      </w:r>
    </w:p>
    <w:p w:rsidR="00DB3B87" w:rsidRPr="007171A1" w:rsidRDefault="00DB3B87" w:rsidP="007171A1">
      <w:pPr>
        <w:numPr>
          <w:ilvl w:val="0"/>
          <w:numId w:val="21"/>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хронологический;</w:t>
      </w:r>
    </w:p>
    <w:p w:rsidR="00DB3B87" w:rsidRPr="007171A1" w:rsidRDefault="00DB3B87" w:rsidP="007171A1">
      <w:pPr>
        <w:numPr>
          <w:ilvl w:val="0"/>
          <w:numId w:val="21"/>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тематический;</w:t>
      </w:r>
    </w:p>
    <w:p w:rsidR="00DB3B87" w:rsidRPr="007171A1" w:rsidRDefault="00DB3B87" w:rsidP="007171A1">
      <w:pPr>
        <w:numPr>
          <w:ilvl w:val="0"/>
          <w:numId w:val="21"/>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тематико-хронологический.</w:t>
      </w:r>
    </w:p>
    <w:p w:rsidR="00DB3B87" w:rsidRPr="007171A1" w:rsidRDefault="00DB3B87"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Примером хронологического построения маршрута может служить обзорная экскурсия по музею истории войск Московского военного округа, где важнейшие события из жизни округа раскрываются в строго хронологическом порядке. В том же музее тематическая экскурсия, посвященная участию войск округа в Московской битве, построена в соответствии с тематическим</w:t>
      </w:r>
      <w:r w:rsidR="006540D4" w:rsidRPr="007171A1">
        <w:rPr>
          <w:rFonts w:cs="Times New Roman CYR"/>
          <w:bCs/>
          <w:sz w:val="28"/>
          <w:szCs w:val="28"/>
        </w:rPr>
        <w:t xml:space="preserve"> вариантом построения экскурсионного маршрута. Примером маршрута, составленного по тематико-хронологическому принципу, служат все обзорные городские экскурсии. Последовательность изложения материала по хронологии в таких экскурсиях соблюдается, как правило, только при раскрытии каждой подтемы.</w:t>
      </w:r>
    </w:p>
    <w:p w:rsidR="006540D4" w:rsidRPr="007171A1" w:rsidRDefault="006540D4"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 xml:space="preserve">Одновременно с составлением маршрута экскурсии определяются и объекты показа, после чего можно приступить к </w:t>
      </w:r>
      <w:r w:rsidRPr="007171A1">
        <w:rPr>
          <w:rFonts w:cs="Times New Roman CYR"/>
          <w:b/>
          <w:bCs/>
          <w:sz w:val="28"/>
          <w:szCs w:val="28"/>
        </w:rPr>
        <w:t>подбору и изучению литературы</w:t>
      </w:r>
      <w:r w:rsidRPr="007171A1">
        <w:rPr>
          <w:rFonts w:cs="Times New Roman CYR"/>
          <w:bCs/>
          <w:sz w:val="28"/>
          <w:szCs w:val="28"/>
        </w:rPr>
        <w:t xml:space="preserve"> по теме.</w:t>
      </w:r>
      <w:r w:rsidR="00B22337">
        <w:rPr>
          <w:rFonts w:cs="Times New Roman CYR"/>
          <w:bCs/>
          <w:sz w:val="28"/>
          <w:szCs w:val="28"/>
        </w:rPr>
        <w:t xml:space="preserve"> </w:t>
      </w:r>
      <w:r w:rsidRPr="007171A1">
        <w:rPr>
          <w:rFonts w:cs="Times New Roman CYR"/>
          <w:bCs/>
          <w:sz w:val="28"/>
          <w:szCs w:val="28"/>
        </w:rPr>
        <w:t>Причем, при большом объеме литературы, список следует разделить на две части: основная литература и дополнительная.</w:t>
      </w:r>
      <w:r w:rsidR="00B22337">
        <w:rPr>
          <w:rFonts w:cs="Times New Roman CYR"/>
          <w:bCs/>
          <w:sz w:val="28"/>
          <w:szCs w:val="28"/>
        </w:rPr>
        <w:t xml:space="preserve"> </w:t>
      </w:r>
      <w:r w:rsidRPr="007171A1">
        <w:rPr>
          <w:rFonts w:cs="Times New Roman CYR"/>
          <w:bCs/>
          <w:sz w:val="28"/>
          <w:szCs w:val="28"/>
        </w:rPr>
        <w:t xml:space="preserve">В качестве дополнительной </w:t>
      </w:r>
      <w:r w:rsidR="00F837EA" w:rsidRPr="007171A1">
        <w:rPr>
          <w:rFonts w:cs="Times New Roman CYR"/>
          <w:bCs/>
          <w:sz w:val="28"/>
          <w:szCs w:val="28"/>
        </w:rPr>
        <w:t>или вспомогательной литературы могут служить художественные произведения, воспоминания участников и современников исторических событий. Значительную помощь в поиске и систематизации материалов на этом этапе подготовки экскурсии могут оказать компьютерные энциклопедии, в том числе мультимедийные базы данных на лазерных дисках (</w:t>
      </w:r>
      <w:r w:rsidR="00F837EA" w:rsidRPr="007171A1">
        <w:rPr>
          <w:rFonts w:cs="Times New Roman CYR"/>
          <w:bCs/>
          <w:sz w:val="28"/>
          <w:szCs w:val="28"/>
          <w:lang w:val="en-US"/>
        </w:rPr>
        <w:t>CD</w:t>
      </w:r>
      <w:r w:rsidR="00F837EA" w:rsidRPr="007171A1">
        <w:rPr>
          <w:rFonts w:cs="Times New Roman CYR"/>
          <w:bCs/>
          <w:sz w:val="28"/>
          <w:szCs w:val="28"/>
        </w:rPr>
        <w:t>-</w:t>
      </w:r>
      <w:r w:rsidR="00F837EA" w:rsidRPr="007171A1">
        <w:rPr>
          <w:rFonts w:cs="Times New Roman CYR"/>
          <w:bCs/>
          <w:sz w:val="28"/>
          <w:szCs w:val="28"/>
          <w:lang w:val="en-US"/>
        </w:rPr>
        <w:t>ROM</w:t>
      </w:r>
      <w:r w:rsidR="00F837EA" w:rsidRPr="007171A1">
        <w:rPr>
          <w:rFonts w:cs="Times New Roman CYR"/>
          <w:bCs/>
          <w:sz w:val="28"/>
          <w:szCs w:val="28"/>
        </w:rPr>
        <w:t>).</w:t>
      </w:r>
    </w:p>
    <w:p w:rsidR="00F837EA" w:rsidRPr="007171A1" w:rsidRDefault="00F837EA"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 xml:space="preserve">Следующим этапом работы является </w:t>
      </w:r>
      <w:r w:rsidRPr="007171A1">
        <w:rPr>
          <w:rFonts w:cs="Times New Roman CYR"/>
          <w:b/>
          <w:bCs/>
          <w:sz w:val="28"/>
          <w:szCs w:val="28"/>
        </w:rPr>
        <w:t>подготовка контрольного текста экскурсии</w:t>
      </w:r>
      <w:r w:rsidRPr="007171A1">
        <w:rPr>
          <w:rFonts w:cs="Times New Roman CYR"/>
          <w:bCs/>
          <w:sz w:val="28"/>
          <w:szCs w:val="28"/>
        </w:rPr>
        <w:t xml:space="preserve"> – материала, призванного обеспечить тематическую направленность рассказа экскурсовода, в котором формируется определенная точка зрения на факты и события, дается объективная оценка показываемых объектов.</w:t>
      </w:r>
    </w:p>
    <w:p w:rsidR="00F837EA" w:rsidRPr="007171A1" w:rsidRDefault="00F837EA"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Требования к тексту:</w:t>
      </w:r>
    </w:p>
    <w:p w:rsidR="008A1E29" w:rsidRPr="007171A1" w:rsidRDefault="008A1E29" w:rsidP="007171A1">
      <w:pPr>
        <w:numPr>
          <w:ilvl w:val="0"/>
          <w:numId w:val="22"/>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краткость и четкость формулировок;</w:t>
      </w:r>
    </w:p>
    <w:p w:rsidR="008A1E29" w:rsidRPr="007171A1" w:rsidRDefault="008A1E29" w:rsidP="007171A1">
      <w:pPr>
        <w:numPr>
          <w:ilvl w:val="0"/>
          <w:numId w:val="22"/>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необходимое количество фактического материала;</w:t>
      </w:r>
    </w:p>
    <w:p w:rsidR="008A1E29" w:rsidRPr="007171A1" w:rsidRDefault="008A1E29" w:rsidP="007171A1">
      <w:pPr>
        <w:numPr>
          <w:ilvl w:val="0"/>
          <w:numId w:val="22"/>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наличие информации, способствующее полному раскрытию темы;</w:t>
      </w:r>
    </w:p>
    <w:p w:rsidR="008A1E29" w:rsidRPr="007171A1" w:rsidRDefault="008A1E29" w:rsidP="007171A1">
      <w:pPr>
        <w:numPr>
          <w:ilvl w:val="0"/>
          <w:numId w:val="22"/>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правильный литературный язык;</w:t>
      </w:r>
    </w:p>
    <w:p w:rsidR="008A1E29" w:rsidRPr="007171A1" w:rsidRDefault="008A1E29"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Текст экскурсии выполняет контрольные функции, из чего следует, что каждый экскурсовод обязан строить свой рассказ с учетом требований данного документа (контрольного текста).</w:t>
      </w:r>
    </w:p>
    <w:p w:rsidR="007A7234" w:rsidRPr="007171A1" w:rsidRDefault="008A1E29"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В большинстве случаев контрольный экскурсионный текст содержит хронологическое изложение материала.</w:t>
      </w:r>
      <w:r w:rsidR="00B22337">
        <w:rPr>
          <w:rFonts w:cs="Times New Roman CYR"/>
          <w:bCs/>
          <w:sz w:val="28"/>
          <w:szCs w:val="28"/>
        </w:rPr>
        <w:t xml:space="preserve"> </w:t>
      </w:r>
      <w:r w:rsidR="0053196E" w:rsidRPr="007171A1">
        <w:rPr>
          <w:rFonts w:cs="Times New Roman CYR"/>
          <w:bCs/>
          <w:sz w:val="28"/>
          <w:szCs w:val="28"/>
        </w:rPr>
        <w:t>Он не отражает структуры экскурсии и не строится в маршрутной последовательности с распределением излагаемого материала по остановкам, где происходит анализ экскурсионных объектов. Контрольный текст составляется особенно тщательно и выверяется по источникам.</w:t>
      </w:r>
      <w:r w:rsidR="00B22337">
        <w:rPr>
          <w:rFonts w:cs="Times New Roman CYR"/>
          <w:bCs/>
          <w:sz w:val="28"/>
          <w:szCs w:val="28"/>
        </w:rPr>
        <w:t xml:space="preserve"> </w:t>
      </w:r>
      <w:r w:rsidR="0053196E" w:rsidRPr="007171A1">
        <w:rPr>
          <w:rFonts w:cs="Times New Roman CYR"/>
          <w:bCs/>
          <w:sz w:val="28"/>
          <w:szCs w:val="28"/>
        </w:rPr>
        <w:t xml:space="preserve">Он </w:t>
      </w:r>
      <w:r w:rsidR="007A7234" w:rsidRPr="007171A1">
        <w:rPr>
          <w:rFonts w:cs="Times New Roman CYR"/>
          <w:bCs/>
          <w:sz w:val="28"/>
          <w:szCs w:val="28"/>
        </w:rPr>
        <w:t>является основой для всех экскурсий, проводимых на заявленную тему.</w:t>
      </w:r>
    </w:p>
    <w:p w:rsidR="007A7234" w:rsidRPr="007171A1" w:rsidRDefault="007A7234"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Используя положения и выводы, содержащиеся в контрольном тексте, экскурсовод готовит индивидуальный текст.</w:t>
      </w:r>
    </w:p>
    <w:p w:rsidR="007A7234" w:rsidRPr="007171A1" w:rsidRDefault="007A7234"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На основе контрольного текста возможны варианты экскурсии на ту же тему, но с учетом контингента посетителей (школьники младших классов, взрослые, иностранные граждане и пр.).</w:t>
      </w:r>
    </w:p>
    <w:p w:rsidR="007A7234" w:rsidRPr="007171A1" w:rsidRDefault="007A7234" w:rsidP="007171A1">
      <w:pPr>
        <w:autoSpaceDE w:val="0"/>
        <w:autoSpaceDN w:val="0"/>
        <w:adjustRightInd w:val="0"/>
        <w:snapToGrid/>
        <w:spacing w:line="360" w:lineRule="auto"/>
        <w:ind w:firstLine="709"/>
        <w:jc w:val="both"/>
        <w:rPr>
          <w:rFonts w:cs="Times New Roman CYR"/>
          <w:b/>
          <w:bCs/>
          <w:sz w:val="28"/>
          <w:szCs w:val="28"/>
        </w:rPr>
      </w:pPr>
      <w:r w:rsidRPr="007171A1">
        <w:rPr>
          <w:rFonts w:cs="Times New Roman CYR"/>
          <w:bCs/>
          <w:sz w:val="28"/>
          <w:szCs w:val="28"/>
        </w:rPr>
        <w:t xml:space="preserve">Далее следует работа по </w:t>
      </w:r>
      <w:r w:rsidRPr="007171A1">
        <w:rPr>
          <w:rFonts w:cs="Times New Roman CYR"/>
          <w:b/>
          <w:bCs/>
          <w:sz w:val="28"/>
          <w:szCs w:val="28"/>
        </w:rPr>
        <w:t>определению методических приемов проведения экскурсии.</w:t>
      </w:r>
    </w:p>
    <w:p w:rsidR="007A7234" w:rsidRPr="007171A1" w:rsidRDefault="007A7234"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Успех проведения экскурсии находится в прямой зависимости от использования в ней методических приемов рассказа и показа.</w:t>
      </w:r>
      <w:r w:rsidR="00B22337">
        <w:rPr>
          <w:rFonts w:cs="Times New Roman CYR"/>
          <w:bCs/>
          <w:sz w:val="28"/>
          <w:szCs w:val="28"/>
        </w:rPr>
        <w:t xml:space="preserve"> </w:t>
      </w:r>
      <w:r w:rsidRPr="007171A1">
        <w:rPr>
          <w:rFonts w:cs="Times New Roman CYR"/>
          <w:bCs/>
          <w:sz w:val="28"/>
          <w:szCs w:val="28"/>
        </w:rPr>
        <w:t>Выбор того или иного приема диктуется целями и задачами, определенными в начале подготовки экскурсии, а также информационной насыщенностью конкретного объекта.</w:t>
      </w:r>
    </w:p>
    <w:p w:rsidR="007A7234" w:rsidRPr="007171A1" w:rsidRDefault="007A7234"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Работа на этом этапе подготовки экскурсии состоит из нескольких частей:</w:t>
      </w:r>
    </w:p>
    <w:p w:rsidR="008A1E29" w:rsidRPr="007171A1" w:rsidRDefault="007A7234" w:rsidP="007171A1">
      <w:pPr>
        <w:numPr>
          <w:ilvl w:val="0"/>
          <w:numId w:val="23"/>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выбора наиболее эффективных методических приемов для освещения подтем;</w:t>
      </w:r>
    </w:p>
    <w:p w:rsidR="007A7234" w:rsidRPr="007171A1" w:rsidRDefault="00865E93" w:rsidP="007171A1">
      <w:pPr>
        <w:numPr>
          <w:ilvl w:val="0"/>
          <w:numId w:val="23"/>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выбора методических приемов, используемых при работе с разными категориями посетителей;</w:t>
      </w:r>
    </w:p>
    <w:p w:rsidR="00865E93" w:rsidRPr="007171A1" w:rsidRDefault="00865E93" w:rsidP="007171A1">
      <w:pPr>
        <w:numPr>
          <w:ilvl w:val="0"/>
          <w:numId w:val="23"/>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подбор приемов, способствующих сохранению внимания экскурсантов и активации процесса восприятия экскурсионного материала;</w:t>
      </w:r>
    </w:p>
    <w:p w:rsidR="00865E93" w:rsidRPr="007171A1" w:rsidRDefault="00865E93" w:rsidP="007171A1">
      <w:pPr>
        <w:numPr>
          <w:ilvl w:val="0"/>
          <w:numId w:val="23"/>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для внемузейных экскурсий (по военно-историческим и памятным местам) – приемов в зависимости от времени года проведения экскурсий;</w:t>
      </w:r>
    </w:p>
    <w:p w:rsidR="00865E93" w:rsidRPr="007171A1" w:rsidRDefault="00865E93" w:rsidP="007171A1">
      <w:pPr>
        <w:numPr>
          <w:ilvl w:val="0"/>
          <w:numId w:val="23"/>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отбора правил техники ведения экскурсии.</w:t>
      </w:r>
    </w:p>
    <w:p w:rsidR="00865E93" w:rsidRPr="007171A1" w:rsidRDefault="00865E93"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Техника ведения экскурсии объединяет все организационные вопросы экскурсионного процесса. Авторы автобусной экскурсии, например, тщательно продумывают, когда и где экскурсанты выходят для осмотра объекта, как происходит передвижение группы между объектами и т.д. Соответствующие записи вносятся в графу методической разработки. Эти указания, в конкретном примере, адресованы и водителю автобуса.</w:t>
      </w:r>
      <w:r w:rsidR="00B22337">
        <w:rPr>
          <w:rFonts w:cs="Times New Roman CYR"/>
          <w:bCs/>
          <w:sz w:val="28"/>
          <w:szCs w:val="28"/>
        </w:rPr>
        <w:t xml:space="preserve"> </w:t>
      </w:r>
      <w:r w:rsidR="00711535" w:rsidRPr="007171A1">
        <w:rPr>
          <w:rFonts w:cs="Times New Roman CYR"/>
          <w:bCs/>
          <w:sz w:val="28"/>
          <w:szCs w:val="28"/>
        </w:rPr>
        <w:t>Технически важно сформулировать рекомендации:</w:t>
      </w:r>
    </w:p>
    <w:p w:rsidR="00711535" w:rsidRPr="007171A1" w:rsidRDefault="00711535" w:rsidP="007171A1">
      <w:pPr>
        <w:numPr>
          <w:ilvl w:val="0"/>
          <w:numId w:val="24"/>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об использовании пауз в экскурсии;</w:t>
      </w:r>
    </w:p>
    <w:p w:rsidR="00711535" w:rsidRPr="007171A1" w:rsidRDefault="00711535" w:rsidP="007171A1">
      <w:pPr>
        <w:numPr>
          <w:ilvl w:val="0"/>
          <w:numId w:val="24"/>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о соблюдении времени на освещение подтем;</w:t>
      </w:r>
    </w:p>
    <w:p w:rsidR="00711535" w:rsidRPr="007171A1" w:rsidRDefault="00711535" w:rsidP="007171A1">
      <w:pPr>
        <w:numPr>
          <w:ilvl w:val="0"/>
          <w:numId w:val="24"/>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возможно, о порядке возложения верков и т.п.;</w:t>
      </w:r>
    </w:p>
    <w:p w:rsidR="00711535" w:rsidRPr="007171A1" w:rsidRDefault="00711535" w:rsidP="007171A1">
      <w:pPr>
        <w:numPr>
          <w:ilvl w:val="0"/>
          <w:numId w:val="24"/>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о месте экскурсовода при показе объектов;</w:t>
      </w:r>
    </w:p>
    <w:p w:rsidR="00711535" w:rsidRPr="007171A1" w:rsidRDefault="00711535" w:rsidP="007171A1">
      <w:pPr>
        <w:numPr>
          <w:ilvl w:val="0"/>
          <w:numId w:val="24"/>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об организации самостоятельной работы группы;</w:t>
      </w:r>
    </w:p>
    <w:p w:rsidR="00711535" w:rsidRPr="007171A1" w:rsidRDefault="00711535" w:rsidP="007171A1">
      <w:pPr>
        <w:numPr>
          <w:ilvl w:val="0"/>
          <w:numId w:val="24"/>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о методике рассказа во время движения транспортного средства…</w:t>
      </w:r>
    </w:p>
    <w:p w:rsidR="00711535" w:rsidRPr="007171A1" w:rsidRDefault="00711535"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 xml:space="preserve">Затем наступает один из самых творческих этапов подготовки экскурсии – </w:t>
      </w:r>
      <w:r w:rsidRPr="007171A1">
        <w:rPr>
          <w:rFonts w:cs="Times New Roman CYR"/>
          <w:b/>
          <w:bCs/>
          <w:sz w:val="28"/>
          <w:szCs w:val="28"/>
        </w:rPr>
        <w:t>составление индивидуального текста</w:t>
      </w:r>
      <w:r w:rsidRPr="007171A1">
        <w:rPr>
          <w:rFonts w:cs="Times New Roman CYR"/>
          <w:bCs/>
          <w:sz w:val="28"/>
          <w:szCs w:val="28"/>
        </w:rPr>
        <w:t>.</w:t>
      </w:r>
    </w:p>
    <w:p w:rsidR="0098413F" w:rsidRPr="007171A1" w:rsidRDefault="0098413F"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Экскурсионная практика исходит из того, что основой рассказа экскурсовода является индивидуальный текст, который определяет последовательность и полноту изложения мыслей, помогает экскурсоводу логично строить свой рассказ. Такой текст каждый экскурсовод составляет самостоятельно. Основой же для него является контрольный текст.</w:t>
      </w:r>
    </w:p>
    <w:p w:rsidR="0098413F" w:rsidRPr="007171A1" w:rsidRDefault="0098413F"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Наличие во всех отношениях грамотного контрольного текста, делает индивидуальные тексты похожими, однако, манера изложения с индивидуальными речевыми оборотами, различный словарный запас, последовательность и разная степень информированности по теме делает текст, написанный экскурсоводом в процессе подготовки по-настоящему индивидуальным. И все же основное отличие индивидуального текста от контрольного заключается в том,</w:t>
      </w:r>
      <w:r w:rsidR="00B22337">
        <w:rPr>
          <w:rFonts w:cs="Times New Roman CYR"/>
          <w:bCs/>
          <w:sz w:val="28"/>
          <w:szCs w:val="28"/>
        </w:rPr>
        <w:t xml:space="preserve"> </w:t>
      </w:r>
      <w:r w:rsidRPr="007171A1">
        <w:rPr>
          <w:rFonts w:cs="Times New Roman CYR"/>
          <w:bCs/>
          <w:sz w:val="28"/>
          <w:szCs w:val="28"/>
        </w:rPr>
        <w:t>что последний отражает структуру экскурсии и построен в полном соответствии с методическими приемами.</w:t>
      </w:r>
      <w:r w:rsidR="00B22337">
        <w:rPr>
          <w:rFonts w:cs="Times New Roman CYR"/>
          <w:bCs/>
          <w:sz w:val="28"/>
          <w:szCs w:val="28"/>
        </w:rPr>
        <w:t xml:space="preserve"> </w:t>
      </w:r>
      <w:r w:rsidRPr="007171A1">
        <w:rPr>
          <w:rFonts w:cs="Times New Roman CYR"/>
          <w:bCs/>
          <w:sz w:val="28"/>
          <w:szCs w:val="28"/>
        </w:rPr>
        <w:t>Материал размещается в той последовательности, в которой показываются объекты, имеет четкое деление на части, каждая из которых посвящена освещению одной из подтем.</w:t>
      </w:r>
    </w:p>
    <w:p w:rsidR="00626F70" w:rsidRPr="007171A1" w:rsidRDefault="00626F70"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Составленный таким образом индивидуальный текст, представляет собой готовый материал для рассказа. Индивидуальный текст содержит полное изложение того, что следует показать на экскурсии. В тексте, при изложении сущности исторических событий не должно быть сокращений, а оценка их значения допускается с оговоркой:</w:t>
      </w:r>
      <w:r w:rsidR="00B22337">
        <w:rPr>
          <w:rFonts w:cs="Times New Roman CYR"/>
          <w:bCs/>
          <w:sz w:val="28"/>
          <w:szCs w:val="28"/>
        </w:rPr>
        <w:t xml:space="preserve"> </w:t>
      </w:r>
      <w:r w:rsidRPr="007171A1">
        <w:rPr>
          <w:rFonts w:cs="Times New Roman CYR"/>
          <w:bCs/>
          <w:sz w:val="28"/>
          <w:szCs w:val="28"/>
        </w:rPr>
        <w:t>“я считаю…” Не допускается также упоминание фактов без их датировки, ссылок на источники. Однако помимо обязательных требований индивидуальный текст имеет ярко выраженный личностный характер, что выражается, прежде всего, в особенностях письменной речи “исполнителя”. Кроме того, текст пишется от первого лица.</w:t>
      </w:r>
    </w:p>
    <w:p w:rsidR="00626F70" w:rsidRPr="007171A1" w:rsidRDefault="00626F70"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Несмотря на то, что для индивидуальных текстов на одну и ту же тему наблюдается сходство (</w:t>
      </w:r>
      <w:r w:rsidR="001744BB" w:rsidRPr="007171A1">
        <w:rPr>
          <w:rFonts w:cs="Times New Roman CYR"/>
          <w:bCs/>
          <w:sz w:val="28"/>
          <w:szCs w:val="28"/>
        </w:rPr>
        <w:t>что естественно</w:t>
      </w:r>
      <w:r w:rsidRPr="007171A1">
        <w:rPr>
          <w:rFonts w:cs="Times New Roman CYR"/>
          <w:bCs/>
          <w:sz w:val="28"/>
          <w:szCs w:val="28"/>
        </w:rPr>
        <w:t>)</w:t>
      </w:r>
      <w:r w:rsidR="001744BB" w:rsidRPr="007171A1">
        <w:rPr>
          <w:rFonts w:cs="Times New Roman CYR"/>
          <w:bCs/>
          <w:sz w:val="28"/>
          <w:szCs w:val="28"/>
        </w:rPr>
        <w:t xml:space="preserve"> в содержании и изложении материала, а также в оценке исторических фактов и примеров, рассказ каждого экскурсовода неповторим. Впрочем это все зависит от умения правильно применять методические приемы, их разнообразия, широты кругозора экскурсовода, манеры общения и изложения материала, а так же личного обаяния, ораторского и актерского мастерства.</w:t>
      </w:r>
    </w:p>
    <w:p w:rsidR="001744BB" w:rsidRPr="007171A1" w:rsidRDefault="001744BB"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Многое, из перечисленного выше приходит с опытом, многое дается от природы.</w:t>
      </w:r>
    </w:p>
    <w:p w:rsidR="001744BB" w:rsidRPr="007171A1" w:rsidRDefault="001744BB"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 xml:space="preserve">Практически завершающим этапом подготовки экскурсии является составление, на основе уже изученного и написанного, </w:t>
      </w:r>
      <w:r w:rsidRPr="007171A1">
        <w:rPr>
          <w:rFonts w:cs="Times New Roman CYR"/>
          <w:b/>
          <w:bCs/>
          <w:sz w:val="28"/>
          <w:szCs w:val="28"/>
        </w:rPr>
        <w:t>методической разработки</w:t>
      </w:r>
      <w:r w:rsidRPr="007171A1">
        <w:rPr>
          <w:rFonts w:cs="Times New Roman CYR"/>
          <w:bCs/>
          <w:sz w:val="28"/>
          <w:szCs w:val="28"/>
        </w:rPr>
        <w:t>.</w:t>
      </w:r>
    </w:p>
    <w:p w:rsidR="001744BB" w:rsidRPr="007171A1" w:rsidRDefault="001744BB"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 xml:space="preserve">Методическая разработка – итоговый документ всего процесса подготовки экскурсии, он определяет, как провести данную экскурсию, как лучше организовать показ памятников, какую методику и технику проведения следует применить, чтобы экскурсия прошла эффективно. Методическая разработка излагает требования экскурсионной методики с учетом особенностей демонстрируемых объектов и содержания излагаемого материала. Она </w:t>
      </w:r>
      <w:r w:rsidR="00590EED" w:rsidRPr="007171A1">
        <w:rPr>
          <w:rFonts w:cs="Times New Roman CYR"/>
          <w:bCs/>
          <w:sz w:val="28"/>
          <w:szCs w:val="28"/>
        </w:rPr>
        <w:t>дисциплинирует экскурсовода и должна отвечать следующим требованиям:</w:t>
      </w:r>
    </w:p>
    <w:p w:rsidR="00590EED" w:rsidRPr="007171A1" w:rsidRDefault="00590EED" w:rsidP="007171A1">
      <w:pPr>
        <w:numPr>
          <w:ilvl w:val="0"/>
          <w:numId w:val="25"/>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показать экскурсоводу пути для раскрытия темы;</w:t>
      </w:r>
    </w:p>
    <w:p w:rsidR="00590EED" w:rsidRPr="007171A1" w:rsidRDefault="00590EED" w:rsidP="007171A1">
      <w:pPr>
        <w:numPr>
          <w:ilvl w:val="0"/>
          <w:numId w:val="25"/>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вооружить экскурсовода наиболее эффективными методическими приемами показа и рассказа;</w:t>
      </w:r>
    </w:p>
    <w:p w:rsidR="00590EED" w:rsidRPr="007171A1" w:rsidRDefault="00590EED" w:rsidP="007171A1">
      <w:pPr>
        <w:numPr>
          <w:ilvl w:val="0"/>
          <w:numId w:val="25"/>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содержать четкие рекомендации по вопросам организации экскурсии;</w:t>
      </w:r>
    </w:p>
    <w:p w:rsidR="00590EED" w:rsidRPr="007171A1" w:rsidRDefault="00590EED" w:rsidP="007171A1">
      <w:pPr>
        <w:numPr>
          <w:ilvl w:val="0"/>
          <w:numId w:val="25"/>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учитывать интересы определенной группы экскурсантов (при наличии вариантов экскурсии);</w:t>
      </w:r>
    </w:p>
    <w:p w:rsidR="00590EED" w:rsidRPr="007171A1" w:rsidRDefault="00590EED" w:rsidP="007171A1">
      <w:pPr>
        <w:numPr>
          <w:ilvl w:val="0"/>
          <w:numId w:val="25"/>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соединить показ и рассказ в единое целое.</w:t>
      </w:r>
    </w:p>
    <w:p w:rsidR="00590EED" w:rsidRPr="007171A1" w:rsidRDefault="00590EED"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Оформление методической разработки происходит по следующей схеме:</w:t>
      </w:r>
    </w:p>
    <w:p w:rsidR="00590EED" w:rsidRPr="007171A1" w:rsidRDefault="00590EED" w:rsidP="007171A1">
      <w:pPr>
        <w:numPr>
          <w:ilvl w:val="0"/>
          <w:numId w:val="26"/>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титульный лист, где обозначены: наименование музея или иного экскурсионного учреждения, название темы экскурсии, вид экскурсии, протяженность маршрута (при проведении внемузейной экскурсии), продолжительность в академических часах, состав экскурсантов, фамилии и должности составителей, дата утверждения экскурсии:</w:t>
      </w:r>
    </w:p>
    <w:p w:rsidR="00590EED" w:rsidRPr="007171A1" w:rsidRDefault="00590EED" w:rsidP="007171A1">
      <w:pPr>
        <w:numPr>
          <w:ilvl w:val="0"/>
          <w:numId w:val="26"/>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цель и задача экскурсии определены на второй странице документа, здесь же располагается схема маршрута с указанием объектов и остановок во время экскурсии;</w:t>
      </w:r>
    </w:p>
    <w:p w:rsidR="00590EED" w:rsidRPr="007171A1" w:rsidRDefault="00590EED" w:rsidP="007171A1">
      <w:pPr>
        <w:numPr>
          <w:ilvl w:val="0"/>
          <w:numId w:val="26"/>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вступление;</w:t>
      </w:r>
    </w:p>
    <w:p w:rsidR="00590EED" w:rsidRPr="007171A1" w:rsidRDefault="00590EED" w:rsidP="007171A1">
      <w:pPr>
        <w:numPr>
          <w:ilvl w:val="0"/>
          <w:numId w:val="26"/>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основная часть (индивидуальный текст), куда включены все методические рекомендации;</w:t>
      </w:r>
    </w:p>
    <w:p w:rsidR="00AC386A" w:rsidRPr="007171A1" w:rsidRDefault="00AC386A" w:rsidP="007171A1">
      <w:pPr>
        <w:numPr>
          <w:ilvl w:val="0"/>
          <w:numId w:val="26"/>
        </w:numPr>
        <w:autoSpaceDE w:val="0"/>
        <w:autoSpaceDN w:val="0"/>
        <w:adjustRightInd w:val="0"/>
        <w:snapToGrid/>
        <w:spacing w:line="360" w:lineRule="auto"/>
        <w:ind w:left="0" w:firstLine="709"/>
        <w:jc w:val="both"/>
        <w:rPr>
          <w:rFonts w:cs="Times New Roman CYR"/>
          <w:bCs/>
          <w:sz w:val="28"/>
          <w:szCs w:val="28"/>
        </w:rPr>
      </w:pPr>
      <w:r w:rsidRPr="007171A1">
        <w:rPr>
          <w:rFonts w:cs="Times New Roman CYR"/>
          <w:bCs/>
          <w:sz w:val="28"/>
          <w:szCs w:val="28"/>
        </w:rPr>
        <w:t>заключение.</w:t>
      </w:r>
    </w:p>
    <w:p w:rsidR="00590EED" w:rsidRPr="007171A1" w:rsidRDefault="00590EED"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 xml:space="preserve"> </w:t>
      </w:r>
      <w:r w:rsidR="00AC386A" w:rsidRPr="007171A1">
        <w:rPr>
          <w:rFonts w:cs="Times New Roman CYR"/>
          <w:bCs/>
          <w:sz w:val="28"/>
          <w:szCs w:val="28"/>
        </w:rPr>
        <w:t>Объем документа зависит от количества экскурсионных объектов, числа подтем, продолжительности экскурсии по времени, а также от протяженности маршрута.</w:t>
      </w:r>
    </w:p>
    <w:p w:rsidR="00AC386A" w:rsidRPr="007171A1" w:rsidRDefault="00AC386A"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 xml:space="preserve">По завершению всех подготовительных этапов происходит </w:t>
      </w:r>
      <w:r w:rsidRPr="007171A1">
        <w:rPr>
          <w:rFonts w:cs="Times New Roman CYR"/>
          <w:b/>
          <w:bCs/>
          <w:sz w:val="28"/>
          <w:szCs w:val="28"/>
        </w:rPr>
        <w:t>защита экскурсии</w:t>
      </w:r>
      <w:r w:rsidRPr="007171A1">
        <w:rPr>
          <w:rFonts w:cs="Times New Roman CYR"/>
          <w:bCs/>
          <w:sz w:val="28"/>
          <w:szCs w:val="28"/>
        </w:rPr>
        <w:t>.</w:t>
      </w:r>
      <w:r w:rsidR="00B22337">
        <w:rPr>
          <w:rFonts w:cs="Times New Roman CYR"/>
          <w:bCs/>
          <w:sz w:val="28"/>
          <w:szCs w:val="28"/>
        </w:rPr>
        <w:t xml:space="preserve"> </w:t>
      </w:r>
      <w:r w:rsidRPr="007171A1">
        <w:rPr>
          <w:rFonts w:cs="Times New Roman CYR"/>
          <w:bCs/>
          <w:sz w:val="28"/>
          <w:szCs w:val="28"/>
        </w:rPr>
        <w:t>В приеме экскурсии принимают участие руководители учреждения культуры и научные сотрудники. Этот процесс носит деловой характер, проводится в форме творческой дискуссии, обмена мнениями, выявления неточностей и методических недочетов. При этом участники приема экскурсии должны быть заранее ознакомлены с контрольным текстом и методической разработкой. При положительной оценке проделанной работы издается приказ об утверждении новой экскурсионной темы и списка экскурсоводов, допущенных к ее проведению.</w:t>
      </w:r>
    </w:p>
    <w:p w:rsidR="00AC386A" w:rsidRPr="007171A1" w:rsidRDefault="00AC386A"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Подобная методика подготовки экскурсии применительна</w:t>
      </w:r>
      <w:r w:rsidR="00C11883" w:rsidRPr="007171A1">
        <w:rPr>
          <w:rFonts w:cs="Times New Roman CYR"/>
          <w:bCs/>
          <w:sz w:val="28"/>
          <w:szCs w:val="28"/>
        </w:rPr>
        <w:t>,</w:t>
      </w:r>
      <w:r w:rsidRPr="007171A1">
        <w:rPr>
          <w:rFonts w:cs="Times New Roman CYR"/>
          <w:bCs/>
          <w:sz w:val="28"/>
          <w:szCs w:val="28"/>
        </w:rPr>
        <w:t xml:space="preserve"> в час</w:t>
      </w:r>
      <w:r w:rsidR="00730033" w:rsidRPr="007171A1">
        <w:rPr>
          <w:rFonts w:cs="Times New Roman CYR"/>
          <w:bCs/>
          <w:sz w:val="28"/>
          <w:szCs w:val="28"/>
        </w:rPr>
        <w:t>т</w:t>
      </w:r>
      <w:r w:rsidRPr="007171A1">
        <w:rPr>
          <w:rFonts w:cs="Times New Roman CYR"/>
          <w:bCs/>
          <w:sz w:val="28"/>
          <w:szCs w:val="28"/>
        </w:rPr>
        <w:t>ности</w:t>
      </w:r>
      <w:r w:rsidR="00C11883" w:rsidRPr="007171A1">
        <w:rPr>
          <w:rFonts w:cs="Times New Roman CYR"/>
          <w:bCs/>
          <w:sz w:val="28"/>
          <w:szCs w:val="28"/>
        </w:rPr>
        <w:t>,</w:t>
      </w:r>
      <w:r w:rsidRPr="007171A1">
        <w:rPr>
          <w:rFonts w:cs="Times New Roman CYR"/>
          <w:bCs/>
          <w:sz w:val="28"/>
          <w:szCs w:val="28"/>
        </w:rPr>
        <w:t xml:space="preserve"> ко всем </w:t>
      </w:r>
      <w:r w:rsidR="00730033" w:rsidRPr="007171A1">
        <w:rPr>
          <w:rFonts w:cs="Times New Roman CYR"/>
          <w:bCs/>
          <w:sz w:val="28"/>
          <w:szCs w:val="28"/>
        </w:rPr>
        <w:t>формам, видам и типам культурно-массовой работы военных музеев.</w:t>
      </w:r>
      <w:r w:rsidRPr="007171A1">
        <w:rPr>
          <w:rFonts w:cs="Times New Roman CYR"/>
          <w:bCs/>
          <w:sz w:val="28"/>
          <w:szCs w:val="28"/>
        </w:rPr>
        <w:t xml:space="preserve"> </w:t>
      </w:r>
    </w:p>
    <w:p w:rsidR="007D6717" w:rsidRPr="007171A1" w:rsidRDefault="00227C7F" w:rsidP="00227C7F">
      <w:pPr>
        <w:autoSpaceDE w:val="0"/>
        <w:autoSpaceDN w:val="0"/>
        <w:adjustRightInd w:val="0"/>
        <w:snapToGrid/>
        <w:spacing w:line="360" w:lineRule="auto"/>
        <w:ind w:firstLine="709"/>
        <w:jc w:val="center"/>
        <w:rPr>
          <w:rFonts w:cs="Times New Roman CYR"/>
          <w:b/>
          <w:bCs/>
          <w:sz w:val="28"/>
          <w:szCs w:val="28"/>
        </w:rPr>
      </w:pPr>
      <w:r>
        <w:rPr>
          <w:rFonts w:cs="Times New Roman CYR"/>
          <w:b/>
          <w:bCs/>
          <w:sz w:val="28"/>
          <w:szCs w:val="28"/>
        </w:rPr>
        <w:br w:type="page"/>
      </w:r>
      <w:r w:rsidR="007D6717" w:rsidRPr="007171A1">
        <w:rPr>
          <w:rFonts w:cs="Times New Roman CYR"/>
          <w:b/>
          <w:bCs/>
          <w:sz w:val="28"/>
          <w:szCs w:val="28"/>
        </w:rPr>
        <w:t>Заключение</w:t>
      </w:r>
    </w:p>
    <w:p w:rsidR="00227C7F" w:rsidRDefault="00227C7F" w:rsidP="007171A1">
      <w:pPr>
        <w:autoSpaceDE w:val="0"/>
        <w:autoSpaceDN w:val="0"/>
        <w:adjustRightInd w:val="0"/>
        <w:snapToGrid/>
        <w:spacing w:line="360" w:lineRule="auto"/>
        <w:ind w:firstLine="709"/>
        <w:jc w:val="both"/>
        <w:rPr>
          <w:rFonts w:cs="Times New Roman CYR"/>
          <w:bCs/>
          <w:sz w:val="28"/>
          <w:szCs w:val="28"/>
        </w:rPr>
      </w:pPr>
    </w:p>
    <w:p w:rsidR="002F1959" w:rsidRPr="007171A1" w:rsidRDefault="002F1959"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Культурно-массовая работа военно-музейной сети является важной составной частью воспитания у личного состава военно-патриотического сознания,</w:t>
      </w:r>
      <w:r w:rsidRPr="007171A1">
        <w:rPr>
          <w:sz w:val="28"/>
          <w:szCs w:val="22"/>
        </w:rPr>
        <w:t xml:space="preserve"> </w:t>
      </w:r>
      <w:r w:rsidRPr="007171A1">
        <w:rPr>
          <w:rFonts w:cs="Times New Roman CYR"/>
          <w:bCs/>
          <w:sz w:val="28"/>
          <w:szCs w:val="28"/>
        </w:rPr>
        <w:t>развити</w:t>
      </w:r>
      <w:r w:rsidR="000C5107" w:rsidRPr="007171A1">
        <w:rPr>
          <w:rFonts w:cs="Times New Roman CYR"/>
          <w:bCs/>
          <w:sz w:val="28"/>
          <w:szCs w:val="28"/>
        </w:rPr>
        <w:t>я</w:t>
      </w:r>
      <w:r w:rsidRPr="007171A1">
        <w:rPr>
          <w:rFonts w:cs="Times New Roman CYR"/>
          <w:bCs/>
          <w:sz w:val="28"/>
          <w:szCs w:val="28"/>
        </w:rPr>
        <w:t xml:space="preserve"> патриотизма как важнейших</w:t>
      </w:r>
      <w:r w:rsidR="005D0923" w:rsidRPr="007171A1">
        <w:rPr>
          <w:rFonts w:cs="Times New Roman CYR"/>
          <w:bCs/>
          <w:sz w:val="28"/>
          <w:szCs w:val="28"/>
        </w:rPr>
        <w:t xml:space="preserve"> духовно-нравственных и социаль</w:t>
      </w:r>
      <w:r w:rsidRPr="007171A1">
        <w:rPr>
          <w:rFonts w:cs="Times New Roman CYR"/>
          <w:bCs/>
          <w:sz w:val="28"/>
          <w:szCs w:val="28"/>
        </w:rPr>
        <w:t>ных ценностей, формирование у личного состава профессионально значимых качеств, умений и готовности к их активному проявлению в различных сферах жизни общества, особенно в процессе военной и других, связанных с ней, видов государственной службы.</w:t>
      </w:r>
    </w:p>
    <w:p w:rsidR="002F1959" w:rsidRPr="007171A1" w:rsidRDefault="002F1959"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Основной задачей воспитания личного состава находящейся в рядах Вооруженных Сил РФ, других войск, воинских формирований и органов с учетом их с</w:t>
      </w:r>
      <w:r w:rsidR="005D0923" w:rsidRPr="007171A1">
        <w:rPr>
          <w:rFonts w:cs="Times New Roman CYR"/>
          <w:bCs/>
          <w:sz w:val="28"/>
          <w:szCs w:val="28"/>
        </w:rPr>
        <w:t>пецифики является развитие у личного состава</w:t>
      </w:r>
      <w:r w:rsidRPr="007171A1">
        <w:rPr>
          <w:rFonts w:cs="Times New Roman CYR"/>
          <w:bCs/>
          <w:sz w:val="28"/>
          <w:szCs w:val="28"/>
        </w:rPr>
        <w:t xml:space="preserve"> способностей, ценностей, качеств, реализуемых в общественно-государственных интереса</w:t>
      </w:r>
      <w:r w:rsidR="005D0923" w:rsidRPr="007171A1">
        <w:rPr>
          <w:rFonts w:cs="Times New Roman CYR"/>
          <w:bCs/>
          <w:sz w:val="28"/>
          <w:szCs w:val="28"/>
        </w:rPr>
        <w:t>х Родины.</w:t>
      </w:r>
    </w:p>
    <w:p w:rsidR="005D0923" w:rsidRPr="007171A1" w:rsidRDefault="005D0923" w:rsidP="007171A1">
      <w:pPr>
        <w:autoSpaceDE w:val="0"/>
        <w:autoSpaceDN w:val="0"/>
        <w:adjustRightInd w:val="0"/>
        <w:snapToGrid/>
        <w:spacing w:line="360" w:lineRule="auto"/>
        <w:ind w:firstLine="709"/>
        <w:jc w:val="both"/>
        <w:rPr>
          <w:rFonts w:cs="Times New Roman CYR"/>
          <w:bCs/>
          <w:sz w:val="28"/>
          <w:szCs w:val="28"/>
        </w:rPr>
      </w:pPr>
      <w:r w:rsidRPr="007171A1">
        <w:rPr>
          <w:rFonts w:cs="Times New Roman CYR"/>
          <w:bCs/>
          <w:sz w:val="28"/>
          <w:szCs w:val="28"/>
        </w:rPr>
        <w:t>Выработанная автором методика подготовки и проведении культурно-массовой работы военно-музейной сети позволит повысить эффективность культурно-досугового обеспечения частей и подразделений ВС РФ.</w:t>
      </w:r>
    </w:p>
    <w:p w:rsidR="007D6717" w:rsidRPr="007171A1" w:rsidRDefault="007D6717" w:rsidP="007171A1">
      <w:pPr>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В современных условиях в Вооруженных Силах Российской Федерации все большее значение приобретает социально-культурная</w:t>
      </w:r>
      <w:r w:rsidR="00B22337">
        <w:rPr>
          <w:rFonts w:cs="Times New Roman CYR"/>
          <w:sz w:val="28"/>
          <w:szCs w:val="28"/>
        </w:rPr>
        <w:t xml:space="preserve"> </w:t>
      </w:r>
      <w:r w:rsidRPr="007171A1">
        <w:rPr>
          <w:rFonts w:cs="Times New Roman CYR"/>
          <w:sz w:val="28"/>
          <w:szCs w:val="28"/>
        </w:rPr>
        <w:t>деятельность. Это обусловлено тем, что становление ценностных ориентиров у молодежи, призываемой в армию и флот, проходит в крайне противоречивой политической, экономической и социально-культурной атмосфере, сложившейся в нашей стране в последнее десятилетие. Данное обстоятельство объективно предопределяет активный характер создаваемой системы социально-культурной деятельности в ВС РФ, частью которой являются военные музеи, образования музейного типа и комнаты воинской славы, их культурно-массовая работа.</w:t>
      </w:r>
    </w:p>
    <w:p w:rsidR="00730033" w:rsidRPr="007171A1" w:rsidRDefault="007D6717" w:rsidP="007171A1">
      <w:pPr>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 xml:space="preserve">Военно-музейное дело, как особая сфера деятельности в Вооруженных Силах, имеет глубокие корни. </w:t>
      </w:r>
    </w:p>
    <w:p w:rsidR="007D6717" w:rsidRPr="007171A1" w:rsidRDefault="007D6717" w:rsidP="007171A1">
      <w:pPr>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Наряду с теоретико-методологической подготовкой важное значение для специалиста военно-музейного дела имеет приобретение специальных знаний, умений и навыков по всем направлениям деятельности музея.</w:t>
      </w:r>
    </w:p>
    <w:p w:rsidR="007D6717" w:rsidRPr="007171A1" w:rsidRDefault="007D6717" w:rsidP="007171A1">
      <w:pPr>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Реализация информационно-просветительной функции военного музея осуществляется посредством экспозиционной и выставочной работы, направленной на распространение и популяризацию знаний о военной истории нашего Отечества, его Вооруженных Сил, на воспитание патриотизма, формирование исторического сознания. Процесс создания экспозиции многогранен. Он имеет свою определенную последовательность и принципы. Методически правильно и содержательно организованная экспозиция музея оказывает большое эмоциональное воздействие на посетителей.</w:t>
      </w:r>
    </w:p>
    <w:p w:rsidR="007D6717" w:rsidRPr="007171A1" w:rsidRDefault="007D6717" w:rsidP="007171A1">
      <w:pPr>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Успешную деятельность военных музеев изначально определяет грамотное, глубоко осмысленное, тщательно выверенное и согласованное планирование. Оно позволяет правильно определить конкретные цели на тот или иной период, наилучшим образом использовать имеющиеся силы и средства, сосредоточивать внимание на решении главных задач, стоящих перед военным музеем. Глубокий и всесторонний анализ хода выполнения планов работы – перспективных, текущих, оперативных, организация систематического обсуждения в коллективе результатов деятельности являются важным и необходимым условием совершенствования системы функционирования военных музеев.</w:t>
      </w:r>
    </w:p>
    <w:p w:rsidR="007D6717" w:rsidRPr="007171A1" w:rsidRDefault="007D6717" w:rsidP="007171A1">
      <w:pPr>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Важную роль в военно-патриотическом воспитании играет научно-просветительная деятельность музеев. Используя современные подходы этого вида деятельности можно существенно поднять посещаемость музеев, сделать восприятие экспозиции более доступным, ярким и интересным.</w:t>
      </w:r>
    </w:p>
    <w:p w:rsidR="007D6717" w:rsidRPr="007171A1" w:rsidRDefault="007D6717" w:rsidP="007171A1">
      <w:pPr>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Военные музеи, как основные хранители части истории России, призваны в современных условиях, играть ведущую роль в формировании исторического сознания народа, в патриотическом воспитании молодежи страны в целом и воинов армии и флота в частности.</w:t>
      </w:r>
    </w:p>
    <w:p w:rsidR="007D6717" w:rsidRPr="007171A1" w:rsidRDefault="007D6717" w:rsidP="007171A1">
      <w:pPr>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В результате проведенного исследования автор сформировал свою точку зрени</w:t>
      </w:r>
      <w:r w:rsidR="000C5107" w:rsidRPr="007171A1">
        <w:rPr>
          <w:rFonts w:cs="Times New Roman CYR"/>
          <w:sz w:val="28"/>
          <w:szCs w:val="28"/>
        </w:rPr>
        <w:t>я</w:t>
      </w:r>
      <w:r w:rsidRPr="007171A1">
        <w:rPr>
          <w:rFonts w:cs="Times New Roman CYR"/>
          <w:sz w:val="28"/>
          <w:szCs w:val="28"/>
        </w:rPr>
        <w:t xml:space="preserve"> на дальнейшее развитие военных музеев и комнат воинской славы и пришел к следующим рекомендациям в практической деятельности:</w:t>
      </w:r>
    </w:p>
    <w:p w:rsidR="007D6717" w:rsidRPr="007171A1" w:rsidRDefault="007D6717" w:rsidP="007171A1">
      <w:pPr>
        <w:numPr>
          <w:ilvl w:val="0"/>
          <w:numId w:val="8"/>
        </w:numPr>
        <w:tabs>
          <w:tab w:val="left" w:pos="426"/>
        </w:tabs>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Продолжить изучение и разработку теории и практики работы военных музеев и комнат боевой славы в воинских частях и подразделениях. При этом, использовать учебные пособия и методические рекомендации, инновационные технологии в области музейного дела.</w:t>
      </w:r>
    </w:p>
    <w:p w:rsidR="007D6717" w:rsidRPr="007171A1" w:rsidRDefault="007D6717" w:rsidP="007171A1">
      <w:pPr>
        <w:numPr>
          <w:ilvl w:val="0"/>
          <w:numId w:val="8"/>
        </w:numPr>
        <w:tabs>
          <w:tab w:val="left" w:pos="426"/>
        </w:tabs>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Внести предложение методистам Ц</w:t>
      </w:r>
      <w:r w:rsidR="000C5107" w:rsidRPr="007171A1">
        <w:rPr>
          <w:rFonts w:cs="Times New Roman CYR"/>
          <w:sz w:val="28"/>
          <w:szCs w:val="28"/>
        </w:rPr>
        <w:t>М</w:t>
      </w:r>
      <w:r w:rsidRPr="007171A1">
        <w:rPr>
          <w:rFonts w:cs="Times New Roman CYR"/>
          <w:sz w:val="28"/>
          <w:szCs w:val="28"/>
        </w:rPr>
        <w:t>ВС разработать концепцию экспозиции музе</w:t>
      </w:r>
      <w:r w:rsidR="000C5107" w:rsidRPr="007171A1">
        <w:rPr>
          <w:rFonts w:cs="Times New Roman CYR"/>
          <w:sz w:val="28"/>
          <w:szCs w:val="28"/>
        </w:rPr>
        <w:t>е</w:t>
      </w:r>
      <w:r w:rsidRPr="007171A1">
        <w:rPr>
          <w:rFonts w:cs="Times New Roman CYR"/>
          <w:sz w:val="28"/>
          <w:szCs w:val="28"/>
        </w:rPr>
        <w:t>в на современном этапе.</w:t>
      </w:r>
    </w:p>
    <w:p w:rsidR="007D6717" w:rsidRPr="007171A1" w:rsidRDefault="007D6717" w:rsidP="007171A1">
      <w:pPr>
        <w:numPr>
          <w:ilvl w:val="0"/>
          <w:numId w:val="8"/>
        </w:numPr>
        <w:tabs>
          <w:tab w:val="left" w:pos="426"/>
        </w:tabs>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Управлениям и отделам воспитательной работы уделять больше внимания подведомственным музеям, осуществлять координацию совместной деятельности в вопросе патриотического воспитания военнослужащих.</w:t>
      </w:r>
    </w:p>
    <w:p w:rsidR="007D6717" w:rsidRPr="007171A1" w:rsidRDefault="007D6717" w:rsidP="007171A1">
      <w:pPr>
        <w:numPr>
          <w:ilvl w:val="0"/>
          <w:numId w:val="8"/>
        </w:numPr>
        <w:tabs>
          <w:tab w:val="left" w:pos="426"/>
        </w:tabs>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Вынести предложение командованию ВС РФ о пересмотре вопроса об изменении статуса окружных музеев или разработке нового Положения, регламентирующего деятельность военно-исторических залов Домов офицеров военных округов (бывших окружных музеев).</w:t>
      </w:r>
    </w:p>
    <w:p w:rsidR="007D6717" w:rsidRPr="007171A1" w:rsidRDefault="007D6717" w:rsidP="007171A1">
      <w:pPr>
        <w:numPr>
          <w:ilvl w:val="0"/>
          <w:numId w:val="8"/>
        </w:numPr>
        <w:tabs>
          <w:tab w:val="left" w:pos="426"/>
        </w:tabs>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Если в воинской части, нет военного музея или комнаты боевой славы, попытаться их организовать, используя архивные данные о</w:t>
      </w:r>
      <w:r w:rsidR="000C5107" w:rsidRPr="007171A1">
        <w:rPr>
          <w:rFonts w:cs="Times New Roman CYR"/>
          <w:sz w:val="28"/>
          <w:szCs w:val="28"/>
        </w:rPr>
        <w:t>б</w:t>
      </w:r>
      <w:r w:rsidRPr="007171A1">
        <w:rPr>
          <w:rFonts w:cs="Times New Roman CYR"/>
          <w:sz w:val="28"/>
          <w:szCs w:val="28"/>
        </w:rPr>
        <w:t xml:space="preserve"> истории, боевом пути и выдающихся военнослужащих воинской части.</w:t>
      </w:r>
    </w:p>
    <w:p w:rsidR="007D6717" w:rsidRPr="007171A1" w:rsidRDefault="007D6717" w:rsidP="007171A1">
      <w:pPr>
        <w:numPr>
          <w:ilvl w:val="0"/>
          <w:numId w:val="8"/>
        </w:numPr>
        <w:tabs>
          <w:tab w:val="left" w:pos="426"/>
        </w:tabs>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Организовать взаимодействие с гражданскими музеями и их филиалами с целью посещения их военнослужащими подразделений. Это будет комплексным решением многих задач по патриотическому, гражданскому и духовному воспитанию и развитию военнослужащих.</w:t>
      </w:r>
    </w:p>
    <w:p w:rsidR="007D6717" w:rsidRPr="007171A1" w:rsidRDefault="007D6717" w:rsidP="007171A1">
      <w:pPr>
        <w:numPr>
          <w:ilvl w:val="0"/>
          <w:numId w:val="8"/>
        </w:numPr>
        <w:tabs>
          <w:tab w:val="left" w:pos="426"/>
        </w:tabs>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 xml:space="preserve">Совместно с гарнизонными Домами офицеров ВС России осуществить попытку разработать туристические маршруты и освоить экскурсии по "Золотому кольцу воинской славы России (предложение о создании "Золотого конца воинской славы России" выдвинуто коллективом музея истории войск МВО). В качестве координационного центра может выступить Методический отдел КЦ ВС РФ или отдел </w:t>
      </w:r>
      <w:r w:rsidR="00FC1368" w:rsidRPr="007171A1">
        <w:rPr>
          <w:rFonts w:cs="Times New Roman CYR"/>
          <w:sz w:val="28"/>
          <w:szCs w:val="28"/>
        </w:rPr>
        <w:t>в</w:t>
      </w:r>
      <w:r w:rsidRPr="007171A1">
        <w:rPr>
          <w:rFonts w:cs="Times New Roman CYR"/>
          <w:sz w:val="28"/>
          <w:szCs w:val="28"/>
        </w:rPr>
        <w:t>оенно-шефской работы КЦ.</w:t>
      </w:r>
    </w:p>
    <w:p w:rsidR="007D6717" w:rsidRPr="007171A1" w:rsidRDefault="007D6717" w:rsidP="007171A1">
      <w:pPr>
        <w:tabs>
          <w:tab w:val="left" w:pos="284"/>
        </w:tabs>
        <w:autoSpaceDE w:val="0"/>
        <w:autoSpaceDN w:val="0"/>
        <w:adjustRightInd w:val="0"/>
        <w:snapToGrid/>
        <w:spacing w:line="360" w:lineRule="auto"/>
        <w:ind w:firstLine="709"/>
        <w:jc w:val="both"/>
        <w:rPr>
          <w:rFonts w:cs="Times New Roman CYR"/>
          <w:sz w:val="28"/>
          <w:szCs w:val="28"/>
        </w:rPr>
      </w:pPr>
      <w:r w:rsidRPr="007171A1">
        <w:rPr>
          <w:rFonts w:cs="Times New Roman CYR"/>
          <w:sz w:val="28"/>
          <w:szCs w:val="28"/>
        </w:rPr>
        <w:t>Реализация последнего пункта откроет дополнительные возможности для сотрудников гарнизонных домов офицеров, даст дополнительные доходы, возможность создания новых рабочих мест, сделает</w:t>
      </w:r>
      <w:r w:rsidR="00B22337">
        <w:rPr>
          <w:rFonts w:cs="Times New Roman CYR"/>
          <w:sz w:val="28"/>
          <w:szCs w:val="28"/>
        </w:rPr>
        <w:t xml:space="preserve"> </w:t>
      </w:r>
      <w:r w:rsidRPr="007171A1">
        <w:rPr>
          <w:rFonts w:cs="Times New Roman CYR"/>
          <w:sz w:val="28"/>
          <w:szCs w:val="28"/>
        </w:rPr>
        <w:t>места воинской славы более доступными для населения, а посещаемость местных музеев более высокой. Впрочем, это уже отдельный культурный проект, который требует отдельной проработки.</w:t>
      </w:r>
    </w:p>
    <w:p w:rsidR="00E24872" w:rsidRPr="007171A1" w:rsidRDefault="00227C7F" w:rsidP="007171A1">
      <w:pPr>
        <w:pStyle w:val="a7"/>
        <w:widowControl w:val="0"/>
        <w:spacing w:line="360" w:lineRule="auto"/>
        <w:ind w:firstLine="709"/>
        <w:jc w:val="center"/>
        <w:rPr>
          <w:rFonts w:ascii="Times New Roman" w:hAnsi="Times New Roman"/>
          <w:b/>
          <w:sz w:val="28"/>
          <w:szCs w:val="28"/>
        </w:rPr>
      </w:pPr>
      <w:r>
        <w:rPr>
          <w:rFonts w:ascii="Times New Roman" w:hAnsi="Times New Roman"/>
          <w:b/>
          <w:sz w:val="28"/>
          <w:szCs w:val="28"/>
        </w:rPr>
        <w:br w:type="page"/>
      </w:r>
      <w:r w:rsidR="00E24872" w:rsidRPr="007171A1">
        <w:rPr>
          <w:rFonts w:ascii="Times New Roman" w:hAnsi="Times New Roman"/>
          <w:b/>
          <w:sz w:val="28"/>
          <w:szCs w:val="28"/>
        </w:rPr>
        <w:t>Список литературы</w:t>
      </w:r>
    </w:p>
    <w:p w:rsidR="00E24872" w:rsidRPr="007171A1" w:rsidRDefault="00E24872" w:rsidP="007171A1">
      <w:pPr>
        <w:pStyle w:val="a7"/>
        <w:widowControl w:val="0"/>
        <w:spacing w:line="360" w:lineRule="auto"/>
        <w:ind w:firstLine="709"/>
        <w:jc w:val="center"/>
        <w:rPr>
          <w:rFonts w:ascii="Times New Roman" w:hAnsi="Times New Roman"/>
          <w:b/>
          <w:sz w:val="28"/>
        </w:rPr>
      </w:pPr>
    </w:p>
    <w:p w:rsidR="00E24872" w:rsidRPr="007171A1" w:rsidRDefault="00E24872" w:rsidP="00227C7F">
      <w:pPr>
        <w:numPr>
          <w:ilvl w:val="0"/>
          <w:numId w:val="27"/>
        </w:numPr>
        <w:shd w:val="clear" w:color="auto" w:fill="FFFFFF"/>
        <w:tabs>
          <w:tab w:val="clear" w:pos="644"/>
          <w:tab w:val="num" w:pos="0"/>
          <w:tab w:val="left" w:pos="284"/>
        </w:tabs>
        <w:snapToGrid/>
        <w:spacing w:line="360" w:lineRule="auto"/>
        <w:ind w:left="0" w:firstLine="0"/>
        <w:jc w:val="both"/>
        <w:rPr>
          <w:sz w:val="28"/>
        </w:rPr>
      </w:pPr>
      <w:r w:rsidRPr="007171A1">
        <w:rPr>
          <w:color w:val="000000"/>
          <w:sz w:val="28"/>
        </w:rPr>
        <w:t>Закон Российской Федерации «О музейном фонде Российской Федерации и музеях в Российской Федерации» (подписан Президентом Российской Федерации 26 мая 1996 г.).</w:t>
      </w:r>
    </w:p>
    <w:p w:rsidR="00E24872" w:rsidRPr="007171A1" w:rsidRDefault="00E24872" w:rsidP="00227C7F">
      <w:pPr>
        <w:numPr>
          <w:ilvl w:val="0"/>
          <w:numId w:val="27"/>
        </w:numPr>
        <w:shd w:val="clear" w:color="auto" w:fill="FFFFFF"/>
        <w:tabs>
          <w:tab w:val="clear" w:pos="644"/>
          <w:tab w:val="num" w:pos="0"/>
          <w:tab w:val="left" w:pos="284"/>
          <w:tab w:val="left" w:pos="403"/>
        </w:tabs>
        <w:snapToGrid/>
        <w:spacing w:line="360" w:lineRule="auto"/>
        <w:ind w:left="0" w:firstLine="0"/>
        <w:jc w:val="both"/>
        <w:rPr>
          <w:color w:val="000000"/>
          <w:sz w:val="28"/>
        </w:rPr>
      </w:pPr>
      <w:r w:rsidRPr="007171A1">
        <w:rPr>
          <w:color w:val="000000"/>
          <w:sz w:val="28"/>
        </w:rPr>
        <w:t>Закон Российской Федерации от 14 января 1993г. «Об увековечении</w:t>
      </w:r>
      <w:r w:rsidRPr="007171A1">
        <w:rPr>
          <w:color w:val="000000"/>
          <w:sz w:val="28"/>
        </w:rPr>
        <w:br/>
        <w:t>памяти погибших при защите Отечества».</w:t>
      </w:r>
    </w:p>
    <w:p w:rsidR="00E24872" w:rsidRPr="007171A1" w:rsidRDefault="00E24872" w:rsidP="00227C7F">
      <w:pPr>
        <w:numPr>
          <w:ilvl w:val="0"/>
          <w:numId w:val="27"/>
        </w:numPr>
        <w:shd w:val="clear" w:color="auto" w:fill="FFFFFF"/>
        <w:tabs>
          <w:tab w:val="clear" w:pos="644"/>
          <w:tab w:val="num" w:pos="0"/>
          <w:tab w:val="left" w:pos="284"/>
          <w:tab w:val="left" w:pos="403"/>
        </w:tabs>
        <w:snapToGrid/>
        <w:spacing w:line="360" w:lineRule="auto"/>
        <w:ind w:left="0" w:firstLine="0"/>
        <w:jc w:val="both"/>
        <w:rPr>
          <w:color w:val="000000"/>
          <w:sz w:val="28"/>
        </w:rPr>
      </w:pPr>
      <w:r w:rsidRPr="007171A1">
        <w:rPr>
          <w:color w:val="000000"/>
          <w:sz w:val="28"/>
        </w:rPr>
        <w:t>Положение о музеях, образованиях музейного типа и комнатах воинской славы Вооруженных Сил Российской Федерации. (Приложение к приказу министра обороны Российской Федерации № 343 от 11 сентября 1997 г.).</w:t>
      </w:r>
    </w:p>
    <w:p w:rsidR="00E24872" w:rsidRPr="007171A1" w:rsidRDefault="00E24872" w:rsidP="00227C7F">
      <w:pPr>
        <w:pStyle w:val="a7"/>
        <w:widowControl w:val="0"/>
        <w:numPr>
          <w:ilvl w:val="0"/>
          <w:numId w:val="27"/>
        </w:numPr>
        <w:tabs>
          <w:tab w:val="clear" w:pos="644"/>
          <w:tab w:val="num" w:pos="0"/>
          <w:tab w:val="left" w:pos="284"/>
        </w:tabs>
        <w:spacing w:line="360" w:lineRule="auto"/>
        <w:ind w:left="0" w:firstLine="0"/>
        <w:jc w:val="both"/>
        <w:rPr>
          <w:rFonts w:ascii="Times New Roman" w:hAnsi="Times New Roman"/>
          <w:sz w:val="28"/>
        </w:rPr>
      </w:pPr>
      <w:r w:rsidRPr="007171A1">
        <w:rPr>
          <w:rFonts w:ascii="Times New Roman" w:hAnsi="Times New Roman"/>
          <w:sz w:val="28"/>
        </w:rPr>
        <w:t>Введение в специальные исторические дисциплины: Учебное пособие для вузов: Сборник статей. - М.: Изд-во МГУ, 1990.</w:t>
      </w:r>
    </w:p>
    <w:p w:rsidR="00E24872" w:rsidRPr="007171A1" w:rsidRDefault="00E24872" w:rsidP="00227C7F">
      <w:pPr>
        <w:pStyle w:val="a7"/>
        <w:widowControl w:val="0"/>
        <w:numPr>
          <w:ilvl w:val="0"/>
          <w:numId w:val="27"/>
        </w:numPr>
        <w:tabs>
          <w:tab w:val="clear" w:pos="644"/>
          <w:tab w:val="num" w:pos="0"/>
          <w:tab w:val="left" w:pos="284"/>
        </w:tabs>
        <w:spacing w:line="360" w:lineRule="auto"/>
        <w:ind w:left="0" w:firstLine="0"/>
        <w:jc w:val="both"/>
        <w:rPr>
          <w:rFonts w:ascii="Times New Roman" w:hAnsi="Times New Roman"/>
          <w:sz w:val="28"/>
        </w:rPr>
      </w:pPr>
      <w:r w:rsidRPr="007171A1">
        <w:rPr>
          <w:rFonts w:ascii="Times New Roman" w:hAnsi="Times New Roman"/>
          <w:sz w:val="28"/>
        </w:rPr>
        <w:t xml:space="preserve">Военная одежда русской армии / Под ред. М.М.Хренова. - М: Воениздат, 1994. </w:t>
      </w:r>
    </w:p>
    <w:p w:rsidR="00E24872" w:rsidRPr="007171A1" w:rsidRDefault="00E24872" w:rsidP="00227C7F">
      <w:pPr>
        <w:pStyle w:val="a7"/>
        <w:widowControl w:val="0"/>
        <w:numPr>
          <w:ilvl w:val="0"/>
          <w:numId w:val="27"/>
        </w:numPr>
        <w:tabs>
          <w:tab w:val="clear" w:pos="644"/>
          <w:tab w:val="num" w:pos="0"/>
          <w:tab w:val="left" w:pos="284"/>
        </w:tabs>
        <w:spacing w:line="360" w:lineRule="auto"/>
        <w:ind w:left="0" w:firstLine="0"/>
        <w:jc w:val="both"/>
        <w:rPr>
          <w:rFonts w:ascii="Times New Roman" w:hAnsi="Times New Roman"/>
          <w:sz w:val="28"/>
        </w:rPr>
      </w:pPr>
      <w:r w:rsidRPr="007171A1">
        <w:rPr>
          <w:rFonts w:ascii="Times New Roman" w:hAnsi="Times New Roman"/>
          <w:sz w:val="28"/>
        </w:rPr>
        <w:t>Военная организация и военное дело на Руси и в странах Европы в средневековье: Материалы конференции кружка ВНО при кафедре истории. -М,:ВУ, 1996.</w:t>
      </w:r>
    </w:p>
    <w:p w:rsidR="00E24872" w:rsidRPr="007171A1" w:rsidRDefault="00E24872" w:rsidP="00227C7F">
      <w:pPr>
        <w:pStyle w:val="a7"/>
        <w:widowControl w:val="0"/>
        <w:numPr>
          <w:ilvl w:val="0"/>
          <w:numId w:val="27"/>
        </w:numPr>
        <w:tabs>
          <w:tab w:val="clear" w:pos="644"/>
          <w:tab w:val="num" w:pos="0"/>
          <w:tab w:val="left" w:pos="284"/>
        </w:tabs>
        <w:spacing w:line="360" w:lineRule="auto"/>
        <w:ind w:left="0" w:firstLine="0"/>
        <w:jc w:val="both"/>
        <w:rPr>
          <w:rFonts w:ascii="Times New Roman" w:hAnsi="Times New Roman"/>
          <w:sz w:val="28"/>
        </w:rPr>
      </w:pPr>
      <w:r w:rsidRPr="007171A1">
        <w:rPr>
          <w:rFonts w:ascii="Times New Roman" w:hAnsi="Times New Roman"/>
          <w:sz w:val="28"/>
        </w:rPr>
        <w:t>Военный музей. Проблемы музееведения в СА и ВМФ.- М.: Воениздат, 1989.</w:t>
      </w:r>
    </w:p>
    <w:p w:rsidR="00E24872" w:rsidRPr="007171A1" w:rsidRDefault="00E24872" w:rsidP="00227C7F">
      <w:pPr>
        <w:pStyle w:val="a7"/>
        <w:widowControl w:val="0"/>
        <w:numPr>
          <w:ilvl w:val="0"/>
          <w:numId w:val="27"/>
        </w:numPr>
        <w:tabs>
          <w:tab w:val="clear" w:pos="644"/>
          <w:tab w:val="num" w:pos="0"/>
          <w:tab w:val="left" w:pos="284"/>
        </w:tabs>
        <w:spacing w:line="360" w:lineRule="auto"/>
        <w:ind w:left="0" w:firstLine="0"/>
        <w:jc w:val="both"/>
        <w:rPr>
          <w:rFonts w:ascii="Times New Roman" w:hAnsi="Times New Roman"/>
          <w:sz w:val="28"/>
        </w:rPr>
      </w:pPr>
      <w:r w:rsidRPr="007171A1">
        <w:rPr>
          <w:rFonts w:ascii="Times New Roman" w:hAnsi="Times New Roman"/>
          <w:sz w:val="28"/>
        </w:rPr>
        <w:t>Востоков</w:t>
      </w:r>
      <w:r w:rsidRPr="007171A1">
        <w:rPr>
          <w:rFonts w:ascii="Times New Roman" w:hAnsi="Times New Roman"/>
          <w:i/>
          <w:sz w:val="28"/>
        </w:rPr>
        <w:t xml:space="preserve"> </w:t>
      </w:r>
      <w:r w:rsidRPr="007171A1">
        <w:rPr>
          <w:rFonts w:ascii="Times New Roman" w:hAnsi="Times New Roman"/>
          <w:sz w:val="28"/>
        </w:rPr>
        <w:t>Е.И. Военные музеи и их работа по политическому и воинскому воспитанию советских воинов: Дис, ... канд.ист.наук. - М.: ЦМВС, 1958.</w:t>
      </w:r>
    </w:p>
    <w:p w:rsidR="00E24872" w:rsidRPr="007171A1" w:rsidRDefault="00E24872" w:rsidP="00227C7F">
      <w:pPr>
        <w:pStyle w:val="a7"/>
        <w:widowControl w:val="0"/>
        <w:numPr>
          <w:ilvl w:val="0"/>
          <w:numId w:val="27"/>
        </w:numPr>
        <w:tabs>
          <w:tab w:val="clear" w:pos="644"/>
          <w:tab w:val="num" w:pos="0"/>
          <w:tab w:val="left" w:pos="284"/>
        </w:tabs>
        <w:spacing w:line="360" w:lineRule="auto"/>
        <w:ind w:left="0" w:firstLine="0"/>
        <w:jc w:val="both"/>
        <w:rPr>
          <w:rFonts w:ascii="Times New Roman" w:hAnsi="Times New Roman"/>
          <w:sz w:val="28"/>
        </w:rPr>
      </w:pPr>
      <w:r w:rsidRPr="007171A1">
        <w:rPr>
          <w:rFonts w:ascii="Times New Roman" w:hAnsi="Times New Roman"/>
          <w:sz w:val="28"/>
        </w:rPr>
        <w:t>Гнатовский Н.И., Щорин П. А. История развития отечественного стрелкового оружия. -М.: Воениздат, 1959.</w:t>
      </w:r>
    </w:p>
    <w:p w:rsidR="00E24872" w:rsidRPr="007171A1" w:rsidRDefault="00E24872" w:rsidP="00227C7F">
      <w:pPr>
        <w:pStyle w:val="a7"/>
        <w:widowControl w:val="0"/>
        <w:numPr>
          <w:ilvl w:val="0"/>
          <w:numId w:val="27"/>
        </w:numPr>
        <w:tabs>
          <w:tab w:val="clear" w:pos="644"/>
          <w:tab w:val="num" w:pos="0"/>
          <w:tab w:val="left" w:pos="284"/>
        </w:tabs>
        <w:spacing w:line="360" w:lineRule="auto"/>
        <w:ind w:left="0" w:firstLine="0"/>
        <w:jc w:val="both"/>
        <w:rPr>
          <w:rFonts w:ascii="Times New Roman" w:hAnsi="Times New Roman"/>
          <w:sz w:val="28"/>
        </w:rPr>
      </w:pPr>
      <w:r w:rsidRPr="007171A1">
        <w:rPr>
          <w:rFonts w:ascii="Times New Roman" w:hAnsi="Times New Roman"/>
          <w:sz w:val="28"/>
        </w:rPr>
        <w:t>Григорович А. Пособие для составления полковых историй и устройства музеев. - Спб, 1996.</w:t>
      </w:r>
    </w:p>
    <w:p w:rsidR="00E24872" w:rsidRPr="007171A1" w:rsidRDefault="00E24872" w:rsidP="00227C7F">
      <w:pPr>
        <w:pStyle w:val="a7"/>
        <w:widowControl w:val="0"/>
        <w:numPr>
          <w:ilvl w:val="0"/>
          <w:numId w:val="27"/>
        </w:numPr>
        <w:tabs>
          <w:tab w:val="clear" w:pos="644"/>
          <w:tab w:val="num" w:pos="0"/>
          <w:tab w:val="left" w:pos="284"/>
        </w:tabs>
        <w:spacing w:line="360" w:lineRule="auto"/>
        <w:ind w:left="0" w:firstLine="0"/>
        <w:jc w:val="both"/>
        <w:rPr>
          <w:rFonts w:ascii="Times New Roman" w:hAnsi="Times New Roman"/>
          <w:sz w:val="28"/>
        </w:rPr>
      </w:pPr>
      <w:r w:rsidRPr="007171A1">
        <w:rPr>
          <w:rFonts w:ascii="Times New Roman" w:hAnsi="Times New Roman"/>
          <w:sz w:val="28"/>
        </w:rPr>
        <w:t>Демиденко В.П., Головко Е.П., Чернухин В.А. 600 лет отечественной артиллерии. -Л.: ВАА,1985.</w:t>
      </w:r>
    </w:p>
    <w:p w:rsidR="00E24872" w:rsidRPr="007171A1" w:rsidRDefault="00E24872" w:rsidP="00227C7F">
      <w:pPr>
        <w:pStyle w:val="a7"/>
        <w:widowControl w:val="0"/>
        <w:numPr>
          <w:ilvl w:val="0"/>
          <w:numId w:val="27"/>
        </w:numPr>
        <w:tabs>
          <w:tab w:val="clear" w:pos="644"/>
          <w:tab w:val="num" w:pos="0"/>
          <w:tab w:val="left" w:pos="284"/>
        </w:tabs>
        <w:spacing w:line="360" w:lineRule="auto"/>
        <w:ind w:left="0" w:firstLine="0"/>
        <w:jc w:val="both"/>
        <w:rPr>
          <w:rFonts w:ascii="Times New Roman" w:hAnsi="Times New Roman"/>
          <w:sz w:val="28"/>
        </w:rPr>
      </w:pPr>
      <w:r w:rsidRPr="007171A1">
        <w:rPr>
          <w:rFonts w:ascii="Times New Roman" w:hAnsi="Times New Roman"/>
          <w:sz w:val="28"/>
        </w:rPr>
        <w:t>Дуров В.А</w:t>
      </w:r>
      <w:r w:rsidRPr="007171A1">
        <w:rPr>
          <w:rFonts w:ascii="Times New Roman" w:hAnsi="Times New Roman"/>
          <w:i/>
          <w:sz w:val="28"/>
        </w:rPr>
        <w:t>.</w:t>
      </w:r>
      <w:r w:rsidRPr="007171A1">
        <w:rPr>
          <w:rFonts w:ascii="Times New Roman" w:hAnsi="Times New Roman"/>
          <w:sz w:val="28"/>
        </w:rPr>
        <w:t xml:space="preserve"> Русские награды XVIII - начала XX века. - М: Просвещение, 1997.</w:t>
      </w:r>
    </w:p>
    <w:p w:rsidR="00E24872" w:rsidRPr="007171A1" w:rsidRDefault="00E24872" w:rsidP="00227C7F">
      <w:pPr>
        <w:pStyle w:val="a7"/>
        <w:widowControl w:val="0"/>
        <w:numPr>
          <w:ilvl w:val="0"/>
          <w:numId w:val="27"/>
        </w:numPr>
        <w:tabs>
          <w:tab w:val="clear" w:pos="644"/>
          <w:tab w:val="num" w:pos="0"/>
          <w:tab w:val="left" w:pos="284"/>
        </w:tabs>
        <w:spacing w:line="360" w:lineRule="auto"/>
        <w:ind w:left="0" w:firstLine="0"/>
        <w:jc w:val="both"/>
        <w:rPr>
          <w:rFonts w:ascii="Times New Roman" w:hAnsi="Times New Roman"/>
          <w:sz w:val="28"/>
        </w:rPr>
      </w:pPr>
      <w:r w:rsidRPr="007171A1">
        <w:rPr>
          <w:rFonts w:ascii="Times New Roman" w:hAnsi="Times New Roman"/>
          <w:sz w:val="28"/>
        </w:rPr>
        <w:t>Жук А.</w:t>
      </w:r>
      <w:r w:rsidRPr="007171A1">
        <w:rPr>
          <w:rFonts w:ascii="Times New Roman" w:hAnsi="Times New Roman"/>
          <w:i/>
          <w:sz w:val="28"/>
        </w:rPr>
        <w:t>Б.</w:t>
      </w:r>
      <w:r w:rsidRPr="007171A1">
        <w:rPr>
          <w:rFonts w:ascii="Times New Roman" w:hAnsi="Times New Roman"/>
          <w:sz w:val="28"/>
        </w:rPr>
        <w:t xml:space="preserve"> Винтовки и автоматы. - М.:Воениздат,1988.</w:t>
      </w:r>
    </w:p>
    <w:p w:rsidR="00E24872" w:rsidRPr="007171A1" w:rsidRDefault="00E24872" w:rsidP="00227C7F">
      <w:pPr>
        <w:pStyle w:val="a7"/>
        <w:widowControl w:val="0"/>
        <w:numPr>
          <w:ilvl w:val="0"/>
          <w:numId w:val="27"/>
        </w:numPr>
        <w:tabs>
          <w:tab w:val="clear" w:pos="644"/>
          <w:tab w:val="num" w:pos="0"/>
          <w:tab w:val="left" w:pos="284"/>
        </w:tabs>
        <w:spacing w:line="360" w:lineRule="auto"/>
        <w:ind w:left="0" w:firstLine="0"/>
        <w:jc w:val="both"/>
        <w:rPr>
          <w:rFonts w:ascii="Times New Roman" w:hAnsi="Times New Roman"/>
          <w:sz w:val="28"/>
        </w:rPr>
      </w:pPr>
      <w:r w:rsidRPr="007171A1">
        <w:rPr>
          <w:rFonts w:ascii="Times New Roman" w:hAnsi="Times New Roman"/>
          <w:sz w:val="28"/>
        </w:rPr>
        <w:t>Жук А.Б</w:t>
      </w:r>
      <w:r w:rsidRPr="007171A1">
        <w:rPr>
          <w:rFonts w:ascii="Times New Roman" w:hAnsi="Times New Roman"/>
          <w:i/>
          <w:sz w:val="28"/>
        </w:rPr>
        <w:t>.</w:t>
      </w:r>
      <w:r w:rsidRPr="007171A1">
        <w:rPr>
          <w:rFonts w:ascii="Times New Roman" w:hAnsi="Times New Roman"/>
          <w:sz w:val="28"/>
        </w:rPr>
        <w:t xml:space="preserve"> Револьверы и пистолеты. - М.:Воениздат,1983.</w:t>
      </w:r>
    </w:p>
    <w:p w:rsidR="00E24872" w:rsidRPr="007171A1" w:rsidRDefault="00E24872" w:rsidP="00227C7F">
      <w:pPr>
        <w:pStyle w:val="a7"/>
        <w:widowControl w:val="0"/>
        <w:numPr>
          <w:ilvl w:val="0"/>
          <w:numId w:val="27"/>
        </w:numPr>
        <w:tabs>
          <w:tab w:val="clear" w:pos="644"/>
          <w:tab w:val="num" w:pos="0"/>
          <w:tab w:val="left" w:pos="284"/>
        </w:tabs>
        <w:spacing w:line="360" w:lineRule="auto"/>
        <w:ind w:left="0" w:firstLine="0"/>
        <w:jc w:val="both"/>
        <w:rPr>
          <w:rFonts w:ascii="Times New Roman" w:hAnsi="Times New Roman"/>
          <w:sz w:val="28"/>
        </w:rPr>
      </w:pPr>
      <w:r w:rsidRPr="007171A1">
        <w:rPr>
          <w:rFonts w:ascii="Times New Roman" w:hAnsi="Times New Roman"/>
          <w:sz w:val="28"/>
        </w:rPr>
        <w:t>Задонских С.И</w:t>
      </w:r>
      <w:r w:rsidRPr="007171A1">
        <w:rPr>
          <w:rFonts w:ascii="Times New Roman" w:hAnsi="Times New Roman"/>
          <w:i/>
          <w:sz w:val="28"/>
        </w:rPr>
        <w:t>.</w:t>
      </w:r>
      <w:r w:rsidRPr="007171A1">
        <w:rPr>
          <w:rFonts w:ascii="Times New Roman" w:hAnsi="Times New Roman"/>
          <w:sz w:val="28"/>
        </w:rPr>
        <w:t xml:space="preserve"> Принципы строительства Красной Армии в 1918-1945 годах: сущностью эволюция: Дис. ... канд.ист.наук. -М.: ГА ВС, 1992.</w:t>
      </w:r>
    </w:p>
    <w:p w:rsidR="00E24872" w:rsidRPr="007171A1" w:rsidRDefault="00E24872" w:rsidP="00227C7F">
      <w:pPr>
        <w:pStyle w:val="a7"/>
        <w:widowControl w:val="0"/>
        <w:numPr>
          <w:ilvl w:val="0"/>
          <w:numId w:val="27"/>
        </w:numPr>
        <w:tabs>
          <w:tab w:val="clear" w:pos="644"/>
          <w:tab w:val="num" w:pos="0"/>
          <w:tab w:val="left" w:pos="284"/>
        </w:tabs>
        <w:spacing w:line="360" w:lineRule="auto"/>
        <w:ind w:left="0" w:firstLine="0"/>
        <w:jc w:val="both"/>
        <w:rPr>
          <w:rFonts w:ascii="Times New Roman" w:hAnsi="Times New Roman"/>
          <w:sz w:val="28"/>
        </w:rPr>
      </w:pPr>
      <w:r w:rsidRPr="007171A1">
        <w:rPr>
          <w:rFonts w:ascii="Times New Roman" w:hAnsi="Times New Roman"/>
          <w:sz w:val="28"/>
        </w:rPr>
        <w:t>Звинчуков Н.И</w:t>
      </w:r>
      <w:r w:rsidRPr="007171A1">
        <w:rPr>
          <w:rFonts w:ascii="Times New Roman" w:hAnsi="Times New Roman"/>
          <w:i/>
          <w:sz w:val="28"/>
        </w:rPr>
        <w:t>.</w:t>
      </w:r>
      <w:r w:rsidRPr="007171A1">
        <w:rPr>
          <w:rFonts w:ascii="Times New Roman" w:hAnsi="Times New Roman"/>
          <w:sz w:val="28"/>
        </w:rPr>
        <w:t xml:space="preserve"> Строительство Вооруженных Сил России: сущность и содержание. - М,: ВУ, 1996. .</w:t>
      </w:r>
    </w:p>
    <w:p w:rsidR="00E24872" w:rsidRPr="007171A1" w:rsidRDefault="00E24872" w:rsidP="00227C7F">
      <w:pPr>
        <w:pStyle w:val="a7"/>
        <w:widowControl w:val="0"/>
        <w:numPr>
          <w:ilvl w:val="0"/>
          <w:numId w:val="27"/>
        </w:numPr>
        <w:tabs>
          <w:tab w:val="clear" w:pos="644"/>
          <w:tab w:val="num" w:pos="0"/>
          <w:tab w:val="left" w:pos="284"/>
        </w:tabs>
        <w:spacing w:line="360" w:lineRule="auto"/>
        <w:ind w:left="0" w:firstLine="0"/>
        <w:jc w:val="both"/>
        <w:rPr>
          <w:rFonts w:ascii="Times New Roman" w:hAnsi="Times New Roman"/>
          <w:sz w:val="28"/>
        </w:rPr>
      </w:pPr>
      <w:r w:rsidRPr="007171A1">
        <w:rPr>
          <w:rFonts w:ascii="Times New Roman" w:hAnsi="Times New Roman"/>
          <w:sz w:val="28"/>
        </w:rPr>
        <w:t>Керсновский А.А. История русской армии:В 4 т. - М.: Голос, 1992.</w:t>
      </w:r>
    </w:p>
    <w:p w:rsidR="00E24872" w:rsidRPr="007171A1" w:rsidRDefault="00E24872" w:rsidP="00227C7F">
      <w:pPr>
        <w:pStyle w:val="a7"/>
        <w:widowControl w:val="0"/>
        <w:numPr>
          <w:ilvl w:val="0"/>
          <w:numId w:val="27"/>
        </w:numPr>
        <w:tabs>
          <w:tab w:val="clear" w:pos="644"/>
          <w:tab w:val="num" w:pos="0"/>
          <w:tab w:val="left" w:pos="284"/>
        </w:tabs>
        <w:spacing w:line="360" w:lineRule="auto"/>
        <w:ind w:left="0" w:firstLine="0"/>
        <w:jc w:val="both"/>
        <w:rPr>
          <w:rFonts w:ascii="Times New Roman" w:hAnsi="Times New Roman"/>
          <w:sz w:val="28"/>
        </w:rPr>
      </w:pPr>
      <w:r w:rsidRPr="007171A1">
        <w:rPr>
          <w:rFonts w:ascii="Times New Roman" w:hAnsi="Times New Roman"/>
          <w:sz w:val="28"/>
        </w:rPr>
        <w:t>Киреева Е.В. История костюма. Европейский костюм от античности до XX века: Учебное пособие для средних театральных учебных заведений. -Изд. 2-е, испр. - М.: Просвещение, 1976.</w:t>
      </w:r>
    </w:p>
    <w:p w:rsidR="00E24872" w:rsidRPr="007171A1" w:rsidRDefault="00E24872" w:rsidP="00227C7F">
      <w:pPr>
        <w:pStyle w:val="a7"/>
        <w:widowControl w:val="0"/>
        <w:numPr>
          <w:ilvl w:val="0"/>
          <w:numId w:val="27"/>
        </w:numPr>
        <w:tabs>
          <w:tab w:val="clear" w:pos="644"/>
          <w:tab w:val="num" w:pos="0"/>
          <w:tab w:val="left" w:pos="284"/>
        </w:tabs>
        <w:spacing w:line="360" w:lineRule="auto"/>
        <w:ind w:left="0" w:firstLine="0"/>
        <w:jc w:val="both"/>
        <w:rPr>
          <w:rFonts w:ascii="Times New Roman" w:hAnsi="Times New Roman"/>
          <w:sz w:val="28"/>
        </w:rPr>
      </w:pPr>
      <w:r w:rsidRPr="007171A1">
        <w:rPr>
          <w:rFonts w:ascii="Times New Roman" w:hAnsi="Times New Roman"/>
          <w:sz w:val="28"/>
        </w:rPr>
        <w:t>Кузнецов О.В. Военная геральдика в России во второй половине ХIХ -начале XX века: Дис. .., канд.ист.наук.-М.:ВУ, 3997.</w:t>
      </w:r>
    </w:p>
    <w:p w:rsidR="00E24872" w:rsidRPr="007171A1" w:rsidRDefault="00E24872" w:rsidP="00227C7F">
      <w:pPr>
        <w:pStyle w:val="a7"/>
        <w:widowControl w:val="0"/>
        <w:numPr>
          <w:ilvl w:val="0"/>
          <w:numId w:val="27"/>
        </w:numPr>
        <w:tabs>
          <w:tab w:val="clear" w:pos="644"/>
          <w:tab w:val="num" w:pos="0"/>
          <w:tab w:val="left" w:pos="284"/>
        </w:tabs>
        <w:spacing w:line="360" w:lineRule="auto"/>
        <w:ind w:left="0" w:firstLine="0"/>
        <w:jc w:val="both"/>
        <w:rPr>
          <w:rFonts w:ascii="Times New Roman" w:hAnsi="Times New Roman"/>
          <w:sz w:val="28"/>
        </w:rPr>
      </w:pPr>
      <w:r w:rsidRPr="007171A1">
        <w:rPr>
          <w:rFonts w:ascii="Times New Roman" w:hAnsi="Times New Roman"/>
          <w:sz w:val="28"/>
        </w:rPr>
        <w:t>Леонов О.Г., Ульянов И.Э. Регулярная пехота. 1698-1801 // История российских войск. - М.: ТКО АСТ, 1995,</w:t>
      </w:r>
    </w:p>
    <w:p w:rsidR="00E24872" w:rsidRPr="007171A1" w:rsidRDefault="00E24872" w:rsidP="00227C7F">
      <w:pPr>
        <w:pStyle w:val="a7"/>
        <w:widowControl w:val="0"/>
        <w:numPr>
          <w:ilvl w:val="0"/>
          <w:numId w:val="27"/>
        </w:numPr>
        <w:tabs>
          <w:tab w:val="clear" w:pos="644"/>
          <w:tab w:val="num" w:pos="0"/>
          <w:tab w:val="left" w:pos="284"/>
        </w:tabs>
        <w:spacing w:line="360" w:lineRule="auto"/>
        <w:ind w:left="0" w:firstLine="0"/>
        <w:jc w:val="both"/>
        <w:rPr>
          <w:rFonts w:ascii="Times New Roman" w:hAnsi="Times New Roman"/>
          <w:sz w:val="28"/>
        </w:rPr>
      </w:pPr>
      <w:r w:rsidRPr="007171A1">
        <w:rPr>
          <w:rFonts w:ascii="Times New Roman" w:hAnsi="Times New Roman"/>
          <w:sz w:val="28"/>
        </w:rPr>
        <w:t>Леонов О.Т., Ульянов И.Э. Регулярная пехота. 1855-1918 / История российских войск. - М.: ТКО АСТ, 1998.</w:t>
      </w:r>
    </w:p>
    <w:p w:rsidR="00E24872" w:rsidRPr="007171A1" w:rsidRDefault="00E24872" w:rsidP="00227C7F">
      <w:pPr>
        <w:pStyle w:val="a7"/>
        <w:widowControl w:val="0"/>
        <w:numPr>
          <w:ilvl w:val="0"/>
          <w:numId w:val="27"/>
        </w:numPr>
        <w:tabs>
          <w:tab w:val="clear" w:pos="644"/>
          <w:tab w:val="num" w:pos="0"/>
          <w:tab w:val="left" w:pos="284"/>
        </w:tabs>
        <w:spacing w:line="360" w:lineRule="auto"/>
        <w:ind w:left="0" w:firstLine="0"/>
        <w:jc w:val="both"/>
        <w:rPr>
          <w:rFonts w:ascii="Times New Roman" w:hAnsi="Times New Roman"/>
          <w:sz w:val="28"/>
        </w:rPr>
      </w:pPr>
      <w:r w:rsidRPr="007171A1">
        <w:rPr>
          <w:rFonts w:ascii="Times New Roman" w:hAnsi="Times New Roman"/>
          <w:sz w:val="28"/>
        </w:rPr>
        <w:t>Леонтьева Г.А., Щорин П.А., Кобрин В.Б</w:t>
      </w:r>
      <w:r w:rsidRPr="007171A1">
        <w:rPr>
          <w:rFonts w:ascii="Times New Roman" w:hAnsi="Times New Roman"/>
          <w:i/>
          <w:sz w:val="28"/>
        </w:rPr>
        <w:t>.</w:t>
      </w:r>
      <w:r w:rsidRPr="007171A1">
        <w:rPr>
          <w:rFonts w:ascii="Times New Roman" w:hAnsi="Times New Roman"/>
          <w:sz w:val="28"/>
        </w:rPr>
        <w:t xml:space="preserve"> Ключи к тайнам Клио: Книга для учащихся и студентов. - М.: Просвещение, 1994.</w:t>
      </w:r>
    </w:p>
    <w:p w:rsidR="00E24872" w:rsidRPr="007171A1" w:rsidRDefault="00E24872" w:rsidP="00227C7F">
      <w:pPr>
        <w:pStyle w:val="a7"/>
        <w:widowControl w:val="0"/>
        <w:numPr>
          <w:ilvl w:val="0"/>
          <w:numId w:val="27"/>
        </w:numPr>
        <w:tabs>
          <w:tab w:val="clear" w:pos="644"/>
          <w:tab w:val="num" w:pos="0"/>
          <w:tab w:val="left" w:pos="284"/>
        </w:tabs>
        <w:spacing w:line="360" w:lineRule="auto"/>
        <w:ind w:left="0" w:firstLine="0"/>
        <w:jc w:val="both"/>
        <w:rPr>
          <w:rFonts w:ascii="Times New Roman" w:hAnsi="Times New Roman"/>
          <w:sz w:val="28"/>
          <w:szCs w:val="28"/>
        </w:rPr>
      </w:pPr>
      <w:r w:rsidRPr="007171A1">
        <w:rPr>
          <w:rFonts w:ascii="Times New Roman" w:hAnsi="Times New Roman"/>
          <w:sz w:val="28"/>
          <w:szCs w:val="28"/>
        </w:rPr>
        <w:t>Ленин В.И. Война и российская социал-демократия // Полн. собр. соч. – Т.26. – С. 134 – 140.</w:t>
      </w:r>
    </w:p>
    <w:p w:rsidR="00E24872" w:rsidRPr="007171A1" w:rsidRDefault="00E24872" w:rsidP="00227C7F">
      <w:pPr>
        <w:pStyle w:val="a7"/>
        <w:widowControl w:val="0"/>
        <w:numPr>
          <w:ilvl w:val="0"/>
          <w:numId w:val="27"/>
        </w:numPr>
        <w:tabs>
          <w:tab w:val="clear" w:pos="644"/>
          <w:tab w:val="num" w:pos="0"/>
          <w:tab w:val="left" w:pos="284"/>
        </w:tabs>
        <w:spacing w:line="360" w:lineRule="auto"/>
        <w:ind w:left="0" w:firstLine="0"/>
        <w:jc w:val="both"/>
        <w:rPr>
          <w:rFonts w:ascii="Times New Roman" w:hAnsi="Times New Roman"/>
          <w:sz w:val="28"/>
        </w:rPr>
      </w:pPr>
      <w:r w:rsidRPr="007171A1">
        <w:rPr>
          <w:rFonts w:ascii="Times New Roman" w:hAnsi="Times New Roman"/>
          <w:sz w:val="28"/>
        </w:rPr>
        <w:t>Мостовенко В.Д. Танки. - М.:Воениздат,1995.</w:t>
      </w:r>
    </w:p>
    <w:p w:rsidR="00E24872" w:rsidRPr="007171A1" w:rsidRDefault="00E24872" w:rsidP="00227C7F">
      <w:pPr>
        <w:numPr>
          <w:ilvl w:val="0"/>
          <w:numId w:val="27"/>
        </w:numPr>
        <w:shd w:val="clear" w:color="auto" w:fill="FFFFFF"/>
        <w:tabs>
          <w:tab w:val="clear" w:pos="644"/>
          <w:tab w:val="num" w:pos="0"/>
          <w:tab w:val="left" w:pos="284"/>
        </w:tabs>
        <w:snapToGrid/>
        <w:spacing w:line="360" w:lineRule="auto"/>
        <w:ind w:left="0" w:firstLine="0"/>
        <w:jc w:val="both"/>
        <w:rPr>
          <w:sz w:val="28"/>
        </w:rPr>
      </w:pPr>
      <w:r w:rsidRPr="007171A1">
        <w:rPr>
          <w:color w:val="000000"/>
          <w:sz w:val="28"/>
        </w:rPr>
        <w:t>О долге чести воинской в российской армии: Сборник материалом документов и статей. - М.: Воениздат, 1991,</w:t>
      </w:r>
    </w:p>
    <w:p w:rsidR="00E24872" w:rsidRPr="007171A1" w:rsidRDefault="00E24872" w:rsidP="00227C7F">
      <w:pPr>
        <w:numPr>
          <w:ilvl w:val="0"/>
          <w:numId w:val="27"/>
        </w:numPr>
        <w:shd w:val="clear" w:color="auto" w:fill="FFFFFF"/>
        <w:tabs>
          <w:tab w:val="clear" w:pos="644"/>
          <w:tab w:val="num" w:pos="0"/>
          <w:tab w:val="left" w:pos="284"/>
        </w:tabs>
        <w:snapToGrid/>
        <w:spacing w:line="360" w:lineRule="auto"/>
        <w:ind w:left="0" w:firstLine="0"/>
        <w:jc w:val="both"/>
        <w:rPr>
          <w:sz w:val="28"/>
        </w:rPr>
      </w:pPr>
      <w:r w:rsidRPr="007171A1">
        <w:rPr>
          <w:color w:val="000000"/>
          <w:sz w:val="28"/>
        </w:rPr>
        <w:t>Отечественная артиллерия, 600 лет / Г. Т. Хорошилов, Э.Б. Брагинский, А.И.Матвеев и др. - М.: Воениздат, 1756.</w:t>
      </w:r>
    </w:p>
    <w:p w:rsidR="00E24872" w:rsidRPr="007171A1" w:rsidRDefault="00E24872" w:rsidP="00227C7F">
      <w:pPr>
        <w:numPr>
          <w:ilvl w:val="0"/>
          <w:numId w:val="27"/>
        </w:numPr>
        <w:shd w:val="clear" w:color="auto" w:fill="FFFFFF"/>
        <w:tabs>
          <w:tab w:val="clear" w:pos="644"/>
          <w:tab w:val="num" w:pos="0"/>
          <w:tab w:val="left" w:pos="284"/>
        </w:tabs>
        <w:snapToGrid/>
        <w:spacing w:line="360" w:lineRule="auto"/>
        <w:ind w:left="0" w:firstLine="0"/>
        <w:jc w:val="both"/>
        <w:rPr>
          <w:sz w:val="28"/>
        </w:rPr>
      </w:pPr>
      <w:r w:rsidRPr="007171A1">
        <w:rPr>
          <w:color w:val="000000"/>
          <w:sz w:val="28"/>
        </w:rPr>
        <w:t>Патриотическое воспитание военнослужащих на традициях российской армии / Под ред. С.Л.Рыкова - М.; ВУ, 1997.</w:t>
      </w:r>
    </w:p>
    <w:p w:rsidR="00E24872" w:rsidRPr="007171A1" w:rsidRDefault="00E24872" w:rsidP="00227C7F">
      <w:pPr>
        <w:numPr>
          <w:ilvl w:val="0"/>
          <w:numId w:val="27"/>
        </w:numPr>
        <w:shd w:val="clear" w:color="auto" w:fill="FFFFFF"/>
        <w:tabs>
          <w:tab w:val="clear" w:pos="644"/>
          <w:tab w:val="num" w:pos="0"/>
          <w:tab w:val="left" w:pos="284"/>
        </w:tabs>
        <w:snapToGrid/>
        <w:spacing w:line="360" w:lineRule="auto"/>
        <w:ind w:left="0" w:firstLine="0"/>
        <w:jc w:val="both"/>
        <w:rPr>
          <w:sz w:val="28"/>
        </w:rPr>
      </w:pPr>
      <w:r w:rsidRPr="007171A1">
        <w:rPr>
          <w:color w:val="000000"/>
          <w:sz w:val="28"/>
        </w:rPr>
        <w:t>Пронштейн А. П. Вопросы теории и методики исторического исследования. - М.: Высшая школа, 1986.</w:t>
      </w:r>
    </w:p>
    <w:p w:rsidR="00E24872" w:rsidRPr="007171A1" w:rsidRDefault="00E24872" w:rsidP="00227C7F">
      <w:pPr>
        <w:numPr>
          <w:ilvl w:val="0"/>
          <w:numId w:val="27"/>
        </w:numPr>
        <w:shd w:val="clear" w:color="auto" w:fill="FFFFFF"/>
        <w:tabs>
          <w:tab w:val="clear" w:pos="644"/>
          <w:tab w:val="num" w:pos="0"/>
          <w:tab w:val="left" w:pos="284"/>
        </w:tabs>
        <w:snapToGrid/>
        <w:spacing w:line="360" w:lineRule="auto"/>
        <w:ind w:left="0" w:firstLine="0"/>
        <w:jc w:val="both"/>
        <w:rPr>
          <w:sz w:val="28"/>
        </w:rPr>
      </w:pPr>
      <w:r w:rsidRPr="007171A1">
        <w:rPr>
          <w:color w:val="000000"/>
          <w:sz w:val="28"/>
        </w:rPr>
        <w:t xml:space="preserve"> Развитие Вооруженных Сил и военного искусства после вторпИ мировой войны: Учебное пособие/ Под ред. В.П.Сскистова - М.:ВПА, 1970</w:t>
      </w:r>
    </w:p>
    <w:p w:rsidR="00E24872" w:rsidRPr="007171A1" w:rsidRDefault="00E24872" w:rsidP="00227C7F">
      <w:pPr>
        <w:numPr>
          <w:ilvl w:val="0"/>
          <w:numId w:val="27"/>
        </w:numPr>
        <w:shd w:val="clear" w:color="auto" w:fill="FFFFFF"/>
        <w:tabs>
          <w:tab w:val="clear" w:pos="644"/>
          <w:tab w:val="num" w:pos="0"/>
          <w:tab w:val="left" w:pos="284"/>
        </w:tabs>
        <w:snapToGrid/>
        <w:spacing w:line="360" w:lineRule="auto"/>
        <w:ind w:left="0" w:firstLine="0"/>
        <w:jc w:val="both"/>
        <w:rPr>
          <w:sz w:val="28"/>
        </w:rPr>
      </w:pPr>
      <w:r w:rsidRPr="007171A1">
        <w:rPr>
          <w:color w:val="000000"/>
          <w:sz w:val="28"/>
        </w:rPr>
        <w:t>Раков Л. Русская военная форма. -Л.: Воениздат, 1946.</w:t>
      </w:r>
    </w:p>
    <w:p w:rsidR="00044C9C" w:rsidRPr="007171A1" w:rsidRDefault="00227C7F" w:rsidP="00227C7F">
      <w:pPr>
        <w:shd w:val="clear" w:color="auto" w:fill="FFFFFF"/>
        <w:spacing w:line="360" w:lineRule="auto"/>
        <w:ind w:firstLine="709"/>
        <w:jc w:val="center"/>
        <w:rPr>
          <w:b/>
          <w:sz w:val="28"/>
        </w:rPr>
      </w:pPr>
      <w:r>
        <w:rPr>
          <w:b/>
          <w:sz w:val="28"/>
        </w:rPr>
        <w:br w:type="page"/>
      </w:r>
      <w:r w:rsidR="00044C9C" w:rsidRPr="007171A1">
        <w:rPr>
          <w:b/>
          <w:sz w:val="28"/>
        </w:rPr>
        <w:t>Приложение 1</w:t>
      </w:r>
    </w:p>
    <w:p w:rsidR="00227C7F" w:rsidRDefault="00227C7F" w:rsidP="007171A1">
      <w:pPr>
        <w:shd w:val="clear" w:color="auto" w:fill="FFFFFF"/>
        <w:spacing w:line="360" w:lineRule="auto"/>
        <w:ind w:firstLine="709"/>
        <w:jc w:val="center"/>
        <w:rPr>
          <w:b/>
          <w:color w:val="000000"/>
          <w:sz w:val="28"/>
        </w:rPr>
      </w:pPr>
    </w:p>
    <w:p w:rsidR="00044C9C" w:rsidRPr="007171A1" w:rsidRDefault="00044C9C" w:rsidP="007171A1">
      <w:pPr>
        <w:shd w:val="clear" w:color="auto" w:fill="FFFFFF"/>
        <w:spacing w:line="360" w:lineRule="auto"/>
        <w:ind w:firstLine="709"/>
        <w:jc w:val="center"/>
        <w:rPr>
          <w:b/>
          <w:sz w:val="28"/>
        </w:rPr>
      </w:pPr>
      <w:r w:rsidRPr="007171A1">
        <w:rPr>
          <w:b/>
          <w:color w:val="000000"/>
          <w:sz w:val="28"/>
        </w:rPr>
        <w:t>Р</w:t>
      </w:r>
      <w:r w:rsidR="000C5107" w:rsidRPr="007171A1">
        <w:rPr>
          <w:b/>
          <w:color w:val="000000"/>
          <w:sz w:val="28"/>
        </w:rPr>
        <w:t>уководящие документы по военно-музейному делу</w:t>
      </w:r>
    </w:p>
    <w:p w:rsidR="00044C9C" w:rsidRPr="007171A1" w:rsidRDefault="00044C9C" w:rsidP="00227C7F">
      <w:pPr>
        <w:shd w:val="clear" w:color="auto" w:fill="FFFFFF"/>
        <w:tabs>
          <w:tab w:val="left" w:pos="533"/>
        </w:tabs>
        <w:spacing w:line="360" w:lineRule="auto"/>
        <w:ind w:firstLine="709"/>
        <w:jc w:val="both"/>
        <w:rPr>
          <w:sz w:val="28"/>
        </w:rPr>
      </w:pPr>
      <w:r w:rsidRPr="007171A1">
        <w:rPr>
          <w:color w:val="000000"/>
          <w:sz w:val="28"/>
        </w:rPr>
        <w:t>1.</w:t>
      </w:r>
      <w:r w:rsidRPr="007171A1">
        <w:rPr>
          <w:color w:val="000000"/>
          <w:sz w:val="28"/>
        </w:rPr>
        <w:tab/>
        <w:t>Закон</w:t>
      </w:r>
      <w:r w:rsidR="00B22337">
        <w:rPr>
          <w:color w:val="000000"/>
          <w:sz w:val="28"/>
        </w:rPr>
        <w:t xml:space="preserve"> </w:t>
      </w:r>
      <w:r w:rsidRPr="007171A1">
        <w:rPr>
          <w:color w:val="000000"/>
          <w:sz w:val="28"/>
        </w:rPr>
        <w:t>Российской</w:t>
      </w:r>
      <w:r w:rsidR="00B22337">
        <w:rPr>
          <w:color w:val="000000"/>
          <w:sz w:val="28"/>
        </w:rPr>
        <w:t xml:space="preserve"> </w:t>
      </w:r>
      <w:r w:rsidRPr="007171A1">
        <w:rPr>
          <w:color w:val="000000"/>
          <w:sz w:val="28"/>
        </w:rPr>
        <w:t>Федерации</w:t>
      </w:r>
      <w:r w:rsidR="00B22337">
        <w:rPr>
          <w:color w:val="000000"/>
          <w:sz w:val="28"/>
        </w:rPr>
        <w:t xml:space="preserve"> </w:t>
      </w:r>
      <w:r w:rsidRPr="007171A1">
        <w:rPr>
          <w:color w:val="000000"/>
          <w:sz w:val="28"/>
        </w:rPr>
        <w:t>«О</w:t>
      </w:r>
      <w:r w:rsidR="00B22337">
        <w:rPr>
          <w:color w:val="000000"/>
          <w:sz w:val="28"/>
        </w:rPr>
        <w:t xml:space="preserve"> </w:t>
      </w:r>
      <w:r w:rsidRPr="007171A1">
        <w:rPr>
          <w:color w:val="000000"/>
          <w:sz w:val="28"/>
        </w:rPr>
        <w:t>музейном</w:t>
      </w:r>
      <w:r w:rsidR="00B22337">
        <w:rPr>
          <w:color w:val="000000"/>
          <w:sz w:val="28"/>
        </w:rPr>
        <w:t xml:space="preserve"> </w:t>
      </w:r>
      <w:r w:rsidRPr="007171A1">
        <w:rPr>
          <w:color w:val="000000"/>
          <w:sz w:val="28"/>
        </w:rPr>
        <w:t>фонде</w:t>
      </w:r>
      <w:r w:rsidR="00B22337">
        <w:rPr>
          <w:color w:val="000000"/>
          <w:sz w:val="28"/>
        </w:rPr>
        <w:t xml:space="preserve"> </w:t>
      </w:r>
      <w:r w:rsidRPr="007171A1">
        <w:rPr>
          <w:color w:val="000000"/>
          <w:sz w:val="28"/>
        </w:rPr>
        <w:t xml:space="preserve">Российской Федерации и музеях в Российской Федерации» (подписан Президентом Российской Федерации 26 мая </w:t>
      </w:r>
      <w:smartTag w:uri="urn:schemas-microsoft-com:office:smarttags" w:element="metricconverter">
        <w:smartTagPr>
          <w:attr w:name="ProductID" w:val="1996 г"/>
        </w:smartTagPr>
        <w:r w:rsidRPr="007171A1">
          <w:rPr>
            <w:color w:val="000000"/>
            <w:sz w:val="28"/>
          </w:rPr>
          <w:t>1996 г</w:t>
        </w:r>
      </w:smartTag>
      <w:r w:rsidRPr="007171A1">
        <w:rPr>
          <w:color w:val="000000"/>
          <w:sz w:val="28"/>
        </w:rPr>
        <w:t>.).</w:t>
      </w:r>
    </w:p>
    <w:p w:rsidR="00044C9C" w:rsidRPr="007171A1" w:rsidRDefault="00044C9C" w:rsidP="00227C7F">
      <w:pPr>
        <w:numPr>
          <w:ilvl w:val="0"/>
          <w:numId w:val="28"/>
        </w:numPr>
        <w:shd w:val="clear" w:color="auto" w:fill="FFFFFF"/>
        <w:tabs>
          <w:tab w:val="left" w:pos="403"/>
        </w:tabs>
        <w:spacing w:line="360" w:lineRule="auto"/>
        <w:ind w:firstLine="709"/>
        <w:jc w:val="both"/>
        <w:rPr>
          <w:color w:val="000000"/>
          <w:sz w:val="28"/>
        </w:rPr>
      </w:pPr>
      <w:r w:rsidRPr="007171A1">
        <w:rPr>
          <w:color w:val="000000"/>
          <w:sz w:val="28"/>
        </w:rPr>
        <w:t>Закон Российской Федерации от 14 января 1993г. «Об увековечении</w:t>
      </w:r>
      <w:r w:rsidR="00227C7F">
        <w:rPr>
          <w:color w:val="000000"/>
          <w:sz w:val="28"/>
        </w:rPr>
        <w:t xml:space="preserve"> </w:t>
      </w:r>
      <w:r w:rsidRPr="007171A1">
        <w:rPr>
          <w:color w:val="000000"/>
          <w:sz w:val="28"/>
        </w:rPr>
        <w:t>памяти погибших при защите Отечества».</w:t>
      </w:r>
    </w:p>
    <w:p w:rsidR="00044C9C" w:rsidRPr="007171A1" w:rsidRDefault="00044C9C" w:rsidP="00227C7F">
      <w:pPr>
        <w:numPr>
          <w:ilvl w:val="0"/>
          <w:numId w:val="28"/>
        </w:numPr>
        <w:shd w:val="clear" w:color="auto" w:fill="FFFFFF"/>
        <w:tabs>
          <w:tab w:val="left" w:pos="403"/>
        </w:tabs>
        <w:spacing w:line="360" w:lineRule="auto"/>
        <w:ind w:firstLine="709"/>
        <w:jc w:val="both"/>
        <w:rPr>
          <w:color w:val="000000"/>
          <w:sz w:val="28"/>
        </w:rPr>
      </w:pPr>
      <w:r w:rsidRPr="007171A1">
        <w:rPr>
          <w:color w:val="000000"/>
          <w:sz w:val="28"/>
        </w:rPr>
        <w:t>Положение о музеях, образованиях музейного типа и комнатах воинской славы Вооруженных Сил Российской Федерации</w:t>
      </w:r>
      <w:r w:rsidR="00B22337">
        <w:rPr>
          <w:color w:val="000000"/>
          <w:sz w:val="28"/>
        </w:rPr>
        <w:t xml:space="preserve"> </w:t>
      </w:r>
      <w:r w:rsidRPr="007171A1">
        <w:rPr>
          <w:color w:val="000000"/>
          <w:sz w:val="28"/>
        </w:rPr>
        <w:t xml:space="preserve">(Приложение к приказу) министра обороны Российской Федерации № 343 от 11 сентября </w:t>
      </w:r>
      <w:smartTag w:uri="urn:schemas-microsoft-com:office:smarttags" w:element="metricconverter">
        <w:smartTagPr>
          <w:attr w:name="ProductID" w:val="1997 г"/>
        </w:smartTagPr>
        <w:r w:rsidRPr="007171A1">
          <w:rPr>
            <w:color w:val="000000"/>
            <w:sz w:val="28"/>
          </w:rPr>
          <w:t>1997 г</w:t>
        </w:r>
      </w:smartTag>
      <w:r w:rsidRPr="007171A1">
        <w:rPr>
          <w:color w:val="000000"/>
          <w:sz w:val="28"/>
        </w:rPr>
        <w:t>.).</w:t>
      </w:r>
    </w:p>
    <w:p w:rsidR="00044C9C" w:rsidRPr="007171A1" w:rsidRDefault="00044C9C" w:rsidP="00227C7F">
      <w:pPr>
        <w:numPr>
          <w:ilvl w:val="0"/>
          <w:numId w:val="28"/>
        </w:numPr>
        <w:shd w:val="clear" w:color="auto" w:fill="FFFFFF"/>
        <w:tabs>
          <w:tab w:val="left" w:pos="403"/>
        </w:tabs>
        <w:spacing w:line="360" w:lineRule="auto"/>
        <w:ind w:firstLine="709"/>
        <w:jc w:val="both"/>
        <w:rPr>
          <w:color w:val="000000"/>
          <w:sz w:val="28"/>
        </w:rPr>
      </w:pPr>
      <w:r w:rsidRPr="007171A1">
        <w:rPr>
          <w:color w:val="000000"/>
          <w:sz w:val="28"/>
        </w:rPr>
        <w:t>Директива министра обороны Российской Федерации М.: Д-64 от 33 июля 1993 г. «Об организации культурно-досуговой работы в Вооруженных Силах Российской Федерации».</w:t>
      </w:r>
    </w:p>
    <w:p w:rsidR="00044C9C" w:rsidRPr="007171A1" w:rsidRDefault="00044C9C" w:rsidP="00227C7F">
      <w:pPr>
        <w:shd w:val="clear" w:color="auto" w:fill="FFFFFF"/>
        <w:tabs>
          <w:tab w:val="left" w:pos="518"/>
        </w:tabs>
        <w:spacing w:line="360" w:lineRule="auto"/>
        <w:ind w:firstLine="709"/>
        <w:jc w:val="both"/>
        <w:rPr>
          <w:sz w:val="28"/>
        </w:rPr>
      </w:pPr>
      <w:r w:rsidRPr="007171A1">
        <w:rPr>
          <w:color w:val="000000"/>
          <w:sz w:val="28"/>
        </w:rPr>
        <w:t>5.Приказ</w:t>
      </w:r>
      <w:r w:rsidR="00B22337">
        <w:rPr>
          <w:color w:val="000000"/>
          <w:sz w:val="28"/>
        </w:rPr>
        <w:t xml:space="preserve"> </w:t>
      </w:r>
      <w:r w:rsidRPr="007171A1">
        <w:rPr>
          <w:color w:val="000000"/>
          <w:sz w:val="28"/>
        </w:rPr>
        <w:t>министра обороны</w:t>
      </w:r>
      <w:r w:rsidR="00B22337">
        <w:rPr>
          <w:color w:val="000000"/>
          <w:sz w:val="28"/>
        </w:rPr>
        <w:t xml:space="preserve"> </w:t>
      </w:r>
      <w:r w:rsidRPr="007171A1">
        <w:rPr>
          <w:color w:val="000000"/>
          <w:sz w:val="28"/>
        </w:rPr>
        <w:t>№</w:t>
      </w:r>
      <w:r w:rsidR="00B22337">
        <w:rPr>
          <w:color w:val="000000"/>
          <w:sz w:val="28"/>
        </w:rPr>
        <w:t xml:space="preserve"> </w:t>
      </w:r>
      <w:r w:rsidRPr="007171A1">
        <w:rPr>
          <w:color w:val="000000"/>
          <w:sz w:val="28"/>
        </w:rPr>
        <w:t>207</w:t>
      </w:r>
      <w:r w:rsidR="00B22337">
        <w:rPr>
          <w:color w:val="000000"/>
          <w:sz w:val="28"/>
        </w:rPr>
        <w:t xml:space="preserve"> </w:t>
      </w:r>
      <w:r w:rsidRPr="007171A1">
        <w:rPr>
          <w:color w:val="000000"/>
          <w:sz w:val="28"/>
        </w:rPr>
        <w:t>от</w:t>
      </w:r>
      <w:r w:rsidR="00B22337">
        <w:rPr>
          <w:color w:val="000000"/>
          <w:sz w:val="28"/>
        </w:rPr>
        <w:t xml:space="preserve"> </w:t>
      </w:r>
      <w:r w:rsidRPr="007171A1">
        <w:rPr>
          <w:color w:val="000000"/>
          <w:sz w:val="28"/>
        </w:rPr>
        <w:t>17</w:t>
      </w:r>
      <w:r w:rsidR="00B22337">
        <w:rPr>
          <w:color w:val="000000"/>
          <w:sz w:val="28"/>
        </w:rPr>
        <w:t xml:space="preserve"> </w:t>
      </w:r>
      <w:r w:rsidRPr="007171A1">
        <w:rPr>
          <w:color w:val="000000"/>
          <w:sz w:val="28"/>
        </w:rPr>
        <w:t>апреля</w:t>
      </w:r>
      <w:r w:rsidR="00B22337">
        <w:rPr>
          <w:color w:val="000000"/>
          <w:sz w:val="28"/>
        </w:rPr>
        <w:t xml:space="preserve"> </w:t>
      </w:r>
      <w:r w:rsidRPr="007171A1">
        <w:rPr>
          <w:color w:val="000000"/>
          <w:sz w:val="28"/>
        </w:rPr>
        <w:t>1993</w:t>
      </w:r>
      <w:r w:rsidR="00B22337">
        <w:rPr>
          <w:color w:val="000000"/>
          <w:sz w:val="28"/>
        </w:rPr>
        <w:t xml:space="preserve"> </w:t>
      </w:r>
      <w:r w:rsidRPr="007171A1">
        <w:rPr>
          <w:color w:val="000000"/>
          <w:sz w:val="28"/>
        </w:rPr>
        <w:t>г.</w:t>
      </w:r>
      <w:r w:rsidR="00B22337">
        <w:rPr>
          <w:color w:val="000000"/>
          <w:sz w:val="28"/>
        </w:rPr>
        <w:t xml:space="preserve"> </w:t>
      </w:r>
      <w:r w:rsidRPr="007171A1">
        <w:rPr>
          <w:color w:val="000000"/>
          <w:sz w:val="28"/>
        </w:rPr>
        <w:t>«О</w:t>
      </w:r>
      <w:r w:rsidR="00227C7F">
        <w:rPr>
          <w:color w:val="000000"/>
          <w:sz w:val="28"/>
        </w:rPr>
        <w:t xml:space="preserve"> </w:t>
      </w:r>
      <w:r w:rsidRPr="007171A1">
        <w:rPr>
          <w:color w:val="000000"/>
          <w:sz w:val="28"/>
        </w:rPr>
        <w:t>совершенствовании военно-исторической работы в Вооруженных Силах Российской Федерации».</w:t>
      </w:r>
    </w:p>
    <w:p w:rsidR="00044C9C" w:rsidRPr="007171A1" w:rsidRDefault="00044C9C" w:rsidP="00227C7F">
      <w:pPr>
        <w:shd w:val="clear" w:color="auto" w:fill="FFFFFF"/>
        <w:tabs>
          <w:tab w:val="left" w:pos="403"/>
        </w:tabs>
        <w:spacing w:line="360" w:lineRule="auto"/>
        <w:ind w:firstLine="709"/>
        <w:jc w:val="both"/>
        <w:rPr>
          <w:sz w:val="28"/>
        </w:rPr>
      </w:pPr>
      <w:r w:rsidRPr="007171A1">
        <w:rPr>
          <w:color w:val="000000"/>
          <w:sz w:val="28"/>
        </w:rPr>
        <w:t>6.Приказ министра обороны Российской Федерации № 283 от 31 июля</w:t>
      </w:r>
    </w:p>
    <w:p w:rsidR="00044C9C" w:rsidRPr="007171A1" w:rsidRDefault="00044C9C" w:rsidP="00227C7F">
      <w:pPr>
        <w:shd w:val="clear" w:color="auto" w:fill="FFFFFF"/>
        <w:tabs>
          <w:tab w:val="left" w:pos="518"/>
        </w:tabs>
        <w:spacing w:line="360" w:lineRule="auto"/>
        <w:ind w:firstLine="709"/>
        <w:jc w:val="both"/>
        <w:rPr>
          <w:color w:val="000000"/>
          <w:sz w:val="28"/>
        </w:rPr>
      </w:pPr>
      <w:r w:rsidRPr="007171A1">
        <w:rPr>
          <w:color w:val="000000"/>
          <w:sz w:val="28"/>
        </w:rPr>
        <w:t>1996</w:t>
      </w:r>
      <w:r w:rsidRPr="007171A1">
        <w:rPr>
          <w:color w:val="000000"/>
          <w:sz w:val="28"/>
        </w:rPr>
        <w:tab/>
        <w:t>г. «О мерах по выполнению в Вооруженных Силах Российской Федерации Федерального Закона «О днях воинской славы (победных днях) России».</w:t>
      </w:r>
    </w:p>
    <w:p w:rsidR="00044C9C" w:rsidRPr="007171A1" w:rsidRDefault="00044C9C" w:rsidP="00227C7F">
      <w:pPr>
        <w:shd w:val="clear" w:color="auto" w:fill="FFFFFF"/>
        <w:tabs>
          <w:tab w:val="left" w:pos="403"/>
        </w:tabs>
        <w:spacing w:line="360" w:lineRule="auto"/>
        <w:ind w:firstLine="709"/>
        <w:jc w:val="both"/>
        <w:rPr>
          <w:color w:val="000000"/>
          <w:sz w:val="28"/>
        </w:rPr>
      </w:pPr>
      <w:r w:rsidRPr="007171A1">
        <w:rPr>
          <w:color w:val="000000"/>
          <w:sz w:val="28"/>
        </w:rPr>
        <w:t xml:space="preserve">7.Положение об основах хозяйственной деятельности и финансирования организаций культуры и искусства (приказ министра обороны Российской Федерации № 445 от 6 декабря </w:t>
      </w:r>
      <w:smartTag w:uri="urn:schemas-microsoft-com:office:smarttags" w:element="metricconverter">
        <w:smartTagPr>
          <w:attr w:name="ProductID" w:val="1996 г"/>
        </w:smartTagPr>
        <w:r w:rsidRPr="007171A1">
          <w:rPr>
            <w:color w:val="000000"/>
            <w:sz w:val="28"/>
          </w:rPr>
          <w:t>1996 г</w:t>
        </w:r>
      </w:smartTag>
      <w:r w:rsidRPr="007171A1">
        <w:rPr>
          <w:color w:val="000000"/>
          <w:sz w:val="28"/>
        </w:rPr>
        <w:t>. «Об упорядочении деятельности военных учреждений культуры»).</w:t>
      </w:r>
    </w:p>
    <w:p w:rsidR="00044C9C" w:rsidRPr="007171A1" w:rsidRDefault="00044C9C" w:rsidP="00227C7F">
      <w:pPr>
        <w:shd w:val="clear" w:color="auto" w:fill="FFFFFF"/>
        <w:tabs>
          <w:tab w:val="left" w:pos="490"/>
        </w:tabs>
        <w:spacing w:line="360" w:lineRule="auto"/>
        <w:ind w:firstLine="709"/>
        <w:jc w:val="both"/>
        <w:rPr>
          <w:sz w:val="28"/>
        </w:rPr>
      </w:pPr>
      <w:r w:rsidRPr="007171A1">
        <w:rPr>
          <w:color w:val="000000"/>
          <w:sz w:val="28"/>
        </w:rPr>
        <w:t>8.Инструкция по учету и хранению музейных ценностей, находящихся в</w:t>
      </w:r>
      <w:r w:rsidR="00227C7F">
        <w:rPr>
          <w:color w:val="000000"/>
          <w:sz w:val="28"/>
        </w:rPr>
        <w:t xml:space="preserve"> </w:t>
      </w:r>
      <w:r w:rsidRPr="007171A1">
        <w:rPr>
          <w:color w:val="000000"/>
          <w:sz w:val="28"/>
        </w:rPr>
        <w:t>государственных музеях СССР (приказ заместителя министра культуры</w:t>
      </w:r>
      <w:r w:rsidR="00227C7F">
        <w:rPr>
          <w:color w:val="000000"/>
          <w:sz w:val="28"/>
        </w:rPr>
        <w:t xml:space="preserve"> </w:t>
      </w:r>
      <w:r w:rsidRPr="007171A1">
        <w:rPr>
          <w:color w:val="000000"/>
          <w:sz w:val="28"/>
        </w:rPr>
        <w:t>СССР</w:t>
      </w:r>
      <w:r w:rsidR="00B22337">
        <w:rPr>
          <w:color w:val="000000"/>
          <w:sz w:val="28"/>
        </w:rPr>
        <w:t xml:space="preserve"> </w:t>
      </w:r>
      <w:r w:rsidRPr="007171A1">
        <w:rPr>
          <w:color w:val="000000"/>
          <w:sz w:val="28"/>
        </w:rPr>
        <w:t xml:space="preserve">№ 290 от </w:t>
      </w:r>
      <w:smartTag w:uri="urn:schemas-microsoft-com:office:smarttags" w:element="metricconverter">
        <w:smartTagPr>
          <w:attr w:name="ProductID" w:val="1985 г"/>
        </w:smartTagPr>
        <w:r w:rsidRPr="007171A1">
          <w:rPr>
            <w:color w:val="000000"/>
            <w:sz w:val="28"/>
          </w:rPr>
          <w:t>1985 г</w:t>
        </w:r>
      </w:smartTag>
      <w:r w:rsidRPr="007171A1">
        <w:rPr>
          <w:color w:val="000000"/>
          <w:sz w:val="28"/>
        </w:rPr>
        <w:t>.).</w:t>
      </w:r>
    </w:p>
    <w:p w:rsidR="00044C9C" w:rsidRPr="007171A1" w:rsidRDefault="00044C9C" w:rsidP="00227C7F">
      <w:pPr>
        <w:shd w:val="clear" w:color="auto" w:fill="FFFFFF"/>
        <w:spacing w:line="360" w:lineRule="auto"/>
        <w:ind w:firstLine="709"/>
        <w:jc w:val="both"/>
        <w:rPr>
          <w:sz w:val="28"/>
        </w:rPr>
      </w:pPr>
      <w:r w:rsidRPr="007171A1">
        <w:rPr>
          <w:color w:val="000000"/>
          <w:sz w:val="28"/>
        </w:rPr>
        <w:t xml:space="preserve">9. Инструкция по учету и хранению музейных ценностей из драгоценных металлов и драгоценных камней, находящихся в государственных музеях СССР (приказ заместителя министра культуры СССР№ 513 от </w:t>
      </w:r>
      <w:smartTag w:uri="urn:schemas-microsoft-com:office:smarttags" w:element="metricconverter">
        <w:smartTagPr>
          <w:attr w:name="ProductID" w:val="1987 г"/>
        </w:smartTagPr>
        <w:r w:rsidRPr="007171A1">
          <w:rPr>
            <w:color w:val="000000"/>
            <w:sz w:val="28"/>
          </w:rPr>
          <w:t>1987 г</w:t>
        </w:r>
      </w:smartTag>
      <w:r w:rsidRPr="007171A1">
        <w:rPr>
          <w:color w:val="000000"/>
          <w:sz w:val="28"/>
        </w:rPr>
        <w:t>.). -</w:t>
      </w:r>
    </w:p>
    <w:p w:rsidR="00044C9C" w:rsidRPr="007171A1" w:rsidRDefault="00044C9C" w:rsidP="00227C7F">
      <w:pPr>
        <w:shd w:val="clear" w:color="auto" w:fill="FFFFFF"/>
        <w:tabs>
          <w:tab w:val="left" w:pos="5263"/>
        </w:tabs>
        <w:spacing w:line="360" w:lineRule="auto"/>
        <w:ind w:firstLine="709"/>
        <w:jc w:val="both"/>
        <w:rPr>
          <w:sz w:val="28"/>
        </w:rPr>
      </w:pPr>
      <w:r w:rsidRPr="007171A1">
        <w:rPr>
          <w:color w:val="000000"/>
          <w:sz w:val="28"/>
        </w:rPr>
        <w:t>10. Руководство по учету вооружения, техники, имущества и других</w:t>
      </w:r>
      <w:r w:rsidR="00227C7F">
        <w:rPr>
          <w:color w:val="000000"/>
          <w:sz w:val="28"/>
        </w:rPr>
        <w:t xml:space="preserve"> </w:t>
      </w:r>
      <w:r w:rsidRPr="007171A1">
        <w:rPr>
          <w:color w:val="000000"/>
          <w:sz w:val="28"/>
        </w:rPr>
        <w:t>материальных средств в Вооруженных Силах (приказ министра обороны</w:t>
      </w:r>
      <w:r w:rsidR="00227C7F">
        <w:rPr>
          <w:color w:val="000000"/>
          <w:sz w:val="28"/>
        </w:rPr>
        <w:t xml:space="preserve"> </w:t>
      </w:r>
      <w:r w:rsidRPr="007171A1">
        <w:rPr>
          <w:color w:val="000000"/>
          <w:sz w:val="28"/>
        </w:rPr>
        <w:t xml:space="preserve">СССР №260 от </w:t>
      </w:r>
      <w:smartTag w:uri="urn:schemas-microsoft-com:office:smarttags" w:element="metricconverter">
        <w:smartTagPr>
          <w:attr w:name="ProductID" w:val="1979 г"/>
        </w:smartTagPr>
        <w:r w:rsidRPr="007171A1">
          <w:rPr>
            <w:color w:val="000000"/>
            <w:sz w:val="28"/>
          </w:rPr>
          <w:t>1979 г</w:t>
        </w:r>
      </w:smartTag>
      <w:r w:rsidRPr="007171A1">
        <w:rPr>
          <w:color w:val="000000"/>
          <w:sz w:val="28"/>
        </w:rPr>
        <w:t>.).</w:t>
      </w:r>
    </w:p>
    <w:p w:rsidR="00044C9C" w:rsidRPr="007171A1" w:rsidRDefault="00227C7F" w:rsidP="00227C7F">
      <w:pPr>
        <w:shd w:val="clear" w:color="auto" w:fill="FFFFFF"/>
        <w:spacing w:line="360" w:lineRule="auto"/>
        <w:ind w:firstLine="709"/>
        <w:jc w:val="center"/>
        <w:rPr>
          <w:b/>
          <w:sz w:val="28"/>
        </w:rPr>
      </w:pPr>
      <w:r>
        <w:rPr>
          <w:b/>
          <w:sz w:val="28"/>
        </w:rPr>
        <w:br w:type="page"/>
      </w:r>
      <w:r w:rsidR="00044C9C" w:rsidRPr="007171A1">
        <w:rPr>
          <w:b/>
          <w:sz w:val="28"/>
        </w:rPr>
        <w:t xml:space="preserve">Приложение </w:t>
      </w:r>
      <w:r w:rsidR="000C5107" w:rsidRPr="007171A1">
        <w:rPr>
          <w:b/>
          <w:sz w:val="28"/>
        </w:rPr>
        <w:t>2</w:t>
      </w:r>
    </w:p>
    <w:p w:rsidR="000C5107" w:rsidRPr="007171A1" w:rsidRDefault="000C5107" w:rsidP="007171A1">
      <w:pPr>
        <w:pStyle w:val="8"/>
        <w:keepNext w:val="0"/>
        <w:widowControl w:val="0"/>
        <w:numPr>
          <w:ilvl w:val="12"/>
          <w:numId w:val="0"/>
        </w:numPr>
        <w:spacing w:line="360" w:lineRule="auto"/>
        <w:ind w:firstLine="709"/>
        <w:rPr>
          <w:b/>
        </w:rPr>
      </w:pPr>
    </w:p>
    <w:p w:rsidR="00044C9C" w:rsidRPr="007171A1" w:rsidRDefault="00044C9C" w:rsidP="007171A1">
      <w:pPr>
        <w:pStyle w:val="8"/>
        <w:keepNext w:val="0"/>
        <w:widowControl w:val="0"/>
        <w:numPr>
          <w:ilvl w:val="12"/>
          <w:numId w:val="0"/>
        </w:numPr>
        <w:spacing w:line="360" w:lineRule="auto"/>
        <w:ind w:firstLine="709"/>
      </w:pPr>
      <w:r w:rsidRPr="007171A1">
        <w:t>Военно-исторический зал Дома офицеров МВО</w:t>
      </w:r>
    </w:p>
    <w:p w:rsidR="00044C9C" w:rsidRPr="007171A1" w:rsidRDefault="00044C9C" w:rsidP="007171A1">
      <w:pPr>
        <w:snapToGrid/>
        <w:spacing w:line="360" w:lineRule="auto"/>
        <w:ind w:firstLine="709"/>
        <w:jc w:val="center"/>
        <w:rPr>
          <w:sz w:val="28"/>
          <w:szCs w:val="28"/>
        </w:rPr>
      </w:pPr>
      <w:r w:rsidRPr="007171A1">
        <w:rPr>
          <w:sz w:val="28"/>
          <w:szCs w:val="28"/>
        </w:rPr>
        <w:t>(«Музей истории войск Московского военного округа»)</w:t>
      </w:r>
    </w:p>
    <w:p w:rsidR="00044C9C" w:rsidRPr="007171A1" w:rsidRDefault="00044C9C" w:rsidP="007171A1">
      <w:pPr>
        <w:pStyle w:val="8"/>
        <w:keepNext w:val="0"/>
        <w:widowControl w:val="0"/>
        <w:numPr>
          <w:ilvl w:val="12"/>
          <w:numId w:val="0"/>
        </w:numPr>
        <w:spacing w:line="360" w:lineRule="auto"/>
        <w:ind w:firstLine="709"/>
      </w:pPr>
      <w:r w:rsidRPr="007171A1">
        <w:t>Интерактивная программа</w:t>
      </w:r>
    </w:p>
    <w:p w:rsidR="00044C9C" w:rsidRPr="007171A1" w:rsidRDefault="00044C9C" w:rsidP="007171A1">
      <w:pPr>
        <w:numPr>
          <w:ilvl w:val="12"/>
          <w:numId w:val="0"/>
        </w:numPr>
        <w:snapToGrid/>
        <w:spacing w:line="360" w:lineRule="auto"/>
        <w:ind w:firstLine="709"/>
        <w:jc w:val="center"/>
        <w:rPr>
          <w:sz w:val="28"/>
        </w:rPr>
      </w:pPr>
      <w:r w:rsidRPr="007171A1">
        <w:rPr>
          <w:sz w:val="28"/>
        </w:rPr>
        <w:t>“Тройка, семерка, туз…”</w:t>
      </w:r>
    </w:p>
    <w:p w:rsidR="000C5107" w:rsidRPr="007171A1" w:rsidRDefault="00B22337" w:rsidP="007171A1">
      <w:pPr>
        <w:pStyle w:val="8"/>
        <w:keepNext w:val="0"/>
        <w:widowControl w:val="0"/>
        <w:numPr>
          <w:ilvl w:val="12"/>
          <w:numId w:val="0"/>
        </w:numPr>
        <w:spacing w:line="360" w:lineRule="auto"/>
        <w:ind w:firstLine="709"/>
        <w:rPr>
          <w:szCs w:val="28"/>
        </w:rPr>
      </w:pPr>
      <w:r>
        <w:rPr>
          <w:szCs w:val="28"/>
        </w:rPr>
        <w:t xml:space="preserve"> </w:t>
      </w:r>
      <w:r w:rsidR="000C5107" w:rsidRPr="007171A1">
        <w:rPr>
          <w:szCs w:val="28"/>
        </w:rPr>
        <w:t xml:space="preserve">(Программа предназначена для взрослых посетителей. </w:t>
      </w:r>
    </w:p>
    <w:p w:rsidR="000C5107" w:rsidRPr="007171A1" w:rsidRDefault="000C5107" w:rsidP="007171A1">
      <w:pPr>
        <w:snapToGrid/>
        <w:spacing w:line="360" w:lineRule="auto"/>
        <w:ind w:firstLine="709"/>
        <w:jc w:val="center"/>
        <w:rPr>
          <w:sz w:val="28"/>
          <w:szCs w:val="28"/>
        </w:rPr>
      </w:pPr>
      <w:r w:rsidRPr="007171A1">
        <w:rPr>
          <w:sz w:val="28"/>
          <w:szCs w:val="28"/>
        </w:rPr>
        <w:t>Продолжительность: 2,5 часа)</w:t>
      </w:r>
    </w:p>
    <w:p w:rsidR="00044C9C" w:rsidRPr="007171A1" w:rsidRDefault="00044C9C" w:rsidP="007171A1">
      <w:pPr>
        <w:numPr>
          <w:ilvl w:val="12"/>
          <w:numId w:val="0"/>
        </w:numPr>
        <w:snapToGrid/>
        <w:spacing w:line="360" w:lineRule="auto"/>
        <w:ind w:firstLine="709"/>
        <w:jc w:val="both"/>
        <w:rPr>
          <w:sz w:val="28"/>
        </w:rPr>
      </w:pPr>
    </w:p>
    <w:p w:rsidR="00044C9C" w:rsidRPr="007171A1" w:rsidRDefault="00044C9C" w:rsidP="007171A1">
      <w:pPr>
        <w:pStyle w:val="BodyText21"/>
        <w:widowControl w:val="0"/>
        <w:numPr>
          <w:ilvl w:val="12"/>
          <w:numId w:val="0"/>
        </w:numPr>
        <w:spacing w:line="360" w:lineRule="auto"/>
        <w:ind w:firstLine="709"/>
      </w:pPr>
      <w:r w:rsidRPr="007171A1">
        <w:t>Действующие лица:</w:t>
      </w:r>
    </w:p>
    <w:p w:rsidR="00044C9C" w:rsidRPr="007171A1" w:rsidRDefault="00044C9C" w:rsidP="007171A1">
      <w:pPr>
        <w:pStyle w:val="BodyText21"/>
        <w:widowControl w:val="0"/>
        <w:numPr>
          <w:ilvl w:val="12"/>
          <w:numId w:val="0"/>
        </w:numPr>
        <w:spacing w:line="360" w:lineRule="auto"/>
        <w:ind w:firstLine="709"/>
      </w:pPr>
      <w:r w:rsidRPr="007171A1">
        <w:t>- хозяйка салона;</w:t>
      </w:r>
    </w:p>
    <w:p w:rsidR="00044C9C" w:rsidRPr="007171A1" w:rsidRDefault="00044C9C" w:rsidP="007171A1">
      <w:pPr>
        <w:pStyle w:val="BodyText21"/>
        <w:widowControl w:val="0"/>
        <w:numPr>
          <w:ilvl w:val="12"/>
          <w:numId w:val="0"/>
        </w:numPr>
        <w:spacing w:line="360" w:lineRule="auto"/>
        <w:ind w:firstLine="709"/>
      </w:pPr>
      <w:r w:rsidRPr="007171A1">
        <w:t>- «завсегдатай» салона, впоследствии банкомет (при необходимости «метать банк» может хозяйка салона);</w:t>
      </w:r>
    </w:p>
    <w:p w:rsidR="00044C9C" w:rsidRPr="007171A1" w:rsidRDefault="00044C9C" w:rsidP="007171A1">
      <w:pPr>
        <w:pStyle w:val="BodyText21"/>
        <w:widowControl w:val="0"/>
        <w:numPr>
          <w:ilvl w:val="12"/>
          <w:numId w:val="0"/>
        </w:numPr>
        <w:spacing w:line="360" w:lineRule="auto"/>
        <w:ind w:firstLine="709"/>
      </w:pPr>
      <w:r w:rsidRPr="007171A1">
        <w:t>- лакей;</w:t>
      </w:r>
    </w:p>
    <w:p w:rsidR="00044C9C" w:rsidRPr="007171A1" w:rsidRDefault="00044C9C" w:rsidP="007171A1">
      <w:pPr>
        <w:pStyle w:val="BodyText21"/>
        <w:widowControl w:val="0"/>
        <w:numPr>
          <w:ilvl w:val="12"/>
          <w:numId w:val="0"/>
        </w:numPr>
        <w:spacing w:line="360" w:lineRule="auto"/>
        <w:ind w:firstLine="709"/>
      </w:pPr>
      <w:r w:rsidRPr="007171A1">
        <w:t>- цыгане.</w:t>
      </w:r>
    </w:p>
    <w:p w:rsidR="00044C9C" w:rsidRPr="007171A1" w:rsidRDefault="00044C9C" w:rsidP="007171A1">
      <w:pPr>
        <w:pStyle w:val="BodyText21"/>
        <w:widowControl w:val="0"/>
        <w:numPr>
          <w:ilvl w:val="12"/>
          <w:numId w:val="0"/>
        </w:numPr>
        <w:spacing w:line="360" w:lineRule="auto"/>
        <w:ind w:firstLine="709"/>
      </w:pPr>
      <w:r w:rsidRPr="007171A1">
        <w:t>Оформление и реквизит:</w:t>
      </w:r>
    </w:p>
    <w:p w:rsidR="00044C9C" w:rsidRPr="007171A1" w:rsidRDefault="00044C9C" w:rsidP="007171A1">
      <w:pPr>
        <w:numPr>
          <w:ilvl w:val="0"/>
          <w:numId w:val="29"/>
        </w:numPr>
        <w:tabs>
          <w:tab w:val="left" w:pos="1080"/>
        </w:tabs>
        <w:overflowPunct w:val="0"/>
        <w:autoSpaceDE w:val="0"/>
        <w:autoSpaceDN w:val="0"/>
        <w:adjustRightInd w:val="0"/>
        <w:snapToGrid/>
        <w:spacing w:line="360" w:lineRule="auto"/>
        <w:ind w:left="0" w:firstLine="709"/>
        <w:jc w:val="both"/>
        <w:textAlignment w:val="baseline"/>
        <w:rPr>
          <w:sz w:val="28"/>
        </w:rPr>
      </w:pPr>
      <w:r w:rsidRPr="007171A1">
        <w:rPr>
          <w:sz w:val="28"/>
        </w:rPr>
        <w:t>в центре зала овальный стол, покрытый зеленым сукном:</w:t>
      </w:r>
    </w:p>
    <w:p w:rsidR="00044C9C" w:rsidRPr="007171A1" w:rsidRDefault="00044C9C" w:rsidP="007171A1">
      <w:pPr>
        <w:numPr>
          <w:ilvl w:val="0"/>
          <w:numId w:val="29"/>
        </w:numPr>
        <w:tabs>
          <w:tab w:val="left" w:pos="1080"/>
        </w:tabs>
        <w:overflowPunct w:val="0"/>
        <w:autoSpaceDE w:val="0"/>
        <w:autoSpaceDN w:val="0"/>
        <w:adjustRightInd w:val="0"/>
        <w:snapToGrid/>
        <w:spacing w:line="360" w:lineRule="auto"/>
        <w:ind w:left="0" w:firstLine="709"/>
        <w:jc w:val="both"/>
        <w:textAlignment w:val="baseline"/>
        <w:rPr>
          <w:sz w:val="28"/>
        </w:rPr>
      </w:pPr>
      <w:r w:rsidRPr="007171A1">
        <w:rPr>
          <w:sz w:val="28"/>
        </w:rPr>
        <w:t>стулья вокруг стола;</w:t>
      </w:r>
    </w:p>
    <w:p w:rsidR="00044C9C" w:rsidRPr="007171A1" w:rsidRDefault="00044C9C" w:rsidP="007171A1">
      <w:pPr>
        <w:numPr>
          <w:ilvl w:val="0"/>
          <w:numId w:val="29"/>
        </w:numPr>
        <w:tabs>
          <w:tab w:val="left" w:pos="1080"/>
        </w:tabs>
        <w:overflowPunct w:val="0"/>
        <w:autoSpaceDE w:val="0"/>
        <w:autoSpaceDN w:val="0"/>
        <w:adjustRightInd w:val="0"/>
        <w:snapToGrid/>
        <w:spacing w:line="360" w:lineRule="auto"/>
        <w:ind w:left="0" w:firstLine="709"/>
        <w:jc w:val="both"/>
        <w:textAlignment w:val="baseline"/>
        <w:rPr>
          <w:sz w:val="28"/>
        </w:rPr>
      </w:pPr>
      <w:r w:rsidRPr="007171A1">
        <w:rPr>
          <w:sz w:val="28"/>
        </w:rPr>
        <w:t>10-15 колод нераспечатанных игральных карт;</w:t>
      </w:r>
    </w:p>
    <w:p w:rsidR="00044C9C" w:rsidRPr="007171A1" w:rsidRDefault="00044C9C" w:rsidP="007171A1">
      <w:pPr>
        <w:numPr>
          <w:ilvl w:val="0"/>
          <w:numId w:val="29"/>
        </w:numPr>
        <w:tabs>
          <w:tab w:val="left" w:pos="1080"/>
        </w:tabs>
        <w:overflowPunct w:val="0"/>
        <w:autoSpaceDE w:val="0"/>
        <w:autoSpaceDN w:val="0"/>
        <w:adjustRightInd w:val="0"/>
        <w:snapToGrid/>
        <w:spacing w:line="360" w:lineRule="auto"/>
        <w:ind w:left="0" w:firstLine="709"/>
        <w:jc w:val="both"/>
        <w:textAlignment w:val="baseline"/>
        <w:rPr>
          <w:sz w:val="28"/>
        </w:rPr>
      </w:pPr>
      <w:r w:rsidRPr="007171A1">
        <w:rPr>
          <w:sz w:val="28"/>
        </w:rPr>
        <w:t xml:space="preserve">ксерокопии денежных знаков </w:t>
      </w:r>
      <w:r w:rsidRPr="007171A1">
        <w:rPr>
          <w:sz w:val="28"/>
          <w:lang w:val="en-US"/>
        </w:rPr>
        <w:t>XIX</w:t>
      </w:r>
      <w:r w:rsidRPr="007171A1">
        <w:rPr>
          <w:sz w:val="28"/>
        </w:rPr>
        <w:t xml:space="preserve"> века. </w:t>
      </w:r>
    </w:p>
    <w:p w:rsidR="00044C9C" w:rsidRPr="007171A1" w:rsidRDefault="00044C9C" w:rsidP="007171A1">
      <w:pPr>
        <w:pStyle w:val="5"/>
        <w:keepNext w:val="0"/>
        <w:widowControl w:val="0"/>
        <w:numPr>
          <w:ilvl w:val="12"/>
          <w:numId w:val="0"/>
        </w:numPr>
        <w:spacing w:line="360" w:lineRule="auto"/>
        <w:ind w:firstLine="709"/>
        <w:rPr>
          <w:b w:val="0"/>
        </w:rPr>
      </w:pPr>
      <w:r w:rsidRPr="007171A1">
        <w:rPr>
          <w:b w:val="0"/>
        </w:rPr>
        <w:t>Сценарий интерактивной программы “Тройка, семерка, туз”</w:t>
      </w:r>
    </w:p>
    <w:p w:rsidR="00044C9C" w:rsidRPr="007171A1" w:rsidRDefault="00044C9C" w:rsidP="007171A1">
      <w:pPr>
        <w:numPr>
          <w:ilvl w:val="12"/>
          <w:numId w:val="0"/>
        </w:numPr>
        <w:snapToGrid/>
        <w:spacing w:line="360" w:lineRule="auto"/>
        <w:ind w:firstLine="709"/>
        <w:jc w:val="both"/>
        <w:rPr>
          <w:i/>
          <w:sz w:val="28"/>
          <w:szCs w:val="28"/>
        </w:rPr>
      </w:pPr>
      <w:r w:rsidRPr="007171A1">
        <w:rPr>
          <w:i/>
          <w:sz w:val="28"/>
          <w:szCs w:val="28"/>
        </w:rPr>
        <w:t>Зал представляет собой светскую</w:t>
      </w:r>
      <w:r w:rsidR="00B22337">
        <w:rPr>
          <w:i/>
          <w:sz w:val="28"/>
          <w:szCs w:val="28"/>
        </w:rPr>
        <w:t xml:space="preserve"> </w:t>
      </w:r>
      <w:r w:rsidRPr="007171A1">
        <w:rPr>
          <w:i/>
          <w:sz w:val="28"/>
          <w:szCs w:val="28"/>
        </w:rPr>
        <w:t xml:space="preserve">гостиную. В центре “гостиной” стоит большой стол, покрытый зеленым сукном. За столом сидит хозяйка гостиной и молодой человек - “завсегдатай светских раутов”. Они мирно беседуют. Хозяйка приветствует входящих гостей, предлагает места за столиками. На столиках лежит «меню сегодняшнего вечера», в соответствии с которым гости (за дополнительную плату) могут заказать себе угощение. </w:t>
      </w:r>
    </w:p>
    <w:p w:rsidR="00044C9C" w:rsidRPr="007171A1" w:rsidRDefault="00044C9C" w:rsidP="007171A1">
      <w:pPr>
        <w:numPr>
          <w:ilvl w:val="12"/>
          <w:numId w:val="0"/>
        </w:numPr>
        <w:snapToGrid/>
        <w:spacing w:line="360" w:lineRule="auto"/>
        <w:ind w:firstLine="709"/>
        <w:jc w:val="both"/>
        <w:rPr>
          <w:b/>
          <w:sz w:val="28"/>
          <w:szCs w:val="28"/>
          <w:u w:val="single"/>
        </w:rPr>
      </w:pPr>
      <w:r w:rsidRPr="007171A1">
        <w:rPr>
          <w:b/>
          <w:sz w:val="28"/>
          <w:szCs w:val="28"/>
          <w:u w:val="single"/>
        </w:rPr>
        <w:t>Хозяйка:</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Здравствуйте, здравствуйте, господа. Мне необыкновенно приятно, что вы приняли мое приглашение и согласились прийти на сегодняшний раут. Я надеюсь в милом, безусловно, милом,</w:t>
      </w:r>
      <w:r w:rsidR="00B22337">
        <w:rPr>
          <w:sz w:val="28"/>
          <w:szCs w:val="28"/>
        </w:rPr>
        <w:t xml:space="preserve"> </w:t>
      </w:r>
      <w:r w:rsidRPr="007171A1">
        <w:rPr>
          <w:sz w:val="28"/>
          <w:szCs w:val="28"/>
        </w:rPr>
        <w:t>и приятном обществе отдохнуть и обсудить всё и вся.</w:t>
      </w:r>
      <w:r w:rsidR="00B22337">
        <w:rPr>
          <w:sz w:val="28"/>
          <w:szCs w:val="28"/>
        </w:rPr>
        <w:t xml:space="preserve"> </w:t>
      </w:r>
      <w:r w:rsidRPr="007171A1">
        <w:rPr>
          <w:sz w:val="28"/>
          <w:szCs w:val="28"/>
        </w:rPr>
        <w:t>А между делом предложить полностью погрузиться в атмосферу пушкинской поры. Вдохнуть аромат старины.</w:t>
      </w:r>
      <w:r w:rsidR="00B22337">
        <w:rPr>
          <w:sz w:val="28"/>
          <w:szCs w:val="28"/>
        </w:rPr>
        <w:t xml:space="preserve"> </w:t>
      </w:r>
      <w:r w:rsidRPr="007171A1">
        <w:rPr>
          <w:sz w:val="28"/>
          <w:szCs w:val="28"/>
        </w:rPr>
        <w:t>Для этого надо совсем немного: отбросить повседневные заботы – суету и сумятицу будней, отрешиться от шума автомобилей и трамвайного грохотанья. Забыть о том, что существует радио и телеграф, телевизоры,</w:t>
      </w:r>
      <w:r w:rsidR="00B22337">
        <w:rPr>
          <w:sz w:val="28"/>
          <w:szCs w:val="28"/>
        </w:rPr>
        <w:t xml:space="preserve"> </w:t>
      </w:r>
      <w:r w:rsidRPr="007171A1">
        <w:rPr>
          <w:sz w:val="28"/>
          <w:szCs w:val="28"/>
        </w:rPr>
        <w:t>магнитофоны и прочие атрибуты прогресса…</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 xml:space="preserve">Я вас прошу, выключить мобильные телефоны и представить себя москвичами </w:t>
      </w:r>
      <w:r w:rsidRPr="007171A1">
        <w:rPr>
          <w:sz w:val="28"/>
          <w:szCs w:val="28"/>
          <w:lang w:val="en-US"/>
        </w:rPr>
        <w:t>XIX</w:t>
      </w:r>
      <w:r w:rsidRPr="007171A1">
        <w:rPr>
          <w:sz w:val="28"/>
          <w:szCs w:val="28"/>
        </w:rPr>
        <w:t xml:space="preserve"> века.</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Итак, раут, иначе – званный вечер. Светские разговоры, мода, политика… и тысяча всевозможных мелочей… а главное, карточная игра… Я предлагаю сыграть в игру. Бездумную и азартную, чтобы воочию убедиться, что и</w:t>
      </w:r>
      <w:r w:rsidR="00B22337">
        <w:rPr>
          <w:sz w:val="28"/>
          <w:szCs w:val="28"/>
        </w:rPr>
        <w:t xml:space="preserve"> </w:t>
      </w:r>
      <w:r w:rsidRPr="007171A1">
        <w:rPr>
          <w:sz w:val="28"/>
          <w:szCs w:val="28"/>
        </w:rPr>
        <w:t>ваши предки, стремились разбогатеть «не выловив рыбки из пруда»…</w:t>
      </w:r>
    </w:p>
    <w:p w:rsidR="00044C9C" w:rsidRPr="007171A1" w:rsidRDefault="00044C9C" w:rsidP="007171A1">
      <w:pPr>
        <w:numPr>
          <w:ilvl w:val="12"/>
          <w:numId w:val="0"/>
        </w:numPr>
        <w:snapToGrid/>
        <w:spacing w:line="360" w:lineRule="auto"/>
        <w:ind w:firstLine="709"/>
        <w:jc w:val="both"/>
        <w:rPr>
          <w:b/>
          <w:sz w:val="28"/>
          <w:szCs w:val="28"/>
          <w:u w:val="single"/>
        </w:rPr>
      </w:pPr>
      <w:r w:rsidRPr="007171A1">
        <w:rPr>
          <w:b/>
          <w:sz w:val="28"/>
          <w:szCs w:val="28"/>
          <w:u w:val="single"/>
        </w:rPr>
        <w:t>Завсегдатай:</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“Карточная игра и парад – две основные модели пушкинской эпохи”, - писал Юрий Лотман в “Беседах о русской культуре”. Дядюшка же Пушкина – Василий Львович шутливо утверждал:</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 Без карт не можно жить.</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Кто ими в обществе себя не занимает,</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Воспитан дурно тот и скучен всем бывает.</w:t>
      </w:r>
    </w:p>
    <w:p w:rsidR="00044C9C" w:rsidRPr="007171A1" w:rsidRDefault="00044C9C" w:rsidP="007171A1">
      <w:pPr>
        <w:numPr>
          <w:ilvl w:val="12"/>
          <w:numId w:val="0"/>
        </w:numPr>
        <w:snapToGrid/>
        <w:spacing w:line="360" w:lineRule="auto"/>
        <w:ind w:firstLine="709"/>
        <w:jc w:val="both"/>
        <w:rPr>
          <w:sz w:val="28"/>
          <w:szCs w:val="28"/>
        </w:rPr>
      </w:pPr>
      <w:r w:rsidRPr="007171A1">
        <w:rPr>
          <w:b/>
          <w:sz w:val="28"/>
          <w:szCs w:val="28"/>
          <w:u w:val="single"/>
        </w:rPr>
        <w:t>Хозяйка</w:t>
      </w:r>
      <w:r w:rsidRPr="007171A1">
        <w:rPr>
          <w:sz w:val="28"/>
          <w:szCs w:val="28"/>
        </w:rPr>
        <w:t>:</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 xml:space="preserve">“Он приятный игрок”, - такая похвала достаточна, чтобы благоприятно утвердить человека в обществе”, - констатировал Петр Андреевич Вяземский в “Старой записной книжке”. </w:t>
      </w:r>
    </w:p>
    <w:p w:rsidR="00044C9C" w:rsidRPr="007171A1" w:rsidRDefault="00044C9C" w:rsidP="007171A1">
      <w:pPr>
        <w:numPr>
          <w:ilvl w:val="12"/>
          <w:numId w:val="0"/>
        </w:numPr>
        <w:snapToGrid/>
        <w:spacing w:line="360" w:lineRule="auto"/>
        <w:ind w:firstLine="709"/>
        <w:jc w:val="both"/>
        <w:rPr>
          <w:b/>
          <w:sz w:val="28"/>
          <w:szCs w:val="28"/>
          <w:u w:val="single"/>
        </w:rPr>
      </w:pPr>
      <w:r w:rsidRPr="007171A1">
        <w:rPr>
          <w:b/>
          <w:sz w:val="28"/>
          <w:szCs w:val="28"/>
          <w:u w:val="single"/>
        </w:rPr>
        <w:t>Завсегдатай:</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Карточные игры разделялись на коммерческие и азартные. В первых, требовался не только удачный расклад, но и расчет, своего рода талант – почти как в шахматах. Азартные зависели только от слепого случая… Характерно, что дворяне – офицеры и статские – увлекались преимущественно азартными играми – привлекало не искусство игры, а только выигрыш, притом крупный.</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 xml:space="preserve">Петр </w:t>
      </w:r>
      <w:r w:rsidRPr="007171A1">
        <w:rPr>
          <w:sz w:val="28"/>
          <w:szCs w:val="28"/>
          <w:lang w:val="en-US"/>
        </w:rPr>
        <w:t>I</w:t>
      </w:r>
      <w:r w:rsidRPr="007171A1">
        <w:rPr>
          <w:sz w:val="28"/>
          <w:szCs w:val="28"/>
        </w:rPr>
        <w:t xml:space="preserve"> попробовал бороться с азартными играми: запретил указом в армии и флоте проигрывать более одного рубля.</w:t>
      </w:r>
    </w:p>
    <w:p w:rsidR="00044C9C" w:rsidRPr="007171A1" w:rsidRDefault="00044C9C" w:rsidP="007171A1">
      <w:pPr>
        <w:numPr>
          <w:ilvl w:val="12"/>
          <w:numId w:val="0"/>
        </w:numPr>
        <w:snapToGrid/>
        <w:spacing w:line="360" w:lineRule="auto"/>
        <w:ind w:firstLine="709"/>
        <w:jc w:val="both"/>
        <w:rPr>
          <w:b/>
          <w:sz w:val="28"/>
          <w:szCs w:val="28"/>
          <w:u w:val="single"/>
        </w:rPr>
      </w:pPr>
      <w:r w:rsidRPr="007171A1">
        <w:rPr>
          <w:b/>
          <w:sz w:val="28"/>
          <w:szCs w:val="28"/>
          <w:u w:val="single"/>
        </w:rPr>
        <w:t>Хозяйка:</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 xml:space="preserve">И Екатерина </w:t>
      </w:r>
      <w:r w:rsidRPr="007171A1">
        <w:rPr>
          <w:sz w:val="28"/>
          <w:szCs w:val="28"/>
          <w:lang w:val="en-US"/>
        </w:rPr>
        <w:t>II</w:t>
      </w:r>
      <w:r w:rsidRPr="007171A1">
        <w:rPr>
          <w:sz w:val="28"/>
          <w:szCs w:val="28"/>
        </w:rPr>
        <w:t xml:space="preserve"> издала указ, запрещающий платить карточные долги по векселям или давать деньги для выплаты долгов. Куда там… Бесполезно! “Писать против игры, есть то же, что сочинять против Фортуны” </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Ну что ж, попробуем догнать Фортуну? Сыграем в “игру”? “Фараон”, который так печально закончился для пушкинского Германа.</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 xml:space="preserve">(обращается к завсегдатаю светских раутов) </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Кирилл Петрович, голубчик, что там у нас в шкатулке?</w:t>
      </w:r>
    </w:p>
    <w:p w:rsidR="00044C9C" w:rsidRPr="007171A1" w:rsidRDefault="00044C9C" w:rsidP="007171A1">
      <w:pPr>
        <w:pStyle w:val="2"/>
        <w:widowControl w:val="0"/>
        <w:numPr>
          <w:ilvl w:val="12"/>
          <w:numId w:val="0"/>
        </w:numPr>
        <w:spacing w:line="360" w:lineRule="auto"/>
        <w:ind w:firstLine="709"/>
        <w:jc w:val="center"/>
        <w:rPr>
          <w:i/>
        </w:rPr>
      </w:pPr>
      <w:r w:rsidRPr="007171A1">
        <w:rPr>
          <w:i/>
        </w:rPr>
        <w:t>“Завсегдатай” достает небольшой сундучок, в котором находятся,</w:t>
      </w:r>
      <w:r w:rsidR="00B22337">
        <w:rPr>
          <w:i/>
        </w:rPr>
        <w:t xml:space="preserve"> </w:t>
      </w:r>
      <w:r w:rsidRPr="007171A1">
        <w:rPr>
          <w:i/>
        </w:rPr>
        <w:t>например, -</w:t>
      </w:r>
      <w:r w:rsidR="00B22337">
        <w:rPr>
          <w:i/>
        </w:rPr>
        <w:t xml:space="preserve"> </w:t>
      </w:r>
      <w:r w:rsidRPr="007171A1">
        <w:rPr>
          <w:i/>
        </w:rPr>
        <w:t xml:space="preserve">“Закладные”: на имение в тверской губернии, дом в Москве, опись фамильный драгоценностей и пр., а также ассигнации </w:t>
      </w:r>
      <w:r w:rsidRPr="007171A1">
        <w:rPr>
          <w:i/>
          <w:lang w:val="en-US"/>
        </w:rPr>
        <w:t>XIX</w:t>
      </w:r>
      <w:r w:rsidRPr="007171A1">
        <w:rPr>
          <w:i/>
        </w:rPr>
        <w:t xml:space="preserve"> века.</w:t>
      </w:r>
    </w:p>
    <w:p w:rsidR="00044C9C" w:rsidRPr="007171A1" w:rsidRDefault="00044C9C" w:rsidP="007171A1">
      <w:pPr>
        <w:numPr>
          <w:ilvl w:val="12"/>
          <w:numId w:val="0"/>
        </w:numPr>
        <w:snapToGrid/>
        <w:spacing w:line="360" w:lineRule="auto"/>
        <w:ind w:firstLine="709"/>
        <w:jc w:val="both"/>
        <w:rPr>
          <w:b/>
          <w:sz w:val="28"/>
          <w:szCs w:val="28"/>
          <w:u w:val="single"/>
        </w:rPr>
      </w:pPr>
      <w:r w:rsidRPr="007171A1">
        <w:rPr>
          <w:b/>
          <w:sz w:val="28"/>
          <w:szCs w:val="28"/>
          <w:u w:val="single"/>
        </w:rPr>
        <w:t>Завсегдатай:</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Желающие, под залог, разумеется, могут получить</w:t>
      </w:r>
      <w:r w:rsidR="00B22337">
        <w:rPr>
          <w:sz w:val="28"/>
          <w:szCs w:val="28"/>
        </w:rPr>
        <w:t xml:space="preserve"> </w:t>
      </w:r>
      <w:r w:rsidRPr="007171A1">
        <w:rPr>
          <w:sz w:val="28"/>
          <w:szCs w:val="28"/>
        </w:rPr>
        <w:t>закладные билеты, на которые смогут делать ставки.</w:t>
      </w:r>
    </w:p>
    <w:p w:rsidR="00044C9C" w:rsidRPr="007171A1" w:rsidRDefault="00044C9C" w:rsidP="007171A1">
      <w:pPr>
        <w:numPr>
          <w:ilvl w:val="12"/>
          <w:numId w:val="0"/>
        </w:numPr>
        <w:snapToGrid/>
        <w:spacing w:line="360" w:lineRule="auto"/>
        <w:ind w:firstLine="709"/>
        <w:jc w:val="both"/>
        <w:rPr>
          <w:b/>
          <w:sz w:val="28"/>
          <w:szCs w:val="28"/>
          <w:u w:val="single"/>
        </w:rPr>
      </w:pPr>
      <w:r w:rsidRPr="007171A1">
        <w:rPr>
          <w:b/>
          <w:sz w:val="28"/>
          <w:szCs w:val="28"/>
          <w:u w:val="single"/>
        </w:rPr>
        <w:t>Хозяйка:</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Кстати, в карты играли и дамы. Я знавала множество светских львиц, которые были не прочь “метнуть банчок”.</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Правила игры чрезвычайно просты.</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Кирилл Петрович, Вы – банкомет.</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А вы господа… Вы. Вы. И вы.</w:t>
      </w:r>
      <w:r w:rsidR="00B22337">
        <w:rPr>
          <w:sz w:val="28"/>
          <w:szCs w:val="28"/>
        </w:rPr>
        <w:t xml:space="preserve"> </w:t>
      </w:r>
      <w:r w:rsidRPr="007171A1">
        <w:rPr>
          <w:sz w:val="28"/>
          <w:szCs w:val="28"/>
        </w:rPr>
        <w:t>Понтируете.</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Банкомет объявляет сумму денег, на которую он играет – “ставит банк”.</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Вы (игрокам) играете против банка,</w:t>
      </w:r>
      <w:r w:rsidR="00B22337">
        <w:rPr>
          <w:sz w:val="28"/>
          <w:szCs w:val="28"/>
        </w:rPr>
        <w:t xml:space="preserve"> </w:t>
      </w:r>
      <w:r w:rsidRPr="007171A1">
        <w:rPr>
          <w:sz w:val="28"/>
          <w:szCs w:val="28"/>
        </w:rPr>
        <w:t>– понтируете, а стало быть, являетесь понтёрами.</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У каждого понтера собственная колода. Выбирайте, пожалуйста, колоду. Карта, на которую вы ставите, вынимается из этой колоды и кладется около себя рубашкой вверх. На эту карту понтёр кладет куш, то есть поставленные деньги – ставку.</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Банкомет распечатывает свежую колоду,</w:t>
      </w:r>
      <w:r w:rsidR="00B22337">
        <w:rPr>
          <w:sz w:val="28"/>
          <w:szCs w:val="28"/>
        </w:rPr>
        <w:t xml:space="preserve"> </w:t>
      </w:r>
      <w:r w:rsidRPr="007171A1">
        <w:rPr>
          <w:sz w:val="28"/>
          <w:szCs w:val="28"/>
        </w:rPr>
        <w:t>и раскладывает карты попеременно на две кучки, направо и налево. Если загаданная понтёром карта,</w:t>
      </w:r>
      <w:r w:rsidR="00B22337">
        <w:rPr>
          <w:sz w:val="28"/>
          <w:szCs w:val="28"/>
        </w:rPr>
        <w:t xml:space="preserve"> </w:t>
      </w:r>
      <w:r w:rsidRPr="007171A1">
        <w:rPr>
          <w:sz w:val="28"/>
          <w:szCs w:val="28"/>
        </w:rPr>
        <w:t>окажется в правой кучке, -</w:t>
      </w:r>
      <w:r w:rsidR="00B22337">
        <w:rPr>
          <w:sz w:val="28"/>
          <w:szCs w:val="28"/>
        </w:rPr>
        <w:t xml:space="preserve"> </w:t>
      </w:r>
      <w:r w:rsidRPr="007171A1">
        <w:rPr>
          <w:sz w:val="28"/>
          <w:szCs w:val="28"/>
        </w:rPr>
        <w:t>справа от банкомета, ставку выигрывает банкомет,</w:t>
      </w:r>
      <w:r w:rsidR="00B22337">
        <w:rPr>
          <w:sz w:val="28"/>
          <w:szCs w:val="28"/>
        </w:rPr>
        <w:t xml:space="preserve"> </w:t>
      </w:r>
      <w:r w:rsidRPr="007171A1">
        <w:rPr>
          <w:sz w:val="28"/>
          <w:szCs w:val="28"/>
        </w:rPr>
        <w:t>в левой,</w:t>
      </w:r>
      <w:r w:rsidR="00B22337">
        <w:rPr>
          <w:sz w:val="28"/>
          <w:szCs w:val="28"/>
        </w:rPr>
        <w:t xml:space="preserve"> </w:t>
      </w:r>
      <w:r w:rsidRPr="007171A1">
        <w:rPr>
          <w:sz w:val="28"/>
          <w:szCs w:val="28"/>
        </w:rPr>
        <w:t>– выигрывает понтёр. Шансы на выигрыш, таким образом, у понтёра и</w:t>
      </w:r>
      <w:r w:rsidR="00B22337">
        <w:rPr>
          <w:sz w:val="28"/>
          <w:szCs w:val="28"/>
        </w:rPr>
        <w:t xml:space="preserve"> </w:t>
      </w:r>
      <w:r w:rsidRPr="007171A1">
        <w:rPr>
          <w:sz w:val="28"/>
          <w:szCs w:val="28"/>
        </w:rPr>
        <w:t>банкомета равны.</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Банк, сударь!</w:t>
      </w:r>
    </w:p>
    <w:p w:rsidR="00044C9C" w:rsidRPr="007171A1" w:rsidRDefault="00044C9C" w:rsidP="007171A1">
      <w:pPr>
        <w:pStyle w:val="3"/>
        <w:widowControl w:val="0"/>
        <w:numPr>
          <w:ilvl w:val="12"/>
          <w:numId w:val="0"/>
        </w:numPr>
        <w:spacing w:line="360" w:lineRule="auto"/>
        <w:ind w:firstLine="709"/>
        <w:rPr>
          <w:sz w:val="28"/>
          <w:szCs w:val="28"/>
        </w:rPr>
      </w:pPr>
      <w:r w:rsidRPr="007171A1">
        <w:rPr>
          <w:sz w:val="28"/>
          <w:szCs w:val="28"/>
        </w:rPr>
        <w:t>Завсегдатай – банкомет “ставит банк” (объявляет ставку).</w:t>
      </w:r>
    </w:p>
    <w:p w:rsidR="00044C9C" w:rsidRPr="007171A1" w:rsidRDefault="00044C9C" w:rsidP="007171A1">
      <w:pPr>
        <w:pStyle w:val="2"/>
        <w:widowControl w:val="0"/>
        <w:numPr>
          <w:ilvl w:val="12"/>
          <w:numId w:val="0"/>
        </w:numPr>
        <w:spacing w:line="360" w:lineRule="auto"/>
        <w:ind w:firstLine="709"/>
        <w:rPr>
          <w:b/>
          <w:szCs w:val="28"/>
          <w:u w:val="single"/>
        </w:rPr>
      </w:pPr>
      <w:r w:rsidRPr="007171A1">
        <w:rPr>
          <w:b/>
          <w:szCs w:val="28"/>
          <w:u w:val="single"/>
        </w:rPr>
        <w:t>Завсегдатай:</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Ставки сделаны! Игра!</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Начинается игра. Хозяйка, пока банкомет раскладывает колоду,</w:t>
      </w:r>
      <w:r w:rsidR="00B22337">
        <w:rPr>
          <w:sz w:val="28"/>
          <w:szCs w:val="28"/>
        </w:rPr>
        <w:t xml:space="preserve"> </w:t>
      </w:r>
      <w:r w:rsidRPr="007171A1">
        <w:rPr>
          <w:sz w:val="28"/>
          <w:szCs w:val="28"/>
        </w:rPr>
        <w:t>обращается к “зрителям”</w:t>
      </w:r>
    </w:p>
    <w:p w:rsidR="00044C9C" w:rsidRPr="007171A1" w:rsidRDefault="00044C9C" w:rsidP="007171A1">
      <w:pPr>
        <w:numPr>
          <w:ilvl w:val="12"/>
          <w:numId w:val="0"/>
        </w:numPr>
        <w:snapToGrid/>
        <w:spacing w:line="360" w:lineRule="auto"/>
        <w:ind w:firstLine="709"/>
        <w:jc w:val="both"/>
        <w:rPr>
          <w:b/>
          <w:sz w:val="28"/>
          <w:szCs w:val="28"/>
          <w:u w:val="single"/>
        </w:rPr>
      </w:pPr>
      <w:r w:rsidRPr="007171A1">
        <w:rPr>
          <w:b/>
          <w:sz w:val="28"/>
          <w:szCs w:val="28"/>
          <w:u w:val="single"/>
        </w:rPr>
        <w:t>Хозяйка:</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 xml:space="preserve">Как не мил мне </w:t>
      </w:r>
      <w:r w:rsidRPr="007171A1">
        <w:rPr>
          <w:sz w:val="28"/>
          <w:szCs w:val="28"/>
          <w:lang w:val="en-US"/>
        </w:rPr>
        <w:t>XIX</w:t>
      </w:r>
      <w:r w:rsidRPr="007171A1">
        <w:rPr>
          <w:sz w:val="28"/>
          <w:szCs w:val="28"/>
        </w:rPr>
        <w:t xml:space="preserve"> век, но и про него можно сказать словами великого поэта “жестокий век, жестокие сердца”. Карточная игра, про которую Петр Андреевич Вяземский писал, что часто она является</w:t>
      </w:r>
      <w:r w:rsidR="00B22337">
        <w:rPr>
          <w:sz w:val="28"/>
          <w:szCs w:val="28"/>
        </w:rPr>
        <w:t xml:space="preserve"> </w:t>
      </w:r>
      <w:r w:rsidRPr="007171A1">
        <w:rPr>
          <w:sz w:val="28"/>
          <w:szCs w:val="28"/>
        </w:rPr>
        <w:t>“оселком и мерилом нравственного достоинства человека” ломала и перемалывала судьбы. Выигрыши и проигрыши бывали огромными. Страсти кипели. Известна, например, скандальная история, нашумевшая в Москве в 1802 году, когда Александр Николаевич Голицын, картежник и мот, проиграл свою жену княгиню Марию Гавриловну, графу Льву Кирилловичу Разумовскому, сыну гетмана, масону и меценату. Последовал развод и второе замужество княгини при живом муже. Это был скандал, в свете его обсуждали и возмущались – не мужем, проигравшем жену в карты, а поведением жены, осмелившийся не только вторично выйти замуж, но и быть счастливой во втором браке.</w:t>
      </w:r>
      <w:r w:rsidR="00B22337">
        <w:rPr>
          <w:sz w:val="28"/>
          <w:szCs w:val="28"/>
        </w:rPr>
        <w:t xml:space="preserve"> </w:t>
      </w:r>
      <w:r w:rsidRPr="007171A1">
        <w:rPr>
          <w:sz w:val="28"/>
          <w:szCs w:val="28"/>
        </w:rPr>
        <w:t>Все толки прекратил император Александр: на балу он пригласил Марию Гавриловну на танец и публично назвал ее графиней. После этого светское общество признало ее брак.</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Но я, кажется, заговорилась. Кирилл Петрович, талия завершена?</w:t>
      </w:r>
    </w:p>
    <w:p w:rsidR="00044C9C" w:rsidRPr="007171A1" w:rsidRDefault="00044C9C" w:rsidP="007171A1">
      <w:pPr>
        <w:numPr>
          <w:ilvl w:val="12"/>
          <w:numId w:val="0"/>
        </w:numPr>
        <w:snapToGrid/>
        <w:spacing w:line="360" w:lineRule="auto"/>
        <w:ind w:firstLine="709"/>
        <w:jc w:val="both"/>
        <w:rPr>
          <w:sz w:val="28"/>
          <w:szCs w:val="28"/>
        </w:rPr>
      </w:pPr>
      <w:r w:rsidRPr="007171A1">
        <w:rPr>
          <w:b/>
          <w:sz w:val="28"/>
          <w:szCs w:val="28"/>
          <w:u w:val="single"/>
        </w:rPr>
        <w:t>Завсегдатай</w:t>
      </w:r>
      <w:r w:rsidRPr="007171A1">
        <w:rPr>
          <w:sz w:val="28"/>
          <w:szCs w:val="28"/>
        </w:rPr>
        <w:t>:</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Игра или, как говорили, талия, закончилась. Можно было начать следующую,</w:t>
      </w:r>
      <w:r w:rsidR="00B22337">
        <w:rPr>
          <w:sz w:val="28"/>
          <w:szCs w:val="28"/>
        </w:rPr>
        <w:t xml:space="preserve"> </w:t>
      </w:r>
      <w:r w:rsidRPr="007171A1">
        <w:rPr>
          <w:sz w:val="28"/>
          <w:szCs w:val="28"/>
        </w:rPr>
        <w:t xml:space="preserve">с вами, уважаемые партнеры, понтёры, вернее. Однако не будем следовать порокам предков. Остановимся на этом. Выигрыш остается при вас (удачливому игроку). Кстати, что вы выиграли? Дом в Москве? Что ж, поздравляю! Не каждому выпадает вот так сразу выиграть сонника и получить целое состояние. </w:t>
      </w:r>
    </w:p>
    <w:p w:rsidR="00044C9C" w:rsidRPr="007171A1" w:rsidRDefault="00044C9C" w:rsidP="007171A1">
      <w:pPr>
        <w:numPr>
          <w:ilvl w:val="12"/>
          <w:numId w:val="0"/>
        </w:numPr>
        <w:snapToGrid/>
        <w:spacing w:line="360" w:lineRule="auto"/>
        <w:ind w:firstLine="709"/>
        <w:jc w:val="both"/>
        <w:rPr>
          <w:b/>
          <w:sz w:val="28"/>
          <w:szCs w:val="28"/>
          <w:u w:val="single"/>
        </w:rPr>
      </w:pPr>
      <w:r w:rsidRPr="007171A1">
        <w:rPr>
          <w:b/>
          <w:sz w:val="28"/>
          <w:szCs w:val="28"/>
          <w:u w:val="single"/>
        </w:rPr>
        <w:t xml:space="preserve">Хозяйка: </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Это, господа такой карточный термин, который означает выигрыш после первой же ставки. А вы?</w:t>
      </w:r>
      <w:r w:rsidR="00B22337">
        <w:rPr>
          <w:sz w:val="28"/>
          <w:szCs w:val="28"/>
        </w:rPr>
        <w:t xml:space="preserve"> </w:t>
      </w:r>
      <w:r w:rsidRPr="007171A1">
        <w:rPr>
          <w:sz w:val="28"/>
          <w:szCs w:val="28"/>
        </w:rPr>
        <w:t>Проиграли (неудачнику)? Не огорчайтесь. В том не ваша вина. Никогда не следует полагаться на слепой случай. Пожалуй, я согласна с Германом из “Пиковой дамы”, который, прежде, чем его, что называется, “бес попутал”, говорил что “не в состоянии жертвовать необходимым в надежде приобрести излишнее”. В утешение можете оставить себе на память вашу колоду карт. И вы, сударь (удачливому игроку), также можете оставить карты на память.</w:t>
      </w:r>
    </w:p>
    <w:p w:rsidR="00044C9C" w:rsidRPr="007171A1" w:rsidRDefault="00044C9C" w:rsidP="007171A1">
      <w:pPr>
        <w:numPr>
          <w:ilvl w:val="12"/>
          <w:numId w:val="0"/>
        </w:numPr>
        <w:snapToGrid/>
        <w:spacing w:line="360" w:lineRule="auto"/>
        <w:ind w:firstLine="709"/>
        <w:jc w:val="both"/>
        <w:rPr>
          <w:b/>
          <w:sz w:val="28"/>
          <w:szCs w:val="28"/>
          <w:u w:val="single"/>
        </w:rPr>
      </w:pPr>
      <w:r w:rsidRPr="007171A1">
        <w:rPr>
          <w:b/>
          <w:sz w:val="28"/>
          <w:szCs w:val="28"/>
          <w:u w:val="single"/>
        </w:rPr>
        <w:t>Завсегдатай:</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Кстати, в прежние времена использованную колоду, после прохождения одной тальи, кидали под стол,</w:t>
      </w:r>
      <w:r w:rsidR="00B22337">
        <w:rPr>
          <w:sz w:val="28"/>
          <w:szCs w:val="28"/>
        </w:rPr>
        <w:t xml:space="preserve"> </w:t>
      </w:r>
      <w:r w:rsidRPr="007171A1">
        <w:rPr>
          <w:sz w:val="28"/>
          <w:szCs w:val="28"/>
        </w:rPr>
        <w:t>– потом лакеи собирали колоды и продавали в свою пользу мещанам для игры в дурачк</w:t>
      </w:r>
      <w:r w:rsidR="000C5107" w:rsidRPr="007171A1">
        <w:rPr>
          <w:sz w:val="28"/>
          <w:szCs w:val="28"/>
        </w:rPr>
        <w:t>а</w:t>
      </w:r>
      <w:r w:rsidRPr="007171A1">
        <w:rPr>
          <w:sz w:val="28"/>
          <w:szCs w:val="28"/>
        </w:rPr>
        <w:t xml:space="preserve"> и прочие забавы.</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 xml:space="preserve">Я прошу занять места за карточным столом следующих игроков! Поменяем мы и банкомета. Есть желающие метнуть банк? </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Новые игроки занимают места за карточным столом.</w:t>
      </w:r>
    </w:p>
    <w:p w:rsidR="00044C9C" w:rsidRPr="007171A1" w:rsidRDefault="00044C9C" w:rsidP="007171A1">
      <w:pPr>
        <w:numPr>
          <w:ilvl w:val="12"/>
          <w:numId w:val="0"/>
        </w:numPr>
        <w:snapToGrid/>
        <w:spacing w:line="360" w:lineRule="auto"/>
        <w:ind w:firstLine="709"/>
        <w:jc w:val="both"/>
        <w:rPr>
          <w:b/>
          <w:sz w:val="28"/>
          <w:szCs w:val="28"/>
          <w:u w:val="single"/>
        </w:rPr>
      </w:pPr>
      <w:r w:rsidRPr="007171A1">
        <w:rPr>
          <w:b/>
          <w:sz w:val="28"/>
          <w:szCs w:val="28"/>
          <w:u w:val="single"/>
        </w:rPr>
        <w:t>Хозяйка:</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Что ж,</w:t>
      </w:r>
      <w:r w:rsidR="00B22337">
        <w:rPr>
          <w:sz w:val="28"/>
          <w:szCs w:val="28"/>
        </w:rPr>
        <w:t xml:space="preserve"> </w:t>
      </w:r>
      <w:r w:rsidRPr="007171A1">
        <w:rPr>
          <w:sz w:val="28"/>
          <w:szCs w:val="28"/>
        </w:rPr>
        <w:t>продолжим игру. Готовы?</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Игра продолжается до тех пор, пока не “переиграют” желающие.</w:t>
      </w:r>
    </w:p>
    <w:p w:rsidR="00044C9C" w:rsidRPr="007171A1" w:rsidRDefault="00044C9C" w:rsidP="007171A1">
      <w:pPr>
        <w:numPr>
          <w:ilvl w:val="12"/>
          <w:numId w:val="0"/>
        </w:numPr>
        <w:snapToGrid/>
        <w:spacing w:line="360" w:lineRule="auto"/>
        <w:ind w:firstLine="709"/>
        <w:jc w:val="both"/>
        <w:rPr>
          <w:b/>
          <w:sz w:val="28"/>
          <w:szCs w:val="28"/>
          <w:u w:val="single"/>
        </w:rPr>
      </w:pPr>
      <w:r w:rsidRPr="007171A1">
        <w:rPr>
          <w:b/>
          <w:sz w:val="28"/>
          <w:szCs w:val="28"/>
          <w:u w:val="single"/>
        </w:rPr>
        <w:t>Хозяйка:</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 xml:space="preserve">Карточная игра – эта непременная часть званного вечера подошла к концу. Но мы с вами не расстаемся. У меня остались некие предметы, которые вы ставили под залог ассигнаций – фанты, - так переводится слово залог на немецкий. А фанты надо разыграть! </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Кирилл Петрович, что сделать этому фанту?</w:t>
      </w:r>
    </w:p>
    <w:p w:rsidR="00044C9C" w:rsidRPr="007171A1" w:rsidRDefault="00044C9C" w:rsidP="007171A1">
      <w:pPr>
        <w:numPr>
          <w:ilvl w:val="12"/>
          <w:numId w:val="0"/>
        </w:numPr>
        <w:snapToGrid/>
        <w:spacing w:line="360" w:lineRule="auto"/>
        <w:ind w:firstLine="709"/>
        <w:jc w:val="both"/>
        <w:rPr>
          <w:b/>
          <w:sz w:val="28"/>
          <w:szCs w:val="28"/>
          <w:u w:val="single"/>
        </w:rPr>
      </w:pPr>
      <w:r w:rsidRPr="007171A1">
        <w:rPr>
          <w:b/>
          <w:sz w:val="28"/>
          <w:szCs w:val="28"/>
          <w:u w:val="single"/>
        </w:rPr>
        <w:t xml:space="preserve">Завсегдатай: </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Спеть песню. Хотя бы один куплет.</w:t>
      </w:r>
    </w:p>
    <w:p w:rsidR="00044C9C" w:rsidRPr="007171A1" w:rsidRDefault="00044C9C" w:rsidP="007171A1">
      <w:pPr>
        <w:numPr>
          <w:ilvl w:val="12"/>
          <w:numId w:val="0"/>
        </w:numPr>
        <w:snapToGrid/>
        <w:spacing w:line="360" w:lineRule="auto"/>
        <w:ind w:firstLine="709"/>
        <w:jc w:val="both"/>
        <w:rPr>
          <w:sz w:val="28"/>
          <w:szCs w:val="28"/>
        </w:rPr>
      </w:pPr>
      <w:r w:rsidRPr="007171A1">
        <w:rPr>
          <w:b/>
          <w:sz w:val="28"/>
          <w:szCs w:val="28"/>
          <w:u w:val="single"/>
        </w:rPr>
        <w:t>Хозяйка:</w:t>
      </w:r>
      <w:r w:rsidRPr="007171A1">
        <w:rPr>
          <w:sz w:val="28"/>
          <w:szCs w:val="28"/>
        </w:rPr>
        <w:t xml:space="preserve"> </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А этому?</w:t>
      </w:r>
      <w:r w:rsidR="00B22337">
        <w:rPr>
          <w:sz w:val="28"/>
          <w:szCs w:val="28"/>
        </w:rPr>
        <w:t xml:space="preserve"> </w:t>
      </w:r>
      <w:r w:rsidRPr="007171A1">
        <w:rPr>
          <w:sz w:val="28"/>
          <w:szCs w:val="28"/>
        </w:rPr>
        <w:t>(продолжает вытаскивать фанты).</w:t>
      </w:r>
    </w:p>
    <w:p w:rsidR="00044C9C" w:rsidRPr="007171A1" w:rsidRDefault="00044C9C" w:rsidP="007171A1">
      <w:pPr>
        <w:numPr>
          <w:ilvl w:val="12"/>
          <w:numId w:val="0"/>
        </w:numPr>
        <w:snapToGrid/>
        <w:spacing w:line="360" w:lineRule="auto"/>
        <w:ind w:firstLine="709"/>
        <w:jc w:val="both"/>
        <w:rPr>
          <w:b/>
          <w:sz w:val="28"/>
          <w:szCs w:val="28"/>
          <w:u w:val="single"/>
        </w:rPr>
      </w:pPr>
      <w:r w:rsidRPr="007171A1">
        <w:rPr>
          <w:b/>
          <w:sz w:val="28"/>
          <w:szCs w:val="28"/>
          <w:u w:val="single"/>
        </w:rPr>
        <w:t>Завсегдатай:</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Объявляет новые задания… и т.д. и т.п.</w:t>
      </w:r>
    </w:p>
    <w:p w:rsidR="00044C9C" w:rsidRPr="007171A1" w:rsidRDefault="00044C9C" w:rsidP="007171A1">
      <w:pPr>
        <w:numPr>
          <w:ilvl w:val="12"/>
          <w:numId w:val="0"/>
        </w:numPr>
        <w:snapToGrid/>
        <w:spacing w:line="360" w:lineRule="auto"/>
        <w:ind w:firstLine="709"/>
        <w:jc w:val="both"/>
        <w:rPr>
          <w:b/>
          <w:sz w:val="28"/>
          <w:szCs w:val="28"/>
        </w:rPr>
      </w:pPr>
      <w:r w:rsidRPr="007171A1">
        <w:rPr>
          <w:b/>
          <w:sz w:val="28"/>
          <w:szCs w:val="28"/>
          <w:u w:val="single"/>
        </w:rPr>
        <w:t xml:space="preserve">Хозяйка </w:t>
      </w:r>
      <w:r w:rsidRPr="007171A1">
        <w:rPr>
          <w:sz w:val="28"/>
          <w:szCs w:val="28"/>
        </w:rPr>
        <w:t>(когда закончились фанты и выполнены все задания)</w:t>
      </w:r>
      <w:r w:rsidRPr="007171A1">
        <w:rPr>
          <w:b/>
          <w:sz w:val="28"/>
          <w:szCs w:val="28"/>
        </w:rPr>
        <w:t>:</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 xml:space="preserve">А славно мы повеселились сегодня! Однако я была бы плохой хозяйкой, если бы не угостила вас. Господа! Шампанское! </w:t>
      </w:r>
    </w:p>
    <w:p w:rsidR="00044C9C" w:rsidRPr="007171A1" w:rsidRDefault="00044C9C" w:rsidP="007171A1">
      <w:pPr>
        <w:numPr>
          <w:ilvl w:val="12"/>
          <w:numId w:val="0"/>
        </w:numPr>
        <w:snapToGrid/>
        <w:spacing w:line="360" w:lineRule="auto"/>
        <w:ind w:firstLine="709"/>
        <w:jc w:val="center"/>
        <w:rPr>
          <w:i/>
          <w:sz w:val="28"/>
          <w:szCs w:val="28"/>
        </w:rPr>
      </w:pPr>
      <w:r w:rsidRPr="007171A1">
        <w:rPr>
          <w:i/>
          <w:sz w:val="28"/>
          <w:szCs w:val="28"/>
        </w:rPr>
        <w:t>(входит лакей и вносит на подносе бокалы с шампанским и крошечные тосты, хозяйка и «завсегдатай помогают ему обслуживать гостей)</w:t>
      </w:r>
    </w:p>
    <w:p w:rsidR="00044C9C" w:rsidRPr="007171A1" w:rsidRDefault="00044C9C" w:rsidP="007171A1">
      <w:pPr>
        <w:numPr>
          <w:ilvl w:val="12"/>
          <w:numId w:val="0"/>
        </w:numPr>
        <w:snapToGrid/>
        <w:spacing w:line="360" w:lineRule="auto"/>
        <w:ind w:firstLine="709"/>
        <w:jc w:val="both"/>
        <w:rPr>
          <w:b/>
          <w:sz w:val="28"/>
          <w:szCs w:val="28"/>
          <w:u w:val="single"/>
        </w:rPr>
      </w:pPr>
      <w:r w:rsidRPr="007171A1">
        <w:rPr>
          <w:b/>
          <w:sz w:val="28"/>
          <w:szCs w:val="28"/>
          <w:u w:val="single"/>
        </w:rPr>
        <w:t>Хозяйка:</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 xml:space="preserve">А ведь не только шампанским потчевали русские баре своих гостей! Звучала в светских салонах музыка, исполнялись романсы, модными стали в </w:t>
      </w:r>
      <w:r w:rsidRPr="007171A1">
        <w:rPr>
          <w:sz w:val="28"/>
          <w:szCs w:val="28"/>
          <w:lang w:val="en-US"/>
        </w:rPr>
        <w:t>XIX</w:t>
      </w:r>
      <w:r w:rsidR="00B22337">
        <w:rPr>
          <w:sz w:val="28"/>
          <w:szCs w:val="28"/>
        </w:rPr>
        <w:t xml:space="preserve"> </w:t>
      </w:r>
      <w:r w:rsidRPr="007171A1">
        <w:rPr>
          <w:sz w:val="28"/>
          <w:szCs w:val="28"/>
        </w:rPr>
        <w:t xml:space="preserve">веке цыганские хоры… пусть и сегодня вечер наш завершит рвущий душу цыганский напев! </w:t>
      </w:r>
    </w:p>
    <w:p w:rsidR="00044C9C" w:rsidRPr="007171A1" w:rsidRDefault="00044C9C" w:rsidP="007171A1">
      <w:pPr>
        <w:numPr>
          <w:ilvl w:val="12"/>
          <w:numId w:val="0"/>
        </w:numPr>
        <w:snapToGrid/>
        <w:spacing w:line="360" w:lineRule="auto"/>
        <w:ind w:firstLine="709"/>
        <w:jc w:val="center"/>
        <w:rPr>
          <w:i/>
          <w:sz w:val="28"/>
          <w:szCs w:val="28"/>
        </w:rPr>
      </w:pPr>
      <w:r w:rsidRPr="007171A1">
        <w:rPr>
          <w:i/>
          <w:sz w:val="28"/>
          <w:szCs w:val="28"/>
        </w:rPr>
        <w:t>(Под гитарный перезвон в зал входят «цыгане».</w:t>
      </w:r>
      <w:r w:rsidR="00B22337">
        <w:rPr>
          <w:i/>
          <w:sz w:val="28"/>
          <w:szCs w:val="28"/>
        </w:rPr>
        <w:t xml:space="preserve"> </w:t>
      </w:r>
      <w:r w:rsidRPr="007171A1">
        <w:rPr>
          <w:i/>
          <w:sz w:val="28"/>
          <w:szCs w:val="28"/>
        </w:rPr>
        <w:t>Артисты исполняют песни, романсы, а также</w:t>
      </w:r>
      <w:r w:rsidR="00B22337">
        <w:rPr>
          <w:i/>
          <w:sz w:val="28"/>
          <w:szCs w:val="28"/>
        </w:rPr>
        <w:t xml:space="preserve"> </w:t>
      </w:r>
      <w:r w:rsidRPr="007171A1">
        <w:rPr>
          <w:i/>
          <w:sz w:val="28"/>
          <w:szCs w:val="28"/>
        </w:rPr>
        <w:t>вовлекают гостей в водоворот зажигательной цыганской пляски)</w:t>
      </w:r>
    </w:p>
    <w:p w:rsidR="00044C9C" w:rsidRPr="007171A1" w:rsidRDefault="00044C9C" w:rsidP="007171A1">
      <w:pPr>
        <w:numPr>
          <w:ilvl w:val="12"/>
          <w:numId w:val="0"/>
        </w:numPr>
        <w:snapToGrid/>
        <w:spacing w:line="360" w:lineRule="auto"/>
        <w:ind w:firstLine="709"/>
        <w:jc w:val="both"/>
        <w:rPr>
          <w:b/>
          <w:sz w:val="28"/>
          <w:szCs w:val="28"/>
          <w:u w:val="single"/>
        </w:rPr>
      </w:pPr>
      <w:r w:rsidRPr="007171A1">
        <w:rPr>
          <w:b/>
          <w:sz w:val="28"/>
          <w:szCs w:val="28"/>
          <w:u w:val="single"/>
        </w:rPr>
        <w:t>Хозяйка:</w:t>
      </w:r>
    </w:p>
    <w:p w:rsidR="00044C9C" w:rsidRPr="007171A1" w:rsidRDefault="00044C9C" w:rsidP="007171A1">
      <w:pPr>
        <w:numPr>
          <w:ilvl w:val="12"/>
          <w:numId w:val="0"/>
        </w:numPr>
        <w:snapToGrid/>
        <w:spacing w:line="360" w:lineRule="auto"/>
        <w:ind w:firstLine="709"/>
        <w:jc w:val="both"/>
        <w:rPr>
          <w:sz w:val="28"/>
          <w:szCs w:val="28"/>
        </w:rPr>
      </w:pPr>
      <w:r w:rsidRPr="007171A1">
        <w:rPr>
          <w:sz w:val="28"/>
          <w:szCs w:val="28"/>
        </w:rPr>
        <w:t>Всему, абсолютно всему на свете приходит конец. Как хорошему, так и плохому. Вот и сегодняшний раут подошел к концу… Однако, надеюсь, наша встреча не конец, а лишь начало всему хорошему, что ждет вас впереди.</w:t>
      </w:r>
      <w:r w:rsidR="00B22337">
        <w:rPr>
          <w:sz w:val="28"/>
          <w:szCs w:val="28"/>
        </w:rPr>
        <w:t xml:space="preserve"> </w:t>
      </w:r>
      <w:r w:rsidRPr="007171A1">
        <w:rPr>
          <w:sz w:val="28"/>
          <w:szCs w:val="28"/>
        </w:rPr>
        <w:t>Спасибо за внимание, ждем вас на очередной раут.</w:t>
      </w:r>
    </w:p>
    <w:p w:rsidR="00044C9C" w:rsidRPr="007171A1" w:rsidRDefault="00044C9C" w:rsidP="007171A1">
      <w:pPr>
        <w:numPr>
          <w:ilvl w:val="12"/>
          <w:numId w:val="0"/>
        </w:numPr>
        <w:snapToGrid/>
        <w:spacing w:line="360" w:lineRule="auto"/>
        <w:ind w:firstLine="709"/>
        <w:jc w:val="center"/>
        <w:rPr>
          <w:i/>
          <w:sz w:val="28"/>
          <w:szCs w:val="28"/>
        </w:rPr>
      </w:pPr>
      <w:r w:rsidRPr="007171A1">
        <w:rPr>
          <w:i/>
          <w:sz w:val="28"/>
          <w:szCs w:val="28"/>
        </w:rPr>
        <w:t>(включается фонограмма: негромкая мелодия вальса из к/ф «Мой ласковый и нежный зверь», под эту мелодию гости покидают помещение).</w:t>
      </w:r>
    </w:p>
    <w:p w:rsidR="00044C9C" w:rsidRDefault="00044C9C" w:rsidP="007171A1">
      <w:pPr>
        <w:autoSpaceDE w:val="0"/>
        <w:autoSpaceDN w:val="0"/>
        <w:adjustRightInd w:val="0"/>
        <w:snapToGrid/>
        <w:spacing w:line="360" w:lineRule="auto"/>
        <w:ind w:firstLine="709"/>
        <w:jc w:val="both"/>
        <w:rPr>
          <w:b/>
          <w:bCs/>
          <w:color w:val="000000"/>
          <w:sz w:val="28"/>
          <w:szCs w:val="28"/>
        </w:rPr>
      </w:pPr>
    </w:p>
    <w:p w:rsidR="007A4D3A" w:rsidRPr="00DB0F37" w:rsidRDefault="007A4D3A" w:rsidP="007171A1">
      <w:pPr>
        <w:autoSpaceDE w:val="0"/>
        <w:autoSpaceDN w:val="0"/>
        <w:adjustRightInd w:val="0"/>
        <w:snapToGrid/>
        <w:spacing w:line="360" w:lineRule="auto"/>
        <w:ind w:firstLine="709"/>
        <w:jc w:val="both"/>
        <w:rPr>
          <w:b/>
          <w:bCs/>
          <w:color w:val="FFFFFF"/>
          <w:sz w:val="28"/>
          <w:szCs w:val="28"/>
        </w:rPr>
      </w:pPr>
      <w:bookmarkStart w:id="0" w:name="_GoBack"/>
      <w:bookmarkEnd w:id="0"/>
    </w:p>
    <w:sectPr w:rsidR="007A4D3A" w:rsidRPr="00DB0F37" w:rsidSect="007171A1">
      <w:headerReference w:type="default" r:id="rId7"/>
      <w:footerReference w:type="default" r:id="rId8"/>
      <w:headerReference w:type="first" r:id="rId9"/>
      <w:pgSz w:w="11907" w:h="16839" w:code="9"/>
      <w:pgMar w:top="1134" w:right="851" w:bottom="1134" w:left="1701" w:header="720" w:footer="720" w:gutter="0"/>
      <w:pgNumType w:start="1"/>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0F37" w:rsidRPr="00DB0F37" w:rsidRDefault="00DB0F37" w:rsidP="00A13040">
      <w:pPr>
        <w:widowControl/>
        <w:snapToGrid/>
        <w:rPr>
          <w:rFonts w:ascii="Calibri" w:hAnsi="Calibri"/>
          <w:sz w:val="22"/>
          <w:szCs w:val="22"/>
        </w:rPr>
      </w:pPr>
      <w:r w:rsidRPr="00DB0F37">
        <w:rPr>
          <w:rFonts w:ascii="Calibri" w:hAnsi="Calibri"/>
          <w:sz w:val="22"/>
          <w:szCs w:val="22"/>
        </w:rPr>
        <w:separator/>
      </w:r>
    </w:p>
  </w:endnote>
  <w:endnote w:type="continuationSeparator" w:id="0">
    <w:p w:rsidR="00DB0F37" w:rsidRPr="00DB0F37" w:rsidRDefault="00DB0F37" w:rsidP="00A13040">
      <w:pPr>
        <w:widowControl/>
        <w:snapToGrid/>
        <w:rPr>
          <w:rFonts w:ascii="Calibri" w:hAnsi="Calibri"/>
          <w:sz w:val="22"/>
          <w:szCs w:val="22"/>
        </w:rPr>
      </w:pPr>
      <w:r w:rsidRPr="00DB0F37">
        <w:rPr>
          <w:rFonts w:ascii="Calibri" w:hAnsi="Calibri"/>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B32" w:rsidRDefault="00B93B32">
    <w:pPr>
      <w:snapToGrid/>
      <w:rPr>
        <w:rStyle w:val="ae"/>
        <w:rFonts w:ascii="Arial" w:hAnsi="Arial"/>
        <w:color w:val="auto"/>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0F37" w:rsidRPr="00DB0F37" w:rsidRDefault="00DB0F37" w:rsidP="00A13040">
      <w:pPr>
        <w:widowControl/>
        <w:snapToGrid/>
        <w:rPr>
          <w:rFonts w:ascii="Calibri" w:hAnsi="Calibri"/>
          <w:sz w:val="22"/>
          <w:szCs w:val="22"/>
        </w:rPr>
      </w:pPr>
      <w:r w:rsidRPr="00DB0F37">
        <w:rPr>
          <w:rFonts w:ascii="Calibri" w:hAnsi="Calibri"/>
          <w:sz w:val="22"/>
          <w:szCs w:val="22"/>
        </w:rPr>
        <w:separator/>
      </w:r>
    </w:p>
  </w:footnote>
  <w:footnote w:type="continuationSeparator" w:id="0">
    <w:p w:rsidR="00DB0F37" w:rsidRPr="00DB0F37" w:rsidRDefault="00DB0F37" w:rsidP="00A13040">
      <w:pPr>
        <w:widowControl/>
        <w:snapToGrid/>
        <w:rPr>
          <w:rFonts w:ascii="Calibri" w:hAnsi="Calibri"/>
          <w:sz w:val="22"/>
          <w:szCs w:val="22"/>
        </w:rPr>
      </w:pPr>
      <w:r w:rsidRPr="00DB0F37">
        <w:rPr>
          <w:rFonts w:ascii="Calibri" w:hAnsi="Calibri"/>
          <w:sz w:val="22"/>
          <w:szCs w:val="22"/>
        </w:rPr>
        <w:continuationSeparator/>
      </w:r>
    </w:p>
  </w:footnote>
  <w:footnote w:id="1">
    <w:p w:rsidR="00DB0F37" w:rsidRDefault="003047BA" w:rsidP="003345B5">
      <w:pPr>
        <w:pStyle w:val="a4"/>
        <w:spacing w:after="0" w:line="240" w:lineRule="auto"/>
        <w:jc w:val="both"/>
      </w:pPr>
      <w:r w:rsidRPr="003345B5">
        <w:rPr>
          <w:rStyle w:val="a6"/>
          <w:rFonts w:ascii="Times New Roman" w:hAnsi="Times New Roman"/>
        </w:rPr>
        <w:footnoteRef/>
      </w:r>
      <w:r w:rsidRPr="003345B5">
        <w:rPr>
          <w:rFonts w:ascii="Times New Roman" w:hAnsi="Times New Roman"/>
        </w:rPr>
        <w:t xml:space="preserve"> http://lib.ru/MEMUARY/GORBACHEV/doklad_xxvi.txt_Piece40.07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2337" w:rsidRPr="00DB0F37" w:rsidRDefault="00B22337" w:rsidP="00B22337">
    <w:pPr>
      <w:pStyle w:val="a9"/>
      <w:jc w:val="center"/>
      <w:rPr>
        <w:rFonts w:ascii="Times New Roman" w:hAnsi="Times New Roman"/>
        <w:color w:val="7F7F7F"/>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6333" w:rsidRPr="00DB0F37" w:rsidRDefault="00846333" w:rsidP="00846333">
    <w:pPr>
      <w:pStyle w:val="a9"/>
      <w:jc w:val="center"/>
      <w:rPr>
        <w:rFonts w:ascii="Times New Roman" w:hAnsi="Times New Roman"/>
        <w:color w:val="7F7F7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9828DC0"/>
    <w:lvl w:ilvl="0">
      <w:numFmt w:val="bullet"/>
      <w:lvlText w:val="*"/>
      <w:lvlJc w:val="left"/>
    </w:lvl>
  </w:abstractNum>
  <w:abstractNum w:abstractNumId="1">
    <w:nsid w:val="0406115D"/>
    <w:multiLevelType w:val="hybridMultilevel"/>
    <w:tmpl w:val="7C041C24"/>
    <w:lvl w:ilvl="0" w:tplc="E41E125E">
      <w:start w:val="1"/>
      <w:numFmt w:val="bullet"/>
      <w:lvlText w:val=""/>
      <w:lvlJc w:val="left"/>
      <w:pPr>
        <w:ind w:left="2520" w:hanging="360"/>
      </w:pPr>
      <w:rPr>
        <w:rFonts w:ascii="Symbol" w:hAnsi="Symbol" w:hint="default"/>
      </w:rPr>
    </w:lvl>
    <w:lvl w:ilvl="1" w:tplc="04190003">
      <w:start w:val="1"/>
      <w:numFmt w:val="bullet"/>
      <w:lvlText w:val="o"/>
      <w:lvlJc w:val="left"/>
      <w:pPr>
        <w:ind w:left="2389" w:hanging="360"/>
      </w:pPr>
      <w:rPr>
        <w:rFonts w:ascii="Courier New" w:hAnsi="Courier New" w:hint="default"/>
      </w:rPr>
    </w:lvl>
    <w:lvl w:ilvl="2" w:tplc="04190005" w:tentative="1">
      <w:start w:val="1"/>
      <w:numFmt w:val="bullet"/>
      <w:lvlText w:val=""/>
      <w:lvlJc w:val="left"/>
      <w:pPr>
        <w:ind w:left="3109" w:hanging="360"/>
      </w:pPr>
      <w:rPr>
        <w:rFonts w:ascii="Wingdings" w:hAnsi="Wingdings" w:hint="default"/>
      </w:rPr>
    </w:lvl>
    <w:lvl w:ilvl="3" w:tplc="04190001" w:tentative="1">
      <w:start w:val="1"/>
      <w:numFmt w:val="bullet"/>
      <w:lvlText w:val=""/>
      <w:lvlJc w:val="left"/>
      <w:pPr>
        <w:ind w:left="3829" w:hanging="360"/>
      </w:pPr>
      <w:rPr>
        <w:rFonts w:ascii="Symbol" w:hAnsi="Symbol" w:hint="default"/>
      </w:rPr>
    </w:lvl>
    <w:lvl w:ilvl="4" w:tplc="04190003" w:tentative="1">
      <w:start w:val="1"/>
      <w:numFmt w:val="bullet"/>
      <w:lvlText w:val="o"/>
      <w:lvlJc w:val="left"/>
      <w:pPr>
        <w:ind w:left="4549" w:hanging="360"/>
      </w:pPr>
      <w:rPr>
        <w:rFonts w:ascii="Courier New" w:hAnsi="Courier New" w:hint="default"/>
      </w:rPr>
    </w:lvl>
    <w:lvl w:ilvl="5" w:tplc="04190005" w:tentative="1">
      <w:start w:val="1"/>
      <w:numFmt w:val="bullet"/>
      <w:lvlText w:val=""/>
      <w:lvlJc w:val="left"/>
      <w:pPr>
        <w:ind w:left="5269" w:hanging="360"/>
      </w:pPr>
      <w:rPr>
        <w:rFonts w:ascii="Wingdings" w:hAnsi="Wingdings" w:hint="default"/>
      </w:rPr>
    </w:lvl>
    <w:lvl w:ilvl="6" w:tplc="04190001" w:tentative="1">
      <w:start w:val="1"/>
      <w:numFmt w:val="bullet"/>
      <w:lvlText w:val=""/>
      <w:lvlJc w:val="left"/>
      <w:pPr>
        <w:ind w:left="5989" w:hanging="360"/>
      </w:pPr>
      <w:rPr>
        <w:rFonts w:ascii="Symbol" w:hAnsi="Symbol" w:hint="default"/>
      </w:rPr>
    </w:lvl>
    <w:lvl w:ilvl="7" w:tplc="04190003" w:tentative="1">
      <w:start w:val="1"/>
      <w:numFmt w:val="bullet"/>
      <w:lvlText w:val="o"/>
      <w:lvlJc w:val="left"/>
      <w:pPr>
        <w:ind w:left="6709" w:hanging="360"/>
      </w:pPr>
      <w:rPr>
        <w:rFonts w:ascii="Courier New" w:hAnsi="Courier New" w:hint="default"/>
      </w:rPr>
    </w:lvl>
    <w:lvl w:ilvl="8" w:tplc="04190005" w:tentative="1">
      <w:start w:val="1"/>
      <w:numFmt w:val="bullet"/>
      <w:lvlText w:val=""/>
      <w:lvlJc w:val="left"/>
      <w:pPr>
        <w:ind w:left="7429" w:hanging="360"/>
      </w:pPr>
      <w:rPr>
        <w:rFonts w:ascii="Wingdings" w:hAnsi="Wingdings" w:hint="default"/>
      </w:rPr>
    </w:lvl>
  </w:abstractNum>
  <w:abstractNum w:abstractNumId="2">
    <w:nsid w:val="044A2DBE"/>
    <w:multiLevelType w:val="hybridMultilevel"/>
    <w:tmpl w:val="131C6794"/>
    <w:lvl w:ilvl="0" w:tplc="E41E125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55F4A64"/>
    <w:multiLevelType w:val="hybridMultilevel"/>
    <w:tmpl w:val="22F6966E"/>
    <w:lvl w:ilvl="0" w:tplc="E41E125E">
      <w:start w:val="1"/>
      <w:numFmt w:val="bullet"/>
      <w:lvlText w:val=""/>
      <w:lvlJc w:val="left"/>
      <w:pPr>
        <w:ind w:left="1571"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1E3A2F"/>
    <w:multiLevelType w:val="hybridMultilevel"/>
    <w:tmpl w:val="97BED37A"/>
    <w:lvl w:ilvl="0" w:tplc="E41E125E">
      <w:start w:val="1"/>
      <w:numFmt w:val="bullet"/>
      <w:lvlText w:val=""/>
      <w:lvlJc w:val="left"/>
      <w:pPr>
        <w:ind w:left="1890" w:hanging="360"/>
      </w:pPr>
      <w:rPr>
        <w:rFonts w:ascii="Symbol" w:hAnsi="Symbol" w:hint="default"/>
      </w:rPr>
    </w:lvl>
    <w:lvl w:ilvl="1" w:tplc="04190003" w:tentative="1">
      <w:start w:val="1"/>
      <w:numFmt w:val="bullet"/>
      <w:lvlText w:val="o"/>
      <w:lvlJc w:val="left"/>
      <w:pPr>
        <w:ind w:left="2610" w:hanging="360"/>
      </w:pPr>
      <w:rPr>
        <w:rFonts w:ascii="Courier New" w:hAnsi="Courier New" w:hint="default"/>
      </w:rPr>
    </w:lvl>
    <w:lvl w:ilvl="2" w:tplc="04190005" w:tentative="1">
      <w:start w:val="1"/>
      <w:numFmt w:val="bullet"/>
      <w:lvlText w:val=""/>
      <w:lvlJc w:val="left"/>
      <w:pPr>
        <w:ind w:left="3330" w:hanging="360"/>
      </w:pPr>
      <w:rPr>
        <w:rFonts w:ascii="Wingdings" w:hAnsi="Wingdings" w:hint="default"/>
      </w:rPr>
    </w:lvl>
    <w:lvl w:ilvl="3" w:tplc="04190001" w:tentative="1">
      <w:start w:val="1"/>
      <w:numFmt w:val="bullet"/>
      <w:lvlText w:val=""/>
      <w:lvlJc w:val="left"/>
      <w:pPr>
        <w:ind w:left="4050" w:hanging="360"/>
      </w:pPr>
      <w:rPr>
        <w:rFonts w:ascii="Symbol" w:hAnsi="Symbol" w:hint="default"/>
      </w:rPr>
    </w:lvl>
    <w:lvl w:ilvl="4" w:tplc="04190003" w:tentative="1">
      <w:start w:val="1"/>
      <w:numFmt w:val="bullet"/>
      <w:lvlText w:val="o"/>
      <w:lvlJc w:val="left"/>
      <w:pPr>
        <w:ind w:left="4770" w:hanging="360"/>
      </w:pPr>
      <w:rPr>
        <w:rFonts w:ascii="Courier New" w:hAnsi="Courier New" w:hint="default"/>
      </w:rPr>
    </w:lvl>
    <w:lvl w:ilvl="5" w:tplc="04190005" w:tentative="1">
      <w:start w:val="1"/>
      <w:numFmt w:val="bullet"/>
      <w:lvlText w:val=""/>
      <w:lvlJc w:val="left"/>
      <w:pPr>
        <w:ind w:left="5490" w:hanging="360"/>
      </w:pPr>
      <w:rPr>
        <w:rFonts w:ascii="Wingdings" w:hAnsi="Wingdings" w:hint="default"/>
      </w:rPr>
    </w:lvl>
    <w:lvl w:ilvl="6" w:tplc="04190001" w:tentative="1">
      <w:start w:val="1"/>
      <w:numFmt w:val="bullet"/>
      <w:lvlText w:val=""/>
      <w:lvlJc w:val="left"/>
      <w:pPr>
        <w:ind w:left="6210" w:hanging="360"/>
      </w:pPr>
      <w:rPr>
        <w:rFonts w:ascii="Symbol" w:hAnsi="Symbol" w:hint="default"/>
      </w:rPr>
    </w:lvl>
    <w:lvl w:ilvl="7" w:tplc="04190003" w:tentative="1">
      <w:start w:val="1"/>
      <w:numFmt w:val="bullet"/>
      <w:lvlText w:val="o"/>
      <w:lvlJc w:val="left"/>
      <w:pPr>
        <w:ind w:left="6930" w:hanging="360"/>
      </w:pPr>
      <w:rPr>
        <w:rFonts w:ascii="Courier New" w:hAnsi="Courier New" w:hint="default"/>
      </w:rPr>
    </w:lvl>
    <w:lvl w:ilvl="8" w:tplc="04190005" w:tentative="1">
      <w:start w:val="1"/>
      <w:numFmt w:val="bullet"/>
      <w:lvlText w:val=""/>
      <w:lvlJc w:val="left"/>
      <w:pPr>
        <w:ind w:left="7650" w:hanging="360"/>
      </w:pPr>
      <w:rPr>
        <w:rFonts w:ascii="Wingdings" w:hAnsi="Wingdings" w:hint="default"/>
      </w:rPr>
    </w:lvl>
  </w:abstractNum>
  <w:abstractNum w:abstractNumId="5">
    <w:nsid w:val="119955DB"/>
    <w:multiLevelType w:val="hybridMultilevel"/>
    <w:tmpl w:val="D488E59C"/>
    <w:lvl w:ilvl="0" w:tplc="E41E125E">
      <w:start w:val="1"/>
      <w:numFmt w:val="bullet"/>
      <w:lvlText w:val=""/>
      <w:lvlJc w:val="left"/>
      <w:pPr>
        <w:ind w:left="1665" w:hanging="360"/>
      </w:pPr>
      <w:rPr>
        <w:rFonts w:ascii="Symbol" w:hAnsi="Symbol" w:hint="default"/>
      </w:rPr>
    </w:lvl>
    <w:lvl w:ilvl="1" w:tplc="04190003" w:tentative="1">
      <w:start w:val="1"/>
      <w:numFmt w:val="bullet"/>
      <w:lvlText w:val="o"/>
      <w:lvlJc w:val="left"/>
      <w:pPr>
        <w:ind w:left="2385" w:hanging="360"/>
      </w:pPr>
      <w:rPr>
        <w:rFonts w:ascii="Courier New" w:hAnsi="Courier New" w:hint="default"/>
      </w:rPr>
    </w:lvl>
    <w:lvl w:ilvl="2" w:tplc="04190005" w:tentative="1">
      <w:start w:val="1"/>
      <w:numFmt w:val="bullet"/>
      <w:lvlText w:val=""/>
      <w:lvlJc w:val="left"/>
      <w:pPr>
        <w:ind w:left="3105" w:hanging="360"/>
      </w:pPr>
      <w:rPr>
        <w:rFonts w:ascii="Wingdings" w:hAnsi="Wingdings" w:hint="default"/>
      </w:rPr>
    </w:lvl>
    <w:lvl w:ilvl="3" w:tplc="04190001" w:tentative="1">
      <w:start w:val="1"/>
      <w:numFmt w:val="bullet"/>
      <w:lvlText w:val=""/>
      <w:lvlJc w:val="left"/>
      <w:pPr>
        <w:ind w:left="3825" w:hanging="360"/>
      </w:pPr>
      <w:rPr>
        <w:rFonts w:ascii="Symbol" w:hAnsi="Symbol" w:hint="default"/>
      </w:rPr>
    </w:lvl>
    <w:lvl w:ilvl="4" w:tplc="04190003" w:tentative="1">
      <w:start w:val="1"/>
      <w:numFmt w:val="bullet"/>
      <w:lvlText w:val="o"/>
      <w:lvlJc w:val="left"/>
      <w:pPr>
        <w:ind w:left="4545" w:hanging="360"/>
      </w:pPr>
      <w:rPr>
        <w:rFonts w:ascii="Courier New" w:hAnsi="Courier New" w:hint="default"/>
      </w:rPr>
    </w:lvl>
    <w:lvl w:ilvl="5" w:tplc="04190005" w:tentative="1">
      <w:start w:val="1"/>
      <w:numFmt w:val="bullet"/>
      <w:lvlText w:val=""/>
      <w:lvlJc w:val="left"/>
      <w:pPr>
        <w:ind w:left="5265" w:hanging="360"/>
      </w:pPr>
      <w:rPr>
        <w:rFonts w:ascii="Wingdings" w:hAnsi="Wingdings" w:hint="default"/>
      </w:rPr>
    </w:lvl>
    <w:lvl w:ilvl="6" w:tplc="04190001" w:tentative="1">
      <w:start w:val="1"/>
      <w:numFmt w:val="bullet"/>
      <w:lvlText w:val=""/>
      <w:lvlJc w:val="left"/>
      <w:pPr>
        <w:ind w:left="5985" w:hanging="360"/>
      </w:pPr>
      <w:rPr>
        <w:rFonts w:ascii="Symbol" w:hAnsi="Symbol" w:hint="default"/>
      </w:rPr>
    </w:lvl>
    <w:lvl w:ilvl="7" w:tplc="04190003" w:tentative="1">
      <w:start w:val="1"/>
      <w:numFmt w:val="bullet"/>
      <w:lvlText w:val="o"/>
      <w:lvlJc w:val="left"/>
      <w:pPr>
        <w:ind w:left="6705" w:hanging="360"/>
      </w:pPr>
      <w:rPr>
        <w:rFonts w:ascii="Courier New" w:hAnsi="Courier New" w:hint="default"/>
      </w:rPr>
    </w:lvl>
    <w:lvl w:ilvl="8" w:tplc="04190005" w:tentative="1">
      <w:start w:val="1"/>
      <w:numFmt w:val="bullet"/>
      <w:lvlText w:val=""/>
      <w:lvlJc w:val="left"/>
      <w:pPr>
        <w:ind w:left="7425" w:hanging="360"/>
      </w:pPr>
      <w:rPr>
        <w:rFonts w:ascii="Wingdings" w:hAnsi="Wingdings" w:hint="default"/>
      </w:rPr>
    </w:lvl>
  </w:abstractNum>
  <w:abstractNum w:abstractNumId="6">
    <w:nsid w:val="2C6970CC"/>
    <w:multiLevelType w:val="hybridMultilevel"/>
    <w:tmpl w:val="31BAFC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1456F35"/>
    <w:multiLevelType w:val="hybridMultilevel"/>
    <w:tmpl w:val="4192D5C6"/>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8735F07"/>
    <w:multiLevelType w:val="hybridMultilevel"/>
    <w:tmpl w:val="C428E9E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3A74290F"/>
    <w:multiLevelType w:val="hybridMultilevel"/>
    <w:tmpl w:val="A54284C2"/>
    <w:lvl w:ilvl="0" w:tplc="E41E125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422550A4"/>
    <w:multiLevelType w:val="singleLevel"/>
    <w:tmpl w:val="03BC83D2"/>
    <w:lvl w:ilvl="0">
      <w:start w:val="1"/>
      <w:numFmt w:val="decimal"/>
      <w:lvlText w:val="%1."/>
      <w:legacy w:legacy="1" w:legacySpace="0" w:legacyIndent="360"/>
      <w:lvlJc w:val="left"/>
      <w:rPr>
        <w:rFonts w:ascii="Times New Roman CYR" w:hAnsi="Times New Roman CYR" w:cs="Times New Roman CYR" w:hint="default"/>
      </w:rPr>
    </w:lvl>
  </w:abstractNum>
  <w:abstractNum w:abstractNumId="11">
    <w:nsid w:val="4B9855E0"/>
    <w:multiLevelType w:val="hybridMultilevel"/>
    <w:tmpl w:val="686C6884"/>
    <w:lvl w:ilvl="0" w:tplc="A21CB97C">
      <w:start w:val="1"/>
      <w:numFmt w:val="decimal"/>
      <w:lvlText w:val="%1."/>
      <w:lvlJc w:val="left"/>
      <w:pPr>
        <w:ind w:left="1571" w:hanging="360"/>
      </w:pPr>
      <w:rPr>
        <w:rFonts w:ascii="Calibri" w:eastAsia="Times New Roman" w:hAnsi="Calibri" w:cs="Times New Roman" w:hint="default"/>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2">
    <w:nsid w:val="4BA81ED2"/>
    <w:multiLevelType w:val="hybridMultilevel"/>
    <w:tmpl w:val="405C8206"/>
    <w:lvl w:ilvl="0" w:tplc="A21CB97C">
      <w:start w:val="1"/>
      <w:numFmt w:val="decimal"/>
      <w:lvlText w:val="%1."/>
      <w:lvlJc w:val="left"/>
      <w:pPr>
        <w:ind w:left="1571" w:hanging="360"/>
      </w:pPr>
      <w:rPr>
        <w:rFonts w:ascii="Calibri" w:eastAsia="Times New Roman" w:hAnsi="Calibri" w:cs="Times New Roman" w:hint="default"/>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3">
    <w:nsid w:val="4EBA7CE2"/>
    <w:multiLevelType w:val="singleLevel"/>
    <w:tmpl w:val="03BC83D2"/>
    <w:lvl w:ilvl="0">
      <w:start w:val="1"/>
      <w:numFmt w:val="decimal"/>
      <w:lvlText w:val="%1."/>
      <w:legacy w:legacy="1" w:legacySpace="0" w:legacyIndent="360"/>
      <w:lvlJc w:val="left"/>
      <w:rPr>
        <w:rFonts w:ascii="Times New Roman CYR" w:hAnsi="Times New Roman CYR" w:cs="Times New Roman CYR" w:hint="default"/>
      </w:rPr>
    </w:lvl>
  </w:abstractNum>
  <w:abstractNum w:abstractNumId="14">
    <w:nsid w:val="50951E4D"/>
    <w:multiLevelType w:val="hybridMultilevel"/>
    <w:tmpl w:val="59D4ACD0"/>
    <w:lvl w:ilvl="0" w:tplc="E41E125E">
      <w:start w:val="1"/>
      <w:numFmt w:val="bullet"/>
      <w:lvlText w:val=""/>
      <w:lvlJc w:val="left"/>
      <w:pPr>
        <w:ind w:left="1635" w:hanging="360"/>
      </w:pPr>
      <w:rPr>
        <w:rFonts w:ascii="Symbol" w:hAnsi="Symbol" w:hint="default"/>
      </w:rPr>
    </w:lvl>
    <w:lvl w:ilvl="1" w:tplc="04190003" w:tentative="1">
      <w:start w:val="1"/>
      <w:numFmt w:val="bullet"/>
      <w:lvlText w:val="o"/>
      <w:lvlJc w:val="left"/>
      <w:pPr>
        <w:ind w:left="2355" w:hanging="360"/>
      </w:pPr>
      <w:rPr>
        <w:rFonts w:ascii="Courier New" w:hAnsi="Courier New" w:hint="default"/>
      </w:rPr>
    </w:lvl>
    <w:lvl w:ilvl="2" w:tplc="04190005" w:tentative="1">
      <w:start w:val="1"/>
      <w:numFmt w:val="bullet"/>
      <w:lvlText w:val=""/>
      <w:lvlJc w:val="left"/>
      <w:pPr>
        <w:ind w:left="3075" w:hanging="360"/>
      </w:pPr>
      <w:rPr>
        <w:rFonts w:ascii="Wingdings" w:hAnsi="Wingdings" w:hint="default"/>
      </w:rPr>
    </w:lvl>
    <w:lvl w:ilvl="3" w:tplc="04190001" w:tentative="1">
      <w:start w:val="1"/>
      <w:numFmt w:val="bullet"/>
      <w:lvlText w:val=""/>
      <w:lvlJc w:val="left"/>
      <w:pPr>
        <w:ind w:left="3795" w:hanging="360"/>
      </w:pPr>
      <w:rPr>
        <w:rFonts w:ascii="Symbol" w:hAnsi="Symbol" w:hint="default"/>
      </w:rPr>
    </w:lvl>
    <w:lvl w:ilvl="4" w:tplc="04190003" w:tentative="1">
      <w:start w:val="1"/>
      <w:numFmt w:val="bullet"/>
      <w:lvlText w:val="o"/>
      <w:lvlJc w:val="left"/>
      <w:pPr>
        <w:ind w:left="4515" w:hanging="360"/>
      </w:pPr>
      <w:rPr>
        <w:rFonts w:ascii="Courier New" w:hAnsi="Courier New" w:hint="default"/>
      </w:rPr>
    </w:lvl>
    <w:lvl w:ilvl="5" w:tplc="04190005" w:tentative="1">
      <w:start w:val="1"/>
      <w:numFmt w:val="bullet"/>
      <w:lvlText w:val=""/>
      <w:lvlJc w:val="left"/>
      <w:pPr>
        <w:ind w:left="5235" w:hanging="360"/>
      </w:pPr>
      <w:rPr>
        <w:rFonts w:ascii="Wingdings" w:hAnsi="Wingdings" w:hint="default"/>
      </w:rPr>
    </w:lvl>
    <w:lvl w:ilvl="6" w:tplc="04190001" w:tentative="1">
      <w:start w:val="1"/>
      <w:numFmt w:val="bullet"/>
      <w:lvlText w:val=""/>
      <w:lvlJc w:val="left"/>
      <w:pPr>
        <w:ind w:left="5955" w:hanging="360"/>
      </w:pPr>
      <w:rPr>
        <w:rFonts w:ascii="Symbol" w:hAnsi="Symbol" w:hint="default"/>
      </w:rPr>
    </w:lvl>
    <w:lvl w:ilvl="7" w:tplc="04190003" w:tentative="1">
      <w:start w:val="1"/>
      <w:numFmt w:val="bullet"/>
      <w:lvlText w:val="o"/>
      <w:lvlJc w:val="left"/>
      <w:pPr>
        <w:ind w:left="6675" w:hanging="360"/>
      </w:pPr>
      <w:rPr>
        <w:rFonts w:ascii="Courier New" w:hAnsi="Courier New" w:hint="default"/>
      </w:rPr>
    </w:lvl>
    <w:lvl w:ilvl="8" w:tplc="04190005" w:tentative="1">
      <w:start w:val="1"/>
      <w:numFmt w:val="bullet"/>
      <w:lvlText w:val=""/>
      <w:lvlJc w:val="left"/>
      <w:pPr>
        <w:ind w:left="7395" w:hanging="360"/>
      </w:pPr>
      <w:rPr>
        <w:rFonts w:ascii="Wingdings" w:hAnsi="Wingdings" w:hint="default"/>
      </w:rPr>
    </w:lvl>
  </w:abstractNum>
  <w:abstractNum w:abstractNumId="15">
    <w:nsid w:val="52BC4060"/>
    <w:multiLevelType w:val="hybridMultilevel"/>
    <w:tmpl w:val="269A26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37E5A42"/>
    <w:multiLevelType w:val="hybridMultilevel"/>
    <w:tmpl w:val="B39AD048"/>
    <w:lvl w:ilvl="0" w:tplc="E41E125E">
      <w:start w:val="1"/>
      <w:numFmt w:val="bullet"/>
      <w:lvlText w:val=""/>
      <w:lvlJc w:val="left"/>
      <w:pPr>
        <w:ind w:left="2651" w:hanging="360"/>
      </w:pPr>
      <w:rPr>
        <w:rFonts w:ascii="Symbol" w:hAnsi="Symbol" w:hint="default"/>
      </w:rPr>
    </w:lvl>
    <w:lvl w:ilvl="1" w:tplc="04190003">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nsid w:val="53CA4125"/>
    <w:multiLevelType w:val="hybridMultilevel"/>
    <w:tmpl w:val="C8FAC9CA"/>
    <w:lvl w:ilvl="0" w:tplc="E41E12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5A26EB4"/>
    <w:multiLevelType w:val="hybridMultilevel"/>
    <w:tmpl w:val="592A3596"/>
    <w:lvl w:ilvl="0" w:tplc="E41E125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59C23AE1"/>
    <w:multiLevelType w:val="singleLevel"/>
    <w:tmpl w:val="03BC83D2"/>
    <w:lvl w:ilvl="0">
      <w:start w:val="1"/>
      <w:numFmt w:val="decimal"/>
      <w:lvlText w:val="%1."/>
      <w:legacy w:legacy="1" w:legacySpace="0" w:legacyIndent="360"/>
      <w:lvlJc w:val="left"/>
      <w:rPr>
        <w:rFonts w:ascii="Times New Roman CYR" w:hAnsi="Times New Roman CYR" w:cs="Times New Roman CYR" w:hint="default"/>
      </w:rPr>
    </w:lvl>
  </w:abstractNum>
  <w:abstractNum w:abstractNumId="20">
    <w:nsid w:val="6D9E0EB5"/>
    <w:multiLevelType w:val="singleLevel"/>
    <w:tmpl w:val="8AB6EE8E"/>
    <w:lvl w:ilvl="0">
      <w:start w:val="2"/>
      <w:numFmt w:val="decimal"/>
      <w:lvlText w:val="%1."/>
      <w:legacy w:legacy="1" w:legacySpace="0" w:legacyIndent="187"/>
      <w:lvlJc w:val="left"/>
      <w:rPr>
        <w:rFonts w:ascii="Times New Roman" w:hAnsi="Times New Roman" w:cs="Times New Roman" w:hint="default"/>
      </w:rPr>
    </w:lvl>
  </w:abstractNum>
  <w:abstractNum w:abstractNumId="21">
    <w:nsid w:val="70873061"/>
    <w:multiLevelType w:val="hybridMultilevel"/>
    <w:tmpl w:val="6A56ED08"/>
    <w:lvl w:ilvl="0" w:tplc="E41E125E">
      <w:start w:val="1"/>
      <w:numFmt w:val="bullet"/>
      <w:lvlText w:val=""/>
      <w:lvlJc w:val="left"/>
      <w:pPr>
        <w:ind w:left="2422" w:hanging="360"/>
      </w:pPr>
      <w:rPr>
        <w:rFonts w:ascii="Symbol" w:hAnsi="Symbol" w:hint="default"/>
      </w:rPr>
    </w:lvl>
    <w:lvl w:ilvl="1" w:tplc="E41E125E">
      <w:start w:val="1"/>
      <w:numFmt w:val="bullet"/>
      <w:lvlText w:val=""/>
      <w:lvlJc w:val="left"/>
      <w:pPr>
        <w:ind w:left="2291" w:hanging="360"/>
      </w:pPr>
      <w:rPr>
        <w:rFonts w:ascii="Symbol" w:hAnsi="Symbol"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71EB1009"/>
    <w:multiLevelType w:val="hybridMultilevel"/>
    <w:tmpl w:val="B8ECC354"/>
    <w:lvl w:ilvl="0" w:tplc="E41E125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724E5B54"/>
    <w:multiLevelType w:val="hybridMultilevel"/>
    <w:tmpl w:val="03702642"/>
    <w:lvl w:ilvl="0" w:tplc="E41E125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9"/>
  </w:num>
  <w:num w:numId="2">
    <w:abstractNumId w:val="19"/>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
    <w:abstractNumId w:val="19"/>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4">
    <w:abstractNumId w:val="19"/>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5">
    <w:abstractNumId w:val="13"/>
  </w:num>
  <w:num w:numId="6">
    <w:abstractNumId w:val="13"/>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7">
    <w:abstractNumId w:val="13"/>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8">
    <w:abstractNumId w:val="10"/>
  </w:num>
  <w:num w:numId="9">
    <w:abstractNumId w:val="8"/>
  </w:num>
  <w:num w:numId="10">
    <w:abstractNumId w:val="6"/>
  </w:num>
  <w:num w:numId="11">
    <w:abstractNumId w:val="15"/>
  </w:num>
  <w:num w:numId="12">
    <w:abstractNumId w:val="11"/>
  </w:num>
  <w:num w:numId="13">
    <w:abstractNumId w:val="3"/>
  </w:num>
  <w:num w:numId="14">
    <w:abstractNumId w:val="16"/>
  </w:num>
  <w:num w:numId="15">
    <w:abstractNumId w:val="1"/>
  </w:num>
  <w:num w:numId="16">
    <w:abstractNumId w:val="21"/>
  </w:num>
  <w:num w:numId="17">
    <w:abstractNumId w:val="2"/>
  </w:num>
  <w:num w:numId="18">
    <w:abstractNumId w:val="14"/>
  </w:num>
  <w:num w:numId="19">
    <w:abstractNumId w:val="23"/>
  </w:num>
  <w:num w:numId="20">
    <w:abstractNumId w:val="12"/>
  </w:num>
  <w:num w:numId="21">
    <w:abstractNumId w:val="22"/>
  </w:num>
  <w:num w:numId="22">
    <w:abstractNumId w:val="17"/>
  </w:num>
  <w:num w:numId="23">
    <w:abstractNumId w:val="4"/>
  </w:num>
  <w:num w:numId="24">
    <w:abstractNumId w:val="9"/>
  </w:num>
  <w:num w:numId="25">
    <w:abstractNumId w:val="18"/>
  </w:num>
  <w:num w:numId="26">
    <w:abstractNumId w:val="5"/>
  </w:num>
  <w:num w:numId="27">
    <w:abstractNumId w:val="7"/>
  </w:num>
  <w:num w:numId="28">
    <w:abstractNumId w:val="20"/>
    <w:lvlOverride w:ilvl="0">
      <w:startOverride w:val="2"/>
    </w:lvlOverride>
  </w:num>
  <w:num w:numId="29">
    <w:abstractNumId w:val="0"/>
    <w:lvlOverride w:ilvl="0">
      <w:lvl w:ilvl="0">
        <w:start w:val="19"/>
        <w:numFmt w:val="bullet"/>
        <w:lvlText w:val="-"/>
        <w:legacy w:legacy="1" w:legacySpace="0" w:legacyIndent="1080"/>
        <w:lvlJc w:val="left"/>
        <w:pPr>
          <w:ind w:left="2160" w:hanging="1080"/>
        </w:pPr>
        <w:rPr>
          <w:i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3524"/>
    <w:rsid w:val="000134D8"/>
    <w:rsid w:val="00044C9C"/>
    <w:rsid w:val="000635EF"/>
    <w:rsid w:val="000971D1"/>
    <w:rsid w:val="000B66F2"/>
    <w:rsid w:val="000C5107"/>
    <w:rsid w:val="000D4A1E"/>
    <w:rsid w:val="000E2A84"/>
    <w:rsid w:val="000F1501"/>
    <w:rsid w:val="00124D71"/>
    <w:rsid w:val="00166BA7"/>
    <w:rsid w:val="0017007E"/>
    <w:rsid w:val="001744BB"/>
    <w:rsid w:val="001860F8"/>
    <w:rsid w:val="001A032B"/>
    <w:rsid w:val="001B62E0"/>
    <w:rsid w:val="0020052B"/>
    <w:rsid w:val="00227C7F"/>
    <w:rsid w:val="002B5783"/>
    <w:rsid w:val="002E6B5D"/>
    <w:rsid w:val="002F1959"/>
    <w:rsid w:val="002F4412"/>
    <w:rsid w:val="003047BA"/>
    <w:rsid w:val="003345B5"/>
    <w:rsid w:val="00377F07"/>
    <w:rsid w:val="00426F97"/>
    <w:rsid w:val="00427ADA"/>
    <w:rsid w:val="004500CF"/>
    <w:rsid w:val="00453837"/>
    <w:rsid w:val="004C3524"/>
    <w:rsid w:val="004C4CB7"/>
    <w:rsid w:val="00500434"/>
    <w:rsid w:val="0053196E"/>
    <w:rsid w:val="005375F5"/>
    <w:rsid w:val="00582EB8"/>
    <w:rsid w:val="00590EED"/>
    <w:rsid w:val="005C2A27"/>
    <w:rsid w:val="005D0923"/>
    <w:rsid w:val="00604B04"/>
    <w:rsid w:val="00611D9D"/>
    <w:rsid w:val="006204BE"/>
    <w:rsid w:val="00626F70"/>
    <w:rsid w:val="006540D4"/>
    <w:rsid w:val="00680F37"/>
    <w:rsid w:val="006B66F9"/>
    <w:rsid w:val="007004EC"/>
    <w:rsid w:val="00711535"/>
    <w:rsid w:val="007171A1"/>
    <w:rsid w:val="00724E3E"/>
    <w:rsid w:val="00730033"/>
    <w:rsid w:val="00755548"/>
    <w:rsid w:val="007A4D3A"/>
    <w:rsid w:val="007A7234"/>
    <w:rsid w:val="007B75B3"/>
    <w:rsid w:val="007D6717"/>
    <w:rsid w:val="00846333"/>
    <w:rsid w:val="00865E93"/>
    <w:rsid w:val="00872089"/>
    <w:rsid w:val="008A1E29"/>
    <w:rsid w:val="009335B5"/>
    <w:rsid w:val="00953F25"/>
    <w:rsid w:val="00974B4B"/>
    <w:rsid w:val="00980A1C"/>
    <w:rsid w:val="0098413F"/>
    <w:rsid w:val="00990F4E"/>
    <w:rsid w:val="009965C6"/>
    <w:rsid w:val="009A33E2"/>
    <w:rsid w:val="009D4F1E"/>
    <w:rsid w:val="00A06367"/>
    <w:rsid w:val="00A11B2B"/>
    <w:rsid w:val="00A13040"/>
    <w:rsid w:val="00A37594"/>
    <w:rsid w:val="00A67785"/>
    <w:rsid w:val="00AC386A"/>
    <w:rsid w:val="00AC599B"/>
    <w:rsid w:val="00B124D3"/>
    <w:rsid w:val="00B22337"/>
    <w:rsid w:val="00B36340"/>
    <w:rsid w:val="00B41B10"/>
    <w:rsid w:val="00B4232E"/>
    <w:rsid w:val="00B513D4"/>
    <w:rsid w:val="00B61B7D"/>
    <w:rsid w:val="00B84360"/>
    <w:rsid w:val="00B93B32"/>
    <w:rsid w:val="00C11883"/>
    <w:rsid w:val="00C16692"/>
    <w:rsid w:val="00C70B94"/>
    <w:rsid w:val="00C9000B"/>
    <w:rsid w:val="00CA3014"/>
    <w:rsid w:val="00CD19A4"/>
    <w:rsid w:val="00CF707F"/>
    <w:rsid w:val="00D002CF"/>
    <w:rsid w:val="00D1792B"/>
    <w:rsid w:val="00D4432E"/>
    <w:rsid w:val="00D565AB"/>
    <w:rsid w:val="00D82DE6"/>
    <w:rsid w:val="00DB0482"/>
    <w:rsid w:val="00DB0F37"/>
    <w:rsid w:val="00DB3B87"/>
    <w:rsid w:val="00DB60B4"/>
    <w:rsid w:val="00DB7537"/>
    <w:rsid w:val="00E24872"/>
    <w:rsid w:val="00E26416"/>
    <w:rsid w:val="00E421DD"/>
    <w:rsid w:val="00EF6B62"/>
    <w:rsid w:val="00F0633C"/>
    <w:rsid w:val="00F214E5"/>
    <w:rsid w:val="00F837EA"/>
    <w:rsid w:val="00FA1154"/>
    <w:rsid w:val="00FB21B6"/>
    <w:rsid w:val="00FC13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71DE492-6E5B-4426-8146-DA3D8593B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44C9C"/>
    <w:pPr>
      <w:widowControl w:val="0"/>
      <w:snapToGrid w:val="0"/>
    </w:pPr>
    <w:rPr>
      <w:rFonts w:ascii="Times New Roman" w:hAnsi="Times New Roman" w:cs="Times New Roman"/>
    </w:rPr>
  </w:style>
  <w:style w:type="paragraph" w:styleId="4">
    <w:name w:val="heading 4"/>
    <w:basedOn w:val="a"/>
    <w:next w:val="a"/>
    <w:link w:val="40"/>
    <w:uiPriority w:val="9"/>
    <w:unhideWhenUsed/>
    <w:qFormat/>
    <w:rsid w:val="007B75B3"/>
    <w:pPr>
      <w:keepNext/>
      <w:snapToGrid/>
      <w:spacing w:before="240" w:after="60"/>
      <w:outlineLvl w:val="3"/>
    </w:pPr>
    <w:rPr>
      <w:rFonts w:ascii="Calibri" w:hAnsi="Calibri"/>
      <w:b/>
      <w:bCs/>
      <w:sz w:val="28"/>
      <w:szCs w:val="28"/>
    </w:rPr>
  </w:style>
  <w:style w:type="paragraph" w:styleId="5">
    <w:name w:val="heading 5"/>
    <w:basedOn w:val="a"/>
    <w:next w:val="a"/>
    <w:link w:val="50"/>
    <w:uiPriority w:val="9"/>
    <w:qFormat/>
    <w:rsid w:val="00044C9C"/>
    <w:pPr>
      <w:keepNext/>
      <w:widowControl/>
      <w:overflowPunct w:val="0"/>
      <w:autoSpaceDE w:val="0"/>
      <w:autoSpaceDN w:val="0"/>
      <w:adjustRightInd w:val="0"/>
      <w:snapToGrid/>
      <w:jc w:val="center"/>
      <w:textAlignment w:val="baseline"/>
      <w:outlineLvl w:val="4"/>
    </w:pPr>
    <w:rPr>
      <w:b/>
      <w:sz w:val="28"/>
    </w:rPr>
  </w:style>
  <w:style w:type="paragraph" w:styleId="8">
    <w:name w:val="heading 8"/>
    <w:basedOn w:val="a"/>
    <w:next w:val="a"/>
    <w:link w:val="80"/>
    <w:uiPriority w:val="9"/>
    <w:qFormat/>
    <w:rsid w:val="00044C9C"/>
    <w:pPr>
      <w:keepNext/>
      <w:widowControl/>
      <w:overflowPunct w:val="0"/>
      <w:autoSpaceDE w:val="0"/>
      <w:autoSpaceDN w:val="0"/>
      <w:adjustRightInd w:val="0"/>
      <w:snapToGrid/>
      <w:jc w:val="center"/>
      <w:textAlignment w:val="baseline"/>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7B75B3"/>
    <w:rPr>
      <w:rFonts w:ascii="Calibri" w:hAnsi="Calibri" w:cs="Times New Roman"/>
      <w:b/>
      <w:bCs/>
      <w:sz w:val="28"/>
      <w:szCs w:val="28"/>
    </w:rPr>
  </w:style>
  <w:style w:type="character" w:customStyle="1" w:styleId="50">
    <w:name w:val="Заголовок 5 Знак"/>
    <w:link w:val="5"/>
    <w:uiPriority w:val="9"/>
    <w:locked/>
    <w:rsid w:val="00044C9C"/>
    <w:rPr>
      <w:rFonts w:ascii="Times New Roman" w:hAnsi="Times New Roman" w:cs="Times New Roman"/>
      <w:b/>
      <w:sz w:val="20"/>
      <w:szCs w:val="20"/>
    </w:rPr>
  </w:style>
  <w:style w:type="character" w:customStyle="1" w:styleId="80">
    <w:name w:val="Заголовок 8 Знак"/>
    <w:link w:val="8"/>
    <w:uiPriority w:val="9"/>
    <w:locked/>
    <w:rsid w:val="00044C9C"/>
    <w:rPr>
      <w:rFonts w:ascii="Times New Roman" w:hAnsi="Times New Roman" w:cs="Times New Roman"/>
      <w:sz w:val="20"/>
      <w:szCs w:val="20"/>
    </w:rPr>
  </w:style>
  <w:style w:type="character" w:styleId="a3">
    <w:name w:val="Hyperlink"/>
    <w:uiPriority w:val="99"/>
    <w:unhideWhenUsed/>
    <w:rsid w:val="00A13040"/>
    <w:rPr>
      <w:rFonts w:cs="Times New Roman"/>
      <w:color w:val="0000FF"/>
      <w:u w:val="single"/>
    </w:rPr>
  </w:style>
  <w:style w:type="paragraph" w:styleId="a4">
    <w:name w:val="footnote text"/>
    <w:basedOn w:val="a"/>
    <w:link w:val="a5"/>
    <w:uiPriority w:val="99"/>
    <w:semiHidden/>
    <w:unhideWhenUsed/>
    <w:rsid w:val="00A13040"/>
    <w:pPr>
      <w:widowControl/>
      <w:snapToGrid/>
      <w:spacing w:after="200" w:line="276" w:lineRule="auto"/>
    </w:pPr>
    <w:rPr>
      <w:rFonts w:ascii="Calibri" w:hAnsi="Calibri"/>
    </w:rPr>
  </w:style>
  <w:style w:type="character" w:customStyle="1" w:styleId="a5">
    <w:name w:val="Текст сноски Знак"/>
    <w:link w:val="a4"/>
    <w:uiPriority w:val="99"/>
    <w:semiHidden/>
    <w:locked/>
    <w:rsid w:val="00A13040"/>
    <w:rPr>
      <w:rFonts w:cs="Times New Roman"/>
      <w:sz w:val="20"/>
      <w:szCs w:val="20"/>
    </w:rPr>
  </w:style>
  <w:style w:type="character" w:styleId="a6">
    <w:name w:val="footnote reference"/>
    <w:uiPriority w:val="99"/>
    <w:semiHidden/>
    <w:unhideWhenUsed/>
    <w:rsid w:val="00A13040"/>
    <w:rPr>
      <w:rFonts w:cs="Times New Roman"/>
      <w:vertAlign w:val="superscript"/>
    </w:rPr>
  </w:style>
  <w:style w:type="paragraph" w:styleId="a7">
    <w:name w:val="Plain Text"/>
    <w:basedOn w:val="a"/>
    <w:link w:val="a8"/>
    <w:uiPriority w:val="99"/>
    <w:rsid w:val="00E24872"/>
    <w:pPr>
      <w:widowControl/>
      <w:snapToGrid/>
    </w:pPr>
    <w:rPr>
      <w:rFonts w:ascii="Courier New" w:hAnsi="Courier New"/>
      <w:color w:val="000000"/>
    </w:rPr>
  </w:style>
  <w:style w:type="character" w:customStyle="1" w:styleId="a8">
    <w:name w:val="Текст Знак"/>
    <w:link w:val="a7"/>
    <w:uiPriority w:val="99"/>
    <w:locked/>
    <w:rsid w:val="00E24872"/>
    <w:rPr>
      <w:rFonts w:ascii="Courier New" w:hAnsi="Courier New" w:cs="Times New Roman"/>
      <w:color w:val="000000"/>
      <w:sz w:val="20"/>
      <w:szCs w:val="20"/>
    </w:rPr>
  </w:style>
  <w:style w:type="paragraph" w:customStyle="1" w:styleId="BodyText21">
    <w:name w:val="Body Text 21"/>
    <w:basedOn w:val="a"/>
    <w:rsid w:val="00044C9C"/>
    <w:pPr>
      <w:widowControl/>
      <w:overflowPunct w:val="0"/>
      <w:autoSpaceDE w:val="0"/>
      <w:autoSpaceDN w:val="0"/>
      <w:adjustRightInd w:val="0"/>
      <w:snapToGrid/>
      <w:jc w:val="both"/>
      <w:textAlignment w:val="baseline"/>
    </w:pPr>
    <w:rPr>
      <w:sz w:val="28"/>
    </w:rPr>
  </w:style>
  <w:style w:type="paragraph" w:styleId="2">
    <w:name w:val="Body Text Indent 2"/>
    <w:basedOn w:val="a"/>
    <w:link w:val="20"/>
    <w:uiPriority w:val="99"/>
    <w:rsid w:val="00044C9C"/>
    <w:pPr>
      <w:widowControl/>
      <w:overflowPunct w:val="0"/>
      <w:autoSpaceDE w:val="0"/>
      <w:autoSpaceDN w:val="0"/>
      <w:adjustRightInd w:val="0"/>
      <w:snapToGrid/>
      <w:ind w:firstLine="709"/>
      <w:jc w:val="both"/>
      <w:textAlignment w:val="baseline"/>
    </w:pPr>
    <w:rPr>
      <w:sz w:val="28"/>
    </w:rPr>
  </w:style>
  <w:style w:type="character" w:customStyle="1" w:styleId="20">
    <w:name w:val="Основной текст с отступом 2 Знак"/>
    <w:link w:val="2"/>
    <w:uiPriority w:val="99"/>
    <w:semiHidden/>
    <w:locked/>
    <w:rPr>
      <w:rFonts w:ascii="Times New Roman" w:hAnsi="Times New Roman" w:cs="Times New Roman"/>
    </w:rPr>
  </w:style>
  <w:style w:type="paragraph" w:styleId="3">
    <w:name w:val="Body Text Indent 3"/>
    <w:basedOn w:val="a"/>
    <w:link w:val="30"/>
    <w:uiPriority w:val="99"/>
    <w:rsid w:val="00044C9C"/>
    <w:pPr>
      <w:widowControl/>
      <w:overflowPunct w:val="0"/>
      <w:autoSpaceDE w:val="0"/>
      <w:autoSpaceDN w:val="0"/>
      <w:adjustRightInd w:val="0"/>
      <w:snapToGrid/>
      <w:ind w:firstLine="709"/>
      <w:jc w:val="center"/>
      <w:textAlignment w:val="baseline"/>
    </w:pPr>
    <w:rPr>
      <w:i/>
      <w:sz w:val="24"/>
    </w:rPr>
  </w:style>
  <w:style w:type="character" w:customStyle="1" w:styleId="30">
    <w:name w:val="Основной текст с отступом 3 Знак"/>
    <w:link w:val="3"/>
    <w:uiPriority w:val="99"/>
    <w:semiHidden/>
    <w:locked/>
    <w:rPr>
      <w:rFonts w:ascii="Times New Roman" w:hAnsi="Times New Roman" w:cs="Times New Roman"/>
      <w:sz w:val="16"/>
      <w:szCs w:val="16"/>
    </w:rPr>
  </w:style>
  <w:style w:type="paragraph" w:styleId="a9">
    <w:name w:val="header"/>
    <w:basedOn w:val="a"/>
    <w:link w:val="aa"/>
    <w:uiPriority w:val="99"/>
    <w:unhideWhenUsed/>
    <w:rsid w:val="00B93B32"/>
    <w:pPr>
      <w:tabs>
        <w:tab w:val="center" w:pos="4677"/>
        <w:tab w:val="right" w:pos="9355"/>
      </w:tabs>
      <w:snapToGrid/>
    </w:pPr>
    <w:rPr>
      <w:rFonts w:ascii="Arial" w:hAnsi="Arial"/>
    </w:rPr>
  </w:style>
  <w:style w:type="character" w:customStyle="1" w:styleId="aa">
    <w:name w:val="Верхний колонтитул Знак"/>
    <w:link w:val="a9"/>
    <w:uiPriority w:val="99"/>
    <w:locked/>
    <w:rsid w:val="00B93B32"/>
    <w:rPr>
      <w:rFonts w:ascii="Arial" w:hAnsi="Arial" w:cs="Times New Roman"/>
      <w:sz w:val="20"/>
      <w:szCs w:val="20"/>
    </w:rPr>
  </w:style>
  <w:style w:type="paragraph" w:styleId="ab">
    <w:name w:val="footer"/>
    <w:basedOn w:val="a"/>
    <w:link w:val="ac"/>
    <w:uiPriority w:val="99"/>
    <w:unhideWhenUsed/>
    <w:rsid w:val="00B93B32"/>
    <w:pPr>
      <w:tabs>
        <w:tab w:val="center" w:pos="4677"/>
        <w:tab w:val="right" w:pos="9355"/>
      </w:tabs>
      <w:snapToGrid/>
    </w:pPr>
    <w:rPr>
      <w:rFonts w:ascii="Arial" w:hAnsi="Arial"/>
    </w:rPr>
  </w:style>
  <w:style w:type="character" w:customStyle="1" w:styleId="ac">
    <w:name w:val="Нижний колонтитул Знак"/>
    <w:link w:val="ab"/>
    <w:uiPriority w:val="99"/>
    <w:locked/>
    <w:rsid w:val="00B93B32"/>
    <w:rPr>
      <w:rFonts w:ascii="Arial" w:hAnsi="Arial" w:cs="Times New Roman"/>
      <w:sz w:val="20"/>
      <w:szCs w:val="20"/>
    </w:rPr>
  </w:style>
  <w:style w:type="paragraph" w:styleId="ad">
    <w:name w:val="Body Text Indent"/>
    <w:basedOn w:val="a"/>
    <w:link w:val="ae"/>
    <w:uiPriority w:val="99"/>
    <w:rsid w:val="007B75B3"/>
    <w:pPr>
      <w:widowControl/>
      <w:snapToGrid/>
      <w:spacing w:line="360" w:lineRule="auto"/>
      <w:ind w:left="1134" w:hanging="1134"/>
      <w:jc w:val="both"/>
    </w:pPr>
    <w:rPr>
      <w:color w:val="000000"/>
      <w:sz w:val="28"/>
    </w:rPr>
  </w:style>
  <w:style w:type="character" w:customStyle="1" w:styleId="ae">
    <w:name w:val="Основной текст с отступом Знак"/>
    <w:link w:val="ad"/>
    <w:uiPriority w:val="99"/>
    <w:locked/>
    <w:rsid w:val="007B75B3"/>
    <w:rPr>
      <w:rFonts w:ascii="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729477">
      <w:marLeft w:val="0"/>
      <w:marRight w:val="0"/>
      <w:marTop w:val="0"/>
      <w:marBottom w:val="0"/>
      <w:divBdr>
        <w:top w:val="none" w:sz="0" w:space="0" w:color="auto"/>
        <w:left w:val="none" w:sz="0" w:space="0" w:color="auto"/>
        <w:bottom w:val="none" w:sz="0" w:space="0" w:color="auto"/>
        <w:right w:val="none" w:sz="0" w:space="0" w:color="auto"/>
      </w:divBdr>
    </w:div>
    <w:div w:id="5847294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16514</Words>
  <Characters>94136</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dc:creator>
  <cp:keywords/>
  <dc:description/>
  <cp:lastModifiedBy>admin</cp:lastModifiedBy>
  <cp:revision>2</cp:revision>
  <dcterms:created xsi:type="dcterms:W3CDTF">2014-03-26T05:30:00Z</dcterms:created>
  <dcterms:modified xsi:type="dcterms:W3CDTF">2014-03-26T05:30:00Z</dcterms:modified>
</cp:coreProperties>
</file>