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DAB" w:rsidRDefault="003D4DAB" w:rsidP="00AA78DC">
      <w:pPr>
        <w:spacing w:line="240" w:lineRule="auto"/>
        <w:rPr>
          <w:rFonts w:ascii="Times New Roman" w:hAnsi="Times New Roman"/>
          <w:sz w:val="18"/>
          <w:szCs w:val="18"/>
        </w:rPr>
      </w:pP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План </w:t>
      </w:r>
    </w:p>
    <w:p w:rsidR="00B1746E" w:rsidRPr="00AA78DC" w:rsidRDefault="00B1746E" w:rsidP="00AA78DC">
      <w:pPr>
        <w:pStyle w:val="1"/>
        <w:numPr>
          <w:ilvl w:val="0"/>
          <w:numId w:val="1"/>
        </w:numPr>
        <w:spacing w:line="240" w:lineRule="auto"/>
        <w:rPr>
          <w:rFonts w:ascii="Times New Roman" w:hAnsi="Times New Roman"/>
          <w:sz w:val="18"/>
          <w:szCs w:val="18"/>
        </w:rPr>
      </w:pPr>
      <w:r w:rsidRPr="00AA78DC">
        <w:rPr>
          <w:rFonts w:ascii="Times New Roman" w:hAnsi="Times New Roman"/>
          <w:sz w:val="18"/>
          <w:szCs w:val="18"/>
        </w:rPr>
        <w:t>Введение</w:t>
      </w:r>
    </w:p>
    <w:p w:rsidR="00B1746E" w:rsidRPr="00AA78DC" w:rsidRDefault="00B1746E" w:rsidP="00AA78DC">
      <w:pPr>
        <w:pStyle w:val="1"/>
        <w:numPr>
          <w:ilvl w:val="0"/>
          <w:numId w:val="1"/>
        </w:numPr>
        <w:spacing w:line="240" w:lineRule="auto"/>
        <w:rPr>
          <w:rFonts w:ascii="Times New Roman" w:hAnsi="Times New Roman"/>
          <w:sz w:val="18"/>
          <w:szCs w:val="18"/>
        </w:rPr>
      </w:pPr>
      <w:r w:rsidRPr="00AA78DC">
        <w:rPr>
          <w:rFonts w:ascii="Times New Roman" w:hAnsi="Times New Roman"/>
          <w:sz w:val="18"/>
          <w:szCs w:val="18"/>
        </w:rPr>
        <w:t>Жизнь и сочинения Эпикура</w:t>
      </w:r>
    </w:p>
    <w:p w:rsidR="00B1746E" w:rsidRPr="00AA78DC" w:rsidRDefault="00B1746E" w:rsidP="00AA78DC">
      <w:pPr>
        <w:pStyle w:val="1"/>
        <w:numPr>
          <w:ilvl w:val="0"/>
          <w:numId w:val="1"/>
        </w:numPr>
        <w:spacing w:line="240" w:lineRule="auto"/>
        <w:rPr>
          <w:rFonts w:ascii="Times New Roman" w:hAnsi="Times New Roman"/>
          <w:sz w:val="18"/>
          <w:szCs w:val="18"/>
        </w:rPr>
      </w:pPr>
      <w:r w:rsidRPr="00AA78DC">
        <w:rPr>
          <w:rFonts w:ascii="Times New Roman" w:hAnsi="Times New Roman"/>
          <w:sz w:val="18"/>
          <w:szCs w:val="18"/>
        </w:rPr>
        <w:t>Философия Эпикура</w:t>
      </w:r>
    </w:p>
    <w:p w:rsidR="00B1746E" w:rsidRPr="00AA78DC" w:rsidRDefault="00B1746E" w:rsidP="00AA78DC">
      <w:pPr>
        <w:pStyle w:val="1"/>
        <w:numPr>
          <w:ilvl w:val="0"/>
          <w:numId w:val="1"/>
        </w:numPr>
        <w:spacing w:line="240" w:lineRule="auto"/>
        <w:rPr>
          <w:rFonts w:ascii="Times New Roman" w:hAnsi="Times New Roman"/>
          <w:sz w:val="18"/>
          <w:szCs w:val="18"/>
        </w:rPr>
      </w:pPr>
      <w:r w:rsidRPr="00AA78DC">
        <w:rPr>
          <w:rFonts w:ascii="Times New Roman" w:hAnsi="Times New Roman"/>
          <w:sz w:val="18"/>
          <w:szCs w:val="18"/>
        </w:rPr>
        <w:t>Заключение</w:t>
      </w:r>
    </w:p>
    <w:p w:rsidR="00B1746E" w:rsidRPr="00AA78DC" w:rsidRDefault="00B1746E" w:rsidP="00AA78DC">
      <w:pPr>
        <w:pStyle w:val="1"/>
        <w:numPr>
          <w:ilvl w:val="0"/>
          <w:numId w:val="1"/>
        </w:numPr>
        <w:spacing w:line="240" w:lineRule="auto"/>
        <w:rPr>
          <w:rFonts w:ascii="Times New Roman" w:hAnsi="Times New Roman"/>
          <w:sz w:val="18"/>
          <w:szCs w:val="18"/>
        </w:rPr>
      </w:pPr>
      <w:r w:rsidRPr="00AA78DC">
        <w:rPr>
          <w:rFonts w:ascii="Times New Roman" w:hAnsi="Times New Roman"/>
          <w:sz w:val="18"/>
          <w:szCs w:val="18"/>
        </w:rPr>
        <w:t>Список используемой литературы</w:t>
      </w:r>
    </w:p>
    <w:p w:rsidR="00B1746E" w:rsidRPr="00AA78DC" w:rsidRDefault="00B1746E" w:rsidP="00AA78DC">
      <w:pPr>
        <w:spacing w:line="240" w:lineRule="auto"/>
        <w:jc w:val="center"/>
        <w:rPr>
          <w:rFonts w:ascii="Times New Roman" w:hAnsi="Times New Roman"/>
          <w:sz w:val="18"/>
          <w:szCs w:val="18"/>
        </w:rPr>
      </w:pPr>
      <w:r w:rsidRPr="00AA78DC">
        <w:rPr>
          <w:rFonts w:ascii="Times New Roman" w:hAnsi="Times New Roman"/>
          <w:sz w:val="18"/>
          <w:szCs w:val="18"/>
        </w:rPr>
        <w:t xml:space="preserve">Введение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Эпикур характерен для эпохи, когда философия начинает интересоваться не столько миром, сколько судьбой в нем человека, не столько загадками космоса, сколько попыткой указать, каким образом в противоречиях и бурях жизни человек может обрести столь нужное ему и столь желанное им успокоение, безмятежность, невозмутимость и бесстрашие. Знать не ради самого знания, а ровно настолько, насколько это необходимо для сохранения светлой безмятежности духа, — вот цель и задача философии, согласно Эпикуру. Материализм должен был подвергнуться в этой философии глубокому преобразованию. Он должен был утратить характер философии чисто теоретической, созерцательной, только постигающей действительность, и стать учением, просвещающим человека, освобождающим его от гнетущих его страхов и мятежных волнений и чувств. Именно такому преобразованию подвергся атомистический материализм у Эпикура.</w:t>
      </w:r>
    </w:p>
    <w:p w:rsidR="00B1746E" w:rsidRPr="00AA78DC" w:rsidRDefault="00B1746E" w:rsidP="00AA78DC">
      <w:pPr>
        <w:spacing w:line="240" w:lineRule="auto"/>
        <w:jc w:val="center"/>
        <w:rPr>
          <w:rFonts w:ascii="Times New Roman" w:hAnsi="Times New Roman"/>
          <w:sz w:val="18"/>
          <w:szCs w:val="18"/>
        </w:rPr>
      </w:pPr>
      <w:r w:rsidRPr="00AA78DC">
        <w:rPr>
          <w:rFonts w:ascii="Times New Roman" w:hAnsi="Times New Roman"/>
          <w:sz w:val="18"/>
          <w:szCs w:val="18"/>
        </w:rPr>
        <w:t>Жизнь и сочинения Эпикура</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Эпикур родился в 341 г. до н.э. на острове Самос. Его отец Неокл был школьным учителем. Эпикур начал изучать философию с 12 лет. В 311 г. до н.э. он переехал на остров Лесбос, и там основал свою первую философскую школу. Еще через 5 лет Эпикур переселился в Афины, где вел философскую школу, известную как "Сад Эпикура", до самой смерти в 271 г. до н.э.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Эпикур работал буквально до последнего дня жизни. Он написал более 300 работ, из которых упоминаются, в частности: 37 книг "О природе", далее "Об атомах и пустоте", "О любви", "Сомнения", "О предпочтении и избегании", "О конечной цели", "О богах", 4 книги "Об образе жизни", затем "О зрении", "Об углах в атомах", "Об осязании", "О судьбе", "О представлениях", "О музыке", "О справедливости и других добродетелях", "Мнения о болезнях", "О царской власти" и др. Как свидетельствует Диоген: "В них нет ни единой выписки со стороны, а всюду голос самого Эпикура".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Ни одна из этих книг до нас не дошла: они, наряду со многими произведениями античности, были уничтожены христианскими фанатиками в IV и последующих веках. Та же судьба постигла и книги его учеников. В результате из собственных текстов Эпикура до нас дошли только три письма (Геродоту, Пифоклу и Менекею), а также короткий трактат "Главные мысли". </w:t>
      </w:r>
    </w:p>
    <w:p w:rsidR="00B1746E" w:rsidRPr="00AA78DC" w:rsidRDefault="00B1746E" w:rsidP="00AA78DC">
      <w:pPr>
        <w:spacing w:line="240" w:lineRule="auto"/>
        <w:jc w:val="center"/>
        <w:rPr>
          <w:rFonts w:ascii="Times New Roman" w:hAnsi="Times New Roman"/>
          <w:sz w:val="18"/>
          <w:szCs w:val="18"/>
        </w:rPr>
      </w:pPr>
      <w:r w:rsidRPr="00AA78DC">
        <w:rPr>
          <w:rFonts w:ascii="Times New Roman" w:hAnsi="Times New Roman"/>
          <w:sz w:val="18"/>
          <w:szCs w:val="18"/>
        </w:rPr>
        <w:t>Философия Эпикура</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Помимо этих немногих сохранившихся отрывков, мы можем судить о философии Эпикура по пересказам и изложениям его идей другими философами. Однако следует помнить, что зачастую эти пересказы весьма неточны, а некоторые авторы вообще приписывают Эпикуру свои собственные измышления, противоречащие сохранившимся до наших дней высказываниям греческого философа.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Так, принято думать, что Эпикур считал телесное удовольствие единственным смыслом жизни. В действительности же взгляды Эпикура на удовольствие не столь просты. Под удовольствием он понимал прежде всего отсутствие неудовольствия, и акцентировал необходимость учитывать последствия удовольствий и страданий: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"Так как удовольствие есть первое и прирожденное нам благо, то поэтому мы выбираем не всякое удовольствие, но иногда обходим многие удовольствия, когда за ними следует для нас большая неприятность. Также мы считаем многие страдания лучше удовольствия, когда приходит для нас большее удовольствие, после того как мы вытерпим страдания в течение долгого времени. Таким образом, всякое удовольствие есть благо, но не всякое удовольствие следует выбирать, равно как и страдание всякое есть зло, но не всякого страдания следует избегать."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Поэтому, согласно учению Эпикура, телесные удовольствия должны быть подконтрольны разуму: "Невозможно жить приятно, не живя разумно и справедливо, и так же невозможно жить разумно и справедливо, не живя приятно."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А жить разумно, по Эпикуру, значит — не стремиться к богатству и власти как к самоцели, удовлетворяясь минимально необходимым для того, чтобы быть довольным жизнью: "Голос плоти — не голодать, не жаждать, не зябнуть. У кого есть это, и кто надеется иметь это и в будущем, тот с самим Зевсом может поспорить о счастье... Богатство, требуемое природой, ограниченно и легко добывается, а богатство, требуемое пустыми мнениями, простирается до бесконечности."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Эпикур делил потребности человека на 3 класса:</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1) естественные и необходимые — пища, одежда, жилье;</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2) естественные, но не необходимые — сексуальное удовлетворение;</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3) неестественные — власть, богатство, развлечения и т.п.</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Проще всего удовлетворить потребности (1), несколько сложнее — (2), а потребности (3) полностью удовлетворить невозможно, но, по Эпикуру, и не нужно.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"Среди желаний наших, — пишет он Менекею, — следует одни считать естественными, другие — праздными; а среди естественных одни — необходимыми, другие — только естественными; а среди необходимых одни — необходимыми для счастья, другие — для спокойствия тела, третьи — просто для жизни. Если при таком рассмотрении не допускать ошибок, то всякое предпочтение и всякое избегание приведет к телесному здоровью и душевной безмятежности".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Эпикур считал, что "удовольствие достижимо лишь при рассеивании страхов ума", и выражал основную идею своей философии следующей фразой: "Боги не внушают страха, смерть не внушает опасения, удовольствие легко достижимо, страдание легко претерпеваемо."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Вопреки обвинениям, выдвигавшимся в его адрес еще при жизни, Эпикур не был атеистом. Он признавал существование богов древнегреческого пантеона, но имел о них свое мнение, отличающееся от господствовавших в современном ему древнегреческом обществе взглядов.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По мнению Эпикура, существует множество населенных планет подобных Земле. Боги обитают в космическом пространстве между ними, где живут своей собственной жизнью и в жизнь людей не вмешиваются. Эпикур доказывал это следующим образом: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"Допустим, что страдания мира интересуют богов. Боги могут или не могут, хотят или не хотят уничтожить страдание в мире. Если они не могут, то это не боги. Если могут, но не хотят — то они несовершенны, что также не подобает богам. А если они могут и хотят — то почему до сих пор этого не сделали?"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Другое известное изречение Эпикура на эту тему: "Если бы боги внимали молитвам людей, то скоро все люди погибли бы, постоянно моля много зла друг другу."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Вместе с тем Эпикур критиковал атеизм, считая, что боги необходимы, чтобы быть образцом совершенства для человека.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Но в греческой мифологии боги далеки от совершенства: им приписываются человеческие черты характера и человеческие слабости. Именно поэтому Эпикур был настроен против традиционной древнегреческой религии: "Не тот нечестив, кто отвергает богов толпы, а тот, кто применяет представления толпы к богам."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Эпикур отрицал какое-либо божественное сотворение мира. По его мнению, множество миров постоянно рождается в результате притяжения атомов друг к другу, а просуществовавшие определенный срок миры так же распадаются на атомы. Это вполне согласуется с древней космогонией, утверждающей происхождение мира из Хаоса. Но, по Эпикуру, этот процесс осуществляется спонтанно и без вмешательства каких-либо высших сил.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Эпикур развил учение Демокрита о строении мира из атомов, при этом выдвинул предположения, которые только через много веков были подтверждены наукой. Так, он заявил, что разные атомы различаются по массе, и, следовательно — по свойствам. Эпикур строит поразительные догадки о свойствах микрочастиц: "Атомы тел, неделимые и сплошные, из которых составляется и в которые разлагается все сложное, необъятно разнообразны по виду... Движутся атомы непрерывно и вечно одни — поодаль друг от друга, а другие — колеблясь на месте, если они случайно сцепятся или будут охвачены сцепленными атомами... атомы не имеют никаких иных свойств, кроме вида, величины и веса; что до цвета, то он меняется в зависимости от положения атомов..."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В отличие от Демокрита, который считал, что атомы движутся по строго заданным траекториям, и поэтому все в мире предопределено заранее, Эпикур полагал, что движение атомов в значительной степени случайно, и, следовательно, всегда возможны различные варианты развития событий.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На основании случайности движения атомов Эпикур отрицал идею судьбы и предопределенности. "Нет никакой целесообразности в происходящем, ведь многое происходит не так, как должно было произойти."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Но, если богов не интересуют дела людей, а заранее определенной судьбы не существует, — то, по Эпикуру, бояться и того, и другого незачем. "Не может внушать страх тот, кто сам не знает страха. Боги не знают страха, потому что они совершенны." Эпикур первым в истории заявил, что страх людей перед богами вызван страхом перед явлениями природы, которые приписываются богам. Поэтому он считал важным изучение природы и выяснение реальных причин природных явлений — чтобы освободить человека от ложного страха перед богами. Все это согласуется с положением об удовольствии как главном в жизни: страх есть страдание, удовольствие есть отсутствие страданий, познание позволяет избавиться от страха, следовательно без познания не может быть удовольствия — один из ключевых выводов философии Эпикура.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Особого обсуждения заслуживают космологические представления Эпикура: "Какова Вселенная теперь, такова она вечно была и вечно будет, потому что изменяться ей не во что, — ибо, кроме Вселенной, нет ничего, что могло бы войти в нее, внеся изменение. Далее, миры бесчисленны, и некоторые схожи с нашим, а некоторые несхожи. В самом деле, так как атомы бесчисленны, они разносятся очень и очень далеко, ибо такие атомы, из которых мир возникает или от которых творится, не расходуются полностью ни на один мир, ни на ограниченное число их, схожих ли с нашим или несхожих. Стало быть, ничто не препятствует бесчисленности миров". Поясняя свое мнение, он пишет Геродоту: "Следует полагать, что миры и вообще всякое ограниченное сложное тело того же рода, что и предметы, которые мы наблюдаем сплошь и рядом, — все произошли из бесконечности, выделяясь из отдельных сгустков, больших и малых; и все они разлагаются вновь от тех или иных причин, одни быстрее, другие медленнее".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Придерживаясь этого принципа, он приходит к универсальному закону сохранения: "Ничто не возникает из несуществующего, иначе все возникало бы из всего, не нуждаясь ни в каких семенах, и если бы исчезающее разрушалось в несуществующее, все давно бы уже погибло, ибо то, что получается от разрушения, не существовало бы".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Во времена Эпикура одной их основных тем для дискуссий философов была смерть и судьба души после смерти. Эпикур считал споры на эту тему бессмысленными: "Приучай себя к мысли, что смерть не имеет к нам никакого отношения. Ведь все хорошее и дурное заключается в ощущении, а смерть есть лишение ощущения. Поэтому правильное знание того, что смерть не имеет к нам никакого отношения, делает смертность жизни усладительной, не потому, чтобы оно прибавляло к ней безграничное количество времени, но потому, что отнимает жажду бессмертия. И действительно, нет ничего страшного в жизни тому, кто всем сердцем постиг (вполне убежден), что в не-жизни нет ничего страшного. Таким образом, глуп тот, кто говорит, что он боится смерти не потому, что она причинит страдание, когда придет, но потому, что она причиняет страдание тем, что придет: ведь если что не тревожит присутствия, то напрасно печалиться, когда оно только еще ожидается. Таким образом, самое страшное из зол, смерть, не имеет к нам никакого отношения, так как, когда мы существуем, смерть еще не присутствует; а когда смерть присутствует, тогда мы не существуем. Таким образом, смерть не имеет отношения ни к живущим, ни к умершим, так как для одних она не существует, а другие уже не существуют. Люди толпы то избегают смерти как величайшего из зол, то жаждут ее как отдохновения от зол жизни. А мудрец не уклоняется от жизни, но и не боится не-жизни, потому что жизнь ему не мешает, а не-жизнь не представляется каким-нибудь злом. Как пищу он выбирает вовсе не более обильную, но самую приятную, так и временем он наслаждается не самым долгим, но самым приятным..."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По мнению Эпикура, люди боятся не столько самой смерти, сколько предсмертных мук: "Мы боимся томиться болезнью, быть пораженными мечом, истерзанными зубами зверей, обращенными огнем в прах — не потому, что все это причиняет смерть, но потому, что приносит страдание. Из всех зол величайшее — страдание, а не смерть." Он считал, что душа человека материальна и умирает вместе с телом.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"Душа есть тело из тонких частиц, рассеянное по всему нашему составу... следует полагать, что именно душа является главной причиною ощущений; но она бы их не имела, не будь она замкнута в остальном составе нашего тела. Пока душа содержится в теле, она не теряет чувствительности даже при потере какого-либо члена: с разрушением ее покрова, полным или частичным, погибают и частицы души, но, пока от нее что-то остается, оно будет иметь ощущения... когда разрушается весь наш состав, то душа рассеивается и не имеет более ни прежних сил, ни движений, а равным образом и ощущений. Те, кто утверждает, что душа бестелесна, говорят вздор: будь она такова, она не могла бы ни действовать, ни испытывать действие, между тем как мы ясно видим, что оба эти свойства присущи душе". Иначе говоря, Эпикур путем простых наблюдений, делал вывод о необходимом наличии нервной системы, определяющей психическую деятельность.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Эпикура можно назвать самым последовательным материалистом из всех философов. По его мнению, все в мире материально, а духа как некой отдельной от материи сущности не существует вообще. Во многом именно он заложил основы современного научного метода познания. Так, в письме Пифоклу Эпикур разъясняет принцип альтернативности гипотез: "Увлекшись одним каким-нибудь объяснением, не отвергнуть праздно все остальные, как бывает, когда не задумаешься, что для человека познаваемо и что нет, и оттого устремишься изучать недоступное. И никакое небесное явление не ускользнет от объяснения, если помнить, что таких объяснений много, и если рассматривать только те предположения и причины, которые вяжутся с этими явлениями, а которые не вяжутся — те оставлять без внимания, не придавать им мнимой важности и не сползать там и тут к попыткам единообразного объяснения. Ни для каких небесных явлений не должно отходить от этого пути исследования".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Основой познания Эпикур считает непосредственные ощущения, а не суждения разума. По его мнению, все, что мы ощущаем, истинно, ощущения никогда нас не обманывают. Заблуждения и ошибки возникают только в том случае, когда мы что-то прибавляем к нашим восприятиям, т.е. источником ошибки оказывается разум.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Восприятия возникают вследствие проникновения в нас образов вещей. Образы эти отделяются от поверхности вещей и перемещаются с быстротой мысли. Если они входят в органы чувств, то дают настоящее чувственное восприятие, если же проникают в поры тела, то дают фантастическое восприятие, в том числе — иллюзии и галлюцинации.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Эпикуру принадлежит четкая формулировка научного стиля обсуждения проблем: "Следует понять, — пишет он Геродоту, — то, что стоит за словами, чтобы можно было свести к ним для обсуждения все наши мнения, разыскания, недоумения, чтобы в бесконечных объяснениях не оставались они необсужденными, а слова не были пустыми".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Как пишет об Эпикуре Диоген Лаэртский: "Все предметы он называл своими именами, что грамматик Аристофан считает предосудительной особенностью его слога. Ясность у него была такова, что и в сочинении своем 'О риторике' он не считает нужным требовать ничего, кроме ясности."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Вообще, Эпикур был против абстрактного теоретизирования, не связанного с фактами. По его мнению, философия должна иметь непосредственное практическое применение — помогать человеку избегать страдания и жизненных ошибок: "Как от медицины нет пользы, если она не изгоняет страданий тела, так и от философии нет пользы, если она не изгоняет страданий души."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Важнейшей частью философии Эпикура считается его этика. Впрочем, учение Эпикура о наилучшем образе жизни человека трудно назвать этикой в современном смысле этого слова. Вопрос подгонки индивида под общественные установки, равно как и все другие интересы общества и государства, занимали Эпикура менее всего. Его философия индивидуалистична и направлена на получение удовольствия от жизни независимо от политических и общественных условий.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Эпикур отрицал наличие общечеловеческой морали и единых для всех понятий о добре и справедливости, данных человечеству откуда-то свыше. Он учил, что все эти понятия созданы самими людьми: "Справедливость не есть нечто само по себе, она есть некоторый договор между людьми о том, чтобы не вредить и не терпеть вреда".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Таким же образом он подходит и к основаниям права: "Естественное право есть договор о пользе, цель которого не причинять и не терпеть вреда. Справедливость не существует сама по себе; это договор о том, чтобы не причинять и не терпеть вреда, заключенный при общении людей и всегда применительно к тем местам, где он заключается. В целом справедливость для всех одна и та же, поскольку она есть польза во взаимном общении людей; но в применении к особенностям места и обстоятельств, справедливость не бывает для всех одна и та же.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Из тех действий, которые закон признает справедливыми, действительно справедливо только то, польза чего подтверждается нуждами человеческого общения, будет ли оно одинаково для всех или нет. А если кто издаст закон, от которого не окажется пользы в человеческом общении, такой закон по природе уже будет несправедлив... Где без всякой перемены обстоятельств оказывается, что законы, считающиеся справедливыми, влекут следствия, не соответствующие нашему предвосхищению о справедливости, там они и не были справедливы. Где с переменой обстоятельств ранее установленная справедливость оказывается бесполезной, там она была справедлива, пока приносила пользу в общении сограждан, а потом перестала быть справедливой, перестав приносить пользу".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Большую роль во взаимоотношениях людей Эпикур уделял дружбе, противопоставляя ее политическим отношениям как нечто, приносящее удовольствие само по себе. Политика же есть удовлетворение потребности во власти, которая, по Эпикуру, никогда не может быть удовлетворена полностью, а следовательно — истинное удовольствие принести не может. В "Главных мыслях" Эпикур утверждает: "Безопасность, даже в нашем ограниченном существовании, благодаря дружбе наиболее полно осуществляется". Эпикур полемизировал с последователями Платона, которые и дружбу ставили на службу политике, рассматривая ее как средство построения идеального общества.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Вообще, Эпикур не ставит перед человеком никаких великих целей и идеалов. Можно сказать, что цель жизни по Эпикуру — сама жизнь во всех ее проявлениях, а познание и философия — путь к получению наибольшего удовольствия от жизни.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Человечество всегда было склонно к крайностям. Пока одни люди жадно стремятся к удовольствию как к самоцели и все время не могут получить его в достаточном количестве — другие изводят себя аскетизмом, надеясь добыть какое-то мистическое знание и просветление. Эпикур доказал, что и те, и другие не правы, что получение удовольствия от жизни и познание жизни — взаимосвязаны. Философия и биография Эпикура являют собой пример гармоничного подхода к жизни во всех ее проявлениях. Впрочем, лучше всего об этом сказал сам Эпикур: "Всегда имей в своей библиотеке новую книгу, в погребе — полную бутылку вина, в саду — свежий цветок."</w:t>
      </w:r>
    </w:p>
    <w:p w:rsidR="00B1746E" w:rsidRDefault="00B1746E" w:rsidP="00AA78DC">
      <w:pPr>
        <w:spacing w:line="240" w:lineRule="auto"/>
        <w:rPr>
          <w:rFonts w:ascii="Times New Roman" w:hAnsi="Times New Roman"/>
          <w:sz w:val="18"/>
          <w:szCs w:val="18"/>
        </w:rPr>
      </w:pP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Заключение</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Философия Эпикура — величайшее и наиболее последовательное материалистическое учение Древней Греции после учений Левкиппа и Демокрита. Эпикур отличается от своих предшественников пониманием как задачи философии, так и средств, ведущих к решению этой задачи. Главной и конечной задачей философии Эпикур признал создание этики — учения о поведении, способном привести к счастью. Но эта задача может быть решена, думал он, только при особом условии: если исследовано и выяснено место, которое человек — частица природы — занимает в мире. Истинная этика предполагает истинное знание о мире. Поэтому этика должна опираться на физику, заключающую в себе как свою часть и как свой важнейший результат учение о человеке. На физику опирается этика, на этику — антропология. В свою очередь, разработке физики должно предшествовать исследование и установление критерия истинности познания.</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Новой и оригинальной была мысль Эпикура о теснейшей связи этики с физикой, о теоретической обусловленности этики физикой.</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Центральным из понятий, связывающих физику Эпикура с его этикой, стало понятие свободы. Этика Эпикура — этика свободы. Эпикур всю свою жизнь провел в борьбе против этических учений, не совместимых с понятием о свободе человека. Это поставило Эпикура и всю его школу в состояние постоянной борьбы со школой стоиков, несмотря на ряд общих для этих двух материалистических школ понятий и учений. Согласно Эпикуру, учение о причинной необходимости всех явлений и всех событий природы, разработанное Демокритом и принимаемое Эпикуром, ни в коем случае не должно вести к выводу о невозможности для человека свободы и о порабощении человека необходимостью (судьбой, роком, фатумом). В рамках необходимости должен быть найден и указан для поведения путь к свободе.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Эпикурейский идеальный человек (мудрец) отличается от мудреца в изображении стоиков и скептиков. В отличие от скептика эпикуреец имеет прочные и продуманные убеждения. В отличие от стоика эпикуреец не бесстрастен. Ему ведомы страсти (хотя он никогда не влюбится, ибо любовь порабощает). В отличие от киника эпикуреец не будет демонстративно нищенствовать и презирать дружбу, напротив, эпикуреец никогда не покинет друга в беде, а если надо, то он и умрет за него. Эпикуреец не будет наказывать рабов. Никогда не станет он тираном. Эпикуреец не раболепствует перед судьбой (как это делает стоик): он понимает, что в жизни одно действительно неизбежно, но другое случайно, а третье зависит и от нас самих, от нашей воли. Эпикуреец не фаталист. Он свободен и способен на самостоятельные, самопроизвольные поступки, будучи подобен в этом отношении атомам с их самопроизвольностью.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 xml:space="preserve">В итоге этика Эпикура оказалась учением, противостоящим суеверию и всем верованиям, унижающим достоинство человека. Для Эпикура критерий счастья (аналогичный критерию истины) — чувство удовольствия. Благо — то, что порождает удовольствие, зло — то, что порождает страдание. Разработке учения о пути, ведущем человека к счастью, должно предшествовать устранение всего, что стоит на этом пути. </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Учение Эпикура было последней великой материалистической школой древнегреческой философии. Ее авторитет — теоретический и нравственный — был велик. Поздняя античность высоко почитала строй мыслей, характер и строгий, воздержанный, граничащий с аскетизмом образ жизни и поведения Эпикура. На них не могла бросить тень даже резкая и непримиримо враждебная полемика, которую против учения Эпикура всегда вели стоики. Эпикуреизм стоял непоколебимо под градом их нападений, а его учения строго сохранялись в их первоначальном содержании. Это была одна из самых ортодоксальных материалистических школ античности.</w:t>
      </w:r>
    </w:p>
    <w:p w:rsidR="00B1746E" w:rsidRPr="00AA78DC" w:rsidRDefault="00B1746E" w:rsidP="00AA78DC">
      <w:pPr>
        <w:spacing w:line="240" w:lineRule="auto"/>
        <w:rPr>
          <w:rFonts w:ascii="Times New Roman" w:hAnsi="Times New Roman"/>
          <w:sz w:val="18"/>
          <w:szCs w:val="18"/>
        </w:rPr>
      </w:pPr>
      <w:r w:rsidRPr="00AA78DC">
        <w:rPr>
          <w:rFonts w:ascii="Times New Roman" w:hAnsi="Times New Roman"/>
          <w:sz w:val="18"/>
          <w:szCs w:val="18"/>
        </w:rPr>
        <w:t>Список использованной литературы</w:t>
      </w:r>
    </w:p>
    <w:p w:rsidR="00B1746E" w:rsidRPr="00AA78DC" w:rsidRDefault="00B1746E" w:rsidP="00AA78DC">
      <w:pPr>
        <w:numPr>
          <w:ilvl w:val="0"/>
          <w:numId w:val="2"/>
        </w:numPr>
        <w:spacing w:line="240" w:lineRule="auto"/>
        <w:jc w:val="both"/>
        <w:rPr>
          <w:rFonts w:ascii="Times New Roman" w:hAnsi="Times New Roman"/>
          <w:sz w:val="18"/>
          <w:szCs w:val="18"/>
        </w:rPr>
      </w:pPr>
      <w:r w:rsidRPr="00AA78DC">
        <w:rPr>
          <w:rFonts w:ascii="Times New Roman" w:hAnsi="Times New Roman"/>
          <w:sz w:val="18"/>
          <w:szCs w:val="18"/>
        </w:rPr>
        <w:t>Основы философии. Учебное пособие. Алматы. Данекер. 2000.</w:t>
      </w:r>
    </w:p>
    <w:p w:rsidR="00B1746E" w:rsidRPr="00AA78DC" w:rsidRDefault="00B1746E" w:rsidP="00AA78DC">
      <w:pPr>
        <w:numPr>
          <w:ilvl w:val="0"/>
          <w:numId w:val="2"/>
        </w:numPr>
        <w:spacing w:line="240" w:lineRule="auto"/>
        <w:jc w:val="both"/>
        <w:rPr>
          <w:rFonts w:ascii="Times New Roman" w:hAnsi="Times New Roman"/>
          <w:sz w:val="18"/>
          <w:szCs w:val="18"/>
        </w:rPr>
      </w:pPr>
      <w:r w:rsidRPr="00AA78DC">
        <w:rPr>
          <w:rFonts w:ascii="Times New Roman" w:hAnsi="Times New Roman"/>
          <w:sz w:val="18"/>
          <w:szCs w:val="18"/>
        </w:rPr>
        <w:t>Спиркин А.Г. Философия.  Учебник. М., 1999.</w:t>
      </w:r>
    </w:p>
    <w:p w:rsidR="00B1746E" w:rsidRPr="00AA78DC" w:rsidRDefault="00B1746E" w:rsidP="00AA78DC">
      <w:pPr>
        <w:numPr>
          <w:ilvl w:val="0"/>
          <w:numId w:val="2"/>
        </w:numPr>
        <w:spacing w:line="240" w:lineRule="auto"/>
        <w:jc w:val="both"/>
        <w:rPr>
          <w:rFonts w:ascii="Times New Roman" w:hAnsi="Times New Roman"/>
          <w:sz w:val="18"/>
          <w:szCs w:val="18"/>
        </w:rPr>
      </w:pPr>
      <w:r w:rsidRPr="00AA78DC">
        <w:rPr>
          <w:rFonts w:ascii="Times New Roman" w:hAnsi="Times New Roman"/>
          <w:sz w:val="18"/>
          <w:szCs w:val="18"/>
        </w:rPr>
        <w:t>Радугин А.А. Философия. М., 1996.</w:t>
      </w:r>
    </w:p>
    <w:p w:rsidR="00B1746E" w:rsidRPr="00AA78DC" w:rsidRDefault="00B1746E" w:rsidP="00AA78DC">
      <w:pPr>
        <w:numPr>
          <w:ilvl w:val="0"/>
          <w:numId w:val="2"/>
        </w:numPr>
        <w:spacing w:line="240" w:lineRule="auto"/>
        <w:jc w:val="both"/>
        <w:rPr>
          <w:rFonts w:ascii="Times New Roman" w:hAnsi="Times New Roman"/>
          <w:sz w:val="18"/>
          <w:szCs w:val="18"/>
        </w:rPr>
      </w:pPr>
      <w:r w:rsidRPr="00AA78DC">
        <w:rPr>
          <w:rFonts w:ascii="Times New Roman" w:hAnsi="Times New Roman"/>
          <w:sz w:val="18"/>
          <w:szCs w:val="18"/>
        </w:rPr>
        <w:t>Введение в философию. Т1. М., 1991.</w:t>
      </w:r>
    </w:p>
    <w:p w:rsidR="00B1746E" w:rsidRPr="00AA78DC" w:rsidRDefault="00B1746E" w:rsidP="00AA78DC">
      <w:pPr>
        <w:numPr>
          <w:ilvl w:val="0"/>
          <w:numId w:val="2"/>
        </w:numPr>
        <w:spacing w:line="240" w:lineRule="auto"/>
        <w:jc w:val="both"/>
        <w:rPr>
          <w:rFonts w:ascii="Times New Roman" w:hAnsi="Times New Roman"/>
          <w:sz w:val="18"/>
          <w:szCs w:val="18"/>
        </w:rPr>
      </w:pPr>
      <w:r w:rsidRPr="00AA78DC">
        <w:rPr>
          <w:rFonts w:ascii="Times New Roman" w:hAnsi="Times New Roman"/>
          <w:sz w:val="18"/>
          <w:szCs w:val="18"/>
        </w:rPr>
        <w:t>Ортега – и – Гассет Х. Дегуманизация искусства. М., 1990.</w:t>
      </w:r>
    </w:p>
    <w:p w:rsidR="00B1746E" w:rsidRPr="00AA78DC" w:rsidRDefault="00B1746E" w:rsidP="00AA78DC">
      <w:pPr>
        <w:numPr>
          <w:ilvl w:val="0"/>
          <w:numId w:val="2"/>
        </w:numPr>
        <w:spacing w:line="240" w:lineRule="auto"/>
        <w:jc w:val="both"/>
        <w:rPr>
          <w:rFonts w:ascii="Times New Roman" w:hAnsi="Times New Roman"/>
          <w:sz w:val="18"/>
          <w:szCs w:val="18"/>
        </w:rPr>
      </w:pPr>
      <w:r w:rsidRPr="00AA78DC">
        <w:rPr>
          <w:rFonts w:ascii="Times New Roman" w:hAnsi="Times New Roman"/>
          <w:sz w:val="18"/>
          <w:szCs w:val="18"/>
        </w:rPr>
        <w:t>Фромм Э. Быть или иметь? М., 1986.</w:t>
      </w:r>
    </w:p>
    <w:p w:rsidR="00B1746E" w:rsidRPr="00AA78DC" w:rsidRDefault="00B1746E" w:rsidP="00AA78DC">
      <w:pPr>
        <w:numPr>
          <w:ilvl w:val="0"/>
          <w:numId w:val="3"/>
        </w:numPr>
        <w:spacing w:line="240" w:lineRule="auto"/>
        <w:jc w:val="both"/>
        <w:rPr>
          <w:rFonts w:ascii="Times New Roman" w:hAnsi="Times New Roman"/>
          <w:sz w:val="18"/>
          <w:szCs w:val="18"/>
        </w:rPr>
      </w:pPr>
      <w:r w:rsidRPr="00AA78DC">
        <w:rPr>
          <w:rFonts w:ascii="Times New Roman" w:hAnsi="Times New Roman"/>
          <w:sz w:val="18"/>
          <w:szCs w:val="18"/>
        </w:rPr>
        <w:t>Вернадский В.И. Начало и вечность жизни. М., 1989.</w:t>
      </w:r>
    </w:p>
    <w:p w:rsidR="00B1746E" w:rsidRPr="00AA78DC" w:rsidRDefault="00B1746E" w:rsidP="00AA78DC">
      <w:pPr>
        <w:numPr>
          <w:ilvl w:val="0"/>
          <w:numId w:val="3"/>
        </w:numPr>
        <w:spacing w:line="240" w:lineRule="auto"/>
        <w:jc w:val="both"/>
        <w:rPr>
          <w:rFonts w:ascii="Times New Roman" w:hAnsi="Times New Roman"/>
          <w:sz w:val="18"/>
          <w:szCs w:val="18"/>
        </w:rPr>
      </w:pPr>
      <w:r w:rsidRPr="00AA78DC">
        <w:rPr>
          <w:rFonts w:ascii="Times New Roman" w:hAnsi="Times New Roman"/>
          <w:sz w:val="18"/>
          <w:szCs w:val="18"/>
        </w:rPr>
        <w:t>Чанышев А.Н. Философия Древнего мира: Учеб для вузов.-М.:Высш.шк, 2001</w:t>
      </w:r>
    </w:p>
    <w:p w:rsidR="00B1746E" w:rsidRPr="00AA78DC" w:rsidRDefault="00B1746E" w:rsidP="00AA78DC">
      <w:pPr>
        <w:numPr>
          <w:ilvl w:val="0"/>
          <w:numId w:val="3"/>
        </w:numPr>
        <w:spacing w:line="240" w:lineRule="auto"/>
        <w:jc w:val="both"/>
        <w:rPr>
          <w:rFonts w:ascii="Times New Roman" w:hAnsi="Times New Roman"/>
          <w:sz w:val="18"/>
          <w:szCs w:val="18"/>
        </w:rPr>
      </w:pPr>
      <w:r w:rsidRPr="00AA78DC">
        <w:rPr>
          <w:rFonts w:ascii="Times New Roman" w:hAnsi="Times New Roman"/>
          <w:sz w:val="18"/>
          <w:szCs w:val="18"/>
        </w:rPr>
        <w:t>В.Ф.Асмус. Античная философия.</w:t>
      </w:r>
    </w:p>
    <w:p w:rsidR="00B1746E" w:rsidRPr="00AA78DC" w:rsidRDefault="00B1746E" w:rsidP="00AA78DC">
      <w:pPr>
        <w:numPr>
          <w:ilvl w:val="0"/>
          <w:numId w:val="3"/>
        </w:numPr>
        <w:spacing w:line="240" w:lineRule="auto"/>
        <w:jc w:val="both"/>
        <w:rPr>
          <w:rFonts w:ascii="Times New Roman" w:hAnsi="Times New Roman"/>
          <w:sz w:val="18"/>
          <w:szCs w:val="18"/>
        </w:rPr>
      </w:pPr>
      <w:r w:rsidRPr="00AA78DC">
        <w:rPr>
          <w:rFonts w:ascii="Times New Roman" w:hAnsi="Times New Roman"/>
          <w:sz w:val="18"/>
          <w:szCs w:val="18"/>
        </w:rPr>
        <w:t>Лосев А.Ф. Философия. Мифология. Культура. М., 1990.</w:t>
      </w:r>
    </w:p>
    <w:p w:rsidR="00B1746E" w:rsidRPr="00AA78DC" w:rsidRDefault="00B1746E" w:rsidP="00AA78DC">
      <w:pPr>
        <w:numPr>
          <w:ilvl w:val="0"/>
          <w:numId w:val="3"/>
        </w:numPr>
        <w:spacing w:line="240" w:lineRule="auto"/>
        <w:jc w:val="both"/>
        <w:rPr>
          <w:rFonts w:ascii="Times New Roman" w:hAnsi="Times New Roman"/>
          <w:sz w:val="18"/>
          <w:szCs w:val="18"/>
        </w:rPr>
      </w:pPr>
      <w:r w:rsidRPr="00AA78DC">
        <w:rPr>
          <w:rFonts w:ascii="Times New Roman" w:hAnsi="Times New Roman"/>
          <w:sz w:val="18"/>
          <w:szCs w:val="18"/>
        </w:rPr>
        <w:t>Сайт www.phylosofy.ru: письма Эпикура к Менекею, Геродоту</w:t>
      </w:r>
    </w:p>
    <w:p w:rsidR="00B1746E" w:rsidRPr="00AA78DC" w:rsidRDefault="00B1746E" w:rsidP="00AA78DC">
      <w:pPr>
        <w:spacing w:line="240" w:lineRule="auto"/>
        <w:ind w:left="720"/>
        <w:jc w:val="both"/>
        <w:rPr>
          <w:rFonts w:ascii="Times New Roman" w:hAnsi="Times New Roman"/>
          <w:sz w:val="18"/>
          <w:szCs w:val="18"/>
        </w:rPr>
      </w:pPr>
      <w:bookmarkStart w:id="0" w:name="_GoBack"/>
      <w:bookmarkEnd w:id="0"/>
    </w:p>
    <w:sectPr w:rsidR="00B1746E" w:rsidRPr="00AA78DC" w:rsidSect="00AA78DC">
      <w:pgSz w:w="11906" w:h="16838"/>
      <w:pgMar w:top="284" w:right="566"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22B04"/>
    <w:multiLevelType w:val="hybridMultilevel"/>
    <w:tmpl w:val="50B6DE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F4D6158"/>
    <w:multiLevelType w:val="hybridMultilevel"/>
    <w:tmpl w:val="F5EE3A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9971838"/>
    <w:multiLevelType w:val="hybridMultilevel"/>
    <w:tmpl w:val="27BCD4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BE9"/>
    <w:rsid w:val="00014B34"/>
    <w:rsid w:val="003C634C"/>
    <w:rsid w:val="003D4DAB"/>
    <w:rsid w:val="004F5105"/>
    <w:rsid w:val="0051211B"/>
    <w:rsid w:val="005302FC"/>
    <w:rsid w:val="00860BA5"/>
    <w:rsid w:val="00AA78DC"/>
    <w:rsid w:val="00B1746E"/>
    <w:rsid w:val="00CA0004"/>
    <w:rsid w:val="00CD6C65"/>
    <w:rsid w:val="00D73003"/>
    <w:rsid w:val="00E16BE9"/>
    <w:rsid w:val="00F17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C529AF-7944-4674-A8E2-324499F0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B3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CA0004"/>
    <w:pPr>
      <w:ind w:left="720"/>
      <w:contextualSpacing/>
    </w:pPr>
  </w:style>
  <w:style w:type="paragraph" w:styleId="a3">
    <w:name w:val="Balloon Text"/>
    <w:basedOn w:val="a"/>
    <w:link w:val="a4"/>
    <w:semiHidden/>
    <w:rsid w:val="00AA78DC"/>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AA78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3504</Words>
  <Characters>19973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План </vt:lpstr>
    </vt:vector>
  </TitlesOfParts>
  <Company>Grizli777</Company>
  <LinksUpToDate>false</LinksUpToDate>
  <CharactersWithSpaces>23431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dc:title>
  <dc:subject/>
  <dc:creator>Admin</dc:creator>
  <cp:keywords/>
  <dc:description/>
  <cp:lastModifiedBy>admin</cp:lastModifiedBy>
  <cp:revision>2</cp:revision>
  <cp:lastPrinted>2010-09-11T06:19:00Z</cp:lastPrinted>
  <dcterms:created xsi:type="dcterms:W3CDTF">2014-04-27T14:59:00Z</dcterms:created>
  <dcterms:modified xsi:type="dcterms:W3CDTF">2014-04-27T14:59:00Z</dcterms:modified>
</cp:coreProperties>
</file>