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B15" w:rsidRDefault="00DA7B15">
      <w:pPr>
        <w:rPr>
          <w:b/>
        </w:rPr>
      </w:pPr>
    </w:p>
    <w:p w:rsidR="009331B6" w:rsidRDefault="009331B6">
      <w:r w:rsidRPr="009331B6">
        <w:rPr>
          <w:b/>
        </w:rPr>
        <w:t>Философия Нового времени</w:t>
      </w:r>
      <w:r w:rsidRPr="009331B6">
        <w:t xml:space="preserve"> — период развития философии в западной Европе в XVII—XVIII веках, характеризующийся становлением капитализма, бурным развитием науки и техники, формированием экспериментально-математического мировоззрения. Этот период иногда называют эпохой научной революции.</w:t>
      </w:r>
    </w:p>
    <w:p w:rsidR="009331B6" w:rsidRDefault="009331B6">
      <w:r w:rsidRPr="009331B6">
        <w:t>Основные представители</w:t>
      </w:r>
    </w:p>
    <w:p w:rsidR="009331B6" w:rsidRPr="009331B6" w:rsidRDefault="009331B6" w:rsidP="009331B6">
      <w:pPr>
        <w:rPr>
          <w:b/>
        </w:rPr>
      </w:pPr>
      <w:r w:rsidRPr="009331B6">
        <w:rPr>
          <w:b/>
        </w:rPr>
        <w:t>Френсис Бэкон</w:t>
      </w:r>
    </w:p>
    <w:p w:rsidR="009331B6" w:rsidRDefault="009331B6" w:rsidP="009331B6">
      <w:r>
        <w:t>Первым исследователем природы в Новое время был английский философ Френсис Бэкон (1214-1292). Он считается основоположником методологии экспериментального естествознания. Указал на значимость опыта в постижении истины. Считал, что философия должна носить практический характер, и что высшей целью философии является господство человека над природой, а «господствовать над природой можно, только подчиняясь ее законам». Постижение законов природы возможно путем анализа и обобщения отдельных проявлений, то есть исходил из индукции. Считал, что для постижения истины необходимо освободиться от мешающих этому «призраков». «Призрак рода» заключается в стремлении человека описать мир по аналогии с жизнью, господствующей в обществе; «призрак пещеры» — в зависимости от своих субъективных пристрастий; «призрак рынка» — в зависимости от расхожего мнения остальных; «призрак театра» — в слепом подчинении авторитетам. Был глубоко верующим человеком, разделял науку на теологию (занимающуюся изучением высшего, познать которое невозможно умом, а возможно лишь через божественное откровение) и философию (изучающую природу с помощью опыта и разума).</w:t>
      </w:r>
    </w:p>
    <w:p w:rsidR="009331B6" w:rsidRDefault="009331B6" w:rsidP="009331B6">
      <w:r>
        <w:t>«Чтобы глубже проникнуть в тайны самой природы… нужно без колебания вступать и проникать во все такого рода тайники и пещеры, если только перед нами стоит одна цель — исследование истины.»</w:t>
      </w:r>
    </w:p>
    <w:p w:rsidR="009331B6" w:rsidRDefault="009331B6" w:rsidP="009331B6">
      <w:r w:rsidRPr="009331B6">
        <w:rPr>
          <w:b/>
        </w:rPr>
        <w:t>Томас Гоббс</w:t>
      </w:r>
      <w:r>
        <w:t xml:space="preserve"> (1588—1679) — английский философ, автор трактата «Левиафан». Приверженец сенсуализма и фатализма, рассматривал волю как «силу природы». Был сторонником механистической картины мира, согласно которой объективно существуют лишь тела, а такие характеристики как размер, вес и т. п. субъективны. Признавал существование Бога как «энергию мироздания, как первопричину всего сущего», но при этом не вмешивающуюся в земные дела. Основной предмет его философии — человек как гражданин государства. Считал себя Евклидом в области общественных наук. Утверждал невозможность создания общества, используя геометрический подход, поскольку он касался бы личностей людей. Этот подход по его мнению необходимо использовать в политике.«Люди отступают от обычая, когда этого требует их интерес, и действуют против разума, когда разум против них. Вот чем объясняется, что учения о праве и несправедливости постоянно оспариваются как пером, так и мечом, между тем как учения о линиях и фигурах не подлежат спору, ибо истина об этих последних не задевает интересов людей, не сталкиваясь ни с их честолюбием, ни с их выгодой или вожделениями. Ибо я не сомневаюсь, что если истина, что сумма углов треугольника равна сумме двух углов квадрата, противоречила бы чьему-либо праву на власть или интересам тех, кто уже обладает властью, то, поскольку это было бы во власти тех, чьи интересы задеты этой истиной, учение геометрии было бы если не оспариваемо, то путем сожжения книг по геометрии было бы вытеснено.»В своем трактате «Левиафан» сравнивает государство с этим библейским персонажем, принижающим людей, ограничивающим их потребности. Считает, что государство было создано в результате общественного договора, но потом отошло от людей и стало над ними господствовать. Суть добра и зла определяет государство, а остальные люди должны этих критериев придерживаться, поскольку деятельность государства должна быть направлена на обеспечение блага людей. Государство должно заботиться об интересах и счастье народа.</w:t>
      </w:r>
    </w:p>
    <w:p w:rsidR="009331B6" w:rsidRDefault="009331B6" w:rsidP="009331B6">
      <w:r w:rsidRPr="009331B6">
        <w:rPr>
          <w:b/>
        </w:rPr>
        <w:t>Рене Декарт</w:t>
      </w:r>
      <w:r>
        <w:t xml:space="preserve"> (1596—1650) — французский математик и философ. Если Ф. Бэкон рассматривал опыт как основную отправную точку исследования, а Т. Гоббс привнес в эту логику математику, то Декарт ставил во главу всего разум, а опыт считал лишь инструментом, подтверждающим выводы разума. Декарт придерживался рационализма. Впервые ввел идеи эволюции, но доказывал их исходя исключительно из механистических представлений.</w:t>
      </w:r>
    </w:p>
    <w:p w:rsidR="009331B6" w:rsidRDefault="009331B6" w:rsidP="009331B6">
      <w:r>
        <w:t>Основной отправной точкой его философии является понятие субстанции, здесь он сближается с античными философами. В этом вопросе он придерживается дуализма, разделяя субстанцию на два вида: материальную, бесконечно делимую, которую можно описать механическими представлениями, и неделимую духовную, постижимую только человеком, поскольку лишь у него есть бессмертная душа. Субстанции обладают двумя главными атрибутами: протяженностью, для материальной, и мышлением, для духовной (идеальной). Духовный мир человека есть нечто врожденное. К врожденным идеям Декарт относит идею Бога и основы математики и логики («две величины, равные третьей, равны между собой», «из ничего ничего не происходит»). Считает, что все сущее создал Бог, но после создания он не вмешивается в естественный ход истории.</w:t>
      </w:r>
    </w:p>
    <w:p w:rsidR="009331B6" w:rsidRDefault="009331B6" w:rsidP="009331B6">
      <w:r>
        <w:t>Одно из центральных мест его философии занимает проблема поиска истины и метода, с помощью которого возможно получение достоверного знания. В этом вопросе он преодолел философский скептицизм. Широко известно его знаменитое рассуждение по этому вопросу, завершающееся знаменитым высказыванием: «Я мыслю, следовательно, я существую».</w:t>
      </w:r>
    </w:p>
    <w:p w:rsidR="009331B6" w:rsidRDefault="009331B6" w:rsidP="009331B6">
      <w:r>
        <w:t>«Если мы станем отвергать все то, в чём каким бы то ни было образом можем сомневаться, и даже будем считать все это ложным, то хотя мы легко предположим, что нет никакого Бога, никакого неба, никаких тел и что у нас самих нет ни рук, ни ног, ни вообще тела, однако же не предположим также и того, что мы сами, думающие об этом, не существуем: ибо нелепо признавать то, что мыслит, в то самое время, когда оно мыслит, не существующим. Вследствие чего это познание: я мыслю, следовательно существую, — есть первое и вернейшее из всех познаний, встречающееся каждому, кто философствует в порядке.»</w:t>
      </w:r>
    </w:p>
    <w:p w:rsidR="009331B6" w:rsidRDefault="009331B6" w:rsidP="009331B6">
      <w:r>
        <w:t>Метод научного познания, используемый Декартом, можно назвать аналитическими или рационалистическим. Рене Декарт занимался изучением многих наук, в том числе, анатомией. В своих трудах он описал психофизиологические основы деятельности мозга (души), доказав фактически рефлекторную суть психики. За это И. П. Павлов воздвиг в свое время памятник Декарту под Санкт-Петербургом.</w:t>
      </w:r>
    </w:p>
    <w:p w:rsidR="009331B6" w:rsidRDefault="009331B6" w:rsidP="009331B6">
      <w:r w:rsidRPr="009331B6">
        <w:rPr>
          <w:b/>
        </w:rPr>
        <w:t>Блез Паскаль</w:t>
      </w:r>
      <w:r>
        <w:t xml:space="preserve"> (1623—1662) — знаменитый французский философ, физик, математик и писатель. Плодотворно поработав в области естествознания и математики (он является одним из «отцов» теории вероятностей), он разочаровался в них и перешел к изучению религии и философской антропологии. Он считал, что «доводы разума», постоянно колеблющегося между сомнениями и уверенностью, ниже «доводов сердца».</w:t>
      </w:r>
    </w:p>
    <w:p w:rsidR="009331B6" w:rsidRDefault="009331B6" w:rsidP="009331B6">
      <w:r>
        <w:t>«Природа ставит в тупик скептиков, разум — догматиков; догматик не может справиться с непреодолимой слабостью разума, а скептик не может справиться с непреодолимой идеей истины.»</w:t>
      </w:r>
    </w:p>
    <w:p w:rsidR="009331B6" w:rsidRDefault="009331B6" w:rsidP="009331B6">
      <w:r>
        <w:t>Он выводил основные идеи христианства и традиционного синтеза космологии и метафизики аристотелевского толка. Указывал на незначительность человека, но в то же время и возвышал его из-за способности мыслить:</w:t>
      </w:r>
    </w:p>
    <w:p w:rsidR="009331B6" w:rsidRDefault="009331B6" w:rsidP="009331B6">
      <w:r>
        <w:t>«Пространство Вселенной поглощает меня, как точку; мыслью же я объемлю всё.»</w:t>
      </w:r>
    </w:p>
    <w:p w:rsidR="009331B6" w:rsidRDefault="009331B6" w:rsidP="009331B6">
      <w:r>
        <w:t>Сочинение Паскаля «Мысли» входит в список лучших французских книг и переведено на многие языки мира.</w:t>
      </w:r>
    </w:p>
    <w:p w:rsidR="009331B6" w:rsidRDefault="009331B6" w:rsidP="009331B6">
      <w:r>
        <w:t>Бенедикт (Барух) Спиноза</w:t>
      </w:r>
    </w:p>
    <w:p w:rsidR="009331B6" w:rsidRDefault="009331B6" w:rsidP="009331B6">
      <w:r>
        <w:t>Основная статья: Бенедикт Спиноза</w:t>
      </w:r>
    </w:p>
    <w:p w:rsidR="009331B6" w:rsidRDefault="009331B6" w:rsidP="009331B6">
      <w:r w:rsidRPr="009331B6">
        <w:rPr>
          <w:b/>
        </w:rPr>
        <w:t>Бенедикт Спиноза</w:t>
      </w:r>
      <w:r>
        <w:t xml:space="preserve"> (1632—1677) в отличие от Декарта придерживается монизма, рассматривая Вселенную как нечто, состоящее из одной субстанции (идея субстанционального единства мира), соединившей в себе духовное и материальное начала, являющейся причиной самой себе. Отвергал, таким образом, христианскую идею «творения Богом мира из ничего». Придерживался натуралистического пантеизма, рассматривал Бога безличным растворением в природе, за что подвергался при жизни различным гонениям со стороны церкви. Единая субстанция по его мнению обладала двумя характеристиками: протяженностью и мышлением. Мышление таким образом приписывалось всему, а не только человеку (см. гилозоизм). В своей философии большое место уделял пониманию диалектического единства вещей: конечного и бесконечного, единого и многого, свободы и необходимости («свобода есть осознанная необходимость», «истина открывает и саму себя, и ложь»).</w:t>
      </w:r>
    </w:p>
    <w:p w:rsidR="009331B6" w:rsidRDefault="009331B6" w:rsidP="009331B6">
      <w:r>
        <w:t>Немецкий философ Лейбниц Готфрид Вильгельм (1646—1716) был очень разносторонним ученым, но наибольшее значение имеют его работы по философии. Он считал, что мир состоит из мельчайших элементов — монад, духовных и материальных начал, обладающих вместе с тем движущей внутренней силой. В этом он близок к античному философу Аристотелю. Из философии Спинозы он «изъял» пантеистического Бога, считая его действительным творцом всего сущего, «виновником и господином» бытия. Единство монад есть результат Богом «предустановленной гармонии».</w:t>
      </w:r>
    </w:p>
    <w:p w:rsidR="009331B6" w:rsidRDefault="009331B6" w:rsidP="009331B6">
      <w:r>
        <w:t>Отрицал существование пространства и времени отдельно от материи, считая пространство местом существования вещей, координирующим их положение, а время — фактором, описывающим последовательность состояний объектов. Внес существенный вклад в развитие математики (ввел понятие бесконечно малых величин), указал на значимость доказательства в рациональном познании. Считается основателем символической и математической логики.</w:t>
      </w:r>
    </w:p>
    <w:p w:rsidR="009331B6" w:rsidRDefault="009331B6" w:rsidP="009331B6">
      <w:r w:rsidRPr="009331B6">
        <w:rPr>
          <w:b/>
        </w:rPr>
        <w:t>Дэвид Юм</w:t>
      </w:r>
      <w:r>
        <w:t xml:space="preserve"> (1711—1776) — английский философ, историк, экономист и публицист, представитель агностицизма. На вопрос о том, существует ли внешний мир, Юм отвечал: «Не знаю». Считал, что опыт не может быть критерием истинности знания, поскольку он лишь «поток впечатлений», в котором нельзя разделить причину и следствие. Опыт таким образом нельзя объяснить логически, а потому он не может давать истинного знания. Юм поэтому делает вывод о невозможности объективного познания причинности явлений. Он утверждал, что источником нашей уверенности является не теоретическое знание, а вера.</w:t>
      </w:r>
    </w:p>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r w:rsidRPr="009331B6">
        <w:rPr>
          <w:b/>
        </w:rPr>
        <w:t>Средневеко́вая филосо́фия</w:t>
      </w:r>
      <w:r w:rsidRPr="009331B6">
        <w:t>, филосо́фия средневеко́вья — западная философия в период с V по XV века. Средневековье — это господство религиозного мировоззрения, выраженного в богословии. Философия становится служанкой теологии. Её основная функция — истолкование Священного Писания, формулировка догматов Церкви и доказательство бытия Бога. Попутно развитие получила логика, осуществлялась разработка понятия личности (спор о различии ипостаси и сущности) и спор о приоритете единичного или общего (реалисты и номиналисты)</w:t>
      </w:r>
    </w:p>
    <w:p w:rsidR="009331B6" w:rsidRDefault="009331B6" w:rsidP="009331B6">
      <w:r>
        <w:t xml:space="preserve">Одним из представителей ранней средневековой философии является Блаженный </w:t>
      </w:r>
      <w:r w:rsidRPr="009331B6">
        <w:rPr>
          <w:b/>
        </w:rPr>
        <w:t>Августин Аврелий</w:t>
      </w:r>
      <w:r>
        <w:t xml:space="preserve"> (354—430 гг.) — епископ гиппонский (в Сев. Африке), влиятельный представитель патристики. Работы этого философа оказали больше влияние на становление христианства в средневековом обществе.</w:t>
      </w:r>
    </w:p>
    <w:p w:rsidR="009331B6" w:rsidRDefault="009331B6" w:rsidP="009331B6">
      <w:r>
        <w:t>Учение Августина о бытии близко к неоплатонизму. Все сущее, именно потому что оно существует, считается благом (добром). Зло — это не материальный объект, а отсутствие добра. Все сущее создано и поддерживается в состоянии существования Богом. Если Бог «отнимет от вещей свою, так сказать, производящую силу, то их также не будет, как не было прежде, чем они были созданы». Августин считает познаваемой душу и Бога. Идею Бога он рассматривает во взаимосвязи с человеком, а человека в связи с Богом. Душа по Августину — нематериальный объект и существует вечно. В трудах о происхождении души Августин колеблется между идеей о том, что она (душа) переходит при рождении от матери к ребенку и идеей о ее создании Богом (креационизм).</w:t>
      </w:r>
    </w:p>
    <w:p w:rsidR="009331B6" w:rsidRDefault="009331B6" w:rsidP="009331B6">
      <w:r>
        <w:t>Философия Августина очень теоцентрична: в центре ее Бог, который находится во взаимосвязи с миром, им созданным. Свое учение он противопоставляет пантеизму, считая, что у Бога нет телесного обличия, но при этом считает его отдельной личностью. В связи с этим выдвигает идею о бесконечности божественного начала. «Не мать моя, не кормилицы питали меня сосцами своими, но Ты через них подавал мне, младенцу, пищу детскую, по закону природы».</w:t>
      </w:r>
    </w:p>
    <w:p w:rsidR="009331B6" w:rsidRDefault="009331B6" w:rsidP="009331B6">
      <w:r>
        <w:t>Считает время характеристикой движения и изменения. До момента создания мира Богом, никакого времени не было. И вообще, нет никакого «перед тем» и никакого «потом». Прошлое обязано своим существованием памяти, будущее — нашей надежде. Хотя в его рассуждениях присутствуют сомнения по этому поводу. В частности, приводится пример с пророками, которые могли видеть будущее, стало быть где-то оно имеется. Считается приверженцем религиозного фатализма.</w:t>
      </w:r>
    </w:p>
    <w:p w:rsidR="009331B6" w:rsidRDefault="009331B6" w:rsidP="009331B6">
      <w:r>
        <w:t>В теории познания близок к неоплатонизму. Критикует скептицизм, призывая доверять своим ощущениям. Говорит о том, что если бы невозможно было познать истину, то и относительная истина не была бы известна. Считает, что каждому человеку открыто для изучения его внутреннее сознание. Стало быть познание возможно. Считает социальное неравенство объективным фактом, с которым нет смысла бороться. В утешение говорит о том, что «бедный наг, но счастлив, богатый же является рабом своих страстей». Разделяет церковь («царство божие на земле») и государство («дом дьявола»). Существуя и развиваясь параллельно, они пройдут шесть стадий, начиная от Адама и Евы и заканчивая Страшным Судом, после которого граждане «града Божия» попадут в рай, а для граждан «земного града» уготовлены вечные муки.</w:t>
      </w:r>
    </w:p>
    <w:p w:rsidR="009331B6" w:rsidRPr="009331B6" w:rsidRDefault="009331B6" w:rsidP="009331B6">
      <w:pPr>
        <w:rPr>
          <w:b/>
        </w:rPr>
      </w:pPr>
      <w:r w:rsidRPr="009331B6">
        <w:rPr>
          <w:b/>
        </w:rPr>
        <w:t>Фома Аквинский</w:t>
      </w:r>
    </w:p>
    <w:p w:rsidR="009331B6" w:rsidRDefault="009331B6" w:rsidP="009331B6">
      <w:r>
        <w:t>Основная статья: Фома Аквинский</w:t>
      </w:r>
    </w:p>
    <w:p w:rsidR="009331B6" w:rsidRDefault="009331B6" w:rsidP="009331B6">
      <w:r>
        <w:t xml:space="preserve">Фома Аквинский (Аквинат) (1225 или 1226—1274) — выдающийся философ и богослов средневековья, систематизатор ортодоксальной схоластики, в </w:t>
      </w:r>
      <w:smartTag w:uri="urn:schemas-microsoft-com:office:smarttags" w:element="metricconverter">
        <w:smartTagPr>
          <w:attr w:name="ProductID" w:val="1323 г"/>
        </w:smartTagPr>
        <w:r>
          <w:t>1323 г</w:t>
        </w:r>
      </w:smartTag>
      <w:r>
        <w:t>. был причислен к лику святых (назван Аквинатом по месту рождения в Аквино близ Неаполя). Основным положением его философии является то, что для спасения человеку нужно знать что-то такое, что ускользает от разума и может быть познано только через божественное откровение. Считает, что философия, как «истина разума», должна находиться в услужении богословия, как «истины откровения». Философию считает настолько менее значимой, чем богословие, на сколько человеческий разум слабее мудрости божественной.</w:t>
      </w:r>
    </w:p>
    <w:p w:rsidR="009331B6" w:rsidRDefault="009331B6" w:rsidP="009331B6">
      <w:r>
        <w:t>Бога рассматривает как первопричину и конечную цель всего сущего. Объективно-идеалистическая философия Аквината сложилась в результате теологической интерпретации учения Аристотеля посредством выхолащивания его материалистических идей и усиления идеалистических элементов. Считает, вслед за Аристотелем, что суть любой вещи заключается в сочетании формы и материи. При этом материю считает лишь восприемницей сменяющих друг друга форм, «чистой потенциальностью», форму же считает причиной индивидуальности. Надо сказать, что эта концепция, рассматривающая материю как «слабейший вид бытия» была с воодушевлением принята церковью, поскольку объясняла причину, по которой Иисус Христос принял телесное обличие, явившись на землю. Сущее Аквинат разделял на субстанции и акциденции (свойства субстанции).</w:t>
      </w:r>
    </w:p>
    <w:p w:rsidR="009331B6" w:rsidRDefault="009331B6" w:rsidP="009331B6">
      <w:r>
        <w:t>Душу Фома Аквинский рассматривал как нематериальную субстанцию, находящуюся во взаимосвязи с телом и придающую ему индивидуальность. Он высказывал очень тонкую мысль: поскольку у некоторых людей тела имеют очень тонкую организацию, то их души имеют большую силу разумения. Придерживался идеи бессмертия души. Считал, что существует три состояния любого объекта: «до вещи» (мыслимое Богом), «в вещи» (конкретная реализация, познаваемая чувственно) и «после вещи» (образ, родственный душе, создаваемый в результате обобщения и абстрагирования).</w:t>
      </w:r>
    </w:p>
    <w:p w:rsidR="009331B6" w:rsidRDefault="009331B6" w:rsidP="009331B6">
      <w:r>
        <w:t>В этических воззрениях опирался на свободу воли человека. Считал, что все созданное Богом есть благо, а зло — это добро в меньшей степени, созданное Им как бы для сравнения. Считал, что блаженство является конечной целью теоретического познания, поиска абсолютной истины, то есть Бога, причем все это невозможно без божественной благодати. Главной целью государственной власти считал содействие общему благу. Отдавал предпочтение монархии, но не тирании.</w:t>
      </w:r>
    </w:p>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Pr="009331B6" w:rsidRDefault="009331B6" w:rsidP="009331B6">
      <w:pPr>
        <w:jc w:val="center"/>
        <w:rPr>
          <w:b/>
        </w:rPr>
      </w:pPr>
      <w:r w:rsidRPr="009331B6">
        <w:rPr>
          <w:b/>
        </w:rPr>
        <w:t>Эпоха возраждения</w:t>
      </w:r>
    </w:p>
    <w:p w:rsidR="009331B6" w:rsidRDefault="009331B6" w:rsidP="009331B6">
      <w:r>
        <w:t xml:space="preserve">С XV в. начинается переходная в истории Западной Европы </w:t>
      </w:r>
      <w:r w:rsidRPr="009331B6">
        <w:rPr>
          <w:b/>
        </w:rPr>
        <w:t>эпоха Возрождения</w:t>
      </w:r>
      <w:r>
        <w:t xml:space="preserve">, которая создала свою блестящую культуру. В области экономики идет распад феодальных отношений и развитие зачатков капиталистического производства; развиваются богатейшие города-республики в Италии. Одно за другим следуют крупнейшие открытия: первые печатные книги; огнестрельное оружие; Колумб открывает Америку; Васко да Гама, обогнув Африку, нашел морской путь в Индию; Магеллан своим кругосветным путешествием доказывает шарообразность Земли; возникают география и картография как научные дисциплины; вводятся символические обозначения в математике; появляются научная анатомия и основы физиологии; возникает "ятрохимия", или медицинская химия, стремящаяся к познанию химических явлений в человеческом организме и к изучению лекарств; огромных успехов достигает астрономия. </w:t>
      </w:r>
    </w:p>
    <w:p w:rsidR="009331B6" w:rsidRDefault="009331B6" w:rsidP="009331B6">
      <w:r>
        <w:t xml:space="preserve">Но самое главное - была сломлена диктатура церкви. Именно это явилось важнейшим условием расцвета культуры в эпоху Возрождения. </w:t>
      </w:r>
    </w:p>
    <w:p w:rsidR="009331B6" w:rsidRDefault="009331B6" w:rsidP="009331B6">
      <w:r>
        <w:t xml:space="preserve">Светские интересы, полнокровная земная жизнь человека были противопоставлены феодальному аскетизму, "потустороннему" призрачному миру. Петрарка, неутомимо собиравший древние рукописи, призывает "исцелить кровавые раны" своей родной Италии, попираемой сапогом иностранных солдат и раздираемой враждой феодальных тиранов. Боккаччо в своем "Декамероне" высмеивает развратное духовенство и тунеядствующее дворянство, прославляя пытливый разум, стремление к удовольствиям и кипучую энергию горожан. Сатира "Похвала Глупости" Эразма Роттердамского, роман "Гаргантюа и Пантагрюэль" Рабле, остроумные, полные издевательства и насмешек "Письма темных людей" Ульриха фон Гуттена выражают гуманизм и неприемлемость старой средневековой идеологии. </w:t>
      </w:r>
    </w:p>
    <w:p w:rsidR="009331B6" w:rsidRDefault="009331B6" w:rsidP="009331B6">
      <w:r>
        <w:t xml:space="preserve">Огромное влияние на развитие идей гуманизма оказали замечательные итальянские живописцы, скульпторы и архитекторы Леонардо да Винчи и Микеланджело Буонарроти. Свои творения - произведения живописи, скульптуры и архитектуры, работы по математике, биологии, геологии, анатомии Леонардо да Винчи посвящает человеку, его величию. Как автор "Тайной вечери", "Джоконды" и ряда других всемирно известных шедевров, он оказал могучее влияние на гуманистические принципы эстетики эпохи Возрождения. </w:t>
      </w:r>
    </w:p>
    <w:p w:rsidR="009331B6" w:rsidRDefault="009331B6" w:rsidP="009331B6">
      <w:r>
        <w:t xml:space="preserve">Микеланджело Буонарроти в своих полотнах "Оплакивание Христа", в росписи свода Сикстинской капеллы в Ватикане, в статуе "Давид" утверждал физическую и духовную красоту человека, его безграничные творческие возможности. </w:t>
      </w:r>
    </w:p>
    <w:p w:rsidR="009331B6" w:rsidRDefault="009331B6" w:rsidP="009331B6">
      <w:r>
        <w:t xml:space="preserve">Вся культура Возрождения, ее философия наполнена признанием ценности человека как личности, его права на свободное развитие и проявление своих способностей. Утверждается новый критерий оценки общественных отношений - человеческий. На первом этапе гуманизм эпохи Возрождения выступил как светское свободомыслие, противостоящее средневековой схоластике и духовному господству церкви. </w:t>
      </w:r>
    </w:p>
    <w:p w:rsidR="009331B6" w:rsidRDefault="009331B6" w:rsidP="009331B6">
      <w:r>
        <w:t>Далее, гуманизм эпохи Возрождения утверждается через ценностно-моральный акцент философии и литературы. Уже простой перечень работ философов эпохи Возрождения дает представление об этом: "О преимуществе и превосходстве человека" - Фацио, "О наслаждении как истинном благе" - Лоренцо Валла, "О благородных нравах и свободных науках" - Верджерио, "О достоинстве" - Манетти, "Против лицемерия" (два разных трактата с этим названием, написанные Леонардо Бруни и Поджо), "О благородстве законов и медицины" - Салютати, "О средствах против счастливой и несчастливой судьбы" - Петрарка и т.д.</w:t>
      </w:r>
    </w:p>
    <w:p w:rsidR="009331B6" w:rsidRDefault="009331B6" w:rsidP="009331B6"/>
    <w:p w:rsidR="009331B6" w:rsidRDefault="009331B6" w:rsidP="009331B6"/>
    <w:p w:rsidR="009331B6" w:rsidRDefault="009331B6" w:rsidP="009331B6"/>
    <w:p w:rsidR="009331B6" w:rsidRDefault="009331B6" w:rsidP="009331B6"/>
    <w:p w:rsidR="009331B6" w:rsidRDefault="009331B6" w:rsidP="009331B6"/>
    <w:p w:rsidR="009331B6" w:rsidRPr="009331B6" w:rsidRDefault="009331B6" w:rsidP="009331B6">
      <w:pPr>
        <w:jc w:val="both"/>
      </w:pPr>
      <w:r w:rsidRPr="009331B6">
        <w:rPr>
          <w:b/>
        </w:rPr>
        <w:t>Античная философия</w:t>
      </w:r>
      <w:r w:rsidRPr="009331B6">
        <w:t xml:space="preserve"> — философия античности, подразделяется на древнегреческую и древнеримскую (конец VII в. до н. э. — VI в. н. э.), от раннеклассической философии до </w:t>
      </w:r>
      <w:smartTag w:uri="urn:schemas-microsoft-com:office:smarttags" w:element="metricconverter">
        <w:smartTagPr>
          <w:attr w:name="ProductID" w:val="529 г"/>
        </w:smartTagPr>
        <w:r w:rsidRPr="009331B6">
          <w:t>529 г</w:t>
        </w:r>
      </w:smartTag>
      <w:r w:rsidRPr="009331B6">
        <w:t>., когда указом императора Юстиниана была закрыта последняя философская школа в Афинах. Традиционно первым античным философом считается Фалес, а последним — Боэций. Античная философия сформировалась под влиянием и воздействием предфилософской греческой традиции, которую условно можно рассматривать как ранний этап самой античной философии, а также воззрений мудрецов Египта, Месопотамии, древневосточных стран.</w:t>
      </w:r>
      <w:bookmarkStart w:id="0" w:name="_GoBack"/>
      <w:bookmarkEnd w:id="0"/>
    </w:p>
    <w:sectPr w:rsidR="009331B6" w:rsidRPr="009331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1B6"/>
    <w:rsid w:val="00886226"/>
    <w:rsid w:val="009331B6"/>
    <w:rsid w:val="00DA7B15"/>
    <w:rsid w:val="00FA3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3ABC3E9-A089-4BDB-8765-2A71EEC31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2895</Words>
  <Characters>16504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Философия Нового времени — период развития философии в западной Европе в XVII—XVIII веках, характеризующийся становлением капитализма, бурным развитием науки и техники, формированием экспериментально-математического мировоззрения</vt:lpstr>
    </vt:vector>
  </TitlesOfParts>
  <Company>BEST_XP</Company>
  <LinksUpToDate>false</LinksUpToDate>
  <CharactersWithSpaces>19361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Нового времени — период развития философии в западной Европе в XVII—XVIII веках, характеризующийся становлением капитализма, бурным развитием науки и техники, формированием экспериментально-математического мировоззрения</dc:title>
  <dc:subject/>
  <dc:creator>SERGIO</dc:creator>
  <cp:keywords/>
  <dc:description/>
  <cp:lastModifiedBy>admin</cp:lastModifiedBy>
  <cp:revision>2</cp:revision>
  <dcterms:created xsi:type="dcterms:W3CDTF">2014-04-04T12:34:00Z</dcterms:created>
  <dcterms:modified xsi:type="dcterms:W3CDTF">2014-04-04T12:34:00Z</dcterms:modified>
</cp:coreProperties>
</file>