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3B0" w:rsidRDefault="007553B0">
      <w:pPr>
        <w:shd w:val="clear" w:color="auto" w:fill="FFFFFF"/>
        <w:spacing w:line="360" w:lineRule="auto"/>
        <w:ind w:firstLine="360"/>
        <w:jc w:val="center"/>
        <w:rPr>
          <w:b/>
          <w:bCs/>
          <w:noProof/>
          <w:color w:val="000000"/>
          <w:sz w:val="44"/>
          <w:szCs w:val="22"/>
        </w:rPr>
      </w:pPr>
    </w:p>
    <w:p w:rsidR="007553B0" w:rsidRDefault="007553B0">
      <w:pPr>
        <w:shd w:val="clear" w:color="auto" w:fill="FFFFFF"/>
        <w:spacing w:line="360" w:lineRule="auto"/>
        <w:ind w:firstLine="360"/>
        <w:jc w:val="center"/>
        <w:rPr>
          <w:b/>
          <w:bCs/>
          <w:noProof/>
          <w:color w:val="000000"/>
          <w:sz w:val="44"/>
          <w:szCs w:val="22"/>
        </w:rPr>
      </w:pPr>
    </w:p>
    <w:p w:rsidR="007553B0" w:rsidRDefault="007553B0">
      <w:pPr>
        <w:shd w:val="clear" w:color="auto" w:fill="FFFFFF"/>
        <w:spacing w:line="360" w:lineRule="auto"/>
        <w:ind w:firstLine="360"/>
        <w:jc w:val="center"/>
        <w:rPr>
          <w:b/>
          <w:bCs/>
          <w:noProof/>
          <w:color w:val="000000"/>
          <w:sz w:val="44"/>
          <w:szCs w:val="22"/>
        </w:rPr>
      </w:pPr>
    </w:p>
    <w:p w:rsidR="007553B0" w:rsidRDefault="007553B0">
      <w:pPr>
        <w:shd w:val="clear" w:color="auto" w:fill="FFFFFF"/>
        <w:spacing w:line="360" w:lineRule="auto"/>
        <w:ind w:firstLine="360"/>
        <w:jc w:val="center"/>
        <w:rPr>
          <w:b/>
          <w:bCs/>
          <w:noProof/>
          <w:color w:val="000000"/>
          <w:sz w:val="44"/>
          <w:szCs w:val="22"/>
        </w:rPr>
      </w:pPr>
    </w:p>
    <w:p w:rsidR="007553B0" w:rsidRDefault="007553B0">
      <w:pPr>
        <w:shd w:val="clear" w:color="auto" w:fill="FFFFFF"/>
        <w:spacing w:line="360" w:lineRule="auto"/>
        <w:ind w:firstLine="360"/>
        <w:jc w:val="center"/>
        <w:rPr>
          <w:b/>
          <w:bCs/>
          <w:noProof/>
          <w:color w:val="000000"/>
          <w:sz w:val="44"/>
          <w:szCs w:val="22"/>
        </w:rPr>
      </w:pPr>
    </w:p>
    <w:p w:rsidR="007553B0" w:rsidRDefault="00A861B5">
      <w:pPr>
        <w:shd w:val="clear" w:color="auto" w:fill="FFFFFF"/>
        <w:spacing w:line="360" w:lineRule="auto"/>
        <w:ind w:firstLine="360"/>
        <w:jc w:val="center"/>
        <w:rPr>
          <w:b/>
          <w:bCs/>
          <w:noProof/>
          <w:color w:val="000000"/>
          <w:sz w:val="44"/>
          <w:szCs w:val="22"/>
        </w:rPr>
      </w:pPr>
      <w:r>
        <w:rPr>
          <w:b/>
          <w:bCs/>
          <w:noProof/>
          <w:color w:val="000000"/>
          <w:sz w:val="44"/>
          <w:szCs w:val="22"/>
        </w:rPr>
        <w:t>Реферат на тему:</w:t>
      </w:r>
    </w:p>
    <w:p w:rsidR="007553B0" w:rsidRDefault="00A861B5">
      <w:pPr>
        <w:shd w:val="clear" w:color="auto" w:fill="FFFFFF"/>
        <w:spacing w:line="360" w:lineRule="auto"/>
        <w:ind w:firstLine="360"/>
        <w:jc w:val="center"/>
        <w:rPr>
          <w:b/>
          <w:bCs/>
          <w:noProof/>
          <w:color w:val="000000"/>
          <w:sz w:val="44"/>
          <w:szCs w:val="22"/>
        </w:rPr>
      </w:pPr>
      <w:r>
        <w:rPr>
          <w:b/>
          <w:bCs/>
          <w:noProof/>
          <w:color w:val="000000"/>
          <w:sz w:val="44"/>
          <w:szCs w:val="22"/>
        </w:rPr>
        <w:t>ПОНЯТТЯ ЯК ФОРМА МИСЛЕННЯ</w:t>
      </w:r>
    </w:p>
    <w:p w:rsidR="007553B0" w:rsidRDefault="007553B0">
      <w:pPr>
        <w:shd w:val="clear" w:color="auto" w:fill="FFFFFF"/>
        <w:tabs>
          <w:tab w:val="left" w:pos="1054"/>
        </w:tabs>
        <w:spacing w:line="360" w:lineRule="auto"/>
        <w:ind w:firstLine="360"/>
        <w:jc w:val="both"/>
        <w:rPr>
          <w:b/>
          <w:bCs/>
          <w:noProof/>
          <w:color w:val="000000"/>
          <w:sz w:val="44"/>
          <w:szCs w:val="22"/>
        </w:rPr>
      </w:pPr>
    </w:p>
    <w:p w:rsidR="007553B0" w:rsidRDefault="00A861B5">
      <w:pPr>
        <w:shd w:val="clear" w:color="auto" w:fill="FFFFFF"/>
        <w:spacing w:line="360" w:lineRule="auto"/>
        <w:ind w:firstLine="360"/>
        <w:jc w:val="center"/>
        <w:rPr>
          <w:b/>
          <w:noProof/>
          <w:sz w:val="28"/>
          <w:szCs w:val="22"/>
        </w:rPr>
      </w:pPr>
      <w:r>
        <w:rPr>
          <w:b/>
          <w:bCs/>
          <w:noProof/>
          <w:color w:val="000000"/>
          <w:sz w:val="44"/>
          <w:szCs w:val="22"/>
        </w:rPr>
        <w:br w:type="page"/>
      </w:r>
      <w:r>
        <w:rPr>
          <w:b/>
          <w:bCs/>
          <w:noProof/>
          <w:color w:val="000000"/>
          <w:sz w:val="28"/>
          <w:szCs w:val="22"/>
        </w:rPr>
        <w:t>1. Загальна характеристика поняття як форми мислення.</w:t>
      </w:r>
      <w:r>
        <w:rPr>
          <w:b/>
          <w:noProof/>
          <w:color w:val="000000"/>
          <w:sz w:val="28"/>
          <w:szCs w:val="22"/>
        </w:rPr>
        <w:t xml:space="preserve"> Структура поняття</w:t>
      </w:r>
    </w:p>
    <w:p w:rsidR="007553B0" w:rsidRDefault="007553B0">
      <w:pPr>
        <w:shd w:val="clear" w:color="auto" w:fill="FFFFFF"/>
        <w:tabs>
          <w:tab w:val="left" w:pos="1054"/>
        </w:tabs>
        <w:spacing w:line="360" w:lineRule="auto"/>
        <w:ind w:firstLine="360"/>
        <w:jc w:val="center"/>
        <w:rPr>
          <w:noProof/>
          <w:sz w:val="28"/>
          <w:szCs w:val="22"/>
        </w:rPr>
      </w:pPr>
    </w:p>
    <w:p w:rsidR="007553B0" w:rsidRDefault="00A861B5">
      <w:pPr>
        <w:shd w:val="clear" w:color="auto" w:fill="FFFFFF"/>
        <w:tabs>
          <w:tab w:val="left" w:pos="1042"/>
        </w:tabs>
        <w:spacing w:line="360" w:lineRule="auto"/>
        <w:ind w:firstLine="360"/>
        <w:jc w:val="both"/>
        <w:rPr>
          <w:bCs/>
          <w:iCs/>
          <w:noProof/>
          <w:color w:val="000000"/>
          <w:sz w:val="28"/>
          <w:szCs w:val="22"/>
        </w:rPr>
      </w:pPr>
      <w:r>
        <w:rPr>
          <w:bCs/>
          <w:iCs/>
          <w:noProof/>
          <w:color w:val="000000"/>
          <w:sz w:val="28"/>
          <w:szCs w:val="22"/>
        </w:rPr>
        <w:t>Правове мислення юриста в логічному аспекті полягає в оперуванні правовими (юридичними) поняттями, в процесі якого, він визначає їх структуру, встановлює відношення між поняттями та емпіричними і абстрактними об'єктами, які відображаються в даних поняттях.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bCs/>
          <w:iCs/>
          <w:noProof/>
          <w:color w:val="000000"/>
          <w:sz w:val="28"/>
          <w:szCs w:val="22"/>
        </w:rPr>
      </w:pPr>
      <w:r>
        <w:rPr>
          <w:bCs/>
          <w:iCs/>
          <w:noProof/>
          <w:color w:val="000000"/>
          <w:sz w:val="28"/>
          <w:szCs w:val="22"/>
        </w:rPr>
        <w:t xml:space="preserve">Різноманітність предметів і явищ об'єктивного світу в сукупності їхніх властивостей, ознак, якостей, а також їхня специфіка відображається у формі понять. 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bCs/>
          <w:iCs/>
          <w:noProof/>
          <w:color w:val="000000"/>
          <w:sz w:val="28"/>
          <w:szCs w:val="22"/>
        </w:rPr>
      </w:pPr>
      <w:r>
        <w:rPr>
          <w:bCs/>
          <w:iCs/>
          <w:noProof/>
          <w:color w:val="000000"/>
          <w:sz w:val="28"/>
          <w:szCs w:val="22"/>
        </w:rPr>
        <w:t xml:space="preserve">Будь-яке поняття виступає у двох проявах  як форма мислення і як форма пізнання, результат пізнавального процесу. 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bCs/>
          <w:iCs/>
          <w:noProof/>
          <w:color w:val="000000"/>
          <w:sz w:val="28"/>
          <w:szCs w:val="22"/>
        </w:rPr>
      </w:pPr>
      <w:r>
        <w:rPr>
          <w:bCs/>
          <w:iCs/>
          <w:noProof/>
          <w:color w:val="000000"/>
          <w:sz w:val="28"/>
          <w:szCs w:val="22"/>
        </w:rPr>
        <w:t xml:space="preserve">У гносеологічному (пізнавальному) відношенні усі поняття є відображенням об'єктивного світу в мисленні людини, тобто "суб'єктивними образами об'єктивного світу"; у логічному відношенні вони є абстракціями та ідеалізаціями. 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bCs/>
          <w:iCs/>
          <w:noProof/>
          <w:sz w:val="28"/>
          <w:szCs w:val="22"/>
        </w:rPr>
      </w:pPr>
      <w:r>
        <w:rPr>
          <w:bCs/>
          <w:iCs/>
          <w:noProof/>
          <w:color w:val="000000"/>
          <w:sz w:val="28"/>
          <w:szCs w:val="22"/>
        </w:rPr>
        <w:t xml:space="preserve">Поняття як форма мислення і як форма пізнання знаходяться у необхідному взаємозв'язку, </w:t>
      </w:r>
      <w:r>
        <w:rPr>
          <w:bCs/>
          <w:iCs/>
          <w:smallCaps/>
          <w:noProof/>
          <w:color w:val="000000"/>
          <w:sz w:val="28"/>
          <w:szCs w:val="22"/>
        </w:rPr>
        <w:t xml:space="preserve"> </w:t>
      </w:r>
      <w:r>
        <w:rPr>
          <w:bCs/>
          <w:iCs/>
          <w:noProof/>
          <w:color w:val="000000"/>
          <w:sz w:val="28"/>
          <w:szCs w:val="22"/>
        </w:rPr>
        <w:t>що створює певну систему. Система понять  це така сукупність абстракцій та ідеалізацій, які органічно взаємопов'язані між собою і знаходяться в певних взаємовідношеннях. Об'єктивною основою системи понять є процес відображення предметів і явищ об'єктивного світу в їхньому нерозривному взаємозв'язку і взаємовпливу. Головна особливість будь-якої науки полягає у системному пізнанні природних і соціальних явищ та процесів, а також відображенні результатів пізнання у системі понять.</w:t>
      </w:r>
    </w:p>
    <w:p w:rsidR="007553B0" w:rsidRDefault="00A861B5">
      <w:pPr>
        <w:pStyle w:val="a3"/>
        <w:rPr>
          <w:noProof/>
        </w:rPr>
      </w:pPr>
      <w:r>
        <w:rPr>
          <w:noProof/>
        </w:rPr>
        <w:t>В юридичній науці прикладом системи понять є теорії: загальна теорія права, теорія держави (їх часто поєднують разом і називають теорією права і держави), спеціальна або галузева теорія права, кримінологія та ін.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Cs/>
          <w:iCs/>
          <w:noProof/>
          <w:color w:val="000000"/>
          <w:sz w:val="28"/>
          <w:szCs w:val="22"/>
        </w:rPr>
        <w:t>Системою понять є також кодекс (цивільний кодекс, кримінальний кодекс та ін.), тобто юридичне право, яке формулюється у вигляді</w:t>
      </w:r>
      <w:r>
        <w:rPr>
          <w:noProof/>
          <w:color w:val="000000"/>
          <w:sz w:val="28"/>
          <w:szCs w:val="22"/>
        </w:rPr>
        <w:t xml:space="preserve"> нормативно-правових актів.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  <w:r>
        <w:rPr>
          <w:b/>
          <w:i/>
          <w:iCs/>
          <w:noProof/>
          <w:color w:val="000000"/>
          <w:sz w:val="28"/>
          <w:szCs w:val="22"/>
          <w:u w:val="single"/>
        </w:rPr>
        <w:t>Поняття</w:t>
      </w:r>
      <w:r>
        <w:rPr>
          <w:b/>
          <w:i/>
          <w:iCs/>
          <w:noProof/>
          <w:color w:val="000000"/>
          <w:sz w:val="28"/>
          <w:szCs w:val="22"/>
        </w:rPr>
        <w:t xml:space="preserve"> — </w:t>
      </w:r>
      <w:r>
        <w:rPr>
          <w:b/>
          <w:i/>
          <w:noProof/>
          <w:color w:val="000000"/>
          <w:sz w:val="28"/>
          <w:szCs w:val="22"/>
        </w:rPr>
        <w:t xml:space="preserve"> це форма мислення, що відображає предмети та явища об'єктивного світу в їх суттєвих і специфічних ознаках, а також зв'язки і відношення між предметами та явищами.</w:t>
      </w:r>
      <w:r>
        <w:rPr>
          <w:noProof/>
          <w:color w:val="000000"/>
          <w:sz w:val="28"/>
          <w:szCs w:val="22"/>
        </w:rPr>
        <w:t xml:space="preserve"> 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 xml:space="preserve">Поняття, як і інші форми думки, нерозривно пов'язане з мовою. </w:t>
      </w:r>
      <w:r>
        <w:rPr>
          <w:b/>
          <w:i/>
          <w:noProof/>
          <w:color w:val="000000"/>
          <w:sz w:val="28"/>
          <w:szCs w:val="22"/>
        </w:rPr>
        <w:t>Мовною формою виразу понять є слова і словосполучення (загальні імена, терміни, речення)</w:t>
      </w:r>
      <w:r>
        <w:rPr>
          <w:noProof/>
          <w:color w:val="000000"/>
          <w:sz w:val="28"/>
          <w:szCs w:val="22"/>
        </w:rPr>
        <w:t xml:space="preserve">. </w:t>
      </w:r>
      <w:r>
        <w:rPr>
          <w:b/>
          <w:i/>
          <w:noProof/>
          <w:color w:val="000000"/>
          <w:sz w:val="28"/>
          <w:szCs w:val="22"/>
        </w:rPr>
        <w:t>Одні і ті ж поняття можуть мати різні мовні форми виразу.</w:t>
      </w:r>
      <w:r>
        <w:rPr>
          <w:noProof/>
          <w:color w:val="000000"/>
          <w:sz w:val="28"/>
          <w:szCs w:val="22"/>
        </w:rPr>
        <w:t xml:space="preserve"> Смисл пов'язує слово з відповідним предметом, і слово виступає як безпосередній представник цього предмета, несучи в собі певне значення. Оскільки поняття поза словом не існує, може скластися думка, ніби вони перебувають у винятково жорсткому взаємозв'язку, навіть у відношенні тотожності. </w:t>
      </w:r>
      <w:r>
        <w:rPr>
          <w:b/>
          <w:i/>
          <w:noProof/>
          <w:color w:val="000000"/>
          <w:sz w:val="28"/>
          <w:szCs w:val="22"/>
        </w:rPr>
        <w:t>Проте поняття і слово відрізняються за своєю природою (слово матеріальне, а поняття ідеальне), і зв'язок між ними певною мірою умовний.</w:t>
      </w:r>
      <w:r>
        <w:rPr>
          <w:noProof/>
          <w:color w:val="000000"/>
          <w:sz w:val="28"/>
          <w:szCs w:val="22"/>
        </w:rPr>
        <w:t xml:space="preserve"> Про це свідчить і те, що одні й ті самі поняття в різних національних мовах позначаються різними словами; і наявність таких явищ, як омонімія та синонімія; і те, що одне поняття нерідко виражається не одним словом, а цілим словосполученням.</w:t>
      </w:r>
    </w:p>
    <w:p w:rsidR="007553B0" w:rsidRDefault="007553B0">
      <w:pPr>
        <w:shd w:val="clear" w:color="auto" w:fill="FFFFFF"/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i/>
          <w:noProof/>
          <w:sz w:val="28"/>
          <w:szCs w:val="22"/>
        </w:rPr>
      </w:pPr>
      <w:r>
        <w:rPr>
          <w:b/>
          <w:i/>
          <w:noProof/>
          <w:color w:val="000000"/>
          <w:sz w:val="28"/>
          <w:szCs w:val="22"/>
        </w:rPr>
        <w:t>Поняття розкриває зміст слів, що його виражають, і тому воно не тотожне слову.</w:t>
      </w:r>
      <w:r>
        <w:rPr>
          <w:i/>
          <w:noProof/>
          <w:color w:val="000000"/>
          <w:sz w:val="28"/>
          <w:szCs w:val="22"/>
        </w:rPr>
        <w:t xml:space="preserve"> Нетотожність слова (терміна) і поняття виявляється і в тому, що термін залишається той же самий, а поняття, яке відображає предмет, змінюється, тобто змінюється зміст, смисл мовного виразу.</w:t>
      </w:r>
      <w:r>
        <w:rPr>
          <w:noProof/>
          <w:color w:val="000000"/>
          <w:sz w:val="28"/>
          <w:szCs w:val="22"/>
        </w:rPr>
        <w:t xml:space="preserve"> </w:t>
      </w:r>
      <w:r>
        <w:rPr>
          <w:i/>
          <w:noProof/>
          <w:color w:val="000000"/>
          <w:sz w:val="28"/>
          <w:szCs w:val="22"/>
        </w:rPr>
        <w:t>Нового змісту в ході історичного розвитку науково-правового пізнання набувають і юридичні терміни.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  <w:r>
        <w:rPr>
          <w:noProof/>
          <w:color w:val="000000"/>
          <w:sz w:val="28"/>
          <w:szCs w:val="22"/>
        </w:rPr>
        <w:t>Кожний предмет чи явище володіє множиною ознак, властивостей, які в процесі практичної діяльності суб'єкт пізнає і фіксує за допомогою слів і словосполучень. Усі ознаки, властивості, якості, об'єктивно притаманні предметам і явищам, поділяють на суттєві і несуттєві, головні і похідні, необхідні і випадкові, специфічні та ін.</w:t>
      </w:r>
    </w:p>
    <w:p w:rsidR="007553B0" w:rsidRDefault="007553B0">
      <w:pPr>
        <w:shd w:val="clear" w:color="auto" w:fill="FFFFFF"/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</w:p>
    <w:p w:rsidR="007553B0" w:rsidRDefault="00A861B5">
      <w:pPr>
        <w:shd w:val="clear" w:color="auto" w:fill="FFFFFF"/>
        <w:tabs>
          <w:tab w:val="left" w:pos="288"/>
        </w:tabs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  <w:r>
        <w:rPr>
          <w:b/>
          <w:bCs/>
          <w:noProof/>
          <w:color w:val="000000"/>
          <w:sz w:val="28"/>
          <w:szCs w:val="22"/>
        </w:rPr>
        <w:t xml:space="preserve">Структура будь-якого поняття </w:t>
      </w:r>
      <w:r>
        <w:rPr>
          <w:noProof/>
          <w:color w:val="000000"/>
          <w:sz w:val="28"/>
          <w:szCs w:val="22"/>
        </w:rPr>
        <w:t xml:space="preserve">складається з двох основних компонентів: </w:t>
      </w:r>
      <w:r>
        <w:rPr>
          <w:b/>
          <w:noProof/>
          <w:color w:val="000000"/>
          <w:sz w:val="28"/>
          <w:szCs w:val="22"/>
        </w:rPr>
        <w:t>зміст</w:t>
      </w:r>
      <w:r>
        <w:rPr>
          <w:noProof/>
          <w:color w:val="000000"/>
          <w:sz w:val="28"/>
          <w:szCs w:val="22"/>
        </w:rPr>
        <w:t xml:space="preserve"> та </w:t>
      </w:r>
      <w:r>
        <w:rPr>
          <w:b/>
          <w:noProof/>
          <w:color w:val="000000"/>
          <w:sz w:val="28"/>
          <w:szCs w:val="22"/>
        </w:rPr>
        <w:t>обсяг</w:t>
      </w:r>
      <w:r>
        <w:rPr>
          <w:noProof/>
          <w:color w:val="000000"/>
          <w:sz w:val="28"/>
          <w:szCs w:val="22"/>
        </w:rPr>
        <w:t>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  <w:u w:val="single"/>
        </w:rPr>
        <w:t>Зміст поняття</w:t>
      </w:r>
      <w:r>
        <w:rPr>
          <w:b/>
          <w:bCs/>
          <w:i/>
          <w:iCs/>
          <w:noProof/>
          <w:color w:val="000000"/>
          <w:sz w:val="28"/>
          <w:szCs w:val="22"/>
        </w:rPr>
        <w:t xml:space="preserve"> </w:t>
      </w:r>
      <w:r>
        <w:rPr>
          <w:b/>
          <w:bCs/>
          <w:noProof/>
          <w:color w:val="000000"/>
          <w:sz w:val="28"/>
          <w:szCs w:val="22"/>
        </w:rPr>
        <w:t xml:space="preserve">— </w:t>
      </w:r>
      <w:r>
        <w:rPr>
          <w:b/>
          <w:bCs/>
          <w:i/>
          <w:iCs/>
          <w:noProof/>
          <w:color w:val="000000"/>
          <w:sz w:val="28"/>
          <w:szCs w:val="22"/>
        </w:rPr>
        <w:t>це сукупність суттєвих ознак пред</w:t>
      </w:r>
      <w:r>
        <w:rPr>
          <w:b/>
          <w:i/>
          <w:iCs/>
          <w:noProof/>
          <w:color w:val="000000"/>
          <w:sz w:val="28"/>
          <w:szCs w:val="22"/>
        </w:rPr>
        <w:t>метів, на підставі яких предмети узагальнюються і виділяються в класи</w:t>
      </w:r>
      <w:r>
        <w:rPr>
          <w:i/>
          <w:iCs/>
          <w:noProof/>
          <w:color w:val="000000"/>
          <w:sz w:val="28"/>
          <w:szCs w:val="22"/>
        </w:rPr>
        <w:t>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 xml:space="preserve">Треба зазначити, що </w:t>
      </w:r>
      <w:r>
        <w:rPr>
          <w:b/>
          <w:i/>
          <w:noProof/>
          <w:color w:val="000000"/>
          <w:sz w:val="28"/>
          <w:szCs w:val="22"/>
        </w:rPr>
        <w:t xml:space="preserve">під ознакою розуміють як властивості предметів, так і відношення між ними. </w:t>
      </w:r>
      <w:r>
        <w:rPr>
          <w:noProof/>
          <w:color w:val="000000"/>
          <w:sz w:val="28"/>
          <w:szCs w:val="22"/>
        </w:rPr>
        <w:t>З'ясуємо, що являють собою суттєві ознаки предметів.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  <w:r>
        <w:rPr>
          <w:noProof/>
          <w:color w:val="000000"/>
          <w:sz w:val="28"/>
          <w:szCs w:val="22"/>
        </w:rPr>
        <w:t xml:space="preserve">Усі </w:t>
      </w:r>
      <w:r>
        <w:rPr>
          <w:b/>
          <w:bCs/>
          <w:noProof/>
          <w:color w:val="000000"/>
          <w:sz w:val="28"/>
          <w:szCs w:val="22"/>
        </w:rPr>
        <w:t xml:space="preserve">ознаки </w:t>
      </w:r>
      <w:r>
        <w:rPr>
          <w:noProof/>
          <w:color w:val="000000"/>
          <w:sz w:val="28"/>
          <w:szCs w:val="22"/>
        </w:rPr>
        <w:t xml:space="preserve">в логіці поділяють на: </w:t>
      </w:r>
      <w:r>
        <w:rPr>
          <w:i/>
          <w:noProof/>
          <w:color w:val="000000"/>
          <w:sz w:val="28"/>
          <w:szCs w:val="22"/>
        </w:rPr>
        <w:t>відмітні і н</w:t>
      </w:r>
      <w:r>
        <w:rPr>
          <w:i/>
          <w:iCs/>
          <w:noProof/>
          <w:color w:val="000000"/>
          <w:sz w:val="28"/>
          <w:szCs w:val="22"/>
        </w:rPr>
        <w:t>евідмітні</w:t>
      </w:r>
      <w:r>
        <w:rPr>
          <w:noProof/>
          <w:color w:val="000000"/>
          <w:sz w:val="28"/>
          <w:szCs w:val="22"/>
        </w:rPr>
        <w:t>;</w:t>
      </w:r>
    </w:p>
    <w:p w:rsidR="007553B0" w:rsidRDefault="00A861B5">
      <w:pPr>
        <w:shd w:val="clear" w:color="auto" w:fill="FFFFFF"/>
        <w:tabs>
          <w:tab w:val="left" w:pos="293"/>
        </w:tabs>
        <w:spacing w:line="360" w:lineRule="auto"/>
        <w:ind w:firstLine="360"/>
        <w:jc w:val="both"/>
        <w:rPr>
          <w:b/>
          <w:noProof/>
          <w:sz w:val="28"/>
          <w:szCs w:val="22"/>
        </w:rPr>
      </w:pPr>
      <w:r>
        <w:rPr>
          <w:b/>
          <w:i/>
          <w:iCs/>
          <w:noProof/>
          <w:color w:val="000000"/>
          <w:sz w:val="28"/>
          <w:szCs w:val="22"/>
          <w:u w:val="single"/>
        </w:rPr>
        <w:t>Відмітні ознаки</w:t>
      </w:r>
      <w:r>
        <w:rPr>
          <w:b/>
          <w:i/>
          <w:iCs/>
          <w:noProof/>
          <w:color w:val="000000"/>
          <w:sz w:val="28"/>
          <w:szCs w:val="22"/>
        </w:rPr>
        <w:t xml:space="preserve"> </w:t>
      </w:r>
      <w:r>
        <w:rPr>
          <w:b/>
          <w:noProof/>
          <w:color w:val="000000"/>
          <w:sz w:val="28"/>
          <w:szCs w:val="22"/>
        </w:rPr>
        <w:t xml:space="preserve">— </w:t>
      </w:r>
      <w:r>
        <w:rPr>
          <w:b/>
          <w:i/>
          <w:iCs/>
          <w:noProof/>
          <w:color w:val="000000"/>
          <w:sz w:val="28"/>
          <w:szCs w:val="22"/>
        </w:rPr>
        <w:t>це ознаки, які притаманні тільки одному предмету й відрізняють його від усіх інших предметів.</w:t>
      </w:r>
    </w:p>
    <w:p w:rsidR="007553B0" w:rsidRDefault="00A861B5">
      <w:pPr>
        <w:shd w:val="clear" w:color="auto" w:fill="FFFFFF"/>
        <w:tabs>
          <w:tab w:val="left" w:pos="586"/>
        </w:tabs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i/>
          <w:noProof/>
          <w:color w:val="000000"/>
          <w:sz w:val="28"/>
          <w:szCs w:val="22"/>
        </w:rPr>
        <w:t>Наприклад</w:t>
      </w:r>
      <w:r>
        <w:rPr>
          <w:noProof/>
          <w:color w:val="000000"/>
          <w:sz w:val="28"/>
          <w:szCs w:val="22"/>
        </w:rPr>
        <w:t>, відмітною ознакою трикутника є те, що сума його кутів дорівнює 180° градусам.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b/>
          <w:noProof/>
          <w:sz w:val="28"/>
          <w:szCs w:val="22"/>
        </w:rPr>
      </w:pPr>
      <w:r>
        <w:rPr>
          <w:b/>
          <w:i/>
          <w:iCs/>
          <w:noProof/>
          <w:color w:val="000000"/>
          <w:sz w:val="28"/>
          <w:szCs w:val="22"/>
          <w:u w:val="single"/>
        </w:rPr>
        <w:t>Невідмітні ознаки</w:t>
      </w:r>
      <w:r>
        <w:rPr>
          <w:b/>
          <w:i/>
          <w:iCs/>
          <w:noProof/>
          <w:color w:val="000000"/>
          <w:sz w:val="28"/>
          <w:szCs w:val="22"/>
        </w:rPr>
        <w:t xml:space="preserve"> </w:t>
      </w:r>
      <w:r>
        <w:rPr>
          <w:b/>
          <w:noProof/>
          <w:color w:val="000000"/>
          <w:sz w:val="28"/>
          <w:szCs w:val="22"/>
        </w:rPr>
        <w:t xml:space="preserve">— </w:t>
      </w:r>
      <w:r>
        <w:rPr>
          <w:b/>
          <w:i/>
          <w:iCs/>
          <w:noProof/>
          <w:color w:val="000000"/>
          <w:sz w:val="28"/>
          <w:szCs w:val="22"/>
        </w:rPr>
        <w:t>це ознаки, які притаманні не лише предмету, що досліджується, а й іншим предметам.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i/>
          <w:noProof/>
          <w:color w:val="000000"/>
          <w:sz w:val="28"/>
          <w:szCs w:val="22"/>
        </w:rPr>
        <w:t>Наприклад</w:t>
      </w:r>
      <w:r>
        <w:rPr>
          <w:noProof/>
          <w:color w:val="000000"/>
          <w:sz w:val="28"/>
          <w:szCs w:val="22"/>
        </w:rPr>
        <w:t>, наявність сторін, кутів буде невідмітною ознакою для трикутника (як для геометричної фігури).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i/>
          <w:noProof/>
          <w:sz w:val="28"/>
          <w:szCs w:val="22"/>
        </w:rPr>
      </w:pPr>
      <w:r>
        <w:rPr>
          <w:i/>
          <w:noProof/>
          <w:color w:val="000000"/>
          <w:sz w:val="28"/>
          <w:szCs w:val="22"/>
        </w:rPr>
        <w:t xml:space="preserve">Серед множини відмітних ознак виділяють клас </w:t>
      </w:r>
      <w:r>
        <w:rPr>
          <w:b/>
          <w:bCs/>
          <w:i/>
          <w:noProof/>
          <w:color w:val="000000"/>
          <w:sz w:val="28"/>
          <w:szCs w:val="22"/>
        </w:rPr>
        <w:t>суттєвих ознак.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b/>
          <w:noProof/>
          <w:sz w:val="28"/>
          <w:szCs w:val="22"/>
        </w:rPr>
      </w:pPr>
      <w:r>
        <w:rPr>
          <w:b/>
          <w:i/>
          <w:iCs/>
          <w:noProof/>
          <w:color w:val="000000"/>
          <w:sz w:val="28"/>
          <w:szCs w:val="22"/>
          <w:u w:val="single"/>
        </w:rPr>
        <w:t>Суттєві ознаки</w:t>
      </w:r>
      <w:r>
        <w:rPr>
          <w:b/>
          <w:i/>
          <w:iCs/>
          <w:noProof/>
          <w:color w:val="000000"/>
          <w:sz w:val="28"/>
          <w:szCs w:val="22"/>
        </w:rPr>
        <w:t xml:space="preserve"> </w:t>
      </w:r>
      <w:r>
        <w:rPr>
          <w:b/>
          <w:noProof/>
          <w:color w:val="000000"/>
          <w:sz w:val="28"/>
          <w:szCs w:val="22"/>
        </w:rPr>
        <w:t xml:space="preserve">— </w:t>
      </w:r>
      <w:r>
        <w:rPr>
          <w:b/>
          <w:i/>
          <w:iCs/>
          <w:noProof/>
          <w:color w:val="000000"/>
          <w:sz w:val="28"/>
          <w:szCs w:val="22"/>
        </w:rPr>
        <w:t>це ознаки, які визначають якісну специфіку предмета, що досліджується, його сутність.</w:t>
      </w:r>
    </w:p>
    <w:p w:rsidR="007553B0" w:rsidRDefault="00A861B5">
      <w:pPr>
        <w:shd w:val="clear" w:color="auto" w:fill="FFFFFF"/>
        <w:tabs>
          <w:tab w:val="left" w:pos="586"/>
        </w:tabs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i/>
          <w:noProof/>
          <w:color w:val="000000"/>
          <w:sz w:val="28"/>
          <w:szCs w:val="22"/>
        </w:rPr>
        <w:t>Наприклад</w:t>
      </w:r>
      <w:r>
        <w:rPr>
          <w:noProof/>
          <w:color w:val="000000"/>
          <w:sz w:val="28"/>
          <w:szCs w:val="22"/>
        </w:rPr>
        <w:t xml:space="preserve">, зміст поняття </w:t>
      </w:r>
      <w:r>
        <w:rPr>
          <w:i/>
          <w:iCs/>
          <w:noProof/>
          <w:color w:val="000000"/>
          <w:sz w:val="28"/>
          <w:szCs w:val="22"/>
        </w:rPr>
        <w:t xml:space="preserve">«грабіж» </w:t>
      </w:r>
      <w:r>
        <w:rPr>
          <w:noProof/>
          <w:color w:val="000000"/>
          <w:sz w:val="28"/>
          <w:szCs w:val="22"/>
        </w:rPr>
        <w:t>складають такі суттєві ознаки: 1) відкрите; 2) викрадання; 3) чужого майна.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  <w:r>
        <w:rPr>
          <w:b/>
          <w:bCs/>
          <w:noProof/>
          <w:color w:val="000000"/>
          <w:sz w:val="28"/>
          <w:szCs w:val="22"/>
        </w:rPr>
        <w:t xml:space="preserve">Суттєві ознаки </w:t>
      </w:r>
      <w:r>
        <w:rPr>
          <w:noProof/>
          <w:color w:val="000000"/>
          <w:sz w:val="28"/>
          <w:szCs w:val="22"/>
        </w:rPr>
        <w:t xml:space="preserve">можуть бути: </w:t>
      </w:r>
      <w:r>
        <w:rPr>
          <w:i/>
          <w:noProof/>
          <w:color w:val="000000"/>
          <w:sz w:val="28"/>
          <w:szCs w:val="22"/>
        </w:rPr>
        <w:t>родовими чи видовими</w:t>
      </w:r>
      <w:r>
        <w:rPr>
          <w:noProof/>
          <w:color w:val="000000"/>
          <w:sz w:val="28"/>
          <w:szCs w:val="22"/>
        </w:rPr>
        <w:t>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b/>
          <w:noProof/>
          <w:sz w:val="28"/>
          <w:szCs w:val="22"/>
        </w:rPr>
      </w:pPr>
      <w:r>
        <w:rPr>
          <w:b/>
          <w:i/>
          <w:iCs/>
          <w:noProof/>
          <w:color w:val="000000"/>
          <w:sz w:val="28"/>
          <w:szCs w:val="22"/>
          <w:u w:val="single"/>
        </w:rPr>
        <w:t>Родові суттєві ознаки</w:t>
      </w:r>
      <w:r>
        <w:rPr>
          <w:b/>
          <w:i/>
          <w:iCs/>
          <w:noProof/>
          <w:color w:val="000000"/>
          <w:sz w:val="28"/>
          <w:szCs w:val="22"/>
        </w:rPr>
        <w:t xml:space="preserve"> — це ознаки такого класу предметів, у якому виділяється певний підклас.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b/>
          <w:noProof/>
          <w:sz w:val="28"/>
          <w:szCs w:val="22"/>
        </w:rPr>
      </w:pPr>
      <w:r>
        <w:rPr>
          <w:b/>
          <w:i/>
          <w:iCs/>
          <w:noProof/>
          <w:color w:val="000000"/>
          <w:sz w:val="28"/>
          <w:szCs w:val="22"/>
          <w:u w:val="single"/>
        </w:rPr>
        <w:t xml:space="preserve">Видові суттєві ознаки </w:t>
      </w:r>
      <w:r>
        <w:rPr>
          <w:b/>
          <w:noProof/>
          <w:color w:val="000000"/>
          <w:sz w:val="28"/>
          <w:szCs w:val="22"/>
        </w:rPr>
        <w:t xml:space="preserve">— </w:t>
      </w:r>
      <w:r>
        <w:rPr>
          <w:b/>
          <w:i/>
          <w:iCs/>
          <w:noProof/>
          <w:color w:val="000000"/>
          <w:sz w:val="28"/>
          <w:szCs w:val="22"/>
        </w:rPr>
        <w:t>це ознаки, на підставі яких виділяють підкласи в межах класу.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i/>
          <w:noProof/>
          <w:color w:val="000000"/>
          <w:sz w:val="28"/>
          <w:szCs w:val="22"/>
        </w:rPr>
        <w:t>Наприклад</w:t>
      </w:r>
      <w:r>
        <w:rPr>
          <w:noProof/>
          <w:color w:val="000000"/>
          <w:sz w:val="28"/>
          <w:szCs w:val="22"/>
        </w:rPr>
        <w:t xml:space="preserve">, родовою суттєвою ознакою поняття </w:t>
      </w:r>
      <w:r>
        <w:rPr>
          <w:i/>
          <w:iCs/>
          <w:noProof/>
          <w:color w:val="000000"/>
          <w:sz w:val="28"/>
          <w:szCs w:val="22"/>
        </w:rPr>
        <w:t xml:space="preserve">«студент” </w:t>
      </w:r>
      <w:r>
        <w:rPr>
          <w:noProof/>
          <w:color w:val="000000"/>
          <w:sz w:val="28"/>
          <w:szCs w:val="22"/>
        </w:rPr>
        <w:t xml:space="preserve">буде </w:t>
      </w:r>
      <w:r>
        <w:rPr>
          <w:i/>
          <w:iCs/>
          <w:noProof/>
          <w:color w:val="000000"/>
          <w:sz w:val="28"/>
          <w:szCs w:val="22"/>
        </w:rPr>
        <w:t xml:space="preserve">«людина, що навчається», </w:t>
      </w:r>
      <w:r>
        <w:rPr>
          <w:noProof/>
          <w:color w:val="000000"/>
          <w:sz w:val="28"/>
          <w:szCs w:val="22"/>
        </w:rPr>
        <w:t xml:space="preserve">а видовою суттєвою ознакою — </w:t>
      </w:r>
      <w:r>
        <w:rPr>
          <w:i/>
          <w:iCs/>
          <w:noProof/>
          <w:color w:val="000000"/>
          <w:sz w:val="28"/>
          <w:szCs w:val="22"/>
        </w:rPr>
        <w:t>«навчатися у вищому навчальному закладі».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b/>
          <w:i/>
          <w:noProof/>
          <w:sz w:val="28"/>
          <w:szCs w:val="22"/>
        </w:rPr>
      </w:pPr>
      <w:r>
        <w:rPr>
          <w:b/>
          <w:i/>
          <w:noProof/>
          <w:color w:val="000000"/>
          <w:sz w:val="28"/>
          <w:szCs w:val="22"/>
        </w:rPr>
        <w:t>Зазначимо, що не всі відмітні ознаки є суттєвими, хоча кожна суттєва ознака є відмітною.</w:t>
      </w:r>
    </w:p>
    <w:p w:rsidR="007553B0" w:rsidRDefault="00A861B5">
      <w:pPr>
        <w:shd w:val="clear" w:color="auto" w:fill="FFFFFF"/>
        <w:tabs>
          <w:tab w:val="left" w:pos="566"/>
        </w:tabs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  <w:r>
        <w:rPr>
          <w:i/>
          <w:noProof/>
          <w:color w:val="000000"/>
          <w:sz w:val="28"/>
          <w:szCs w:val="22"/>
        </w:rPr>
        <w:t>Наприклад</w:t>
      </w:r>
      <w:r>
        <w:rPr>
          <w:noProof/>
          <w:color w:val="000000"/>
          <w:sz w:val="28"/>
          <w:szCs w:val="22"/>
        </w:rPr>
        <w:t>, наявність у людини м'якої мочки вуха буде хоча і відмітною (бо жодна інша жива істота не має такої властивості), але не суттєвою ознакою людини. Навряд чи за допомогою такої ознаки можна зафіксувати сутність людини.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i/>
          <w:iCs/>
          <w:noProof/>
          <w:color w:val="000000"/>
          <w:sz w:val="28"/>
          <w:szCs w:val="22"/>
          <w:u w:val="single"/>
        </w:rPr>
        <w:t>Похідними</w:t>
      </w:r>
      <w:r>
        <w:rPr>
          <w:b/>
          <w:i/>
          <w:iCs/>
          <w:noProof/>
          <w:color w:val="000000"/>
          <w:sz w:val="28"/>
          <w:szCs w:val="22"/>
        </w:rPr>
        <w:t xml:space="preserve"> </w:t>
      </w:r>
      <w:r>
        <w:rPr>
          <w:b/>
          <w:i/>
          <w:noProof/>
          <w:color w:val="000000"/>
          <w:sz w:val="28"/>
          <w:szCs w:val="22"/>
        </w:rPr>
        <w:t>називають ознаки, які зумовлені основними, суттєвими ознаками і які неодмінно притаманні предметам.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b/>
          <w:i/>
          <w:noProof/>
          <w:sz w:val="28"/>
          <w:szCs w:val="22"/>
        </w:rPr>
      </w:pPr>
      <w:r>
        <w:rPr>
          <w:b/>
          <w:i/>
          <w:iCs/>
          <w:noProof/>
          <w:color w:val="000000"/>
          <w:sz w:val="28"/>
          <w:szCs w:val="22"/>
          <w:u w:val="single"/>
        </w:rPr>
        <w:t>Випадковими</w:t>
      </w:r>
      <w:r>
        <w:rPr>
          <w:b/>
          <w:i/>
          <w:iCs/>
          <w:noProof/>
          <w:color w:val="000000"/>
          <w:sz w:val="28"/>
          <w:szCs w:val="22"/>
        </w:rPr>
        <w:t xml:space="preserve"> для </w:t>
      </w:r>
      <w:r>
        <w:rPr>
          <w:b/>
          <w:i/>
          <w:noProof/>
          <w:color w:val="000000"/>
          <w:sz w:val="28"/>
          <w:szCs w:val="22"/>
        </w:rPr>
        <w:t>даного предмета чи сукупності предметів називають ознаки, які зумовлені зовнішніми факторами і які можуть бути, а можуть і не бути притаманні предмету.</w:t>
      </w:r>
    </w:p>
    <w:p w:rsidR="007553B0" w:rsidRDefault="007553B0">
      <w:pPr>
        <w:shd w:val="clear" w:color="auto" w:fill="FFFFFF"/>
        <w:tabs>
          <w:tab w:val="left" w:pos="566"/>
        </w:tabs>
        <w:spacing w:line="360" w:lineRule="auto"/>
        <w:ind w:firstLine="360"/>
        <w:jc w:val="both"/>
        <w:rPr>
          <w:noProof/>
          <w:sz w:val="28"/>
          <w:szCs w:val="22"/>
        </w:rPr>
      </w:pP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Другою складовою частиною структури поняття є його обсяг.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  <w:u w:val="single"/>
        </w:rPr>
        <w:t>Обсяг поняття</w:t>
      </w:r>
      <w:r>
        <w:rPr>
          <w:b/>
          <w:bCs/>
          <w:i/>
          <w:iCs/>
          <w:noProof/>
          <w:color w:val="000000"/>
          <w:sz w:val="28"/>
          <w:szCs w:val="22"/>
        </w:rPr>
        <w:t xml:space="preserve"> </w:t>
      </w:r>
      <w:r>
        <w:rPr>
          <w:b/>
          <w:bCs/>
          <w:noProof/>
          <w:color w:val="000000"/>
          <w:sz w:val="28"/>
          <w:szCs w:val="22"/>
        </w:rPr>
        <w:t xml:space="preserve">— </w:t>
      </w:r>
      <w:r>
        <w:rPr>
          <w:b/>
          <w:bCs/>
          <w:i/>
          <w:iCs/>
          <w:noProof/>
          <w:color w:val="000000"/>
          <w:sz w:val="28"/>
          <w:szCs w:val="22"/>
        </w:rPr>
        <w:t>це клас предметів, які виділяються і узагальнюються в понятті.</w:t>
      </w:r>
      <w:r>
        <w:rPr>
          <w:bCs/>
          <w:i/>
          <w:iCs/>
          <w:noProof/>
          <w:color w:val="000000"/>
          <w:sz w:val="28"/>
          <w:szCs w:val="22"/>
        </w:rPr>
        <w:t xml:space="preserve"> Кожному з цих предметів притаманні ознаки, що складають зміст поняття.</w:t>
      </w:r>
    </w:p>
    <w:p w:rsidR="007553B0" w:rsidRDefault="00A861B5">
      <w:pPr>
        <w:shd w:val="clear" w:color="auto" w:fill="FFFFFF"/>
        <w:tabs>
          <w:tab w:val="left" w:pos="566"/>
        </w:tabs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 xml:space="preserve">Наприклад, обсягом поняття </w:t>
      </w:r>
      <w:r>
        <w:rPr>
          <w:i/>
          <w:iCs/>
          <w:noProof/>
          <w:color w:val="000000"/>
          <w:sz w:val="28"/>
          <w:szCs w:val="22"/>
        </w:rPr>
        <w:t xml:space="preserve">«крадіжка» </w:t>
      </w:r>
      <w:r>
        <w:rPr>
          <w:noProof/>
          <w:color w:val="000000"/>
          <w:sz w:val="28"/>
          <w:szCs w:val="22"/>
        </w:rPr>
        <w:t>є всі злочини, яким притаманні суттєві ознаки цього поняття: 1) таємне; 2) викрадання; 3) чужого майна.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b/>
          <w:bCs/>
          <w:i/>
          <w:iCs/>
          <w:noProof/>
          <w:color w:val="000000"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</w:rPr>
        <w:t xml:space="preserve">Предмети, що входять до обсягу поняття, називаються </w:t>
      </w:r>
      <w:r>
        <w:rPr>
          <w:b/>
          <w:bCs/>
          <w:i/>
          <w:iCs/>
          <w:noProof/>
          <w:color w:val="000000"/>
          <w:sz w:val="28"/>
          <w:szCs w:val="22"/>
          <w:u w:val="single"/>
        </w:rPr>
        <w:t>елементами обсягу поняття</w:t>
      </w:r>
      <w:r>
        <w:rPr>
          <w:b/>
          <w:bCs/>
          <w:i/>
          <w:iCs/>
          <w:noProof/>
          <w:color w:val="000000"/>
          <w:sz w:val="28"/>
          <w:szCs w:val="22"/>
        </w:rPr>
        <w:t>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Предмет, сутність якого являє собою сукупність певних ознак символічно (формально) можна позначити так: А  (а, б, в, г, д,.. п], де "А" - певний предмет чи множина предметів, "а, б, в, г, д,.. п" сукупність ознак.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i/>
          <w:noProof/>
          <w:sz w:val="28"/>
          <w:szCs w:val="22"/>
        </w:rPr>
      </w:pPr>
      <w:r>
        <w:rPr>
          <w:i/>
          <w:noProof/>
          <w:color w:val="000000"/>
          <w:sz w:val="28"/>
          <w:szCs w:val="22"/>
        </w:rPr>
        <w:t>Вивчення об'єкта і вирізнення окремих ознак з їх загальної сукупності, що притаманні цьому об'єкту думки, здійснюється на підставі методів аналізу та абстрагування.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i/>
          <w:noProof/>
          <w:sz w:val="28"/>
          <w:szCs w:val="22"/>
        </w:rPr>
      </w:pPr>
      <w:r>
        <w:rPr>
          <w:i/>
          <w:noProof/>
          <w:color w:val="000000"/>
          <w:sz w:val="28"/>
          <w:szCs w:val="22"/>
        </w:rPr>
        <w:t>У процесі свого об'єктивного розвитку предмети, явища можуть втрачати одні ознаки, набувати нові, що відповідно, відображається у створенні нових понять, які фіксують ці зміни.</w:t>
      </w:r>
    </w:p>
    <w:p w:rsidR="007553B0" w:rsidRDefault="00A861B5">
      <w:pPr>
        <w:shd w:val="clear" w:color="auto" w:fill="FFFFFF"/>
        <w:tabs>
          <w:tab w:val="left" w:pos="566"/>
        </w:tabs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 xml:space="preserve">Наприклад, </w:t>
      </w:r>
      <w:r>
        <w:rPr>
          <w:i/>
          <w:iCs/>
          <w:noProof/>
          <w:color w:val="000000"/>
          <w:sz w:val="28"/>
          <w:szCs w:val="22"/>
        </w:rPr>
        <w:t xml:space="preserve">«Київ» </w:t>
      </w:r>
      <w:r>
        <w:rPr>
          <w:noProof/>
          <w:color w:val="000000"/>
          <w:sz w:val="28"/>
          <w:szCs w:val="22"/>
        </w:rPr>
        <w:t xml:space="preserve">є елементом обсягу поняття </w:t>
      </w:r>
      <w:r>
        <w:rPr>
          <w:i/>
          <w:iCs/>
          <w:noProof/>
          <w:color w:val="000000"/>
          <w:sz w:val="28"/>
          <w:szCs w:val="22"/>
        </w:rPr>
        <w:t>«місто»;«Київський національний університет імені Тараса Шевченка»</w:t>
      </w:r>
      <w:r>
        <w:rPr>
          <w:noProof/>
          <w:color w:val="000000"/>
          <w:sz w:val="28"/>
          <w:szCs w:val="22"/>
        </w:rPr>
        <w:t xml:space="preserve">є елементом обсягу поняття </w:t>
      </w:r>
      <w:r>
        <w:rPr>
          <w:i/>
          <w:iCs/>
          <w:noProof/>
          <w:color w:val="000000"/>
          <w:sz w:val="28"/>
          <w:szCs w:val="22"/>
        </w:rPr>
        <w:t>«університет».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b/>
          <w:i/>
          <w:noProof/>
          <w:sz w:val="28"/>
          <w:szCs w:val="22"/>
        </w:rPr>
      </w:pPr>
      <w:r>
        <w:rPr>
          <w:b/>
          <w:i/>
          <w:noProof/>
          <w:color w:val="000000"/>
          <w:sz w:val="28"/>
          <w:szCs w:val="22"/>
        </w:rPr>
        <w:t>Для того, щоб визначити, чи є той чи інший одиничний предмет елементом обсягу певного поняття, необхідно перевірити, чи належать йому всі суттєві ознаки, що складають зміст цього поняття.</w:t>
      </w:r>
      <w:r>
        <w:rPr>
          <w:noProof/>
          <w:color w:val="000000"/>
          <w:sz w:val="28"/>
          <w:szCs w:val="22"/>
        </w:rPr>
        <w:t xml:space="preserve"> </w:t>
      </w:r>
      <w:r>
        <w:rPr>
          <w:b/>
          <w:i/>
          <w:noProof/>
          <w:color w:val="000000"/>
          <w:sz w:val="28"/>
          <w:szCs w:val="22"/>
        </w:rPr>
        <w:t>Якщо у нього відсутня хоча б одна суттєва ознака, то цей одиничний предмет не можна визнати елементом обсягу такого поняття.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 xml:space="preserve">Це положення має важливе значення для юристів, особливо при вирішенні питання про кваліфікацію злочину. Якщо конкретне діяння не має хоча б однієї ознаки грабежу, то його не можна кваліфікувати як грабіж, тобто це діяння не може бути включене до обсягу поняття </w:t>
      </w:r>
      <w:r>
        <w:rPr>
          <w:i/>
          <w:iCs/>
          <w:noProof/>
          <w:color w:val="000000"/>
          <w:sz w:val="28"/>
          <w:szCs w:val="22"/>
        </w:rPr>
        <w:t>«грабіж».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Окрім елементів обсягу, в логіці також виділяються частини обсягу (або підкласи) поняття.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  <w:u w:val="single"/>
        </w:rPr>
        <w:t>Частини обсягу поняття (або його підкласи)</w:t>
      </w:r>
      <w:r>
        <w:rPr>
          <w:b/>
          <w:bCs/>
          <w:i/>
          <w:iCs/>
          <w:noProof/>
          <w:color w:val="000000"/>
          <w:sz w:val="28"/>
          <w:szCs w:val="22"/>
        </w:rPr>
        <w:t xml:space="preserve"> — це будь-які сукупності елементів його обсягу, які виділяють на підставі специфічних (тобто несуттєвих) ознак, що не входять до змісту цього поняття.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 xml:space="preserve">Розглянемо, наприклад, поняття </w:t>
      </w:r>
      <w:r>
        <w:rPr>
          <w:i/>
          <w:iCs/>
          <w:noProof/>
          <w:color w:val="000000"/>
          <w:sz w:val="28"/>
          <w:szCs w:val="22"/>
        </w:rPr>
        <w:t xml:space="preserve">«конституція». </w:t>
      </w:r>
      <w:r>
        <w:rPr>
          <w:noProof/>
          <w:color w:val="000000"/>
          <w:sz w:val="28"/>
          <w:szCs w:val="22"/>
        </w:rPr>
        <w:t xml:space="preserve">Його </w:t>
      </w:r>
      <w:r>
        <w:rPr>
          <w:b/>
          <w:bCs/>
          <w:i/>
          <w:iCs/>
          <w:noProof/>
          <w:color w:val="000000"/>
          <w:sz w:val="28"/>
          <w:szCs w:val="22"/>
        </w:rPr>
        <w:t xml:space="preserve">змістом </w:t>
      </w:r>
      <w:r>
        <w:rPr>
          <w:noProof/>
          <w:color w:val="000000"/>
          <w:sz w:val="28"/>
          <w:szCs w:val="22"/>
        </w:rPr>
        <w:t xml:space="preserve">будуть виступати такі ознаки: </w:t>
      </w:r>
      <w:r>
        <w:rPr>
          <w:i/>
          <w:iCs/>
          <w:noProof/>
          <w:color w:val="000000"/>
          <w:sz w:val="28"/>
          <w:szCs w:val="22"/>
        </w:rPr>
        <w:t xml:space="preserve">«бути І) основним; 2) законом держави», </w:t>
      </w:r>
      <w:r>
        <w:rPr>
          <w:noProof/>
          <w:color w:val="000000"/>
          <w:sz w:val="28"/>
          <w:szCs w:val="22"/>
        </w:rPr>
        <w:t>оскільки саме ці ознаки є суттєвими для множини предметів, що є конституціями.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i/>
          <w:iCs/>
          <w:noProof/>
          <w:color w:val="000000"/>
          <w:sz w:val="28"/>
          <w:szCs w:val="22"/>
        </w:rPr>
        <w:t xml:space="preserve">Обсягом </w:t>
      </w:r>
      <w:r>
        <w:rPr>
          <w:noProof/>
          <w:color w:val="000000"/>
          <w:sz w:val="28"/>
          <w:szCs w:val="22"/>
        </w:rPr>
        <w:t>цього поняття буде клас всіх конституцій.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</w:rPr>
        <w:t xml:space="preserve">Елементами обсягу </w:t>
      </w:r>
      <w:r>
        <w:rPr>
          <w:noProof/>
          <w:color w:val="000000"/>
          <w:sz w:val="28"/>
          <w:szCs w:val="22"/>
        </w:rPr>
        <w:t>будуть конституції окремих держав: України, Росії, Франції, Сполучених Штатів Америки тощо.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</w:rPr>
        <w:t xml:space="preserve">Частинами обсягу </w:t>
      </w:r>
      <w:r>
        <w:rPr>
          <w:noProof/>
          <w:color w:val="000000"/>
          <w:sz w:val="28"/>
          <w:szCs w:val="22"/>
        </w:rPr>
        <w:t xml:space="preserve">можуть бути конституції європейських країн, країн Північної Америки, Азії тощо. Ці підкласи виділяють на підставі специфічної ознаки, що не входить до змісту поняття </w:t>
      </w:r>
      <w:r>
        <w:rPr>
          <w:i/>
          <w:iCs/>
          <w:noProof/>
          <w:color w:val="000000"/>
          <w:sz w:val="28"/>
          <w:szCs w:val="22"/>
        </w:rPr>
        <w:t xml:space="preserve">«конституція», </w:t>
      </w:r>
      <w:r>
        <w:rPr>
          <w:noProof/>
          <w:color w:val="000000"/>
          <w:sz w:val="28"/>
          <w:szCs w:val="22"/>
        </w:rPr>
        <w:t>а саме — ознаки географічного місце розташування держав. Якщо ж ми оберемо іншу специфічну ознаку, наприклад, час прийняття конституції, то отримаємо інший ряд підкласів: конституції, що прийняті у XIX ст., XX ст. тощо.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i/>
          <w:noProof/>
          <w:sz w:val="28"/>
          <w:szCs w:val="22"/>
        </w:rPr>
      </w:pPr>
      <w:r>
        <w:rPr>
          <w:i/>
          <w:noProof/>
          <w:color w:val="000000"/>
          <w:sz w:val="28"/>
          <w:szCs w:val="22"/>
        </w:rPr>
        <w:t>Прийнято вважати, що відношення між обсягом і змістом поняття регулюється законом, який отримав назву</w:t>
      </w:r>
      <w:r>
        <w:rPr>
          <w:noProof/>
          <w:color w:val="000000"/>
          <w:sz w:val="28"/>
          <w:szCs w:val="22"/>
        </w:rPr>
        <w:t xml:space="preserve"> </w:t>
      </w:r>
      <w:r>
        <w:rPr>
          <w:b/>
          <w:bCs/>
          <w:noProof/>
          <w:color w:val="000000"/>
          <w:sz w:val="28"/>
          <w:szCs w:val="22"/>
        </w:rPr>
        <w:t xml:space="preserve">«закон оберненого відношення між обсягом і змістом поняття». </w:t>
      </w:r>
      <w:r>
        <w:rPr>
          <w:i/>
          <w:noProof/>
          <w:color w:val="000000"/>
          <w:sz w:val="28"/>
          <w:szCs w:val="22"/>
        </w:rPr>
        <w:t xml:space="preserve">Цей закон уперше був сформульований у </w:t>
      </w:r>
      <w:r>
        <w:rPr>
          <w:b/>
          <w:bCs/>
          <w:i/>
          <w:noProof/>
          <w:color w:val="000000"/>
          <w:sz w:val="28"/>
          <w:szCs w:val="22"/>
        </w:rPr>
        <w:t xml:space="preserve">XVII ст. </w:t>
      </w:r>
      <w:r>
        <w:rPr>
          <w:i/>
          <w:noProof/>
          <w:color w:val="000000"/>
          <w:sz w:val="28"/>
          <w:szCs w:val="22"/>
        </w:rPr>
        <w:t>у логіці Пор-Рояля.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 xml:space="preserve">Його сутність така: </w:t>
      </w:r>
      <w:r>
        <w:rPr>
          <w:b/>
          <w:bCs/>
          <w:noProof/>
          <w:color w:val="000000"/>
          <w:sz w:val="28"/>
          <w:szCs w:val="22"/>
        </w:rPr>
        <w:t xml:space="preserve">чим ширший зміст поняття, тим вужчий його обсяг, і навпаки. </w:t>
      </w:r>
      <w:r>
        <w:rPr>
          <w:noProof/>
          <w:color w:val="000000"/>
          <w:sz w:val="28"/>
          <w:szCs w:val="22"/>
        </w:rPr>
        <w:t xml:space="preserve">Точніше, </w:t>
      </w:r>
      <w:r>
        <w:rPr>
          <w:b/>
          <w:bCs/>
          <w:noProof/>
          <w:color w:val="000000"/>
          <w:sz w:val="28"/>
          <w:szCs w:val="22"/>
        </w:rPr>
        <w:t>якщо зміст одного поняття є ширшим, ніж зміст іншого поняття, то обсяг першого поняття є вужчим, ніж обсяг другого поняття.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i/>
          <w:noProof/>
          <w:sz w:val="28"/>
          <w:szCs w:val="22"/>
        </w:rPr>
      </w:pPr>
      <w:r>
        <w:rPr>
          <w:i/>
          <w:noProof/>
          <w:color w:val="000000"/>
          <w:sz w:val="28"/>
          <w:szCs w:val="22"/>
        </w:rPr>
        <w:t>Зазначимо, що в законі оберненого відношення йдеться про відношення між обсягом і змістом таких понять, які мають один і той самий рід.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  <w:r>
        <w:rPr>
          <w:noProof/>
          <w:color w:val="000000"/>
          <w:sz w:val="28"/>
          <w:szCs w:val="22"/>
        </w:rPr>
        <w:t xml:space="preserve">Проілюструємо дію зазначеного закону. Зміст поняття </w:t>
      </w:r>
      <w:r>
        <w:rPr>
          <w:i/>
          <w:iCs/>
          <w:noProof/>
          <w:color w:val="000000"/>
          <w:sz w:val="28"/>
          <w:szCs w:val="22"/>
        </w:rPr>
        <w:t xml:space="preserve">«студент» </w:t>
      </w:r>
      <w:r>
        <w:rPr>
          <w:noProof/>
          <w:color w:val="000000"/>
          <w:sz w:val="28"/>
          <w:szCs w:val="22"/>
        </w:rPr>
        <w:t xml:space="preserve">визначається ознакою </w:t>
      </w:r>
      <w:r>
        <w:rPr>
          <w:i/>
          <w:iCs/>
          <w:noProof/>
          <w:color w:val="000000"/>
          <w:sz w:val="28"/>
          <w:szCs w:val="22"/>
        </w:rPr>
        <w:t xml:space="preserve">«навчатись у вищому навчальному закладі». </w:t>
      </w:r>
      <w:r>
        <w:rPr>
          <w:noProof/>
          <w:color w:val="000000"/>
          <w:sz w:val="28"/>
          <w:szCs w:val="22"/>
        </w:rPr>
        <w:t xml:space="preserve">Його обсяг складає клас всіх людей, які навчаються у вузах. Збільшимо зміст цього поняття (введемо нову ознаку): </w:t>
      </w:r>
      <w:r>
        <w:rPr>
          <w:i/>
          <w:iCs/>
          <w:noProof/>
          <w:color w:val="000000"/>
          <w:sz w:val="28"/>
          <w:szCs w:val="22"/>
        </w:rPr>
        <w:t xml:space="preserve">«навчатись на юридичному факультеті». </w:t>
      </w:r>
      <w:r>
        <w:rPr>
          <w:noProof/>
          <w:color w:val="000000"/>
          <w:sz w:val="28"/>
          <w:szCs w:val="22"/>
        </w:rPr>
        <w:t xml:space="preserve">Таке збільшення змісту спричинить появу поняття з меншим обсягом </w:t>
      </w:r>
      <w:r>
        <w:rPr>
          <w:i/>
          <w:iCs/>
          <w:noProof/>
          <w:color w:val="000000"/>
          <w:sz w:val="28"/>
          <w:szCs w:val="22"/>
        </w:rPr>
        <w:t xml:space="preserve">(«студент-юрист»), </w:t>
      </w:r>
      <w:r>
        <w:rPr>
          <w:noProof/>
          <w:color w:val="000000"/>
          <w:sz w:val="28"/>
          <w:szCs w:val="22"/>
        </w:rPr>
        <w:t>оскільки буде матися на увазі лише клас студентів, які навчаються на юридичному факультеті.</w:t>
      </w:r>
    </w:p>
    <w:p w:rsidR="007553B0" w:rsidRDefault="007553B0">
      <w:pPr>
        <w:shd w:val="clear" w:color="auto" w:fill="FFFFFF"/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</w:p>
    <w:p w:rsidR="007553B0" w:rsidRDefault="00A861B5">
      <w:pPr>
        <w:shd w:val="clear" w:color="auto" w:fill="FFFFFF"/>
        <w:spacing w:line="360" w:lineRule="auto"/>
        <w:ind w:firstLine="360"/>
        <w:jc w:val="center"/>
        <w:rPr>
          <w:b/>
          <w:noProof/>
          <w:sz w:val="28"/>
          <w:szCs w:val="22"/>
        </w:rPr>
      </w:pPr>
      <w:r>
        <w:rPr>
          <w:b/>
          <w:noProof/>
          <w:color w:val="000000"/>
          <w:sz w:val="28"/>
          <w:szCs w:val="22"/>
        </w:rPr>
        <w:t>2. Види понять. Логічна характеристика понять</w:t>
      </w:r>
    </w:p>
    <w:p w:rsidR="007553B0" w:rsidRDefault="007553B0">
      <w:pPr>
        <w:shd w:val="clear" w:color="auto" w:fill="FFFFFF"/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Важливою проблемою логіки є класифікація понять, завдяки якій вони систематизуються. Наслідком цього є мислене упорядкування предметного світу, орієнтованого на його (світу) об'єктивну упорядкованість.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Найбільша відмінність існує між тими поняттями, в яких відображаються реально існуючі (чи ті, що існували) предмети, і тими, в яких мисляться уявні предмети, — так званими нульовими поняттями. Останні ще називають поняттями з порожнім обсягом або просто — порожніми, а протилежні — непорожніми.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</w:rPr>
        <w:t xml:space="preserve">Непорожнє поняття </w:t>
      </w:r>
      <w:r>
        <w:rPr>
          <w:noProof/>
          <w:color w:val="000000"/>
          <w:sz w:val="28"/>
          <w:szCs w:val="22"/>
        </w:rPr>
        <w:t xml:space="preserve">— </w:t>
      </w:r>
      <w:r>
        <w:rPr>
          <w:i/>
          <w:iCs/>
          <w:noProof/>
          <w:color w:val="000000"/>
          <w:sz w:val="28"/>
          <w:szCs w:val="22"/>
        </w:rPr>
        <w:t>поняття, в якому мисляться реально існуючі (або ті, що існували) предмети.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Наприклад: «Токіо», «Карфаген», «Ярослав Мудрий», «океан», «слон», «мамонт».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</w:rPr>
        <w:t xml:space="preserve">Порожнє поняття </w:t>
      </w:r>
      <w:r>
        <w:rPr>
          <w:noProof/>
          <w:color w:val="000000"/>
          <w:sz w:val="28"/>
          <w:szCs w:val="22"/>
        </w:rPr>
        <w:t xml:space="preserve">— поняття, в </w:t>
      </w:r>
      <w:r>
        <w:rPr>
          <w:i/>
          <w:iCs/>
          <w:noProof/>
          <w:color w:val="000000"/>
          <w:sz w:val="28"/>
          <w:szCs w:val="22"/>
        </w:rPr>
        <w:t xml:space="preserve">якому мисляться предмети, котрих або ще не було й немає, або ніколи </w:t>
      </w:r>
      <w:r>
        <w:rPr>
          <w:noProof/>
          <w:color w:val="000000"/>
          <w:sz w:val="28"/>
          <w:szCs w:val="22"/>
        </w:rPr>
        <w:t xml:space="preserve">не </w:t>
      </w:r>
      <w:r>
        <w:rPr>
          <w:i/>
          <w:iCs/>
          <w:noProof/>
          <w:color w:val="000000"/>
          <w:sz w:val="28"/>
          <w:szCs w:val="22"/>
        </w:rPr>
        <w:t>буде.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Наприклад: «людина, яка побувала на Марсі», «лікар, здатний перемогти ракову хворобу на будь-якій стадії її перебігу», «вічний двигун», «античне божество», «абсолютно чорне тіло». Не тільки непорожі, а й порожні поняття поділяють за обсягом і змістом.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За обсягом, тобто за кількістю предметів, які в них мисляться, поняття поділяють на загальні й одиничні.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</w:rPr>
        <w:t xml:space="preserve">Загальне поняття </w:t>
      </w:r>
      <w:r>
        <w:rPr>
          <w:noProof/>
          <w:color w:val="000000"/>
          <w:sz w:val="28"/>
          <w:szCs w:val="22"/>
        </w:rPr>
        <w:t xml:space="preserve">— поняття, в якому </w:t>
      </w:r>
      <w:r>
        <w:rPr>
          <w:i/>
          <w:iCs/>
          <w:noProof/>
          <w:color w:val="000000"/>
          <w:sz w:val="28"/>
          <w:szCs w:val="22"/>
        </w:rPr>
        <w:t xml:space="preserve">мислиться два </w:t>
      </w:r>
      <w:r>
        <w:rPr>
          <w:noProof/>
          <w:color w:val="000000"/>
          <w:sz w:val="28"/>
          <w:szCs w:val="22"/>
        </w:rPr>
        <w:t xml:space="preserve">чи </w:t>
      </w:r>
      <w:r>
        <w:rPr>
          <w:i/>
          <w:iCs/>
          <w:noProof/>
          <w:color w:val="000000"/>
          <w:sz w:val="28"/>
          <w:szCs w:val="22"/>
        </w:rPr>
        <w:t>більше предметів.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Наприклад: «полюс Землі», «планета Сонячної системи», «елементарна частка», «відьма», «вічний двигун».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</w:rPr>
        <w:t xml:space="preserve">Одиничне поняття </w:t>
      </w:r>
      <w:r>
        <w:rPr>
          <w:noProof/>
          <w:color w:val="000000"/>
          <w:sz w:val="28"/>
          <w:szCs w:val="22"/>
        </w:rPr>
        <w:t xml:space="preserve">— </w:t>
      </w:r>
      <w:r>
        <w:rPr>
          <w:i/>
          <w:iCs/>
          <w:noProof/>
          <w:color w:val="000000"/>
          <w:sz w:val="28"/>
          <w:szCs w:val="22"/>
        </w:rPr>
        <w:t xml:space="preserve">поняття, </w:t>
      </w:r>
      <w:r>
        <w:rPr>
          <w:noProof/>
          <w:color w:val="000000"/>
          <w:sz w:val="28"/>
          <w:szCs w:val="22"/>
        </w:rPr>
        <w:t xml:space="preserve">в </w:t>
      </w:r>
      <w:r>
        <w:rPr>
          <w:i/>
          <w:iCs/>
          <w:noProof/>
          <w:color w:val="000000"/>
          <w:sz w:val="28"/>
          <w:szCs w:val="22"/>
        </w:rPr>
        <w:t>якому мислиться один-єдиний предмет.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Наприклад: «найдовша на Землі ріка», «Чернівецький державний університет», «найповноводніша ріка на Місяці», «Коростенський державний педагогічний інститут».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Усі поняття, незалежно від того, до якого з перелічених видів і підвидів вони належать, поділяються на збірні і незбірні.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</w:rPr>
        <w:t xml:space="preserve">Збірне поняття </w:t>
      </w:r>
      <w:r>
        <w:rPr>
          <w:noProof/>
          <w:color w:val="000000"/>
          <w:sz w:val="28"/>
          <w:szCs w:val="22"/>
        </w:rPr>
        <w:t xml:space="preserve">— </w:t>
      </w:r>
      <w:r>
        <w:rPr>
          <w:i/>
          <w:iCs/>
          <w:noProof/>
          <w:color w:val="000000"/>
          <w:sz w:val="28"/>
          <w:szCs w:val="22"/>
        </w:rPr>
        <w:t>поняття, в якому кожен елемент обсягу є сукупністю відносно самостійних предметів, що мисляться як один предмет («сузір'я», «сузір'я Водолія»; «оркестр двадцять другого століття»). Всі інші належать до незбірних.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 xml:space="preserve">Обравши відповідну основу поділу, перелічені види понять у свою чергу можна поділити на підвиди. Так, загальні поняття поділяють на </w:t>
      </w:r>
      <w:r>
        <w:rPr>
          <w:i/>
          <w:iCs/>
          <w:noProof/>
          <w:color w:val="000000"/>
          <w:sz w:val="28"/>
          <w:szCs w:val="22"/>
        </w:rPr>
        <w:t xml:space="preserve">реєструючі, </w:t>
      </w:r>
      <w:r>
        <w:rPr>
          <w:noProof/>
          <w:color w:val="000000"/>
          <w:sz w:val="28"/>
          <w:szCs w:val="22"/>
        </w:rPr>
        <w:t xml:space="preserve">в обсязі яких мислиться скінченна, обчислювана множина предметів («пора року», «обласний центр України»), і </w:t>
      </w:r>
      <w:r>
        <w:rPr>
          <w:i/>
          <w:iCs/>
          <w:noProof/>
          <w:color w:val="000000"/>
          <w:sz w:val="28"/>
          <w:szCs w:val="22"/>
        </w:rPr>
        <w:t xml:space="preserve">нереєструючі, </w:t>
      </w:r>
      <w:r>
        <w:rPr>
          <w:noProof/>
          <w:color w:val="000000"/>
          <w:sz w:val="28"/>
          <w:szCs w:val="22"/>
        </w:rPr>
        <w:t>обсяг яких не піддається обчисленню («елементарна частка», «небесне тіло»).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Залежно від того, мисляться в поняттях ознаки разом з їх носіями (предметами) чи ізольовано від них, вони поділяються на конкретні й абстрактні.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</w:rPr>
        <w:t xml:space="preserve">Конкретне поняття </w:t>
      </w:r>
      <w:r>
        <w:rPr>
          <w:noProof/>
          <w:color w:val="000000"/>
          <w:sz w:val="28"/>
          <w:szCs w:val="22"/>
        </w:rPr>
        <w:t xml:space="preserve">— </w:t>
      </w:r>
      <w:r>
        <w:rPr>
          <w:i/>
          <w:iCs/>
          <w:noProof/>
          <w:color w:val="000000"/>
          <w:sz w:val="28"/>
          <w:szCs w:val="22"/>
        </w:rPr>
        <w:t>поняття, в якому мисляться ознаки з їх носіями, тобто відповідними предметами.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i/>
          <w:iCs/>
          <w:noProof/>
          <w:color w:val="000000"/>
          <w:sz w:val="28"/>
          <w:szCs w:val="22"/>
        </w:rPr>
        <w:t xml:space="preserve">Абстрактне </w:t>
      </w:r>
      <w:r>
        <w:rPr>
          <w:b/>
          <w:bCs/>
          <w:i/>
          <w:iCs/>
          <w:noProof/>
          <w:color w:val="000000"/>
          <w:sz w:val="28"/>
          <w:szCs w:val="22"/>
        </w:rPr>
        <w:t xml:space="preserve">поняття </w:t>
      </w:r>
      <w:r>
        <w:rPr>
          <w:noProof/>
          <w:color w:val="000000"/>
          <w:sz w:val="28"/>
          <w:szCs w:val="22"/>
        </w:rPr>
        <w:t xml:space="preserve">— </w:t>
      </w:r>
      <w:r>
        <w:rPr>
          <w:i/>
          <w:iCs/>
          <w:noProof/>
          <w:color w:val="000000"/>
          <w:sz w:val="28"/>
          <w:szCs w:val="22"/>
        </w:rPr>
        <w:t>поняття, в якому мислиться ознака, ізольована від її носія.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Так, у понятті «геніальна людина» мисляться і ознаки, притаманні геніальним людям, і носії цих ознак — геніальні люди, а в понятті «геніальність» відповідна ознака відділяється свідомістю від її носія і мислиться як щось окреме, як самостійний предмет думки (як це парадоксально не звучить). Тому поняття 'геніальна людина» належить до конкретних, а «геніальність» — до абстрактних.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Поняття поділяють ще на позитивні й негативні.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i/>
          <w:iCs/>
          <w:noProof/>
          <w:color w:val="000000"/>
          <w:sz w:val="28"/>
          <w:szCs w:val="22"/>
        </w:rPr>
        <w:t xml:space="preserve">Позитивне </w:t>
      </w:r>
      <w:r>
        <w:rPr>
          <w:b/>
          <w:bCs/>
          <w:i/>
          <w:iCs/>
          <w:noProof/>
          <w:color w:val="000000"/>
          <w:sz w:val="28"/>
          <w:szCs w:val="22"/>
        </w:rPr>
        <w:t xml:space="preserve">поняття </w:t>
      </w:r>
      <w:r>
        <w:rPr>
          <w:noProof/>
          <w:color w:val="000000"/>
          <w:sz w:val="28"/>
          <w:szCs w:val="22"/>
        </w:rPr>
        <w:t xml:space="preserve">— </w:t>
      </w:r>
      <w:r>
        <w:rPr>
          <w:i/>
          <w:iCs/>
          <w:noProof/>
          <w:color w:val="000000"/>
          <w:sz w:val="28"/>
          <w:szCs w:val="22"/>
        </w:rPr>
        <w:t>поняття, в якому виражається наявність у предмета певних ознак.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</w:rPr>
        <w:t xml:space="preserve">Негативне </w:t>
      </w:r>
      <w:r>
        <w:rPr>
          <w:i/>
          <w:iCs/>
          <w:noProof/>
          <w:color w:val="000000"/>
          <w:sz w:val="28"/>
          <w:szCs w:val="22"/>
        </w:rPr>
        <w:t xml:space="preserve">(заперечне) </w:t>
      </w:r>
      <w:r>
        <w:rPr>
          <w:b/>
          <w:bCs/>
          <w:i/>
          <w:iCs/>
          <w:noProof/>
          <w:color w:val="000000"/>
          <w:sz w:val="28"/>
          <w:szCs w:val="22"/>
        </w:rPr>
        <w:t xml:space="preserve">поняття </w:t>
      </w:r>
      <w:r>
        <w:rPr>
          <w:noProof/>
          <w:color w:val="000000"/>
          <w:sz w:val="28"/>
          <w:szCs w:val="22"/>
        </w:rPr>
        <w:t xml:space="preserve">— </w:t>
      </w:r>
      <w:r>
        <w:rPr>
          <w:i/>
          <w:iCs/>
          <w:noProof/>
          <w:color w:val="000000"/>
          <w:sz w:val="28"/>
          <w:szCs w:val="22"/>
        </w:rPr>
        <w:t>поняття, й якому виражається відсутність у предмета ознак, що становлять зміст відповідного позитивного поняття.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  <w:r>
        <w:rPr>
          <w:noProof/>
          <w:color w:val="000000"/>
          <w:sz w:val="28"/>
          <w:szCs w:val="22"/>
        </w:rPr>
        <w:t>Прикладами позитивних понять можуть бути «добрий», «красивий», «скупий», а негативних — «недобрий», «некрасивий», «нескупий». Зміст негативного поняття не можна визначити без знання змісту відповідного йому позитивного.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noProof/>
          <w:color w:val="000000"/>
          <w:sz w:val="28"/>
          <w:szCs w:val="22"/>
        </w:rPr>
        <w:t>В одних і тих самих поняттях одночасно відображаються і предмети, і їх зв'язки зі світом. Про це свідчить хоча б наявність у змісті переважної більшості понять родових ознак, характерних для кожного елемента їх обсягу. Проте у формальній логіці до певної міри абстрагуються від цієї істини, жорстко поділяючи поняття на безвідносні й співвідносні.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</w:rPr>
        <w:t xml:space="preserve">Безвідносне поняття </w:t>
      </w:r>
      <w:r>
        <w:rPr>
          <w:noProof/>
          <w:color w:val="000000"/>
          <w:sz w:val="28"/>
          <w:szCs w:val="22"/>
        </w:rPr>
        <w:t xml:space="preserve">— </w:t>
      </w:r>
      <w:r>
        <w:rPr>
          <w:i/>
          <w:iCs/>
          <w:noProof/>
          <w:color w:val="000000"/>
          <w:sz w:val="28"/>
          <w:szCs w:val="22"/>
        </w:rPr>
        <w:t xml:space="preserve">поняття, що відображає предмет, </w:t>
      </w:r>
      <w:r>
        <w:rPr>
          <w:noProof/>
          <w:color w:val="000000"/>
          <w:sz w:val="28"/>
          <w:szCs w:val="22"/>
        </w:rPr>
        <w:t xml:space="preserve">з </w:t>
      </w:r>
      <w:r>
        <w:rPr>
          <w:i/>
          <w:iCs/>
          <w:noProof/>
          <w:color w:val="000000"/>
          <w:sz w:val="28"/>
          <w:szCs w:val="22"/>
        </w:rPr>
        <w:t xml:space="preserve">існуванням якого </w:t>
      </w:r>
      <w:r>
        <w:rPr>
          <w:noProof/>
          <w:color w:val="000000"/>
          <w:sz w:val="28"/>
          <w:szCs w:val="22"/>
        </w:rPr>
        <w:t xml:space="preserve">не пов'язується </w:t>
      </w:r>
      <w:r>
        <w:rPr>
          <w:i/>
          <w:iCs/>
          <w:noProof/>
          <w:color w:val="000000"/>
          <w:sz w:val="28"/>
          <w:szCs w:val="22"/>
        </w:rPr>
        <w:t>необхідне існування будь-яких інших предметів.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sz w:val="28"/>
          <w:szCs w:val="22"/>
        </w:rPr>
      </w:pPr>
      <w:r>
        <w:rPr>
          <w:b/>
          <w:bCs/>
          <w:i/>
          <w:iCs/>
          <w:noProof/>
          <w:color w:val="000000"/>
          <w:sz w:val="28"/>
          <w:szCs w:val="22"/>
        </w:rPr>
        <w:t xml:space="preserve">Співвідносне поняття </w:t>
      </w:r>
      <w:r>
        <w:rPr>
          <w:noProof/>
          <w:color w:val="000000"/>
          <w:sz w:val="28"/>
          <w:szCs w:val="22"/>
        </w:rPr>
        <w:t xml:space="preserve">— </w:t>
      </w:r>
      <w:r>
        <w:rPr>
          <w:i/>
          <w:iCs/>
          <w:noProof/>
          <w:color w:val="000000"/>
          <w:sz w:val="28"/>
          <w:szCs w:val="22"/>
        </w:rPr>
        <w:t xml:space="preserve">поняття, що відображає предмети, існування яких немислиме </w:t>
      </w:r>
      <w:r>
        <w:rPr>
          <w:noProof/>
          <w:color w:val="000000"/>
          <w:sz w:val="28"/>
          <w:szCs w:val="22"/>
        </w:rPr>
        <w:t xml:space="preserve">без </w:t>
      </w:r>
      <w:r>
        <w:rPr>
          <w:i/>
          <w:iCs/>
          <w:noProof/>
          <w:color w:val="000000"/>
          <w:sz w:val="28"/>
          <w:szCs w:val="22"/>
        </w:rPr>
        <w:t>існування деяких інших предметів.</w:t>
      </w:r>
    </w:p>
    <w:p w:rsidR="007553B0" w:rsidRDefault="00A861B5">
      <w:pPr>
        <w:shd w:val="clear" w:color="auto" w:fill="FFFFFF"/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  <w:r>
        <w:rPr>
          <w:noProof/>
          <w:color w:val="000000"/>
          <w:sz w:val="28"/>
          <w:szCs w:val="22"/>
        </w:rPr>
        <w:t xml:space="preserve">Прикладами перших можуть бути «прокурор», «дерево», «прислівник», а других — «мати», «сват», «командир». </w:t>
      </w:r>
    </w:p>
    <w:p w:rsidR="007553B0" w:rsidRDefault="007553B0">
      <w:pPr>
        <w:shd w:val="clear" w:color="auto" w:fill="FFFFFF"/>
        <w:spacing w:line="360" w:lineRule="auto"/>
        <w:ind w:firstLine="360"/>
        <w:jc w:val="both"/>
        <w:rPr>
          <w:noProof/>
          <w:color w:val="000000"/>
          <w:sz w:val="28"/>
          <w:szCs w:val="22"/>
        </w:rPr>
      </w:pPr>
      <w:bookmarkStart w:id="0" w:name="_GoBack"/>
      <w:bookmarkEnd w:id="0"/>
    </w:p>
    <w:sectPr w:rsidR="007553B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C9A97B6"/>
    <w:lvl w:ilvl="0">
      <w:numFmt w:val="bullet"/>
      <w:lvlText w:val="*"/>
      <w:lvlJc w:val="left"/>
    </w:lvl>
  </w:abstractNum>
  <w:abstractNum w:abstractNumId="1">
    <w:nsid w:val="28893D1F"/>
    <w:multiLevelType w:val="singleLevel"/>
    <w:tmpl w:val="00FE8BEE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48F06020"/>
    <w:multiLevelType w:val="singleLevel"/>
    <w:tmpl w:val="E668A1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♦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♦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♦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♦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♦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B5"/>
    <w:rsid w:val="007553B0"/>
    <w:rsid w:val="00A861B5"/>
    <w:rsid w:val="00B5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E2B16-2A53-4092-8935-6C1AA6E88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spacing w:line="360" w:lineRule="auto"/>
      <w:ind w:firstLine="360"/>
      <w:jc w:val="both"/>
    </w:pPr>
    <w:rPr>
      <w:bCs/>
      <w:iCs/>
      <w:color w:val="00000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2036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13620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dcterms:created xsi:type="dcterms:W3CDTF">2014-09-13T12:35:00Z</dcterms:created>
  <dcterms:modified xsi:type="dcterms:W3CDTF">2014-09-13T12:35:00Z</dcterms:modified>
  <cp:category>Гуманітарні науки</cp:category>
</cp:coreProperties>
</file>