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ind w:firstLine="709"/>
        <w:jc w:val="center"/>
        <w:outlineLvl w:val="9"/>
        <w:rPr>
          <w:noProof w:val="0"/>
          <w:color w:val="000000"/>
          <w:sz w:val="28"/>
          <w:szCs w:val="28"/>
          <w:lang w:eastAsia="uk-UA"/>
        </w:rPr>
      </w:pPr>
      <w:bookmarkStart w:id="0" w:name="bookmark1"/>
      <w:r w:rsidRPr="00B6719E">
        <w:rPr>
          <w:noProof w:val="0"/>
          <w:color w:val="000000"/>
          <w:sz w:val="28"/>
          <w:szCs w:val="28"/>
          <w:lang w:eastAsia="uk-UA"/>
        </w:rPr>
        <w:t>План</w:t>
      </w:r>
      <w:bookmarkEnd w:id="0"/>
    </w:p>
    <w:p w:rsidR="00B40CAF" w:rsidRPr="00B6719E" w:rsidRDefault="00B40CAF" w:rsidP="00B40CAF">
      <w:pPr>
        <w:pStyle w:val="210"/>
        <w:shd w:val="clear" w:color="auto" w:fill="auto"/>
        <w:suppressAutoHyphens/>
        <w:spacing w:line="360" w:lineRule="auto"/>
        <w:ind w:firstLine="709"/>
        <w:jc w:val="center"/>
        <w:outlineLvl w:val="9"/>
        <w:rPr>
          <w:color w:val="000000"/>
          <w:sz w:val="28"/>
          <w:szCs w:val="28"/>
        </w:rPr>
      </w:pPr>
    </w:p>
    <w:p w:rsidR="00681D46" w:rsidRPr="00B6719E" w:rsidRDefault="00681D46" w:rsidP="00B40CAF">
      <w:pPr>
        <w:pStyle w:val="a4"/>
        <w:numPr>
          <w:ilvl w:val="0"/>
          <w:numId w:val="1"/>
        </w:numPr>
        <w:shd w:val="clear" w:color="auto" w:fill="auto"/>
        <w:tabs>
          <w:tab w:val="left" w:pos="279"/>
        </w:tabs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Історія розвитку й етапи формування світового цивільного захисту</w:t>
      </w:r>
    </w:p>
    <w:p w:rsidR="00681D46" w:rsidRPr="00B6719E" w:rsidRDefault="00681D46" w:rsidP="00B40CAF">
      <w:pPr>
        <w:pStyle w:val="a4"/>
        <w:numPr>
          <w:ilvl w:val="0"/>
          <w:numId w:val="1"/>
        </w:numPr>
        <w:shd w:val="clear" w:color="auto" w:fill="auto"/>
        <w:tabs>
          <w:tab w:val="left" w:pos="303"/>
        </w:tabs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Історія розвитку системи цивільного захисту в Україні</w:t>
      </w:r>
    </w:p>
    <w:p w:rsidR="00681D46" w:rsidRPr="00B6719E" w:rsidRDefault="00681D46" w:rsidP="00B40CAF">
      <w:pPr>
        <w:pStyle w:val="a4"/>
        <w:numPr>
          <w:ilvl w:val="0"/>
          <w:numId w:val="1"/>
        </w:numPr>
        <w:shd w:val="clear" w:color="auto" w:fill="auto"/>
        <w:tabs>
          <w:tab w:val="left" w:pos="294"/>
        </w:tabs>
        <w:suppressAutoHyphens/>
        <w:spacing w:line="360" w:lineRule="auto"/>
        <w:ind w:firstLine="0"/>
        <w:rPr>
          <w:noProof w:val="0"/>
          <w:color w:val="000000"/>
          <w:sz w:val="28"/>
          <w:szCs w:val="28"/>
          <w:lang w:eastAsia="uk-UA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Роль, місце ЦО у загальній системі оборонних заходів</w:t>
      </w:r>
    </w:p>
    <w:p w:rsidR="00681D46" w:rsidRPr="00B6719E" w:rsidRDefault="00681D46" w:rsidP="00B40CAF">
      <w:pPr>
        <w:pStyle w:val="a4"/>
        <w:shd w:val="clear" w:color="auto" w:fill="auto"/>
        <w:tabs>
          <w:tab w:val="left" w:pos="294"/>
        </w:tabs>
        <w:suppressAutoHyphens/>
        <w:spacing w:line="360" w:lineRule="auto"/>
        <w:ind w:firstLine="0"/>
        <w:rPr>
          <w:color w:val="000000"/>
          <w:sz w:val="28"/>
          <w:szCs w:val="28"/>
        </w:rPr>
      </w:pPr>
      <w:bookmarkStart w:id="1" w:name="bookmark2"/>
    </w:p>
    <w:p w:rsidR="00681D46" w:rsidRPr="00B6719E" w:rsidRDefault="00681D46" w:rsidP="00B40CAF">
      <w:pPr>
        <w:pStyle w:val="a4"/>
        <w:shd w:val="clear" w:color="auto" w:fill="auto"/>
        <w:tabs>
          <w:tab w:val="left" w:pos="294"/>
        </w:tabs>
        <w:suppressAutoHyphens/>
        <w:spacing w:line="360" w:lineRule="auto"/>
        <w:ind w:firstLine="0"/>
        <w:jc w:val="center"/>
        <w:rPr>
          <w:b/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br w:type="page"/>
      </w:r>
      <w:r w:rsidRPr="00B6719E">
        <w:rPr>
          <w:rStyle w:val="22"/>
          <w:bCs w:val="0"/>
          <w:noProof w:val="0"/>
          <w:color w:val="000000"/>
          <w:sz w:val="28"/>
          <w:szCs w:val="28"/>
        </w:rPr>
        <w:t>1</w:t>
      </w:r>
      <w:r w:rsidRPr="00B6719E">
        <w:rPr>
          <w:b/>
          <w:color w:val="000000"/>
          <w:sz w:val="28"/>
          <w:szCs w:val="28"/>
        </w:rPr>
        <w:t xml:space="preserve"> Історія розвитку й етапи формування с</w:t>
      </w:r>
      <w:r w:rsidR="00B40CAF" w:rsidRPr="00B6719E">
        <w:rPr>
          <w:b/>
          <w:color w:val="000000"/>
          <w:sz w:val="28"/>
          <w:szCs w:val="28"/>
          <w:lang w:val="uk-UA"/>
        </w:rPr>
        <w:t>вітового</w:t>
      </w:r>
      <w:r w:rsidRPr="00B6719E">
        <w:rPr>
          <w:b/>
          <w:color w:val="000000"/>
          <w:sz w:val="28"/>
          <w:szCs w:val="28"/>
        </w:rPr>
        <w:t xml:space="preserve"> цивільного захисту</w:t>
      </w:r>
      <w:bookmarkEnd w:id="1"/>
    </w:p>
    <w:p w:rsidR="00B40CAF" w:rsidRPr="00B6719E" w:rsidRDefault="00B40CAF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noProof w:val="0"/>
          <w:color w:val="000000"/>
          <w:sz w:val="28"/>
          <w:szCs w:val="28"/>
          <w:lang w:eastAsia="uk-UA"/>
        </w:rPr>
      </w:pP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Подорожуючи Ломбардією, громадянин Швейцарії Анрі Дюнан, </w:t>
      </w:r>
      <w:r w:rsidRPr="00B6719E">
        <w:rPr>
          <w:color w:val="000000"/>
          <w:sz w:val="28"/>
          <w:szCs w:val="28"/>
        </w:rPr>
        <w:t xml:space="preserve">24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червня </w:t>
      </w:r>
      <w:r w:rsidRPr="00B6719E">
        <w:rPr>
          <w:color w:val="000000"/>
          <w:sz w:val="28"/>
          <w:szCs w:val="28"/>
        </w:rPr>
        <w:t xml:space="preserve">1859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року знаходився в місті Сольферіно. У цей день тут сталася битва між франко- італійськими військами і військами австрійських окупантів. За декілька часів цієї битви були вбиті або поранені близько </w:t>
      </w:r>
      <w:r w:rsidRPr="00B6719E">
        <w:rPr>
          <w:color w:val="000000"/>
          <w:sz w:val="28"/>
          <w:szCs w:val="28"/>
        </w:rPr>
        <w:t xml:space="preserve">40000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чоловік. Побачивши жахливу картину наслідків битви і оцінивши неможливість </w:t>
      </w:r>
      <w:r w:rsidRPr="00B6719E">
        <w:rPr>
          <w:color w:val="000000"/>
          <w:sz w:val="28"/>
          <w:szCs w:val="28"/>
        </w:rPr>
        <w:t xml:space="preserve">силам </w:t>
      </w:r>
      <w:r w:rsidRPr="00B6719E">
        <w:rPr>
          <w:noProof w:val="0"/>
          <w:color w:val="000000"/>
          <w:sz w:val="28"/>
          <w:szCs w:val="28"/>
          <w:lang w:eastAsia="uk-UA"/>
        </w:rPr>
        <w:t>санітарних підрозділів, надати своєчасну методичну допомогу пораненим, Анрі Дюнан звернувся до людей, які жили в ближніх селах, і разом з ними взяв безпосередню участь в наданні медичної допомоги пораненим.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Після повернення в Швейцарію Анрі Дюнан написав книгу «Спогади про Сольферіно» і розіслав її політичним діячам та європейським монархам. Зміст цієї книги мав великий резонанс.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той час в Женеві існувало добродійне товариство, президентом якого був </w:t>
      </w:r>
      <w:r w:rsidRPr="00B6719E">
        <w:rPr>
          <w:color w:val="000000"/>
          <w:sz w:val="28"/>
          <w:szCs w:val="28"/>
        </w:rPr>
        <w:t xml:space="preserve">Густав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Муаньє. Він був дуже стурбований подіями в Сольферіно, і під цим вра-женням запропонував Дюнану зустрітися з іншими людьми й обговорити ці події. У результаті зустрічі була створена комісія з </w:t>
      </w:r>
      <w:r w:rsidRPr="00B6719E">
        <w:rPr>
          <w:color w:val="000000"/>
          <w:sz w:val="28"/>
          <w:szCs w:val="28"/>
        </w:rPr>
        <w:t xml:space="preserve">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чоловік, куди ввійшли Муаньє, Дюнан, генерал Дюфур, доктор Лії Аппія і </w:t>
      </w:r>
      <w:r w:rsidRPr="00B6719E">
        <w:rPr>
          <w:color w:val="000000"/>
          <w:sz w:val="28"/>
          <w:szCs w:val="28"/>
        </w:rPr>
        <w:t xml:space="preserve">Теодор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Монуар. </w:t>
      </w:r>
      <w:r w:rsidRPr="00B6719E">
        <w:rPr>
          <w:color w:val="000000"/>
          <w:sz w:val="28"/>
          <w:szCs w:val="28"/>
        </w:rPr>
        <w:t xml:space="preserve">17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лютого </w:t>
      </w:r>
      <w:r w:rsidRPr="00B6719E">
        <w:rPr>
          <w:color w:val="000000"/>
          <w:sz w:val="28"/>
          <w:szCs w:val="28"/>
        </w:rPr>
        <w:t xml:space="preserve">1863 </w:t>
      </w:r>
      <w:r w:rsidRPr="00B6719E">
        <w:rPr>
          <w:noProof w:val="0"/>
          <w:color w:val="000000"/>
          <w:sz w:val="28"/>
          <w:szCs w:val="28"/>
          <w:lang w:eastAsia="uk-UA"/>
        </w:rPr>
        <w:t>р. цією комісією був створений</w:t>
      </w:r>
      <w:r w:rsidRPr="00B6719E">
        <w:rPr>
          <w:rStyle w:val="a5"/>
          <w:b w:val="0"/>
          <w:i w:val="0"/>
          <w:noProof w:val="0"/>
          <w:color w:val="000000"/>
          <w:sz w:val="28"/>
          <w:szCs w:val="28"/>
          <w:lang w:eastAsia="uk-UA"/>
        </w:rPr>
        <w:t xml:space="preserve"> «Міжнародний Комітет допомоги пораненим.</w:t>
      </w:r>
      <w:r w:rsidRPr="00B6719E">
        <w:rPr>
          <w:rStyle w:val="a5"/>
          <w:b w:val="0"/>
          <w:i w:val="0"/>
          <w:color w:val="000000"/>
          <w:sz w:val="28"/>
          <w:szCs w:val="28"/>
        </w:rPr>
        <w:t>»,</w:t>
      </w:r>
      <w:r w:rsidRPr="00B6719E">
        <w:rPr>
          <w:color w:val="000000"/>
          <w:sz w:val="28"/>
          <w:szCs w:val="28"/>
        </w:rPr>
        <w:t xml:space="preserve"> </w:t>
      </w:r>
      <w:r w:rsidRPr="00B6719E">
        <w:rPr>
          <w:noProof w:val="0"/>
          <w:color w:val="000000"/>
          <w:sz w:val="28"/>
          <w:szCs w:val="28"/>
          <w:lang w:eastAsia="uk-UA"/>
        </w:rPr>
        <w:t>який пізніше був перетворений в</w:t>
      </w:r>
      <w:r w:rsidRPr="00B6719E">
        <w:rPr>
          <w:rStyle w:val="a5"/>
          <w:b w:val="0"/>
          <w:i w:val="0"/>
          <w:noProof w:val="0"/>
          <w:color w:val="000000"/>
          <w:sz w:val="28"/>
          <w:szCs w:val="28"/>
          <w:lang w:eastAsia="uk-UA"/>
        </w:rPr>
        <w:t xml:space="preserve"> «Міжнародний комітет червоного хреста</w:t>
      </w:r>
      <w:r w:rsidRPr="00B6719E">
        <w:rPr>
          <w:rStyle w:val="a5"/>
          <w:b w:val="0"/>
          <w:i w:val="0"/>
          <w:color w:val="000000"/>
          <w:sz w:val="28"/>
          <w:szCs w:val="28"/>
        </w:rPr>
        <w:t xml:space="preserve">» </w:t>
      </w:r>
      <w:r w:rsidRPr="00B6719E">
        <w:rPr>
          <w:rStyle w:val="a5"/>
          <w:b w:val="0"/>
          <w:i w:val="0"/>
          <w:noProof w:val="0"/>
          <w:color w:val="000000"/>
          <w:sz w:val="28"/>
          <w:szCs w:val="28"/>
          <w:lang w:eastAsia="uk-UA"/>
        </w:rPr>
        <w:t>(МКЧХ).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Завдяки наполегливості й цілеспрямованості комісії вдалося в </w:t>
      </w:r>
      <w:r w:rsidRPr="00B6719E">
        <w:rPr>
          <w:color w:val="000000"/>
          <w:sz w:val="28"/>
          <w:szCs w:val="28"/>
        </w:rPr>
        <w:t xml:space="preserve">1864 </w:t>
      </w:r>
      <w:r w:rsidRPr="00B6719E">
        <w:rPr>
          <w:noProof w:val="0"/>
          <w:color w:val="000000"/>
          <w:sz w:val="28"/>
          <w:szCs w:val="28"/>
          <w:lang w:eastAsia="uk-UA"/>
        </w:rPr>
        <w:t>р. переконати швейцарський уряд зібрати міжнародну Конференцію, в якій взяли участь дванадцять країн. Реальним результатом Конференції стало підписання</w:t>
      </w:r>
      <w:r w:rsidRPr="00B6719E">
        <w:rPr>
          <w:rStyle w:val="a5"/>
          <w:b w:val="0"/>
          <w:i w:val="0"/>
          <w:noProof w:val="0"/>
          <w:color w:val="000000"/>
          <w:sz w:val="28"/>
          <w:szCs w:val="28"/>
          <w:lang w:eastAsia="uk-UA"/>
        </w:rPr>
        <w:t xml:space="preserve"> «Конвенціїпро поліпшення долі поранених в діючих арміях».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6719E">
        <w:rPr>
          <w:rStyle w:val="a5"/>
          <w:b w:val="0"/>
          <w:i w:val="0"/>
          <w:noProof w:val="0"/>
          <w:color w:val="000000"/>
          <w:sz w:val="28"/>
          <w:szCs w:val="28"/>
          <w:lang w:eastAsia="uk-UA"/>
        </w:rPr>
        <w:t>Перша Женевська конвенція,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підписана в </w:t>
      </w:r>
      <w:r w:rsidRPr="00B6719E">
        <w:rPr>
          <w:color w:val="000000"/>
          <w:sz w:val="28"/>
          <w:szCs w:val="28"/>
        </w:rPr>
        <w:t xml:space="preserve">1864 р.,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поклала початок міжна- </w:t>
      </w:r>
      <w:r w:rsidRPr="00B6719E">
        <w:rPr>
          <w:color w:val="000000"/>
          <w:sz w:val="28"/>
          <w:szCs w:val="28"/>
        </w:rPr>
        <w:t xml:space="preserve">родному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гуманітарному </w:t>
      </w:r>
      <w:r w:rsidRPr="00B6719E">
        <w:rPr>
          <w:color w:val="000000"/>
          <w:sz w:val="28"/>
          <w:szCs w:val="28"/>
        </w:rPr>
        <w:t>праву.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У 1899 р. в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Гаазі була підписана конвенція, яка розширила принципи Женевської конвенції </w:t>
      </w:r>
      <w:r w:rsidRPr="00B6719E">
        <w:rPr>
          <w:color w:val="000000"/>
          <w:sz w:val="28"/>
          <w:szCs w:val="28"/>
        </w:rPr>
        <w:t xml:space="preserve">1864 </w:t>
      </w:r>
      <w:r w:rsidRPr="00B6719E">
        <w:rPr>
          <w:noProof w:val="0"/>
          <w:color w:val="000000"/>
          <w:sz w:val="28"/>
          <w:szCs w:val="28"/>
          <w:lang w:eastAsia="uk-UA"/>
        </w:rPr>
        <w:t>р. відносно війни на морі.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</w:t>
      </w:r>
      <w:r w:rsidRPr="00B6719E">
        <w:rPr>
          <w:color w:val="000000"/>
          <w:sz w:val="28"/>
          <w:szCs w:val="28"/>
        </w:rPr>
        <w:t xml:space="preserve">1906 </w:t>
      </w:r>
      <w:r w:rsidRPr="00B6719E">
        <w:rPr>
          <w:noProof w:val="0"/>
          <w:color w:val="000000"/>
          <w:sz w:val="28"/>
          <w:szCs w:val="28"/>
          <w:lang w:eastAsia="uk-UA"/>
        </w:rPr>
        <w:t>р. Положення конвенції були вдосконалені й доповнені.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</w:t>
      </w:r>
      <w:r w:rsidRPr="00B6719E">
        <w:rPr>
          <w:color w:val="000000"/>
          <w:sz w:val="28"/>
          <w:szCs w:val="28"/>
        </w:rPr>
        <w:t>1907 р.</w:t>
      </w:r>
      <w:r w:rsidRPr="00B6719E">
        <w:rPr>
          <w:rStyle w:val="48"/>
          <w:b w:val="0"/>
          <w:color w:val="000000"/>
          <w:sz w:val="28"/>
          <w:szCs w:val="28"/>
        </w:rPr>
        <w:t xml:space="preserve"> </w:t>
      </w:r>
      <w:r w:rsidRPr="00B6719E">
        <w:rPr>
          <w:rStyle w:val="48"/>
          <w:b w:val="0"/>
          <w:color w:val="000000"/>
          <w:sz w:val="28"/>
          <w:szCs w:val="28"/>
          <w:lang w:eastAsia="uk-UA"/>
        </w:rPr>
        <w:t>I</w:t>
      </w:r>
      <w:r w:rsidRPr="00B6719E">
        <w:rPr>
          <w:rStyle w:val="47"/>
          <w:b w:val="0"/>
          <w:noProof w:val="0"/>
          <w:color w:val="000000"/>
          <w:sz w:val="28"/>
          <w:szCs w:val="28"/>
          <w:lang w:eastAsia="uk-UA"/>
        </w:rPr>
        <w:t>V</w:t>
      </w:r>
      <w:r w:rsidRPr="00B6719E">
        <w:rPr>
          <w:rStyle w:val="46"/>
          <w:b w:val="0"/>
          <w:i w:val="0"/>
          <w:noProof w:val="0"/>
          <w:color w:val="000000"/>
          <w:sz w:val="28"/>
          <w:szCs w:val="28"/>
          <w:lang w:eastAsia="uk-UA"/>
        </w:rPr>
        <w:t xml:space="preserve"> Гаазька конвенція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визначила категорію</w:t>
      </w:r>
      <w:r w:rsidRPr="00B6719E">
        <w:rPr>
          <w:rStyle w:val="46"/>
          <w:b w:val="0"/>
          <w:i w:val="0"/>
          <w:noProof w:val="0"/>
          <w:color w:val="000000"/>
          <w:sz w:val="28"/>
          <w:szCs w:val="28"/>
          <w:lang w:eastAsia="uk-UA"/>
        </w:rPr>
        <w:t xml:space="preserve"> комбатантів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(воїнів бійців, які брали участь у бойових діях), і</w:t>
      </w:r>
      <w:r w:rsidRPr="00B6719E">
        <w:rPr>
          <w:rStyle w:val="46"/>
          <w:b w:val="0"/>
          <w:i w:val="0"/>
          <w:noProof w:val="0"/>
          <w:color w:val="000000"/>
          <w:sz w:val="28"/>
          <w:szCs w:val="28"/>
          <w:lang w:eastAsia="uk-UA"/>
        </w:rPr>
        <w:t xml:space="preserve"> некомбатантів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(осіб, які не беруті участь в бойових діях, </w:t>
      </w:r>
      <w:r w:rsidRPr="00B6719E">
        <w:rPr>
          <w:color w:val="000000"/>
          <w:sz w:val="28"/>
          <w:szCs w:val="28"/>
        </w:rPr>
        <w:t xml:space="preserve">але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забезпечують армію, до них відносяться військов артисти, інтенданти та ін.). За цією Конвенцією комбатантів і некомбатантів беруті у полон. Їм привласнюється і забезпечується статус військовополонених, вони користуються особливим положенням у полоні. Ці три конвенції були підтверджені й розширені в </w:t>
      </w:r>
      <w:r w:rsidRPr="00B6719E">
        <w:rPr>
          <w:noProof w:val="0"/>
          <w:color w:val="000000"/>
          <w:sz w:val="28"/>
          <w:szCs w:val="28"/>
          <w:lang w:val="en-US" w:eastAsia="en-US"/>
        </w:rPr>
        <w:t xml:space="preserve">1929 </w:t>
      </w:r>
      <w:r w:rsidRPr="00B6719E">
        <w:rPr>
          <w:noProof w:val="0"/>
          <w:color w:val="000000"/>
          <w:sz w:val="28"/>
          <w:szCs w:val="28"/>
          <w:lang w:eastAsia="uk-UA"/>
        </w:rPr>
        <w:t>р.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Друга світова війна </w:t>
      </w:r>
      <w:r w:rsidRPr="00B6719E">
        <w:rPr>
          <w:color w:val="000000"/>
          <w:sz w:val="28"/>
          <w:szCs w:val="28"/>
        </w:rPr>
        <w:t xml:space="preserve">(1939-1945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рр), бойові дії якої розгорнулися на трьох континентах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 Європі, Азії, й Африці, втягнула у стан війни </w:t>
      </w:r>
      <w:r w:rsidRPr="00B6719E">
        <w:rPr>
          <w:color w:val="000000"/>
          <w:sz w:val="28"/>
          <w:szCs w:val="28"/>
        </w:rPr>
        <w:t xml:space="preserve">61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країну з населенням </w:t>
      </w:r>
      <w:r w:rsidRPr="00B6719E">
        <w:rPr>
          <w:color w:val="000000"/>
          <w:sz w:val="28"/>
          <w:szCs w:val="28"/>
        </w:rPr>
        <w:t xml:space="preserve">1 млрд.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чоловік, тобто </w:t>
      </w:r>
      <w:r w:rsidRPr="00B6719E">
        <w:rPr>
          <w:color w:val="000000"/>
          <w:sz w:val="28"/>
          <w:szCs w:val="28"/>
        </w:rPr>
        <w:t xml:space="preserve">75% </w:t>
      </w:r>
      <w:r w:rsidRPr="00B6719E">
        <w:rPr>
          <w:noProof w:val="0"/>
          <w:color w:val="000000"/>
          <w:sz w:val="28"/>
          <w:szCs w:val="28"/>
          <w:lang w:eastAsia="uk-UA"/>
        </w:rPr>
        <w:t>усього населення Землі на той час.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Людські втарти в тій війні становили </w:t>
      </w:r>
      <w:r w:rsidRPr="00B6719E">
        <w:rPr>
          <w:color w:val="000000"/>
          <w:sz w:val="28"/>
          <w:szCs w:val="28"/>
        </w:rPr>
        <w:t xml:space="preserve">50 млн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чоловік. Від бойових дій фашистського терору тільки в Європі загинуло більше </w:t>
      </w:r>
      <w:r w:rsidRPr="00B6719E">
        <w:rPr>
          <w:color w:val="000000"/>
          <w:sz w:val="28"/>
          <w:szCs w:val="28"/>
        </w:rPr>
        <w:t xml:space="preserve">40 млн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людей. Найбільш втрати понесли СРСР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більше </w:t>
      </w:r>
      <w:r w:rsidRPr="00B6719E">
        <w:rPr>
          <w:color w:val="000000"/>
          <w:sz w:val="28"/>
          <w:szCs w:val="28"/>
        </w:rPr>
        <w:t xml:space="preserve">27 млн,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Німеччина </w:t>
      </w:r>
      <w:r w:rsidRPr="00B6719E">
        <w:rPr>
          <w:color w:val="000000"/>
          <w:sz w:val="28"/>
          <w:szCs w:val="28"/>
        </w:rPr>
        <w:t xml:space="preserve">- 13 млн,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Польща </w:t>
      </w:r>
      <w:r w:rsidRPr="00B6719E">
        <w:rPr>
          <w:color w:val="000000"/>
          <w:sz w:val="28"/>
          <w:szCs w:val="28"/>
        </w:rPr>
        <w:t xml:space="preserve">- 6 млн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Японія </w:t>
      </w:r>
      <w:r w:rsidRPr="00B6719E">
        <w:rPr>
          <w:color w:val="000000"/>
          <w:sz w:val="28"/>
          <w:szCs w:val="28"/>
        </w:rPr>
        <w:t xml:space="preserve">- 2,5 млн,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Франція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більше </w:t>
      </w:r>
      <w:r w:rsidRPr="00B6719E">
        <w:rPr>
          <w:color w:val="000000"/>
          <w:sz w:val="28"/>
          <w:szCs w:val="28"/>
        </w:rPr>
        <w:t xml:space="preserve">600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тис., </w:t>
      </w:r>
      <w:r w:rsidRPr="00B6719E">
        <w:rPr>
          <w:color w:val="000000"/>
          <w:sz w:val="28"/>
          <w:szCs w:val="28"/>
        </w:rPr>
        <w:t xml:space="preserve">США 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405тис., Англія </w:t>
      </w:r>
      <w:r w:rsidRPr="00B6719E">
        <w:rPr>
          <w:color w:val="000000"/>
          <w:sz w:val="28"/>
          <w:szCs w:val="28"/>
        </w:rPr>
        <w:t xml:space="preserve">- 375 </w:t>
      </w:r>
      <w:r w:rsidRPr="00B6719E">
        <w:rPr>
          <w:noProof w:val="0"/>
          <w:color w:val="000000"/>
          <w:sz w:val="28"/>
          <w:szCs w:val="28"/>
          <w:lang w:eastAsia="uk-UA"/>
        </w:rPr>
        <w:t>тис чоловік.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полоні загинуло понад </w:t>
      </w:r>
      <w:r w:rsidRPr="00B6719E">
        <w:rPr>
          <w:color w:val="000000"/>
          <w:sz w:val="28"/>
          <w:szCs w:val="28"/>
        </w:rPr>
        <w:t xml:space="preserve">1 млн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радянських воїнів. Велетенськими були матеріальні втрати, в СРСР вони становили </w:t>
      </w:r>
      <w:r w:rsidRPr="00B6719E">
        <w:rPr>
          <w:color w:val="000000"/>
          <w:sz w:val="28"/>
          <w:szCs w:val="28"/>
        </w:rPr>
        <w:t xml:space="preserve">2 трлн. 600 млрд </w:t>
      </w:r>
      <w:r w:rsidRPr="00B6719E">
        <w:rPr>
          <w:noProof w:val="0"/>
          <w:color w:val="000000"/>
          <w:sz w:val="28"/>
          <w:szCs w:val="28"/>
          <w:lang w:eastAsia="uk-UA"/>
        </w:rPr>
        <w:t>карбованців.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Величезні втрати в тій війні змусили світове співтовариство замислитися над своїм майбутнім і тим, наскільки воно можливе взагалі.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24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жовтня </w:t>
      </w:r>
      <w:r w:rsidRPr="00B6719E">
        <w:rPr>
          <w:color w:val="000000"/>
          <w:sz w:val="28"/>
          <w:szCs w:val="28"/>
        </w:rPr>
        <w:t xml:space="preserve">1945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була заснована Організація Об'єднаних націй </w:t>
      </w:r>
      <w:r w:rsidRPr="00B6719E">
        <w:rPr>
          <w:color w:val="000000"/>
          <w:sz w:val="28"/>
          <w:szCs w:val="28"/>
        </w:rPr>
        <w:t xml:space="preserve">(ООН 10.12.1949 р. ООН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прийняла Декларацію прав людини (Хартію прав людини) яка зобов'язала держави, що підписали її, гарантувати «кожній людині право на життя», а також «право на працю, на вільний вибір роботи, на справедливі й сприятливі умови праці». </w:t>
      </w:r>
      <w:r w:rsidRPr="00B6719E">
        <w:rPr>
          <w:color w:val="000000"/>
          <w:sz w:val="28"/>
          <w:szCs w:val="28"/>
        </w:rPr>
        <w:t xml:space="preserve">12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серпня </w:t>
      </w:r>
      <w:r w:rsidRPr="00B6719E">
        <w:rPr>
          <w:color w:val="000000"/>
          <w:sz w:val="28"/>
          <w:szCs w:val="28"/>
        </w:rPr>
        <w:t xml:space="preserve">1949 </w:t>
      </w:r>
      <w:r w:rsidRPr="00B6719E">
        <w:rPr>
          <w:noProof w:val="0"/>
          <w:color w:val="000000"/>
          <w:sz w:val="28"/>
          <w:szCs w:val="28"/>
          <w:lang w:eastAsia="uk-UA"/>
        </w:rPr>
        <w:t>р. були прийняті</w:t>
      </w:r>
      <w:r w:rsidRPr="00B6719E">
        <w:rPr>
          <w:rStyle w:val="46"/>
          <w:b w:val="0"/>
          <w:i w:val="0"/>
          <w:noProof w:val="0"/>
          <w:color w:val="000000"/>
          <w:sz w:val="28"/>
          <w:szCs w:val="28"/>
          <w:lang w:eastAsia="uk-UA"/>
        </w:rPr>
        <w:t xml:space="preserve"> чотири Женевськ конвенції,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в яких </w:t>
      </w:r>
      <w:r w:rsidRPr="00B6719E">
        <w:rPr>
          <w:color w:val="000000"/>
          <w:sz w:val="28"/>
          <w:szCs w:val="28"/>
        </w:rPr>
        <w:t xml:space="preserve">ООН </w:t>
      </w:r>
      <w:r w:rsidRPr="00B6719E">
        <w:rPr>
          <w:noProof w:val="0"/>
          <w:color w:val="000000"/>
          <w:sz w:val="28"/>
          <w:szCs w:val="28"/>
          <w:lang w:eastAsia="uk-UA"/>
        </w:rPr>
        <w:t>зобов'язала держави, що ведуть війну, дотримуватись норм гуманізму і порядку їх реалізації:</w:t>
      </w:r>
    </w:p>
    <w:p w:rsidR="00681D46" w:rsidRPr="00B6719E" w:rsidRDefault="00681D46" w:rsidP="00B40CAF">
      <w:pPr>
        <w:pStyle w:val="a4"/>
        <w:numPr>
          <w:ilvl w:val="1"/>
          <w:numId w:val="1"/>
        </w:numPr>
        <w:shd w:val="clear" w:color="auto" w:fill="auto"/>
        <w:tabs>
          <w:tab w:val="left" w:pos="1437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«Про поліпшення долі поранених і хворих в діючих арміях».</w:t>
      </w:r>
    </w:p>
    <w:p w:rsidR="00681D46" w:rsidRPr="00B6719E" w:rsidRDefault="00681D46" w:rsidP="00B40CAF">
      <w:pPr>
        <w:pStyle w:val="a4"/>
        <w:numPr>
          <w:ilvl w:val="1"/>
          <w:numId w:val="1"/>
        </w:numPr>
        <w:shd w:val="clear" w:color="auto" w:fill="auto"/>
        <w:tabs>
          <w:tab w:val="left" w:pos="146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«Про поліпшення долі поранених, хворих і осіб, які потерпіли корабельну аварію у складі збройних сил на морі».</w:t>
      </w:r>
    </w:p>
    <w:p w:rsidR="00681D46" w:rsidRPr="00B6719E" w:rsidRDefault="00681D46" w:rsidP="00B40CAF">
      <w:pPr>
        <w:pStyle w:val="a4"/>
        <w:numPr>
          <w:ilvl w:val="1"/>
          <w:numId w:val="1"/>
        </w:numPr>
        <w:shd w:val="clear" w:color="auto" w:fill="auto"/>
        <w:tabs>
          <w:tab w:val="left" w:pos="145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«Про поводження з військовополоненими».</w:t>
      </w:r>
    </w:p>
    <w:p w:rsidR="00681D46" w:rsidRPr="00B6719E" w:rsidRDefault="00681D46" w:rsidP="00B40CAF">
      <w:pPr>
        <w:pStyle w:val="a4"/>
        <w:numPr>
          <w:ilvl w:val="1"/>
          <w:numId w:val="1"/>
        </w:numPr>
        <w:shd w:val="clear" w:color="auto" w:fill="auto"/>
        <w:tabs>
          <w:tab w:val="left" w:pos="1461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«Про захист цивільного населення під час війни».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МКЧХ, як ініціатор міжнародного гуманітарного права в </w:t>
      </w:r>
      <w:r w:rsidRPr="00B6719E">
        <w:rPr>
          <w:color w:val="000000"/>
          <w:sz w:val="28"/>
          <w:szCs w:val="28"/>
        </w:rPr>
        <w:t xml:space="preserve">1963 р.,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дійшов до висновку, що Женевські конференції </w:t>
      </w:r>
      <w:r w:rsidRPr="00B6719E">
        <w:rPr>
          <w:color w:val="000000"/>
          <w:sz w:val="28"/>
          <w:szCs w:val="28"/>
        </w:rPr>
        <w:t xml:space="preserve">1949 р.,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зберігаючи своє значення, стали недостатніми в умовах сучасної війни. Тому комітет запропонував проекти двох додаткових Протоколів, які обговорювалися на різних рівнях протягом </w:t>
      </w:r>
      <w:r w:rsidRPr="00B6719E">
        <w:rPr>
          <w:color w:val="000000"/>
          <w:sz w:val="28"/>
          <w:szCs w:val="28"/>
        </w:rPr>
        <w:t xml:space="preserve">10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років. У </w:t>
      </w:r>
      <w:r w:rsidRPr="00B6719E">
        <w:rPr>
          <w:color w:val="000000"/>
          <w:sz w:val="28"/>
          <w:szCs w:val="28"/>
        </w:rPr>
        <w:t xml:space="preserve">1969 р.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 Стамбулі міжнародна конференція Червоного Хреста надала МКЧХ офіційний мандат. З цього часу юристи МКЧХ отримали можливість почати підготовчу роботу, результатом якої було прийняття в липні </w:t>
      </w:r>
      <w:r w:rsidRPr="00B6719E">
        <w:rPr>
          <w:color w:val="000000"/>
          <w:sz w:val="28"/>
          <w:szCs w:val="28"/>
        </w:rPr>
        <w:t xml:space="preserve">1977 р.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 Женеві представниками </w:t>
      </w:r>
      <w:r w:rsidRPr="00B6719E">
        <w:rPr>
          <w:color w:val="000000"/>
          <w:sz w:val="28"/>
          <w:szCs w:val="28"/>
        </w:rPr>
        <w:t xml:space="preserve">102 </w:t>
      </w:r>
      <w:r w:rsidRPr="00B6719E">
        <w:rPr>
          <w:noProof w:val="0"/>
          <w:color w:val="000000"/>
          <w:sz w:val="28"/>
          <w:szCs w:val="28"/>
          <w:lang w:eastAsia="uk-UA"/>
        </w:rPr>
        <w:t>країн на дипломатичній конференції</w:t>
      </w:r>
      <w:r w:rsidRPr="00B6719E">
        <w:rPr>
          <w:rStyle w:val="45"/>
          <w:b w:val="0"/>
          <w:i w:val="0"/>
          <w:noProof w:val="0"/>
          <w:color w:val="000000"/>
          <w:sz w:val="28"/>
          <w:szCs w:val="28"/>
          <w:lang w:eastAsia="uk-UA"/>
        </w:rPr>
        <w:t xml:space="preserve"> Додаткових Протоколів Женевських конвенцій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</w:t>
      </w:r>
      <w:r w:rsidRPr="00B6719E">
        <w:rPr>
          <w:color w:val="000000"/>
          <w:sz w:val="28"/>
          <w:szCs w:val="28"/>
        </w:rPr>
        <w:t xml:space="preserve">1949 р.,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які були підписані від імені СРСР у Берні в </w:t>
      </w:r>
      <w:r w:rsidRPr="00B6719E">
        <w:rPr>
          <w:color w:val="000000"/>
          <w:sz w:val="28"/>
          <w:szCs w:val="28"/>
        </w:rPr>
        <w:t xml:space="preserve">1977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і ратифіковані Верховною Радою СРСР </w:t>
      </w:r>
      <w:r w:rsidRPr="00B6719E">
        <w:rPr>
          <w:color w:val="000000"/>
          <w:sz w:val="28"/>
          <w:szCs w:val="28"/>
        </w:rPr>
        <w:t xml:space="preserve">4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серпня </w:t>
      </w:r>
      <w:r w:rsidRPr="00B6719E">
        <w:rPr>
          <w:color w:val="000000"/>
          <w:sz w:val="28"/>
          <w:szCs w:val="28"/>
        </w:rPr>
        <w:t xml:space="preserve">1989 </w:t>
      </w:r>
      <w:r w:rsidRPr="00B6719E">
        <w:rPr>
          <w:noProof w:val="0"/>
          <w:color w:val="000000"/>
          <w:sz w:val="28"/>
          <w:szCs w:val="28"/>
          <w:lang w:eastAsia="uk-UA"/>
        </w:rPr>
        <w:t>р. Вимоги цих Протоколів зобов'язані виконуватись:</w:t>
      </w:r>
    </w:p>
    <w:p w:rsidR="00681D46" w:rsidRPr="00B6719E" w:rsidRDefault="00681D46" w:rsidP="00B40CAF">
      <w:pPr>
        <w:pStyle w:val="a4"/>
        <w:shd w:val="clear" w:color="auto" w:fill="auto"/>
        <w:tabs>
          <w:tab w:val="left" w:pos="68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а)</w:t>
      </w:r>
      <w:r w:rsidRPr="00B6719E">
        <w:rPr>
          <w:noProof w:val="0"/>
          <w:color w:val="000000"/>
          <w:sz w:val="28"/>
          <w:szCs w:val="28"/>
          <w:lang w:eastAsia="uk-UA"/>
        </w:rPr>
        <w:tab/>
        <w:t xml:space="preserve">під час міжнародних збройних конфліктів (Протокол </w:t>
      </w:r>
      <w:r w:rsidRPr="00B6719E">
        <w:rPr>
          <w:color w:val="000000"/>
          <w:sz w:val="28"/>
          <w:szCs w:val="28"/>
        </w:rPr>
        <w:t>№ 1);</w:t>
      </w:r>
    </w:p>
    <w:p w:rsidR="00681D46" w:rsidRPr="00B6719E" w:rsidRDefault="00681D46" w:rsidP="00B40CAF">
      <w:pPr>
        <w:pStyle w:val="a4"/>
        <w:shd w:val="clear" w:color="auto" w:fill="auto"/>
        <w:tabs>
          <w:tab w:val="left" w:pos="69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б)</w:t>
      </w:r>
      <w:r w:rsidRPr="00B6719E">
        <w:rPr>
          <w:noProof w:val="0"/>
          <w:color w:val="000000"/>
          <w:sz w:val="28"/>
          <w:szCs w:val="28"/>
          <w:lang w:eastAsia="uk-UA"/>
        </w:rPr>
        <w:tab/>
        <w:t xml:space="preserve">під час неміжнародних збройних конфліктів (Протокол </w:t>
      </w:r>
      <w:r w:rsidRPr="00B6719E">
        <w:rPr>
          <w:color w:val="000000"/>
          <w:sz w:val="28"/>
          <w:szCs w:val="28"/>
        </w:rPr>
        <w:t>№ 2).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Починаючи з цього часу, ці тексти стали загальним надбанням, на які можна</w:t>
      </w:r>
      <w:r w:rsidR="00B40CAF" w:rsidRPr="00B6719E">
        <w:rPr>
          <w:noProof w:val="0"/>
          <w:color w:val="000000"/>
          <w:sz w:val="28"/>
          <w:szCs w:val="28"/>
          <w:lang w:val="uk-UA" w:eastAsia="uk-UA"/>
        </w:rPr>
        <w:t xml:space="preserve"> </w:t>
      </w:r>
      <w:r w:rsidRPr="00B6719E">
        <w:rPr>
          <w:noProof w:val="0"/>
          <w:color w:val="000000"/>
          <w:sz w:val="28"/>
          <w:szCs w:val="28"/>
          <w:lang w:eastAsia="uk-UA"/>
        </w:rPr>
        <w:t>покластися у певних обставинах і які необхідно знати як фахівцям, так і всьому цивільному населенню.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За основу в Женевських конвенціях береться принцип поваги до людської особистості й людської гідності. Конвенціями висуваються вимоги: осіб, які не беруть безпосередньої участі у воєнних діях, а також осіб, не дієздатних внаслідок хвороби, поранення, взяття у полон чи внаслідок іншої причини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>потрібно поважати, надавати захист від наслідків війни, а також усім, хто потребує, надавати необхідну допомогу чи необхідний догляд. Через додаткові протоколи цей захист поширюється на кожну особу, яка постраждала через збройний конфлікт.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noProof w:val="0"/>
          <w:color w:val="000000"/>
          <w:sz w:val="28"/>
          <w:szCs w:val="28"/>
          <w:lang w:eastAsia="uk-UA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випадку взяття в полон поранених, хворих чи осіб зі складу збройних </w:t>
      </w:r>
      <w:r w:rsidRPr="00B6719E">
        <w:rPr>
          <w:color w:val="000000"/>
          <w:sz w:val="28"/>
          <w:szCs w:val="28"/>
        </w:rPr>
        <w:t xml:space="preserve">сил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ворога кожен з противників </w:t>
      </w:r>
      <w:r w:rsidRPr="00B6719E">
        <w:rPr>
          <w:color w:val="000000"/>
          <w:sz w:val="28"/>
          <w:szCs w:val="28"/>
        </w:rPr>
        <w:t xml:space="preserve">повинен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надавати їм такий </w:t>
      </w:r>
      <w:r w:rsidRPr="00B6719E">
        <w:rPr>
          <w:color w:val="000000"/>
          <w:sz w:val="28"/>
          <w:szCs w:val="28"/>
        </w:rPr>
        <w:t xml:space="preserve">догляд, </w:t>
      </w:r>
      <w:r w:rsidRPr="00B6719E">
        <w:rPr>
          <w:noProof w:val="0"/>
          <w:color w:val="000000"/>
          <w:sz w:val="28"/>
          <w:szCs w:val="28"/>
          <w:lang w:eastAsia="uk-UA"/>
        </w:rPr>
        <w:t>як і власним пораненим.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Жодне тіло померлого не повинно бути віддане землі, морю чи спаленню без належного попереднього опізнання та констатування смерті після, якщо це можливо, медичного огляду.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Цивільне населення згідно з цими Конвенціями повинне ставитися з повагою до поранених, хворих та осіб, навіть якщо вони належать до ворожої сторони, а також не повинне допускати актів насильства до них. Цивільним особам дозволяється підбирати й оглядати поранених і хворих без різниці між ними, через що вони не повинні зазнавати ні покарання, ні переслідувань. Навпаки, цим особам слід надавати підтримку в їхніх діях.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Окрім цього, сторони, які беруть участь у конфлікті, й комбатанти зобов'язані утримуватися від нападу на цивільне населення і цивільні об'єкти, а також вести свої воєнні операції відповідно до загальновизнаних правил та законів гуманності. Усі чотири Женевські конвенції і Додаткові Протоколи спрямовані на захист жертв війни. Але кожний з цих документів має свої повноваження і сфери застосування.</w:t>
      </w:r>
    </w:p>
    <w:p w:rsidR="00B40CAF" w:rsidRPr="00B6719E" w:rsidRDefault="00B40CAF" w:rsidP="00B40CAF">
      <w:pPr>
        <w:pStyle w:val="210"/>
        <w:shd w:val="clear" w:color="auto" w:fill="auto"/>
        <w:suppressAutoHyphens/>
        <w:spacing w:line="360" w:lineRule="auto"/>
        <w:ind w:firstLine="709"/>
        <w:jc w:val="center"/>
        <w:outlineLvl w:val="9"/>
        <w:rPr>
          <w:rStyle w:val="220"/>
          <w:b/>
          <w:bCs/>
          <w:noProof w:val="0"/>
          <w:color w:val="000000"/>
          <w:sz w:val="28"/>
          <w:szCs w:val="28"/>
        </w:rPr>
      </w:pPr>
      <w:bookmarkStart w:id="2" w:name="bookmark3"/>
    </w:p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jc w:val="center"/>
        <w:outlineLvl w:val="9"/>
        <w:rPr>
          <w:color w:val="000000"/>
          <w:sz w:val="28"/>
          <w:szCs w:val="28"/>
        </w:rPr>
      </w:pPr>
      <w:r w:rsidRPr="00B6719E">
        <w:rPr>
          <w:rStyle w:val="220"/>
          <w:b/>
          <w:bCs/>
          <w:noProof w:val="0"/>
          <w:color w:val="000000"/>
          <w:sz w:val="28"/>
          <w:szCs w:val="28"/>
        </w:rPr>
        <w:t>2</w:t>
      </w:r>
      <w:r w:rsidRPr="00B6719E">
        <w:rPr>
          <w:color w:val="000000"/>
          <w:sz w:val="28"/>
          <w:szCs w:val="28"/>
        </w:rPr>
        <w:t xml:space="preserve"> </w:t>
      </w:r>
      <w:r w:rsidRPr="00B6719E">
        <w:rPr>
          <w:noProof w:val="0"/>
          <w:color w:val="000000"/>
          <w:sz w:val="28"/>
          <w:szCs w:val="28"/>
          <w:lang w:eastAsia="uk-UA"/>
        </w:rPr>
        <w:t>Історія розвитку системи цивільного захисту в Україні</w:t>
      </w:r>
      <w:bookmarkEnd w:id="2"/>
    </w:p>
    <w:p w:rsidR="00B40CAF" w:rsidRPr="00B6719E" w:rsidRDefault="00B40CAF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noProof w:val="0"/>
          <w:color w:val="000000"/>
          <w:sz w:val="28"/>
          <w:szCs w:val="28"/>
          <w:lang w:val="uk-UA" w:eastAsia="uk-UA"/>
        </w:rPr>
      </w:pP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Уперше можливість дезорганізації тилу з'явилася в роки світової війни </w:t>
      </w:r>
      <w:r w:rsidRPr="00B6719E">
        <w:rPr>
          <w:noProof w:val="0"/>
          <w:color w:val="000000"/>
          <w:sz w:val="28"/>
          <w:szCs w:val="28"/>
          <w:lang w:eastAsia="en-US"/>
        </w:rPr>
        <w:t>19141918</w:t>
      </w:r>
      <w:r w:rsidRPr="00B6719E">
        <w:rPr>
          <w:color w:val="000000"/>
          <w:sz w:val="28"/>
          <w:szCs w:val="28"/>
        </w:rPr>
        <w:t xml:space="preserve">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рр., коли в ході воєнних дій знайшла застосування бойова авіація, здатна наносити удари по населених пунктах у тилу противника. Ця обставина викликала необхідність організації захисту великих міст від ударів з повітря. Поряд з активними заходами протиповітряної оборони, здійснюваної військами, до участі в </w:t>
      </w:r>
      <w:r w:rsidRPr="00B6719E">
        <w:rPr>
          <w:color w:val="000000"/>
          <w:sz w:val="28"/>
          <w:szCs w:val="28"/>
        </w:rPr>
        <w:t xml:space="preserve">заходах,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покликаних забезпечити захист населення і промислових підприємств від нападу з повітря і швидку ліквідацію наслідків авіаційних нальотів, почали залучати населення. Це </w:t>
      </w:r>
      <w:r w:rsidRPr="00B6719E">
        <w:rPr>
          <w:color w:val="000000"/>
          <w:sz w:val="28"/>
          <w:szCs w:val="28"/>
        </w:rPr>
        <w:t xml:space="preserve">привело </w:t>
      </w:r>
      <w:r w:rsidRPr="00B6719E">
        <w:rPr>
          <w:noProof w:val="0"/>
          <w:color w:val="000000"/>
          <w:sz w:val="28"/>
          <w:szCs w:val="28"/>
          <w:lang w:eastAsia="uk-UA"/>
        </w:rPr>
        <w:t>до створення систем місцевої протиповітряної оборони, що спирається на мирне населення міст.</w:t>
      </w:r>
    </w:p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ind w:firstLine="709"/>
        <w:jc w:val="both"/>
        <w:outlineLvl w:val="9"/>
        <w:rPr>
          <w:color w:val="000000"/>
          <w:sz w:val="28"/>
          <w:szCs w:val="28"/>
        </w:rPr>
        <w:sectPr w:rsidR="00681D46" w:rsidRPr="00B6719E" w:rsidSect="00B40CAF">
          <w:pgSz w:w="11905" w:h="16837" w:code="9"/>
          <w:pgMar w:top="1134" w:right="851" w:bottom="1134" w:left="1701" w:header="0" w:footer="3" w:gutter="0"/>
          <w:cols w:space="720"/>
          <w:noEndnote/>
          <w:docGrid w:linePitch="360"/>
        </w:sectPr>
      </w:pPr>
      <w:bookmarkStart w:id="3" w:name="bookmark4"/>
      <w:r w:rsidRPr="00B6719E">
        <w:rPr>
          <w:noProof w:val="0"/>
          <w:color w:val="000000"/>
          <w:sz w:val="28"/>
          <w:szCs w:val="28"/>
          <w:lang w:eastAsia="uk-UA"/>
        </w:rPr>
        <w:t>Місцева протиповітряна оборона (МППО) в</w:t>
      </w:r>
      <w:r w:rsidRPr="00B6719E">
        <w:rPr>
          <w:rStyle w:val="220"/>
          <w:b/>
          <w:bCs/>
          <w:noProof w:val="0"/>
          <w:color w:val="000000"/>
          <w:sz w:val="28"/>
          <w:szCs w:val="28"/>
          <w:lang w:val="uk-UA" w:eastAsia="uk-UA"/>
        </w:rPr>
        <w:t xml:space="preserve"> </w:t>
      </w:r>
      <w:r w:rsidRPr="00B6719E">
        <w:rPr>
          <w:rStyle w:val="220"/>
          <w:b/>
          <w:bCs/>
          <w:noProof w:val="0"/>
          <w:color w:val="000000"/>
          <w:sz w:val="28"/>
          <w:szCs w:val="28"/>
        </w:rPr>
        <w:t>1918-1932</w:t>
      </w:r>
      <w:r w:rsidRPr="00B6719E">
        <w:rPr>
          <w:color w:val="000000"/>
          <w:sz w:val="28"/>
          <w:szCs w:val="28"/>
        </w:rPr>
        <w:t xml:space="preserve"> </w:t>
      </w:r>
      <w:r w:rsidRPr="00B6719E">
        <w:rPr>
          <w:noProof w:val="0"/>
          <w:color w:val="000000"/>
          <w:sz w:val="28"/>
          <w:szCs w:val="28"/>
          <w:lang w:eastAsia="uk-UA"/>
        </w:rPr>
        <w:t>рр.</w:t>
      </w:r>
      <w:bookmarkEnd w:id="3"/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Радянському Союзі фундамент цивільної оборони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до </w:t>
      </w:r>
      <w:r w:rsidRPr="00B6719E">
        <w:rPr>
          <w:color w:val="000000"/>
          <w:sz w:val="28"/>
          <w:szCs w:val="28"/>
        </w:rPr>
        <w:t xml:space="preserve">1961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вона називалася місцевою протиповітряною обороною (МППО) - почав закладатися в перші ж роки встановлення Радянської влади. Перші заходи з МППО були здійснені в Петрограді в березні </w:t>
      </w:r>
      <w:r w:rsidRPr="00B6719E">
        <w:rPr>
          <w:color w:val="000000"/>
          <w:sz w:val="28"/>
          <w:szCs w:val="28"/>
        </w:rPr>
        <w:t xml:space="preserve">1918 </w:t>
      </w:r>
      <w:r w:rsidRPr="00B6719E">
        <w:rPr>
          <w:noProof w:val="0"/>
          <w:color w:val="000000"/>
          <w:sz w:val="28"/>
          <w:szCs w:val="28"/>
          <w:lang w:eastAsia="uk-UA"/>
        </w:rPr>
        <w:t>р. після першого повітряного бомбардування міста німецькою авіацією. До участі в заходах МППО в роки громадянської війни залучалися жителі ряду інших великих міст, коли виникала загроза повітряних нальотів.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Спираючи на досвід громадянської війни і зростаюче військове значення авіації, Радянський уряд, починаючи з </w:t>
      </w:r>
      <w:r w:rsidRPr="00B6719E">
        <w:rPr>
          <w:noProof w:val="0"/>
          <w:color w:val="000000"/>
          <w:sz w:val="28"/>
          <w:szCs w:val="28"/>
          <w:lang w:val="en-US" w:eastAsia="en-US"/>
        </w:rPr>
        <w:t xml:space="preserve">1925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видав ряд постанов, спрямованих на створення і зміцнення протиповітряної оборони країни. У </w:t>
      </w:r>
      <w:r w:rsidRPr="00B6719E">
        <w:rPr>
          <w:color w:val="000000"/>
          <w:sz w:val="28"/>
          <w:szCs w:val="28"/>
        </w:rPr>
        <w:t xml:space="preserve">1925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Рада Народних Комісарів </w:t>
      </w:r>
      <w:r w:rsidRPr="00B6719E">
        <w:rPr>
          <w:color w:val="000000"/>
          <w:sz w:val="28"/>
          <w:szCs w:val="28"/>
        </w:rPr>
        <w:t xml:space="preserve">(РНК) </w:t>
      </w:r>
      <w:r w:rsidRPr="00B6719E">
        <w:rPr>
          <w:noProof w:val="0"/>
          <w:color w:val="000000"/>
          <w:sz w:val="28"/>
          <w:szCs w:val="28"/>
          <w:lang w:eastAsia="uk-UA"/>
        </w:rPr>
        <w:t>СРСР видала постанову «Про заходи протиповітряної оборони при будівлях у 500-кілометровій прикордонній смузі». У межах цієї зони, обумовленої радіусом дій бойової авіації того часу, пропонувалося в ході нового будівництва здійснювати відповідні інженерно-технічні заходи щодо захисту населення й об'єктів народного господарства.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</w:t>
      </w:r>
      <w:r w:rsidRPr="00B6719E">
        <w:rPr>
          <w:color w:val="000000"/>
          <w:sz w:val="28"/>
          <w:szCs w:val="28"/>
        </w:rPr>
        <w:t xml:space="preserve">1926 </w:t>
      </w:r>
      <w:r w:rsidRPr="00B6719E">
        <w:rPr>
          <w:noProof w:val="0"/>
          <w:color w:val="000000"/>
          <w:sz w:val="28"/>
          <w:szCs w:val="28"/>
          <w:lang w:eastAsia="uk-UA"/>
        </w:rPr>
        <w:t>р. Рада Праці й Оборони СРСР (РПО СРСР) видала постанову, що зобов'язувала проведення заходів з протиповітряної оборони на залізницях у межах загрозливої зони. Зокрема, при залізничних станціях повинні були будуватися пункти і створюватися спеціальні формування противоповітряного і протихімічного захисту.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  <w:sectPr w:rsidR="00681D46" w:rsidRPr="00B6719E" w:rsidSect="00B40CAF">
          <w:footerReference w:type="default" r:id="rId7"/>
          <w:pgSz w:w="11905" w:h="16837" w:code="9"/>
          <w:pgMar w:top="1134" w:right="851" w:bottom="1134" w:left="1701" w:header="0" w:footer="3" w:gutter="0"/>
          <w:cols w:space="720"/>
          <w:noEndnote/>
          <w:docGrid w:linePitch="360"/>
        </w:sect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</w:t>
      </w:r>
      <w:r w:rsidRPr="00B6719E">
        <w:rPr>
          <w:color w:val="000000"/>
          <w:sz w:val="28"/>
          <w:szCs w:val="28"/>
        </w:rPr>
        <w:t xml:space="preserve">1927 </w:t>
      </w:r>
      <w:r w:rsidRPr="00B6719E">
        <w:rPr>
          <w:noProof w:val="0"/>
          <w:color w:val="000000"/>
          <w:sz w:val="28"/>
          <w:szCs w:val="28"/>
          <w:lang w:eastAsia="uk-UA"/>
        </w:rPr>
        <w:t>р. Радою Праці й Оборони була видана постанова «Про організацію повітряно-хімічної оборони території Союзу РСР». Відповідно до цієї постанови територія країни була розділена на прикордонну зону і тил. Усі міста в прикордонній зоні стали іменуватися містами-пунктами ППО. Загальне керівництво заходами з ППО було покладено на Наркомат у військових і морських справах. У тому ж році РПО СРСР доручив Наркомату у військових і морських справах створити спеціальні курси з підготовки керівних кадрів з повітряно-хімічної оборони для цивільних наркоматів. Такі курси були створені в Москві, Ленінграді, Баку, Києві й Мінську.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затвердженому в </w:t>
      </w:r>
      <w:r w:rsidRPr="00B6719E">
        <w:rPr>
          <w:color w:val="000000"/>
          <w:sz w:val="28"/>
          <w:szCs w:val="28"/>
        </w:rPr>
        <w:t xml:space="preserve">1928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Наркомом у військових і морських справах першому Положенні про протиповітряну </w:t>
      </w:r>
      <w:r w:rsidRPr="00B6719E">
        <w:rPr>
          <w:color w:val="000000"/>
          <w:sz w:val="28"/>
          <w:szCs w:val="28"/>
        </w:rPr>
        <w:t xml:space="preserve">оборону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СРСР було записано, що протиповітряна оборона має своїм призначенням захист Союзу РСР від повітряних нападів з використанням для цієї мети </w:t>
      </w:r>
      <w:r w:rsidRPr="00B6719E">
        <w:rPr>
          <w:color w:val="000000"/>
          <w:sz w:val="28"/>
          <w:szCs w:val="28"/>
        </w:rPr>
        <w:t xml:space="preserve">сил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і засобів, що належать як військовому, </w:t>
      </w:r>
      <w:r w:rsidRPr="00B6719E">
        <w:rPr>
          <w:color w:val="000000"/>
          <w:sz w:val="28"/>
          <w:szCs w:val="28"/>
        </w:rPr>
        <w:t xml:space="preserve">так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і цивільним відомствам і відповідним суспільним </w:t>
      </w:r>
      <w:r w:rsidRPr="00B6719E">
        <w:rPr>
          <w:color w:val="000000"/>
          <w:sz w:val="28"/>
          <w:szCs w:val="28"/>
        </w:rPr>
        <w:t xml:space="preserve">оборонним </w:t>
      </w:r>
      <w:r w:rsidRPr="00B6719E">
        <w:rPr>
          <w:noProof w:val="0"/>
          <w:color w:val="000000"/>
          <w:sz w:val="28"/>
          <w:szCs w:val="28"/>
          <w:lang w:eastAsia="uk-UA"/>
        </w:rPr>
        <w:t>організаціям. У зв'язку з такою постановкою питання виникла необхідність організації навчання населення захисту від повітряного і хімічного нападу. Виконанням цього завдання займалися головним чином Осоавіахім і Товариство Червоного Хреста і Червоного Півмісяця (ССЧХ і ЧП), які охопили навчанням сотні тисяч активістів місцевої протиповітряної оборони.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Масова підготовка населення з протиповітряної </w:t>
      </w:r>
      <w:r w:rsidRPr="00B6719E">
        <w:rPr>
          <w:color w:val="000000"/>
          <w:sz w:val="28"/>
          <w:szCs w:val="28"/>
        </w:rPr>
        <w:t xml:space="preserve">оборони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і протихімічного захисту дозволила створити до </w:t>
      </w:r>
      <w:r w:rsidRPr="00B6719E">
        <w:rPr>
          <w:color w:val="000000"/>
          <w:sz w:val="28"/>
          <w:szCs w:val="28"/>
        </w:rPr>
        <w:t xml:space="preserve">1932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понад </w:t>
      </w:r>
      <w:r w:rsidRPr="00B6719E">
        <w:rPr>
          <w:color w:val="000000"/>
          <w:sz w:val="28"/>
          <w:szCs w:val="28"/>
        </w:rPr>
        <w:t xml:space="preserve">3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тис. добровільних формувань МППО. Більше </w:t>
      </w:r>
      <w:r w:rsidRPr="00B6719E">
        <w:rPr>
          <w:color w:val="000000"/>
          <w:sz w:val="28"/>
          <w:szCs w:val="28"/>
        </w:rPr>
        <w:t xml:space="preserve">3,5 </w:t>
      </w:r>
      <w:r w:rsidRPr="00B6719E">
        <w:rPr>
          <w:noProof w:val="0"/>
          <w:color w:val="000000"/>
          <w:sz w:val="28"/>
          <w:szCs w:val="28"/>
          <w:lang w:eastAsia="uk-UA"/>
        </w:rPr>
        <w:t>мільйони чоловік було забезпечено протигазами; для укриття населення в загрозливій зоні було підготовлено кілька тисяч бомбосховищ і газосховищ. Проводилися заходи щодо світломаскування міст і створення швидкодіючої системи оповіщення населення про загрозу нападу.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Таким чином, необхідні організаційні й матеріальні передумови для створення єдиної загальнодержавної системи місцевої протиповітряної оборони в країні до </w:t>
      </w:r>
      <w:r w:rsidRPr="00B6719E">
        <w:rPr>
          <w:color w:val="000000"/>
          <w:sz w:val="28"/>
          <w:szCs w:val="28"/>
        </w:rPr>
        <w:t xml:space="preserve">1932 р., </w:t>
      </w:r>
      <w:r w:rsidRPr="00B6719E">
        <w:rPr>
          <w:noProof w:val="0"/>
          <w:color w:val="000000"/>
          <w:sz w:val="28"/>
          <w:szCs w:val="28"/>
          <w:lang w:eastAsia="uk-UA"/>
        </w:rPr>
        <w:t>були створені. Тим часом швидке зростання можливостей бойової авіації щодо нанесення ударів по об'єктах глибокого тилу потребувало подальшого удосконалення організації захисту населення і народного господарства.</w:t>
      </w:r>
    </w:p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ind w:firstLine="709"/>
        <w:jc w:val="both"/>
        <w:outlineLvl w:val="9"/>
        <w:rPr>
          <w:b w:val="0"/>
          <w:color w:val="000000"/>
          <w:sz w:val="28"/>
          <w:szCs w:val="28"/>
        </w:rPr>
      </w:pPr>
      <w:bookmarkStart w:id="4" w:name="bookmark5"/>
      <w:r w:rsidRPr="00B6719E">
        <w:rPr>
          <w:b w:val="0"/>
          <w:noProof w:val="0"/>
          <w:color w:val="000000"/>
          <w:sz w:val="28"/>
          <w:szCs w:val="28"/>
          <w:lang w:eastAsia="uk-UA"/>
        </w:rPr>
        <w:t>Місцева протиповітряна оборона (МППО) в</w:t>
      </w:r>
      <w:r w:rsidRPr="00B6719E">
        <w:rPr>
          <w:rStyle w:val="219"/>
          <w:noProof w:val="0"/>
          <w:color w:val="000000"/>
          <w:sz w:val="28"/>
          <w:szCs w:val="28"/>
          <w:lang w:val="uk-UA" w:eastAsia="uk-UA"/>
        </w:rPr>
        <w:t xml:space="preserve"> </w:t>
      </w:r>
      <w:r w:rsidRPr="00B6719E">
        <w:rPr>
          <w:rStyle w:val="219"/>
          <w:noProof w:val="0"/>
          <w:color w:val="000000"/>
          <w:sz w:val="28"/>
          <w:szCs w:val="28"/>
        </w:rPr>
        <w:t>1932-1941</w:t>
      </w:r>
      <w:r w:rsidRPr="00B6719E">
        <w:rPr>
          <w:b w:val="0"/>
          <w:color w:val="000000"/>
          <w:sz w:val="28"/>
          <w:szCs w:val="28"/>
        </w:rPr>
        <w:t xml:space="preserve"> </w:t>
      </w:r>
      <w:r w:rsidRPr="00B6719E">
        <w:rPr>
          <w:b w:val="0"/>
          <w:noProof w:val="0"/>
          <w:color w:val="000000"/>
          <w:sz w:val="28"/>
          <w:szCs w:val="28"/>
          <w:lang w:eastAsia="uk-UA"/>
        </w:rPr>
        <w:t>рр.</w:t>
      </w:r>
      <w:bookmarkEnd w:id="4"/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4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жовтня </w:t>
      </w:r>
      <w:r w:rsidRPr="00B6719E">
        <w:rPr>
          <w:color w:val="000000"/>
          <w:sz w:val="28"/>
          <w:szCs w:val="28"/>
        </w:rPr>
        <w:t xml:space="preserve">1932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Рада Народних Комісарів затвердила нове Положення </w:t>
      </w:r>
      <w:r w:rsidRPr="00B6719E">
        <w:rPr>
          <w:color w:val="000000"/>
          <w:sz w:val="28"/>
          <w:szCs w:val="28"/>
        </w:rPr>
        <w:t xml:space="preserve">про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протиповітряну оборону </w:t>
      </w:r>
      <w:r w:rsidRPr="00B6719E">
        <w:rPr>
          <w:color w:val="000000"/>
          <w:sz w:val="28"/>
          <w:szCs w:val="28"/>
        </w:rPr>
        <w:t xml:space="preserve">Союзу </w:t>
      </w:r>
      <w:r w:rsidRPr="00B6719E">
        <w:rPr>
          <w:noProof w:val="0"/>
          <w:color w:val="000000"/>
          <w:sz w:val="28"/>
          <w:szCs w:val="28"/>
          <w:lang w:eastAsia="uk-UA"/>
        </w:rPr>
        <w:t>РСР, відповідно до якого місцева протиповітряна оборона була виділена в самостійну складову частину всієї системи протиповітряної оборони Радянської держави. З цієї дати прийнято відраховувати початок існування загальносоюзної МППО, спадкоємницею якої стала Цивільна оборона СРСР.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Основними завданнями МППО були: попередження населення про загрозу нападу з повітря й оповіщення </w:t>
      </w:r>
      <w:r w:rsidRPr="00B6719E">
        <w:rPr>
          <w:color w:val="000000"/>
          <w:sz w:val="28"/>
          <w:szCs w:val="28"/>
        </w:rPr>
        <w:t xml:space="preserve">про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миновании </w:t>
      </w:r>
      <w:r w:rsidRPr="00B6719E">
        <w:rPr>
          <w:color w:val="000000"/>
          <w:sz w:val="28"/>
          <w:szCs w:val="28"/>
        </w:rPr>
        <w:t xml:space="preserve">погрози;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здійснення маскування населених пунктів і об'єктів народного господарства від нападу з повітря (особливо світломаскування); ліквідація наслідків нападу з повітря, у тому числі і з застосуванням отруйних речовин; підготовка бомбосховищ і газосховищ для населення; організація першої медичної і лікарської допомоги потерпілим у результаті </w:t>
      </w:r>
      <w:r w:rsidRPr="00B6719E">
        <w:rPr>
          <w:color w:val="000000"/>
          <w:sz w:val="28"/>
          <w:szCs w:val="28"/>
        </w:rPr>
        <w:t xml:space="preserve">нападу </w:t>
      </w:r>
      <w:r w:rsidRPr="00B6719E">
        <w:rPr>
          <w:noProof w:val="0"/>
          <w:color w:val="000000"/>
          <w:sz w:val="28"/>
          <w:szCs w:val="28"/>
          <w:lang w:eastAsia="uk-UA"/>
        </w:rPr>
        <w:t>з повітря; надання ветеринарної допомоги постраждалій тварині; підтримка суспільного порядку і забезпечення дотримання режиму, встановленого органами влади і МППО в загрозливих районах. Виконання всіх цих завдань передбачалося силами й засобами місцевих органів влади й об'єктів народного господарства. Цим визначалася і назва системи протиповітряної оборони.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Штаби, служби і формування МППО створювалися тільки в тих містах і на тих промислових об'єктах, які могли опинитися в радіусі дії авіації супротивника. У таких містах і на таких об'єктах заходи з протиповітряної оборони і протихімічного захисту проводилися в повному обсязі.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Організаційна структура МППО визначалася її завданнями. Оскільки вона була складовою частиною всієї системи протиповітряної оборони країни, загальне керівництво МППО здійснювалося Наркоматом у військових, і морських справах (з 1934 р. - Наркомат </w:t>
      </w:r>
      <w:r w:rsidRPr="00B6719E">
        <w:rPr>
          <w:color w:val="000000"/>
          <w:sz w:val="28"/>
          <w:szCs w:val="28"/>
        </w:rPr>
        <w:t xml:space="preserve">оборони </w:t>
      </w:r>
      <w:r w:rsidRPr="00B6719E">
        <w:rPr>
          <w:noProof w:val="0"/>
          <w:color w:val="000000"/>
          <w:sz w:val="28"/>
          <w:szCs w:val="28"/>
          <w:lang w:eastAsia="uk-UA"/>
        </w:rPr>
        <w:t>СРСР), а в межах військових округів - їхнім командуванням.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Для вирішення завдань МППО організовувалися відповідні сили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військові частини МППО, що підкорялися командуванню військових округів, і добровільні формування МППО: у міських районах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дільничні команди, на підприємствах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об'єктові команди, при домоуправліннях групи самозахисту. Формування МППО створювалися з розрахунку: </w:t>
      </w:r>
      <w:r w:rsidRPr="00B6719E">
        <w:rPr>
          <w:color w:val="000000"/>
          <w:sz w:val="28"/>
          <w:szCs w:val="28"/>
        </w:rPr>
        <w:t xml:space="preserve">15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чоловік від </w:t>
      </w:r>
      <w:r w:rsidRPr="00B6719E">
        <w:rPr>
          <w:color w:val="000000"/>
          <w:sz w:val="28"/>
          <w:szCs w:val="28"/>
        </w:rPr>
        <w:t xml:space="preserve">100-300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робітників і службовців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на підприємствах і в установах і від </w:t>
      </w:r>
      <w:r w:rsidRPr="00B6719E">
        <w:rPr>
          <w:color w:val="000000"/>
          <w:sz w:val="28"/>
          <w:szCs w:val="28"/>
        </w:rPr>
        <w:t xml:space="preserve">200-500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чоловік жителів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>при домоуправліннях. Дільничні команди складалися з різних спеціальних формувань, а групи самозахисту, як правило, із шести підрозділів: медичного, аварійно-відбудовного, протипожежного захисту, охорони порядку і спостереження, дегазаційного й обслуговування об'єктів. Дільничні команди і групи самозахисту підкорялися начальнику відділення міліції.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Підготовка кадрів для МППО здійснювалася на спеціальних курсах МППО, а навчання населення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>через мережу суспільних оборонних організацій.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З </w:t>
      </w:r>
      <w:r w:rsidRPr="00B6719E">
        <w:rPr>
          <w:color w:val="000000"/>
          <w:sz w:val="28"/>
          <w:szCs w:val="28"/>
        </w:rPr>
        <w:t xml:space="preserve">1935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підготовка населення з протиповітряної оборони і протихімічного захисту здобуває ще більшого розмаху, зокрема були встановлені нормативи здачі на значок «Готовий до ППХО» (протиповітряної і протихімічної </w:t>
      </w:r>
      <w:r w:rsidRPr="00B6719E">
        <w:rPr>
          <w:color w:val="000000"/>
          <w:sz w:val="28"/>
          <w:szCs w:val="28"/>
        </w:rPr>
        <w:t xml:space="preserve">оборони).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Під- </w:t>
      </w:r>
      <w:r w:rsidRPr="00B6719E">
        <w:rPr>
          <w:color w:val="000000"/>
          <w:sz w:val="28"/>
          <w:szCs w:val="28"/>
        </w:rPr>
        <w:t xml:space="preserve">готовка </w:t>
      </w:r>
      <w:r w:rsidRPr="00B6719E">
        <w:rPr>
          <w:noProof w:val="0"/>
          <w:color w:val="000000"/>
          <w:sz w:val="28"/>
          <w:szCs w:val="28"/>
          <w:lang w:eastAsia="uk-UA"/>
        </w:rPr>
        <w:t>населення удосконалювалася у складі добровільних формувань МППО.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Постановою </w:t>
      </w:r>
      <w:r w:rsidRPr="00B6719E">
        <w:rPr>
          <w:color w:val="000000"/>
          <w:sz w:val="28"/>
          <w:szCs w:val="28"/>
        </w:rPr>
        <w:t xml:space="preserve">ЦК ВКП(б)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і </w:t>
      </w:r>
      <w:r w:rsidRPr="00B6719E">
        <w:rPr>
          <w:color w:val="000000"/>
          <w:sz w:val="28"/>
          <w:szCs w:val="28"/>
        </w:rPr>
        <w:t xml:space="preserve">РНК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СРСР від </w:t>
      </w:r>
      <w:r w:rsidRPr="00B6719E">
        <w:rPr>
          <w:color w:val="000000"/>
          <w:sz w:val="28"/>
          <w:szCs w:val="28"/>
        </w:rPr>
        <w:t xml:space="preserve">8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серпня </w:t>
      </w:r>
      <w:r w:rsidRPr="00B6719E">
        <w:rPr>
          <w:color w:val="000000"/>
          <w:sz w:val="28"/>
          <w:szCs w:val="28"/>
        </w:rPr>
        <w:t xml:space="preserve">1935 </w:t>
      </w:r>
      <w:r w:rsidRPr="00B6719E">
        <w:rPr>
          <w:noProof w:val="0"/>
          <w:color w:val="000000"/>
          <w:sz w:val="28"/>
          <w:szCs w:val="28"/>
          <w:lang w:eastAsia="uk-UA"/>
        </w:rPr>
        <w:t>р. підготовка населення до здачі нормативів на значок «Готовий до ППХО» і організація формувань МППО були оголошені завданнями Осоавіахіму.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З метою удосконалення форм поширення санітарно-оборонних знань і навичок були введені нормативи комплексу «Готовий до санітарної оборони» (ГСО) - для дорослих і «Будь готовий до санітарної оборони» (БГСО) для школярів. Упровадження цих нормативів покладалося на комітети Товариства Червоного Хреста і Червоного Півмісяця.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Важливою віхою на шляху зміцнення МППО була постанова </w:t>
      </w:r>
      <w:r w:rsidRPr="00B6719E">
        <w:rPr>
          <w:color w:val="000000"/>
          <w:sz w:val="28"/>
          <w:szCs w:val="28"/>
        </w:rPr>
        <w:t xml:space="preserve">РНК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СРСР від </w:t>
      </w:r>
      <w:r w:rsidRPr="00B6719E">
        <w:rPr>
          <w:color w:val="000000"/>
          <w:sz w:val="28"/>
          <w:szCs w:val="28"/>
        </w:rPr>
        <w:t xml:space="preserve">20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червня </w:t>
      </w:r>
      <w:r w:rsidRPr="00B6719E">
        <w:rPr>
          <w:color w:val="000000"/>
          <w:sz w:val="28"/>
          <w:szCs w:val="28"/>
        </w:rPr>
        <w:t xml:space="preserve">1937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«Про місцеву (цивільну) протиповітряну оборону Москви, Ленінграда, Баку і Києва», яка намітила ряд нових заходів для посилення місцевої протиповітряної оборони в цих містах, зокрема безпосереднє керівництво МППО в цих містах було покладено на місцеві органи влади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>Ради депутатів трудящих, до складу виконкомів міських Рад цих міст були введені посади заступників голів виконкомів Рад депутатів трудящих з МППО.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Незадовго до початку Великої Вітчизняної війни було завершено створення і підготовка різних служб МППО: оповіщення і зв'язки, медико-санітарної, охорони порядку і безпеки, об'єктів, транспортної, торгівлі і громадського харчування, водопостачання і каналізації, відновлення будинків, доріг і мостів, світломаскування. Служби створювалися на базі відповідних підприємств і організацій, міських органів влади; у роботі їх брало участь широке </w:t>
      </w:r>
      <w:r w:rsidRPr="00B6719E">
        <w:rPr>
          <w:color w:val="000000"/>
          <w:sz w:val="28"/>
          <w:szCs w:val="28"/>
        </w:rPr>
        <w:t xml:space="preserve">коло </w:t>
      </w:r>
      <w:r w:rsidRPr="00B6719E">
        <w:rPr>
          <w:noProof w:val="0"/>
          <w:color w:val="000000"/>
          <w:sz w:val="28"/>
          <w:szCs w:val="28"/>
          <w:lang w:eastAsia="uk-UA"/>
        </w:rPr>
        <w:t>фахівців, які мали у своєму розпорядженні значні матеріальні й технічні ресурси. До цього часу всі міські підприємства в загрозливій зоні були об'єктами місцевої протиповітряної оборони, на особливо важливих об'єктах були введені штатні посади заступників директорів підприємств з МППО.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Таким чином, до початку Великої Вітчизняної війни була виконана велика робота з підготовки населення і міст загрозливої зони до протиповітряної оборони і протихімічного захисту. Досить сказати, що все населення цієї зони мало уявлення про способи захисту від засобів нападу з повітря, для жителів міст була</w:t>
      </w:r>
      <w:r w:rsidR="00B40CAF" w:rsidRPr="00B6719E">
        <w:rPr>
          <w:noProof w:val="0"/>
          <w:color w:val="000000"/>
          <w:sz w:val="28"/>
          <w:szCs w:val="28"/>
          <w:lang w:val="uk-UA" w:eastAsia="uk-UA"/>
        </w:rPr>
        <w:t xml:space="preserve"> </w:t>
      </w:r>
      <w:r w:rsidRPr="00B6719E">
        <w:rPr>
          <w:noProof w:val="0"/>
          <w:color w:val="000000"/>
          <w:sz w:val="28"/>
          <w:szCs w:val="28"/>
          <w:lang w:eastAsia="uk-UA"/>
        </w:rPr>
        <w:t>накопичена велика кількість протигазів.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зв'язку з місцевим характером діяльності органів і сил МПВО і необхідністю зосередити зусилля Наркомату оборони СРСР на підготовці Збройних Сил до війни, що наближалася до границь країни, постановою </w:t>
      </w:r>
      <w:r w:rsidRPr="00B6719E">
        <w:rPr>
          <w:color w:val="000000"/>
          <w:sz w:val="28"/>
          <w:szCs w:val="28"/>
        </w:rPr>
        <w:t xml:space="preserve">РНК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СРСР від </w:t>
      </w:r>
      <w:r w:rsidRPr="00B6719E">
        <w:rPr>
          <w:color w:val="000000"/>
          <w:sz w:val="28"/>
          <w:szCs w:val="28"/>
        </w:rPr>
        <w:t xml:space="preserve">7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жовтня </w:t>
      </w:r>
      <w:r w:rsidRPr="00B6719E">
        <w:rPr>
          <w:color w:val="000000"/>
          <w:sz w:val="28"/>
          <w:szCs w:val="28"/>
        </w:rPr>
        <w:t xml:space="preserve">1940 </w:t>
      </w:r>
      <w:r w:rsidRPr="00B6719E">
        <w:rPr>
          <w:noProof w:val="0"/>
          <w:color w:val="000000"/>
          <w:sz w:val="28"/>
          <w:szCs w:val="28"/>
          <w:lang w:eastAsia="uk-UA"/>
        </w:rPr>
        <w:t>р. керівництво МППО було передано Наркомату внутрішніх справ СРСР, у складі якого було створено Головне управління МППО.</w:t>
      </w:r>
    </w:p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ind w:firstLine="709"/>
        <w:jc w:val="both"/>
        <w:outlineLvl w:val="9"/>
        <w:rPr>
          <w:b w:val="0"/>
          <w:color w:val="000000"/>
          <w:sz w:val="28"/>
          <w:szCs w:val="28"/>
        </w:rPr>
      </w:pPr>
      <w:bookmarkStart w:id="5" w:name="bookmark6"/>
      <w:r w:rsidRPr="00B6719E">
        <w:rPr>
          <w:b w:val="0"/>
          <w:noProof w:val="0"/>
          <w:color w:val="000000"/>
          <w:sz w:val="28"/>
          <w:szCs w:val="28"/>
          <w:lang w:eastAsia="uk-UA"/>
        </w:rPr>
        <w:t>Місцева протиповітряна оборона (МППО) в</w:t>
      </w:r>
      <w:r w:rsidRPr="00B6719E">
        <w:rPr>
          <w:rStyle w:val="218"/>
          <w:bCs/>
          <w:noProof w:val="0"/>
          <w:color w:val="000000"/>
          <w:sz w:val="28"/>
          <w:szCs w:val="28"/>
          <w:lang w:val="uk-UA" w:eastAsia="uk-UA"/>
        </w:rPr>
        <w:t xml:space="preserve"> </w:t>
      </w:r>
      <w:r w:rsidRPr="00B6719E">
        <w:rPr>
          <w:rStyle w:val="218"/>
          <w:bCs/>
          <w:noProof w:val="0"/>
          <w:color w:val="000000"/>
          <w:sz w:val="28"/>
          <w:szCs w:val="28"/>
        </w:rPr>
        <w:t>1941-1945</w:t>
      </w:r>
      <w:r w:rsidRPr="00B6719E">
        <w:rPr>
          <w:b w:val="0"/>
          <w:color w:val="000000"/>
          <w:sz w:val="28"/>
          <w:szCs w:val="28"/>
        </w:rPr>
        <w:t xml:space="preserve"> </w:t>
      </w:r>
      <w:r w:rsidRPr="00B6719E">
        <w:rPr>
          <w:b w:val="0"/>
          <w:noProof w:val="0"/>
          <w:color w:val="000000"/>
          <w:sz w:val="28"/>
          <w:szCs w:val="28"/>
          <w:lang w:eastAsia="uk-UA"/>
        </w:rPr>
        <w:t>рр.</w:t>
      </w:r>
      <w:bookmarkEnd w:id="5"/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22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червня </w:t>
      </w:r>
      <w:r w:rsidRPr="00B6719E">
        <w:rPr>
          <w:color w:val="000000"/>
          <w:sz w:val="28"/>
          <w:szCs w:val="28"/>
        </w:rPr>
        <w:t xml:space="preserve">1941 </w:t>
      </w:r>
      <w:r w:rsidRPr="00B6719E">
        <w:rPr>
          <w:noProof w:val="0"/>
          <w:color w:val="000000"/>
          <w:sz w:val="28"/>
          <w:szCs w:val="28"/>
          <w:lang w:eastAsia="uk-UA"/>
        </w:rPr>
        <w:t>р. усі штаби, служби й сили МППО були приведені в бойову готовність. Перші ж дні війни переконливо показали високу готовність системи МППО й одночасно розкрили в ній деякі недоліки, що швидко усувалися.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Важливу роль у мобілізації МППО на успішне вирішення завдань, що постали у зв'язку з нападом фашистської Німеччини на Радянський Союз, зіграла постанова </w:t>
      </w:r>
      <w:r w:rsidRPr="00B6719E">
        <w:rPr>
          <w:color w:val="000000"/>
          <w:sz w:val="28"/>
          <w:szCs w:val="28"/>
        </w:rPr>
        <w:t xml:space="preserve">РНК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СРСР від </w:t>
      </w:r>
      <w:r w:rsidRPr="00B6719E">
        <w:rPr>
          <w:color w:val="000000"/>
          <w:sz w:val="28"/>
          <w:szCs w:val="28"/>
        </w:rPr>
        <w:t xml:space="preserve">2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липня </w:t>
      </w:r>
      <w:r w:rsidRPr="00B6719E">
        <w:rPr>
          <w:color w:val="000000"/>
          <w:sz w:val="28"/>
          <w:szCs w:val="28"/>
        </w:rPr>
        <w:t xml:space="preserve">1941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«Про загальну обов'язкову підготовку населення до протиповітряної оборони». Відповідно до цієї постанови всі громадяни від </w:t>
      </w:r>
      <w:r w:rsidRPr="00B6719E">
        <w:rPr>
          <w:color w:val="000000"/>
          <w:sz w:val="28"/>
          <w:szCs w:val="28"/>
        </w:rPr>
        <w:t xml:space="preserve">16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до </w:t>
      </w:r>
      <w:r w:rsidRPr="00B6719E">
        <w:rPr>
          <w:color w:val="000000"/>
          <w:sz w:val="28"/>
          <w:szCs w:val="28"/>
        </w:rPr>
        <w:t xml:space="preserve">60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років повинні були, опанувати необхідними знаннями з МППО. Крім того, чоловіки від </w:t>
      </w:r>
      <w:r w:rsidRPr="00B6719E">
        <w:rPr>
          <w:color w:val="000000"/>
          <w:sz w:val="28"/>
          <w:szCs w:val="28"/>
        </w:rPr>
        <w:t xml:space="preserve">16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до </w:t>
      </w:r>
      <w:r w:rsidRPr="00B6719E">
        <w:rPr>
          <w:color w:val="000000"/>
          <w:sz w:val="28"/>
          <w:szCs w:val="28"/>
        </w:rPr>
        <w:t xml:space="preserve">60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років і жінки від </w:t>
      </w:r>
      <w:r w:rsidRPr="00B6719E">
        <w:rPr>
          <w:color w:val="000000"/>
          <w:sz w:val="28"/>
          <w:szCs w:val="28"/>
        </w:rPr>
        <w:t xml:space="preserve">18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до </w:t>
      </w:r>
      <w:r w:rsidRPr="00B6719E">
        <w:rPr>
          <w:color w:val="000000"/>
          <w:sz w:val="28"/>
          <w:szCs w:val="28"/>
        </w:rPr>
        <w:t xml:space="preserve">50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років були зобов'язані входити в групи самозахисту. Виконуючи вимоги партії й уряду, Міністерство внутрішніх справ СРСР </w:t>
      </w:r>
      <w:r w:rsidRPr="00B6719E">
        <w:rPr>
          <w:color w:val="000000"/>
          <w:sz w:val="28"/>
          <w:szCs w:val="28"/>
        </w:rPr>
        <w:t xml:space="preserve">3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липня </w:t>
      </w:r>
      <w:r w:rsidRPr="00B6719E">
        <w:rPr>
          <w:color w:val="000000"/>
          <w:sz w:val="28"/>
          <w:szCs w:val="28"/>
        </w:rPr>
        <w:t xml:space="preserve">1941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затвердило Положення про групи самозахисту житлових будинків, установ і підприємств. Важливу роль в активізації МППО зіграла промова І. В. Сталіна </w:t>
      </w:r>
      <w:r w:rsidRPr="00B6719E">
        <w:rPr>
          <w:color w:val="000000"/>
          <w:sz w:val="28"/>
          <w:szCs w:val="28"/>
        </w:rPr>
        <w:t xml:space="preserve">3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липня </w:t>
      </w:r>
      <w:r w:rsidRPr="00B6719E">
        <w:rPr>
          <w:color w:val="000000"/>
          <w:sz w:val="28"/>
          <w:szCs w:val="28"/>
        </w:rPr>
        <w:t xml:space="preserve">1941 р.,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 якій вказувалося на необхідність негайно </w:t>
      </w:r>
      <w:r w:rsidRPr="00B6719E">
        <w:rPr>
          <w:color w:val="000000"/>
          <w:sz w:val="28"/>
          <w:szCs w:val="28"/>
        </w:rPr>
        <w:t xml:space="preserve">«... </w:t>
      </w:r>
      <w:r w:rsidRPr="00B6719E">
        <w:rPr>
          <w:noProof w:val="0"/>
          <w:color w:val="000000"/>
          <w:sz w:val="28"/>
          <w:szCs w:val="28"/>
          <w:lang w:eastAsia="uk-UA"/>
        </w:rPr>
        <w:t>налагодити місцеву протиповітряну оборону».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МППО в роки війни стрімко набирала силу. Чисельність її формувань перевищила </w:t>
      </w:r>
      <w:r w:rsidRPr="00B6719E">
        <w:rPr>
          <w:color w:val="000000"/>
          <w:sz w:val="28"/>
          <w:szCs w:val="28"/>
        </w:rPr>
        <w:t xml:space="preserve">6 млн. </w:t>
      </w:r>
      <w:r w:rsidRPr="00B6719E">
        <w:rPr>
          <w:noProof w:val="0"/>
          <w:color w:val="000000"/>
          <w:sz w:val="28"/>
          <w:szCs w:val="28"/>
          <w:lang w:eastAsia="uk-UA"/>
        </w:rPr>
        <w:t>чоловік; дільничні формування були реорганізовані в міські військові частини МППО, число інженерно-протихімічних військових частин значно зросло.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Сили МППО успішно справилися зі своїм завданням в роки війни. Вони ліквідували наслідки більше </w:t>
      </w:r>
      <w:r w:rsidRPr="00B6719E">
        <w:rPr>
          <w:color w:val="000000"/>
          <w:sz w:val="28"/>
          <w:szCs w:val="28"/>
        </w:rPr>
        <w:t xml:space="preserve">30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тис. нальотів фашистської авіації, запобігли в містах понад </w:t>
      </w:r>
      <w:r w:rsidRPr="00B6719E">
        <w:rPr>
          <w:color w:val="000000"/>
          <w:sz w:val="28"/>
          <w:szCs w:val="28"/>
        </w:rPr>
        <w:t xml:space="preserve">32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тис. серйозних аварій на об'єктах народного господарства, знешкодили понад </w:t>
      </w:r>
      <w:r w:rsidRPr="00B6719E">
        <w:rPr>
          <w:color w:val="000000"/>
          <w:sz w:val="28"/>
          <w:szCs w:val="28"/>
        </w:rPr>
        <w:t xml:space="preserve">430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тис. авіабомб і майже </w:t>
      </w:r>
      <w:r w:rsidRPr="00B6719E">
        <w:rPr>
          <w:color w:val="000000"/>
          <w:sz w:val="28"/>
          <w:szCs w:val="28"/>
        </w:rPr>
        <w:t xml:space="preserve">2,5 млн.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снарядів і мін. Зусиллями формувань і частин МППО було ліквідовано </w:t>
      </w:r>
      <w:r w:rsidRPr="00B6719E">
        <w:rPr>
          <w:color w:val="000000"/>
          <w:sz w:val="28"/>
          <w:szCs w:val="28"/>
        </w:rPr>
        <w:t xml:space="preserve">90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тис. загорянь і пожеж. Отже, у взаємодії з частинами Збройних Сил МППО внесла в роки війни істотний вклад у справу захисту населення і народного господарства від нальотів фашистської авіації, у ряді випадків МППО брала участь у відображенні атак сухопутних частин </w:t>
      </w:r>
      <w:r w:rsidRPr="00B6719E">
        <w:rPr>
          <w:color w:val="000000"/>
          <w:sz w:val="28"/>
          <w:szCs w:val="28"/>
        </w:rPr>
        <w:t>противника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 на міста.</w:t>
      </w:r>
    </w:p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ind w:firstLine="709"/>
        <w:jc w:val="both"/>
        <w:outlineLvl w:val="9"/>
        <w:rPr>
          <w:b w:val="0"/>
          <w:color w:val="000000"/>
          <w:sz w:val="28"/>
          <w:szCs w:val="28"/>
        </w:rPr>
      </w:pPr>
      <w:bookmarkStart w:id="6" w:name="bookmark7"/>
      <w:r w:rsidRPr="00B6719E">
        <w:rPr>
          <w:b w:val="0"/>
          <w:noProof w:val="0"/>
          <w:color w:val="000000"/>
          <w:sz w:val="28"/>
          <w:szCs w:val="28"/>
          <w:lang w:eastAsia="uk-UA"/>
        </w:rPr>
        <w:t>Місцева протиповітряна оборона (МППО) в</w:t>
      </w:r>
      <w:r w:rsidRPr="00B6719E">
        <w:rPr>
          <w:rStyle w:val="217"/>
          <w:bCs/>
          <w:noProof w:val="0"/>
          <w:color w:val="000000"/>
          <w:sz w:val="28"/>
          <w:szCs w:val="28"/>
          <w:lang w:val="uk-UA" w:eastAsia="uk-UA"/>
        </w:rPr>
        <w:t xml:space="preserve"> </w:t>
      </w:r>
      <w:r w:rsidRPr="00B6719E">
        <w:rPr>
          <w:rStyle w:val="217"/>
          <w:bCs/>
          <w:noProof w:val="0"/>
          <w:color w:val="000000"/>
          <w:sz w:val="28"/>
          <w:szCs w:val="28"/>
        </w:rPr>
        <w:t>1945-1961</w:t>
      </w:r>
      <w:r w:rsidRPr="00B6719E">
        <w:rPr>
          <w:b w:val="0"/>
          <w:color w:val="000000"/>
          <w:sz w:val="28"/>
          <w:szCs w:val="28"/>
        </w:rPr>
        <w:t xml:space="preserve"> </w:t>
      </w:r>
      <w:r w:rsidRPr="00B6719E">
        <w:rPr>
          <w:b w:val="0"/>
          <w:noProof w:val="0"/>
          <w:color w:val="000000"/>
          <w:sz w:val="28"/>
          <w:szCs w:val="28"/>
          <w:lang w:eastAsia="uk-UA"/>
        </w:rPr>
        <w:t>рр.</w:t>
      </w:r>
      <w:bookmarkEnd w:id="6"/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У післявоєнний період, спираючи на багатий досвід Великої Вітчизняної війни, МППО продовжувала удосконалюватися. Було введено в дію нове положення про місцеву протиповітряну оборону, в якому знайшов відображення весь позитивний досвід попередньої діяльності МППО. Були уточнені завдання й організаційна структура МППО.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Поява в арсеналі збройних </w:t>
      </w:r>
      <w:r w:rsidRPr="00B6719E">
        <w:rPr>
          <w:color w:val="000000"/>
          <w:sz w:val="28"/>
          <w:szCs w:val="28"/>
        </w:rPr>
        <w:t xml:space="preserve">сил США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ядерної зброї і швидке нарощування її запасів змусило в </w:t>
      </w:r>
      <w:r w:rsidRPr="00B6719E">
        <w:rPr>
          <w:color w:val="000000"/>
          <w:sz w:val="28"/>
          <w:szCs w:val="28"/>
        </w:rPr>
        <w:t xml:space="preserve">1956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знову переглянути організацію МППО. МППО була названа системою загальнодержавних заходів, здійснюваних з </w:t>
      </w:r>
      <w:r w:rsidRPr="00B6719E">
        <w:rPr>
          <w:color w:val="000000"/>
          <w:sz w:val="28"/>
          <w:szCs w:val="28"/>
        </w:rPr>
        <w:t xml:space="preserve">метою </w:t>
      </w:r>
      <w:r w:rsidRPr="00B6719E">
        <w:rPr>
          <w:noProof w:val="0"/>
          <w:color w:val="000000"/>
          <w:sz w:val="28"/>
          <w:szCs w:val="28"/>
          <w:lang w:eastAsia="uk-UA"/>
        </w:rPr>
        <w:t>захисту населення від сучасних засобів ураження, створення умов, що забезпечують надійність роботи об'єктів народного господарства в умовах нападу з повітря, проведення рятувальних і невідкладних аварійно-відбудовних робіт. Хоча ядерна зброя при цьому не називалася, але основні зусилля МППО були націлені на організацію захисту саме від неї.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На МППО покладалася відповідальність за організацію підготовки населення країни до протиповітряного, протиатомного, протихімічного і противобактеріо- логічного захисту. Начальником МППО був Міністр внутрішніх справ СРСР. Начальниками МППО в союзних і автономних республіках були міністри внутрішніх справ, загальне керівництво проведенням заходів МППО було покладено на Ради міністрів союзних і автономних республік, а в областях, </w:t>
      </w:r>
      <w:r w:rsidRPr="00B6719E">
        <w:rPr>
          <w:color w:val="000000"/>
          <w:sz w:val="28"/>
          <w:szCs w:val="28"/>
        </w:rPr>
        <w:t xml:space="preserve">краях,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містах і </w:t>
      </w:r>
      <w:r w:rsidRPr="00B6719E">
        <w:rPr>
          <w:color w:val="000000"/>
          <w:sz w:val="28"/>
          <w:szCs w:val="28"/>
        </w:rPr>
        <w:t xml:space="preserve">районах,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у міністерствах і відомствах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>на виконкоми Рад депутатів трудящих, міністерства і відомства.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Найбільш масовими </w:t>
      </w:r>
      <w:r w:rsidRPr="00B6719E">
        <w:rPr>
          <w:color w:val="000000"/>
          <w:sz w:val="28"/>
          <w:szCs w:val="28"/>
        </w:rPr>
        <w:t xml:space="preserve">силами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МППО стали формування республіканських, крайових, обласних і районних служб МППО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загони, бригади, команди і </w:t>
      </w:r>
      <w:r w:rsidRPr="00B6719E">
        <w:rPr>
          <w:color w:val="000000"/>
          <w:sz w:val="28"/>
          <w:szCs w:val="28"/>
        </w:rPr>
        <w:t xml:space="preserve">т.д. </w:t>
      </w:r>
      <w:r w:rsidRPr="00B6719E">
        <w:rPr>
          <w:noProof w:val="0"/>
          <w:color w:val="000000"/>
          <w:sz w:val="28"/>
          <w:szCs w:val="28"/>
          <w:lang w:eastAsia="uk-UA"/>
        </w:rPr>
        <w:t>У житлових масивах міст і селищ, як і раніше, передбачалося створення груп самозахисту. Були переглянуті способи захисту населення й об'єктів народного господарства.</w:t>
      </w:r>
    </w:p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ind w:firstLine="709"/>
        <w:jc w:val="both"/>
        <w:outlineLvl w:val="9"/>
        <w:rPr>
          <w:b w:val="0"/>
          <w:color w:val="000000"/>
          <w:sz w:val="28"/>
          <w:szCs w:val="28"/>
        </w:rPr>
      </w:pPr>
      <w:bookmarkStart w:id="7" w:name="bookmark8"/>
      <w:r w:rsidRPr="00B6719E">
        <w:rPr>
          <w:b w:val="0"/>
          <w:noProof w:val="0"/>
          <w:color w:val="000000"/>
          <w:sz w:val="28"/>
          <w:szCs w:val="28"/>
          <w:lang w:eastAsia="uk-UA"/>
        </w:rPr>
        <w:t>Цивільна оборона СРСР у</w:t>
      </w:r>
      <w:r w:rsidRPr="00B6719E">
        <w:rPr>
          <w:rStyle w:val="216"/>
          <w:bCs/>
          <w:noProof w:val="0"/>
          <w:color w:val="000000"/>
          <w:sz w:val="28"/>
          <w:szCs w:val="28"/>
          <w:lang w:val="uk-UA" w:eastAsia="uk-UA"/>
        </w:rPr>
        <w:t xml:space="preserve"> </w:t>
      </w:r>
      <w:r w:rsidRPr="00B6719E">
        <w:rPr>
          <w:rStyle w:val="216"/>
          <w:bCs/>
          <w:noProof w:val="0"/>
          <w:color w:val="000000"/>
          <w:sz w:val="28"/>
          <w:szCs w:val="28"/>
        </w:rPr>
        <w:t>1961-1991</w:t>
      </w:r>
      <w:r w:rsidRPr="00B6719E">
        <w:rPr>
          <w:b w:val="0"/>
          <w:color w:val="000000"/>
          <w:sz w:val="28"/>
          <w:szCs w:val="28"/>
        </w:rPr>
        <w:t xml:space="preserve"> </w:t>
      </w:r>
      <w:r w:rsidRPr="00B6719E">
        <w:rPr>
          <w:b w:val="0"/>
          <w:noProof w:val="0"/>
          <w:color w:val="000000"/>
          <w:sz w:val="28"/>
          <w:szCs w:val="28"/>
          <w:lang w:eastAsia="uk-UA"/>
        </w:rPr>
        <w:t>рр.</w:t>
      </w:r>
      <w:bookmarkEnd w:id="7"/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Цивільна оборона (ЦО) являє собою систему загальнодержавних оборонних заходів, здійснюваних з метою захисту населення і народного господарства в надзвичайних ситуаціях (НС) мирного і воєнного часу, підвищення стійкості функціонування об'єктів народного господарства, а також проведення рятувальних та інших невідкладних робіт (РіІНР) при ліквідації наслідків стихійних лих, аварій (катастроф) і у вогнищах ураження.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Для організації робіт з ліквідації наслідків стихійних, </w:t>
      </w:r>
      <w:r w:rsidRPr="00B6719E">
        <w:rPr>
          <w:color w:val="000000"/>
          <w:sz w:val="28"/>
          <w:szCs w:val="28"/>
        </w:rPr>
        <w:t xml:space="preserve">лих,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аварій (катастроф), забезпечення постійної готовності органів управління і сил для ведення цих робіт, а також для здійснення контролю за розробкою і реалізацією заходів для попередження </w:t>
      </w:r>
      <w:r w:rsidRPr="00B6719E">
        <w:rPr>
          <w:color w:val="000000"/>
          <w:sz w:val="28"/>
          <w:szCs w:val="28"/>
        </w:rPr>
        <w:t xml:space="preserve">НС </w:t>
      </w:r>
      <w:r w:rsidRPr="00B6719E">
        <w:rPr>
          <w:noProof w:val="0"/>
          <w:color w:val="000000"/>
          <w:sz w:val="28"/>
          <w:szCs w:val="28"/>
          <w:lang w:eastAsia="uk-UA"/>
        </w:rPr>
        <w:t>у мирний час створюються Державна комісія Кабінету Міністрів СРСР з НС, комісії з надзвичайних ситуацій (КНС) при радмінах союзних республік, виконкомах крайових, обласних і міських Рад народних депутатів.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Вони працюють під керівництвом відповідних радянських органів, вищестоящих КНС, а також урядових (державних) комісій, створюваних для розслідування причин і ліквідації наслідків особливо великих аварій (катастроф) або стихійних лих.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Робота КНС організується у взаємодії з органами ЦО, МВС, КДБ, військового командування й організаціями державного нагляду і контролю. При них створюється постійний робочий орган на базі штабів і служб ЦО.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Рішення КНС під час НС є обов'язковими для виконання всіма організаціями і підприємствами, розташованими на відповідній території.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</w:t>
      </w:r>
      <w:r w:rsidRPr="00B6719E">
        <w:rPr>
          <w:color w:val="000000"/>
          <w:sz w:val="28"/>
          <w:szCs w:val="28"/>
        </w:rPr>
        <w:t xml:space="preserve">1992 </w:t>
      </w:r>
      <w:r w:rsidRPr="00B6719E">
        <w:rPr>
          <w:noProof w:val="0"/>
          <w:color w:val="000000"/>
          <w:sz w:val="28"/>
          <w:szCs w:val="28"/>
          <w:lang w:eastAsia="uk-UA"/>
        </w:rPr>
        <w:t>р. Радянський Союз розпався і Українська республіка стала незалежною державою. Треба було видавати свої закони.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3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лютого </w:t>
      </w:r>
      <w:r w:rsidRPr="00B6719E">
        <w:rPr>
          <w:color w:val="000000"/>
          <w:sz w:val="28"/>
          <w:szCs w:val="28"/>
        </w:rPr>
        <w:t xml:space="preserve">1993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було прийнято Закон України </w:t>
      </w:r>
      <w:r w:rsidRPr="00B6719E">
        <w:rPr>
          <w:color w:val="000000"/>
          <w:sz w:val="28"/>
          <w:szCs w:val="28"/>
        </w:rPr>
        <w:t xml:space="preserve">№ 2974-12 </w:t>
      </w:r>
      <w:r w:rsidRPr="00B6719E">
        <w:rPr>
          <w:noProof w:val="0"/>
          <w:color w:val="000000"/>
          <w:sz w:val="28"/>
          <w:szCs w:val="28"/>
          <w:lang w:eastAsia="uk-UA"/>
        </w:rPr>
        <w:t>«Про цивільну оборону України», згідно з яким у країні створювалася державна система органів управління і засобів захисту населення від наслідків НС техногенного, природного й воєнного характеру.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28 жовтня </w:t>
      </w:r>
      <w:r w:rsidRPr="00B6719E">
        <w:rPr>
          <w:noProof w:val="0"/>
          <w:color w:val="000000"/>
          <w:sz w:val="28"/>
          <w:szCs w:val="28"/>
          <w:lang w:eastAsia="en-US"/>
        </w:rPr>
        <w:t xml:space="preserve">1996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Указом Президента України було відкрито нову сторінку в розвитку Цивільної оборони України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>утворено Міністерство України з питань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НС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і </w:t>
      </w:r>
      <w:r w:rsidRPr="00B6719E">
        <w:rPr>
          <w:color w:val="000000"/>
          <w:sz w:val="28"/>
          <w:szCs w:val="28"/>
        </w:rPr>
        <w:t xml:space="preserve">у справах </w:t>
      </w:r>
      <w:r w:rsidRPr="00B6719E">
        <w:rPr>
          <w:noProof w:val="0"/>
          <w:color w:val="000000"/>
          <w:sz w:val="28"/>
          <w:szCs w:val="28"/>
          <w:lang w:eastAsia="uk-UA"/>
        </w:rPr>
        <w:t>захисту населення від наслідків Чорнобильської катастрофи.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3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серпня </w:t>
      </w:r>
      <w:r w:rsidRPr="00B6719E">
        <w:rPr>
          <w:color w:val="000000"/>
          <w:sz w:val="28"/>
          <w:szCs w:val="28"/>
        </w:rPr>
        <w:t xml:space="preserve">1998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постановою Кабінету Міністрів України </w:t>
      </w:r>
      <w:r w:rsidRPr="00B6719E">
        <w:rPr>
          <w:color w:val="000000"/>
          <w:sz w:val="28"/>
          <w:szCs w:val="28"/>
        </w:rPr>
        <w:t xml:space="preserve">№ 1198 </w:t>
      </w:r>
      <w:r w:rsidRPr="00B6719E">
        <w:rPr>
          <w:noProof w:val="0"/>
          <w:color w:val="000000"/>
          <w:sz w:val="28"/>
          <w:szCs w:val="28"/>
          <w:lang w:eastAsia="uk-UA"/>
        </w:rPr>
        <w:t>затверджено Положення про Єдину державну систему запобігання і реагування на НС техногенного й природного характеру (ЄДС НС), яка мала завдання щодо запобігання і реагування НС мирного часу, але без залучення цивільного населення для захисту від наслідків НС.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Термін «Цивільна оборона» сприймається як система оборонних заходів держави щодо цивільного населення у повоєнний час. Зрозуміло, що назва є застарілою, якщо йдеться про мирний час. Виходить, що система з такою назвою повинна «оборонятися» від небезпечних хімічних речовин, землетрусів, зсувів і повеней та іншого </w:t>
      </w:r>
      <w:r w:rsidRPr="00B6719E">
        <w:rPr>
          <w:color w:val="000000"/>
          <w:sz w:val="28"/>
          <w:szCs w:val="28"/>
        </w:rPr>
        <w:t xml:space="preserve">«нападу».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Керівництво </w:t>
      </w:r>
      <w:r w:rsidRPr="00B6719E">
        <w:rPr>
          <w:color w:val="000000"/>
          <w:sz w:val="28"/>
          <w:szCs w:val="28"/>
        </w:rPr>
        <w:t xml:space="preserve">МНС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ініціювало прийняття Закону України </w:t>
      </w:r>
      <w:r w:rsidRPr="00B6719E">
        <w:rPr>
          <w:color w:val="000000"/>
          <w:sz w:val="28"/>
          <w:szCs w:val="28"/>
        </w:rPr>
        <w:t xml:space="preserve">№ 1859-15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від </w:t>
      </w:r>
      <w:r w:rsidRPr="00B6719E">
        <w:rPr>
          <w:color w:val="000000"/>
          <w:sz w:val="28"/>
          <w:szCs w:val="28"/>
        </w:rPr>
        <w:t xml:space="preserve">24.06.2004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р. «Про правові засади цивільного захисту». Цей Закон визначає правові й організаційні засади у сфері цивільного захисту населення і територій від НС техногенного, природного й військового </w:t>
      </w:r>
      <w:r w:rsidRPr="00B6719E">
        <w:rPr>
          <w:color w:val="000000"/>
          <w:sz w:val="28"/>
          <w:szCs w:val="28"/>
        </w:rPr>
        <w:t xml:space="preserve">характеру,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повноваження органів виконавчої влади та інших органів управління, порядок створення і застосування сил, їх комплектування, проходження служби, а також гарантії соціального і правового захисту особового </w:t>
      </w:r>
      <w:r w:rsidRPr="00B6719E">
        <w:rPr>
          <w:color w:val="000000"/>
          <w:sz w:val="28"/>
          <w:szCs w:val="28"/>
        </w:rPr>
        <w:t xml:space="preserve">складу </w:t>
      </w:r>
      <w:r w:rsidRPr="00B6719E">
        <w:rPr>
          <w:noProof w:val="0"/>
          <w:color w:val="000000"/>
          <w:sz w:val="28"/>
          <w:szCs w:val="28"/>
          <w:lang w:eastAsia="uk-UA"/>
        </w:rPr>
        <w:t>органів і підрозділів цивільного захисту.</w:t>
      </w:r>
    </w:p>
    <w:p w:rsidR="00B40CAF" w:rsidRPr="00B6719E" w:rsidRDefault="00B40CAF" w:rsidP="00B40CAF">
      <w:pPr>
        <w:pStyle w:val="210"/>
        <w:shd w:val="clear" w:color="auto" w:fill="auto"/>
        <w:suppressAutoHyphens/>
        <w:spacing w:line="360" w:lineRule="auto"/>
        <w:ind w:firstLine="709"/>
        <w:jc w:val="center"/>
        <w:outlineLvl w:val="9"/>
        <w:rPr>
          <w:rStyle w:val="215"/>
          <w:b/>
          <w:bCs/>
          <w:noProof w:val="0"/>
          <w:color w:val="000000"/>
          <w:sz w:val="28"/>
          <w:szCs w:val="28"/>
        </w:rPr>
      </w:pPr>
      <w:bookmarkStart w:id="8" w:name="bookmark9"/>
    </w:p>
    <w:p w:rsidR="00681D46" w:rsidRPr="00B6719E" w:rsidRDefault="00681D46" w:rsidP="00B40CAF">
      <w:pPr>
        <w:pStyle w:val="210"/>
        <w:shd w:val="clear" w:color="auto" w:fill="auto"/>
        <w:suppressAutoHyphens/>
        <w:spacing w:line="360" w:lineRule="auto"/>
        <w:jc w:val="center"/>
        <w:outlineLvl w:val="9"/>
        <w:rPr>
          <w:color w:val="000000"/>
          <w:sz w:val="28"/>
          <w:szCs w:val="28"/>
        </w:rPr>
      </w:pPr>
      <w:r w:rsidRPr="00B6719E">
        <w:rPr>
          <w:rStyle w:val="215"/>
          <w:b/>
          <w:bCs/>
          <w:noProof w:val="0"/>
          <w:color w:val="000000"/>
          <w:sz w:val="28"/>
          <w:szCs w:val="28"/>
        </w:rPr>
        <w:t>3</w:t>
      </w:r>
      <w:r w:rsidRPr="00B6719E">
        <w:rPr>
          <w:color w:val="000000"/>
          <w:sz w:val="28"/>
          <w:szCs w:val="28"/>
        </w:rPr>
        <w:t xml:space="preserve"> </w:t>
      </w:r>
      <w:r w:rsidRPr="00B6719E">
        <w:rPr>
          <w:noProof w:val="0"/>
          <w:color w:val="000000"/>
          <w:sz w:val="28"/>
          <w:szCs w:val="28"/>
          <w:lang w:eastAsia="uk-UA"/>
        </w:rPr>
        <w:t>Роль і місце ЦО в загальній системі оборонних заходів</w:t>
      </w:r>
      <w:bookmarkEnd w:id="8"/>
    </w:p>
    <w:p w:rsidR="00B40CAF" w:rsidRPr="00B6719E" w:rsidRDefault="00B40CAF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noProof w:val="0"/>
          <w:color w:val="000000"/>
          <w:sz w:val="28"/>
          <w:szCs w:val="28"/>
          <w:lang w:val="uk-UA" w:eastAsia="uk-UA"/>
        </w:rPr>
      </w:pP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Кожна людина у випадках аварій, катастроф, стихійних лих повинна вміти захистити себе, свою родину і надати допомогу потерпілим. Необхідність цього вимагає саме життя, наша дійсність.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Науково-технічний прогрес значно збільшив можливості виробництва, але приніс із </w:t>
      </w:r>
      <w:r w:rsidRPr="00B6719E">
        <w:rPr>
          <w:color w:val="000000"/>
          <w:sz w:val="28"/>
          <w:szCs w:val="28"/>
        </w:rPr>
        <w:t xml:space="preserve">собою </w:t>
      </w:r>
      <w:r w:rsidRPr="00B6719E">
        <w:rPr>
          <w:noProof w:val="0"/>
          <w:color w:val="000000"/>
          <w:sz w:val="28"/>
          <w:szCs w:val="28"/>
          <w:lang w:eastAsia="uk-UA"/>
        </w:rPr>
        <w:t>техногенну та екологічну небезпеки для людини і навколишнього середовища. Більшість регіонів держави підпадають під вплив небезпечних природних явищ. От чому кожний з нас повинен добре знати способи й методи збереження здоров'я і життя.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У Законі України про ЦО сказано: «ЦО України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це державна система управління, сил і засобів, які створюються для організації й забезпечення захисту насе- </w:t>
      </w:r>
      <w:r w:rsidRPr="00B6719E">
        <w:rPr>
          <w:color w:val="000000"/>
          <w:sz w:val="28"/>
          <w:szCs w:val="28"/>
        </w:rPr>
        <w:t xml:space="preserve">лення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від наслідків </w:t>
      </w:r>
      <w:r w:rsidRPr="00B6719E">
        <w:rPr>
          <w:color w:val="000000"/>
          <w:sz w:val="28"/>
          <w:szCs w:val="28"/>
        </w:rPr>
        <w:t>НС».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Громадяни України мають право на захист свого життя і здоров'я від наслідків аварій, катастроф, стихійних лих і вимагати від Уряду України, інших органів державної виконавчої влади, адміністрацій, підприємств, установ і організацій незалежно від форм власності й господарювання гарантій із забезпечення його реалізації.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Серед заходів захисту населення особливо важливим є оповіщення, що покладається на органи ЦЗ. З метою оповіщення населення із січня </w:t>
      </w:r>
      <w:r w:rsidRPr="00B6719E">
        <w:rPr>
          <w:color w:val="000000"/>
          <w:sz w:val="28"/>
          <w:szCs w:val="28"/>
        </w:rPr>
        <w:t xml:space="preserve">1989 р.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 Україні встановлений єдиний сигнал «Увага всім», що подається включенням </w:t>
      </w:r>
      <w:r w:rsidRPr="00B6719E">
        <w:rPr>
          <w:color w:val="000000"/>
          <w:sz w:val="28"/>
          <w:szCs w:val="28"/>
        </w:rPr>
        <w:t xml:space="preserve">сирен, </w:t>
      </w:r>
      <w:r w:rsidRPr="00B6719E">
        <w:rPr>
          <w:noProof w:val="0"/>
          <w:color w:val="000000"/>
          <w:sz w:val="28"/>
          <w:szCs w:val="28"/>
          <w:lang w:eastAsia="uk-UA"/>
        </w:rPr>
        <w:t>гудків підприємств, гудків транспортних засобів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Почувши сигнал, населення зобов'язано включити радіо, радіотрансляційні й телевізійні приймачі, прослухати екстрене повідомлення зі штабу ЦЗ промислового об'єкта або управління з надзвичайних ситуацій і у справах захисту населення від наслідків Чорнобильської катастрофи обласної адміністрації.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В екстренному повідомленні, що передається протягом не менше </w:t>
      </w:r>
      <w:r w:rsidRPr="00B6719E">
        <w:rPr>
          <w:color w:val="000000"/>
          <w:sz w:val="28"/>
          <w:szCs w:val="28"/>
        </w:rPr>
        <w:t xml:space="preserve">5 </w:t>
      </w:r>
      <w:r w:rsidRPr="00B6719E">
        <w:rPr>
          <w:noProof w:val="0"/>
          <w:color w:val="000000"/>
          <w:sz w:val="28"/>
          <w:szCs w:val="28"/>
          <w:lang w:eastAsia="uk-UA"/>
        </w:rPr>
        <w:t>хвилин, надається інформація про НС і дії населення при ній.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Можливими видами інформації в НС мирного часу є: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6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аварія на АЕС;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6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аварія на ХНО (хімічно-небезпечні об'єкти);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5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можливість землетрусу, повені;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5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штормове попередження.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Можливими видами інформації в НС воєнного часу є: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5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повітряна небезпека;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5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відбій повітряної небезпеки;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5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загроза хімічного зараження;</w:t>
      </w:r>
    </w:p>
    <w:p w:rsidR="00681D46" w:rsidRPr="00B6719E" w:rsidRDefault="00681D46" w:rsidP="00B40CAF">
      <w:pPr>
        <w:pStyle w:val="a4"/>
        <w:numPr>
          <w:ilvl w:val="0"/>
          <w:numId w:val="2"/>
        </w:numPr>
        <w:shd w:val="clear" w:color="auto" w:fill="auto"/>
        <w:tabs>
          <w:tab w:val="left" w:pos="55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загроза радіоактивного зараження.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Завдання ЦЗ випливають з НС мирного і воєнного часу.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Завдання ЦО викладені в Законі України від </w:t>
      </w:r>
      <w:r w:rsidRPr="00B6719E">
        <w:rPr>
          <w:color w:val="000000"/>
          <w:sz w:val="28"/>
          <w:szCs w:val="28"/>
        </w:rPr>
        <w:t xml:space="preserve">24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березня </w:t>
      </w:r>
      <w:r w:rsidRPr="00B6719E">
        <w:rPr>
          <w:color w:val="000000"/>
          <w:sz w:val="28"/>
          <w:szCs w:val="28"/>
        </w:rPr>
        <w:t xml:space="preserve">1999 </w:t>
      </w:r>
      <w:r w:rsidRPr="00B6719E">
        <w:rPr>
          <w:noProof w:val="0"/>
          <w:color w:val="000000"/>
          <w:sz w:val="28"/>
          <w:szCs w:val="28"/>
          <w:lang w:eastAsia="uk-UA"/>
        </w:rPr>
        <w:t>року:</w:t>
      </w:r>
    </w:p>
    <w:p w:rsidR="00681D46" w:rsidRPr="00B6719E" w:rsidRDefault="00681D46" w:rsidP="00B40CAF">
      <w:pPr>
        <w:pStyle w:val="a4"/>
        <w:shd w:val="clear" w:color="auto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•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попередження виникнення НС техногенного походження і вжиття заходів, які зменшують збитки у випадку аварії, катастрофи, стихійного </w:t>
      </w:r>
      <w:r w:rsidRPr="00B6719E">
        <w:rPr>
          <w:color w:val="000000"/>
          <w:sz w:val="28"/>
          <w:szCs w:val="28"/>
        </w:rPr>
        <w:t>лиха;</w:t>
      </w:r>
    </w:p>
    <w:p w:rsidR="00681D46" w:rsidRPr="00B6719E" w:rsidRDefault="00681D46" w:rsidP="00B40CAF">
      <w:pPr>
        <w:pStyle w:val="a4"/>
        <w:numPr>
          <w:ilvl w:val="0"/>
          <w:numId w:val="3"/>
        </w:numPr>
        <w:shd w:val="clear" w:color="auto" w:fill="auto"/>
        <w:tabs>
          <w:tab w:val="left" w:pos="6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оповіщення про загрозу </w:t>
      </w:r>
      <w:r w:rsidRPr="00B6719E">
        <w:rPr>
          <w:color w:val="000000"/>
          <w:sz w:val="28"/>
          <w:szCs w:val="28"/>
        </w:rPr>
        <w:t xml:space="preserve">НС </w:t>
      </w:r>
      <w:r w:rsidRPr="00B6719E">
        <w:rPr>
          <w:noProof w:val="0"/>
          <w:color w:val="000000"/>
          <w:sz w:val="28"/>
          <w:szCs w:val="28"/>
          <w:lang w:eastAsia="uk-UA"/>
        </w:rPr>
        <w:t>у мирний і воєнний час;</w:t>
      </w:r>
    </w:p>
    <w:p w:rsidR="00681D46" w:rsidRPr="00B6719E" w:rsidRDefault="00681D46" w:rsidP="00B40CAF">
      <w:pPr>
        <w:pStyle w:val="a4"/>
        <w:numPr>
          <w:ilvl w:val="0"/>
          <w:numId w:val="3"/>
        </w:numPr>
        <w:shd w:val="clear" w:color="auto" w:fill="auto"/>
        <w:tabs>
          <w:tab w:val="left" w:pos="613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захист населення від наслідків аварій, катастроф, стихійного лиха і застосування сучасних засобів ураження;</w:t>
      </w:r>
    </w:p>
    <w:p w:rsidR="00681D46" w:rsidRPr="00B6719E" w:rsidRDefault="00681D46" w:rsidP="00B40CAF">
      <w:pPr>
        <w:pStyle w:val="a4"/>
        <w:numPr>
          <w:ilvl w:val="0"/>
          <w:numId w:val="3"/>
        </w:numPr>
        <w:shd w:val="clear" w:color="auto" w:fill="auto"/>
        <w:tabs>
          <w:tab w:val="left" w:pos="6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організація життєзабезпечення населення під час аварій, катастроф, стихійних лих у воєнний </w:t>
      </w:r>
      <w:r w:rsidRPr="00B6719E">
        <w:rPr>
          <w:color w:val="000000"/>
          <w:sz w:val="28"/>
          <w:szCs w:val="28"/>
        </w:rPr>
        <w:t>час;</w:t>
      </w:r>
    </w:p>
    <w:p w:rsidR="00681D46" w:rsidRPr="00B6719E" w:rsidRDefault="00681D46" w:rsidP="00B40CAF">
      <w:pPr>
        <w:pStyle w:val="a4"/>
        <w:numPr>
          <w:ilvl w:val="0"/>
          <w:numId w:val="3"/>
        </w:numPr>
        <w:shd w:val="clear" w:color="auto" w:fill="auto"/>
        <w:tabs>
          <w:tab w:val="left" w:pos="6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організація і проведення рятувальних та інших невідкладних робіт;</w:t>
      </w:r>
    </w:p>
    <w:p w:rsidR="00681D46" w:rsidRPr="00B6719E" w:rsidRDefault="00681D46" w:rsidP="00B40CAF">
      <w:pPr>
        <w:pStyle w:val="a4"/>
        <w:numPr>
          <w:ilvl w:val="0"/>
          <w:numId w:val="3"/>
        </w:numPr>
        <w:shd w:val="clear" w:color="auto" w:fill="auto"/>
        <w:tabs>
          <w:tab w:val="left" w:pos="618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створення систем аналізу і прогнозованого управління, оповіщення та зв'язку, спостереження й контролю для стійкого функціонування об' єктів в НС мирного і воєнного часу;</w:t>
      </w:r>
    </w:p>
    <w:p w:rsidR="004A65F4" w:rsidRPr="00B6719E" w:rsidRDefault="00681D46" w:rsidP="00B40CAF">
      <w:pPr>
        <w:pStyle w:val="a4"/>
        <w:numPr>
          <w:ilvl w:val="0"/>
          <w:numId w:val="3"/>
        </w:numPr>
        <w:shd w:val="clear" w:color="auto" w:fill="auto"/>
        <w:tabs>
          <w:tab w:val="left" w:pos="613"/>
        </w:tabs>
        <w:suppressAutoHyphens/>
        <w:spacing w:line="360" w:lineRule="auto"/>
        <w:ind w:firstLine="709"/>
        <w:jc w:val="both"/>
        <w:rPr>
          <w:noProof w:val="0"/>
          <w:color w:val="000000"/>
          <w:sz w:val="28"/>
          <w:szCs w:val="28"/>
          <w:lang w:eastAsia="uk-UA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>підготовка й перепідготовка керівного складу ЦЗ, його органів управління й сил, навчання вмінню застосувати ЗІЗ (засоби індивідуального захисту) і діям в НС.</w:t>
      </w:r>
    </w:p>
    <w:p w:rsidR="00B40CAF" w:rsidRPr="00B6719E" w:rsidRDefault="00B40CAF" w:rsidP="00B40CAF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uk-UA" w:eastAsia="uk-UA"/>
        </w:rPr>
      </w:pPr>
    </w:p>
    <w:p w:rsidR="004A65F4" w:rsidRPr="00B6719E" w:rsidRDefault="004A65F4" w:rsidP="00B40CAF">
      <w:pPr>
        <w:suppressAutoHyphens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6719E">
        <w:rPr>
          <w:color w:val="000000"/>
          <w:sz w:val="28"/>
          <w:szCs w:val="28"/>
          <w:lang w:eastAsia="uk-UA"/>
        </w:rPr>
        <w:br w:type="page"/>
      </w:r>
      <w:r w:rsidRPr="00B6719E">
        <w:rPr>
          <w:b/>
          <w:color w:val="000000"/>
          <w:sz w:val="28"/>
          <w:szCs w:val="28"/>
          <w:lang w:val="uk-UA"/>
        </w:rPr>
        <w:t>Список використаної літератури</w:t>
      </w:r>
    </w:p>
    <w:p w:rsidR="004A65F4" w:rsidRPr="00B6719E" w:rsidRDefault="004A65F4" w:rsidP="00B40CAF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298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>Журавлев В.П., Пушенко С.Л., Яковлев А.Н. Защита населения и территорий в ЧС: Уч. пособие. - М.: АСВ, 1999. - 372. с.</w:t>
      </w: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303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>Завьялов В.Н. Учебное пособие по гражданской обороне. - М., 1989. - 271 с.</w:t>
      </w: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284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noProof w:val="0"/>
          <w:color w:val="000000"/>
          <w:sz w:val="28"/>
          <w:szCs w:val="28"/>
          <w:lang w:eastAsia="uk-UA"/>
        </w:rPr>
        <w:t xml:space="preserve">Пішак </w:t>
      </w:r>
      <w:r w:rsidRPr="00B6719E">
        <w:rPr>
          <w:color w:val="000000"/>
          <w:sz w:val="28"/>
          <w:szCs w:val="28"/>
        </w:rPr>
        <w:t xml:space="preserve">В.П., Радько М.М., Воробйов О.О.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Безпека життєдіяльності: Підручник </w:t>
      </w:r>
      <w:r w:rsidRPr="00B6719E">
        <w:rPr>
          <w:noProof w:val="0"/>
          <w:color w:val="000000"/>
          <w:sz w:val="28"/>
          <w:szCs w:val="28"/>
          <w:lang w:val="en-US" w:eastAsia="en-US"/>
        </w:rPr>
        <w:t xml:space="preserve">/ </w:t>
      </w:r>
      <w:r w:rsidRPr="00B6719E">
        <w:rPr>
          <w:color w:val="000000"/>
          <w:sz w:val="28"/>
          <w:szCs w:val="28"/>
        </w:rPr>
        <w:t xml:space="preserve">за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редакцією </w:t>
      </w:r>
      <w:r w:rsidRPr="00B6719E">
        <w:rPr>
          <w:color w:val="000000"/>
          <w:sz w:val="28"/>
          <w:szCs w:val="28"/>
        </w:rPr>
        <w:t xml:space="preserve">Радька М. М. 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Чернівці: </w:t>
      </w:r>
      <w:r w:rsidRPr="00B6719E">
        <w:rPr>
          <w:color w:val="000000"/>
          <w:sz w:val="28"/>
          <w:szCs w:val="28"/>
        </w:rPr>
        <w:t>Книги - XXI, 2007. - 360 с.</w:t>
      </w: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294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Стеблюк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М.І. Цивільна </w:t>
      </w:r>
      <w:r w:rsidRPr="00B6719E">
        <w:rPr>
          <w:color w:val="000000"/>
          <w:sz w:val="28"/>
          <w:szCs w:val="28"/>
        </w:rPr>
        <w:t xml:space="preserve">оборона: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Підручник. </w:t>
      </w:r>
      <w:r w:rsidRPr="00B6719E">
        <w:rPr>
          <w:color w:val="000000"/>
          <w:sz w:val="28"/>
          <w:szCs w:val="28"/>
        </w:rPr>
        <w:t xml:space="preserve">- К.: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Знання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Прес, </w:t>
      </w:r>
      <w:r w:rsidRPr="00B6719E">
        <w:rPr>
          <w:color w:val="000000"/>
          <w:sz w:val="28"/>
          <w:szCs w:val="28"/>
        </w:rPr>
        <w:t>2003. - 456 с.</w:t>
      </w: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394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Шоботов В.М.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Цивільна </w:t>
      </w:r>
      <w:r w:rsidRPr="00B6719E">
        <w:rPr>
          <w:color w:val="000000"/>
          <w:sz w:val="28"/>
          <w:szCs w:val="28"/>
        </w:rPr>
        <w:t xml:space="preserve">оборона: Навч.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посібник. </w:t>
      </w:r>
      <w:r w:rsidRPr="00B6719E">
        <w:rPr>
          <w:color w:val="000000"/>
          <w:sz w:val="28"/>
          <w:szCs w:val="28"/>
        </w:rPr>
        <w:t xml:space="preserve">- К.: Центр навч.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літератури, </w:t>
      </w:r>
      <w:r w:rsidRPr="00B6719E">
        <w:rPr>
          <w:color w:val="000000"/>
          <w:sz w:val="28"/>
          <w:szCs w:val="28"/>
        </w:rPr>
        <w:t>2004. - 438 с.</w:t>
      </w: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270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>Атаманюк В.Г., Ширшев Л.Г., Акимов Н.И. Гражданская оборона: Учебник для вузов. - М.: Высш. школа, 1987. - 288 с.</w:t>
      </w: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298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Воробйов О.О., Кардаш В.Е. Медицина НС: Навч.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посібник. </w:t>
      </w:r>
      <w:r w:rsidRPr="00B6719E">
        <w:rPr>
          <w:color w:val="000000"/>
          <w:sz w:val="28"/>
          <w:szCs w:val="28"/>
        </w:rPr>
        <w:t xml:space="preserve">-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Чернівці, </w:t>
      </w:r>
      <w:r w:rsidRPr="00B6719E">
        <w:rPr>
          <w:color w:val="000000"/>
          <w:sz w:val="28"/>
          <w:szCs w:val="28"/>
        </w:rPr>
        <w:t>2001. - 186 с.</w:t>
      </w:r>
    </w:p>
    <w:p w:rsidR="004A65F4" w:rsidRPr="00B6719E" w:rsidRDefault="004A65F4" w:rsidP="00B40CAF">
      <w:pPr>
        <w:pStyle w:val="a4"/>
        <w:numPr>
          <w:ilvl w:val="1"/>
          <w:numId w:val="3"/>
        </w:numPr>
        <w:shd w:val="clear" w:color="auto" w:fill="auto"/>
        <w:tabs>
          <w:tab w:val="left" w:pos="289"/>
        </w:tabs>
        <w:suppressAutoHyphens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B6719E">
        <w:rPr>
          <w:color w:val="000000"/>
          <w:sz w:val="28"/>
          <w:szCs w:val="28"/>
        </w:rPr>
        <w:t xml:space="preserve">Гунський </w:t>
      </w:r>
      <w:r w:rsidR="00B40CAF" w:rsidRPr="00B6719E">
        <w:rPr>
          <w:noProof w:val="0"/>
          <w:color w:val="000000"/>
          <w:sz w:val="28"/>
          <w:szCs w:val="28"/>
          <w:lang w:eastAsia="uk-UA"/>
        </w:rPr>
        <w:t>А.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І. Цивільна </w:t>
      </w:r>
      <w:r w:rsidRPr="00B6719E">
        <w:rPr>
          <w:color w:val="000000"/>
          <w:sz w:val="28"/>
          <w:szCs w:val="28"/>
        </w:rPr>
        <w:t xml:space="preserve">оборона: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Підручник </w:t>
      </w:r>
      <w:r w:rsidRPr="00B6719E">
        <w:rPr>
          <w:color w:val="000000"/>
          <w:sz w:val="28"/>
          <w:szCs w:val="28"/>
        </w:rPr>
        <w:t xml:space="preserve">для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вищих навчальних закладів. </w:t>
      </w:r>
      <w:r w:rsidRPr="00B6719E">
        <w:rPr>
          <w:color w:val="000000"/>
          <w:sz w:val="28"/>
          <w:szCs w:val="28"/>
        </w:rPr>
        <w:t xml:space="preserve">- К.: </w:t>
      </w:r>
      <w:r w:rsidRPr="00B6719E">
        <w:rPr>
          <w:noProof w:val="0"/>
          <w:color w:val="000000"/>
          <w:sz w:val="28"/>
          <w:szCs w:val="28"/>
          <w:lang w:eastAsia="uk-UA"/>
        </w:rPr>
        <w:t xml:space="preserve">Міністерство освіти, </w:t>
      </w:r>
      <w:r w:rsidRPr="00B6719E">
        <w:rPr>
          <w:color w:val="000000"/>
          <w:sz w:val="28"/>
          <w:szCs w:val="28"/>
        </w:rPr>
        <w:t>1995. - 216 с.</w:t>
      </w:r>
      <w:bookmarkStart w:id="9" w:name="_GoBack"/>
      <w:bookmarkEnd w:id="9"/>
    </w:p>
    <w:sectPr w:rsidR="004A65F4" w:rsidRPr="00B6719E" w:rsidSect="00B40CAF">
      <w:pgSz w:w="11905" w:h="16837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19E" w:rsidRDefault="00B6719E">
      <w:r>
        <w:separator/>
      </w:r>
    </w:p>
  </w:endnote>
  <w:endnote w:type="continuationSeparator" w:id="0">
    <w:p w:rsidR="00B6719E" w:rsidRDefault="00B6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46" w:rsidRPr="00B40CAF" w:rsidRDefault="00681D46" w:rsidP="00B40CA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19E" w:rsidRDefault="00B6719E">
      <w:r>
        <w:separator/>
      </w:r>
    </w:p>
  </w:footnote>
  <w:footnote w:type="continuationSeparator" w:id="0">
    <w:p w:rsidR="00B6719E" w:rsidRDefault="00B67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A2C618A0"/>
    <w:lvl w:ilvl="0">
      <w:start w:val="1"/>
      <w:numFmt w:val="decimal"/>
      <w:lvlText w:val="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3D"/>
    <w:multiLevelType w:val="multilevel"/>
    <w:tmpl w:val="0000003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D46"/>
    <w:rsid w:val="00002C74"/>
    <w:rsid w:val="0000665A"/>
    <w:rsid w:val="0001436F"/>
    <w:rsid w:val="000146A4"/>
    <w:rsid w:val="00025E05"/>
    <w:rsid w:val="000329B9"/>
    <w:rsid w:val="0004676F"/>
    <w:rsid w:val="00087FAB"/>
    <w:rsid w:val="0009397B"/>
    <w:rsid w:val="000A719E"/>
    <w:rsid w:val="000B4C38"/>
    <w:rsid w:val="000C24DB"/>
    <w:rsid w:val="000C315B"/>
    <w:rsid w:val="000C5686"/>
    <w:rsid w:val="000D4D7F"/>
    <w:rsid w:val="000E6BCC"/>
    <w:rsid w:val="000F4BCB"/>
    <w:rsid w:val="000F505A"/>
    <w:rsid w:val="001043B1"/>
    <w:rsid w:val="0011184D"/>
    <w:rsid w:val="00127F03"/>
    <w:rsid w:val="00162A95"/>
    <w:rsid w:val="00173731"/>
    <w:rsid w:val="0017480D"/>
    <w:rsid w:val="001773D5"/>
    <w:rsid w:val="00185CDD"/>
    <w:rsid w:val="0019119D"/>
    <w:rsid w:val="00192536"/>
    <w:rsid w:val="001D6E43"/>
    <w:rsid w:val="001E7AD8"/>
    <w:rsid w:val="002153D0"/>
    <w:rsid w:val="0024791E"/>
    <w:rsid w:val="002513DD"/>
    <w:rsid w:val="00265CC3"/>
    <w:rsid w:val="00274D52"/>
    <w:rsid w:val="00275CFF"/>
    <w:rsid w:val="002857D6"/>
    <w:rsid w:val="002A4B7A"/>
    <w:rsid w:val="002C0D8B"/>
    <w:rsid w:val="002E2EEA"/>
    <w:rsid w:val="002E618A"/>
    <w:rsid w:val="002F704B"/>
    <w:rsid w:val="00311430"/>
    <w:rsid w:val="00340F2F"/>
    <w:rsid w:val="00365D7C"/>
    <w:rsid w:val="00385B09"/>
    <w:rsid w:val="003B4E15"/>
    <w:rsid w:val="003D5E56"/>
    <w:rsid w:val="004241C9"/>
    <w:rsid w:val="00432855"/>
    <w:rsid w:val="00473FC3"/>
    <w:rsid w:val="0047421A"/>
    <w:rsid w:val="004745CB"/>
    <w:rsid w:val="00495F94"/>
    <w:rsid w:val="004A65F4"/>
    <w:rsid w:val="004B10D1"/>
    <w:rsid w:val="004B5AF5"/>
    <w:rsid w:val="004D0542"/>
    <w:rsid w:val="004E3A25"/>
    <w:rsid w:val="004E76DF"/>
    <w:rsid w:val="0051001F"/>
    <w:rsid w:val="00522E59"/>
    <w:rsid w:val="0053797F"/>
    <w:rsid w:val="0054557B"/>
    <w:rsid w:val="005548A8"/>
    <w:rsid w:val="005821BC"/>
    <w:rsid w:val="00596148"/>
    <w:rsid w:val="005A2632"/>
    <w:rsid w:val="005A280C"/>
    <w:rsid w:val="005A4B67"/>
    <w:rsid w:val="005B1854"/>
    <w:rsid w:val="005E59F7"/>
    <w:rsid w:val="006152ED"/>
    <w:rsid w:val="00641F58"/>
    <w:rsid w:val="00645AFE"/>
    <w:rsid w:val="00654C68"/>
    <w:rsid w:val="00662831"/>
    <w:rsid w:val="00663830"/>
    <w:rsid w:val="00681D46"/>
    <w:rsid w:val="0068290E"/>
    <w:rsid w:val="00687C09"/>
    <w:rsid w:val="006A6263"/>
    <w:rsid w:val="006A74CA"/>
    <w:rsid w:val="006B210D"/>
    <w:rsid w:val="006B4C1A"/>
    <w:rsid w:val="006C7112"/>
    <w:rsid w:val="006C7AFD"/>
    <w:rsid w:val="006E0C5D"/>
    <w:rsid w:val="006E4608"/>
    <w:rsid w:val="00710CA4"/>
    <w:rsid w:val="00736B6E"/>
    <w:rsid w:val="00760734"/>
    <w:rsid w:val="007640A7"/>
    <w:rsid w:val="00767D68"/>
    <w:rsid w:val="00791BCB"/>
    <w:rsid w:val="007A26C0"/>
    <w:rsid w:val="007A513E"/>
    <w:rsid w:val="007A5A3C"/>
    <w:rsid w:val="007C7280"/>
    <w:rsid w:val="007D73BA"/>
    <w:rsid w:val="007E51DF"/>
    <w:rsid w:val="00800DA4"/>
    <w:rsid w:val="0080251A"/>
    <w:rsid w:val="0080411A"/>
    <w:rsid w:val="00804D4A"/>
    <w:rsid w:val="008103B8"/>
    <w:rsid w:val="00814849"/>
    <w:rsid w:val="008151C4"/>
    <w:rsid w:val="0082520E"/>
    <w:rsid w:val="00836B58"/>
    <w:rsid w:val="0084677B"/>
    <w:rsid w:val="00860EE4"/>
    <w:rsid w:val="00873C51"/>
    <w:rsid w:val="00874CF0"/>
    <w:rsid w:val="008A1F1E"/>
    <w:rsid w:val="008B1E72"/>
    <w:rsid w:val="008C2CC9"/>
    <w:rsid w:val="00900237"/>
    <w:rsid w:val="00924EC4"/>
    <w:rsid w:val="00940302"/>
    <w:rsid w:val="00940A1C"/>
    <w:rsid w:val="00966846"/>
    <w:rsid w:val="00967287"/>
    <w:rsid w:val="009815F1"/>
    <w:rsid w:val="009A224C"/>
    <w:rsid w:val="009A2E31"/>
    <w:rsid w:val="009D5C77"/>
    <w:rsid w:val="009F0141"/>
    <w:rsid w:val="009F1377"/>
    <w:rsid w:val="009F22C8"/>
    <w:rsid w:val="009F3079"/>
    <w:rsid w:val="00A00E28"/>
    <w:rsid w:val="00A04BD2"/>
    <w:rsid w:val="00A1739F"/>
    <w:rsid w:val="00A32572"/>
    <w:rsid w:val="00A32AD7"/>
    <w:rsid w:val="00A430AC"/>
    <w:rsid w:val="00A53309"/>
    <w:rsid w:val="00A93F37"/>
    <w:rsid w:val="00A96C3B"/>
    <w:rsid w:val="00AA65F4"/>
    <w:rsid w:val="00AB2995"/>
    <w:rsid w:val="00AE7DAF"/>
    <w:rsid w:val="00B04DF7"/>
    <w:rsid w:val="00B144DA"/>
    <w:rsid w:val="00B216CD"/>
    <w:rsid w:val="00B2734B"/>
    <w:rsid w:val="00B301D4"/>
    <w:rsid w:val="00B3373C"/>
    <w:rsid w:val="00B40CAF"/>
    <w:rsid w:val="00B43ABE"/>
    <w:rsid w:val="00B57CE5"/>
    <w:rsid w:val="00B60822"/>
    <w:rsid w:val="00B654EE"/>
    <w:rsid w:val="00B6719E"/>
    <w:rsid w:val="00B715CD"/>
    <w:rsid w:val="00B768DC"/>
    <w:rsid w:val="00B849AA"/>
    <w:rsid w:val="00B94DAC"/>
    <w:rsid w:val="00B961DC"/>
    <w:rsid w:val="00BA23E1"/>
    <w:rsid w:val="00BB06A6"/>
    <w:rsid w:val="00BD4406"/>
    <w:rsid w:val="00BD624A"/>
    <w:rsid w:val="00BF1B92"/>
    <w:rsid w:val="00BF3686"/>
    <w:rsid w:val="00C15033"/>
    <w:rsid w:val="00C239B3"/>
    <w:rsid w:val="00C309B7"/>
    <w:rsid w:val="00C4133E"/>
    <w:rsid w:val="00C90DB1"/>
    <w:rsid w:val="00CD2E2C"/>
    <w:rsid w:val="00CD62AA"/>
    <w:rsid w:val="00CD7878"/>
    <w:rsid w:val="00D05525"/>
    <w:rsid w:val="00D22BFB"/>
    <w:rsid w:val="00D46E94"/>
    <w:rsid w:val="00D70B18"/>
    <w:rsid w:val="00D7664C"/>
    <w:rsid w:val="00D8085B"/>
    <w:rsid w:val="00D93435"/>
    <w:rsid w:val="00DA1A4A"/>
    <w:rsid w:val="00DB797F"/>
    <w:rsid w:val="00DE046F"/>
    <w:rsid w:val="00E14B96"/>
    <w:rsid w:val="00E2045A"/>
    <w:rsid w:val="00E242DA"/>
    <w:rsid w:val="00E248E5"/>
    <w:rsid w:val="00E60719"/>
    <w:rsid w:val="00E60A50"/>
    <w:rsid w:val="00E65710"/>
    <w:rsid w:val="00E71AE3"/>
    <w:rsid w:val="00E77CB1"/>
    <w:rsid w:val="00E82B31"/>
    <w:rsid w:val="00E8317C"/>
    <w:rsid w:val="00E91B71"/>
    <w:rsid w:val="00E92312"/>
    <w:rsid w:val="00E93714"/>
    <w:rsid w:val="00E937F3"/>
    <w:rsid w:val="00EA5226"/>
    <w:rsid w:val="00EA65D8"/>
    <w:rsid w:val="00ED2BD5"/>
    <w:rsid w:val="00EE4537"/>
    <w:rsid w:val="00EE569E"/>
    <w:rsid w:val="00EF13E5"/>
    <w:rsid w:val="00EF7A04"/>
    <w:rsid w:val="00F010E6"/>
    <w:rsid w:val="00F30A7A"/>
    <w:rsid w:val="00F33E1B"/>
    <w:rsid w:val="00F348F8"/>
    <w:rsid w:val="00F86FEE"/>
    <w:rsid w:val="00F92F5E"/>
    <w:rsid w:val="00FA2CC1"/>
    <w:rsid w:val="00FB68C3"/>
    <w:rsid w:val="00FC34B3"/>
    <w:rsid w:val="00FC7F40"/>
    <w:rsid w:val="00FD3522"/>
    <w:rsid w:val="00FD4242"/>
    <w:rsid w:val="00FE65B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35538E-972B-4761-ADC5-9BCE566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6C3B"/>
    <w:pPr>
      <w:keepNext/>
      <w:spacing w:before="100" w:beforeAutospacing="1" w:after="100" w:afterAutospacing="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A96C3B"/>
    <w:pPr>
      <w:keepNext/>
      <w:spacing w:before="240" w:after="60"/>
      <w:ind w:firstLine="567"/>
      <w:jc w:val="both"/>
      <w:outlineLvl w:val="1"/>
    </w:pPr>
    <w:rPr>
      <w:rFonts w:cs="Arial"/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текст Знак"/>
    <w:link w:val="a4"/>
    <w:locked/>
    <w:rsid w:val="00681D46"/>
    <w:rPr>
      <w:rFonts w:cs="Times New Roman"/>
      <w:sz w:val="27"/>
      <w:szCs w:val="27"/>
      <w:lang w:bidi="ar-SA"/>
    </w:rPr>
  </w:style>
  <w:style w:type="character" w:customStyle="1" w:styleId="21">
    <w:name w:val="Заголовок №2_"/>
    <w:link w:val="210"/>
    <w:locked/>
    <w:rsid w:val="00681D46"/>
    <w:rPr>
      <w:rFonts w:cs="Times New Roman"/>
      <w:b/>
      <w:bCs/>
      <w:sz w:val="27"/>
      <w:szCs w:val="27"/>
      <w:lang w:bidi="ar-SA"/>
    </w:rPr>
  </w:style>
  <w:style w:type="character" w:customStyle="1" w:styleId="22">
    <w:name w:val="Заголовок №2"/>
    <w:rsid w:val="00681D46"/>
    <w:rPr>
      <w:rFonts w:cs="Times New Roman"/>
      <w:b/>
      <w:bCs/>
      <w:sz w:val="27"/>
      <w:szCs w:val="27"/>
      <w:lang w:val="ru-RU" w:eastAsia="ru-RU" w:bidi="ar-SA"/>
    </w:rPr>
  </w:style>
  <w:style w:type="character" w:customStyle="1" w:styleId="a5">
    <w:name w:val="Основной текст + Полужирный"/>
    <w:aliases w:val="Курсив"/>
    <w:rsid w:val="00681D46"/>
    <w:rPr>
      <w:rFonts w:cs="Times New Roman"/>
      <w:b/>
      <w:bCs/>
      <w:i/>
      <w:iCs/>
      <w:sz w:val="27"/>
      <w:szCs w:val="27"/>
      <w:lang w:bidi="ar-SA"/>
    </w:rPr>
  </w:style>
  <w:style w:type="paragraph" w:styleId="a4">
    <w:name w:val="Body Text"/>
    <w:basedOn w:val="a"/>
    <w:link w:val="a3"/>
    <w:uiPriority w:val="99"/>
    <w:rsid w:val="00681D46"/>
    <w:pPr>
      <w:shd w:val="clear" w:color="auto" w:fill="FFFFFF"/>
      <w:spacing w:line="480" w:lineRule="exact"/>
      <w:ind w:hanging="1220"/>
    </w:pPr>
    <w:rPr>
      <w:noProof/>
      <w:sz w:val="27"/>
      <w:szCs w:val="27"/>
    </w:rPr>
  </w:style>
  <w:style w:type="character" w:customStyle="1" w:styleId="11">
    <w:name w:val="Основной текст Знак1"/>
    <w:uiPriority w:val="99"/>
    <w:semiHidden/>
    <w:rPr>
      <w:sz w:val="24"/>
      <w:szCs w:val="24"/>
    </w:rPr>
  </w:style>
  <w:style w:type="paragraph" w:customStyle="1" w:styleId="210">
    <w:name w:val="Заголовок №21"/>
    <w:basedOn w:val="a"/>
    <w:link w:val="21"/>
    <w:rsid w:val="00681D46"/>
    <w:pPr>
      <w:shd w:val="clear" w:color="auto" w:fill="FFFFFF"/>
      <w:spacing w:line="480" w:lineRule="exact"/>
      <w:outlineLvl w:val="1"/>
    </w:pPr>
    <w:rPr>
      <w:b/>
      <w:bCs/>
      <w:noProof/>
      <w:sz w:val="27"/>
      <w:szCs w:val="27"/>
    </w:rPr>
  </w:style>
  <w:style w:type="character" w:customStyle="1" w:styleId="48">
    <w:name w:val="Основной текст + Полужирный48"/>
    <w:rsid w:val="00681D46"/>
    <w:rPr>
      <w:rFonts w:ascii="Times New Roman" w:hAnsi="Times New Roman" w:cs="Times New Roman"/>
      <w:b/>
      <w:bCs/>
      <w:noProof/>
      <w:spacing w:val="0"/>
      <w:sz w:val="27"/>
      <w:szCs w:val="27"/>
      <w:lang w:bidi="ar-SA"/>
    </w:rPr>
  </w:style>
  <w:style w:type="character" w:customStyle="1" w:styleId="47">
    <w:name w:val="Основной текст + Полужирный47"/>
    <w:rsid w:val="00681D46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46">
    <w:name w:val="Основной текст + Полужирный46"/>
    <w:aliases w:val="Курсив4"/>
    <w:rsid w:val="00681D46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45">
    <w:name w:val="Основной текст + Полужирный45"/>
    <w:aliases w:val="Курсив3"/>
    <w:rsid w:val="00681D46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6">
    <w:name w:val="Основной текст (6)"/>
    <w:rsid w:val="00681D46"/>
    <w:rPr>
      <w:rFonts w:ascii="Times New Roman" w:hAnsi="Times New Roman" w:cs="Times New Roman"/>
      <w:spacing w:val="0"/>
      <w:sz w:val="22"/>
      <w:szCs w:val="22"/>
    </w:rPr>
  </w:style>
  <w:style w:type="character" w:customStyle="1" w:styleId="220">
    <w:name w:val="Заголовок №220"/>
    <w:rsid w:val="00681D46"/>
    <w:rPr>
      <w:rFonts w:ascii="Times New Roman" w:hAnsi="Times New Roman" w:cs="Times New Roman"/>
      <w:b/>
      <w:bCs/>
      <w:spacing w:val="0"/>
      <w:sz w:val="27"/>
      <w:szCs w:val="27"/>
      <w:lang w:val="ru-RU" w:eastAsia="ru-RU" w:bidi="ar-SA"/>
    </w:rPr>
  </w:style>
  <w:style w:type="character" w:customStyle="1" w:styleId="a6">
    <w:name w:val="Колонтитул_"/>
    <w:link w:val="a7"/>
    <w:locked/>
    <w:rsid w:val="00681D46"/>
    <w:rPr>
      <w:rFonts w:cs="Times New Roman"/>
      <w:lang w:val="ru-RU" w:eastAsia="ru-RU" w:bidi="ar-SA"/>
    </w:rPr>
  </w:style>
  <w:style w:type="paragraph" w:customStyle="1" w:styleId="a7">
    <w:name w:val="Колонтитул"/>
    <w:basedOn w:val="a"/>
    <w:link w:val="a6"/>
    <w:rsid w:val="00681D46"/>
    <w:pPr>
      <w:shd w:val="clear" w:color="auto" w:fill="FFFFFF"/>
    </w:pPr>
    <w:rPr>
      <w:sz w:val="20"/>
      <w:szCs w:val="20"/>
    </w:rPr>
  </w:style>
  <w:style w:type="character" w:customStyle="1" w:styleId="219">
    <w:name w:val="Заголовок №219"/>
    <w:rsid w:val="00681D46"/>
    <w:rPr>
      <w:rFonts w:cs="Times New Roman"/>
      <w:b/>
      <w:bCs/>
      <w:sz w:val="27"/>
      <w:szCs w:val="27"/>
      <w:lang w:val="ru-RU" w:eastAsia="ru-RU" w:bidi="ar-SA"/>
    </w:rPr>
  </w:style>
  <w:style w:type="character" w:customStyle="1" w:styleId="218">
    <w:name w:val="Заголовок №218"/>
    <w:rsid w:val="00681D46"/>
    <w:rPr>
      <w:rFonts w:ascii="Times New Roman" w:hAnsi="Times New Roman" w:cs="Times New Roman"/>
      <w:b/>
      <w:bCs/>
      <w:spacing w:val="0"/>
      <w:sz w:val="27"/>
      <w:szCs w:val="27"/>
      <w:lang w:val="ru-RU" w:eastAsia="ru-RU" w:bidi="ar-SA"/>
    </w:rPr>
  </w:style>
  <w:style w:type="character" w:customStyle="1" w:styleId="217">
    <w:name w:val="Заголовок №217"/>
    <w:rsid w:val="00681D46"/>
    <w:rPr>
      <w:rFonts w:ascii="Times New Roman" w:hAnsi="Times New Roman" w:cs="Times New Roman"/>
      <w:b/>
      <w:bCs/>
      <w:spacing w:val="0"/>
      <w:sz w:val="27"/>
      <w:szCs w:val="27"/>
      <w:lang w:val="ru-RU" w:eastAsia="ru-RU" w:bidi="ar-SA"/>
    </w:rPr>
  </w:style>
  <w:style w:type="character" w:customStyle="1" w:styleId="216">
    <w:name w:val="Заголовок №216"/>
    <w:rsid w:val="00681D46"/>
    <w:rPr>
      <w:rFonts w:ascii="Times New Roman" w:hAnsi="Times New Roman" w:cs="Times New Roman"/>
      <w:b/>
      <w:bCs/>
      <w:spacing w:val="0"/>
      <w:sz w:val="27"/>
      <w:szCs w:val="27"/>
      <w:lang w:val="ru-RU" w:eastAsia="ru-RU" w:bidi="ar-SA"/>
    </w:rPr>
  </w:style>
  <w:style w:type="character" w:customStyle="1" w:styleId="215">
    <w:name w:val="Заголовок №215"/>
    <w:rsid w:val="00681D46"/>
    <w:rPr>
      <w:rFonts w:ascii="Times New Roman" w:hAnsi="Times New Roman" w:cs="Times New Roman"/>
      <w:b/>
      <w:bCs/>
      <w:spacing w:val="0"/>
      <w:sz w:val="27"/>
      <w:szCs w:val="27"/>
      <w:lang w:val="ru-RU" w:eastAsia="ru-RU" w:bidi="ar-SA"/>
    </w:rPr>
  </w:style>
  <w:style w:type="paragraph" w:styleId="a8">
    <w:name w:val="header"/>
    <w:basedOn w:val="a"/>
    <w:link w:val="a9"/>
    <w:uiPriority w:val="99"/>
    <w:rsid w:val="00B40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40CAF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B40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B40CA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4094</Words>
  <Characters>23341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MoBIL GROUP</Company>
  <LinksUpToDate>false</LinksUpToDate>
  <CharactersWithSpaces>27381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Admin</dc:creator>
  <cp:keywords/>
  <dc:description/>
  <cp:lastModifiedBy>admin</cp:lastModifiedBy>
  <cp:revision>2</cp:revision>
  <dcterms:created xsi:type="dcterms:W3CDTF">2014-03-14T05:55:00Z</dcterms:created>
  <dcterms:modified xsi:type="dcterms:W3CDTF">2014-03-14T05:55:00Z</dcterms:modified>
</cp:coreProperties>
</file>