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1CE" w:rsidRPr="00ED68F5" w:rsidRDefault="000941CE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ED68F5" w:rsidRDefault="00ED68F5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ED68F5" w:rsidRDefault="00ED68F5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ED68F5" w:rsidRDefault="00ED68F5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ED68F5" w:rsidRDefault="00ED68F5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ED68F5" w:rsidRDefault="00ED68F5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ED68F5" w:rsidRDefault="00ED68F5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ED68F5" w:rsidRDefault="00ED68F5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tabs>
          <w:tab w:val="left" w:pos="1056"/>
        </w:tabs>
        <w:spacing w:line="360" w:lineRule="auto"/>
        <w:jc w:val="center"/>
        <w:rPr>
          <w:b/>
          <w:sz w:val="28"/>
          <w:szCs w:val="28"/>
        </w:rPr>
      </w:pPr>
      <w:r w:rsidRPr="00ED68F5">
        <w:rPr>
          <w:b/>
          <w:sz w:val="28"/>
          <w:szCs w:val="28"/>
        </w:rPr>
        <w:t xml:space="preserve">Русская философия </w:t>
      </w:r>
      <w:r w:rsidRPr="00ED68F5">
        <w:rPr>
          <w:b/>
          <w:sz w:val="28"/>
          <w:szCs w:val="28"/>
          <w:lang w:val="en-US"/>
        </w:rPr>
        <w:t>XI</w:t>
      </w:r>
      <w:r w:rsidRPr="00ED68F5">
        <w:rPr>
          <w:b/>
          <w:sz w:val="28"/>
          <w:szCs w:val="28"/>
        </w:rPr>
        <w:t>–</w:t>
      </w:r>
      <w:r w:rsidRPr="00ED68F5">
        <w:rPr>
          <w:b/>
          <w:sz w:val="28"/>
          <w:szCs w:val="28"/>
          <w:lang w:val="en-US"/>
        </w:rPr>
        <w:t>XX</w:t>
      </w:r>
      <w:r w:rsidRPr="00ED68F5">
        <w:rPr>
          <w:b/>
          <w:sz w:val="28"/>
          <w:szCs w:val="28"/>
        </w:rPr>
        <w:t xml:space="preserve"> вв.</w:t>
      </w:r>
    </w:p>
    <w:p w:rsidR="00ED68F5" w:rsidRDefault="00ED68F5" w:rsidP="00ED68F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D68F5">
        <w:rPr>
          <w:b/>
          <w:sz w:val="28"/>
          <w:szCs w:val="28"/>
        </w:rPr>
        <w:br w:type="page"/>
        <w:t>План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0941CE" w:rsidRPr="00ED68F5" w:rsidRDefault="000941CE" w:rsidP="00ED68F5">
      <w:pPr>
        <w:spacing w:line="360" w:lineRule="auto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Введение</w:t>
      </w:r>
    </w:p>
    <w:p w:rsidR="000941CE" w:rsidRPr="00ED68F5" w:rsidRDefault="000941CE" w:rsidP="00ED68F5">
      <w:pPr>
        <w:numPr>
          <w:ilvl w:val="0"/>
          <w:numId w:val="1"/>
        </w:numPr>
        <w:tabs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Становление русской философии (</w:t>
      </w:r>
      <w:r w:rsidRPr="00ED68F5">
        <w:rPr>
          <w:sz w:val="28"/>
          <w:szCs w:val="28"/>
          <w:lang w:val="en-US"/>
        </w:rPr>
        <w:t>XI</w:t>
      </w:r>
      <w:r w:rsidRPr="00ED68F5">
        <w:rPr>
          <w:sz w:val="28"/>
          <w:szCs w:val="28"/>
        </w:rPr>
        <w:t>-</w:t>
      </w:r>
      <w:r w:rsidRPr="00ED68F5">
        <w:rPr>
          <w:sz w:val="28"/>
          <w:szCs w:val="28"/>
          <w:lang w:val="en-US"/>
        </w:rPr>
        <w:t>XVII</w:t>
      </w:r>
      <w:r w:rsidRPr="00ED68F5">
        <w:rPr>
          <w:sz w:val="28"/>
          <w:szCs w:val="28"/>
        </w:rPr>
        <w:t xml:space="preserve"> вв.)</w:t>
      </w:r>
    </w:p>
    <w:p w:rsidR="000941CE" w:rsidRPr="00ED68F5" w:rsidRDefault="000941CE" w:rsidP="00ED68F5">
      <w:p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2. Философия просвещения в России </w:t>
      </w:r>
      <w:r w:rsidRPr="00ED68F5">
        <w:rPr>
          <w:sz w:val="28"/>
          <w:szCs w:val="28"/>
          <w:lang w:val="en-US"/>
        </w:rPr>
        <w:t>XVIII</w:t>
      </w:r>
      <w:r w:rsidRPr="00ED68F5">
        <w:rPr>
          <w:sz w:val="28"/>
          <w:szCs w:val="28"/>
        </w:rPr>
        <w:t xml:space="preserve"> в.</w:t>
      </w:r>
    </w:p>
    <w:p w:rsidR="000941CE" w:rsidRPr="00ED68F5" w:rsidRDefault="000941CE" w:rsidP="00ED68F5">
      <w:p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3. Важнейшие течения в русской философии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века (период классики)</w:t>
      </w:r>
    </w:p>
    <w:p w:rsidR="00ED68F5" w:rsidRDefault="00ED68F5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D68F5">
        <w:rPr>
          <w:sz w:val="28"/>
          <w:szCs w:val="28"/>
        </w:rPr>
        <w:br w:type="page"/>
      </w:r>
      <w:r w:rsidRPr="00ED68F5">
        <w:rPr>
          <w:b/>
          <w:sz w:val="28"/>
          <w:szCs w:val="28"/>
        </w:rPr>
        <w:t>Введение</w:t>
      </w:r>
    </w:p>
    <w:p w:rsidR="00ED68F5" w:rsidRDefault="00ED68F5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Русская философия имеет достаточно длительную историю и многогранное идейное содержание, является органической частью мировой духовной культуры. На ее формирование и развитие огромное влияние оказали такие факторы, как православная религия, острота социального вопроса в стране, особенности географического расположения России в мире («Восток - Запад»), национальное самосознание и другие обстоятельства. В ее содержании непреходящими является наличие таких идейных потоков, как историософский религиозный нравственный, естественнонаучный.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Русская философская мысль традиционно ориентировалась на осмысление прошлого (человеческая история), но в ней всегда присутствовал дух преображения настоящего и тема будущего, искания справедливого и человечного общественного устройства. В этой философии неизменным является также осмысление вопроса о месте и роли России в потоке мировой истории, космическом призвании нашей </w:t>
      </w:r>
      <w:r w:rsidR="00ED68F5" w:rsidRPr="00ED68F5">
        <w:rPr>
          <w:sz w:val="28"/>
          <w:szCs w:val="28"/>
        </w:rPr>
        <w:t>стр</w:t>
      </w:r>
      <w:r w:rsidR="00ED68F5">
        <w:rPr>
          <w:sz w:val="28"/>
          <w:szCs w:val="28"/>
        </w:rPr>
        <w:t>а</w:t>
      </w:r>
      <w:r w:rsidR="00ED68F5" w:rsidRPr="00ED68F5">
        <w:rPr>
          <w:sz w:val="28"/>
          <w:szCs w:val="28"/>
        </w:rPr>
        <w:t>ны</w:t>
      </w:r>
      <w:r w:rsidRPr="00ED68F5">
        <w:rPr>
          <w:sz w:val="28"/>
          <w:szCs w:val="28"/>
        </w:rPr>
        <w:t>. Русская философия несет в себе огромный потенциал духовности, занимая достойное место в мировом историко-философском процессе и культуре человечества.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D68F5">
        <w:rPr>
          <w:sz w:val="28"/>
          <w:szCs w:val="28"/>
        </w:rPr>
        <w:br w:type="page"/>
      </w:r>
      <w:r w:rsidRPr="00ED68F5">
        <w:rPr>
          <w:b/>
          <w:sz w:val="28"/>
          <w:szCs w:val="28"/>
        </w:rPr>
        <w:t>1. Становление русской философии (</w:t>
      </w:r>
      <w:r w:rsidRPr="00ED68F5">
        <w:rPr>
          <w:b/>
          <w:sz w:val="28"/>
          <w:szCs w:val="28"/>
          <w:lang w:val="en-US"/>
        </w:rPr>
        <w:t>XI</w:t>
      </w:r>
      <w:r w:rsidRPr="00ED68F5">
        <w:rPr>
          <w:b/>
          <w:sz w:val="28"/>
          <w:szCs w:val="28"/>
        </w:rPr>
        <w:t>-</w:t>
      </w:r>
      <w:r w:rsidRPr="00ED68F5">
        <w:rPr>
          <w:b/>
          <w:sz w:val="28"/>
          <w:szCs w:val="28"/>
          <w:lang w:val="en-US"/>
        </w:rPr>
        <w:t>XVII</w:t>
      </w:r>
      <w:r w:rsidRPr="00ED68F5">
        <w:rPr>
          <w:b/>
          <w:sz w:val="28"/>
          <w:szCs w:val="28"/>
        </w:rPr>
        <w:t xml:space="preserve"> вв.)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Отечественная философия мысль зародилась в эпоху расцвета Киевской Руси на волне христианизации страны (конец </w:t>
      </w:r>
      <w:r w:rsidRPr="00ED68F5">
        <w:rPr>
          <w:sz w:val="28"/>
          <w:szCs w:val="28"/>
          <w:lang w:val="en-US"/>
        </w:rPr>
        <w:t>X</w:t>
      </w:r>
      <w:r w:rsidRPr="00ED68F5">
        <w:rPr>
          <w:sz w:val="28"/>
          <w:szCs w:val="28"/>
        </w:rPr>
        <w:t xml:space="preserve"> века). Первый («ранний») период в ее развитии пришелся на </w:t>
      </w:r>
      <w:r w:rsidRPr="00ED68F5">
        <w:rPr>
          <w:sz w:val="28"/>
          <w:szCs w:val="28"/>
          <w:lang w:val="en-US"/>
        </w:rPr>
        <w:t>XI</w:t>
      </w:r>
      <w:r w:rsidRPr="00ED68F5">
        <w:rPr>
          <w:sz w:val="28"/>
          <w:szCs w:val="28"/>
        </w:rPr>
        <w:t xml:space="preserve"> - </w:t>
      </w:r>
      <w:r w:rsidRPr="00ED68F5">
        <w:rPr>
          <w:sz w:val="28"/>
          <w:szCs w:val="28"/>
          <w:lang w:val="en-US"/>
        </w:rPr>
        <w:t>XVII</w:t>
      </w:r>
      <w:r w:rsidRPr="00ED68F5">
        <w:rPr>
          <w:sz w:val="28"/>
          <w:szCs w:val="28"/>
        </w:rPr>
        <w:t xml:space="preserve"> вв. (Древняя и Средневековая Русь). В рамках этого длительного исторического времени происходило становление русской философии и ее идейных потоков, обретение философией национального своеобразия.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Вначале вопросы философского характера, касающиеся мира и бытия человека в нем, раскрывались в летописях, как важной форме древнерусской духовной культуры. Так, в «Повести временных лет» были поставлены вопросы о происхождении русской земли, о едином христианском боге, о необходимости бороться со злом и творить добро. В «Слове о полку Игореве» осмысливались социальные отношения того времени, формулировались нравственные основы общественной жизни, поднималась тема служения человека своему Отечеству.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Первым древнерусским философом принято считать киевского митрополита Илариоиа (Х</w:t>
      </w:r>
      <w:r w:rsidRPr="00ED68F5">
        <w:rPr>
          <w:sz w:val="28"/>
          <w:szCs w:val="28"/>
          <w:lang w:val="en-US"/>
        </w:rPr>
        <w:t>I</w:t>
      </w:r>
      <w:r w:rsidRPr="00ED68F5">
        <w:rPr>
          <w:sz w:val="28"/>
          <w:szCs w:val="28"/>
        </w:rPr>
        <w:t xml:space="preserve"> век). В его «Слове о законе и благодати» центральной темой для осмысления явилась христианская история и место в ней России. В «Молитве» Иларион рассматривал природу человека, подчеркивал ее нестойкость и греховность. Это порабощает человека «земными» заботами и отвлекает от служения Богу, от полнокровной духовной жизни. Для спасения человека требуется его обращение к Богу, который воплощает в себе нечто совершенное, великое и благое. Свободная воля ведь поражает не только добро, но и зло, и поэтому всякий человек нуждается в постоянных наставлениях со стороны религии и церкви.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 Древней Руси князь Владимир Мономах сформулировал систему этических правил, обращенных к человеку («мирянину»). Ему рекомендовали обходиться «тремя делами добрыми» - покаянием, слезами и милостынею. К числу важнейших этических норм относились также: не убивать, не гордиться, не лениться, не лгать. Мономах раскрывал также важнейшие принципы взаимоотношений между человеком и обществом. Основой поведения человека должен быть Страх, трепет и ужас перед возможным божьим наказанием за грехопадение. Спасение души - вот что является важнейшей задачей всей жизни человека в этом мире.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 период укрепления Московского государства (</w:t>
      </w:r>
      <w:r w:rsidRPr="00ED68F5">
        <w:rPr>
          <w:sz w:val="28"/>
          <w:szCs w:val="28"/>
          <w:lang w:val="en-US"/>
        </w:rPr>
        <w:t>XIV</w:t>
      </w:r>
      <w:r w:rsidRPr="00ED68F5">
        <w:rPr>
          <w:sz w:val="28"/>
          <w:szCs w:val="28"/>
        </w:rPr>
        <w:t xml:space="preserve"> - </w:t>
      </w:r>
      <w:r w:rsidRPr="00ED68F5">
        <w:rPr>
          <w:sz w:val="28"/>
          <w:szCs w:val="28"/>
          <w:lang w:val="en-US"/>
        </w:rPr>
        <w:t>XVI</w:t>
      </w:r>
      <w:r w:rsidRPr="00ED68F5">
        <w:rPr>
          <w:sz w:val="28"/>
          <w:szCs w:val="28"/>
        </w:rPr>
        <w:t xml:space="preserve"> вв.) в русской философии мысли, наряду с историко-философскими и нравственно - практическими, появилась и </w:t>
      </w:r>
      <w:r w:rsidR="00ED68F5" w:rsidRPr="00ED68F5">
        <w:rPr>
          <w:sz w:val="28"/>
          <w:szCs w:val="28"/>
        </w:rPr>
        <w:t>натурфилософские</w:t>
      </w:r>
      <w:r w:rsidRPr="00ED68F5">
        <w:rPr>
          <w:sz w:val="28"/>
          <w:szCs w:val="28"/>
        </w:rPr>
        <w:t xml:space="preserve"> учения. В конце </w:t>
      </w:r>
      <w:r w:rsidRPr="00ED68F5">
        <w:rPr>
          <w:sz w:val="28"/>
          <w:szCs w:val="28"/>
          <w:lang w:val="en-US"/>
        </w:rPr>
        <w:t>XIV</w:t>
      </w:r>
      <w:r w:rsidRPr="00ED68F5">
        <w:rPr>
          <w:sz w:val="28"/>
          <w:szCs w:val="28"/>
        </w:rPr>
        <w:t xml:space="preserve"> века на Руси распространился пришедший из Византии исихазм («безмолвствие») - практика созерцательного отношения к окружающему миру, породившая монашество как форму аскетического образа жизни. Сторонники этого движения считали, что мир пронизан божественной </w:t>
      </w:r>
      <w:r w:rsidR="00ED68F5" w:rsidRPr="00ED68F5">
        <w:rPr>
          <w:sz w:val="28"/>
          <w:szCs w:val="28"/>
        </w:rPr>
        <w:t>энергией,</w:t>
      </w:r>
      <w:r w:rsidRPr="00ED68F5">
        <w:rPr>
          <w:sz w:val="28"/>
          <w:szCs w:val="28"/>
        </w:rPr>
        <w:t xml:space="preserve"> которая открывается через созерцание природы и с помощью молитв. Сам же человек рассматривался как богопознающее существо, созданное по образу и подобию своего Творца. Он представляет собой как бы «микрокосм» и ограниченно соединяет в себе плоть и душу. В развит</w:t>
      </w:r>
      <w:r w:rsidR="00ED68F5">
        <w:rPr>
          <w:sz w:val="28"/>
          <w:szCs w:val="28"/>
        </w:rPr>
        <w:t>и</w:t>
      </w:r>
      <w:r w:rsidRPr="00ED68F5">
        <w:rPr>
          <w:sz w:val="28"/>
          <w:szCs w:val="28"/>
        </w:rPr>
        <w:t>е таких представлений большой вклад внес, в частности Нил Сорский. Он проповедовал нравственного восхождения личности по ступеням совершенства. К числу наибольших грехов святитель относил гнев и алчность, блуд, печаль и уныние, тщеславие, гордость. Все они означают ту или иную степень от падения от Бога и перехода на сторону сатаны. Нил Сорский был крупнейшим представителем нестяжательства - движение за отказ монастырей на право владение собственной землей, за видение монахами аскетического образа жизни.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В </w:t>
      </w:r>
      <w:r w:rsidRPr="00ED68F5">
        <w:rPr>
          <w:sz w:val="28"/>
          <w:szCs w:val="28"/>
          <w:lang w:val="en-US"/>
        </w:rPr>
        <w:t>XIV</w:t>
      </w:r>
      <w:r w:rsidRPr="00ED68F5">
        <w:rPr>
          <w:sz w:val="28"/>
          <w:szCs w:val="28"/>
        </w:rPr>
        <w:t>-</w:t>
      </w:r>
      <w:r w:rsidRPr="00ED68F5">
        <w:rPr>
          <w:sz w:val="28"/>
          <w:szCs w:val="28"/>
          <w:lang w:val="en-US"/>
        </w:rPr>
        <w:t>XVI</w:t>
      </w:r>
      <w:r w:rsidRPr="00ED68F5">
        <w:rPr>
          <w:sz w:val="28"/>
          <w:szCs w:val="28"/>
        </w:rPr>
        <w:t xml:space="preserve"> вв. большую известность на Руси получили такие мыслители, как Сергей Радонежский, Иосиф Волоцкий, Максим Грек. Они способствовали развитию религиозно - философских представлений о человеке, укреплении русской духовной культуры и национального самосознания.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 это же историческое время на Руси появились ереси как проявление вольнодумства, направленного против официальной церкви. Еретики (Феодосий Косой и д.р.) критиковали отдельные христианские догмы и обряды, осуждали церковников за стремление к обогащению и нравственною распущенность. В ересях выдвигалась идея равенства всех людей перед Богом и светской властью.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В </w:t>
      </w:r>
      <w:r w:rsidRPr="00ED68F5">
        <w:rPr>
          <w:sz w:val="28"/>
          <w:szCs w:val="28"/>
          <w:lang w:val="en-US"/>
        </w:rPr>
        <w:t>XIV</w:t>
      </w:r>
      <w:r w:rsidRPr="00ED68F5">
        <w:rPr>
          <w:sz w:val="28"/>
          <w:szCs w:val="28"/>
        </w:rPr>
        <w:t>-</w:t>
      </w:r>
      <w:r w:rsidRPr="00ED68F5">
        <w:rPr>
          <w:sz w:val="28"/>
          <w:szCs w:val="28"/>
          <w:lang w:val="en-US"/>
        </w:rPr>
        <w:t>XVII</w:t>
      </w:r>
      <w:r w:rsidRPr="00ED68F5">
        <w:rPr>
          <w:sz w:val="28"/>
          <w:szCs w:val="28"/>
        </w:rPr>
        <w:t xml:space="preserve"> вв. (русское Средневековье) философская мысль в значительной степени переключалась на осмысление социально-политической и историко-философской проблематики. В это время выделилось и укрепилось Московское княжество как центр будущего единого государства. Этот процесс нашел свое отражение в различных формах общественного сознания - в религии, литературе и устном народно творчестве, также в философии.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Становление единой русской государственности преломилось, в частности, в учении псковского монаха Филофея о Москве, как о «третьем Риме». Филофей учил, что в основе человеческой истории лежит божественное провидение, промысел Творца. «Старый Рим», бывший в свое время центром христианства, пал в силу внутренних кризисных процессов и завоевание варварами. «Новый Рим» (Константинополь) стал продолжателем этого вероучения, но и он со временем погиб под ударами турецких завоевателе</w:t>
      </w:r>
      <w:r w:rsidR="00ED68F5">
        <w:rPr>
          <w:sz w:val="28"/>
          <w:szCs w:val="28"/>
        </w:rPr>
        <w:t>й</w:t>
      </w:r>
      <w:r w:rsidRPr="00ED68F5">
        <w:rPr>
          <w:sz w:val="28"/>
          <w:szCs w:val="28"/>
        </w:rPr>
        <w:t>. По убеждению Филофея, «Третьему Риму» (Москве) как якобы истинному наследнику христианского вероучения, суждено «стоять вечно», а четвертому Риму «не бывать». Учение «Москва-Тр</w:t>
      </w:r>
      <w:r w:rsidR="00ED68F5">
        <w:rPr>
          <w:sz w:val="28"/>
          <w:szCs w:val="28"/>
        </w:rPr>
        <w:t>е</w:t>
      </w:r>
      <w:r w:rsidRPr="00ED68F5">
        <w:rPr>
          <w:sz w:val="28"/>
          <w:szCs w:val="28"/>
        </w:rPr>
        <w:t>тий Рим» обосновывало таким образом притязания Московского государства на роль великой державы и особое место в мире.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Сторонником сильного государства был известный общественный деятель своего времени И.С. Пересветов. Он считал, что самой приемлемой для Руси формы государственности является неограниченное самодержавие. Правитель должен иметь все необходимые властные полномочия и в своих действиях вправе применять даже военную силу. Эти идеи Пересветова объективно выражали интересы формирующегося в стране русского дворянства. Напротив, А.М.</w:t>
      </w:r>
      <w:r w:rsidR="00ED68F5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Курбский был сторонником ограничения власти монарха и осуждал деспотичную власть.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Значение раннего периода истории русской философии состоит прежде всего в том, что в его рамках выделились важнейшие идейные потоки отечественной философской мысли – историко-философской, религиозной и нравственной. В последующем эти тенденции дополнились новым содержание, это обогатило национальную философию. Хотя в </w:t>
      </w:r>
      <w:r w:rsidRPr="00ED68F5">
        <w:rPr>
          <w:sz w:val="28"/>
          <w:szCs w:val="28"/>
          <w:lang w:val="en-US"/>
        </w:rPr>
        <w:t>XII</w:t>
      </w:r>
      <w:r w:rsidRPr="00ED68F5">
        <w:rPr>
          <w:sz w:val="28"/>
          <w:szCs w:val="28"/>
        </w:rPr>
        <w:t>-</w:t>
      </w:r>
      <w:r w:rsidRPr="00ED68F5">
        <w:rPr>
          <w:sz w:val="28"/>
          <w:szCs w:val="28"/>
          <w:lang w:val="en-US"/>
        </w:rPr>
        <w:t>XVII</w:t>
      </w:r>
      <w:r w:rsidRPr="00ED68F5">
        <w:rPr>
          <w:sz w:val="28"/>
          <w:szCs w:val="28"/>
        </w:rPr>
        <w:t xml:space="preserve"> вв. философия еще не обрела самостоятельность как отрасль культуры, она уже стала изучаться в некоторых церковных учебных заведениях (Киево-Могилянская академия и д.р.) и это помогало ей расширять пространство своего бытия в культуре общества.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2. Философия просвещения в России </w:t>
      </w:r>
      <w:r w:rsidRPr="00ED68F5">
        <w:rPr>
          <w:sz w:val="28"/>
          <w:szCs w:val="28"/>
          <w:lang w:val="en-US"/>
        </w:rPr>
        <w:t>XVIII</w:t>
      </w:r>
      <w:r w:rsidRPr="00ED68F5">
        <w:rPr>
          <w:sz w:val="28"/>
          <w:szCs w:val="28"/>
        </w:rPr>
        <w:t xml:space="preserve"> в.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  <w:lang w:val="en-US"/>
        </w:rPr>
        <w:t>XVIII</w:t>
      </w:r>
      <w:r w:rsidRPr="00ED68F5">
        <w:rPr>
          <w:sz w:val="28"/>
          <w:szCs w:val="28"/>
        </w:rPr>
        <w:t xml:space="preserve"> в. стал заметной вехой в истории русской философской мысли и культуры</w:t>
      </w:r>
      <w:r w:rsidR="00252968">
        <w:rPr>
          <w:sz w:val="28"/>
          <w:szCs w:val="28"/>
        </w:rPr>
        <w:t>, н</w:t>
      </w:r>
      <w:r w:rsidRPr="00ED68F5">
        <w:rPr>
          <w:sz w:val="28"/>
          <w:szCs w:val="28"/>
        </w:rPr>
        <w:t>аук и ремесел. Во многом это было обусловлено реформаторской деятельностью Петра Великого, который прорубил «окно» в Европу и тем самым открыл шлюзы для интенсивного взаимодействия русской и европейской культур. В это время был учрежден Московский Университет, а в нем основан философский факультет. Философия стала обретать светский характер, а наибольшие влияние на нее развитие в то время оказывали французские и немецкие мыслители. В философии все больше утверждался европейский тип мышления рациональный по своей сути.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Значительную роль в идейном обосновании петровских реформ, сыграли такие ученые, как В.Н. Татищев, Феофан Прокопович, А.Д. Контемир, И.Т. Посошков, которых называли «ученой дружиной» Петра Великого. Они отстаивали необходимость независимого от церкви развития философского и естественнонаучного знания. Ими была разработана первая в России классификация наук, что способствовало укреплению позиции науки в общественно жизни.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Наибольший вклад в развитие </w:t>
      </w:r>
      <w:r w:rsidR="00252968" w:rsidRPr="00ED68F5">
        <w:rPr>
          <w:sz w:val="28"/>
          <w:szCs w:val="28"/>
        </w:rPr>
        <w:t>научного</w:t>
      </w:r>
      <w:r w:rsidRPr="00ED68F5">
        <w:rPr>
          <w:sz w:val="28"/>
          <w:szCs w:val="28"/>
        </w:rPr>
        <w:t xml:space="preserve"> и философского мышления в </w:t>
      </w:r>
      <w:r w:rsidRPr="00ED68F5">
        <w:rPr>
          <w:sz w:val="28"/>
          <w:szCs w:val="28"/>
          <w:lang w:val="en-US"/>
        </w:rPr>
        <w:t>XVIII</w:t>
      </w:r>
      <w:r w:rsidRPr="00ED68F5">
        <w:rPr>
          <w:sz w:val="28"/>
          <w:szCs w:val="28"/>
        </w:rPr>
        <w:t xml:space="preserve"> веке внес М.В. Ломоносов - ученый-энциклопедист, мыслитель и поэт общественный деятель. Он заложил прочную основу материалистической традиции в русской науке и философии, основал новые отр</w:t>
      </w:r>
      <w:r w:rsidR="00252968">
        <w:rPr>
          <w:sz w:val="28"/>
          <w:szCs w:val="28"/>
        </w:rPr>
        <w:t>а</w:t>
      </w:r>
      <w:r w:rsidRPr="00ED68F5">
        <w:rPr>
          <w:sz w:val="28"/>
          <w:szCs w:val="28"/>
        </w:rPr>
        <w:t>сли научного познания и практики. Им были сделаны крупные открытия в естествознании, предложен ряд проектов по развитию промышленности, земледелия и торговли. Ломоносов стоял у истоков образованного в 1755 году первого в стране Московского университета.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 философском осмыслении окружающей природы Ломоносова придерживался идей и принципов античного атомизма. Он сформулировал закон сохранения вещества и движени</w:t>
      </w:r>
      <w:r w:rsidR="00252968">
        <w:rPr>
          <w:sz w:val="28"/>
          <w:szCs w:val="28"/>
        </w:rPr>
        <w:t>я</w:t>
      </w:r>
      <w:r w:rsidRPr="00ED68F5">
        <w:rPr>
          <w:sz w:val="28"/>
          <w:szCs w:val="28"/>
        </w:rPr>
        <w:t>, разработал корпускулярную теорию строения материи, механическую теорию теплоты. Материю Ломоносов характеризовал как нечто «протяженное, непроницаемое, делимое на нечувствительные части». Она есть то, из чего состоит тело и от чего зависит его сущность». Все свойства материи (действие и противодействие, притяжение и отталкивание, движение, покой и д.р.) обусловлены ее внутренней природой, а не воздействием неких сверхъестественных сил.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По убеждению Ломоносова, в основе материального мира лежат мельчайшие частицы (атомы), из которых и слагаются все вещи. Природные тела занимают определенное место в пространстве и обладают протяженностью, тяжестью, инерцией и иным «первичными» свойствами. К числу же «вторичных» свойств Ломоносов относил тепло и холод, цвет, запах и вкус, которые выражают определенные состояние тел. Материальным телам присуще также движение - вращательное, поступательное и колебательное. Исследуя природу, Ломоносов сформулировал закон сохранения материи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и движения. При сжигании металл в закрытых колбах он пришел к выводу о том, что совокупное количество вещества в ходе реакции не увеличивается и не уменьшается, а всегда остается одним и тем же. Этот же вывод ученый распространил и на движение. «...Все встречающиеся в природе изменения, - писал он, - происходят так, что если к чему- либо нечто прибавилось, то это отнимется у чего-то другого... сколько материи прибавляется какому - либо телу, стока же теряется у другого ... тело, которое своим толчком возбуждает другое к движению, столько же теряет от своего движения, сколько сообщает другому им двинутому».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Ломоносов рассматривал движение как проявление внутренней активности вещества. Движение вечно: оно никогда не имело начала и никогда не будит завершено. В непрестанном изменении и развитии находятся и природа, и весь мир в целом. Планета Земля тоже никогда не была в нынешнем состоянии. Ученый высказал идею бесконечности и неисчерпаемости мира. В 1761 году им было обнаружено наличие атмосферы вокруг Венеры. Он считал, что научное познание должно опираться как данные органов чувств и опыта, так и на силу разума. Большое значение в научном исследовании призваны играть гипотезы, которые стимулируют поиск истины.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Творчество В.М. Ломоносов оказало большое влияние на последующее развитие русской науки, философии и образования. С его именем можно связывать формирование в России философии естествознания.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Важную роль в русском Просвещении сыграл А.Н.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Радищев, - писатель, философ и просветитель. В 1870 году он опубликовал книгу « Путешествие из Петербурга в Москву», за что был приговорен к смертной казни (в книге критиковалось крепостное право России) и отправлен в ссылку. Им был также написан философский трактат «О человеке, о его смертности и бессмертии». Отмечая гражданскую смелость Радищева, Н.А.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Бердяев окрестил его «первым интел</w:t>
      </w:r>
      <w:r w:rsidR="00252968">
        <w:rPr>
          <w:sz w:val="28"/>
          <w:szCs w:val="28"/>
        </w:rPr>
        <w:t>ли</w:t>
      </w:r>
      <w:r w:rsidRPr="00ED68F5">
        <w:rPr>
          <w:sz w:val="28"/>
          <w:szCs w:val="28"/>
        </w:rPr>
        <w:t>гентом» в России. Радищев называл крепостные порядки «наипротивнейшим человечеству естеству состоянием». Порабощение человека является преступлением перед ним - такова основная мысль автора «Путешествие из Петербурга в Москву». Крепостной строй не только противоречит естественным правам человека, но и совершенно неэффективен в экономическом отношении. Угнетение человека человеком безнравственно и являет собой зверский обычай, порождающий «сердце окаменелое и души отсутствие совершенное». Так же крит</w:t>
      </w:r>
      <w:r w:rsidR="00252968">
        <w:rPr>
          <w:sz w:val="28"/>
          <w:szCs w:val="28"/>
        </w:rPr>
        <w:t>и</w:t>
      </w:r>
      <w:r w:rsidRPr="00ED68F5">
        <w:rPr>
          <w:sz w:val="28"/>
          <w:szCs w:val="28"/>
        </w:rPr>
        <w:t>чески Радищев относился и к самодержавию. Он характеризовал этот строй как препятствие общественному прогрессу в России. По убеждению писателя, самодержавие представляет собой сферу беспредельной власти, царство произвола. Вот почему народ имеет естественное право на революцию как способ защиты своих жизненных интересов и человеческого достоинства. Революция - эо радикальный способ ломки крепостного строя и самодержавия. Тиран должен быть предан смерти, а его деспотичная власть заменена народным суверенитетом.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 своих философских взглядах Радищев придерживался в основном материалистического мировоззрения. В трактате «О человеке, о его смертности и бессмертии» он рассматривал окружающую природу как многообразие различных форм «телесности» (материи), сотворенных из хаоса всесильным Божеством. Природа состоит из множества предметов, каждый из которых обладает формой, делимостью, твердостью, движением и иными свойствами. Она существует вне и независимо от человека и человечества, поро</w:t>
      </w:r>
      <w:r w:rsidR="00252968">
        <w:rPr>
          <w:sz w:val="28"/>
          <w:szCs w:val="28"/>
        </w:rPr>
        <w:t>ж</w:t>
      </w:r>
      <w:r w:rsidRPr="00ED68F5">
        <w:rPr>
          <w:sz w:val="28"/>
          <w:szCs w:val="28"/>
        </w:rPr>
        <w:t>дает в ходе своей эволюции все более развитые существа. Человек, эта "совершеннейшая из тварей", представляет собой произведение природы. Ему присущи наличие разума и речи, способности к общественной жизни («соучастие» в ней). Большую роль в становлении человека и его последующей дельности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сыграла рука как орудие труда. Что касается души то после смерти тела возрождается в других телах, и это делает человеческий род бессмертным. По убеждению Радищева, основной; движущей силой общества является человеческий разум различных явлениях — наука, искусство, ремесла. Большую роль в истории играет как народ, так и выдающиеся личности. Любой народ способен к прогрессу и имеет для этого все необходимые предпосылки и способности.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Во второй половине </w:t>
      </w:r>
      <w:r w:rsidRPr="00ED68F5">
        <w:rPr>
          <w:sz w:val="28"/>
          <w:szCs w:val="28"/>
          <w:lang w:val="en-US"/>
        </w:rPr>
        <w:t>XVIII</w:t>
      </w:r>
      <w:r w:rsidRPr="00ED68F5">
        <w:rPr>
          <w:sz w:val="28"/>
          <w:szCs w:val="28"/>
        </w:rPr>
        <w:t xml:space="preserve"> столетия имело место творчество большой группы русских просветителей (Д.С.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Атчков, С.Е.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Десницкий, Н.И.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Новиков и др.). Они критически относились к крепостном</w:t>
      </w:r>
      <w:r w:rsidR="00252968">
        <w:rPr>
          <w:sz w:val="28"/>
          <w:szCs w:val="28"/>
        </w:rPr>
        <w:t>у</w:t>
      </w:r>
      <w:r w:rsidRPr="00ED68F5">
        <w:rPr>
          <w:sz w:val="28"/>
          <w:szCs w:val="28"/>
        </w:rPr>
        <w:t xml:space="preserve"> праву, хотя и не были сторонниками идеи народной революции. Им представлялось, что социальные преобразования в России смогут произойт</w:t>
      </w:r>
      <w:r w:rsidR="00252968">
        <w:rPr>
          <w:sz w:val="28"/>
          <w:szCs w:val="28"/>
        </w:rPr>
        <w:t>и</w:t>
      </w:r>
      <w:r w:rsidRPr="00ED68F5">
        <w:rPr>
          <w:sz w:val="28"/>
          <w:szCs w:val="28"/>
        </w:rPr>
        <w:t xml:space="preserve"> путем просвещения народа и правящих классов, совершенствования законодательства, введения более гуманного и справедливого правления. Просветители надеялись на появление образованного государя, который смог бы на деле осуществить их идеи и социальные проекты.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В </w:t>
      </w:r>
      <w:r w:rsidRPr="00ED68F5">
        <w:rPr>
          <w:sz w:val="28"/>
          <w:szCs w:val="28"/>
          <w:lang w:val="en-US"/>
        </w:rPr>
        <w:t>XVIII</w:t>
      </w:r>
      <w:r w:rsidRPr="00ED68F5">
        <w:rPr>
          <w:sz w:val="28"/>
          <w:szCs w:val="28"/>
        </w:rPr>
        <w:t xml:space="preserve"> веке жил и творил странствующий мыслитель Малоросси</w:t>
      </w:r>
      <w:r w:rsidR="00252968">
        <w:rPr>
          <w:sz w:val="28"/>
          <w:szCs w:val="28"/>
        </w:rPr>
        <w:t xml:space="preserve">и </w:t>
      </w:r>
      <w:r w:rsidRPr="00ED68F5">
        <w:rPr>
          <w:sz w:val="28"/>
          <w:szCs w:val="28"/>
        </w:rPr>
        <w:t xml:space="preserve">(ныне Украина) Григорий Сковорода. Он написал ряд сочинений по религии, этике и эстетике, обращая особое внимание на </w:t>
      </w:r>
      <w:r w:rsidR="00252968" w:rsidRPr="00ED68F5">
        <w:rPr>
          <w:sz w:val="28"/>
          <w:szCs w:val="28"/>
        </w:rPr>
        <w:t>внутренний</w:t>
      </w:r>
      <w:r w:rsidRPr="00ED68F5">
        <w:rPr>
          <w:sz w:val="28"/>
          <w:szCs w:val="28"/>
        </w:rPr>
        <w:t xml:space="preserve"> мир человека — его душу, духовность.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Русское Просвещение заметно усилило позиции философии в духовной культуре российского общества. Это столетие дало имя и первого русского профессора философии — им стал Николай Поповский, ректор гимназии при Московском университете.</w:t>
      </w:r>
    </w:p>
    <w:p w:rsidR="000941CE" w:rsidRPr="00BA382A" w:rsidRDefault="00733776" w:rsidP="00ED68F5">
      <w:pPr>
        <w:shd w:val="clear" w:color="auto" w:fill="FFFFFF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BA382A">
        <w:rPr>
          <w:color w:val="FFFFFF"/>
          <w:sz w:val="28"/>
          <w:szCs w:val="28"/>
        </w:rPr>
        <w:t>философия русь просвещение классический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D68F5">
        <w:rPr>
          <w:b/>
          <w:sz w:val="28"/>
          <w:szCs w:val="28"/>
        </w:rPr>
        <w:t xml:space="preserve">3. Важнейшие течения в русской философии </w:t>
      </w:r>
      <w:r w:rsidRPr="00ED68F5">
        <w:rPr>
          <w:b/>
          <w:sz w:val="28"/>
          <w:szCs w:val="28"/>
          <w:lang w:val="en-US"/>
        </w:rPr>
        <w:t>XIX</w:t>
      </w:r>
      <w:r w:rsidRPr="00ED68F5">
        <w:rPr>
          <w:b/>
          <w:sz w:val="28"/>
          <w:szCs w:val="28"/>
        </w:rPr>
        <w:t xml:space="preserve"> века (период классики)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столетие по праву называю! "золотым веком" русской философии, — по богатству ярких имен мыслителей, содержательных учений, школ и идей. То был классический период в истории русской философии, эпоха универсализма (многообразия) в ней. В центре внимания находились проблемы философии истории, на осмыслении которых в немалой формировалось национальное самосознание, обосновывалась русская идея. В это время философская мысль развивалась, в значительной мере, внутри художественной литературы. Философия и литература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века образовали весьма оригинальный и нерасторжимый синтез, ставший прочной традицией отечественной духовной культуры. К началу этого века философия изучалась уже в пяти университетах России.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Начало классического периода было связано с творчеством П.Я.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Чаадаева, а в художественной литературе — с А.С.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Пушкиным. В это время в философии и литературе отчетливо обозначилась проблема выбора Россией своего социального идеала, путей и форм ее дальнейшего развития, взаимоотношений с мировым сообществом.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П.Я. Чаадаев одним из первых в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столетии поднял вопрос об особенностях исторического развития России и Западной Европы, о русском национальном самосознании. Вначале он высоко оценивал западную цивилизацию и ее достижения, с сожалением писал об отставании России от "общего движения": "Мы живем без прошедшего и без будущего, среди плоского застоя".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Позже Чаадаев стал критически относиться к Западу, выделяя в его социальном организме такие пороки, как эгоизм, враждебность частных интересов, жизнь по расчету и т.п. Напротив, выделяя достоинства русского народа (совестливость, солидарность, открытость и щедрость души), философ размышлял об особой роли России в мире. По его убеждению, эта роль должна состоять в том, чтобы разрешить наиболее сложные проблемы человечества, "дать миру какой-нибудь важный урок".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Раздумья Чаадаева об исторической судьбе России дали толчок расколу в русской общественной мысли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столетия и возникновению в ней двух противоположных течений — западничества и славяноф</w:t>
      </w:r>
      <w:r w:rsidR="00252968">
        <w:rPr>
          <w:sz w:val="28"/>
          <w:szCs w:val="28"/>
        </w:rPr>
        <w:t>ил</w:t>
      </w:r>
      <w:r w:rsidRPr="00ED68F5">
        <w:rPr>
          <w:sz w:val="28"/>
          <w:szCs w:val="28"/>
        </w:rPr>
        <w:t>ьства. Основным предметом их спора стала тема места России в мировой истории, социального идеала россиян и путей движения к нему, тема соотношения национального и общечеловеческого.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Славянофилы (И.В. Киреевский, А.С. Хомяков, братья И.С. и К.С. Аксаковым и др.) были выразителями "женского" (чувственно-эмоционального) начала в русском национальном самосознании. Славянофильству, как мировоззрению, была присуща острая критика западной цивилизации как якобы "безбожной", где все продается и все покупается. Это мировоззрение ориентировалось на православие, которое рассматривалось в качестве духовной основы русской нации. Религиозная вера считалась подлинным двигателем исторического процесса. Славянофилы хотели, по выражению русского философа В.С.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Соловьева, "России Христа", т.е. развития общества на основе религиозных ценностей. По их убеждению, формой государственного устройства в России должна быть монархия, как якобы наиболее полно выражающая дух и традиции русского народа. Социальной же основой общества призвана стать патриархальная семья. В славянофильстве идеализировалась допетровская Русь, где традиции и мораль народа еще якобы не были разрушены "тлетворным" и "разрушительным" влиянием западной культуры.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Славянофилы подчеркивали идею соборности, которая рассматривалась ими как выражение коллективистского духа россиян, их общинного ("хорового") начала в образе жизни. Соборность означает собирание, соединение всех сил ради общего дела на основе веры в Бога. С точки зрения славянофилов, русский народ — это особый народ ("народбогоносец", по определению Ф.М.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Достоевского), призванный к высокой роли в мире. В целом же, мировоззрение славянофилов было основано на трех принципах: православие, самодержавие и народность. По сути дела, славянофильство — это философия религиозно окрашенного коллективизма. Задачу последующего развития России они видели в том, чтобы дух православия пронизал весь общественный организм, придал ему высший смысл и развитие, при сохранении самобытности страны. Свобода индивида возможна, но лишь путем подчинения его абсолютным ценностям — религии и церкви, государству, своему народу.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Что касается западников (А.И.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Герцен, В.Г.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Белинский, Н.П.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 xml:space="preserve">Огарева и др.), то они по-иному смотрели на проблему прошлого, настоящего будущего России. Западники были выразителями "мужского" (рационального) начала в русском национальном самосознании. Они активно выступали за европеизацию страны, ликвидацию феодально-крепостнических отношений и развитие общества по буржуазному пути. В этом смысле это были как бы "агенты" западной культуры в российском </w:t>
      </w:r>
      <w:r w:rsidR="00252968" w:rsidRPr="00ED68F5">
        <w:rPr>
          <w:sz w:val="28"/>
          <w:szCs w:val="28"/>
        </w:rPr>
        <w:t>обществе</w:t>
      </w:r>
      <w:r w:rsidRPr="00ED68F5">
        <w:rPr>
          <w:sz w:val="28"/>
          <w:szCs w:val="28"/>
        </w:rPr>
        <w:t>. Их идеалами являлись гуманистические учения эпохи Возрождения и французского Просвещения, передовые идеи в творчестве Г.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Гегеля и Л.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Фейербаха. Как правило, они последовательно придерживались атеистических взглядов, видя в религии и церкви тормоз общественного прогресса. Западники давали высокую оценку человеческому разуму и науке, уважительно относились к правовым ценностям и нормам общества положительно воспринимали реформы Петра Великого.</w:t>
      </w:r>
    </w:p>
    <w:p w:rsidR="00252968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По убеждению западников, основной ценностью и целью общества должен быть индивид, а государство призвано защищать его интересы. Человек вправе быть свободным от предрассудков и обладать независимостью в обществе ("не петь в общем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 xml:space="preserve">хоре"). 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Европейскому человеку, как идеалу западников, доступны знания, он владеет своими страстями, способен покорять окружающую природу и преобразовывать общественные отношения. Он должен быть трудолюбив, пунктуален, воспитан и терпим к инакомыслию. Ему свойственно любить красоту и ценить женщин, которые наиболее полно воплощают в себе совершенство и гармонию. Западничество, таким образом, есть не только мировоззрение, но и установка на определенный (европейский) образ жизни. Это идейное течение было неоднородным: революционное (Герцен, Белинский) и просветительское (Т.Н.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Грановский). Из среды западников вышел писатель Н.Г. Чернышевский и народники, а позже и первые русские марксисты. Как и славянофилы, западники горячо любили Россию, искренне желали ей блага и процветания.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Самой крупной и многогранной личностью в русском западничестве был А.И.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 xml:space="preserve">Герцен, "Вольтер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века". В своих произведениях ("Письма об изучении природы", "Дилетантизм в науке", мемуары "Былое и думы") он обратился к философским проблемам естествознания, к рассмотрению исторического процесса и судьбе России. Будучи революционером, Герцен любил подчеркивать, что прошлое русского народа темно, настоящее ужасно, и поэтому остается лишь надежда на лучшее будущее. Основным смыслом своей жизни он считал освобождение России от крепостничества, и в этих целях им была разработана концепция крестьянского социализма. Герцену представлялось, что основой будущего справедливого общества призвана стать сельская община ("мир") с ее здоровой моралью и духом коллективизма, простейшими элементами демократии. Однако общину следует "оплодотворить" западной наукой и иными достижениями цивилизациями (техника, политические свободы, правовые нормы). По убеждению Герцена, русский социализм станет соединением "храма науки" с "цехом человечества", т.е. народными массами. Для становления такого социализма потребуется и новый человек, способный свободно и со знанием дела творить новые общественные отношения и институты.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Славянофильство и западничество являли собой противоположные мировоззрения и модели развития русского общества. Но ни одно из этих течений не выразило, да и не могло выразить сложную и многогранную "русскую идею", т.е. национальное самосознание. Со временем эти течения постепенно стали вырождаться, уступив дорогу новым социально-философским учениям. Проблема же выбора Россией пути своего исторического развития сохранила свою актуальность, в том числе и в наше время.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Кроме названных выше, в русской философии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столетия существовали и иные идейные течения. Так, заметную роль среди них играл философский материализм Н.Г. Чернышевского. Этот русский ученый и писатель-просветитель внес заметный вклад в философское осмысление сущности и природы человека. В своей статье "Антропологический принцип в философии" Чернышевский подчеркивал, что человек представляет собой цельное существо и, являясь продуктом эволюции живой природы, он должен исследоваться в первую очередь с позиций естествознания. Сущность антропологического принципа в философии состоит, по Чернышевскому, в том, чтобы рассматривать </w:t>
      </w:r>
      <w:r w:rsidR="00252968" w:rsidRPr="00ED68F5">
        <w:rPr>
          <w:sz w:val="28"/>
          <w:szCs w:val="28"/>
        </w:rPr>
        <w:t>человека,</w:t>
      </w:r>
      <w:r w:rsidRPr="00ED68F5">
        <w:rPr>
          <w:sz w:val="28"/>
          <w:szCs w:val="28"/>
        </w:rPr>
        <w:t xml:space="preserve"> прежде всего как природное существо. Цель всех устремлений человека -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 xml:space="preserve">получение наслаждений, счастья. Полагая, что основным качеством (свойством) человека является эгоизм (Человек </w:t>
      </w:r>
      <w:r w:rsidR="00252968" w:rsidRPr="00ED68F5">
        <w:rPr>
          <w:sz w:val="28"/>
          <w:szCs w:val="28"/>
        </w:rPr>
        <w:t>любит,</w:t>
      </w:r>
      <w:r w:rsidRPr="00ED68F5">
        <w:rPr>
          <w:sz w:val="28"/>
          <w:szCs w:val="28"/>
        </w:rPr>
        <w:t xml:space="preserve"> прежде </w:t>
      </w:r>
      <w:r w:rsidR="00252968" w:rsidRPr="00ED68F5">
        <w:rPr>
          <w:sz w:val="28"/>
          <w:szCs w:val="28"/>
        </w:rPr>
        <w:t>всего,</w:t>
      </w:r>
      <w:r w:rsidRPr="00ED68F5">
        <w:rPr>
          <w:sz w:val="28"/>
          <w:szCs w:val="28"/>
        </w:rPr>
        <w:t xml:space="preserve"> себя"), Чернышевский в связи с этим разработал теорию "разумного эгоизма". Русский ученый подчеркивал, что с помощью разума человек может и должен приводить свои, поступей в соответствие с интересами всего общества. Эта идея была подробно раскрыта им в своем знаменитом романе "Что делать?" на образа русских революционеров.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Н.Г.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Чернышевский активно развивал также теорию социальной философии. Он стремился вскрыть естественные предпосылки социально-классовой борьбы в обществе, видя их в глубоком различии потребностей и интересов людей. Русский ученый был убежденным сторонником идеи крестьянской революции, считая ее самым радикальным способом решения острых социальных проблей (прежде всего — крестьянского вопроса) в России с помощью движения самих народных масс. По убеждению Чернышевского, в истории действует закон нарастания прогресса, где особую роль играет знание как основной двигатель прогрессивных изменений в обществе. Но решающей силой все же является революция как коренное преобразование общества.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Социально-философские взгляды и творчество Чернышевского высоко оценивал В.И.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Ленин. А К.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Маркс, по его признанию, специально выучил русский язык для чтения в подлиннике работ Чернышевского.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Заметным явлением русской общественной мысли 60</w:t>
      </w:r>
      <w:r w:rsidR="00252968">
        <w:rPr>
          <w:sz w:val="28"/>
          <w:szCs w:val="28"/>
        </w:rPr>
        <w:t>-</w:t>
      </w:r>
      <w:r w:rsidRPr="00ED68F5">
        <w:rPr>
          <w:sz w:val="28"/>
          <w:szCs w:val="28"/>
        </w:rPr>
        <w:t xml:space="preserve">70-х гг.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в. было народничество как политическое движение и мировоззрение, в котором основной явилась идея крестьянского социализма. В народничестве существовали три течения, представленные крупными мыслителями: анархистское; пропагандистское и заговорщическое. М.А.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 xml:space="preserve">Бакунин развивал и проповедовал идеи анархизма, в котором основным является тезис о необходимости замены государства-угнетателя свободной и самоуправляемой ассоциацией трудящихся. </w:t>
      </w:r>
      <w:r w:rsidR="00252968">
        <w:rPr>
          <w:sz w:val="28"/>
          <w:szCs w:val="28"/>
        </w:rPr>
        <w:t>«</w:t>
      </w:r>
      <w:r w:rsidRPr="00ED68F5">
        <w:rPr>
          <w:sz w:val="28"/>
          <w:szCs w:val="28"/>
        </w:rPr>
        <w:t>Упразднение</w:t>
      </w:r>
      <w:r w:rsidR="00252968">
        <w:rPr>
          <w:sz w:val="28"/>
          <w:szCs w:val="28"/>
        </w:rPr>
        <w:t>»</w:t>
      </w:r>
      <w:r w:rsidRPr="00ED68F5">
        <w:rPr>
          <w:sz w:val="28"/>
          <w:szCs w:val="28"/>
        </w:rPr>
        <w:t xml:space="preserve"> государства посредством бунта должно произойти "на следующий же день" после революции, иначе она не исполнит своей миссии. П.Л. Лавров призывал постепенно готовить общество к революции с помощью активной пропаганды социалистических идей в народе, чем и должна заниматься интеллигенция ("критически мыслящие личности").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Напротив, П.Н. Ткачев был убежден в необходимости осуществить революцию немедленно, с помощью бунта и террора. Исполнить такую миссию призвана "партия действия", которая представляет собой революционное меньшинство.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В середине 80-х годов народничество, в </w:t>
      </w:r>
      <w:r w:rsidR="00252968" w:rsidRPr="00ED68F5">
        <w:rPr>
          <w:sz w:val="28"/>
          <w:szCs w:val="28"/>
        </w:rPr>
        <w:t>силу,</w:t>
      </w:r>
      <w:r w:rsidRPr="00ED68F5">
        <w:rPr>
          <w:sz w:val="28"/>
          <w:szCs w:val="28"/>
        </w:rPr>
        <w:t xml:space="preserve"> прежде всего объективных причин, распалось. Из него выделились первые русские марксисты, некоторые либеральные течения. В целом же народничество представляло собой субъективизм в теории, доходящий до волюнтаризма на практике. Наиболее радикальные и обоснованные подходы к решению социального вопроса в России были предложены русским марксизмом.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Проникновение марксизма с Запада и его укоренение на русской почве происходило по </w:t>
      </w:r>
      <w:r w:rsidR="00252968" w:rsidRPr="00ED68F5">
        <w:rPr>
          <w:sz w:val="28"/>
          <w:szCs w:val="28"/>
        </w:rPr>
        <w:t>инициативе,</w:t>
      </w:r>
      <w:r w:rsidRPr="00ED68F5">
        <w:rPr>
          <w:sz w:val="28"/>
          <w:szCs w:val="28"/>
        </w:rPr>
        <w:t xml:space="preserve"> прежде всего Г.В.</w:t>
      </w:r>
      <w:r w:rsidR="00252968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Плеханова и его единомышленников. Русские марксисты видели в зарождающемся Рабочем классе ту социальную силу, которая на деле способна осуществить социалистическую революцию. В отличие от народников, марксисты стремились опираться не столько на меньшинство (революционная интеллигенция), сколько на большинство (народные массы).</w:t>
      </w:r>
      <w:r w:rsidR="00252968">
        <w:rPr>
          <w:sz w:val="28"/>
          <w:szCs w:val="28"/>
        </w:rPr>
        <w:t xml:space="preserve"> О</w:t>
      </w:r>
      <w:r w:rsidRPr="00ED68F5">
        <w:rPr>
          <w:sz w:val="28"/>
          <w:szCs w:val="28"/>
        </w:rPr>
        <w:t>ни полагали, что противоречивое и конфликтное развитие капитализма неминуемо приведет к социальному взрыву и революции, построению в России социализма.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Самой крупной и многогранной фигурой в русском марксизме был </w:t>
      </w:r>
      <w:r w:rsidR="00733776">
        <w:rPr>
          <w:sz w:val="28"/>
          <w:szCs w:val="28"/>
        </w:rPr>
        <w:t>В</w:t>
      </w:r>
      <w:r w:rsidRPr="00ED68F5">
        <w:rPr>
          <w:sz w:val="28"/>
          <w:szCs w:val="28"/>
        </w:rPr>
        <w:t>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 xml:space="preserve">Ленин </w:t>
      </w:r>
      <w:r w:rsidR="00733776">
        <w:rPr>
          <w:sz w:val="28"/>
          <w:szCs w:val="28"/>
        </w:rPr>
        <w:t>-</w:t>
      </w:r>
      <w:r w:rsidRPr="00ED68F5">
        <w:rPr>
          <w:sz w:val="28"/>
          <w:szCs w:val="28"/>
        </w:rPr>
        <w:t xml:space="preserve"> мыслитель и революционер, автор огромного теоретического наследия. Его первые научные работы были посвящены исследованию быстро развивавшегося в конце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столетия в России капитализма. Необходимыми условиями подготовки и осуществления социалистической революции Ленин считал создание политической партии и развитие сознательности рабочего класса. По сути дела, идея революции явилась ключевой во всей социальной философии этого мыслителя и политика. Все иные теоретические изыскания Ленина фактически были подчинены решению задачи обоснования необходимости социалистической революции и созидания в России нового типа общественных отношений (социализма и коммунизма). В пролетарской идее и революционной воле Ленин видел основные инструменты для глубоких социально-экономических и иных преобразований в интересах трудящихся. В целом общефилософские и социально-философские произведения В.И.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Ленина ("Материализм и эмпириокритицизм", "Философские тетради", "Государство и революция") существенно дополнили и обогатили марксизм и его мировоззренческие основы. "Философским завещанием" Ленина принято считать его небольшую статью "О значении воинствующего материализма" (</w:t>
      </w:r>
      <w:smartTag w:uri="urn:schemas-microsoft-com:office:smarttags" w:element="metricconverter">
        <w:smartTagPr>
          <w:attr w:name="ProductID" w:val="1922 г"/>
        </w:smartTagPr>
        <w:r w:rsidRPr="00ED68F5">
          <w:rPr>
            <w:sz w:val="28"/>
            <w:szCs w:val="28"/>
          </w:rPr>
          <w:t>1922 г</w:t>
        </w:r>
      </w:smartTag>
      <w:r w:rsidRPr="00ED68F5">
        <w:rPr>
          <w:sz w:val="28"/>
          <w:szCs w:val="28"/>
        </w:rPr>
        <w:t>.), в которой он определил программу развития философии в советском обществе, подчеркнул важность тесного союза философии и естествознания, просвещения трудящихся.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Универсализм русской философии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столетия проявил себя и в наличии в ней ряда иных течений. Как и вся общественная мысль того времени, они, как правило, социально окрашены, ориентированы на осмысление социальных проблем и исторического процесса, места и роли в нем России.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К числу таких течений следует отнести философию права, в рамках которой развивалась идеология либерализма с его идеей незыблемости прав и свобод человека. Виднейшим представителем этого течения был К.Н. Чичерин — философ, историк и правовед. В своих произведениях он разработал теорию общественно-политической и правовой жизни. Чичерин подчеркивал, что человек богоподобен, а его основными качествами являются достоинство и свобода. Личность с ее неотчуждаемыми правами и свободами представляет собой "корень и определяющее начало" всех общественных отношений и институтов. Государство призвано существовать лишь для того, чтобы выражать общие интересы, издавать законы и следить за их соблюдением. Каждый человек свободен, однако эта свобода должна иметь границы в виде законных интересов другого человека. В правовом обществе должна существовать не только свобода человека, но и его ответственность за собственные поступки. По убеждению Чичерина, история человечества являет собой не только процесс расширения свободы человека, но и совершенствование правовых норм и институтов в обществе.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Во второй половине прошлого столетия большое распространение получила русская философия истории. В ней рассматривались движущие силы и логика </w:t>
      </w:r>
      <w:r w:rsidR="00733776" w:rsidRPr="00ED68F5">
        <w:rPr>
          <w:sz w:val="28"/>
          <w:szCs w:val="28"/>
        </w:rPr>
        <w:t>развития,</w:t>
      </w:r>
      <w:r w:rsidRPr="00ED68F5">
        <w:rPr>
          <w:sz w:val="28"/>
          <w:szCs w:val="28"/>
        </w:rPr>
        <w:t xml:space="preserve"> как мировой, так и отечественной истории. Один из представителей этого течения, Н.Я.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Данилевский, в книге "Россия и Европа" разработал теорию обособленных "культурно-исторических типов" (цивилизаций), которые находятся в постоянно» борьбе друг с другом и внешней средой. Наиболее перспективным Данилевский считал славянский тип цивилизации, который, по убеждению ученого, наиболее полно представлен в русском народе.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 тот же исторический период заявила о себе и философия консерватизма (К.Н.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Леонтьев и др.). В 60-е годы сформировалось почвенничество — литературно-философское течение, участники которой (Ф.М.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Достоевский и др.) выступали за сохранение "национальной почвы" и "народного духа" как основы социального и духовного развития России.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>В это же время в России значительное развитие получил естественнонаучный материализм (Д.И.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Менделеев, И.М.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Сеченов и др.). Он был ориентирован на философское осмысление данных естествознания продолжал традиции М.В.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Ломоносова, А.И.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Герцена, Н.Г. Чернышевского. В работах ученых-естествоиспытателей исследовалась тема материи и ее важнейших свойств, природа человека, деятельность его мозга, проблема смерти и бессмертия. Русские ученые-материалисты подчеркивали особую роль науки и образования в общественной жизни, верили в лучшее будущее России и старались приблизить его.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столетие дало миру и такое интересное явление, как русский космизм (Н.Ф.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Федоров и др.). Позднее идеи космизм</w:t>
      </w:r>
      <w:r w:rsidR="00733776">
        <w:rPr>
          <w:sz w:val="28"/>
          <w:szCs w:val="28"/>
        </w:rPr>
        <w:t>а</w:t>
      </w:r>
      <w:r w:rsidRPr="00ED68F5">
        <w:rPr>
          <w:sz w:val="28"/>
          <w:szCs w:val="28"/>
        </w:rPr>
        <w:t xml:space="preserve"> активно разрабатывал, в частности, К.Э.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Циолковский. Этот русский ученый высказывал мысль о возможности обитания в космосе иных разумных существ, призывал к практическому освоению космического пространства, ведь нельзя, по его словам, "вечно жить в колыбели". Циолковский верил, что освоение космоса даст людям "горы хлеба и бездну могущества". Ему принадлежит ряд идей, образующих "космическую этику", — равенство всех разумных существ в космосе, их взаимная ответственность за сохранение жизни, ненасилие.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Особое место в истории русской духовности занимает религиозная философия, всплеск которой произошел во второй половине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и начале </w:t>
      </w:r>
      <w:r w:rsidRPr="00ED68F5">
        <w:rPr>
          <w:sz w:val="28"/>
          <w:szCs w:val="28"/>
          <w:lang w:val="en-US"/>
        </w:rPr>
        <w:t>XX</w:t>
      </w:r>
      <w:r w:rsidRPr="00ED68F5">
        <w:rPr>
          <w:sz w:val="28"/>
          <w:szCs w:val="28"/>
        </w:rPr>
        <w:t xml:space="preserve"> веков. В силу своей специфики и богатства идейного содержания данное философское течение заслуживает отдельного рассмотрения и изучения.</w:t>
      </w:r>
    </w:p>
    <w:p w:rsidR="000941CE" w:rsidRPr="00ED68F5" w:rsidRDefault="000941CE" w:rsidP="00ED68F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8F5">
        <w:rPr>
          <w:sz w:val="28"/>
          <w:szCs w:val="28"/>
        </w:rPr>
        <w:t xml:space="preserve">Выше нами было отмечено, что русская философская мысль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столетия развивалась в значительной степени внутри художественной литературы, на пересечении этих двух форм духовного творчества. Это делало литературу философичной, а философскую мысль — образной, яркой и выразительной. По выражению А.Ф.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>Лосева, художественная литература является "кладезем самобытной русской философии". В литературе (особенно в поэзии) глубоко затрагивались вопросы о мире и бытии человека в нем, его свободе и счастье, смерти и бессмертии. Особенностью русской художественной литературы является также ее психологизм, повышенное внимание к духовному миру человека, поиску им себя в этом мире, смыслу его жизни и призвании (Ф.М.</w:t>
      </w:r>
      <w:r w:rsidR="00733776">
        <w:rPr>
          <w:sz w:val="28"/>
          <w:szCs w:val="28"/>
        </w:rPr>
        <w:t xml:space="preserve"> </w:t>
      </w:r>
      <w:r w:rsidRPr="00ED68F5">
        <w:rPr>
          <w:sz w:val="28"/>
          <w:szCs w:val="28"/>
        </w:rPr>
        <w:t xml:space="preserve">Достоевский и др.). Русская литература </w:t>
      </w:r>
      <w:r w:rsidRPr="00ED68F5">
        <w:rPr>
          <w:sz w:val="28"/>
          <w:szCs w:val="28"/>
          <w:lang w:val="en-US"/>
        </w:rPr>
        <w:t>XIX</w:t>
      </w:r>
      <w:r w:rsidRPr="00ED68F5">
        <w:rPr>
          <w:sz w:val="28"/>
          <w:szCs w:val="28"/>
        </w:rPr>
        <w:t xml:space="preserve"> века обращена к теме истории, борьбе в ней сил добра и зла (Л.Н. Толстой и др.). В России существует богатая философская поэзия (Ф.И. Тютчев и др.), которая с полным основанием может рассматриваться как неотъемлемая составляющая отечественной философской культуры. В целом же, русской литературе всегда был присущ дух правдоискательства — настойчивый поиск такого социального идеала, который смог бы наиболее точно и полно выразить чаяния и надежды, национальное самосознание русского человека, т.е. русскую идею.</w:t>
      </w:r>
      <w:r w:rsidR="00733776" w:rsidRPr="00733776">
        <w:t xml:space="preserve"> </w:t>
      </w:r>
      <w:bookmarkStart w:id="0" w:name="_GoBack"/>
      <w:bookmarkEnd w:id="0"/>
    </w:p>
    <w:sectPr w:rsidR="000941CE" w:rsidRPr="00ED68F5" w:rsidSect="00ED68F5">
      <w:headerReference w:type="default" r:id="rId7"/>
      <w:footerReference w:type="even" r:id="rId8"/>
      <w:footerReference w:type="default" r:id="rId9"/>
      <w:pgSz w:w="11909" w:h="16834" w:code="9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164" w:rsidRDefault="005F3164" w:rsidP="00ED68F5">
      <w:r>
        <w:separator/>
      </w:r>
    </w:p>
  </w:endnote>
  <w:endnote w:type="continuationSeparator" w:id="0">
    <w:p w:rsidR="005F3164" w:rsidRDefault="005F3164" w:rsidP="00ED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7C8" w:rsidRDefault="008777C8" w:rsidP="001A4665">
    <w:pPr>
      <w:pStyle w:val="a3"/>
      <w:framePr w:wrap="around" w:vAnchor="text" w:hAnchor="margin" w:xAlign="right" w:y="1"/>
      <w:rPr>
        <w:rStyle w:val="a5"/>
      </w:rPr>
    </w:pPr>
  </w:p>
  <w:p w:rsidR="008777C8" w:rsidRDefault="008777C8" w:rsidP="008777C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7C8" w:rsidRDefault="008777C8" w:rsidP="008777C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164" w:rsidRDefault="005F3164" w:rsidP="00ED68F5">
      <w:r>
        <w:separator/>
      </w:r>
    </w:p>
  </w:footnote>
  <w:footnote w:type="continuationSeparator" w:id="0">
    <w:p w:rsidR="005F3164" w:rsidRDefault="005F3164" w:rsidP="00ED6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8F5" w:rsidRPr="00ED68F5" w:rsidRDefault="00ED68F5" w:rsidP="00ED68F5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05AC6"/>
    <w:multiLevelType w:val="hybridMultilevel"/>
    <w:tmpl w:val="446A2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1CE"/>
    <w:rsid w:val="00020345"/>
    <w:rsid w:val="000631A2"/>
    <w:rsid w:val="00077D15"/>
    <w:rsid w:val="00086AA6"/>
    <w:rsid w:val="000941CE"/>
    <w:rsid w:val="000A14DB"/>
    <w:rsid w:val="000B3504"/>
    <w:rsid w:val="00145B71"/>
    <w:rsid w:val="001A4665"/>
    <w:rsid w:val="001C5D13"/>
    <w:rsid w:val="001D19C4"/>
    <w:rsid w:val="002114B0"/>
    <w:rsid w:val="00216E03"/>
    <w:rsid w:val="00241812"/>
    <w:rsid w:val="00252968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5F3164"/>
    <w:rsid w:val="00620D39"/>
    <w:rsid w:val="00634225"/>
    <w:rsid w:val="006476C1"/>
    <w:rsid w:val="006824EB"/>
    <w:rsid w:val="00687B4B"/>
    <w:rsid w:val="00693502"/>
    <w:rsid w:val="006A1853"/>
    <w:rsid w:val="006D0DC8"/>
    <w:rsid w:val="00700C24"/>
    <w:rsid w:val="007065BA"/>
    <w:rsid w:val="0070794C"/>
    <w:rsid w:val="007155A7"/>
    <w:rsid w:val="00733776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777C8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AD77D7"/>
    <w:rsid w:val="00B0014B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A382A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D68F5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A9103A-A841-430D-B8ED-3337E466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1CE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941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0941CE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uiPriority w:val="99"/>
    <w:rsid w:val="000941CE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ED68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ED68F5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5052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2014-03-23T21:24:00Z</dcterms:created>
  <dcterms:modified xsi:type="dcterms:W3CDTF">2014-03-23T21:24:00Z</dcterms:modified>
</cp:coreProperties>
</file>