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550" w:rsidRPr="008848F3" w:rsidRDefault="00F53550" w:rsidP="002E1B1A">
      <w:pPr>
        <w:widowControl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C588A" w:rsidRPr="008848F3" w:rsidRDefault="00FC588A" w:rsidP="002E1B1A">
      <w:pPr>
        <w:widowControl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C588A" w:rsidRPr="008848F3" w:rsidRDefault="00FC588A" w:rsidP="002E1B1A">
      <w:pPr>
        <w:widowControl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C588A" w:rsidRPr="008848F3" w:rsidRDefault="00FC588A" w:rsidP="002E1B1A">
      <w:pPr>
        <w:widowControl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C588A" w:rsidRPr="008848F3" w:rsidRDefault="00FC588A" w:rsidP="002E1B1A">
      <w:pPr>
        <w:widowControl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C588A" w:rsidRPr="008848F3" w:rsidRDefault="00FC588A" w:rsidP="002E1B1A">
      <w:pPr>
        <w:widowControl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C588A" w:rsidRPr="008848F3" w:rsidRDefault="00FC588A" w:rsidP="002E1B1A">
      <w:pPr>
        <w:widowControl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C588A" w:rsidRPr="008848F3" w:rsidRDefault="00FC588A" w:rsidP="002E1B1A">
      <w:pPr>
        <w:widowControl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C588A" w:rsidRPr="008848F3" w:rsidRDefault="00FC588A" w:rsidP="002E1B1A">
      <w:pPr>
        <w:widowControl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C588A" w:rsidRPr="008848F3" w:rsidRDefault="00FC588A" w:rsidP="002E1B1A">
      <w:pPr>
        <w:widowControl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FC588A" w:rsidRPr="008848F3" w:rsidRDefault="00FC588A" w:rsidP="002E1B1A">
      <w:pPr>
        <w:widowControl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 w:rsidRPr="008848F3">
        <w:rPr>
          <w:b/>
          <w:bCs/>
          <w:color w:val="000000"/>
          <w:sz w:val="28"/>
          <w:szCs w:val="28"/>
        </w:rPr>
        <w:t>Средства защиты органов дыхания и правила пользования ими.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4D334C" w:rsidRPr="008848F3" w:rsidRDefault="002E1B1A" w:rsidP="002E1B1A">
      <w:pPr>
        <w:widowControl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 w:rsidRPr="008848F3">
        <w:rPr>
          <w:b/>
          <w:bCs/>
          <w:color w:val="000000"/>
          <w:sz w:val="28"/>
          <w:szCs w:val="28"/>
        </w:rPr>
        <w:br w:type="page"/>
      </w:r>
      <w:r w:rsidR="004D334C" w:rsidRPr="008848F3">
        <w:rPr>
          <w:b/>
          <w:bCs/>
          <w:color w:val="000000"/>
          <w:sz w:val="28"/>
          <w:szCs w:val="28"/>
        </w:rPr>
        <w:t>1. Средства зашиты органов дыхания</w:t>
      </w:r>
    </w:p>
    <w:p w:rsidR="004D334C" w:rsidRPr="008848F3" w:rsidRDefault="004D334C" w:rsidP="002E1B1A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Фильтрующие противогазы и респираторы являются основными средствами индивидуальной защиты органов дыхания, лица и глаз от отравляющих веществ (ОВ), радиоактивной пыли (РП) и биологических аэрозолей. Принцип защитного действия их основан на предварительном очищении (фильтрации), вдыхаемого человеком воздуха от различных вредных примесей.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 w:rsidRPr="008848F3">
        <w:rPr>
          <w:b/>
          <w:bCs/>
          <w:color w:val="000000"/>
          <w:sz w:val="28"/>
          <w:szCs w:val="28"/>
        </w:rPr>
        <w:t>1.1. Общевойсковой фильтрующий противогаз</w:t>
      </w:r>
      <w:r w:rsidR="008848F3" w:rsidRPr="008848F3">
        <w:rPr>
          <w:b/>
          <w:bCs/>
          <w:color w:val="000000"/>
          <w:sz w:val="28"/>
          <w:szCs w:val="28"/>
        </w:rPr>
        <w:t xml:space="preserve"> </w:t>
      </w:r>
      <w:r w:rsidRPr="008848F3">
        <w:rPr>
          <w:b/>
          <w:bCs/>
          <w:color w:val="000000"/>
          <w:sz w:val="28"/>
          <w:szCs w:val="28"/>
        </w:rPr>
        <w:t>ЕО - 16 (62)</w:t>
      </w:r>
    </w:p>
    <w:p w:rsidR="004D334C" w:rsidRPr="008848F3" w:rsidRDefault="004D334C" w:rsidP="002E1B1A">
      <w:pPr>
        <w:pStyle w:val="a3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Комплект общевойскового фильтрующего противогаза ЕО-16 (62) состоит из шлем-маски, фильтрующе-поглощающей коробки (ФПК), сумки для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противогаза и коробки с незапотевающими пленками.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Шлем-маска состоит из:</w:t>
      </w:r>
    </w:p>
    <w:p w:rsidR="004D334C" w:rsidRPr="008848F3" w:rsidRDefault="004D334C" w:rsidP="002E1B1A">
      <w:pPr>
        <w:widowControl w:val="0"/>
        <w:numPr>
          <w:ilvl w:val="0"/>
          <w:numId w:val="7"/>
        </w:numPr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обтекателя с очками;</w:t>
      </w:r>
    </w:p>
    <w:p w:rsidR="004D334C" w:rsidRPr="008848F3" w:rsidRDefault="004D334C" w:rsidP="002E1B1A">
      <w:pPr>
        <w:widowControl w:val="0"/>
        <w:numPr>
          <w:ilvl w:val="0"/>
          <w:numId w:val="7"/>
        </w:numPr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клапанной коробки с клапанами вдоха и выдоха;</w:t>
      </w:r>
    </w:p>
    <w:p w:rsidR="004D334C" w:rsidRPr="008848F3" w:rsidRDefault="004D334C" w:rsidP="002E1B1A">
      <w:pPr>
        <w:widowControl w:val="0"/>
        <w:numPr>
          <w:ilvl w:val="0"/>
          <w:numId w:val="7"/>
        </w:numPr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переговорного устройства;</w:t>
      </w:r>
    </w:p>
    <w:p w:rsidR="004D334C" w:rsidRPr="008848F3" w:rsidRDefault="004D334C" w:rsidP="002E1B1A">
      <w:pPr>
        <w:widowControl w:val="0"/>
        <w:numPr>
          <w:ilvl w:val="0"/>
          <w:numId w:val="7"/>
        </w:numPr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гнезда подсоединения фильтрующей коробки;</w:t>
      </w:r>
    </w:p>
    <w:p w:rsidR="004D334C" w:rsidRPr="008848F3" w:rsidRDefault="004D334C" w:rsidP="002E1B1A">
      <w:pPr>
        <w:widowControl w:val="0"/>
        <w:numPr>
          <w:ilvl w:val="0"/>
          <w:numId w:val="7"/>
        </w:numPr>
        <w:spacing w:line="360" w:lineRule="auto"/>
        <w:ind w:left="0"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соединительной трубки (для . ЕО-16).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Фильтрующе-поглощающая коробка состоит из:</w:t>
      </w:r>
    </w:p>
    <w:p w:rsidR="004D334C" w:rsidRPr="008848F3" w:rsidRDefault="004D334C" w:rsidP="002E1B1A">
      <w:pPr>
        <w:pStyle w:val="FR2"/>
        <w:numPr>
          <w:ilvl w:val="0"/>
          <w:numId w:val="7"/>
        </w:numPr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48F3">
        <w:rPr>
          <w:rFonts w:ascii="Times New Roman" w:hAnsi="Times New Roman" w:cs="Times New Roman"/>
          <w:color w:val="000000"/>
          <w:sz w:val="28"/>
          <w:szCs w:val="28"/>
        </w:rPr>
        <w:t>корпуса;</w:t>
      </w:r>
    </w:p>
    <w:p w:rsidR="004D334C" w:rsidRPr="008848F3" w:rsidRDefault="004D334C" w:rsidP="002E1B1A">
      <w:pPr>
        <w:pStyle w:val="FR2"/>
        <w:numPr>
          <w:ilvl w:val="0"/>
          <w:numId w:val="7"/>
        </w:numPr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48F3">
        <w:rPr>
          <w:rFonts w:ascii="Times New Roman" w:hAnsi="Times New Roman" w:cs="Times New Roman"/>
          <w:color w:val="000000"/>
          <w:sz w:val="28"/>
          <w:szCs w:val="28"/>
        </w:rPr>
        <w:t>шихты активированного угля;</w:t>
      </w:r>
    </w:p>
    <w:p w:rsidR="004D334C" w:rsidRPr="008848F3" w:rsidRDefault="004D334C" w:rsidP="002E1B1A">
      <w:pPr>
        <w:pStyle w:val="FR2"/>
        <w:numPr>
          <w:ilvl w:val="0"/>
          <w:numId w:val="7"/>
        </w:numPr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48F3">
        <w:rPr>
          <w:rFonts w:ascii="Times New Roman" w:hAnsi="Times New Roman" w:cs="Times New Roman"/>
          <w:color w:val="000000"/>
          <w:sz w:val="28"/>
          <w:szCs w:val="28"/>
        </w:rPr>
        <w:t>противодымного фильтра;</w:t>
      </w:r>
    </w:p>
    <w:p w:rsidR="004D334C" w:rsidRPr="008848F3" w:rsidRDefault="004D334C" w:rsidP="002E1B1A">
      <w:pPr>
        <w:pStyle w:val="FR2"/>
        <w:numPr>
          <w:ilvl w:val="0"/>
          <w:numId w:val="7"/>
        </w:numPr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48F3">
        <w:rPr>
          <w:rFonts w:ascii="Times New Roman" w:hAnsi="Times New Roman" w:cs="Times New Roman"/>
          <w:color w:val="000000"/>
          <w:sz w:val="28"/>
          <w:szCs w:val="28"/>
        </w:rPr>
        <w:t>наружной горловины;</w:t>
      </w:r>
    </w:p>
    <w:p w:rsidR="004D334C" w:rsidRPr="008848F3" w:rsidRDefault="004D334C" w:rsidP="002E1B1A">
      <w:pPr>
        <w:pStyle w:val="FR2"/>
        <w:numPr>
          <w:ilvl w:val="0"/>
          <w:numId w:val="7"/>
        </w:numPr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48F3">
        <w:rPr>
          <w:rFonts w:ascii="Times New Roman" w:hAnsi="Times New Roman" w:cs="Times New Roman"/>
          <w:color w:val="000000"/>
          <w:sz w:val="28"/>
          <w:szCs w:val="28"/>
        </w:rPr>
        <w:t>внутренней горловины;</w:t>
      </w:r>
    </w:p>
    <w:p w:rsidR="004D334C" w:rsidRPr="008848F3" w:rsidRDefault="004D334C" w:rsidP="002E1B1A">
      <w:pPr>
        <w:pStyle w:val="FR2"/>
        <w:numPr>
          <w:ilvl w:val="0"/>
          <w:numId w:val="7"/>
        </w:numPr>
        <w:spacing w:line="360" w:lineRule="auto"/>
        <w:ind w:left="0"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48F3">
        <w:rPr>
          <w:rFonts w:ascii="Times New Roman" w:hAnsi="Times New Roman" w:cs="Times New Roman"/>
          <w:color w:val="000000"/>
          <w:sz w:val="28"/>
          <w:szCs w:val="28"/>
        </w:rPr>
        <w:t>резиновой пробки.</w:t>
      </w:r>
    </w:p>
    <w:p w:rsidR="004D334C" w:rsidRPr="008848F3" w:rsidRDefault="004D334C" w:rsidP="002E1B1A">
      <w:pPr>
        <w:pStyle w:val="21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8848F3">
        <w:rPr>
          <w:rFonts w:ascii="Times New Roman" w:hAnsi="Times New Roman" w:cs="Times New Roman"/>
          <w:color w:val="000000"/>
          <w:sz w:val="28"/>
          <w:szCs w:val="28"/>
        </w:rPr>
        <w:t>Подбор шлем-маски осуществляется по размеру, который определяется путем измерения головы по замкнутой линии, проходящей через макушку, подбородок и щеки:</w:t>
      </w:r>
    </w:p>
    <w:p w:rsidR="002E1B1A" w:rsidRPr="008848F3" w:rsidRDefault="002E1B1A" w:rsidP="002E1B1A">
      <w:pPr>
        <w:pStyle w:val="21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85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1276"/>
      </w:tblGrid>
      <w:tr w:rsidR="004D334C" w:rsidRPr="008848F3" w:rsidTr="002E1B1A">
        <w:trPr>
          <w:cantSplit/>
          <w:trHeight w:val="516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34C" w:rsidRPr="008848F3" w:rsidRDefault="004D334C" w:rsidP="002E1B1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Результаты измерения,</w:t>
            </w:r>
            <w:r w:rsidR="008848F3" w:rsidRPr="008848F3">
              <w:rPr>
                <w:color w:val="000000"/>
              </w:rPr>
              <w:t xml:space="preserve"> </w:t>
            </w:r>
            <w:r w:rsidRPr="008848F3">
              <w:rPr>
                <w:color w:val="000000"/>
              </w:rPr>
              <w:t>см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D334C" w:rsidRPr="008848F3" w:rsidRDefault="004D334C" w:rsidP="002E1B1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Размер</w:t>
            </w:r>
          </w:p>
        </w:tc>
      </w:tr>
      <w:tr w:rsidR="004D334C" w:rsidRPr="008848F3" w:rsidTr="002E1B1A">
        <w:trPr>
          <w:cantSplit/>
          <w:trHeight w:val="268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34C" w:rsidRPr="008848F3" w:rsidRDefault="004D334C" w:rsidP="002E1B1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61,5 - 64,0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34C" w:rsidRPr="008848F3" w:rsidRDefault="004D334C" w:rsidP="002E1B1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1</w:t>
            </w:r>
          </w:p>
        </w:tc>
      </w:tr>
      <w:tr w:rsidR="004D334C" w:rsidRPr="008848F3" w:rsidTr="002E1B1A">
        <w:trPr>
          <w:cantSplit/>
          <w:trHeight w:val="13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34C" w:rsidRPr="008848F3" w:rsidRDefault="004D334C" w:rsidP="002E1B1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64,5 - 67,0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34C" w:rsidRPr="008848F3" w:rsidRDefault="004D334C" w:rsidP="002E1B1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2</w:t>
            </w:r>
          </w:p>
        </w:tc>
      </w:tr>
      <w:tr w:rsidR="004D334C" w:rsidRPr="008848F3" w:rsidTr="002E1B1A">
        <w:trPr>
          <w:cantSplit/>
          <w:trHeight w:val="249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334C" w:rsidRPr="008848F3" w:rsidRDefault="004D334C" w:rsidP="002E1B1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67,5 и более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334C" w:rsidRPr="008848F3" w:rsidRDefault="004D334C" w:rsidP="002E1B1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3</w:t>
            </w:r>
          </w:p>
        </w:tc>
      </w:tr>
    </w:tbl>
    <w:p w:rsidR="002E1B1A" w:rsidRPr="008848F3" w:rsidRDefault="002E1B1A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ИСПОЛЬЗОВАНИЕ противогаза.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Противогаза используют в положениях «походном», «наготове» и «боевом». Для перевода противогаза в «походное» положение необходимо: надеть сумку с противогазом через правое плечо так, чтобы она находилась на левом боку и клапан ее был обращен от себя. Подогнать длину плечевого ремня так, чтобы верхний край сумки был на уровне поясного ремня. Отстегнуть клапан сумки, вынуть противогаз, проверить состояние шлем-маски, стекол очков, клапанов вдоха и выдоха. Осмотреть ФПК и проверить наличие резиновой пробки, надежность соединения шлем-маски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с ФПК, наличие коробки с незапотевающими пленками. Закрыть нижнее отверстие ФПК резиновой пробкой. Уложить противогаз в сумку и застегнуть ее клапан. Сдвинуть сумку с противогазом назад и закрепить его на туловище с помощью поясной тесемки.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Для перевода противогаза в положение «наготове» необходимо: передвинуть сумку с противогазом вперед, расстегнуть клапан сумки и снять резиновую пробку с ФПК.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В «боевое» положение противогаз переводят по сигналу «Химическая тревога», по команде «Газы», а также самостоятельно.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Для перевода противогаза в «боевое» положение необходимо: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1. Задержать дыхание, закрыть глаза, взять оружие «на ремень» (положить на землю, зажать между ног).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2. Снять головной убор, а при опущенном подбородочном ремне откинуть головной убор назад.</w:t>
      </w:r>
    </w:p>
    <w:p w:rsidR="004D334C" w:rsidRPr="008848F3" w:rsidRDefault="004D334C" w:rsidP="002E1B1A">
      <w:pPr>
        <w:pStyle w:val="21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8848F3">
        <w:rPr>
          <w:rFonts w:ascii="Times New Roman" w:hAnsi="Times New Roman" w:cs="Times New Roman"/>
          <w:color w:val="000000"/>
          <w:sz w:val="28"/>
          <w:szCs w:val="28"/>
        </w:rPr>
        <w:t>3. Вынуть противогаз, взять обеими руками за утолщенные края у нижней части шлем-маски так, чтобы большие пальцы были снаружи, а остальные внутри нее.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4. Приложить нижнюю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часть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шлем-маски под подбородок и резким движением рук вверх и назад натянуть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шлем-маску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на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голову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так, чтобы не было складок, а очки находились против глаз.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5. Устранить перекос и складки,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если они образовались при надевании, сделать полный выдох, открыть глаза и возобновить дыхание.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6. Надеть головной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убор,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закрепить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противогаз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на туловище, если этого не выло сделано ранее.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Ошибки, снижающие оценку на один балл: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обучаемый не закрыл глаза и не задержал дыхание или после надевания не сделал полный выдох;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шлем-маска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надета с перекосом или перекручена соединительная трубка.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Ошибки, определяющие оценку «неудовлетворительно»: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допущено образование таких складок или перекосов, при которых наружный воздух может проникнуть под шлем-маску;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не полностью навинчена (ввернута) гайка соединительной трубки.</w:t>
      </w:r>
    </w:p>
    <w:p w:rsidR="002E1B1A" w:rsidRPr="008848F3" w:rsidRDefault="002E1B1A" w:rsidP="002E1B1A">
      <w:pPr>
        <w:pStyle w:val="FR2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334C" w:rsidRPr="008848F3" w:rsidRDefault="004D334C" w:rsidP="002E1B1A">
      <w:pPr>
        <w:pStyle w:val="FR2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48F3">
        <w:rPr>
          <w:rFonts w:ascii="Times New Roman" w:hAnsi="Times New Roman" w:cs="Times New Roman"/>
          <w:color w:val="000000"/>
          <w:sz w:val="28"/>
          <w:szCs w:val="28"/>
        </w:rPr>
        <w:t>НОРМАТИВЫ:</w:t>
      </w:r>
    </w:p>
    <w:tbl>
      <w:tblPr>
        <w:tblW w:w="0" w:type="auto"/>
        <w:tblInd w:w="70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38"/>
        <w:gridCol w:w="1840"/>
        <w:gridCol w:w="1700"/>
        <w:gridCol w:w="1860"/>
      </w:tblGrid>
      <w:tr w:rsidR="004D334C" w:rsidRPr="008848F3" w:rsidTr="002E1B1A">
        <w:trPr>
          <w:cantSplit/>
          <w:trHeight w:val="340"/>
        </w:trPr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34C" w:rsidRPr="008848F3" w:rsidRDefault="004D334C" w:rsidP="002E1B1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Категория обучаемых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D334C" w:rsidRPr="008848F3" w:rsidRDefault="004D334C" w:rsidP="002E1B1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Отлично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D334C" w:rsidRPr="008848F3" w:rsidRDefault="004D334C" w:rsidP="002E1B1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Хорошо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D334C" w:rsidRPr="008848F3" w:rsidRDefault="004D334C" w:rsidP="002E1B1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Удовлетворит.</w:t>
            </w:r>
          </w:p>
        </w:tc>
      </w:tr>
      <w:tr w:rsidR="004D334C" w:rsidRPr="008848F3" w:rsidTr="002E1B1A">
        <w:trPr>
          <w:cantSplit/>
          <w:trHeight w:val="288"/>
        </w:trPr>
        <w:tc>
          <w:tcPr>
            <w:tcW w:w="27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D334C" w:rsidRPr="008848F3" w:rsidRDefault="004D334C" w:rsidP="002E1B1A">
            <w:pPr>
              <w:pStyle w:val="2"/>
              <w:keepNext w:val="0"/>
              <w:spacing w:before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48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Рядовой и нач. состав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334C" w:rsidRPr="008848F3" w:rsidRDefault="004D334C" w:rsidP="002E1B1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7 сек.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D334C" w:rsidRPr="008848F3" w:rsidRDefault="004D334C" w:rsidP="002E1B1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8 сек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34C" w:rsidRPr="008848F3" w:rsidRDefault="004D334C" w:rsidP="002E1B1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10 сек.</w:t>
            </w:r>
          </w:p>
        </w:tc>
      </w:tr>
    </w:tbl>
    <w:p w:rsidR="002E1B1A" w:rsidRPr="008848F3" w:rsidRDefault="002E1B1A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Снимают противогаз по команде «Противогазы снять» или «Средства защиты снять». По этой команде снять головной убор, взять рукой клапанную коробку, слегка оттянуть лицевую часть вниз и движением руки вперед и вверх снять противогаз. Надеть головной убор, сложить противогаз и уложить его в сумку. При необходимости снятую лицевую часть вывернуть на изнанку, просушить и протереть чистой ветошью.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Пользование неисправным противогазом.</w:t>
      </w:r>
    </w:p>
    <w:p w:rsidR="004D334C" w:rsidRPr="008848F3" w:rsidRDefault="004D334C" w:rsidP="002E1B1A">
      <w:pPr>
        <w:pStyle w:val="21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8848F3">
        <w:rPr>
          <w:rFonts w:ascii="Times New Roman" w:hAnsi="Times New Roman" w:cs="Times New Roman"/>
          <w:color w:val="000000"/>
          <w:sz w:val="28"/>
          <w:szCs w:val="28"/>
        </w:rPr>
        <w:t>При повреждении шлем-маски необходимо: задержать дыхание, закрыть глаза, отвинтить ФПК, взять горловину ФПК в рот, зажать нос и дышать через рот. Глаза не открывать. При смене шлем-маски: задержать дыхание, взять исправную шлем-маску и подсоединить ее к ФПК. Затем надеть противогаз, сделать выдох, открыть глаза и возобновить дыхание.</w:t>
      </w:r>
    </w:p>
    <w:p w:rsidR="004D334C" w:rsidRPr="008848F3" w:rsidRDefault="004D334C" w:rsidP="002E1B1A">
      <w:pPr>
        <w:pStyle w:val="21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8848F3">
        <w:rPr>
          <w:rFonts w:ascii="Times New Roman" w:hAnsi="Times New Roman" w:cs="Times New Roman"/>
          <w:color w:val="000000"/>
          <w:sz w:val="28"/>
          <w:szCs w:val="28"/>
        </w:rPr>
        <w:t>При повреждении соединительной трубки необходимо: задержать дыхание, закрыть глаза, отвинтить соединительную трубку, присоединить ФПК к шлем-маске, сделать выдох, открыть глаза и возобновить дыхание.</w:t>
      </w:r>
    </w:p>
    <w:p w:rsidR="004D334C" w:rsidRPr="008848F3" w:rsidRDefault="004D334C" w:rsidP="002E1B1A">
      <w:pPr>
        <w:pStyle w:val="21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 w:rsidRPr="008848F3">
        <w:rPr>
          <w:b/>
          <w:bCs/>
          <w:color w:val="000000"/>
          <w:sz w:val="28"/>
          <w:szCs w:val="28"/>
        </w:rPr>
        <w:t>1.2. Респиратор Р-2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4D334C" w:rsidRPr="008848F3" w:rsidRDefault="004D334C" w:rsidP="002E1B1A">
      <w:pPr>
        <w:pStyle w:val="21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8848F3">
        <w:rPr>
          <w:rFonts w:ascii="Times New Roman" w:hAnsi="Times New Roman" w:cs="Times New Roman"/>
          <w:color w:val="000000"/>
          <w:sz w:val="28"/>
          <w:szCs w:val="28"/>
        </w:rPr>
        <w:t>Респиратор Р-2 представляет</w:t>
      </w:r>
      <w:r w:rsidR="008848F3" w:rsidRPr="008848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8F3">
        <w:rPr>
          <w:rFonts w:ascii="Times New Roman" w:hAnsi="Times New Roman" w:cs="Times New Roman"/>
          <w:color w:val="000000"/>
          <w:sz w:val="28"/>
          <w:szCs w:val="28"/>
        </w:rPr>
        <w:t>собой фильтрующую</w:t>
      </w:r>
      <w:r w:rsidR="008848F3" w:rsidRPr="008848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8F3">
        <w:rPr>
          <w:rFonts w:ascii="Times New Roman" w:hAnsi="Times New Roman" w:cs="Times New Roman"/>
          <w:color w:val="000000"/>
          <w:sz w:val="28"/>
          <w:szCs w:val="28"/>
        </w:rPr>
        <w:t>полумаску состоящую из: двух клапанов вдоха, одного клапана выдоха, оголовья и носового зажима.</w:t>
      </w:r>
    </w:p>
    <w:p w:rsidR="004D334C" w:rsidRPr="008848F3" w:rsidRDefault="004D334C" w:rsidP="002E1B1A">
      <w:pPr>
        <w:pStyle w:val="21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8848F3">
        <w:rPr>
          <w:rFonts w:ascii="Times New Roman" w:hAnsi="Times New Roman" w:cs="Times New Roman"/>
          <w:color w:val="000000"/>
          <w:sz w:val="28"/>
          <w:szCs w:val="28"/>
        </w:rPr>
        <w:t>В «походном» положении респиратор укладывают в полиэтиленовый пакет клапаном выдоха вниз, закрывают его с помощью кольца и хранят в противогазной сумке под лицевой частью противогаза.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Использование респиратора.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В «боевое» положение респиратор переводят по команде «Респираторы надеть», а также самостоятельно.</w:t>
      </w:r>
    </w:p>
    <w:p w:rsidR="004D334C" w:rsidRPr="008848F3" w:rsidRDefault="004D334C" w:rsidP="002E1B1A">
      <w:pPr>
        <w:pStyle w:val="21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8848F3">
        <w:rPr>
          <w:rFonts w:ascii="Times New Roman" w:hAnsi="Times New Roman" w:cs="Times New Roman"/>
          <w:color w:val="000000"/>
          <w:sz w:val="28"/>
          <w:szCs w:val="28"/>
        </w:rPr>
        <w:t>Для перевода респиратора в «боевое» положение необходимо:</w:t>
      </w:r>
    </w:p>
    <w:p w:rsidR="004D334C" w:rsidRPr="008848F3" w:rsidRDefault="004D334C" w:rsidP="002E1B1A">
      <w:pPr>
        <w:pStyle w:val="21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8848F3">
        <w:rPr>
          <w:rFonts w:ascii="Times New Roman" w:hAnsi="Times New Roman" w:cs="Times New Roman"/>
          <w:color w:val="000000"/>
          <w:sz w:val="28"/>
          <w:szCs w:val="28"/>
        </w:rPr>
        <w:t>1. Снять головной убор или на подбородочном ремне откинуть его назад.</w:t>
      </w:r>
    </w:p>
    <w:p w:rsidR="004D334C" w:rsidRPr="008848F3" w:rsidRDefault="004D334C" w:rsidP="002E1B1A">
      <w:pPr>
        <w:pStyle w:val="21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8848F3">
        <w:rPr>
          <w:rFonts w:ascii="Times New Roman" w:hAnsi="Times New Roman" w:cs="Times New Roman"/>
          <w:color w:val="000000"/>
          <w:sz w:val="28"/>
          <w:szCs w:val="28"/>
        </w:rPr>
        <w:t>2. Вынуть респиратор из противогазной сумки и из пакета.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3. Надеть респиратор на лицо так, чтобы подбородок и нос разместились внутри полумаски.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4. Отрегулировать ленты оголовья так, чтобы одна лента располагалась на теменной части головы, а другая – на затылочной.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5. Прижать концы носового зажима к носу.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6. Надеть головной убор и застегнуть клапан противогазной сумки.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Ошибки, снижающие оценку на один балл: концы носового зажима респиратора не прижаты к носу.</w:t>
      </w:r>
    </w:p>
    <w:p w:rsidR="002E1B1A" w:rsidRPr="008848F3" w:rsidRDefault="002E1B1A" w:rsidP="002E1B1A">
      <w:pPr>
        <w:pStyle w:val="FR2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334C" w:rsidRPr="008848F3" w:rsidRDefault="004D334C" w:rsidP="002E1B1A">
      <w:pPr>
        <w:pStyle w:val="FR2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48F3">
        <w:rPr>
          <w:rFonts w:ascii="Times New Roman" w:hAnsi="Times New Roman" w:cs="Times New Roman"/>
          <w:color w:val="000000"/>
          <w:sz w:val="28"/>
          <w:szCs w:val="28"/>
        </w:rPr>
        <w:t>НОРМАТИВЫ:</w:t>
      </w:r>
    </w:p>
    <w:tbl>
      <w:tblPr>
        <w:tblW w:w="0" w:type="auto"/>
        <w:tblInd w:w="70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700"/>
        <w:gridCol w:w="1860"/>
        <w:gridCol w:w="1700"/>
        <w:gridCol w:w="1880"/>
      </w:tblGrid>
      <w:tr w:rsidR="004D334C" w:rsidRPr="008848F3" w:rsidTr="002E1B1A">
        <w:trPr>
          <w:trHeight w:val="48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34C" w:rsidRPr="008848F3" w:rsidRDefault="004D334C" w:rsidP="002E1B1A">
            <w:pPr>
              <w:pStyle w:val="2"/>
              <w:keepNext w:val="0"/>
              <w:spacing w:before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48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Категория обучаемых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34C" w:rsidRPr="008848F3" w:rsidRDefault="004D334C" w:rsidP="002E1B1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Отлично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34C" w:rsidRPr="008848F3" w:rsidRDefault="004D334C" w:rsidP="002E1B1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Хорошо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34C" w:rsidRPr="008848F3" w:rsidRDefault="004D334C" w:rsidP="002E1B1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Удовлетворит.</w:t>
            </w:r>
          </w:p>
        </w:tc>
      </w:tr>
      <w:tr w:rsidR="004D334C" w:rsidRPr="008848F3" w:rsidTr="002E1B1A">
        <w:trPr>
          <w:trHeight w:val="32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34C" w:rsidRPr="008848F3" w:rsidRDefault="004D334C" w:rsidP="002E1B1A">
            <w:pPr>
              <w:pStyle w:val="2"/>
              <w:keepNext w:val="0"/>
              <w:spacing w:before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48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Рядовой и нач. состав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334C" w:rsidRPr="008848F3" w:rsidRDefault="004D334C" w:rsidP="002E1B1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11 сек.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D334C" w:rsidRPr="008848F3" w:rsidRDefault="004D334C" w:rsidP="002E1B1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12 сек.</w:t>
            </w:r>
          </w:p>
        </w:tc>
        <w:tc>
          <w:tcPr>
            <w:tcW w:w="18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D334C" w:rsidRPr="008848F3" w:rsidRDefault="004D334C" w:rsidP="002E1B1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14 сек.</w:t>
            </w:r>
          </w:p>
        </w:tc>
      </w:tr>
    </w:tbl>
    <w:p w:rsidR="008848F3" w:rsidRPr="008848F3" w:rsidRDefault="008848F3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Снимают респиратор по команде «Респираторы снять». По этой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команде снять головной убор, снять респиратор. Надеть головной убор, сложить респиратор в полиэтиленовый пакет и уложить его в противогазную сумку. Выворачивать респиратор на изнанку не рекомендуется во избежание механических повреждений.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Для дезактивации респиратора необходимо осторожно выколачивать пыль постукиванием его о какой-либо предмет. Удалить пыль с внутренней стороны полумаски протиранием влажной тряпочкой или ватой и просушить.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 w:rsidRPr="008848F3">
        <w:rPr>
          <w:b/>
          <w:bCs/>
          <w:color w:val="000000"/>
          <w:sz w:val="28"/>
          <w:szCs w:val="28"/>
        </w:rPr>
        <w:t>1.3. Изолирующий противогаз</w:t>
      </w:r>
      <w:r w:rsidR="008848F3" w:rsidRPr="008848F3">
        <w:rPr>
          <w:b/>
          <w:bCs/>
          <w:color w:val="000000"/>
          <w:sz w:val="28"/>
          <w:szCs w:val="28"/>
        </w:rPr>
        <w:t xml:space="preserve"> </w:t>
      </w:r>
      <w:r w:rsidRPr="008848F3">
        <w:rPr>
          <w:b/>
          <w:bCs/>
          <w:color w:val="000000"/>
          <w:sz w:val="28"/>
          <w:szCs w:val="28"/>
        </w:rPr>
        <w:t>ИП – 4М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ИП - 4М предназначен для защиты органов дыхания,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глаз и кожи лица от любой вредной примеси в воздухе, независимо от ее концентрации, а также для работы в условиях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недостатка кислорода в воздухе в интервале температур от минус 40 до плюс 40 гр.С.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Время работы в противогазе определяется физической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нагрузкой и составляет: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при тяжелой физической нагрузке (бег, монтаж крупных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деталей, подъем по лестнице,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перенос тяжестей, переползание, разборка завалов) – 30-40 мин;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при средней физической нагрузке (ходьба,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монтаж мелких деталей, регулировка и обслуживание техники) – 60 -75 мин;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при легких физических нагрузках (технический осмотр оборудования, наблюдение за показаниями приборов)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- 180 мин.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УСТРОЙСТВО ПРОТИВОГАЗА: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Противогаз состоит из: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лицевой части;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переговорного устройства;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наголовника;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очкового узла;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соединительной трубки с чехлом;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ниппеля;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регенеративного патрона;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пускового брикета;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чеки брикета;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входного и выходного гнезд ниппеля;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дыхательного мешка: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соединительного ниппеля»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клапана избыточного давления;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сумки для переноски: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каркаса;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пробки.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ПРИНЦИП РАБОТЫ.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Для обеспечения кислородом в первые минуты работы в противогазе, когда регенеративный патрон еще не выделяет достаточное количество кислорода, приводится в действие пусковой брикет. Под воздействием тепла и влаги, выделяющихся при разложении пускового брикета, регенеративный патрон начинает выделять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достаточное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для дыхания количество кислорода, а также поглощать двуокись углерода и влагу.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При поглощении регенеративным веществом влаги и двуокиси углерода выделяется тепло, поэтому в процессе работы регенеративный патрон и проходящая через него газовая смесь нагревается.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При выдохе газовая смесь по соединительной трубке проходит через регенеративный патрон и поступает в дыхательный мешок.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При вдохе газовая смесь из дыхательного мешка вторично проходит через регенеративный патрон, где дополнительно очищается от двуокиси углерода и по соединительной трубке возвращается в органы дыхания.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Избыток газовой смеси из дыхательного мешка при выдохе стравливается через клапан избыточного давления.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МЕРЫ БЕЗОПАСНОСТИ ПРИ РАБОТЕ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В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ИП - 4М.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К работе в противогазах личный состав допускается после медицинского освидетельствования, прохождения курса обучения и тренировок, получения твердых навыков в пользовании противогазом.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При эксплуатации противогаза необходимо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соблюдать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следующие меры безопасности: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число лиц одновременно работающих в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противогазах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в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одном помещении, должно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быть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не менее двух,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и с ними должна поддерживаться непрерывная связь;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в задымленных помещениях,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емкостях, цистернах каждый работающий в противогазе должен быть обвязан тросом,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другой конец которого должен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находится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у дублирующего номера,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находящегося вне задымленного помещения;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повторное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использование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противогазов,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подвергшихся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воздействию агрессивной жидкости, допустимо только после нейтрализации и тщательной проверки их состояния;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не начинать работу в противогазе, если не убедились в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том, что пусковой брикет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при запуске сработал и изменился цвет полосы термодинамической краски с розового на синий;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в случае перерыва в работе со снятием лицевой части,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регенеративный патрон должен быть заменен;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при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смене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отработанного регенеративного патрона предохраняйтесь от ожогов.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ЗАПРЕЩАЕТСЯ: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1. Допускать использование частично отработанных регенеративных патронов.</w:t>
      </w:r>
    </w:p>
    <w:p w:rsidR="004D334C" w:rsidRPr="008848F3" w:rsidRDefault="004D334C" w:rsidP="002E1B1A">
      <w:pPr>
        <w:pStyle w:val="21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8848F3">
        <w:rPr>
          <w:rFonts w:ascii="Times New Roman" w:hAnsi="Times New Roman" w:cs="Times New Roman"/>
          <w:color w:val="000000"/>
          <w:sz w:val="28"/>
          <w:szCs w:val="28"/>
        </w:rPr>
        <w:t>2. Превышать время</w:t>
      </w:r>
      <w:r w:rsidR="008848F3" w:rsidRPr="008848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8F3">
        <w:rPr>
          <w:rFonts w:ascii="Times New Roman" w:hAnsi="Times New Roman" w:cs="Times New Roman"/>
          <w:color w:val="000000"/>
          <w:sz w:val="28"/>
          <w:szCs w:val="28"/>
        </w:rPr>
        <w:t>работы</w:t>
      </w:r>
      <w:r w:rsidR="008848F3" w:rsidRPr="008848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8F3">
        <w:rPr>
          <w:rFonts w:ascii="Times New Roman" w:hAnsi="Times New Roman" w:cs="Times New Roman"/>
          <w:color w:val="000000"/>
          <w:sz w:val="28"/>
          <w:szCs w:val="28"/>
        </w:rPr>
        <w:t>в противогазе сверх установленного для данных условий.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3. Заменять регенеративный патрон в опасной зоне.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4. Допускать попадание в регенеративный патрон воды и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органических веществ при подготовке противогаза к пользованию.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5. Хранить противогаз в собранном виде у отапливаемых батарей, на солнце, вместе с горючими веществами.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6. Хранить отработанные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регенеративные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патроны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совместно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с собранными противогазами и новыми регенеративными патронами.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7. Смазывать металлические детали и соединения противогаза любыми смазками и маслами.</w:t>
      </w:r>
    </w:p>
    <w:p w:rsidR="004D334C" w:rsidRPr="008848F3" w:rsidRDefault="004D334C" w:rsidP="002E1B1A">
      <w:pPr>
        <w:pStyle w:val="21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8848F3">
        <w:rPr>
          <w:rFonts w:ascii="Times New Roman" w:hAnsi="Times New Roman" w:cs="Times New Roman"/>
          <w:color w:val="000000"/>
          <w:sz w:val="28"/>
          <w:szCs w:val="28"/>
        </w:rPr>
        <w:t>8. Применять регенеративные</w:t>
      </w:r>
      <w:r w:rsidR="008848F3" w:rsidRPr="008848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8F3">
        <w:rPr>
          <w:rFonts w:ascii="Times New Roman" w:hAnsi="Times New Roman" w:cs="Times New Roman"/>
          <w:color w:val="000000"/>
          <w:sz w:val="28"/>
          <w:szCs w:val="28"/>
        </w:rPr>
        <w:t>патроны</w:t>
      </w:r>
      <w:r w:rsidR="008848F3" w:rsidRPr="008848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8F3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8848F3" w:rsidRPr="008848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8F3">
        <w:rPr>
          <w:rFonts w:ascii="Times New Roman" w:hAnsi="Times New Roman" w:cs="Times New Roman"/>
          <w:color w:val="000000"/>
          <w:sz w:val="28"/>
          <w:szCs w:val="28"/>
        </w:rPr>
        <w:t>которых</w:t>
      </w:r>
      <w:r w:rsidR="008848F3" w:rsidRPr="008848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8F3">
        <w:rPr>
          <w:rFonts w:ascii="Times New Roman" w:hAnsi="Times New Roman" w:cs="Times New Roman"/>
          <w:color w:val="000000"/>
          <w:sz w:val="28"/>
          <w:szCs w:val="28"/>
        </w:rPr>
        <w:t>отсутствует пломба.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9. Применять противогаз при температуре ниже минус 40 гр. С.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10. Закрывать заглушками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отработанные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патроны (во избежании их разрыва);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11. Вскрывать коробку с незапотевающими пленками без необходимости.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Более подробно устройство и принцип работы ИП-4М отражен в инструкции по эксплуатации, прилагаемой к противогазу.</w:t>
      </w:r>
    </w:p>
    <w:p w:rsidR="008848F3" w:rsidRPr="008848F3" w:rsidRDefault="008848F3" w:rsidP="002E1B1A">
      <w:pPr>
        <w:widowControl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b/>
          <w:bCs/>
          <w:color w:val="000000"/>
          <w:sz w:val="28"/>
          <w:szCs w:val="28"/>
        </w:rPr>
        <w:t>1.4. КОМПЛЕКТ ДОПОЛНИТЕЛЬНОГО ПАТРОНА</w:t>
      </w:r>
      <w:r w:rsidR="008848F3" w:rsidRPr="008848F3">
        <w:rPr>
          <w:b/>
          <w:bCs/>
          <w:color w:val="000000"/>
          <w:sz w:val="28"/>
          <w:szCs w:val="28"/>
        </w:rPr>
        <w:t xml:space="preserve"> </w:t>
      </w:r>
      <w:r w:rsidRPr="008848F3">
        <w:rPr>
          <w:b/>
          <w:bCs/>
          <w:color w:val="000000"/>
          <w:sz w:val="28"/>
          <w:szCs w:val="28"/>
        </w:rPr>
        <w:t>КДП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Комплект дополнительного патрона к общевойсковому фильтрующему противогазу является средством индивидуальной защиты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органов дыхания личного состава от окиси углерода (угарного газа - СО) и радиоактивной пыли.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В комплект КДП входят: патрон ДП-2, фильтр ПАФ, соединительная трубка, сумка, бирка.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ПОРЯДОК ЭКСПЛУАТАЦИИ: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1. Для защиты от окиси углерода: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вынуть противогаз из сумки и отвернуть ФПК;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убрать ФПК в сумку КДП вместе с противогазной сумкой;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присоединить соединительную трубку к лицевой части противогаза (для ЕО-62, ПМК);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взять ДП-2, отвернуть колпачок и вывернуть заглушку из патрона;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присоединить к соединительной трубке ДП-2;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уложить собранный таким образом противогаз в сумку КДП.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2. Для защиты от СО и РП необходимо к внутренней горловине ДП-2 присоединить фильтр ПАФ.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3. Для защиты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от ОВ, РП, БС и СО необходимо к внутренней горловине ДП-2 присоединить ФПК и потом фильтр ПАФ.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При эксплуатации ДП-2 возможно нагревание очищенного воздуха.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Используется патрон при температуре окружающего воздуха от минус 40 до плюс 40 гр. С и концентрации СО в воздухе до 0,25 %. Допускается использование КДП при кратковременном (на 10-15 минут) повышении концентрации СО в воздухе до 1 % с общей продолжительностью до 1,5 часа.</w:t>
      </w:r>
    </w:p>
    <w:p w:rsidR="002E1B1A" w:rsidRPr="008848F3" w:rsidRDefault="002E1B1A" w:rsidP="002E1B1A">
      <w:pPr>
        <w:pStyle w:val="6"/>
        <w:keepNext w:val="0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D334C" w:rsidRPr="008848F3" w:rsidRDefault="004D334C" w:rsidP="002E1B1A">
      <w:pPr>
        <w:pStyle w:val="6"/>
        <w:keepNext w:val="0"/>
        <w:spacing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48F3">
        <w:rPr>
          <w:rFonts w:ascii="Times New Roman" w:hAnsi="Times New Roman" w:cs="Times New Roman"/>
          <w:color w:val="000000"/>
          <w:sz w:val="28"/>
          <w:szCs w:val="28"/>
        </w:rPr>
        <w:t>Время защитного действия патрона ДП-2 по окиси углерода</w:t>
      </w:r>
    </w:p>
    <w:tbl>
      <w:tblPr>
        <w:tblW w:w="8484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76"/>
        <w:gridCol w:w="903"/>
        <w:gridCol w:w="904"/>
        <w:gridCol w:w="903"/>
        <w:gridCol w:w="904"/>
        <w:gridCol w:w="744"/>
        <w:gridCol w:w="783"/>
        <w:gridCol w:w="784"/>
        <w:gridCol w:w="783"/>
      </w:tblGrid>
      <w:tr w:rsidR="004D334C" w:rsidRPr="008848F3" w:rsidTr="008848F3">
        <w:trPr>
          <w:cantSplit/>
          <w:trHeight w:val="299"/>
        </w:trPr>
        <w:tc>
          <w:tcPr>
            <w:tcW w:w="1776" w:type="dxa"/>
            <w:vMerge w:val="restart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Предельные показатели</w:t>
            </w:r>
          </w:p>
        </w:tc>
        <w:tc>
          <w:tcPr>
            <w:tcW w:w="6708" w:type="dxa"/>
            <w:gridSpan w:val="8"/>
            <w:vAlign w:val="center"/>
          </w:tcPr>
          <w:p w:rsidR="004D334C" w:rsidRPr="008848F3" w:rsidRDefault="004D334C" w:rsidP="00EE5DEA">
            <w:pPr>
              <w:pStyle w:val="9"/>
              <w:keepNext w:val="0"/>
              <w:spacing w:line="360" w:lineRule="auto"/>
              <w:jc w:val="both"/>
              <w:rPr>
                <w:i w:val="0"/>
                <w:iCs w:val="0"/>
                <w:color w:val="000000"/>
              </w:rPr>
            </w:pPr>
            <w:r w:rsidRPr="008848F3">
              <w:rPr>
                <w:i w:val="0"/>
                <w:iCs w:val="0"/>
                <w:color w:val="000000"/>
              </w:rPr>
              <w:t>Температура окружающей среды</w:t>
            </w:r>
          </w:p>
        </w:tc>
      </w:tr>
      <w:tr w:rsidR="004D334C" w:rsidRPr="008848F3" w:rsidTr="008848F3">
        <w:trPr>
          <w:cantSplit/>
          <w:trHeight w:val="131"/>
        </w:trPr>
        <w:tc>
          <w:tcPr>
            <w:tcW w:w="1776" w:type="dxa"/>
            <w:vMerge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903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минус 40 - 30</w:t>
            </w:r>
          </w:p>
        </w:tc>
        <w:tc>
          <w:tcPr>
            <w:tcW w:w="904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минус 30 - 20</w:t>
            </w:r>
          </w:p>
        </w:tc>
        <w:tc>
          <w:tcPr>
            <w:tcW w:w="903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минус 20 - 10</w:t>
            </w:r>
          </w:p>
        </w:tc>
        <w:tc>
          <w:tcPr>
            <w:tcW w:w="904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минус 10 - 0</w:t>
            </w:r>
          </w:p>
        </w:tc>
        <w:tc>
          <w:tcPr>
            <w:tcW w:w="744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0 - 10</w:t>
            </w:r>
          </w:p>
        </w:tc>
        <w:tc>
          <w:tcPr>
            <w:tcW w:w="783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10 - 20</w:t>
            </w:r>
          </w:p>
        </w:tc>
        <w:tc>
          <w:tcPr>
            <w:tcW w:w="784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20 - 30</w:t>
            </w:r>
          </w:p>
        </w:tc>
        <w:tc>
          <w:tcPr>
            <w:tcW w:w="783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30 - 40</w:t>
            </w:r>
          </w:p>
        </w:tc>
      </w:tr>
      <w:tr w:rsidR="004D334C" w:rsidRPr="008848F3" w:rsidTr="008848F3">
        <w:trPr>
          <w:cantSplit/>
          <w:trHeight w:val="313"/>
        </w:trPr>
        <w:tc>
          <w:tcPr>
            <w:tcW w:w="8484" w:type="dxa"/>
            <w:gridSpan w:val="9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При использовании в постоянном режиме</w:t>
            </w:r>
          </w:p>
        </w:tc>
      </w:tr>
      <w:tr w:rsidR="004D334C" w:rsidRPr="008848F3" w:rsidTr="008848F3">
        <w:trPr>
          <w:cantSplit/>
          <w:trHeight w:val="612"/>
        </w:trPr>
        <w:tc>
          <w:tcPr>
            <w:tcW w:w="1776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Время защитного действия, мин.</w:t>
            </w:r>
          </w:p>
        </w:tc>
        <w:tc>
          <w:tcPr>
            <w:tcW w:w="903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60 - 70</w:t>
            </w:r>
          </w:p>
        </w:tc>
        <w:tc>
          <w:tcPr>
            <w:tcW w:w="904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70 - 90</w:t>
            </w:r>
          </w:p>
        </w:tc>
        <w:tc>
          <w:tcPr>
            <w:tcW w:w="903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90- 140</w:t>
            </w:r>
          </w:p>
        </w:tc>
        <w:tc>
          <w:tcPr>
            <w:tcW w:w="904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140- 360</w:t>
            </w:r>
          </w:p>
        </w:tc>
        <w:tc>
          <w:tcPr>
            <w:tcW w:w="744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360- 400</w:t>
            </w:r>
          </w:p>
        </w:tc>
        <w:tc>
          <w:tcPr>
            <w:tcW w:w="783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400- 420</w:t>
            </w:r>
          </w:p>
        </w:tc>
        <w:tc>
          <w:tcPr>
            <w:tcW w:w="784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420- 520</w:t>
            </w:r>
          </w:p>
        </w:tc>
        <w:tc>
          <w:tcPr>
            <w:tcW w:w="783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520- 800</w:t>
            </w:r>
          </w:p>
        </w:tc>
      </w:tr>
      <w:tr w:rsidR="004D334C" w:rsidRPr="008848F3" w:rsidTr="008848F3">
        <w:trPr>
          <w:cantSplit/>
          <w:trHeight w:val="626"/>
        </w:trPr>
        <w:tc>
          <w:tcPr>
            <w:tcW w:w="1776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Допустимый</w:t>
            </w:r>
          </w:p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привес, г.</w:t>
            </w:r>
          </w:p>
        </w:tc>
        <w:tc>
          <w:tcPr>
            <w:tcW w:w="903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3</w:t>
            </w:r>
          </w:p>
        </w:tc>
        <w:tc>
          <w:tcPr>
            <w:tcW w:w="904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3 - 4</w:t>
            </w:r>
          </w:p>
        </w:tc>
        <w:tc>
          <w:tcPr>
            <w:tcW w:w="903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4 - 6</w:t>
            </w:r>
          </w:p>
        </w:tc>
        <w:tc>
          <w:tcPr>
            <w:tcW w:w="904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6 - 15</w:t>
            </w:r>
          </w:p>
        </w:tc>
        <w:tc>
          <w:tcPr>
            <w:tcW w:w="744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15 - 90</w:t>
            </w:r>
          </w:p>
        </w:tc>
        <w:tc>
          <w:tcPr>
            <w:tcW w:w="783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90 - 120</w:t>
            </w:r>
          </w:p>
        </w:tc>
        <w:tc>
          <w:tcPr>
            <w:tcW w:w="784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120- 135</w:t>
            </w:r>
          </w:p>
        </w:tc>
        <w:tc>
          <w:tcPr>
            <w:tcW w:w="783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135- 150</w:t>
            </w:r>
          </w:p>
        </w:tc>
      </w:tr>
      <w:tr w:rsidR="004D334C" w:rsidRPr="008848F3" w:rsidTr="008848F3">
        <w:trPr>
          <w:cantSplit/>
          <w:trHeight w:val="313"/>
        </w:trPr>
        <w:tc>
          <w:tcPr>
            <w:tcW w:w="8484" w:type="dxa"/>
            <w:gridSpan w:val="9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При использовании периодически</w:t>
            </w:r>
          </w:p>
        </w:tc>
      </w:tr>
      <w:tr w:rsidR="004D334C" w:rsidRPr="008848F3" w:rsidTr="008848F3">
        <w:trPr>
          <w:cantSplit/>
          <w:trHeight w:val="626"/>
        </w:trPr>
        <w:tc>
          <w:tcPr>
            <w:tcW w:w="1776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Общее время эксплуатации, мин.</w:t>
            </w:r>
          </w:p>
        </w:tc>
        <w:tc>
          <w:tcPr>
            <w:tcW w:w="903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100- 250</w:t>
            </w:r>
          </w:p>
        </w:tc>
        <w:tc>
          <w:tcPr>
            <w:tcW w:w="904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250- 270</w:t>
            </w:r>
          </w:p>
        </w:tc>
        <w:tc>
          <w:tcPr>
            <w:tcW w:w="903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270- 360</w:t>
            </w:r>
          </w:p>
        </w:tc>
        <w:tc>
          <w:tcPr>
            <w:tcW w:w="904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360- 440</w:t>
            </w:r>
          </w:p>
        </w:tc>
        <w:tc>
          <w:tcPr>
            <w:tcW w:w="744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440- 580</w:t>
            </w:r>
          </w:p>
        </w:tc>
        <w:tc>
          <w:tcPr>
            <w:tcW w:w="783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580- 620</w:t>
            </w:r>
          </w:p>
        </w:tc>
        <w:tc>
          <w:tcPr>
            <w:tcW w:w="784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620- 760</w:t>
            </w:r>
          </w:p>
        </w:tc>
        <w:tc>
          <w:tcPr>
            <w:tcW w:w="783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760- 800</w:t>
            </w:r>
          </w:p>
        </w:tc>
      </w:tr>
      <w:tr w:rsidR="004D334C" w:rsidRPr="008848F3" w:rsidTr="008848F3">
        <w:trPr>
          <w:cantSplit/>
          <w:trHeight w:val="131"/>
        </w:trPr>
        <w:tc>
          <w:tcPr>
            <w:tcW w:w="1776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Время эксплуатации в атмосфере с СО, мин.</w:t>
            </w:r>
          </w:p>
        </w:tc>
        <w:tc>
          <w:tcPr>
            <w:tcW w:w="903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40 - 70</w:t>
            </w:r>
          </w:p>
        </w:tc>
        <w:tc>
          <w:tcPr>
            <w:tcW w:w="904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70 - 90</w:t>
            </w:r>
          </w:p>
        </w:tc>
        <w:tc>
          <w:tcPr>
            <w:tcW w:w="903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90 - 120</w:t>
            </w:r>
          </w:p>
        </w:tc>
        <w:tc>
          <w:tcPr>
            <w:tcW w:w="904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120- 200</w:t>
            </w:r>
          </w:p>
        </w:tc>
        <w:tc>
          <w:tcPr>
            <w:tcW w:w="744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200- 340</w:t>
            </w:r>
          </w:p>
        </w:tc>
        <w:tc>
          <w:tcPr>
            <w:tcW w:w="783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340- 480</w:t>
            </w:r>
          </w:p>
        </w:tc>
        <w:tc>
          <w:tcPr>
            <w:tcW w:w="784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480- 520</w:t>
            </w:r>
          </w:p>
        </w:tc>
        <w:tc>
          <w:tcPr>
            <w:tcW w:w="783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520- 660</w:t>
            </w:r>
          </w:p>
        </w:tc>
      </w:tr>
      <w:tr w:rsidR="004D334C" w:rsidRPr="008848F3" w:rsidTr="008848F3">
        <w:trPr>
          <w:cantSplit/>
          <w:trHeight w:val="131"/>
        </w:trPr>
        <w:tc>
          <w:tcPr>
            <w:tcW w:w="1776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Допустимый</w:t>
            </w:r>
          </w:p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привес, г.</w:t>
            </w:r>
          </w:p>
        </w:tc>
        <w:tc>
          <w:tcPr>
            <w:tcW w:w="903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3</w:t>
            </w:r>
          </w:p>
        </w:tc>
        <w:tc>
          <w:tcPr>
            <w:tcW w:w="904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3 - 4</w:t>
            </w:r>
          </w:p>
        </w:tc>
        <w:tc>
          <w:tcPr>
            <w:tcW w:w="903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4 - 6</w:t>
            </w:r>
          </w:p>
        </w:tc>
        <w:tc>
          <w:tcPr>
            <w:tcW w:w="904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6 - 20</w:t>
            </w:r>
          </w:p>
        </w:tc>
        <w:tc>
          <w:tcPr>
            <w:tcW w:w="744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20 - 105</w:t>
            </w:r>
          </w:p>
        </w:tc>
        <w:tc>
          <w:tcPr>
            <w:tcW w:w="783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105- 130</w:t>
            </w:r>
          </w:p>
        </w:tc>
        <w:tc>
          <w:tcPr>
            <w:tcW w:w="784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130- 140</w:t>
            </w:r>
          </w:p>
        </w:tc>
        <w:tc>
          <w:tcPr>
            <w:tcW w:w="783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140- 150</w:t>
            </w:r>
          </w:p>
        </w:tc>
      </w:tr>
    </w:tbl>
    <w:p w:rsidR="00B40C5B" w:rsidRPr="008848F3" w:rsidRDefault="00B40C5B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МЕРЫ БЕЗОПАСНОСТИ: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1. При эксплуатации патрона ДП-2 запрещается: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отвинчивать колпачок и пробку до использования патрона по назначению;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пользоваться патронами, хранившимися с отвинченными колпачками или пробками, а также отработавшими установленный ресурс;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оставлять в сумке отработанный патрон.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2. Пользуясь ДП-2, необходимо следить, чтобы в него не попала влага, которая может проникнуть через внутреннюю горловину.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3. Использованные в учебно-тренировочных целях ДП-2 применять для боевой работы в атмосфере, содержащей окись углерода - категорически запрещается.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4. Максимальный срок использования патрона ДП-2 при эксплуатации с перерывами - 1 месяц.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5. В случае затруднения дыхания или появления следов коррозии на корпусе при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многократном использовании патрона его необходимо заменить на новый до истечения указанного срока.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6. В перерывах работы патрон ДП-2 необходимо отсоединять от лицевой части, плотно закрывать колпачком и пробкой, проверять при этом наличие резиновой прокладки.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7. При повреждении корпуса патрона ДП-2 в процессе эксплуатации необходимо срочно заменить его на новый.</w:t>
      </w:r>
    </w:p>
    <w:p w:rsidR="004D334C" w:rsidRPr="008848F3" w:rsidRDefault="008848F3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br w:type="page"/>
      </w:r>
      <w:r w:rsidR="004D334C" w:rsidRPr="008848F3">
        <w:rPr>
          <w:b/>
          <w:bCs/>
          <w:color w:val="000000"/>
          <w:sz w:val="28"/>
          <w:szCs w:val="28"/>
        </w:rPr>
        <w:t>1.5. гопкалитовый патрон ДП-1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Гопкалитовый патрон к общевойсковому фильтрующему противогазу является средством индивидуальной защиты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органов дыхания личного состава от окиси углерода (угарного газа - СО) и используется так же, как и патрон ДП–2 из комплекта дополнительного патрона (п. 1.4).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 w:rsidRPr="008848F3">
        <w:rPr>
          <w:b/>
          <w:bCs/>
          <w:color w:val="000000"/>
          <w:sz w:val="28"/>
          <w:szCs w:val="28"/>
        </w:rPr>
        <w:t>1.6. ДОПОЛНИТЕЛЬНЫЙ ПАТРОН</w:t>
      </w:r>
      <w:r w:rsidR="008848F3" w:rsidRPr="008848F3">
        <w:rPr>
          <w:b/>
          <w:bCs/>
          <w:color w:val="000000"/>
          <w:sz w:val="28"/>
          <w:szCs w:val="28"/>
        </w:rPr>
        <w:t xml:space="preserve"> </w:t>
      </w:r>
      <w:r w:rsidRPr="008848F3">
        <w:rPr>
          <w:b/>
          <w:bCs/>
          <w:color w:val="000000"/>
          <w:sz w:val="28"/>
          <w:szCs w:val="28"/>
        </w:rPr>
        <w:t>ДПГ- З (1)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4D334C" w:rsidRPr="008848F3" w:rsidRDefault="004D334C" w:rsidP="002E1B1A">
      <w:pPr>
        <w:pStyle w:val="21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8848F3">
        <w:rPr>
          <w:rFonts w:ascii="Times New Roman" w:hAnsi="Times New Roman" w:cs="Times New Roman"/>
          <w:color w:val="000000"/>
          <w:sz w:val="28"/>
          <w:szCs w:val="28"/>
        </w:rPr>
        <w:t>Дополнительный патрон ДПГ-3 к общевойсковому фильтрующему противогазу является средством индивидуальной защиты</w:t>
      </w:r>
      <w:r w:rsidR="008848F3" w:rsidRPr="008848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8F3">
        <w:rPr>
          <w:rFonts w:ascii="Times New Roman" w:hAnsi="Times New Roman" w:cs="Times New Roman"/>
          <w:color w:val="000000"/>
          <w:sz w:val="28"/>
          <w:szCs w:val="28"/>
        </w:rPr>
        <w:t>органов дыхания личного состава от некоторых АХОВ.</w:t>
      </w:r>
    </w:p>
    <w:p w:rsidR="004D334C" w:rsidRPr="008848F3" w:rsidRDefault="004D334C" w:rsidP="002E1B1A">
      <w:pPr>
        <w:pStyle w:val="21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8848F3">
        <w:rPr>
          <w:rFonts w:ascii="Times New Roman" w:hAnsi="Times New Roman" w:cs="Times New Roman"/>
          <w:color w:val="000000"/>
          <w:sz w:val="28"/>
          <w:szCs w:val="28"/>
        </w:rPr>
        <w:t>В комплект входят: патрон, соединительная</w:t>
      </w:r>
      <w:r w:rsidR="008848F3" w:rsidRPr="008848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8F3">
        <w:rPr>
          <w:rFonts w:ascii="Times New Roman" w:hAnsi="Times New Roman" w:cs="Times New Roman"/>
          <w:color w:val="000000"/>
          <w:sz w:val="28"/>
          <w:szCs w:val="28"/>
        </w:rPr>
        <w:t>трубка</w:t>
      </w:r>
      <w:r w:rsidR="008848F3" w:rsidRPr="008848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8F3">
        <w:rPr>
          <w:rFonts w:ascii="Times New Roman" w:hAnsi="Times New Roman" w:cs="Times New Roman"/>
          <w:color w:val="000000"/>
          <w:sz w:val="28"/>
          <w:szCs w:val="28"/>
        </w:rPr>
        <w:t>(при использовании с противогазом ЕО-62, ПМК), колпачок с прокладкой, заглушка и вставка.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Используется дополнительный патрон только в комплекте с ФПК.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ПОРЯДОК ЭКСПЛУАТАЦИИ: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вынуть противогаз из сумки и отвернуть фильтрующие - поглощающую коробку;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присоединить соединительную трубку к лицевой части противогаза (для ЕО-62, ПМК);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взять ДПГ, отвернуть колпачок и вывернуть заглушку из патрона;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присоединить к соединительной трубки ДПГ;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вернуть в ДПГ фильтрующие - поглощающую коробку;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уложить собранный таким образом противогаз в противогазную сумку.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МЕРЫ БЕЗОПАСНОСТИ: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1. Для предохранения шихты ДПГ от увлажнения при хранении патрон постоянно должен быть закрыт колпачком с резиновой прокладкой и заглушкой.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2. Запрещается: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- отвинчивать колпачок и заглушку до начала эксплуатации ДПГ;</w:t>
      </w:r>
    </w:p>
    <w:p w:rsidR="004D334C" w:rsidRPr="008848F3" w:rsidRDefault="004D334C" w:rsidP="002E1B1A">
      <w:pPr>
        <w:pStyle w:val="21"/>
        <w:spacing w:line="360" w:lineRule="auto"/>
        <w:ind w:firstLine="720"/>
        <w:rPr>
          <w:rFonts w:ascii="Times New Roman" w:hAnsi="Times New Roman" w:cs="Times New Roman"/>
          <w:color w:val="000000"/>
          <w:sz w:val="28"/>
          <w:szCs w:val="28"/>
        </w:rPr>
      </w:pPr>
      <w:r w:rsidRPr="008848F3">
        <w:rPr>
          <w:rFonts w:ascii="Times New Roman" w:hAnsi="Times New Roman" w:cs="Times New Roman"/>
          <w:color w:val="000000"/>
          <w:sz w:val="28"/>
          <w:szCs w:val="28"/>
        </w:rPr>
        <w:t>- пользоваться патронами, хранившимися с отвинченными колпачками и заглушками.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Время защитного действия в минутах для противогазов ЕО—16(62) в комплекте с дополнительным патроном ДПГ-1(3) и перечень АХОВ приведено в таблице:</w:t>
      </w:r>
    </w:p>
    <w:p w:rsidR="00B40C5B" w:rsidRPr="008848F3" w:rsidRDefault="00B40C5B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35"/>
        <w:gridCol w:w="2694"/>
        <w:gridCol w:w="1842"/>
        <w:gridCol w:w="1934"/>
      </w:tblGrid>
      <w:tr w:rsidR="004D334C" w:rsidRPr="008848F3">
        <w:trPr>
          <w:cantSplit/>
          <w:trHeight w:val="492"/>
          <w:jc w:val="center"/>
        </w:trPr>
        <w:tc>
          <w:tcPr>
            <w:tcW w:w="2735" w:type="dxa"/>
            <w:vMerge w:val="restart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НАИМЕНОВАНИЕ</w:t>
            </w:r>
            <w:r w:rsidR="008848F3" w:rsidRPr="008848F3">
              <w:rPr>
                <w:color w:val="000000"/>
              </w:rPr>
              <w:t xml:space="preserve"> </w:t>
            </w:r>
            <w:r w:rsidRPr="008848F3">
              <w:rPr>
                <w:color w:val="000000"/>
              </w:rPr>
              <w:t>АХОВ</w:t>
            </w:r>
          </w:p>
        </w:tc>
        <w:tc>
          <w:tcPr>
            <w:tcW w:w="2694" w:type="dxa"/>
            <w:vMerge w:val="restart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Концентрация АХОВ</w:t>
            </w:r>
          </w:p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в мг/л.</w:t>
            </w:r>
          </w:p>
        </w:tc>
        <w:tc>
          <w:tcPr>
            <w:tcW w:w="3776" w:type="dxa"/>
            <w:gridSpan w:val="2"/>
            <w:vAlign w:val="center"/>
          </w:tcPr>
          <w:p w:rsidR="004D334C" w:rsidRPr="008848F3" w:rsidRDefault="004D334C" w:rsidP="00EE5DEA">
            <w:pPr>
              <w:pStyle w:val="2"/>
              <w:keepNext w:val="0"/>
              <w:spacing w:before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48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Время защиты</w:t>
            </w:r>
          </w:p>
          <w:p w:rsidR="004D334C" w:rsidRPr="008848F3" w:rsidRDefault="004D334C" w:rsidP="00EE5DEA">
            <w:pPr>
              <w:pStyle w:val="2"/>
              <w:keepNext w:val="0"/>
              <w:spacing w:before="0" w:line="36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48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мин.</w:t>
            </w:r>
          </w:p>
        </w:tc>
      </w:tr>
      <w:tr w:rsidR="004D334C" w:rsidRPr="008848F3">
        <w:trPr>
          <w:cantSplit/>
          <w:trHeight w:val="287"/>
          <w:jc w:val="center"/>
        </w:trPr>
        <w:tc>
          <w:tcPr>
            <w:tcW w:w="2735" w:type="dxa"/>
            <w:vMerge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2694" w:type="dxa"/>
            <w:vMerge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</w:p>
        </w:tc>
        <w:tc>
          <w:tcPr>
            <w:tcW w:w="1842" w:type="dxa"/>
            <w:vAlign w:val="center"/>
          </w:tcPr>
          <w:p w:rsidR="004D334C" w:rsidRPr="008848F3" w:rsidRDefault="004D334C" w:rsidP="00EE5DEA">
            <w:pPr>
              <w:pStyle w:val="3"/>
              <w:keepNext w:val="0"/>
              <w:spacing w:line="36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48F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ДПГ-1</w:t>
            </w:r>
          </w:p>
        </w:tc>
        <w:tc>
          <w:tcPr>
            <w:tcW w:w="1934" w:type="dxa"/>
            <w:vAlign w:val="center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ДПГ-3</w:t>
            </w:r>
          </w:p>
        </w:tc>
      </w:tr>
      <w:tr w:rsidR="004D334C" w:rsidRPr="008848F3">
        <w:trPr>
          <w:jc w:val="center"/>
        </w:trPr>
        <w:tc>
          <w:tcPr>
            <w:tcW w:w="2735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Аммиак</w:t>
            </w:r>
          </w:p>
        </w:tc>
        <w:tc>
          <w:tcPr>
            <w:tcW w:w="2694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5,0</w:t>
            </w:r>
          </w:p>
        </w:tc>
        <w:tc>
          <w:tcPr>
            <w:tcW w:w="1842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30</w:t>
            </w:r>
          </w:p>
        </w:tc>
        <w:tc>
          <w:tcPr>
            <w:tcW w:w="1934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60</w:t>
            </w:r>
          </w:p>
        </w:tc>
      </w:tr>
      <w:tr w:rsidR="004D334C" w:rsidRPr="008848F3">
        <w:trPr>
          <w:jc w:val="center"/>
        </w:trPr>
        <w:tc>
          <w:tcPr>
            <w:tcW w:w="2735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Диметиламин</w:t>
            </w:r>
          </w:p>
        </w:tc>
        <w:tc>
          <w:tcPr>
            <w:tcW w:w="2694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5,0</w:t>
            </w:r>
          </w:p>
        </w:tc>
        <w:tc>
          <w:tcPr>
            <w:tcW w:w="1842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60</w:t>
            </w:r>
          </w:p>
        </w:tc>
        <w:tc>
          <w:tcPr>
            <w:tcW w:w="1934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80</w:t>
            </w:r>
          </w:p>
        </w:tc>
      </w:tr>
      <w:tr w:rsidR="004D334C" w:rsidRPr="008848F3">
        <w:trPr>
          <w:jc w:val="center"/>
        </w:trPr>
        <w:tc>
          <w:tcPr>
            <w:tcW w:w="2735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Хлор</w:t>
            </w:r>
          </w:p>
        </w:tc>
        <w:tc>
          <w:tcPr>
            <w:tcW w:w="2694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5,0</w:t>
            </w:r>
          </w:p>
        </w:tc>
        <w:tc>
          <w:tcPr>
            <w:tcW w:w="1842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80</w:t>
            </w:r>
          </w:p>
        </w:tc>
        <w:tc>
          <w:tcPr>
            <w:tcW w:w="1934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100</w:t>
            </w:r>
          </w:p>
        </w:tc>
      </w:tr>
      <w:tr w:rsidR="004D334C" w:rsidRPr="008848F3">
        <w:trPr>
          <w:jc w:val="center"/>
        </w:trPr>
        <w:tc>
          <w:tcPr>
            <w:tcW w:w="2735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Сероводород</w:t>
            </w:r>
          </w:p>
        </w:tc>
        <w:tc>
          <w:tcPr>
            <w:tcW w:w="2694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10,0</w:t>
            </w:r>
          </w:p>
        </w:tc>
        <w:tc>
          <w:tcPr>
            <w:tcW w:w="1842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50</w:t>
            </w:r>
          </w:p>
        </w:tc>
        <w:tc>
          <w:tcPr>
            <w:tcW w:w="1934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50</w:t>
            </w:r>
          </w:p>
        </w:tc>
      </w:tr>
      <w:tr w:rsidR="004D334C" w:rsidRPr="008848F3">
        <w:trPr>
          <w:jc w:val="center"/>
        </w:trPr>
        <w:tc>
          <w:tcPr>
            <w:tcW w:w="2735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Соляная кислота</w:t>
            </w:r>
          </w:p>
        </w:tc>
        <w:tc>
          <w:tcPr>
            <w:tcW w:w="2694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5,0</w:t>
            </w:r>
          </w:p>
        </w:tc>
        <w:tc>
          <w:tcPr>
            <w:tcW w:w="1842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30</w:t>
            </w:r>
          </w:p>
        </w:tc>
        <w:tc>
          <w:tcPr>
            <w:tcW w:w="1934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30</w:t>
            </w:r>
          </w:p>
        </w:tc>
      </w:tr>
      <w:tr w:rsidR="004D334C" w:rsidRPr="008848F3">
        <w:trPr>
          <w:jc w:val="center"/>
        </w:trPr>
        <w:tc>
          <w:tcPr>
            <w:tcW w:w="2735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Тетраэтилсвинец</w:t>
            </w:r>
          </w:p>
        </w:tc>
        <w:tc>
          <w:tcPr>
            <w:tcW w:w="2694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2,0</w:t>
            </w:r>
          </w:p>
        </w:tc>
        <w:tc>
          <w:tcPr>
            <w:tcW w:w="1842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500</w:t>
            </w:r>
          </w:p>
        </w:tc>
        <w:tc>
          <w:tcPr>
            <w:tcW w:w="1934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500</w:t>
            </w:r>
          </w:p>
        </w:tc>
      </w:tr>
      <w:tr w:rsidR="004D334C" w:rsidRPr="008848F3">
        <w:trPr>
          <w:jc w:val="center"/>
        </w:trPr>
        <w:tc>
          <w:tcPr>
            <w:tcW w:w="2735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Двуокись азота</w:t>
            </w:r>
          </w:p>
        </w:tc>
        <w:tc>
          <w:tcPr>
            <w:tcW w:w="2694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1,0</w:t>
            </w:r>
          </w:p>
        </w:tc>
        <w:tc>
          <w:tcPr>
            <w:tcW w:w="1842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30</w:t>
            </w:r>
          </w:p>
        </w:tc>
        <w:tc>
          <w:tcPr>
            <w:tcW w:w="1934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---</w:t>
            </w:r>
          </w:p>
        </w:tc>
      </w:tr>
      <w:tr w:rsidR="004D334C" w:rsidRPr="008848F3">
        <w:trPr>
          <w:jc w:val="center"/>
        </w:trPr>
        <w:tc>
          <w:tcPr>
            <w:tcW w:w="2735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Этилмеркаптан</w:t>
            </w:r>
          </w:p>
        </w:tc>
        <w:tc>
          <w:tcPr>
            <w:tcW w:w="2694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5,0</w:t>
            </w:r>
          </w:p>
        </w:tc>
        <w:tc>
          <w:tcPr>
            <w:tcW w:w="1842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120</w:t>
            </w:r>
          </w:p>
        </w:tc>
        <w:tc>
          <w:tcPr>
            <w:tcW w:w="1934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120</w:t>
            </w:r>
          </w:p>
        </w:tc>
      </w:tr>
      <w:tr w:rsidR="004D334C" w:rsidRPr="008848F3">
        <w:trPr>
          <w:jc w:val="center"/>
        </w:trPr>
        <w:tc>
          <w:tcPr>
            <w:tcW w:w="2735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Окись этилена</w:t>
            </w:r>
          </w:p>
        </w:tc>
        <w:tc>
          <w:tcPr>
            <w:tcW w:w="2694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1,0</w:t>
            </w:r>
          </w:p>
        </w:tc>
        <w:tc>
          <w:tcPr>
            <w:tcW w:w="1842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25</w:t>
            </w:r>
          </w:p>
        </w:tc>
        <w:tc>
          <w:tcPr>
            <w:tcW w:w="1934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---</w:t>
            </w:r>
          </w:p>
        </w:tc>
      </w:tr>
      <w:tr w:rsidR="004D334C" w:rsidRPr="008848F3">
        <w:trPr>
          <w:jc w:val="center"/>
        </w:trPr>
        <w:tc>
          <w:tcPr>
            <w:tcW w:w="2735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Метил хлористый</w:t>
            </w:r>
          </w:p>
        </w:tc>
        <w:tc>
          <w:tcPr>
            <w:tcW w:w="2694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0,5</w:t>
            </w:r>
          </w:p>
        </w:tc>
        <w:tc>
          <w:tcPr>
            <w:tcW w:w="1842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35</w:t>
            </w:r>
          </w:p>
        </w:tc>
        <w:tc>
          <w:tcPr>
            <w:tcW w:w="1934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---</w:t>
            </w:r>
          </w:p>
        </w:tc>
      </w:tr>
      <w:tr w:rsidR="004D334C" w:rsidRPr="008848F3">
        <w:trPr>
          <w:jc w:val="center"/>
        </w:trPr>
        <w:tc>
          <w:tcPr>
            <w:tcW w:w="2735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Окись углерода</w:t>
            </w:r>
          </w:p>
        </w:tc>
        <w:tc>
          <w:tcPr>
            <w:tcW w:w="2694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3,0</w:t>
            </w:r>
          </w:p>
        </w:tc>
        <w:tc>
          <w:tcPr>
            <w:tcW w:w="1842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40</w:t>
            </w:r>
          </w:p>
        </w:tc>
        <w:tc>
          <w:tcPr>
            <w:tcW w:w="1934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---</w:t>
            </w:r>
          </w:p>
        </w:tc>
      </w:tr>
      <w:tr w:rsidR="004D334C" w:rsidRPr="008848F3">
        <w:trPr>
          <w:jc w:val="center"/>
        </w:trPr>
        <w:tc>
          <w:tcPr>
            <w:tcW w:w="2735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Нитробензол</w:t>
            </w:r>
          </w:p>
        </w:tc>
        <w:tc>
          <w:tcPr>
            <w:tcW w:w="2694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5,0</w:t>
            </w:r>
          </w:p>
        </w:tc>
        <w:tc>
          <w:tcPr>
            <w:tcW w:w="1842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70</w:t>
            </w:r>
          </w:p>
        </w:tc>
        <w:tc>
          <w:tcPr>
            <w:tcW w:w="1934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70</w:t>
            </w:r>
          </w:p>
        </w:tc>
      </w:tr>
      <w:tr w:rsidR="004D334C" w:rsidRPr="008848F3">
        <w:trPr>
          <w:jc w:val="center"/>
        </w:trPr>
        <w:tc>
          <w:tcPr>
            <w:tcW w:w="2735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Фенол</w:t>
            </w:r>
          </w:p>
        </w:tc>
        <w:tc>
          <w:tcPr>
            <w:tcW w:w="2694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0,2</w:t>
            </w:r>
          </w:p>
        </w:tc>
        <w:tc>
          <w:tcPr>
            <w:tcW w:w="1842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800</w:t>
            </w:r>
          </w:p>
        </w:tc>
        <w:tc>
          <w:tcPr>
            <w:tcW w:w="1934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800</w:t>
            </w:r>
          </w:p>
        </w:tc>
      </w:tr>
      <w:tr w:rsidR="004D334C" w:rsidRPr="008848F3">
        <w:trPr>
          <w:jc w:val="center"/>
        </w:trPr>
        <w:tc>
          <w:tcPr>
            <w:tcW w:w="2735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Фурфурол</w:t>
            </w:r>
          </w:p>
        </w:tc>
        <w:tc>
          <w:tcPr>
            <w:tcW w:w="2694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1,5</w:t>
            </w:r>
          </w:p>
        </w:tc>
        <w:tc>
          <w:tcPr>
            <w:tcW w:w="1842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400</w:t>
            </w:r>
          </w:p>
        </w:tc>
        <w:tc>
          <w:tcPr>
            <w:tcW w:w="1934" w:type="dxa"/>
          </w:tcPr>
          <w:p w:rsidR="004D334C" w:rsidRPr="008848F3" w:rsidRDefault="004D334C" w:rsidP="00EE5DEA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400</w:t>
            </w:r>
          </w:p>
        </w:tc>
      </w:tr>
    </w:tbl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Патрон имеет гарантийный срок хранения - 10</w:t>
      </w:r>
      <w:r w:rsidR="008848F3" w:rsidRPr="008848F3">
        <w:rPr>
          <w:color w:val="000000"/>
          <w:sz w:val="28"/>
          <w:szCs w:val="28"/>
        </w:rPr>
        <w:t xml:space="preserve"> </w:t>
      </w:r>
      <w:r w:rsidRPr="008848F3">
        <w:rPr>
          <w:color w:val="000000"/>
          <w:sz w:val="28"/>
          <w:szCs w:val="28"/>
        </w:rPr>
        <w:t>лет в упаковке предприятия изготовителя.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b/>
          <w:bCs/>
          <w:color w:val="000000"/>
          <w:sz w:val="28"/>
          <w:szCs w:val="28"/>
        </w:rPr>
      </w:pPr>
      <w:r w:rsidRPr="008848F3">
        <w:rPr>
          <w:b/>
          <w:bCs/>
          <w:color w:val="000000"/>
          <w:sz w:val="28"/>
          <w:szCs w:val="28"/>
        </w:rPr>
        <w:t>1.7. противогазные коробки промышленного типа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Противогазные коробки промышленного типа применяются для защиты органов дыхания от аварийно-химически опасных веществ, использующихся на химически опасных объектах и при их транспортировке. В зависимости от вида опасного вещества коробки могут содержать один или несколько специальных поглотителей и аэрозольный фильтр. При этом коробки строго специализированы по назначению и отличаются окраской и маркировкой.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1843"/>
        <w:gridCol w:w="6237"/>
      </w:tblGrid>
      <w:tr w:rsidR="004D334C" w:rsidRPr="008848F3">
        <w:tc>
          <w:tcPr>
            <w:tcW w:w="1276" w:type="dxa"/>
            <w:vAlign w:val="center"/>
          </w:tcPr>
          <w:p w:rsidR="004D334C" w:rsidRPr="008848F3" w:rsidRDefault="004D334C" w:rsidP="00B40C5B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Марка</w:t>
            </w:r>
          </w:p>
          <w:p w:rsidR="004D334C" w:rsidRPr="008848F3" w:rsidRDefault="004D334C" w:rsidP="00B40C5B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коробки</w:t>
            </w:r>
          </w:p>
        </w:tc>
        <w:tc>
          <w:tcPr>
            <w:tcW w:w="1843" w:type="dxa"/>
            <w:vAlign w:val="center"/>
          </w:tcPr>
          <w:p w:rsidR="004D334C" w:rsidRPr="008848F3" w:rsidRDefault="004D334C" w:rsidP="00B40C5B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Цвет</w:t>
            </w:r>
          </w:p>
          <w:p w:rsidR="004D334C" w:rsidRPr="008848F3" w:rsidRDefault="004D334C" w:rsidP="00B40C5B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коробки</w:t>
            </w:r>
          </w:p>
        </w:tc>
        <w:tc>
          <w:tcPr>
            <w:tcW w:w="6237" w:type="dxa"/>
            <w:vAlign w:val="center"/>
          </w:tcPr>
          <w:p w:rsidR="004D334C" w:rsidRPr="008848F3" w:rsidRDefault="004D334C" w:rsidP="00B40C5B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АХОВ, от которого защищает</w:t>
            </w:r>
          </w:p>
        </w:tc>
      </w:tr>
      <w:tr w:rsidR="004D334C" w:rsidRPr="008848F3">
        <w:tc>
          <w:tcPr>
            <w:tcW w:w="1276" w:type="dxa"/>
            <w:vAlign w:val="center"/>
          </w:tcPr>
          <w:p w:rsidR="004D334C" w:rsidRPr="008848F3" w:rsidRDefault="004D334C" w:rsidP="00B40C5B">
            <w:pPr>
              <w:pStyle w:val="8"/>
              <w:keepNext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848F3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1843" w:type="dxa"/>
            <w:vAlign w:val="center"/>
          </w:tcPr>
          <w:p w:rsidR="004D334C" w:rsidRPr="008848F3" w:rsidRDefault="004D334C" w:rsidP="00B40C5B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Коричневый</w:t>
            </w:r>
          </w:p>
        </w:tc>
        <w:tc>
          <w:tcPr>
            <w:tcW w:w="6237" w:type="dxa"/>
            <w:vAlign w:val="center"/>
          </w:tcPr>
          <w:p w:rsidR="004D334C" w:rsidRPr="008848F3" w:rsidRDefault="004D334C" w:rsidP="00B40C5B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От фосфор- и хлорорганических ядохимикатов, паров органических соединений (бензин, ацетон, бензол, сероуглерод, тетраэтилсвинец, толуол, спирт, эфир)</w:t>
            </w:r>
          </w:p>
        </w:tc>
      </w:tr>
      <w:tr w:rsidR="004D334C" w:rsidRPr="008848F3">
        <w:tc>
          <w:tcPr>
            <w:tcW w:w="1276" w:type="dxa"/>
            <w:vAlign w:val="center"/>
          </w:tcPr>
          <w:p w:rsidR="004D334C" w:rsidRPr="008848F3" w:rsidRDefault="004D334C" w:rsidP="00B40C5B">
            <w:pPr>
              <w:widowControl w:val="0"/>
              <w:spacing w:line="360" w:lineRule="auto"/>
              <w:jc w:val="both"/>
              <w:rPr>
                <w:b/>
                <w:bCs/>
                <w:color w:val="000000"/>
              </w:rPr>
            </w:pPr>
            <w:r w:rsidRPr="008848F3">
              <w:rPr>
                <w:b/>
                <w:bCs/>
                <w:color w:val="000000"/>
              </w:rPr>
              <w:t>В</w:t>
            </w:r>
          </w:p>
        </w:tc>
        <w:tc>
          <w:tcPr>
            <w:tcW w:w="1843" w:type="dxa"/>
            <w:vAlign w:val="center"/>
          </w:tcPr>
          <w:p w:rsidR="004D334C" w:rsidRPr="008848F3" w:rsidRDefault="004D334C" w:rsidP="00B40C5B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Желтый</w:t>
            </w:r>
          </w:p>
        </w:tc>
        <w:tc>
          <w:tcPr>
            <w:tcW w:w="6237" w:type="dxa"/>
            <w:vAlign w:val="center"/>
          </w:tcPr>
          <w:p w:rsidR="004D334C" w:rsidRPr="008848F3" w:rsidRDefault="004D334C" w:rsidP="00B40C5B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От фосфор- и хлорорганических ядохимикатов, кислых газов и паров (сернистый газ, хлор, сероводород, синильная кислота, оксиды азота, фосген, хлористый водород)</w:t>
            </w:r>
          </w:p>
        </w:tc>
      </w:tr>
      <w:tr w:rsidR="004D334C" w:rsidRPr="008848F3">
        <w:tc>
          <w:tcPr>
            <w:tcW w:w="1276" w:type="dxa"/>
            <w:vAlign w:val="center"/>
          </w:tcPr>
          <w:p w:rsidR="004D334C" w:rsidRPr="008848F3" w:rsidRDefault="004D334C" w:rsidP="00B40C5B">
            <w:pPr>
              <w:widowControl w:val="0"/>
              <w:spacing w:line="360" w:lineRule="auto"/>
              <w:jc w:val="both"/>
              <w:rPr>
                <w:b/>
                <w:bCs/>
                <w:color w:val="000000"/>
              </w:rPr>
            </w:pPr>
            <w:r w:rsidRPr="008848F3">
              <w:rPr>
                <w:b/>
                <w:bCs/>
                <w:color w:val="000000"/>
              </w:rPr>
              <w:t>Г</w:t>
            </w:r>
          </w:p>
        </w:tc>
        <w:tc>
          <w:tcPr>
            <w:tcW w:w="1843" w:type="dxa"/>
            <w:vAlign w:val="center"/>
          </w:tcPr>
          <w:p w:rsidR="004D334C" w:rsidRPr="008848F3" w:rsidRDefault="004D334C" w:rsidP="00B40C5B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Половина черная,</w:t>
            </w:r>
          </w:p>
          <w:p w:rsidR="004D334C" w:rsidRPr="008848F3" w:rsidRDefault="004D334C" w:rsidP="00B40C5B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Половина желтая</w:t>
            </w:r>
          </w:p>
        </w:tc>
        <w:tc>
          <w:tcPr>
            <w:tcW w:w="6237" w:type="dxa"/>
            <w:vAlign w:val="center"/>
          </w:tcPr>
          <w:p w:rsidR="004D334C" w:rsidRPr="008848F3" w:rsidRDefault="004D334C" w:rsidP="00B40C5B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От паров ртути и ртутьорганических соединений</w:t>
            </w:r>
          </w:p>
        </w:tc>
      </w:tr>
      <w:tr w:rsidR="004D334C" w:rsidRPr="008848F3">
        <w:tc>
          <w:tcPr>
            <w:tcW w:w="1276" w:type="dxa"/>
            <w:vAlign w:val="center"/>
          </w:tcPr>
          <w:p w:rsidR="004D334C" w:rsidRPr="008848F3" w:rsidRDefault="004D334C" w:rsidP="00B40C5B">
            <w:pPr>
              <w:widowControl w:val="0"/>
              <w:spacing w:line="360" w:lineRule="auto"/>
              <w:jc w:val="both"/>
              <w:rPr>
                <w:b/>
                <w:bCs/>
                <w:color w:val="000000"/>
              </w:rPr>
            </w:pPr>
            <w:r w:rsidRPr="008848F3">
              <w:rPr>
                <w:b/>
                <w:bCs/>
                <w:color w:val="000000"/>
              </w:rPr>
              <w:t>Е</w:t>
            </w:r>
          </w:p>
        </w:tc>
        <w:tc>
          <w:tcPr>
            <w:tcW w:w="1843" w:type="dxa"/>
            <w:vAlign w:val="center"/>
          </w:tcPr>
          <w:p w:rsidR="004D334C" w:rsidRPr="008848F3" w:rsidRDefault="004D334C" w:rsidP="00B40C5B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Черный</w:t>
            </w:r>
          </w:p>
        </w:tc>
        <w:tc>
          <w:tcPr>
            <w:tcW w:w="6237" w:type="dxa"/>
            <w:vAlign w:val="center"/>
          </w:tcPr>
          <w:p w:rsidR="004D334C" w:rsidRPr="008848F3" w:rsidRDefault="004D334C" w:rsidP="00B40C5B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От мышьяковистого и фосфористого водорода</w:t>
            </w:r>
          </w:p>
        </w:tc>
      </w:tr>
      <w:tr w:rsidR="004D334C" w:rsidRPr="008848F3">
        <w:tc>
          <w:tcPr>
            <w:tcW w:w="1276" w:type="dxa"/>
            <w:vAlign w:val="center"/>
          </w:tcPr>
          <w:p w:rsidR="004D334C" w:rsidRPr="008848F3" w:rsidRDefault="004D334C" w:rsidP="00B40C5B">
            <w:pPr>
              <w:widowControl w:val="0"/>
              <w:spacing w:line="360" w:lineRule="auto"/>
              <w:jc w:val="both"/>
              <w:rPr>
                <w:b/>
                <w:bCs/>
                <w:color w:val="000000"/>
              </w:rPr>
            </w:pPr>
            <w:r w:rsidRPr="008848F3">
              <w:rPr>
                <w:b/>
                <w:bCs/>
                <w:color w:val="000000"/>
              </w:rPr>
              <w:t>КД</w:t>
            </w:r>
          </w:p>
        </w:tc>
        <w:tc>
          <w:tcPr>
            <w:tcW w:w="1843" w:type="dxa"/>
            <w:vAlign w:val="center"/>
          </w:tcPr>
          <w:p w:rsidR="004D334C" w:rsidRPr="008848F3" w:rsidRDefault="004D334C" w:rsidP="00B40C5B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Серый</w:t>
            </w:r>
          </w:p>
        </w:tc>
        <w:tc>
          <w:tcPr>
            <w:tcW w:w="6237" w:type="dxa"/>
            <w:vAlign w:val="center"/>
          </w:tcPr>
          <w:p w:rsidR="004D334C" w:rsidRPr="008848F3" w:rsidRDefault="004D334C" w:rsidP="00B40C5B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От аммиака, сероводорода и их смесей</w:t>
            </w:r>
          </w:p>
        </w:tc>
      </w:tr>
      <w:tr w:rsidR="004D334C" w:rsidRPr="008848F3">
        <w:tc>
          <w:tcPr>
            <w:tcW w:w="1276" w:type="dxa"/>
            <w:vAlign w:val="center"/>
          </w:tcPr>
          <w:p w:rsidR="004D334C" w:rsidRPr="008848F3" w:rsidRDefault="004D334C" w:rsidP="00B40C5B">
            <w:pPr>
              <w:widowControl w:val="0"/>
              <w:spacing w:line="360" w:lineRule="auto"/>
              <w:jc w:val="both"/>
              <w:rPr>
                <w:b/>
                <w:bCs/>
                <w:color w:val="000000"/>
              </w:rPr>
            </w:pPr>
            <w:r w:rsidRPr="008848F3">
              <w:rPr>
                <w:b/>
                <w:bCs/>
                <w:color w:val="000000"/>
              </w:rPr>
              <w:t>М</w:t>
            </w:r>
          </w:p>
        </w:tc>
        <w:tc>
          <w:tcPr>
            <w:tcW w:w="1843" w:type="dxa"/>
            <w:vAlign w:val="center"/>
          </w:tcPr>
          <w:p w:rsidR="004D334C" w:rsidRPr="008848F3" w:rsidRDefault="004D334C" w:rsidP="00B40C5B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Красный</w:t>
            </w:r>
          </w:p>
        </w:tc>
        <w:tc>
          <w:tcPr>
            <w:tcW w:w="6237" w:type="dxa"/>
            <w:vAlign w:val="center"/>
          </w:tcPr>
          <w:p w:rsidR="004D334C" w:rsidRPr="008848F3" w:rsidRDefault="004D334C" w:rsidP="00B40C5B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От окиси углерода в присутствии малых количеств аммиака, мышьяковистого и фосфористого водорода, сероводорода, паров органических соединений</w:t>
            </w:r>
          </w:p>
        </w:tc>
      </w:tr>
      <w:tr w:rsidR="004D334C" w:rsidRPr="008848F3">
        <w:tc>
          <w:tcPr>
            <w:tcW w:w="1276" w:type="dxa"/>
            <w:vAlign w:val="center"/>
          </w:tcPr>
          <w:p w:rsidR="004D334C" w:rsidRPr="008848F3" w:rsidRDefault="004D334C" w:rsidP="00B40C5B">
            <w:pPr>
              <w:widowControl w:val="0"/>
              <w:spacing w:line="360" w:lineRule="auto"/>
              <w:jc w:val="both"/>
              <w:rPr>
                <w:b/>
                <w:bCs/>
                <w:color w:val="000000"/>
              </w:rPr>
            </w:pPr>
            <w:r w:rsidRPr="008848F3">
              <w:rPr>
                <w:b/>
                <w:bCs/>
                <w:color w:val="000000"/>
              </w:rPr>
              <w:t>СО</w:t>
            </w:r>
          </w:p>
        </w:tc>
        <w:tc>
          <w:tcPr>
            <w:tcW w:w="1843" w:type="dxa"/>
            <w:vAlign w:val="center"/>
          </w:tcPr>
          <w:p w:rsidR="004D334C" w:rsidRPr="008848F3" w:rsidRDefault="004D334C" w:rsidP="00B40C5B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Серый</w:t>
            </w:r>
          </w:p>
        </w:tc>
        <w:tc>
          <w:tcPr>
            <w:tcW w:w="6237" w:type="dxa"/>
            <w:vAlign w:val="center"/>
          </w:tcPr>
          <w:p w:rsidR="004D334C" w:rsidRPr="008848F3" w:rsidRDefault="004D334C" w:rsidP="00B40C5B">
            <w:pPr>
              <w:widowControl w:val="0"/>
              <w:spacing w:line="360" w:lineRule="auto"/>
              <w:jc w:val="both"/>
              <w:rPr>
                <w:color w:val="000000"/>
              </w:rPr>
            </w:pPr>
            <w:r w:rsidRPr="008848F3">
              <w:rPr>
                <w:color w:val="000000"/>
              </w:rPr>
              <w:t>От окиси углерода</w:t>
            </w:r>
          </w:p>
        </w:tc>
      </w:tr>
    </w:tbl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Соединять коробки промышленного типа с шлем-маской противогаза следует вместо ФПК обычного типа. Правильно присоединить коробки марок М и СО помогут стрелки на коробках, указывающие направление движения воздуха.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Белая вертикальная полоса указывает на наличие аэрозольного фильтра.</w:t>
      </w:r>
    </w:p>
    <w:p w:rsidR="004D334C" w:rsidRPr="008848F3" w:rsidRDefault="004D334C" w:rsidP="002E1B1A">
      <w:pPr>
        <w:widowControl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8848F3">
        <w:rPr>
          <w:color w:val="000000"/>
          <w:sz w:val="28"/>
          <w:szCs w:val="28"/>
        </w:rPr>
        <w:t>Время защитного действия коробок промышленного типа зависит от марки коробки и концентрации ядохимикатов. При появлении незначительного запаха посторонних веществ необходимо заменить коробку на новую.</w:t>
      </w:r>
      <w:bookmarkStart w:id="0" w:name="_GoBack"/>
      <w:bookmarkEnd w:id="0"/>
    </w:p>
    <w:sectPr w:rsidR="004D334C" w:rsidRPr="008848F3" w:rsidSect="002E1B1A">
      <w:headerReference w:type="default" r:id="rId7"/>
      <w:pgSz w:w="11907" w:h="16840" w:code="9"/>
      <w:pgMar w:top="1134" w:right="851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C98" w:rsidRDefault="00AF2C98">
      <w:r>
        <w:separator/>
      </w:r>
    </w:p>
  </w:endnote>
  <w:endnote w:type="continuationSeparator" w:id="0">
    <w:p w:rsidR="00AF2C98" w:rsidRDefault="00AF2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C98" w:rsidRDefault="00AF2C98">
      <w:r>
        <w:separator/>
      </w:r>
    </w:p>
  </w:footnote>
  <w:footnote w:type="continuationSeparator" w:id="0">
    <w:p w:rsidR="00AF2C98" w:rsidRDefault="00AF2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334C" w:rsidRDefault="00A73842">
    <w:pPr>
      <w:pStyle w:val="a6"/>
      <w:framePr w:wrap="auto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4D334C" w:rsidRDefault="004D334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25A3E"/>
    <w:multiLevelType w:val="multilevel"/>
    <w:tmpl w:val="9884837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">
    <w:nsid w:val="0B08697B"/>
    <w:multiLevelType w:val="singleLevel"/>
    <w:tmpl w:val="640C7CE4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2">
    <w:nsid w:val="21E626C0"/>
    <w:multiLevelType w:val="singleLevel"/>
    <w:tmpl w:val="047A2C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24273507"/>
    <w:multiLevelType w:val="singleLevel"/>
    <w:tmpl w:val="640C7CE4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</w:abstractNum>
  <w:abstractNum w:abstractNumId="4">
    <w:nsid w:val="351939C1"/>
    <w:multiLevelType w:val="singleLevel"/>
    <w:tmpl w:val="A77E0DA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5">
    <w:nsid w:val="393D0F58"/>
    <w:multiLevelType w:val="singleLevel"/>
    <w:tmpl w:val="047A2C3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53257BC3"/>
    <w:multiLevelType w:val="singleLevel"/>
    <w:tmpl w:val="7124FC3E"/>
    <w:lvl w:ilvl="0">
      <w:start w:val="7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</w:abstractNum>
  <w:abstractNum w:abstractNumId="7">
    <w:nsid w:val="57006C04"/>
    <w:multiLevelType w:val="multilevel"/>
    <w:tmpl w:val="3E60597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8">
    <w:nsid w:val="5E6C314D"/>
    <w:multiLevelType w:val="singleLevel"/>
    <w:tmpl w:val="2A2AEF0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3550"/>
    <w:rsid w:val="0000357D"/>
    <w:rsid w:val="00183DB7"/>
    <w:rsid w:val="002E1B1A"/>
    <w:rsid w:val="004D334C"/>
    <w:rsid w:val="00684C14"/>
    <w:rsid w:val="008848F3"/>
    <w:rsid w:val="00A4422C"/>
    <w:rsid w:val="00A73842"/>
    <w:rsid w:val="00AF2C98"/>
    <w:rsid w:val="00AF4EDB"/>
    <w:rsid w:val="00B40C5B"/>
    <w:rsid w:val="00EE5DEA"/>
    <w:rsid w:val="00F53550"/>
    <w:rsid w:val="00FC5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9923BAA-6F3B-4FB9-BEF7-232A3B994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autoSpaceDE w:val="0"/>
      <w:autoSpaceDN w:val="0"/>
      <w:adjustRightInd w:val="0"/>
      <w:ind w:firstLine="567"/>
      <w:jc w:val="both"/>
      <w:outlineLvl w:val="0"/>
    </w:pPr>
    <w:rPr>
      <w:rFonts w:ascii="Arial" w:hAnsi="Arial" w:cs="Arial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widowControl w:val="0"/>
      <w:autoSpaceDE w:val="0"/>
      <w:autoSpaceDN w:val="0"/>
      <w:adjustRightInd w:val="0"/>
      <w:spacing w:before="20"/>
      <w:jc w:val="center"/>
      <w:outlineLvl w:val="1"/>
    </w:pPr>
    <w:rPr>
      <w:rFonts w:ascii="Arial" w:hAnsi="Arial" w:cs="Arial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jc w:val="both"/>
      <w:outlineLvl w:val="2"/>
    </w:pPr>
    <w:rPr>
      <w:rFonts w:ascii="Arial" w:hAnsi="Arial" w:cs="Arial"/>
      <w:sz w:val="24"/>
      <w:szCs w:val="24"/>
    </w:rPr>
  </w:style>
  <w:style w:type="paragraph" w:styleId="6">
    <w:name w:val="heading 6"/>
    <w:basedOn w:val="a"/>
    <w:next w:val="a"/>
    <w:link w:val="60"/>
    <w:uiPriority w:val="99"/>
    <w:qFormat/>
    <w:pPr>
      <w:keepNext/>
      <w:widowControl w:val="0"/>
      <w:autoSpaceDE w:val="0"/>
      <w:autoSpaceDN w:val="0"/>
      <w:adjustRightInd w:val="0"/>
      <w:ind w:firstLine="567"/>
      <w:jc w:val="center"/>
      <w:outlineLvl w:val="5"/>
    </w:pPr>
    <w:rPr>
      <w:rFonts w:ascii="Arial" w:hAnsi="Arial" w:cs="Arial"/>
      <w:sz w:val="24"/>
      <w:szCs w:val="24"/>
    </w:rPr>
  </w:style>
  <w:style w:type="paragraph" w:styleId="7">
    <w:name w:val="heading 7"/>
    <w:basedOn w:val="a"/>
    <w:next w:val="a"/>
    <w:link w:val="70"/>
    <w:uiPriority w:val="99"/>
    <w:qFormat/>
    <w:pPr>
      <w:keepNext/>
      <w:widowControl w:val="0"/>
      <w:autoSpaceDE w:val="0"/>
      <w:autoSpaceDN w:val="0"/>
      <w:adjustRightInd w:val="0"/>
      <w:ind w:firstLine="6804"/>
      <w:jc w:val="both"/>
      <w:outlineLvl w:val="6"/>
    </w:pPr>
    <w:rPr>
      <w:rFonts w:ascii="Arial" w:hAnsi="Arial" w:cs="Arial"/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pPr>
      <w:keepNext/>
      <w:widowControl w:val="0"/>
      <w:autoSpaceDE w:val="0"/>
      <w:autoSpaceDN w:val="0"/>
      <w:adjustRightInd w:val="0"/>
      <w:jc w:val="center"/>
      <w:outlineLvl w:val="7"/>
    </w:pPr>
    <w:rPr>
      <w:rFonts w:ascii="Arial" w:hAnsi="Arial" w:cs="Arial"/>
      <w:b/>
      <w:bCs/>
    </w:rPr>
  </w:style>
  <w:style w:type="paragraph" w:styleId="9">
    <w:name w:val="heading 9"/>
    <w:basedOn w:val="a"/>
    <w:next w:val="a"/>
    <w:link w:val="90"/>
    <w:uiPriority w:val="99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3">
    <w:name w:val="Title"/>
    <w:basedOn w:val="a"/>
    <w:link w:val="a4"/>
    <w:uiPriority w:val="99"/>
    <w:qFormat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24"/>
      <w:szCs w:val="24"/>
    </w:rPr>
  </w:style>
  <w:style w:type="character" w:customStyle="1" w:styleId="a4">
    <w:name w:val="Название Знак"/>
    <w:link w:val="a3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FR2">
    <w:name w:val="FR2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styleId="21">
    <w:name w:val="Body Text 2"/>
    <w:basedOn w:val="a"/>
    <w:link w:val="22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  <w:sz w:val="24"/>
      <w:szCs w:val="24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styleId="a5">
    <w:name w:val="page number"/>
    <w:uiPriority w:val="99"/>
  </w:style>
  <w:style w:type="paragraph" w:styleId="a6">
    <w:name w:val="header"/>
    <w:basedOn w:val="a"/>
    <w:link w:val="a7"/>
    <w:uiPriority w:val="99"/>
    <w:pPr>
      <w:widowControl w:val="0"/>
      <w:tabs>
        <w:tab w:val="center" w:pos="4153"/>
        <w:tab w:val="right" w:pos="8306"/>
      </w:tabs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character" w:customStyle="1" w:styleId="a7">
    <w:name w:val="Верхний колонтитул Знак"/>
    <w:link w:val="a6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2625</Words>
  <Characters>14966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uvd</Company>
  <LinksUpToDate>false</LinksUpToDate>
  <CharactersWithSpaces>17556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121</dc:creator>
  <cp:keywords/>
  <dc:description/>
  <cp:lastModifiedBy>admin</cp:lastModifiedBy>
  <cp:revision>2</cp:revision>
  <dcterms:created xsi:type="dcterms:W3CDTF">2014-03-13T19:22:00Z</dcterms:created>
  <dcterms:modified xsi:type="dcterms:W3CDTF">2014-03-13T19:22:00Z</dcterms:modified>
</cp:coreProperties>
</file>