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6F7" w:rsidRPr="003826F7" w:rsidRDefault="003826F7" w:rsidP="003826F7">
      <w:pPr>
        <w:spacing w:line="360" w:lineRule="auto"/>
        <w:jc w:val="center"/>
        <w:rPr>
          <w:b/>
          <w:noProof/>
          <w:color w:val="000000"/>
          <w:sz w:val="28"/>
        </w:rPr>
      </w:pPr>
    </w:p>
    <w:p w:rsidR="003826F7" w:rsidRPr="003826F7" w:rsidRDefault="003826F7" w:rsidP="003826F7">
      <w:pPr>
        <w:spacing w:line="360" w:lineRule="auto"/>
        <w:jc w:val="center"/>
        <w:rPr>
          <w:b/>
          <w:noProof/>
          <w:color w:val="000000"/>
          <w:sz w:val="28"/>
        </w:rPr>
      </w:pPr>
    </w:p>
    <w:p w:rsidR="003826F7" w:rsidRPr="003826F7" w:rsidRDefault="003826F7" w:rsidP="003826F7">
      <w:pPr>
        <w:spacing w:line="360" w:lineRule="auto"/>
        <w:jc w:val="center"/>
        <w:rPr>
          <w:b/>
          <w:noProof/>
          <w:color w:val="000000"/>
          <w:sz w:val="28"/>
        </w:rPr>
      </w:pPr>
    </w:p>
    <w:p w:rsidR="003826F7" w:rsidRPr="003826F7" w:rsidRDefault="003826F7" w:rsidP="003826F7">
      <w:pPr>
        <w:spacing w:line="360" w:lineRule="auto"/>
        <w:jc w:val="center"/>
        <w:rPr>
          <w:b/>
          <w:noProof/>
          <w:color w:val="000000"/>
          <w:sz w:val="28"/>
        </w:rPr>
      </w:pPr>
    </w:p>
    <w:p w:rsidR="003826F7" w:rsidRPr="003826F7" w:rsidRDefault="003826F7" w:rsidP="003826F7">
      <w:pPr>
        <w:spacing w:line="360" w:lineRule="auto"/>
        <w:jc w:val="center"/>
        <w:rPr>
          <w:b/>
          <w:noProof/>
          <w:color w:val="000000"/>
          <w:sz w:val="28"/>
        </w:rPr>
      </w:pPr>
    </w:p>
    <w:p w:rsidR="003826F7" w:rsidRPr="003826F7" w:rsidRDefault="003826F7" w:rsidP="003826F7">
      <w:pPr>
        <w:spacing w:line="360" w:lineRule="auto"/>
        <w:jc w:val="center"/>
        <w:rPr>
          <w:b/>
          <w:noProof/>
          <w:color w:val="000000"/>
          <w:sz w:val="28"/>
        </w:rPr>
      </w:pPr>
    </w:p>
    <w:p w:rsidR="003826F7" w:rsidRPr="003826F7" w:rsidRDefault="003826F7" w:rsidP="003826F7">
      <w:pPr>
        <w:spacing w:line="360" w:lineRule="auto"/>
        <w:jc w:val="center"/>
        <w:rPr>
          <w:b/>
          <w:noProof/>
          <w:color w:val="000000"/>
          <w:sz w:val="28"/>
        </w:rPr>
      </w:pPr>
    </w:p>
    <w:p w:rsidR="003826F7" w:rsidRPr="003826F7" w:rsidRDefault="003826F7" w:rsidP="003826F7">
      <w:pPr>
        <w:spacing w:line="360" w:lineRule="auto"/>
        <w:jc w:val="center"/>
        <w:rPr>
          <w:b/>
          <w:noProof/>
          <w:color w:val="000000"/>
          <w:sz w:val="28"/>
        </w:rPr>
      </w:pPr>
    </w:p>
    <w:p w:rsidR="003826F7" w:rsidRPr="003826F7" w:rsidRDefault="003826F7" w:rsidP="003826F7">
      <w:pPr>
        <w:spacing w:line="360" w:lineRule="auto"/>
        <w:jc w:val="center"/>
        <w:rPr>
          <w:b/>
          <w:noProof/>
          <w:color w:val="000000"/>
          <w:sz w:val="28"/>
        </w:rPr>
      </w:pPr>
    </w:p>
    <w:p w:rsidR="003826F7" w:rsidRPr="003826F7" w:rsidRDefault="003826F7" w:rsidP="003826F7">
      <w:pPr>
        <w:spacing w:line="360" w:lineRule="auto"/>
        <w:jc w:val="center"/>
        <w:rPr>
          <w:b/>
          <w:noProof/>
          <w:color w:val="000000"/>
          <w:sz w:val="28"/>
        </w:rPr>
      </w:pPr>
    </w:p>
    <w:p w:rsidR="003826F7" w:rsidRPr="003826F7" w:rsidRDefault="003826F7" w:rsidP="003826F7">
      <w:pPr>
        <w:spacing w:line="360" w:lineRule="auto"/>
        <w:jc w:val="center"/>
        <w:rPr>
          <w:b/>
          <w:noProof/>
          <w:color w:val="000000"/>
          <w:sz w:val="28"/>
        </w:rPr>
      </w:pPr>
    </w:p>
    <w:p w:rsidR="003826F7" w:rsidRPr="003826F7" w:rsidRDefault="003826F7" w:rsidP="003826F7">
      <w:pPr>
        <w:spacing w:line="360" w:lineRule="auto"/>
        <w:jc w:val="center"/>
        <w:rPr>
          <w:b/>
          <w:noProof/>
          <w:color w:val="000000"/>
          <w:sz w:val="28"/>
        </w:rPr>
      </w:pPr>
    </w:p>
    <w:p w:rsidR="003826F7" w:rsidRPr="003826F7" w:rsidRDefault="003826F7" w:rsidP="003826F7">
      <w:pPr>
        <w:spacing w:line="360" w:lineRule="auto"/>
        <w:jc w:val="center"/>
        <w:rPr>
          <w:b/>
          <w:noProof/>
          <w:color w:val="000000"/>
          <w:sz w:val="28"/>
        </w:rPr>
      </w:pPr>
    </w:p>
    <w:p w:rsidR="00A83DCB" w:rsidRPr="003826F7" w:rsidRDefault="003826F7" w:rsidP="003826F7">
      <w:pPr>
        <w:spacing w:line="360" w:lineRule="auto"/>
        <w:jc w:val="center"/>
        <w:rPr>
          <w:b/>
          <w:noProof/>
          <w:color w:val="000000"/>
          <w:sz w:val="28"/>
        </w:rPr>
      </w:pPr>
      <w:r w:rsidRPr="003826F7">
        <w:rPr>
          <w:b/>
          <w:noProof/>
          <w:color w:val="000000"/>
          <w:sz w:val="28"/>
        </w:rPr>
        <w:t>Философия Нового времени</w:t>
      </w:r>
    </w:p>
    <w:p w:rsidR="003826F7" w:rsidRPr="003826F7" w:rsidRDefault="005220CA" w:rsidP="005220CA">
      <w:pPr>
        <w:spacing w:line="360" w:lineRule="auto"/>
        <w:ind w:firstLine="709"/>
        <w:jc w:val="both"/>
        <w:rPr>
          <w:b/>
          <w:noProof/>
          <w:color w:val="000000"/>
          <w:sz w:val="28"/>
        </w:rPr>
      </w:pPr>
      <w:r w:rsidRPr="003826F7">
        <w:rPr>
          <w:noProof/>
          <w:color w:val="000000"/>
          <w:sz w:val="28"/>
        </w:rPr>
        <w:br w:type="page"/>
      </w:r>
      <w:r w:rsidR="003826F7" w:rsidRPr="003826F7">
        <w:rPr>
          <w:b/>
          <w:noProof/>
          <w:color w:val="000000"/>
          <w:sz w:val="28"/>
        </w:rPr>
        <w:t>Содержание</w:t>
      </w:r>
    </w:p>
    <w:p w:rsidR="003826F7" w:rsidRPr="003826F7" w:rsidRDefault="003826F7" w:rsidP="005220CA">
      <w:pPr>
        <w:spacing w:line="360" w:lineRule="auto"/>
        <w:ind w:firstLine="709"/>
        <w:jc w:val="both"/>
        <w:rPr>
          <w:noProof/>
          <w:color w:val="000000"/>
          <w:sz w:val="28"/>
        </w:rPr>
      </w:pPr>
    </w:p>
    <w:p w:rsidR="00A83DCB" w:rsidRPr="003826F7" w:rsidRDefault="003826F7" w:rsidP="003826F7">
      <w:pPr>
        <w:spacing w:line="360" w:lineRule="auto"/>
        <w:jc w:val="both"/>
        <w:rPr>
          <w:noProof/>
          <w:color w:val="000000"/>
          <w:sz w:val="28"/>
        </w:rPr>
      </w:pPr>
      <w:r w:rsidRPr="003826F7">
        <w:rPr>
          <w:noProof/>
          <w:color w:val="000000"/>
          <w:sz w:val="28"/>
        </w:rPr>
        <w:t xml:space="preserve">1. </w:t>
      </w:r>
      <w:r w:rsidR="00A83DCB" w:rsidRPr="003826F7">
        <w:rPr>
          <w:noProof/>
          <w:color w:val="000000"/>
          <w:sz w:val="28"/>
        </w:rPr>
        <w:t>Основные</w:t>
      </w:r>
      <w:r w:rsidRPr="003826F7">
        <w:rPr>
          <w:noProof/>
          <w:color w:val="000000"/>
          <w:sz w:val="28"/>
        </w:rPr>
        <w:t xml:space="preserve"> черты философии Нового времени</w:t>
      </w:r>
    </w:p>
    <w:p w:rsidR="00A83DCB" w:rsidRPr="003826F7" w:rsidRDefault="003826F7" w:rsidP="003826F7">
      <w:pPr>
        <w:spacing w:line="360" w:lineRule="auto"/>
        <w:jc w:val="both"/>
        <w:rPr>
          <w:noProof/>
          <w:color w:val="000000"/>
          <w:sz w:val="28"/>
        </w:rPr>
      </w:pPr>
      <w:r w:rsidRPr="003826F7">
        <w:rPr>
          <w:noProof/>
          <w:color w:val="000000"/>
          <w:sz w:val="28"/>
        </w:rPr>
        <w:t>2. Рационализм Декарта</w:t>
      </w:r>
    </w:p>
    <w:p w:rsidR="00A83DCB" w:rsidRPr="003826F7" w:rsidRDefault="003826F7" w:rsidP="003826F7">
      <w:pPr>
        <w:spacing w:line="360" w:lineRule="auto"/>
        <w:jc w:val="both"/>
        <w:rPr>
          <w:noProof/>
          <w:color w:val="000000"/>
          <w:sz w:val="28"/>
        </w:rPr>
      </w:pPr>
      <w:r w:rsidRPr="003826F7">
        <w:rPr>
          <w:noProof/>
          <w:color w:val="000000"/>
          <w:sz w:val="28"/>
        </w:rPr>
        <w:t xml:space="preserve">3. </w:t>
      </w:r>
      <w:r w:rsidR="00A83DCB" w:rsidRPr="003826F7">
        <w:rPr>
          <w:noProof/>
          <w:color w:val="000000"/>
          <w:sz w:val="28"/>
        </w:rPr>
        <w:t>Ф. Бэкон о п</w:t>
      </w:r>
      <w:r w:rsidRPr="003826F7">
        <w:rPr>
          <w:noProof/>
          <w:color w:val="000000"/>
          <w:sz w:val="28"/>
        </w:rPr>
        <w:t>рироде человеческих заблуждений</w:t>
      </w:r>
    </w:p>
    <w:p w:rsidR="00A83DCB" w:rsidRPr="003826F7" w:rsidRDefault="003826F7" w:rsidP="003826F7">
      <w:pPr>
        <w:spacing w:line="360" w:lineRule="auto"/>
        <w:jc w:val="both"/>
        <w:rPr>
          <w:noProof/>
          <w:color w:val="000000"/>
          <w:sz w:val="28"/>
        </w:rPr>
      </w:pPr>
      <w:r w:rsidRPr="003826F7">
        <w:rPr>
          <w:noProof/>
          <w:color w:val="000000"/>
          <w:sz w:val="28"/>
        </w:rPr>
        <w:t>4. Философия Спинозы</w:t>
      </w:r>
    </w:p>
    <w:p w:rsidR="00A83DCB" w:rsidRPr="003826F7" w:rsidRDefault="00A83DCB" w:rsidP="005220CA">
      <w:pPr>
        <w:spacing w:line="360" w:lineRule="auto"/>
        <w:ind w:firstLine="709"/>
        <w:jc w:val="both"/>
        <w:rPr>
          <w:noProof/>
          <w:color w:val="000000"/>
          <w:sz w:val="28"/>
        </w:rPr>
      </w:pPr>
    </w:p>
    <w:p w:rsidR="00A83DCB" w:rsidRPr="003826F7" w:rsidRDefault="003826F7" w:rsidP="005220CA">
      <w:pPr>
        <w:spacing w:line="360" w:lineRule="auto"/>
        <w:ind w:firstLine="709"/>
        <w:jc w:val="both"/>
        <w:rPr>
          <w:b/>
          <w:noProof/>
          <w:color w:val="000000"/>
          <w:sz w:val="28"/>
        </w:rPr>
      </w:pPr>
      <w:r w:rsidRPr="003826F7">
        <w:rPr>
          <w:noProof/>
          <w:color w:val="000000"/>
          <w:sz w:val="28"/>
        </w:rPr>
        <w:br w:type="page"/>
      </w:r>
      <w:r w:rsidRPr="003826F7">
        <w:rPr>
          <w:b/>
          <w:noProof/>
          <w:color w:val="000000"/>
          <w:sz w:val="28"/>
        </w:rPr>
        <w:t xml:space="preserve">1. </w:t>
      </w:r>
      <w:r w:rsidR="00A83DCB" w:rsidRPr="003826F7">
        <w:rPr>
          <w:b/>
          <w:noProof/>
          <w:color w:val="000000"/>
          <w:sz w:val="28"/>
        </w:rPr>
        <w:t>Основные</w:t>
      </w:r>
      <w:r w:rsidRPr="003826F7">
        <w:rPr>
          <w:b/>
          <w:noProof/>
          <w:color w:val="000000"/>
          <w:sz w:val="28"/>
        </w:rPr>
        <w:t xml:space="preserve"> черты философии Нового времени</w:t>
      </w:r>
    </w:p>
    <w:p w:rsidR="003826F7" w:rsidRPr="003826F7" w:rsidRDefault="003826F7" w:rsidP="005220CA">
      <w:pPr>
        <w:spacing w:line="360" w:lineRule="auto"/>
        <w:ind w:firstLine="709"/>
        <w:jc w:val="both"/>
        <w:rPr>
          <w:noProof/>
          <w:color w:val="000000"/>
          <w:sz w:val="28"/>
        </w:rPr>
      </w:pPr>
    </w:p>
    <w:p w:rsidR="00A83DCB" w:rsidRPr="003826F7" w:rsidRDefault="00A83DCB" w:rsidP="005220CA">
      <w:pPr>
        <w:spacing w:line="360" w:lineRule="auto"/>
        <w:ind w:firstLine="709"/>
        <w:jc w:val="both"/>
        <w:rPr>
          <w:noProof/>
          <w:color w:val="000000"/>
          <w:sz w:val="28"/>
        </w:rPr>
      </w:pPr>
      <w:r w:rsidRPr="003826F7">
        <w:rPr>
          <w:noProof/>
          <w:color w:val="000000"/>
          <w:sz w:val="28"/>
        </w:rPr>
        <w:t>Важнейшая отличительная черта философии Нового времени по сравнению со схоластикой - это новаторство. Но следует особо подчеркнуть, что первые философы Нового времени были учениками неосхоластов. Однако они со всей силой своего ума, и души стремились пересмотреть, проверить на истинность и прочность унаследованные знания. Критика "идолов" у Ф. Бэкона и метод сомнения Р. Декарта в этом смысле не просто интеллектуальные изобретения, а особенности эпох: пересматривалось старое знание, для нового звания отыскивались прочные рациональные основания. Поиск рационально обосновываемых и доказуемых истин философии, сравнимых с истинами науки, - другая черта философии Нового времени.</w:t>
      </w:r>
    </w:p>
    <w:p w:rsidR="00A83DCB" w:rsidRPr="003826F7" w:rsidRDefault="00A83DCB" w:rsidP="005220CA">
      <w:pPr>
        <w:spacing w:line="360" w:lineRule="auto"/>
        <w:ind w:firstLine="709"/>
        <w:jc w:val="both"/>
        <w:rPr>
          <w:noProof/>
          <w:color w:val="000000"/>
          <w:sz w:val="28"/>
        </w:rPr>
      </w:pPr>
    </w:p>
    <w:p w:rsidR="00A83DCB" w:rsidRPr="003826F7" w:rsidRDefault="003826F7" w:rsidP="005220CA">
      <w:pPr>
        <w:spacing w:line="360" w:lineRule="auto"/>
        <w:ind w:firstLine="709"/>
        <w:jc w:val="both"/>
        <w:rPr>
          <w:b/>
          <w:noProof/>
          <w:color w:val="000000"/>
          <w:sz w:val="28"/>
        </w:rPr>
      </w:pPr>
      <w:r w:rsidRPr="003826F7">
        <w:rPr>
          <w:b/>
          <w:noProof/>
          <w:color w:val="000000"/>
          <w:sz w:val="28"/>
        </w:rPr>
        <w:t>2. Рационализм Декарта</w:t>
      </w:r>
    </w:p>
    <w:p w:rsidR="003826F7" w:rsidRPr="003826F7" w:rsidRDefault="003826F7" w:rsidP="005220CA">
      <w:pPr>
        <w:spacing w:line="360" w:lineRule="auto"/>
        <w:ind w:firstLine="709"/>
        <w:jc w:val="both"/>
        <w:rPr>
          <w:noProof/>
          <w:color w:val="000000"/>
          <w:sz w:val="28"/>
        </w:rPr>
      </w:pP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Рене Декарт (1596 - 1650) родился в знатной семье. Окончив престижную иезуитскую школу, Декарт поступил на военную службу. Именно там проявилось его увлечение математикой. В 1629 году философ переезжает в Голландию, где занимается научными трудами. В 1649 году принимает приглашение шведской королевы Христины и едет в Швецию, где помогает в основании Академии Наук. Декарт разработал теорию метода, внёс неоценимый вклад в математику, геометрию. </w:t>
      </w:r>
    </w:p>
    <w:p w:rsidR="00A83DCB" w:rsidRPr="003826F7" w:rsidRDefault="00A83DCB" w:rsidP="005220CA">
      <w:pPr>
        <w:spacing w:line="360" w:lineRule="auto"/>
        <w:ind w:firstLine="709"/>
        <w:jc w:val="both"/>
        <w:rPr>
          <w:noProof/>
          <w:color w:val="000000"/>
          <w:sz w:val="28"/>
        </w:rPr>
      </w:pPr>
      <w:r w:rsidRPr="003826F7">
        <w:rPr>
          <w:noProof/>
          <w:color w:val="000000"/>
          <w:sz w:val="28"/>
        </w:rPr>
        <w:t>Методология Декарта заключается в том, что науки и философии должны быть объединены в единую систему. Их единство мыслитель уподобляет мощному древу, корни которого - метафизика, ствол - физика а ветви - механика, медицина, этика. Метафизика (или первая философия) есть фундамент систематического познания; этикой оно увенчивается. Таков общий архитектонический проект здания науки и ф</w:t>
      </w:r>
      <w:r w:rsidR="003826F7" w:rsidRPr="003826F7">
        <w:rPr>
          <w:noProof/>
          <w:color w:val="000000"/>
          <w:sz w:val="28"/>
        </w:rPr>
        <w:t>илософии, предложенный Декартом.</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Истоки и задачи методического сомнения, обоснованного Декартом, состоят в следующем. Все знания, в том числе и те, относительно истинности которых имеется давнее и прочное согласие (что в особенности относится к математическим истинам) подлежат проверке сомнением. Причём теологические суждения о Боге и религии не составляют исключения. Согласно Декарту, надо - по крайней мере, временно - оставить в стороне суждения о тех предметах и целокупностях, в существовании которых хотя бы кто-то на земле может сомневаться, прибегая к тем или иным рациональным доводам и основаниям. Смысл методического сомнения Декарта: Сомнение не должно быть самоцельным и беспредельным. Его результатом должна стать ясная и очевидная первоистина, особое высказывание: в нём пойдет речь о чём-то таком, в существовании чего уже никак нельзя усомниться. Сомнение, разъясняет Декарт, надо сделать решительным, последовательным и универсальным. Его цель - отнюдь не частные, второстепенные по значению знания. В итоге сомнения и - парадоксальным образом, несмотря на сомнение, - должны выстроиться, причём в строго обоснованной последовательности, несомненные, общезначимые принципы знаний о природе и человеке.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Знаменитое cogito ergo sum - я мыслю, следовательно, я есть, я существую - рождается, таким образом, из картезианского сомнения и в то же время становится одним из позитивных первооснований, первопринципов его философии. В момент, когда мы отвергаем. всё то, в чём можем усомниться, не можем в равной мере предположить, что мы сами, сомневающиеся в истинности всего этого, не существуем: действительно, нежелание признать это не может помешать нам, несмотря на всю необычность такого предположения, поверить, что заключение "я мыслю, следовательно, я существую" истинно, и это - первое и самое надежное, что предстает перед организованной мыслью.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Декарт по правилам метода получает первую определённость cogito. Однако эта определённость не просто одна из многих истин. Это истина, которая, будучи постигнута, сама формирует правила, ведь она обнаруживает природу человеческого сознания как res cogitans, прозрачного для себя самого. Всякая другая истина будет воспринята только в той мере, в какой приравнивается и сближается с этой предельной самоочевидностью. Отныне и впредь любое знание найдёт опору в этом методе не потому, что он обоснован математически, а потому, что метод обосновывает математику, как и любую другую науку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Метафизическая система Декарта представляет собой учение о мире, как единстве двух субстанции: протяжённой и мыслящей, что является основой дуализма. К вопросу о существовании материального мира Декарт переходит, углубляя идеи, полученные из внешней реальности. Что существование материального мира возможно, следует из факта, что он является объектом геометрических доказательств, основанных на идее протяжённости (extensa), тем более, что сознание не вторит а хранит его. К тому же в нас проявляется способность, не сводимая к разуму, - способность воображения и чувства.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Основание картезианского дуализма заключается в том, что метафизическая картина состоит из мира духовного (res cogitans) и материального мира (res extensa). Они равноправны, независимы и между res cogitans и res extensa не существует промежуточных ступеней. Как человеческое тело, так и царство животных должны получить наравне с физическим миром удовлетворительное объяснение в терминах механики, вне какой бы то ни было иррациональной доктрины. Декарт утверждает: "Природа материи, взятая в целом, заключается не в том, что она состоит из твердых и тяжелых тел, имеющих определённый цвет или воздействующих на наши чувства каким-нибудь способом, но лишь в том, что это - субстанция, протяженная в длину, ширину и глубину".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Антропологии или учению о человеке Декарт уделял особое место в своей философской системе. В отличие от всех существ человек объединяет в себе две субстанции, res cogitans и res extensa, являясь местом встречи двух миров или, в традиционных терминах, души и тела. Гетерогенность res cogitans относительно res extensa означает прежде всего, что душа не отождествляется с жизнью в градации её типов от растительной до чувствующей и рациональной. Душа и тело - две реальности, не имеющие ничего общего.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Душа - это мысль, а не жизнь, и отделение её от тела не означает смерть, которая обусловлена причинами физиологического порядка. Душа непротяженна. Душа и тело - две реальности, не имеющие ничего общего. Однако наш опыт свидетельствует о постоянном души и тела как видно из факта произвольных перемещений тел и ощущений, отражаемых в душе. Декарт пишет: "Недостаточно представление, что она (душа) в теле, как боцман на корабле; она неизбежно должна быть соединена с ним более тесно". Это взаимопроникновение происходит в шишковидной железе.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Смысл картезианской этики - медленное и методичное подчинение воли разуму. Идентифицируя добродетель с разумом, Декарт предлагает "выполнять подсказываемое разумом, даже если чувства говорят об обратном". Изучение страстей и их проекций в душе делает более реальным примат разума над волей и страстями. Свобода воли реализуется только подчинением логике порядка. "В картезианском универсуме порядок и свобода не являются двумя взаимоисключающими терминами. Ясность и отчетливость, гарантирующие порядок, - в то же время условие объяснения свободы. </w:t>
      </w:r>
    </w:p>
    <w:p w:rsidR="00A83DCB" w:rsidRPr="003826F7" w:rsidRDefault="00A83DCB" w:rsidP="005220CA">
      <w:pPr>
        <w:spacing w:line="360" w:lineRule="auto"/>
        <w:ind w:firstLine="709"/>
        <w:jc w:val="both"/>
        <w:rPr>
          <w:noProof/>
          <w:color w:val="000000"/>
          <w:sz w:val="28"/>
        </w:rPr>
      </w:pPr>
      <w:r w:rsidRPr="003826F7">
        <w:rPr>
          <w:noProof/>
          <w:color w:val="000000"/>
          <w:sz w:val="28"/>
        </w:rPr>
        <w:t>Основной принцип декартовской физики - это принцип сохранения, согласно которому количество движения остается постоянным, вопреки деградации энергии, или энтропии. Второй - принцип инерции. Исключив из материи все свойства, Декарт объясняет любое изменение направления только толчком со стороны других тел. Тело не остановится и не замедлит своего движения, если только его не остановит другое тело. Движение само по себе стремится сохранить направление, приобретенное в самом начале.</w:t>
      </w:r>
    </w:p>
    <w:p w:rsidR="00A83DCB" w:rsidRPr="003826F7" w:rsidRDefault="003826F7" w:rsidP="005220CA">
      <w:pPr>
        <w:spacing w:line="360" w:lineRule="auto"/>
        <w:ind w:firstLine="709"/>
        <w:jc w:val="both"/>
        <w:rPr>
          <w:b/>
          <w:noProof/>
          <w:color w:val="000000"/>
          <w:sz w:val="28"/>
        </w:rPr>
      </w:pPr>
      <w:r w:rsidRPr="003826F7">
        <w:rPr>
          <w:noProof/>
          <w:color w:val="000000"/>
          <w:sz w:val="28"/>
        </w:rPr>
        <w:br w:type="page"/>
      </w:r>
      <w:r w:rsidRPr="003826F7">
        <w:rPr>
          <w:b/>
          <w:noProof/>
          <w:color w:val="000000"/>
          <w:sz w:val="28"/>
        </w:rPr>
        <w:t xml:space="preserve">3. </w:t>
      </w:r>
      <w:r w:rsidR="00A83DCB" w:rsidRPr="003826F7">
        <w:rPr>
          <w:b/>
          <w:noProof/>
          <w:color w:val="000000"/>
          <w:sz w:val="28"/>
        </w:rPr>
        <w:t>Ф. Бэкон о п</w:t>
      </w:r>
      <w:r w:rsidRPr="003826F7">
        <w:rPr>
          <w:b/>
          <w:noProof/>
          <w:color w:val="000000"/>
          <w:sz w:val="28"/>
        </w:rPr>
        <w:t>рироде человеческих заблуждений</w:t>
      </w:r>
    </w:p>
    <w:p w:rsidR="003826F7" w:rsidRPr="003826F7" w:rsidRDefault="003826F7" w:rsidP="005220CA">
      <w:pPr>
        <w:spacing w:line="360" w:lineRule="auto"/>
        <w:ind w:firstLine="709"/>
        <w:jc w:val="both"/>
        <w:rPr>
          <w:noProof/>
          <w:color w:val="000000"/>
          <w:sz w:val="28"/>
        </w:rPr>
      </w:pPr>
    </w:p>
    <w:p w:rsidR="00A83DCB" w:rsidRPr="003826F7" w:rsidRDefault="00A83DCB" w:rsidP="005220CA">
      <w:pPr>
        <w:spacing w:line="360" w:lineRule="auto"/>
        <w:ind w:firstLine="709"/>
        <w:jc w:val="both"/>
        <w:rPr>
          <w:noProof/>
          <w:color w:val="000000"/>
          <w:sz w:val="28"/>
        </w:rPr>
      </w:pPr>
      <w:r w:rsidRPr="003826F7">
        <w:rPr>
          <w:noProof/>
          <w:color w:val="000000"/>
          <w:sz w:val="28"/>
        </w:rPr>
        <w:t>Если Декарт является представителем рационализма в новой философии и выдвигает в качестве наиболее достоверного познание с помощью разума, то английский философ Фрэнсис Бэкон (1561 - 1626) - родоначальник другого направления, а именно эмпиризма, требующего исходить из опыта. Чтобы получить истинное знание о природе, необходимо, по мнению Бэкона, в корне изменить научные методы исследования.</w:t>
      </w:r>
    </w:p>
    <w:p w:rsidR="00A83DCB" w:rsidRPr="003826F7" w:rsidRDefault="00A83DCB" w:rsidP="005220CA">
      <w:pPr>
        <w:spacing w:line="360" w:lineRule="auto"/>
        <w:ind w:firstLine="709"/>
        <w:jc w:val="both"/>
        <w:rPr>
          <w:noProof/>
          <w:color w:val="000000"/>
          <w:sz w:val="28"/>
        </w:rPr>
      </w:pPr>
      <w:r w:rsidRPr="003826F7">
        <w:rPr>
          <w:noProof/>
          <w:color w:val="000000"/>
          <w:sz w:val="28"/>
        </w:rPr>
        <w:t>В средние века, да и в античности, наука, говорит Бэкон, пользовалась главным образом дедуктивным методом</w:t>
      </w:r>
      <w:r w:rsidR="003826F7" w:rsidRPr="003826F7">
        <w:rPr>
          <w:noProof/>
          <w:color w:val="000000"/>
          <w:sz w:val="28"/>
        </w:rPr>
        <w:t xml:space="preserve"> </w:t>
      </w:r>
      <w:r w:rsidRPr="003826F7">
        <w:rPr>
          <w:noProof/>
          <w:color w:val="000000"/>
          <w:sz w:val="28"/>
        </w:rPr>
        <w:t>с помощью которого мысль движется от общих очевидных положений (аксиом) к частным выводам. Такой метод, по Бэкону, не является результативным, он мало подходит для познания природы. Всякое познание и всякое изобретение должно опираться на опыт, т.е. должно двигаться от изучения единичных фактов к общим положениям. А такой метод носит название индуктивного.</w:t>
      </w:r>
    </w:p>
    <w:p w:rsidR="00A83DCB" w:rsidRPr="003826F7" w:rsidRDefault="00A83DCB" w:rsidP="005220CA">
      <w:pPr>
        <w:spacing w:line="360" w:lineRule="auto"/>
        <w:ind w:firstLine="709"/>
        <w:jc w:val="both"/>
        <w:rPr>
          <w:noProof/>
          <w:color w:val="000000"/>
          <w:sz w:val="28"/>
        </w:rPr>
      </w:pPr>
      <w:r w:rsidRPr="003826F7">
        <w:rPr>
          <w:noProof/>
          <w:color w:val="000000"/>
          <w:sz w:val="28"/>
        </w:rPr>
        <w:t>Достигнуть такого истинного, объективного знания человеку, по мнению философов XVII в., не легко; человек подвержен заблуждениям, источником которых являются особенности самого познающего субъекта. Если не найти средств для устранения этих субъективных помех, которые Ф. Бэкон называл "идолами", или "призраками", и освобождение от которых составляет предмет критической работы философа и ученого. "Идолы" - это различного рода предрассудки, или предрасположения, которыми обременено сознание человека.</w:t>
      </w:r>
    </w:p>
    <w:p w:rsidR="00A83DCB" w:rsidRPr="003826F7" w:rsidRDefault="00A83DCB" w:rsidP="005220CA">
      <w:pPr>
        <w:spacing w:line="360" w:lineRule="auto"/>
        <w:ind w:firstLine="709"/>
        <w:jc w:val="both"/>
        <w:rPr>
          <w:noProof/>
          <w:color w:val="000000"/>
          <w:sz w:val="28"/>
        </w:rPr>
      </w:pPr>
      <w:r w:rsidRPr="003826F7">
        <w:rPr>
          <w:noProof/>
          <w:color w:val="000000"/>
          <w:sz w:val="28"/>
        </w:rPr>
        <w:t>Существуют, по Бэкону, идолы пещеры, идолы театра, идолы площади и, наконец, идолы рода. Идолы пещеры связаны с индивидуальными особенностями людей, с их психологическим складом, склонностями и пристрастиями, воспитанием и т.д. В этом смысле каждый человек смотрит на мир как бы из своей пещеры, и это приводит к субъективному искажению картины мира. Однако от этих идолов сравнительно нетрудно освободиться. Труднее поддаются устранению призраки театра, источник которых - вера в авторитеты, мешающая людям без предубеждения самим исследовать природу. По убеждению Бэкона, развитию естественных наук особенно мешает догматическая приверженность к Аристотелю, высшему научному авторитету средних веков. Нелегко победить также идолов площади, источник которых - само общение людей, предполагающее использование языка. Вместе с языком мы бессознательно усваиваем все предрассудки прошлых поколений, осевшие в выражениях языка, и тем самым опять-таки оказываемся в плену заблуждений. Однако самыми опасными оказываются идолы рода, поскольку они коренятся в самой человеческой сущности, в чувствах и особенно в разуме человека, и освободиться от них всего труднее. Бэкон уподобляет человеческий ум неровному зеркалу, изогнутость которого искажает все то, что отражается в нем. Примером такой "изогнутости" Бэкон считает стремление человека истолковывать природу по аналогии с самим собой, откуда рождается самое скверное из заблуждений - телеологическое понимание вещей.</w:t>
      </w:r>
    </w:p>
    <w:p w:rsidR="00A83DCB" w:rsidRPr="003826F7" w:rsidRDefault="00A83DCB" w:rsidP="005220CA">
      <w:pPr>
        <w:spacing w:line="360" w:lineRule="auto"/>
        <w:ind w:firstLine="709"/>
        <w:jc w:val="both"/>
        <w:rPr>
          <w:noProof/>
          <w:color w:val="000000"/>
          <w:sz w:val="28"/>
        </w:rPr>
      </w:pPr>
      <w:r w:rsidRPr="003826F7">
        <w:rPr>
          <w:noProof/>
          <w:color w:val="000000"/>
          <w:sz w:val="28"/>
        </w:rPr>
        <w:t>Телеологическое рассмотрение природы было в XVII в. главным препятствием на пути нового естествознания, а потому и оказывалось предметом наиболее острой критики со стороны ведущих мыслителей этой эпохи. Наука должна открывать механическую причинность природы, а потому ставить природе не вопрос "для чего?", а вопрос "почему?".</w:t>
      </w:r>
    </w:p>
    <w:p w:rsidR="00A83DCB" w:rsidRPr="003826F7" w:rsidRDefault="00A83DCB" w:rsidP="005220CA">
      <w:pPr>
        <w:spacing w:line="360" w:lineRule="auto"/>
        <w:ind w:firstLine="709"/>
        <w:jc w:val="both"/>
        <w:rPr>
          <w:noProof/>
          <w:color w:val="000000"/>
          <w:sz w:val="28"/>
        </w:rPr>
      </w:pPr>
      <w:r w:rsidRPr="003826F7">
        <w:rPr>
          <w:noProof/>
          <w:color w:val="000000"/>
          <w:sz w:val="28"/>
        </w:rPr>
        <w:t>Обратим внимание на один важный момент бэконовской критики идолов: все, что составляет специфику познающего субъекта, объявляется английским философом источником заблуждений. Сюда попадают не только индивидуальные особенности эмпирического субъекта, еще греческими философами объявленные причиной ложных мнений, но и сама природа разума, этой общей способности человеческого рода. Бэкон призывает освободиться не только от индивидуального субъекта, но и от субъекта надындивидуального (родового), от субъективности как таковой. И только при этом условии возможен выход к самому бытию, к познанию природы. Лучшим средством для этого он считает опыт и основанный на опыте индуктивный метод.</w:t>
      </w:r>
    </w:p>
    <w:p w:rsidR="00A83DCB" w:rsidRPr="003826F7" w:rsidRDefault="00A83DCB" w:rsidP="005220CA">
      <w:pPr>
        <w:spacing w:line="360" w:lineRule="auto"/>
        <w:ind w:firstLine="709"/>
        <w:jc w:val="both"/>
        <w:rPr>
          <w:noProof/>
          <w:color w:val="000000"/>
          <w:sz w:val="28"/>
        </w:rPr>
      </w:pPr>
      <w:r w:rsidRPr="003826F7">
        <w:rPr>
          <w:noProof/>
          <w:color w:val="000000"/>
          <w:sz w:val="28"/>
        </w:rPr>
        <w:t>Философы Нового времени подвергали критике мифологические представления, называя их "мнением" в противоположность "знанию", так и теперь идет критика средневекового, - а нередко и возрожденческого сознания, а потому так остро вновь стоит проблема предрассудков и заблуждений. Критическая функция философии снова выходит на первый план.</w:t>
      </w:r>
    </w:p>
    <w:p w:rsidR="00A83DCB" w:rsidRPr="003826F7" w:rsidRDefault="00A83DCB" w:rsidP="005220CA">
      <w:pPr>
        <w:spacing w:line="360" w:lineRule="auto"/>
        <w:ind w:firstLine="709"/>
        <w:jc w:val="both"/>
        <w:rPr>
          <w:noProof/>
          <w:color w:val="000000"/>
          <w:sz w:val="28"/>
        </w:rPr>
      </w:pPr>
    </w:p>
    <w:p w:rsidR="00A83DCB" w:rsidRPr="003826F7" w:rsidRDefault="003826F7" w:rsidP="005220CA">
      <w:pPr>
        <w:spacing w:line="360" w:lineRule="auto"/>
        <w:ind w:firstLine="709"/>
        <w:jc w:val="both"/>
        <w:rPr>
          <w:b/>
          <w:noProof/>
          <w:color w:val="000000"/>
          <w:sz w:val="28"/>
        </w:rPr>
      </w:pPr>
      <w:r w:rsidRPr="003826F7">
        <w:rPr>
          <w:b/>
          <w:noProof/>
          <w:color w:val="000000"/>
          <w:sz w:val="28"/>
        </w:rPr>
        <w:t>4. Философия Спинозы</w:t>
      </w:r>
    </w:p>
    <w:p w:rsidR="003826F7" w:rsidRPr="003826F7" w:rsidRDefault="003826F7" w:rsidP="005220CA">
      <w:pPr>
        <w:spacing w:line="360" w:lineRule="auto"/>
        <w:ind w:firstLine="709"/>
        <w:jc w:val="both"/>
        <w:rPr>
          <w:noProof/>
          <w:color w:val="000000"/>
          <w:sz w:val="28"/>
        </w:rPr>
      </w:pP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Бенедикт Спиноза (1632-1677) - знаменитый философ из Голландии родился в семье еврейского купца. За свои смелые взгляды был отлучён от синагоги. Спасаясь от преследований фанатиков, жил в деревне, зарабатывал на жизнь шлифованием линз. Создал собственную мощную систему, придерживался монистических взглядов. Основные произведения: "Богословско-политический трактат", "Этика". Умер в городе Рейнсбурге (Голландия)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Метафизику Спинозы можно определить как - целостное учение, долженствующее философски представить единство мира и разработана она была в его трактате "Этика". "Этика" включает в себя широко понимаемую философскую метафизику, повествующую о природе, субстанции, Боге, о человеке - его теле и душе, чувствах и разуме, а также и о собственно этико-нравственных проблемах. Но к этике в узком смысле она не сводится. Для понимания этой работы Спинозы, как, впрочем, и ряда других его произведений, следует учесть, как именно развертывается в них философствование.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В части I "Этики", посвящённой Богу, Спиноза вводит и развивает понятие субстанции (causa sui) - причины самого себя. "Под причиною самого себя (causa sui) я разумею то, сущность чего заключает в себе существование, иными словами, чья природа может быть представлена не иначе, как существующею". От этого исходного утверждения о причине, causa sui, о спонтанной первопричине Спиноза поведет рассуждение к объединению понятий Бог, природа и субстанция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Философское учение, рассматривающее многообразие явлений мира с точки зрения единой основы (субстанции) всего существующего - монизм утверждает, что основой всего сущего является одно начало - субстанция. Иными словами, дуализму Декарта или всякому иному возможному дуализму Спиноза решительно противопоставляет тезис об одной-единственной, притом абсолютной божественной субстанции - природе, что и является основанием монизма.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Спиноза разделяет мнение Декарта что главное дело философии состоит в доказательстве существования Бога. И что с такого доказательства надо начинать философию. Спиноза в определённой степени опирается на уже сделанное Декартом, уточняя и дополняя его аргументацию. Как и Декарт, Спиноза отправляется от "данности" нам (по Декарту, врожденности) идеи Бога. А если идея Бога дана, то отсюда для доказательства существования Бога следует, согласно Спинозе, ввести правила.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Бог Спинозы - это библейский Бог, на котором философ с юности сосредоточил свое внимание, но не личностный Бог с волей и разумом. Можно предположить, что Спиноза силой внедрил Его в схемы метафизики и определённых картезианских гипотез; философ считает, что воспринимать Бога как личность означало бы сделать его антропоморфным. Аналогичным образом Бог не творит по свободному выбору нечто отличное от себя; будучи не "действующей извне причиной", а скорее "имманентной", он, следовательно, неотделим от вещей, исходящих от его. Он не Провидение в традиционном смысле, но представляет собой безличную абсолютную необходимость.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Спиноза определяет атрибут как нечто, что ум представляет в субстанции, как принадлежащее ей. Из бесчисленного множества атрибутов мы, люди, знаем только два: "мышление" и "протяженность". Именно эти две сотворенные субстанции ("res cogitans и res extensa"), признанные Декартом, Спиноза сводит к атрибутам. Кроме того, теоретически достоинства атрибутов равны, однако "мышление", способность думать самостоятельно, должно было бы отличаться от всех других атрибутов, быть привилегированным.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Кроме "субстанций" и "атрибутов" в философской системе Спинозы существуют "модусы". Спиноза дает следующее определение: "Под "модусом "я понимаю состояние субстанции, т. е. нечто, содержащееся в другом, через которое и представляется". Без субстанции и её атрибутов не было бы "модусов", а мы не смогли бы их воспринимать. Точнее, следовало бы сказать, что модусы вытекают из атрибутов и представляют собой определения атрибутов.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Бог в понимании Спинозы существует, но он не вне мира, не в качестве чуждой ему сущности. Он - в самом мире, "имманентен", т. е. внутренне присущ и родственен ему. Такое толкование Бога - как причины самого себя, как имманентной причины всего сущего - позволяет Спинозе, в соответствии с традициями философского понимания, объявить Бога также и субстанцией. "Под Богом я разумею существо абсолютно бесконечное, т. е. субстанцию, состоящую из бесконечного множества атрибутов, из которых каждый выражает вечную и бесконечную сущность".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Учение о человеке, как считает Спиноза, должно помочь людям открыть такую "человеческую природу", которая свойственна всем людям. К выполнению благородной цели, "а именно к тому, чтобы мы пришли к высшему человеческому совершенству", Спиноза и стремится направить все науки, начиная от механики, медицины и кончая моральной философией и учением о воспитании детей. Для этого необходимы не только науки. Следует, согласно Спинозе "образовать такое общество, какое желательно, чтобы как можно более многие, как можно легче и вернее пришли к этому". Итак, у Спинозы философия благодаря учению о человеке концентрируется вокруг блага человека, его нравственного обновления и тесно связывается с изменением общества на гуманистических началах.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В антропологии Спинозы одну из важнейших ролей играет понятие свободы. Вопрос о свободе воли, разрабатывающийся в философии прошлого, решается у Спинозы весьма просто: мыслитель отождествляет волю с разумом, а потому отрицает саму необходимость вести длинные и запутанные рассуждения о свободе воли. Да и вообще абстрактные "лозунги", касающиеся свободы, сколь бы они ни казались Спинозе привлекательными, интересуют его меньше, чем тщательная работа - уже в рамках философии человека, общества, политики - над более конкретными аспектами проблемы свободы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Этическое учение Спинозы построено на моральном идеале. Воплощение его в жизнь берёт начало в метафизических и гносеологических предпосылках и предполагает этапы, которые можно сгруппировать следующим образом: 1) беспристрастное и трезвое толкование человеческих страстей; 2) переоценка понятий совершенства и несовершенства, добра и зла; 3) прогресс морали, поставленный в связь с познанием; 4) высший идеал человека - любовь к Богу. Все же страсти, пороки и безумства людей Спиноза анализирует при помощи геометрического метода.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Человек, по мнению Спинозы, следует "законам разума", т. е. выступает как человек в подлинном смысле слова, он является существом общественным, - такова исходная, основополагающая идея Спинозы. Выражения "разумный" и "стремящийся к общению с другими людьми человек" звучат для Спинозы как синонимы. "То, что заставляет людей жить согласно, заставляет их вместе с тем жить по руководству разума", - таково его убеждение. Люди, живущие в соответствии с принципами разума, в глубоком смысле этого слова едины, подобны друг другу; поэтому-то они постоянно стремятся к взаимному общению. </w:t>
      </w:r>
    </w:p>
    <w:p w:rsidR="00A83DCB" w:rsidRPr="003826F7" w:rsidRDefault="00A83DCB" w:rsidP="005220CA">
      <w:pPr>
        <w:spacing w:line="360" w:lineRule="auto"/>
        <w:ind w:firstLine="709"/>
        <w:jc w:val="both"/>
        <w:rPr>
          <w:noProof/>
          <w:color w:val="000000"/>
          <w:sz w:val="28"/>
        </w:rPr>
      </w:pPr>
      <w:r w:rsidRPr="003826F7">
        <w:rPr>
          <w:noProof/>
          <w:color w:val="000000"/>
          <w:sz w:val="28"/>
        </w:rPr>
        <w:t xml:space="preserve">В учении об аффектах у Спинозы, как и у других мыслителей XVII в., ключевым является понятие души. Вводя это понятие, Спиноза снова подчёркивает значимость методологического правила: никогда не забывать о начальной причине всех духовных реакций, а именно о воздействии тел природы на человеческое тело. Понятие "душа" приобретает у Спинозы особое, достаточно конкретное содержание. Душой он называет именно процессы осознания человеком состояний собственного тела, определяемых воздействием вещей природы, процессы, которые затем оказывают немалое влияние на всю духовную жизнь </w:t>
      </w:r>
    </w:p>
    <w:p w:rsidR="00A83DCB" w:rsidRPr="003826F7" w:rsidRDefault="00A83DCB" w:rsidP="005220CA">
      <w:pPr>
        <w:spacing w:line="360" w:lineRule="auto"/>
        <w:ind w:firstLine="709"/>
        <w:jc w:val="both"/>
        <w:rPr>
          <w:noProof/>
          <w:color w:val="000000"/>
          <w:sz w:val="28"/>
        </w:rPr>
      </w:pPr>
      <w:r w:rsidRPr="003826F7">
        <w:rPr>
          <w:noProof/>
          <w:color w:val="000000"/>
          <w:sz w:val="28"/>
        </w:rPr>
        <w:t>По мнению Спинозы существует три рода познания: первый род познания - чувственный. Второй род познания - это познание рациональное. "Основы разума (ratio) составляют понятия". Оно и есть дело ratio (разума) и intellectus (интеллекта, разума в высшем значении слова). Образцами такого познания, т. е. оперирования истинными, адекватными понятиями, Спиноза по примеру Декарта считает математику и логику. И все же интуиция, третий род познания, ставится ещё выше чисто рационального познания.</w:t>
      </w:r>
    </w:p>
    <w:p w:rsidR="00A83DCB" w:rsidRPr="003826F7" w:rsidRDefault="003826F7" w:rsidP="005220CA">
      <w:pPr>
        <w:spacing w:line="360" w:lineRule="auto"/>
        <w:ind w:firstLine="709"/>
        <w:jc w:val="both"/>
        <w:rPr>
          <w:b/>
          <w:noProof/>
          <w:color w:val="000000"/>
          <w:sz w:val="28"/>
        </w:rPr>
      </w:pPr>
      <w:r w:rsidRPr="003826F7">
        <w:rPr>
          <w:noProof/>
          <w:color w:val="000000"/>
          <w:sz w:val="28"/>
        </w:rPr>
        <w:br w:type="page"/>
      </w:r>
      <w:r w:rsidR="00A83DCB" w:rsidRPr="003826F7">
        <w:rPr>
          <w:b/>
          <w:noProof/>
          <w:color w:val="000000"/>
          <w:sz w:val="28"/>
        </w:rPr>
        <w:t>Список литературы</w:t>
      </w:r>
    </w:p>
    <w:p w:rsidR="00A83DCB" w:rsidRPr="003826F7" w:rsidRDefault="00A83DCB" w:rsidP="005220CA">
      <w:pPr>
        <w:spacing w:line="360" w:lineRule="auto"/>
        <w:ind w:firstLine="709"/>
        <w:jc w:val="both"/>
        <w:rPr>
          <w:noProof/>
          <w:color w:val="000000"/>
          <w:sz w:val="28"/>
        </w:rPr>
      </w:pPr>
    </w:p>
    <w:p w:rsidR="00A83DCB" w:rsidRPr="003826F7" w:rsidRDefault="00A83DCB" w:rsidP="003826F7">
      <w:pPr>
        <w:spacing w:line="360" w:lineRule="auto"/>
        <w:jc w:val="both"/>
        <w:rPr>
          <w:noProof/>
          <w:color w:val="000000"/>
          <w:sz w:val="28"/>
        </w:rPr>
      </w:pPr>
      <w:r w:rsidRPr="003826F7">
        <w:rPr>
          <w:noProof/>
          <w:color w:val="000000"/>
          <w:sz w:val="28"/>
        </w:rPr>
        <w:t>1.</w:t>
      </w:r>
      <w:r w:rsidRPr="003826F7">
        <w:rPr>
          <w:noProof/>
          <w:color w:val="000000"/>
          <w:sz w:val="28"/>
        </w:rPr>
        <w:tab/>
        <w:t>Панасюк В. Ю. Истор</w:t>
      </w:r>
      <w:r w:rsidR="003826F7" w:rsidRPr="003826F7">
        <w:rPr>
          <w:noProof/>
          <w:color w:val="000000"/>
          <w:sz w:val="28"/>
        </w:rPr>
        <w:t>ия Зарубежной философии. М 2001</w:t>
      </w:r>
    </w:p>
    <w:p w:rsidR="00A83DCB" w:rsidRPr="003826F7" w:rsidRDefault="00A83DCB" w:rsidP="003826F7">
      <w:pPr>
        <w:spacing w:line="360" w:lineRule="auto"/>
        <w:jc w:val="both"/>
        <w:rPr>
          <w:noProof/>
          <w:color w:val="000000"/>
          <w:sz w:val="28"/>
        </w:rPr>
      </w:pPr>
      <w:r w:rsidRPr="003826F7">
        <w:rPr>
          <w:noProof/>
          <w:color w:val="000000"/>
          <w:sz w:val="28"/>
        </w:rPr>
        <w:t>2.</w:t>
      </w:r>
      <w:r w:rsidRPr="003826F7">
        <w:rPr>
          <w:noProof/>
          <w:color w:val="000000"/>
          <w:sz w:val="28"/>
        </w:rPr>
        <w:tab/>
        <w:t>Соколов В.В. Европейская фил</w:t>
      </w:r>
      <w:r w:rsidR="003826F7" w:rsidRPr="003826F7">
        <w:rPr>
          <w:noProof/>
          <w:color w:val="000000"/>
          <w:sz w:val="28"/>
        </w:rPr>
        <w:t>ософия XV - XVII вв. - М., 1984</w:t>
      </w:r>
    </w:p>
    <w:p w:rsidR="00A83DCB" w:rsidRPr="003826F7" w:rsidRDefault="00A83DCB" w:rsidP="003826F7">
      <w:pPr>
        <w:spacing w:line="360" w:lineRule="auto"/>
        <w:jc w:val="both"/>
        <w:rPr>
          <w:noProof/>
          <w:color w:val="000000"/>
          <w:sz w:val="28"/>
        </w:rPr>
      </w:pPr>
      <w:r w:rsidRPr="003826F7">
        <w:rPr>
          <w:noProof/>
          <w:color w:val="000000"/>
          <w:sz w:val="28"/>
        </w:rPr>
        <w:t>3.</w:t>
      </w:r>
      <w:r w:rsidRPr="003826F7">
        <w:rPr>
          <w:noProof/>
          <w:color w:val="000000"/>
          <w:sz w:val="28"/>
        </w:rPr>
        <w:tab/>
        <w:t>А.Д. Московченко, Н.Ф. Петроченко, С.С. Сайганова, Учебное</w:t>
      </w:r>
      <w:r w:rsidR="003826F7" w:rsidRPr="003826F7">
        <w:rPr>
          <w:noProof/>
          <w:color w:val="000000"/>
          <w:sz w:val="28"/>
        </w:rPr>
        <w:t xml:space="preserve"> пособие, Философия, Томск 1999</w:t>
      </w:r>
      <w:bookmarkStart w:id="0" w:name="_GoBack"/>
      <w:bookmarkEnd w:id="0"/>
    </w:p>
    <w:sectPr w:rsidR="00A83DCB" w:rsidRPr="003826F7" w:rsidSect="005220CA">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80B" w:rsidRDefault="00D7780B">
      <w:r>
        <w:separator/>
      </w:r>
    </w:p>
  </w:endnote>
  <w:endnote w:type="continuationSeparator" w:id="0">
    <w:p w:rsidR="00D7780B" w:rsidRDefault="00D77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80B" w:rsidRDefault="00D7780B">
      <w:r>
        <w:separator/>
      </w:r>
    </w:p>
  </w:footnote>
  <w:footnote w:type="continuationSeparator" w:id="0">
    <w:p w:rsidR="00D7780B" w:rsidRDefault="00D778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DCB"/>
    <w:rsid w:val="00014E39"/>
    <w:rsid w:val="00016AC4"/>
    <w:rsid w:val="00182EA7"/>
    <w:rsid w:val="00241E3A"/>
    <w:rsid w:val="003826F7"/>
    <w:rsid w:val="00425DC7"/>
    <w:rsid w:val="005220CA"/>
    <w:rsid w:val="006C0B60"/>
    <w:rsid w:val="007C2D8A"/>
    <w:rsid w:val="00853E5C"/>
    <w:rsid w:val="00964C0B"/>
    <w:rsid w:val="009F2F2A"/>
    <w:rsid w:val="00A35567"/>
    <w:rsid w:val="00A83DCB"/>
    <w:rsid w:val="00C35719"/>
    <w:rsid w:val="00D7780B"/>
    <w:rsid w:val="00D90A52"/>
    <w:rsid w:val="00DE77C3"/>
    <w:rsid w:val="00EE2C4C"/>
    <w:rsid w:val="00F66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0A5415-261E-4E51-B355-E7EFF5EA8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rsid w:val="00853E5C"/>
    <w:pPr>
      <w:autoSpaceDE w:val="0"/>
      <w:autoSpaceDN w:val="0"/>
      <w:adjustRightInd w:val="0"/>
      <w:spacing w:line="360" w:lineRule="auto"/>
      <w:ind w:firstLine="709"/>
      <w:jc w:val="both"/>
    </w:pPr>
    <w:rPr>
      <w:b/>
      <w:color w:val="000000"/>
      <w:sz w:val="28"/>
      <w:szCs w:val="28"/>
    </w:rPr>
  </w:style>
  <w:style w:type="paragraph" w:styleId="a3">
    <w:name w:val="header"/>
    <w:basedOn w:val="a"/>
    <w:link w:val="a4"/>
    <w:uiPriority w:val="99"/>
    <w:rsid w:val="005220CA"/>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5220CA"/>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2983</Words>
  <Characters>17008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Философия Нового времени</vt:lpstr>
    </vt:vector>
  </TitlesOfParts>
  <Company>NhT</Company>
  <LinksUpToDate>false</LinksUpToDate>
  <CharactersWithSpaces>19952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Нового времени</dc:title>
  <dc:subject/>
  <dc:creator>Admin</dc:creator>
  <cp:keywords/>
  <dc:description/>
  <cp:lastModifiedBy>admin</cp:lastModifiedBy>
  <cp:revision>2</cp:revision>
  <dcterms:created xsi:type="dcterms:W3CDTF">2014-03-20T04:38:00Z</dcterms:created>
  <dcterms:modified xsi:type="dcterms:W3CDTF">2014-03-20T04:38:00Z</dcterms:modified>
</cp:coreProperties>
</file>