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0BB" w:rsidRDefault="002C6E60" w:rsidP="00CC7E71">
      <w:pPr>
        <w:pStyle w:val="afc"/>
      </w:pPr>
      <w:bookmarkStart w:id="0" w:name="_Toc100672647"/>
      <w:r w:rsidRPr="001960BB">
        <w:t>Содержание</w:t>
      </w:r>
      <w:bookmarkEnd w:id="0"/>
    </w:p>
    <w:p w:rsidR="00CC7E71" w:rsidRPr="001960BB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CC7E71" w:rsidRDefault="00CC7E71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D91340">
        <w:rPr>
          <w:rStyle w:val="af2"/>
          <w:noProof/>
        </w:rPr>
        <w:t>Введение</w:t>
      </w:r>
      <w:r>
        <w:rPr>
          <w:noProof/>
          <w:webHidden/>
        </w:rPr>
        <w:tab/>
        <w:t>2</w:t>
      </w:r>
    </w:p>
    <w:p w:rsidR="00CC7E71" w:rsidRDefault="00CC7E71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D91340">
        <w:rPr>
          <w:rStyle w:val="af2"/>
          <w:noProof/>
        </w:rPr>
        <w:t>1. Основные этапы творчества</w:t>
      </w:r>
      <w:r>
        <w:rPr>
          <w:noProof/>
          <w:webHidden/>
        </w:rPr>
        <w:tab/>
        <w:t>3</w:t>
      </w:r>
    </w:p>
    <w:p w:rsidR="00CC7E71" w:rsidRDefault="00CC7E71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D91340">
        <w:rPr>
          <w:rStyle w:val="af2"/>
          <w:noProof/>
        </w:rPr>
        <w:t>2. Идеи Бердяева о демократии и тоталитаризме</w:t>
      </w:r>
      <w:r>
        <w:rPr>
          <w:noProof/>
          <w:webHidden/>
        </w:rPr>
        <w:tab/>
        <w:t>5</w:t>
      </w:r>
    </w:p>
    <w:p w:rsidR="00CC7E71" w:rsidRDefault="00CC7E71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D91340">
        <w:rPr>
          <w:rStyle w:val="af2"/>
          <w:noProof/>
        </w:rPr>
        <w:t>3. "Коллективизация совести" и свобода личности по Бердяеву</w:t>
      </w:r>
      <w:r>
        <w:rPr>
          <w:noProof/>
          <w:webHidden/>
        </w:rPr>
        <w:tab/>
        <w:t>11</w:t>
      </w:r>
    </w:p>
    <w:p w:rsidR="00CC7E71" w:rsidRDefault="00CC7E71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D91340">
        <w:rPr>
          <w:rStyle w:val="af2"/>
          <w:noProof/>
        </w:rPr>
        <w:t>Заключение</w:t>
      </w:r>
      <w:r>
        <w:rPr>
          <w:noProof/>
          <w:webHidden/>
        </w:rPr>
        <w:tab/>
        <w:t>17</w:t>
      </w:r>
    </w:p>
    <w:p w:rsidR="00CC7E71" w:rsidRDefault="00CC7E71">
      <w:pPr>
        <w:pStyle w:val="21"/>
        <w:tabs>
          <w:tab w:val="right" w:leader="dot" w:pos="9339"/>
        </w:tabs>
        <w:rPr>
          <w:smallCaps w:val="0"/>
          <w:noProof/>
          <w:sz w:val="24"/>
          <w:szCs w:val="24"/>
        </w:rPr>
      </w:pPr>
      <w:r w:rsidRPr="00D91340">
        <w:rPr>
          <w:rStyle w:val="af2"/>
          <w:noProof/>
        </w:rPr>
        <w:t>Список литературы</w:t>
      </w:r>
      <w:r>
        <w:rPr>
          <w:noProof/>
          <w:webHidden/>
        </w:rPr>
        <w:tab/>
        <w:t>19</w:t>
      </w:r>
    </w:p>
    <w:p w:rsidR="001960BB" w:rsidRPr="001960BB" w:rsidRDefault="001960BB" w:rsidP="001960BB">
      <w:pPr>
        <w:widowControl w:val="0"/>
        <w:autoSpaceDE w:val="0"/>
        <w:autoSpaceDN w:val="0"/>
        <w:adjustRightInd w:val="0"/>
        <w:ind w:firstLine="709"/>
      </w:pPr>
    </w:p>
    <w:p w:rsidR="001960BB" w:rsidRPr="001960BB" w:rsidRDefault="00CC7E71" w:rsidP="00CC7E71">
      <w:pPr>
        <w:pStyle w:val="2"/>
      </w:pPr>
      <w:r>
        <w:br w:type="page"/>
      </w:r>
      <w:bookmarkStart w:id="1" w:name="_Toc229601858"/>
      <w:r w:rsidR="002C6E60" w:rsidRPr="001960BB">
        <w:t>Введение</w:t>
      </w:r>
      <w:bookmarkEnd w:id="1"/>
    </w:p>
    <w:p w:rsidR="00CC7E71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Николай Бердяев (1874</w:t>
      </w:r>
      <w:r w:rsidR="001960BB" w:rsidRPr="001960BB">
        <w:t>-</w:t>
      </w:r>
      <w:r w:rsidRPr="001960BB">
        <w:t>1948</w:t>
      </w:r>
      <w:r w:rsidR="001960BB" w:rsidRPr="001960BB">
        <w:t>),</w:t>
      </w:r>
      <w:r w:rsidRPr="001960BB">
        <w:t xml:space="preserve"> русский философ и публицист</w:t>
      </w:r>
      <w:r w:rsidR="001960BB" w:rsidRPr="001960BB">
        <w:t xml:space="preserve">. </w:t>
      </w:r>
      <w:r w:rsidRPr="001960BB">
        <w:t>Родился 6 марта 1874 в Киеве</w:t>
      </w:r>
      <w:r w:rsidR="001960BB" w:rsidRPr="001960BB">
        <w:t xml:space="preserve">. </w:t>
      </w:r>
      <w:r w:rsidRPr="001960BB">
        <w:t>Учился в Киевском кадетском корпусе</w:t>
      </w:r>
      <w:r w:rsidR="001960BB" w:rsidRPr="001960BB">
        <w:t xml:space="preserve">. </w:t>
      </w:r>
      <w:r w:rsidRPr="001960BB">
        <w:t>В 1894 поступил на естественный факультет университета Святого Владимира (Киев</w:t>
      </w:r>
      <w:r w:rsidR="001960BB" w:rsidRPr="001960BB">
        <w:t>),</w:t>
      </w:r>
      <w:r w:rsidRPr="001960BB">
        <w:t xml:space="preserve"> через год перевелся на юридический факультет</w:t>
      </w:r>
      <w:r w:rsidR="001960BB" w:rsidRPr="001960BB">
        <w:t xml:space="preserve">. </w:t>
      </w:r>
      <w:r w:rsidRPr="001960BB">
        <w:t>Увлечение марксизмом, участие в социал-демократическом движении стали причиной ареста Бердяева и исключения из университета (1898</w:t>
      </w:r>
      <w:r w:rsidR="001960BB" w:rsidRPr="001960BB">
        <w:t xml:space="preserve">). </w:t>
      </w:r>
      <w:r w:rsidRPr="001960BB">
        <w:t>Марксистский период в его биографии оказался сравнительно коротким</w:t>
      </w:r>
      <w:r w:rsidR="001960BB" w:rsidRPr="001960BB">
        <w:t xml:space="preserve">. </w:t>
      </w:r>
      <w:r w:rsidRPr="001960BB">
        <w:t>Уже в работе Субъективизм и индивидуализм в общественной философии</w:t>
      </w:r>
      <w:r w:rsidR="001960BB" w:rsidRPr="001960BB">
        <w:t xml:space="preserve">. </w:t>
      </w:r>
      <w:r w:rsidRPr="001960BB">
        <w:t>Критический этюд о Н</w:t>
      </w:r>
      <w:r w:rsidR="001960BB">
        <w:t xml:space="preserve">.К. </w:t>
      </w:r>
      <w:r w:rsidRPr="001960BB">
        <w:t>Михайловском (1901</w:t>
      </w:r>
      <w:r w:rsidR="001960BB" w:rsidRPr="001960BB">
        <w:t xml:space="preserve">) </w:t>
      </w:r>
      <w:r w:rsidRPr="001960BB">
        <w:t xml:space="preserve">признание марксистского историзма соседствует с критической оценкой </w:t>
      </w:r>
      <w:r w:rsidR="001960BB" w:rsidRPr="001960BB">
        <w:t>"</w:t>
      </w:r>
      <w:r w:rsidRPr="001960BB">
        <w:t>материализма</w:t>
      </w:r>
      <w:r w:rsidR="001960BB" w:rsidRPr="001960BB">
        <w:t xml:space="preserve">". </w:t>
      </w:r>
      <w:r w:rsidRPr="001960BB">
        <w:t>Участие Бердяева в сборнике Проблемы идеализма (1902</w:t>
      </w:r>
      <w:r w:rsidR="001960BB" w:rsidRPr="001960BB">
        <w:t xml:space="preserve">) </w:t>
      </w:r>
      <w:r w:rsidRPr="001960BB">
        <w:t>ознаменовало окончательный переход мыслителя на позиции метафизики и религиозной философии</w:t>
      </w:r>
      <w:r w:rsidR="001960BB" w:rsidRPr="001960BB">
        <w:t xml:space="preserve">. </w:t>
      </w:r>
      <w:r w:rsidRPr="001960BB">
        <w:t>В 1904</w:t>
      </w:r>
      <w:r w:rsidR="001960BB" w:rsidRPr="001960BB">
        <w:t>-</w:t>
      </w:r>
      <w:r w:rsidRPr="001960BB">
        <w:t xml:space="preserve">1905 он редактирует религиозно-философские журналы </w:t>
      </w:r>
      <w:r w:rsidR="001960BB" w:rsidRPr="001960BB">
        <w:t>"</w:t>
      </w:r>
      <w:r w:rsidRPr="001960BB">
        <w:t>Новый путь</w:t>
      </w:r>
      <w:r w:rsidR="001960BB" w:rsidRPr="001960BB">
        <w:t>"</w:t>
      </w:r>
      <w:r w:rsidRPr="001960BB">
        <w:t xml:space="preserve"> и </w:t>
      </w:r>
      <w:r w:rsidR="001960BB" w:rsidRPr="001960BB">
        <w:t>"</w:t>
      </w:r>
      <w:r w:rsidRPr="001960BB">
        <w:t>Вопросы жизни</w:t>
      </w:r>
      <w:r w:rsidR="001960BB" w:rsidRPr="001960BB">
        <w:t xml:space="preserve">". </w:t>
      </w:r>
      <w:r w:rsidRPr="001960BB">
        <w:t>Происходит его сближение с Д</w:t>
      </w:r>
      <w:r w:rsidR="001960BB">
        <w:t xml:space="preserve">.С. </w:t>
      </w:r>
      <w:r w:rsidRPr="001960BB">
        <w:t>Мережковским, впрочем, оказавшееся непродолжительным</w:t>
      </w:r>
      <w:r w:rsidR="001960BB" w:rsidRPr="001960BB">
        <w:t xml:space="preserve">. </w:t>
      </w:r>
      <w:r w:rsidRPr="001960BB">
        <w:t xml:space="preserve">В идеях последнего он в конечном счете увидит проявление </w:t>
      </w:r>
      <w:r w:rsidR="001960BB" w:rsidRPr="001960BB">
        <w:t>"</w:t>
      </w:r>
      <w:r w:rsidRPr="001960BB">
        <w:t>декадентства</w:t>
      </w:r>
      <w:r w:rsidR="001960BB" w:rsidRPr="001960BB">
        <w:t>"</w:t>
      </w:r>
      <w:r w:rsidRPr="001960BB">
        <w:t xml:space="preserve"> и </w:t>
      </w:r>
      <w:r w:rsidR="001960BB" w:rsidRPr="001960BB">
        <w:t>"</w:t>
      </w:r>
      <w:r w:rsidRPr="001960BB">
        <w:t>религиозного сектантства</w:t>
      </w:r>
      <w:r w:rsidR="001960BB" w:rsidRPr="001960BB">
        <w:t xml:space="preserve">". </w:t>
      </w:r>
      <w:r w:rsidRPr="001960BB">
        <w:t xml:space="preserve">В автобиографии Самопознание, написанной в конце жизни, он скажет о духовной атмосфере, царившей в кругу идеологов </w:t>
      </w:r>
      <w:r w:rsidR="001960BB" w:rsidRPr="001960BB">
        <w:t>"</w:t>
      </w:r>
      <w:r w:rsidRPr="001960BB">
        <w:t>серебряного века</w:t>
      </w:r>
      <w:r w:rsidR="001960BB" w:rsidRPr="001960BB">
        <w:t>"</w:t>
      </w:r>
      <w:r w:rsidRPr="001960BB">
        <w:t xml:space="preserve">, что это было </w:t>
      </w:r>
      <w:r w:rsidR="001960BB" w:rsidRPr="001960BB">
        <w:t>"</w:t>
      </w:r>
      <w:r w:rsidRPr="001960BB">
        <w:t>возбуждение</w:t>
      </w:r>
      <w:r w:rsidR="001960BB" w:rsidRPr="001960BB">
        <w:t>"</w:t>
      </w:r>
      <w:r w:rsidRPr="001960BB">
        <w:t xml:space="preserve">, лишенное </w:t>
      </w:r>
      <w:r w:rsidR="001960BB" w:rsidRPr="001960BB">
        <w:t>"</w:t>
      </w:r>
      <w:r w:rsidRPr="001960BB">
        <w:t>настоящей радости</w:t>
      </w:r>
      <w:r w:rsidR="001960BB" w:rsidRPr="001960BB">
        <w:t xml:space="preserve">".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Одним из основных направлений философских учений Бердяева были рассуждения об истоках русского коммунизма</w:t>
      </w:r>
      <w:r w:rsidR="001960BB" w:rsidRPr="001960BB">
        <w:t xml:space="preserve">. </w:t>
      </w:r>
    </w:p>
    <w:p w:rsidR="00CF21BB" w:rsidRPr="001960BB" w:rsidRDefault="00CF21BB" w:rsidP="001960BB">
      <w:pPr>
        <w:widowControl w:val="0"/>
        <w:autoSpaceDE w:val="0"/>
        <w:autoSpaceDN w:val="0"/>
        <w:adjustRightInd w:val="0"/>
        <w:ind w:firstLine="709"/>
      </w:pPr>
      <w:r w:rsidRPr="001960BB">
        <w:t>Цель работы</w:t>
      </w:r>
      <w:r w:rsidR="001960BB" w:rsidRPr="001960BB">
        <w:t xml:space="preserve">: </w:t>
      </w:r>
      <w:r w:rsidRPr="001960BB">
        <w:t>Раскрыть политические взгляды Бердяева</w:t>
      </w:r>
      <w:r w:rsidR="001960BB" w:rsidRPr="001960BB">
        <w:t xml:space="preserve">. </w:t>
      </w:r>
    </w:p>
    <w:p w:rsidR="00CF21BB" w:rsidRPr="001960BB" w:rsidRDefault="00CF21BB" w:rsidP="001960BB">
      <w:pPr>
        <w:widowControl w:val="0"/>
        <w:autoSpaceDE w:val="0"/>
        <w:autoSpaceDN w:val="0"/>
        <w:adjustRightInd w:val="0"/>
        <w:ind w:firstLine="709"/>
      </w:pPr>
      <w:r w:rsidRPr="001960BB">
        <w:t>Задачи</w:t>
      </w:r>
      <w:r w:rsidR="001960BB" w:rsidRPr="001960BB">
        <w:t xml:space="preserve">: </w:t>
      </w:r>
    </w:p>
    <w:p w:rsidR="00CF21BB" w:rsidRPr="001960BB" w:rsidRDefault="00CF21BB" w:rsidP="001960BB">
      <w:pPr>
        <w:widowControl w:val="0"/>
        <w:autoSpaceDE w:val="0"/>
        <w:autoSpaceDN w:val="0"/>
        <w:adjustRightInd w:val="0"/>
        <w:ind w:firstLine="709"/>
      </w:pPr>
      <w:r w:rsidRPr="001960BB">
        <w:t>1</w:t>
      </w:r>
      <w:r w:rsidR="001960BB" w:rsidRPr="001960BB">
        <w:t xml:space="preserve">. </w:t>
      </w:r>
      <w:r w:rsidRPr="001960BB">
        <w:t>Через рассуждения Бердяева о коммунизме раскрыть его идеи о демократии и тоталитаризме</w:t>
      </w:r>
      <w:r w:rsidR="001960BB" w:rsidRPr="001960BB">
        <w:t xml:space="preserve">; </w:t>
      </w:r>
      <w:r w:rsidRPr="001960BB">
        <w:t>показать, почему марксизм прижился в России</w:t>
      </w:r>
      <w:r w:rsidR="001960BB" w:rsidRPr="001960BB">
        <w:t xml:space="preserve">. </w:t>
      </w:r>
    </w:p>
    <w:p w:rsidR="001960BB" w:rsidRPr="001960BB" w:rsidRDefault="00CF21BB" w:rsidP="001960BB">
      <w:pPr>
        <w:widowControl w:val="0"/>
        <w:autoSpaceDE w:val="0"/>
        <w:autoSpaceDN w:val="0"/>
        <w:adjustRightInd w:val="0"/>
        <w:ind w:firstLine="709"/>
      </w:pPr>
      <w:r w:rsidRPr="001960BB">
        <w:t>2</w:t>
      </w:r>
      <w:r w:rsidR="001960BB" w:rsidRPr="001960BB">
        <w:t xml:space="preserve">. </w:t>
      </w:r>
      <w:r w:rsidRPr="001960BB">
        <w:t xml:space="preserve">Проанализировать взаимодействие свободы личности и </w:t>
      </w:r>
      <w:r w:rsidR="001960BB" w:rsidRPr="001960BB">
        <w:t>"</w:t>
      </w:r>
      <w:r w:rsidRPr="001960BB">
        <w:t>коллективизации совести</w:t>
      </w:r>
      <w:r w:rsidR="001960BB" w:rsidRPr="001960BB">
        <w:t>"</w:t>
      </w:r>
      <w:r w:rsidRPr="001960BB">
        <w:t xml:space="preserve"> по Бердяеву</w:t>
      </w:r>
      <w:r w:rsidR="001960BB" w:rsidRPr="001960BB">
        <w:t xml:space="preserve">. </w:t>
      </w:r>
    </w:p>
    <w:p w:rsidR="001960BB" w:rsidRPr="001960BB" w:rsidRDefault="00CC7E71" w:rsidP="00CC7E71">
      <w:pPr>
        <w:pStyle w:val="2"/>
      </w:pPr>
      <w:r>
        <w:br w:type="page"/>
      </w:r>
      <w:bookmarkStart w:id="2" w:name="_Toc229601859"/>
      <w:r w:rsidR="002C6E60" w:rsidRPr="001960BB">
        <w:t>1</w:t>
      </w:r>
      <w:r w:rsidR="001960BB" w:rsidRPr="001960BB">
        <w:t xml:space="preserve">. </w:t>
      </w:r>
      <w:r w:rsidR="002C6E60" w:rsidRPr="001960BB">
        <w:t>Основные этапы творчества</w:t>
      </w:r>
      <w:bookmarkEnd w:id="2"/>
    </w:p>
    <w:p w:rsidR="00CC7E71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В годы после первой русской революции Бердяев постоянно критикует различные варианты российского радикализма, как </w:t>
      </w:r>
      <w:r w:rsidR="001960BB" w:rsidRPr="001960BB">
        <w:t>"</w:t>
      </w:r>
      <w:r w:rsidRPr="001960BB">
        <w:t>левого</w:t>
      </w:r>
      <w:r w:rsidR="001960BB" w:rsidRPr="001960BB">
        <w:t>"</w:t>
      </w:r>
      <w:r w:rsidRPr="001960BB">
        <w:t xml:space="preserve">, так и </w:t>
      </w:r>
      <w:r w:rsidR="001960BB" w:rsidRPr="001960BB">
        <w:t>"</w:t>
      </w:r>
      <w:r w:rsidRPr="001960BB">
        <w:t>правого</w:t>
      </w:r>
      <w:r w:rsidR="001960BB" w:rsidRPr="001960BB">
        <w:t>"</w:t>
      </w:r>
      <w:r w:rsidRPr="001960BB">
        <w:t xml:space="preserve"> толка (сборник Духовный кризис интеллигенции, статьи Черная анархия, Казнь и убийство и </w:t>
      </w:r>
      <w:r w:rsidR="001960BB">
        <w:t>др.)</w:t>
      </w:r>
      <w:r w:rsidR="001960BB" w:rsidRPr="001960BB">
        <w:t xml:space="preserve">. </w:t>
      </w:r>
      <w:r w:rsidRPr="001960BB">
        <w:t>Эпохальными, с точки зрения определения собственной философской позиции, стали для Бердяева его книги</w:t>
      </w:r>
      <w:r w:rsidR="001960BB" w:rsidRPr="001960BB">
        <w:t xml:space="preserve">: </w:t>
      </w:r>
      <w:r w:rsidRPr="001960BB">
        <w:t>Философия свободы (1911</w:t>
      </w:r>
      <w:r w:rsidR="001960BB" w:rsidRPr="001960BB">
        <w:t xml:space="preserve">) </w:t>
      </w:r>
      <w:r w:rsidRPr="001960BB">
        <w:t>и Смысл творчества (1916</w:t>
      </w:r>
      <w:r w:rsidR="001960BB" w:rsidRPr="001960BB">
        <w:t xml:space="preserve">). </w:t>
      </w:r>
      <w:r w:rsidRPr="001960BB">
        <w:t xml:space="preserve">Во время Первой мировой войны Бердяев, не разделяя взглядов, которые ему представлялись </w:t>
      </w:r>
      <w:r w:rsidR="001960BB" w:rsidRPr="001960BB">
        <w:t>"</w:t>
      </w:r>
      <w:r w:rsidRPr="001960BB">
        <w:t>крайностями</w:t>
      </w:r>
      <w:r w:rsidR="001960BB" w:rsidRPr="001960BB">
        <w:t>"</w:t>
      </w:r>
      <w:r w:rsidRPr="001960BB">
        <w:t xml:space="preserve"> патриотизма (он спорил по этому поводу, в частности, с В</w:t>
      </w:r>
      <w:r w:rsidR="001960BB">
        <w:t xml:space="preserve">.В. </w:t>
      </w:r>
      <w:r w:rsidRPr="001960BB">
        <w:t>Розановым, С</w:t>
      </w:r>
      <w:r w:rsidR="001960BB">
        <w:t xml:space="preserve">.Н. </w:t>
      </w:r>
      <w:r w:rsidRPr="001960BB">
        <w:t>Булгаковым, В</w:t>
      </w:r>
      <w:r w:rsidR="001960BB">
        <w:t xml:space="preserve">.Ф. </w:t>
      </w:r>
      <w:r w:rsidRPr="001960BB">
        <w:t>Эрном</w:t>
      </w:r>
      <w:r w:rsidR="001960BB" w:rsidRPr="001960BB">
        <w:t>),</w:t>
      </w:r>
      <w:r w:rsidRPr="001960BB">
        <w:t xml:space="preserve"> был далек и от настроений антигосударственных и тем более антироссийских</w:t>
      </w:r>
      <w:r w:rsidR="001960BB" w:rsidRPr="001960BB">
        <w:t xml:space="preserve">. </w:t>
      </w:r>
      <w:r w:rsidRPr="001960BB">
        <w:t>Итогом его размышлений этих лет стала книга Судьба России (1918</w:t>
      </w:r>
      <w:r w:rsidR="001960BB" w:rsidRPr="001960BB">
        <w:t xml:space="preserve">). </w:t>
      </w:r>
      <w:r w:rsidRPr="001960BB">
        <w:t>Отношение к Февральской революции у него с самого начала было двойственным</w:t>
      </w:r>
      <w:r w:rsidR="001960BB" w:rsidRPr="001960BB">
        <w:t xml:space="preserve">: </w:t>
      </w:r>
      <w:r w:rsidRPr="001960BB">
        <w:t xml:space="preserve">падение монархии он считал неизбежным и необходимым, но и </w:t>
      </w:r>
      <w:r w:rsidR="001960BB" w:rsidRPr="001960BB">
        <w:t>"</w:t>
      </w:r>
      <w:r w:rsidRPr="001960BB">
        <w:t>вступление в великую неизвестность</w:t>
      </w:r>
      <w:r w:rsidR="001960BB" w:rsidRPr="001960BB">
        <w:t>"</w:t>
      </w:r>
      <w:r w:rsidRPr="001960BB">
        <w:t xml:space="preserve"> послереволюционного будущего воспринималось как чреватое хаосом, падением в </w:t>
      </w:r>
      <w:r w:rsidR="001960BB" w:rsidRPr="001960BB">
        <w:t>"</w:t>
      </w:r>
      <w:r w:rsidRPr="001960BB">
        <w:t>пучину насилия</w:t>
      </w:r>
      <w:r w:rsidR="001960BB" w:rsidRPr="001960BB">
        <w:t xml:space="preserve">". </w:t>
      </w:r>
      <w:r w:rsidRPr="001960BB">
        <w:t>Последние настроения вскоре возобладали</w:t>
      </w:r>
      <w:r w:rsidR="001960BB" w:rsidRPr="001960BB">
        <w:t xml:space="preserve">: </w:t>
      </w:r>
      <w:r w:rsidRPr="001960BB">
        <w:t xml:space="preserve">на первый план в размышлениях Бердяева выходит тема роковой опасности революции, приводящей к разрушению органической иерархии общественной жизни, </w:t>
      </w:r>
      <w:r w:rsidR="001960BB" w:rsidRPr="001960BB">
        <w:t>"</w:t>
      </w:r>
      <w:r w:rsidRPr="001960BB">
        <w:t>низвержению расы лучших</w:t>
      </w:r>
      <w:r w:rsidR="001960BB" w:rsidRPr="001960BB">
        <w:t>"</w:t>
      </w:r>
      <w:r w:rsidRPr="001960BB">
        <w:t xml:space="preserve">, уничтожению культурной традиции (статья Демократия и иерархия, книга Философия неравенства и </w:t>
      </w:r>
      <w:r w:rsidR="001960BB">
        <w:t>др.)</w:t>
      </w:r>
      <w:r w:rsidR="001960BB" w:rsidRPr="001960BB">
        <w:t xml:space="preserve">. </w:t>
      </w:r>
      <w:r w:rsidRPr="001960BB">
        <w:t>Последовательное неприятие большевизма не помешало Бердяеву проявлять исключительную активность в послереволюционные годы</w:t>
      </w:r>
      <w:r w:rsidR="001960BB" w:rsidRPr="001960BB">
        <w:t xml:space="preserve">: </w:t>
      </w:r>
      <w:r w:rsidRPr="001960BB">
        <w:t>он выступал с публичными лекциями, преподавал в университете, был одним из руководителей Всероссийского союза писателей, организовал Вольную академию духовной культуры, вел семинар о творчестве Достоевского</w:t>
      </w:r>
      <w:r w:rsidR="001960BB" w:rsidRPr="001960BB">
        <w:t xml:space="preserve">. </w:t>
      </w:r>
      <w:r w:rsidRPr="001960BB">
        <w:t>Вся эта деятельность оборвалась в 1922, когда Бердяев был выслан за границу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Европейскую известность принесла философу его книга Новое средневековье</w:t>
      </w:r>
      <w:r w:rsidR="001960BB" w:rsidRPr="001960BB">
        <w:t xml:space="preserve">. </w:t>
      </w:r>
      <w:r w:rsidRPr="001960BB">
        <w:t>Размышление о судьбе России и Европы (Берлин, 1924</w:t>
      </w:r>
      <w:r w:rsidR="001960BB" w:rsidRPr="001960BB">
        <w:t xml:space="preserve">). </w:t>
      </w:r>
      <w:r w:rsidRPr="001960BB">
        <w:t xml:space="preserve">Осмысляя трагический опыт русских революций и тенденции европейского развития, Бердяев провозглашает в этой работе завершение </w:t>
      </w:r>
      <w:r w:rsidR="001960BB" w:rsidRPr="001960BB">
        <w:t>"</w:t>
      </w:r>
      <w:r w:rsidRPr="001960BB">
        <w:t>безрелигиозной</w:t>
      </w:r>
      <w:r w:rsidR="001960BB" w:rsidRPr="001960BB">
        <w:t>"</w:t>
      </w:r>
      <w:r w:rsidRPr="001960BB">
        <w:t xml:space="preserve">, </w:t>
      </w:r>
      <w:r w:rsidR="001960BB" w:rsidRPr="001960BB">
        <w:t>"</w:t>
      </w:r>
      <w:r w:rsidRPr="001960BB">
        <w:t>гуманистической эпохи</w:t>
      </w:r>
      <w:r w:rsidR="001960BB" w:rsidRPr="001960BB">
        <w:t>"</w:t>
      </w:r>
      <w:r w:rsidRPr="001960BB">
        <w:t xml:space="preserve"> и вступление человечества в </w:t>
      </w:r>
      <w:r w:rsidR="001960BB" w:rsidRPr="001960BB">
        <w:t>"</w:t>
      </w:r>
      <w:r w:rsidRPr="001960BB">
        <w:t>сакральную</w:t>
      </w:r>
      <w:r w:rsidR="001960BB" w:rsidRPr="001960BB">
        <w:t>"</w:t>
      </w:r>
      <w:r w:rsidRPr="001960BB">
        <w:t xml:space="preserve"> эпоху </w:t>
      </w:r>
      <w:r w:rsidR="001960BB" w:rsidRPr="001960BB">
        <w:t>"</w:t>
      </w:r>
      <w:r w:rsidRPr="001960BB">
        <w:t>нового средневековья</w:t>
      </w:r>
      <w:r w:rsidR="001960BB" w:rsidRPr="001960BB">
        <w:t>"</w:t>
      </w:r>
      <w:r w:rsidRPr="001960BB">
        <w:t>, характеризующуюся религиозным возрождением и религиозными конфликтами, столкновением христианских и антихристианских идей</w:t>
      </w:r>
      <w:r w:rsidR="001960BB" w:rsidRPr="001960BB">
        <w:t xml:space="preserve">. </w:t>
      </w:r>
      <w:r w:rsidRPr="001960BB">
        <w:t>В идейной борьбе 20 в</w:t>
      </w:r>
      <w:r w:rsidR="001960BB" w:rsidRPr="001960BB">
        <w:t>.,</w:t>
      </w:r>
      <w:r w:rsidRPr="001960BB">
        <w:t xml:space="preserve"> по Бердяеву, позиции безрелигиозные уже не играют существенной роли</w:t>
      </w:r>
      <w:r w:rsidR="001960BB" w:rsidRPr="001960BB">
        <w:t xml:space="preserve">. </w:t>
      </w:r>
      <w:r w:rsidRPr="001960BB">
        <w:t>Любая значимая идея неизбежно принимает религиозный смысл</w:t>
      </w:r>
      <w:r w:rsidR="001960BB" w:rsidRPr="001960BB">
        <w:t xml:space="preserve">. </w:t>
      </w:r>
      <w:r w:rsidRPr="001960BB">
        <w:t>Это касается и коммунистической идеологии</w:t>
      </w:r>
      <w:r w:rsidR="001960BB" w:rsidRPr="001960BB">
        <w:t>: "</w:t>
      </w:r>
      <w:r w:rsidRPr="001960BB">
        <w:t>коммунистический интернационал есть уже явление нового средневековья</w:t>
      </w:r>
      <w:r w:rsidR="001960BB" w:rsidRPr="001960BB">
        <w:t xml:space="preserve">". </w:t>
      </w:r>
      <w:r w:rsidRPr="001960BB">
        <w:t xml:space="preserve">С 1925 по 1940 Бердяев был редактором журнала </w:t>
      </w:r>
      <w:r w:rsidR="001960BB" w:rsidRPr="001960BB">
        <w:t>"</w:t>
      </w:r>
      <w:r w:rsidRPr="001960BB">
        <w:t>Путь</w:t>
      </w:r>
      <w:r w:rsidR="001960BB" w:rsidRPr="001960BB">
        <w:t xml:space="preserve">" - </w:t>
      </w:r>
      <w:r w:rsidRPr="001960BB">
        <w:t>ведущего издания религиозно-философской мысли русского зарубежья</w:t>
      </w:r>
      <w:r w:rsidR="001960BB" w:rsidRPr="001960BB">
        <w:t xml:space="preserve">. </w:t>
      </w:r>
      <w:r w:rsidRPr="001960BB">
        <w:t>В эмиграции Бердяев был активным участником европейского философского процесса, постоянно поддерживая отношения со многими западными мыслителями</w:t>
      </w:r>
      <w:r w:rsidR="001960BB" w:rsidRPr="001960BB">
        <w:t xml:space="preserve">: </w:t>
      </w:r>
      <w:r w:rsidRPr="001960BB">
        <w:t>Э</w:t>
      </w:r>
      <w:r w:rsidR="001960BB" w:rsidRPr="001960BB">
        <w:t xml:space="preserve">. </w:t>
      </w:r>
      <w:r w:rsidRPr="001960BB">
        <w:t>Мунье, Г</w:t>
      </w:r>
      <w:r w:rsidR="001960BB" w:rsidRPr="001960BB">
        <w:t xml:space="preserve">. </w:t>
      </w:r>
      <w:r w:rsidRPr="001960BB">
        <w:t>Марселем, К</w:t>
      </w:r>
      <w:r w:rsidR="001960BB" w:rsidRPr="001960BB">
        <w:t xml:space="preserve">. </w:t>
      </w:r>
      <w:r w:rsidRPr="001960BB">
        <w:t>Бартом и др</w:t>
      </w:r>
      <w:r w:rsidR="001960BB" w:rsidRPr="001960BB">
        <w:t xml:space="preserve">. </w:t>
      </w:r>
      <w:r w:rsidRPr="001960BB">
        <w:t>Среди наиболее значительных трудов Бердяева эмигрантского периода</w:t>
      </w:r>
      <w:r w:rsidR="001960BB" w:rsidRPr="001960BB">
        <w:t xml:space="preserve"> - </w:t>
      </w:r>
      <w:r w:rsidRPr="001960BB">
        <w:t>О назначении человека</w:t>
      </w:r>
      <w:r w:rsidR="001960BB" w:rsidRPr="001960BB">
        <w:t xml:space="preserve">. </w:t>
      </w:r>
      <w:r w:rsidRPr="001960BB">
        <w:t>Опыт парадоксальной этики (1931</w:t>
      </w:r>
      <w:r w:rsidR="001960BB" w:rsidRPr="001960BB">
        <w:t>),</w:t>
      </w:r>
      <w:r w:rsidRPr="001960BB">
        <w:t xml:space="preserve"> О рабстве и свободе человека</w:t>
      </w:r>
      <w:r w:rsidR="001960BB" w:rsidRPr="001960BB">
        <w:t xml:space="preserve">. </w:t>
      </w:r>
      <w:r w:rsidRPr="001960BB">
        <w:t>Опыт персоналистической философии (1939</w:t>
      </w:r>
      <w:r w:rsidR="001960BB" w:rsidRPr="001960BB">
        <w:t>),</w:t>
      </w:r>
      <w:r w:rsidRPr="001960BB">
        <w:t xml:space="preserve"> Опыт эсхатологической метафизики</w:t>
      </w:r>
      <w:r w:rsidR="001960BB" w:rsidRPr="001960BB">
        <w:t xml:space="preserve">. </w:t>
      </w:r>
      <w:r w:rsidRPr="001960BB">
        <w:t>Творчество и объективация (1947</w:t>
      </w:r>
      <w:r w:rsidR="001960BB" w:rsidRPr="001960BB">
        <w:t xml:space="preserve">). </w:t>
      </w:r>
      <w:r w:rsidRPr="001960BB">
        <w:t>Уже после смерти философа увидели свет его книги</w:t>
      </w:r>
      <w:r w:rsidR="001960BB" w:rsidRPr="001960BB">
        <w:t xml:space="preserve">: </w:t>
      </w:r>
      <w:r w:rsidRPr="001960BB">
        <w:t>Самопознание</w:t>
      </w:r>
      <w:r w:rsidR="001960BB" w:rsidRPr="001960BB">
        <w:t xml:space="preserve">. </w:t>
      </w:r>
      <w:r w:rsidRPr="001960BB">
        <w:t>Опыт философской автобиографии, Царство Духа и царство Кесаря, Экзистенциальная диалектика божественного и человеческого и др</w:t>
      </w:r>
      <w:r w:rsidR="001960BB" w:rsidRPr="001960BB">
        <w:t xml:space="preserve">. </w:t>
      </w:r>
      <w:r w:rsidRPr="001960BB">
        <w:t>Умер Бердяев в Кламаре близ Парижа 23 марта 1948</w:t>
      </w:r>
      <w:r w:rsidR="001960BB" w:rsidRPr="001960BB">
        <w:t xml:space="preserve">. </w:t>
      </w:r>
    </w:p>
    <w:p w:rsidR="001960BB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Бердяев придал свободе онтологический статус, признав ее первичность в отношении природного и человеческого бытия и независимость от бытия божественного</w:t>
      </w:r>
      <w:r w:rsidR="001960BB" w:rsidRPr="001960BB">
        <w:t xml:space="preserve">. </w:t>
      </w:r>
      <w:r w:rsidRPr="001960BB">
        <w:t>Свобода угодна Богу, но в то же время она</w:t>
      </w:r>
      <w:r w:rsidR="001960BB" w:rsidRPr="001960BB">
        <w:t xml:space="preserve"> - </w:t>
      </w:r>
      <w:r w:rsidRPr="001960BB">
        <w:t>не от Бога</w:t>
      </w:r>
      <w:r w:rsidR="001960BB" w:rsidRPr="001960BB">
        <w:t xml:space="preserve">. </w:t>
      </w:r>
      <w:r w:rsidRPr="001960BB">
        <w:t>Богочеловеческие отношения неразрывно связаны с проблемой свободы</w:t>
      </w:r>
      <w:r w:rsidR="001960BB" w:rsidRPr="001960BB">
        <w:t xml:space="preserve">: </w:t>
      </w:r>
      <w:r w:rsidRPr="001960BB">
        <w:t>человеческая свобода имеет абсолютное значение, судьбы свободы в истории</w:t>
      </w:r>
      <w:r w:rsidR="001960BB" w:rsidRPr="001960BB">
        <w:t xml:space="preserve"> - </w:t>
      </w:r>
      <w:r w:rsidRPr="001960BB">
        <w:t>это не только человеческая, но и божественная трагедия</w:t>
      </w:r>
      <w:r w:rsidR="001960BB" w:rsidRPr="001960BB">
        <w:t xml:space="preserve">. </w:t>
      </w:r>
    </w:p>
    <w:p w:rsidR="001960BB" w:rsidRPr="001960BB" w:rsidRDefault="00CC7E71" w:rsidP="00CC7E71">
      <w:pPr>
        <w:pStyle w:val="2"/>
      </w:pPr>
      <w:r>
        <w:br w:type="page"/>
      </w:r>
      <w:bookmarkStart w:id="3" w:name="_Toc229601860"/>
      <w:r w:rsidR="002C6E60" w:rsidRPr="001960BB">
        <w:t>2</w:t>
      </w:r>
      <w:r w:rsidR="001960BB" w:rsidRPr="001960BB">
        <w:t xml:space="preserve">. </w:t>
      </w:r>
      <w:r w:rsidR="00CF21BB" w:rsidRPr="001960BB">
        <w:t xml:space="preserve">Идеи </w:t>
      </w:r>
      <w:r w:rsidR="002C6E60" w:rsidRPr="001960BB">
        <w:t>Бердяев</w:t>
      </w:r>
      <w:r w:rsidR="00CF21BB" w:rsidRPr="001960BB">
        <w:t>а о демократии и тоталитаризме</w:t>
      </w:r>
      <w:bookmarkEnd w:id="3"/>
      <w:r w:rsidR="001960BB" w:rsidRPr="001960BB">
        <w:t xml:space="preserve"> </w:t>
      </w:r>
    </w:p>
    <w:p w:rsidR="00CC7E71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При своем возникновении в середине прошлого века учение К</w:t>
      </w:r>
      <w:r w:rsidR="001960BB" w:rsidRPr="001960BB">
        <w:t xml:space="preserve">. </w:t>
      </w:r>
      <w:r w:rsidRPr="001960BB">
        <w:t>Маркса обладало большой притягательной силой</w:t>
      </w:r>
      <w:r w:rsidR="001960BB" w:rsidRPr="001960BB">
        <w:t xml:space="preserve">. </w:t>
      </w:r>
      <w:r w:rsidRPr="001960BB">
        <w:t>Оно вобрало в себя много справедливого в оценках общественного уклада своей эпохи, подвергло критике пороки капитализма и несуразности зарождающегося индустриального общества</w:t>
      </w:r>
      <w:r w:rsidR="001960BB" w:rsidRPr="001960BB">
        <w:t xml:space="preserve">. </w:t>
      </w:r>
      <w:r w:rsidRPr="001960BB">
        <w:t>Однако марксизм как целостная теория общественно-исторического процесса и революционного действия на Западе претерпел существенную ревизию и вылился в XX в</w:t>
      </w:r>
      <w:r w:rsidR="001960BB" w:rsidRPr="001960BB">
        <w:t xml:space="preserve">. </w:t>
      </w:r>
      <w:r w:rsidRPr="001960BB">
        <w:t>в различного рода реформистские социал-демократические доктрины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Другая судьба ждала марксизм в России, где на его базе вырос русский большевизм, где он материализовался в революционных потрясениях, в катаклизмах строительства социализма, в практике тоталитарного режима и перестройки, приведших теорию марксизма и идею коммунизма к кризису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Почему </w:t>
      </w:r>
      <w:r w:rsidR="001960BB" w:rsidRPr="001960BB">
        <w:t>"</w:t>
      </w:r>
      <w:r w:rsidRPr="001960BB">
        <w:t>призрак коммунизма</w:t>
      </w:r>
      <w:r w:rsidR="001960BB" w:rsidRPr="001960BB">
        <w:t>"</w:t>
      </w:r>
      <w:r w:rsidRPr="001960BB">
        <w:t>, долго бродивший по Европе, остановил свой выбор на России</w:t>
      </w:r>
      <w:r w:rsidR="001960BB" w:rsidRPr="001960BB">
        <w:t xml:space="preserve">? </w:t>
      </w:r>
      <w:r w:rsidRPr="001960BB">
        <w:t xml:space="preserve">Почему в широких кругах российской интеллигенции марксизм первоначально утверждался вполне добровольно, а затем </w:t>
      </w:r>
      <w:r w:rsidR="001960BB" w:rsidRPr="001960BB">
        <w:t>"</w:t>
      </w:r>
      <w:r w:rsidRPr="001960BB">
        <w:t>по привычке</w:t>
      </w:r>
      <w:r w:rsidR="001960BB" w:rsidRPr="001960BB">
        <w:t xml:space="preserve">"?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В западной историографии преобладают две версии объяснения этого феномена</w:t>
      </w:r>
      <w:r w:rsidR="001960BB" w:rsidRPr="001960BB">
        <w:t xml:space="preserve">. </w:t>
      </w:r>
      <w:r w:rsidRPr="001960BB">
        <w:t xml:space="preserve">Согласно одной из них в России </w:t>
      </w:r>
      <w:r w:rsidR="001960BB" w:rsidRPr="001960BB">
        <w:t>"</w:t>
      </w:r>
      <w:r w:rsidRPr="001960BB">
        <w:t>прижился</w:t>
      </w:r>
      <w:r w:rsidR="001960BB" w:rsidRPr="001960BB">
        <w:t>"</w:t>
      </w:r>
      <w:r w:rsidRPr="001960BB">
        <w:t xml:space="preserve"> не марксизм, а его ленинская интерпретация, сохранившая значительное идейное, и духовное родство с русским народничеством, прежде всего с его радикальной субъективно-революционаристской практикой</w:t>
      </w:r>
      <w:r w:rsidR="001960BB" w:rsidRPr="001960BB">
        <w:t xml:space="preserve">. </w:t>
      </w:r>
      <w:r w:rsidRPr="001960BB">
        <w:t xml:space="preserve">Сторонники другой версии благодатную почву для распространения марксизма видят в </w:t>
      </w:r>
      <w:r w:rsidR="001960BB" w:rsidRPr="001960BB">
        <w:t>"</w:t>
      </w:r>
      <w:r w:rsidRPr="001960BB">
        <w:t>особом складе души русского человека</w:t>
      </w:r>
      <w:r w:rsidR="001960BB" w:rsidRPr="001960BB">
        <w:t>"</w:t>
      </w:r>
      <w:r w:rsidRPr="001960BB">
        <w:t xml:space="preserve">, в </w:t>
      </w:r>
      <w:r w:rsidR="001960BB" w:rsidRPr="001960BB">
        <w:t>"</w:t>
      </w:r>
      <w:r w:rsidRPr="001960BB">
        <w:t>ментальности русского народа</w:t>
      </w:r>
      <w:r w:rsidR="001960BB" w:rsidRPr="001960BB">
        <w:t>"</w:t>
      </w:r>
      <w:r w:rsidRPr="001960BB">
        <w:t>, склонной к всякого рода мифам и утопиям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В советской историографии господствовала официальная точка зрения на причины распространения марксизма в России</w:t>
      </w:r>
      <w:r w:rsidR="001960BB" w:rsidRPr="001960BB">
        <w:t xml:space="preserve">. </w:t>
      </w:r>
      <w:r w:rsidRPr="001960BB">
        <w:t>Согласно ей в России к началу 80-х гг</w:t>
      </w:r>
      <w:r w:rsidR="001960BB" w:rsidRPr="001960BB">
        <w:t xml:space="preserve">. </w:t>
      </w:r>
      <w:r w:rsidRPr="001960BB">
        <w:t>XIX в</w:t>
      </w:r>
      <w:r w:rsidR="001960BB" w:rsidRPr="001960BB">
        <w:t xml:space="preserve">. </w:t>
      </w:r>
      <w:r w:rsidRPr="001960BB">
        <w:t>утвердился капитализм</w:t>
      </w:r>
      <w:r w:rsidR="001960BB" w:rsidRPr="001960BB">
        <w:t xml:space="preserve">. </w:t>
      </w:r>
      <w:r w:rsidRPr="001960BB">
        <w:t>В социальной структуре общества произошли существенные формационные сдвиги</w:t>
      </w:r>
      <w:r w:rsidR="001960BB" w:rsidRPr="001960BB">
        <w:t xml:space="preserve">: </w:t>
      </w:r>
      <w:r w:rsidRPr="001960BB">
        <w:t>пролетариат оформился как класс капиталистического общества, что повлекло за собой коренное изменение соотношения сил в российском освободительном движении</w:t>
      </w:r>
      <w:r w:rsidR="001960BB" w:rsidRPr="001960BB">
        <w:t xml:space="preserve">. </w:t>
      </w:r>
      <w:r w:rsidRPr="001960BB">
        <w:t>Для того чтобы стать его гегемоном, пролетариату необходима была цельная революционная теория, которая бы не только адекватно объясняла ситуацию в стране и мире, но и обосновывала бы его задачи по завоеванию власти и освобождению всех трудящихся в новых условиях</w:t>
      </w:r>
      <w:r w:rsidR="001960BB" w:rsidRPr="001960BB">
        <w:t xml:space="preserve">. </w:t>
      </w:r>
      <w:r w:rsidRPr="001960BB">
        <w:t>Таким образом, развитие капитализма и возникновение рабочего движения, а также признание пролетариата силой, способной решать задачи демократической и социалистической революции, рассматривались в качестве объективных причин и субъективных предпосылок для распространения марксизма в России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Специально вопросу о причинах распространения марксизма в Россини посвятил свои работы Н</w:t>
      </w:r>
      <w:r w:rsidR="001960BB">
        <w:t xml:space="preserve">.А. </w:t>
      </w:r>
      <w:r w:rsidRPr="001960BB">
        <w:t xml:space="preserve">Бердяев, который считал, что </w:t>
      </w:r>
      <w:r w:rsidR="001960BB" w:rsidRPr="001960BB">
        <w:t>"</w:t>
      </w:r>
      <w:r w:rsidRPr="001960BB">
        <w:t>первоначально марксизм на русской почве был крайней формой русского западничества</w:t>
      </w:r>
      <w:r w:rsidR="001960BB" w:rsidRPr="001960BB">
        <w:t>"</w:t>
      </w:r>
      <w:r w:rsidRPr="001960BB">
        <w:t>, рассматривавшего социализм как результат экономической необходимости</w:t>
      </w:r>
      <w:r w:rsidR="001960BB" w:rsidRPr="001960BB">
        <w:t xml:space="preserve">. </w:t>
      </w:r>
      <w:r w:rsidRPr="001960BB">
        <w:t>В этом смысле возникновение русского марксизма являлось серьезным кризисом русской интеллигенции, прежде всего ее народнического миросозерцания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Н</w:t>
      </w:r>
      <w:r w:rsidR="001960BB">
        <w:t xml:space="preserve">.А. </w:t>
      </w:r>
      <w:r w:rsidRPr="001960BB">
        <w:t xml:space="preserve">Бердяев полагал, что </w:t>
      </w:r>
      <w:r w:rsidR="001960BB" w:rsidRPr="001960BB">
        <w:t>"</w:t>
      </w:r>
      <w:r w:rsidRPr="001960BB">
        <w:t>душа</w:t>
      </w:r>
      <w:r w:rsidR="001960BB" w:rsidRPr="001960BB">
        <w:t>"</w:t>
      </w:r>
      <w:r w:rsidRPr="001960BB">
        <w:t xml:space="preserve"> марксизма не в экономическом детерминизме, а в учении о мессианском призвании пролетариата, о грядущем совершенном обществе, в котором человек не будет уже зависеть от экономики, о мощи и победе человека над иррациональными силами природы и общества</w:t>
      </w:r>
      <w:r w:rsidR="001960BB" w:rsidRPr="001960BB">
        <w:t xml:space="preserve">. </w:t>
      </w:r>
      <w:r w:rsidRPr="001960BB">
        <w:t xml:space="preserve">В связи с этим </w:t>
      </w:r>
      <w:r w:rsidR="001960BB" w:rsidRPr="001960BB">
        <w:t>"</w:t>
      </w:r>
      <w:r w:rsidRPr="001960BB">
        <w:t>научный социализм</w:t>
      </w:r>
      <w:r w:rsidR="001960BB" w:rsidRPr="001960BB">
        <w:t>"</w:t>
      </w:r>
      <w:r w:rsidRPr="001960BB">
        <w:t>, с одной стороны, стал предметом веры русских марксистов, а с другой,</w:t>
      </w:r>
      <w:r w:rsidR="001960BB" w:rsidRPr="001960BB">
        <w:t xml:space="preserve"> - </w:t>
      </w:r>
      <w:r w:rsidRPr="001960BB">
        <w:t>наложился на мессианские идеи, содержащиеся в православии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В работе </w:t>
      </w:r>
      <w:r w:rsidR="001960BB" w:rsidRPr="001960BB">
        <w:t>"</w:t>
      </w:r>
      <w:r w:rsidRPr="001960BB">
        <w:t>Истоки и смысл русского коммунизма</w:t>
      </w:r>
      <w:r w:rsidR="001960BB" w:rsidRPr="001960BB">
        <w:t>"</w:t>
      </w:r>
      <w:r w:rsidRPr="001960BB">
        <w:t xml:space="preserve"> Бердяев связывает распространение марксизма в России с менталитетом русского народа, с русской идеей, </w:t>
      </w:r>
      <w:r w:rsidR="001960BB" w:rsidRPr="001960BB">
        <w:t>"</w:t>
      </w:r>
      <w:r w:rsidRPr="001960BB">
        <w:t>с пейзажем русской души</w:t>
      </w:r>
      <w:r w:rsidR="001960BB" w:rsidRPr="001960BB">
        <w:t xml:space="preserve">". </w:t>
      </w:r>
      <w:r w:rsidRPr="001960BB">
        <w:t>Мессианская идея русского народа, по Бердяеву, готова была принять форму революции</w:t>
      </w:r>
      <w:r w:rsidR="001960BB" w:rsidRPr="001960BB">
        <w:t xml:space="preserve">. </w:t>
      </w:r>
      <w:r w:rsidRPr="001960BB">
        <w:t>Произошло то,</w:t>
      </w:r>
      <w:r w:rsidR="001960BB" w:rsidRPr="001960BB">
        <w:t xml:space="preserve"> - </w:t>
      </w:r>
      <w:r w:rsidRPr="001960BB">
        <w:t>пишет Бердяев,</w:t>
      </w:r>
      <w:r w:rsidR="001960BB" w:rsidRPr="001960BB">
        <w:t xml:space="preserve"> - </w:t>
      </w:r>
      <w:r w:rsidRPr="001960BB">
        <w:t>чего Маркс и западные марксисты не могли предвидеть, произошло как бы отождествление двух мессианизмом, мессианизма русского народа и мессианизма пролетариата</w:t>
      </w:r>
      <w:r w:rsidR="001960BB" w:rsidRPr="001960BB">
        <w:t xml:space="preserve">".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В настоящее время ученые пытаются осмыслить российскую историю как непрерывный социокультурный процесс</w:t>
      </w:r>
      <w:r w:rsidR="001960BB" w:rsidRPr="001960BB">
        <w:t xml:space="preserve">. </w:t>
      </w:r>
      <w:r w:rsidRPr="001960BB">
        <w:t>Поэтому при объяснении феномена распространения марксизма на русской почве можно исходить и из специфики цивилизационного развития</w:t>
      </w:r>
      <w:r w:rsidR="001960BB" w:rsidRPr="001960BB">
        <w:t xml:space="preserve">. </w:t>
      </w:r>
      <w:r w:rsidRPr="001960BB">
        <w:t>России, которая определяется государственностью как доминантной формой социальной интеграции, мобилизационным типом развития и особенностями русского культурного архетипа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Специфика исторического развития России была в значительной степени обусловлена своеобразием сложившегося в ней </w:t>
      </w:r>
      <w:r w:rsidR="001960BB" w:rsidRPr="001960BB">
        <w:t>"</w:t>
      </w:r>
      <w:r w:rsidRPr="001960BB">
        <w:t>вотчинного государства</w:t>
      </w:r>
      <w:r w:rsidR="001960BB" w:rsidRPr="001960BB">
        <w:t xml:space="preserve">". </w:t>
      </w:r>
      <w:r w:rsidRPr="001960BB">
        <w:t xml:space="preserve">Московские князья, русские цари, а затем и советские правители, обладавшие огромной властью и престижем, были убеждены, что страна является их </w:t>
      </w:r>
      <w:r w:rsidR="001960BB" w:rsidRPr="001960BB">
        <w:t>"</w:t>
      </w:r>
      <w:r w:rsidRPr="001960BB">
        <w:t>собственностью</w:t>
      </w:r>
      <w:r w:rsidR="001960BB" w:rsidRPr="001960BB">
        <w:t>"</w:t>
      </w:r>
      <w:r w:rsidRPr="001960BB">
        <w:t>, ибо строится она и создается по их повелению</w:t>
      </w:r>
      <w:r w:rsidR="001960BB" w:rsidRPr="001960BB">
        <w:t xml:space="preserve">. </w:t>
      </w:r>
      <w:r w:rsidRPr="001960BB">
        <w:t>Такое убеждение предполагало также, что все живущие в России</w:t>
      </w:r>
      <w:r w:rsidR="001960BB" w:rsidRPr="001960BB">
        <w:t xml:space="preserve"> - </w:t>
      </w:r>
      <w:r w:rsidRPr="001960BB">
        <w:t xml:space="preserve">подданные, слуги, находящиеся в прямой и безусловной зависимости от государства, и поэтому не имеющие права претендовать ни на собственность в европейском смысле слова, ни на какие-либо неотъемлемые личные </w:t>
      </w:r>
      <w:r w:rsidR="001960BB" w:rsidRPr="001960BB">
        <w:t>"</w:t>
      </w:r>
      <w:r w:rsidRPr="001960BB">
        <w:t>права</w:t>
      </w:r>
      <w:r w:rsidR="001960BB" w:rsidRPr="001960BB">
        <w:t xml:space="preserve">".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Так в Московском царстве сложился особый взгляд на отношение власти и собственности, который, пронизав все институты политической власти, придал им характер </w:t>
      </w:r>
      <w:r w:rsidR="001960BB" w:rsidRPr="001960BB">
        <w:t>"</w:t>
      </w:r>
      <w:r w:rsidRPr="001960BB">
        <w:t>вотчинного государства</w:t>
      </w:r>
      <w:r w:rsidR="001960BB" w:rsidRPr="001960BB">
        <w:t>"</w:t>
      </w:r>
      <w:r w:rsidRPr="001960BB">
        <w:t>, подобия которого было не сыскать в Европе, но которое белее чем какое бы то ни было подходило для реализации коммунистического проекта, основанного на тотальном отрицании частной собственности и экономических классов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Для России характерен был мобилизационный путь развития, который осуществляется за счет сознательного и </w:t>
      </w:r>
      <w:r w:rsidR="001960BB" w:rsidRPr="001960BB">
        <w:t>"</w:t>
      </w:r>
      <w:r w:rsidRPr="001960BB">
        <w:t>насильственного</w:t>
      </w:r>
      <w:r w:rsidR="001960BB" w:rsidRPr="001960BB">
        <w:t>"</w:t>
      </w:r>
      <w:r w:rsidRPr="001960BB">
        <w:t xml:space="preserve"> вмешательства государства в механизмы функционирования общества и систематического обращения к чрезвычайным мерам для достижения экстраординарных целей, представляющих собой выраженные в крайних формах условия выживания общества и его институтов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Поэтому одной из особенностей мобилизационного развития России было доминирование политических факторов и, как следствие, гипертрофированная роль государства в лице центральной власти</w:t>
      </w:r>
      <w:r w:rsidR="001960BB" w:rsidRPr="001960BB">
        <w:t xml:space="preserve">. </w:t>
      </w:r>
      <w:r w:rsidRPr="001960BB">
        <w:t>Это нашло выражение в том, что правительство, ставя определенные цели и решая проблемы развития, постоянно брало инициативу на себя</w:t>
      </w:r>
      <w:r w:rsidR="001960BB" w:rsidRPr="001960BB">
        <w:t xml:space="preserve">; </w:t>
      </w:r>
      <w:r w:rsidRPr="001960BB">
        <w:t>систематически используя при этом различные меры принуждения, опеки, контроля и прочих регламентации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Другая особенность состояла, в том, что особая роль внешних факторов вынуждала правительство выбирать такие цели развития, которые постоянно опережали социально-экономические возможности страны</w:t>
      </w:r>
      <w:r w:rsidR="001960BB" w:rsidRPr="001960BB">
        <w:t xml:space="preserve">. </w:t>
      </w:r>
      <w:r w:rsidRPr="001960BB">
        <w:t>Поскольку эти цели не вырастали органическим образом из внутренних тенденций ее развития</w:t>
      </w:r>
      <w:r w:rsidR="001960BB" w:rsidRPr="001960BB">
        <w:t>"</w:t>
      </w:r>
      <w:r w:rsidRPr="001960BB">
        <w:t xml:space="preserve"> то государство, действуя в рамках старых общественно-экономических укладов, для достижения </w:t>
      </w:r>
      <w:r w:rsidR="001960BB" w:rsidRPr="001960BB">
        <w:t>"</w:t>
      </w:r>
      <w:r w:rsidRPr="001960BB">
        <w:t>прогрессивных</w:t>
      </w:r>
      <w:r w:rsidR="001960BB" w:rsidRPr="001960BB">
        <w:t>"</w:t>
      </w:r>
      <w:r w:rsidRPr="001960BB">
        <w:t xml:space="preserve"> результатов прибегало в институциональной сфере к политике </w:t>
      </w:r>
      <w:r w:rsidR="001960BB" w:rsidRPr="001960BB">
        <w:t>"</w:t>
      </w:r>
      <w:r w:rsidRPr="001960BB">
        <w:t>насаждения сверху</w:t>
      </w:r>
      <w:r w:rsidR="001960BB" w:rsidRPr="001960BB">
        <w:t>"</w:t>
      </w:r>
      <w:r w:rsidRPr="001960BB">
        <w:t xml:space="preserve"> и к методам форсированного развития экономического и военного потенциала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Все это также вполне согласовывалось с марксистской доктриной, предполагавшей возможность строительства нового общества по заранее разработанным проектам и социальным технологиям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Марксизм органически вписывался в </w:t>
      </w:r>
      <w:r w:rsidR="001960BB" w:rsidRPr="001960BB">
        <w:t>"</w:t>
      </w:r>
      <w:r w:rsidRPr="001960BB">
        <w:t>горизонт</w:t>
      </w:r>
      <w:r w:rsidR="001960BB" w:rsidRPr="001960BB">
        <w:t>"</w:t>
      </w:r>
      <w:r w:rsidRPr="001960BB">
        <w:t xml:space="preserve"> культурных ожиданий русского человека, основу культурного архетипа которого составляло православие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В православии очень сильно выражена эсхатологическая сторона христианства</w:t>
      </w:r>
      <w:r w:rsidR="001960BB" w:rsidRPr="001960BB">
        <w:t xml:space="preserve">. </w:t>
      </w:r>
      <w:r w:rsidRPr="001960BB">
        <w:t>Поэтому русский человек, четко различая добро и зло, никогда не удовлетворяясь настоящим и не переставая искать совершенное добро, хочет действовать всегда во имя чего-то абсолютного</w:t>
      </w:r>
      <w:r w:rsidR="001960BB" w:rsidRPr="001960BB">
        <w:t xml:space="preserve">. </w:t>
      </w:r>
      <w:r w:rsidRPr="001960BB">
        <w:t>Устремлённость в будущее, постоянный поиск лучшего общественного устройства как способ социального прогресса, неукротимая вера в возможность его достижения постоянно доминируют в культуре русского человека</w:t>
      </w:r>
      <w:r w:rsidR="001960BB" w:rsidRPr="001960BB">
        <w:t xml:space="preserve">. </w:t>
      </w:r>
      <w:r w:rsidRPr="001960BB">
        <w:t>Вместе с тем вечный поиск идеального общественного устройства, постоянное конструирование идеального общественного человека является благодатной основой возникновения различного рода социальных утопий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Наличие в православном культурном архетипе преклонения перед книжным авторитетом сочеталось с прагматическим подходом к разного рода философским концепциям, в особенности к социальным доктринам</w:t>
      </w:r>
      <w:r w:rsidR="001960BB" w:rsidRPr="001960BB">
        <w:t xml:space="preserve">: </w:t>
      </w:r>
      <w:r w:rsidRPr="001960BB">
        <w:t>определенная теория обычно интересовала русского человека постольку, поскольку необходимым и возможным было ее практическое воплощение в жизнь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В культурном русском архетипе устойчивым является негативное отношение к частной собственности</w:t>
      </w:r>
      <w:r w:rsidR="001960BB" w:rsidRPr="001960BB">
        <w:t xml:space="preserve">. </w:t>
      </w:r>
      <w:r w:rsidRPr="001960BB">
        <w:t>Марксизм в России распространялся интеллигенцией, в которой можно выделить два слоя</w:t>
      </w:r>
      <w:r w:rsidR="001960BB" w:rsidRPr="001960BB">
        <w:t xml:space="preserve">. </w:t>
      </w:r>
      <w:r w:rsidRPr="001960BB">
        <w:t>Это</w:t>
      </w:r>
      <w:r w:rsidR="001960BB" w:rsidRPr="001960BB">
        <w:t xml:space="preserve"> - "</w:t>
      </w:r>
      <w:r w:rsidRPr="001960BB">
        <w:t>западническая</w:t>
      </w:r>
      <w:r w:rsidR="001960BB" w:rsidRPr="001960BB">
        <w:t>"</w:t>
      </w:r>
      <w:r w:rsidRPr="001960BB">
        <w:t xml:space="preserve"> интеллигенция, считавшая служение России гражданской обязанностью, которая использовала марксизм для апологии развития капитализма в России, и поэтому марксизм в такой интерпретации не находил отклика в сознании и культурном архетипе русского народа</w:t>
      </w:r>
      <w:r w:rsidR="001960BB" w:rsidRPr="001960BB">
        <w:t xml:space="preserve">. </w:t>
      </w:r>
      <w:r w:rsidRPr="001960BB">
        <w:t xml:space="preserve">Другая интеллигенция, </w:t>
      </w:r>
      <w:r w:rsidR="001960BB" w:rsidRPr="001960BB">
        <w:t>"</w:t>
      </w:r>
      <w:r w:rsidRPr="001960BB">
        <w:t>почвенническая</w:t>
      </w:r>
      <w:r w:rsidR="001960BB" w:rsidRPr="001960BB">
        <w:t>"</w:t>
      </w:r>
      <w:r w:rsidRPr="001960BB">
        <w:t xml:space="preserve">, высшей добродетелью считавшая служение народу, наоборот, использовала марксизм для тотальной критики как частной собственности вообще, так и политического режима в России, что вполне соответствовало ожиданиям </w:t>
      </w:r>
      <w:r w:rsidR="001960BB" w:rsidRPr="001960BB">
        <w:t>"</w:t>
      </w:r>
      <w:r w:rsidRPr="001960BB">
        <w:t>безмолвствующего большинства</w:t>
      </w:r>
      <w:r w:rsidR="001960BB" w:rsidRPr="001960BB">
        <w:t xml:space="preserve">".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Социоцентристское общество, сложившееся в России, обусловило доминирование в нем человеческого устремления </w:t>
      </w:r>
      <w:r w:rsidR="001960BB" w:rsidRPr="001960BB">
        <w:t>"</w:t>
      </w:r>
      <w:r w:rsidRPr="001960BB">
        <w:t>быть как все</w:t>
      </w:r>
      <w:r w:rsidR="001960BB" w:rsidRPr="001960BB">
        <w:t>"</w:t>
      </w:r>
      <w:r w:rsidRPr="001960BB">
        <w:t xml:space="preserve">, способом реализации которого стала самоидентификация через посредство </w:t>
      </w:r>
      <w:r w:rsidR="001960BB" w:rsidRPr="001960BB">
        <w:t>"</w:t>
      </w:r>
      <w:r w:rsidRPr="001960BB">
        <w:t>ведущих</w:t>
      </w:r>
      <w:r w:rsidR="001960BB" w:rsidRPr="001960BB">
        <w:t>"</w:t>
      </w:r>
      <w:r w:rsidRPr="001960BB">
        <w:t>, общепризнанных ценностей</w:t>
      </w:r>
      <w:r w:rsidR="001960BB" w:rsidRPr="001960BB">
        <w:t xml:space="preserve">. </w:t>
      </w:r>
      <w:r w:rsidRPr="001960BB">
        <w:t xml:space="preserve">Так, в период </w:t>
      </w:r>
      <w:r w:rsidR="001960BB" w:rsidRPr="001960BB">
        <w:t>"</w:t>
      </w:r>
      <w:r w:rsidRPr="001960BB">
        <w:t>великой маргинализации</w:t>
      </w:r>
      <w:r w:rsidR="001960BB" w:rsidRPr="001960BB">
        <w:t>"</w:t>
      </w:r>
      <w:r w:rsidRPr="001960BB">
        <w:t xml:space="preserve"> основной массы населения России</w:t>
      </w:r>
      <w:r w:rsidR="001960BB" w:rsidRPr="001960BB">
        <w:t xml:space="preserve"> - </w:t>
      </w:r>
      <w:r w:rsidRPr="001960BB">
        <w:t>крестьянства,</w:t>
      </w:r>
      <w:r w:rsidR="001960BB" w:rsidRPr="001960BB">
        <w:t xml:space="preserve"> - </w:t>
      </w:r>
      <w:r w:rsidRPr="001960BB">
        <w:t xml:space="preserve">связанной с индустриализацией, урбанизацией и строительством социализма, базой такой самоидентификации становились передовые </w:t>
      </w:r>
      <w:r w:rsidR="001960BB" w:rsidRPr="001960BB">
        <w:t>"</w:t>
      </w:r>
      <w:r w:rsidRPr="001960BB">
        <w:t>пролетарские</w:t>
      </w:r>
      <w:r w:rsidR="001960BB" w:rsidRPr="001960BB">
        <w:t>"</w:t>
      </w:r>
      <w:r w:rsidRPr="001960BB">
        <w:t xml:space="preserve"> ценности, активно культивируемые коммунистической партией, а референтной группой для маргиналов оказался рабочий класс как ведущий класс советского общества</w:t>
      </w:r>
      <w:r w:rsidR="001960BB" w:rsidRPr="001960BB">
        <w:t xml:space="preserve">. </w:t>
      </w:r>
      <w:r w:rsidRPr="001960BB">
        <w:t>Такая форма самоидентификации как способ приобщения к передовому, исторически фундаментальному, хотя и была замешана на прогрессистских иллюзиях и утопиях, порождала не только чувства социальной сплоченности, солидарности, защищенности и, следовательно, комфорта, но и приобщения к великому, к мессианской исключительности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Обширность территорий требовала огромного государственного аппарата власти и активного контроля им всех сфер жизни общества, и прежде всего в области хозяйственных отношений, при минимальной эффективности обратной связи со стороны общества</w:t>
      </w:r>
      <w:r w:rsidR="001960BB" w:rsidRPr="001960BB">
        <w:t xml:space="preserve">. </w:t>
      </w:r>
      <w:r w:rsidRPr="001960BB">
        <w:t>Огромная роль государства, его постоянное вмешательство в приватную сферу социальных отношений сдерживало формирование в России гражданского общества и формировало особый тип авторитарно-этатистского сознания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Авторитарное общественное начало всегда, даже в самых мягких его формах, подавляло, подчиняло себе личность, подрывало ее способность к самостоятельности, приучало к духовному и практическому иждивенчеству</w:t>
      </w:r>
      <w:r w:rsidR="001960BB" w:rsidRPr="001960BB">
        <w:t xml:space="preserve">. </w:t>
      </w:r>
      <w:r w:rsidRPr="001960BB">
        <w:t>Склонность воспринимать на веру самые простые решения, привычка к догме для такого сознания более приемлемы, чем расчет и доказательства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Давно замечено, что общественная мысль, менталитет той или иной социальной общности заимствует только те элементы чужих идей, к восприятию которых эта общность уже подготовлена собственным ходом развития</w:t>
      </w:r>
      <w:r w:rsidR="001960BB" w:rsidRPr="001960BB">
        <w:t xml:space="preserve">. </w:t>
      </w:r>
      <w:r w:rsidRPr="001960BB">
        <w:t>Кроме того, существует некий горизонт культурных ожиданий, благодаря которым человек с радостью открывает в чужих идеях те стороны, которые отвечают его чаяниям, игнорируя при этом другие, не менее важные для самих идей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В силу этого русская версия марксизма по своему трансцендентному содержанию оказалась особенно близкой по отношению не только к </w:t>
      </w:r>
      <w:r w:rsidR="001960BB" w:rsidRPr="001960BB">
        <w:t>"</w:t>
      </w:r>
      <w:r w:rsidRPr="001960BB">
        <w:t>вестернизаторским</w:t>
      </w:r>
      <w:r w:rsidR="001960BB" w:rsidRPr="001960BB">
        <w:t>"</w:t>
      </w:r>
      <w:r w:rsidRPr="001960BB">
        <w:t xml:space="preserve"> иллюзиям космополитического слоя русской интеллигенции, но и</w:t>
      </w:r>
      <w:r w:rsidR="001960BB" w:rsidRPr="001960BB">
        <w:t xml:space="preserve"> - </w:t>
      </w:r>
      <w:r w:rsidRPr="001960BB">
        <w:t>авторитарно-этатистскому сознанию безмолвствующего большинства</w:t>
      </w:r>
      <w:r w:rsidR="001960BB" w:rsidRPr="001960BB">
        <w:t xml:space="preserve">. </w:t>
      </w:r>
      <w:r w:rsidRPr="001960BB">
        <w:t xml:space="preserve">Русский культурный архетип в начале ХХ столетия был готов к встрече с марксизмом, </w:t>
      </w:r>
      <w:r w:rsidR="001960BB" w:rsidRPr="001960BB">
        <w:t>"</w:t>
      </w:r>
      <w:r w:rsidRPr="001960BB">
        <w:t>ожидал</w:t>
      </w:r>
      <w:r w:rsidR="001960BB" w:rsidRPr="001960BB">
        <w:t>"</w:t>
      </w:r>
      <w:r w:rsidRPr="001960BB">
        <w:t xml:space="preserve"> получить от него такие ценности, которые, не противореча сложившейся национальной психологии и освященным традицией обычаям, удовлетворяли назревшие социальные потребности русского народа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Марксизм </w:t>
      </w:r>
      <w:r w:rsidR="001960BB" w:rsidRPr="001960BB">
        <w:t>"</w:t>
      </w:r>
      <w:r w:rsidRPr="001960BB">
        <w:t>прижился</w:t>
      </w:r>
      <w:r w:rsidR="001960BB" w:rsidRPr="001960BB">
        <w:t>"</w:t>
      </w:r>
      <w:r w:rsidRPr="001960BB">
        <w:t xml:space="preserve"> в России еще и потому, что уже в советское время он в процессе экономической модернизации функционально выполнял ту роль, какую на Западе, играла, в свое время протестантская этика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Коммунистическая Россия была первой незападной страной, признавшей возможность полного отделения сферы промышленного производства от западной культуры, заменяя ее эффективной социальной идеологией</w:t>
      </w:r>
      <w:r w:rsidR="001960BB" w:rsidRPr="001960BB">
        <w:t xml:space="preserve">. </w:t>
      </w:r>
      <w:r w:rsidRPr="001960BB">
        <w:t>Русский национал-большевизм, объявив себя единственной марксистской ортодоксией, предполагал, что теория и практика марксизма могут быть выражены в понятиях только русского опыта</w:t>
      </w:r>
      <w:r w:rsidR="001960BB" w:rsidRPr="001960BB">
        <w:t xml:space="preserve">. </w:t>
      </w:r>
    </w:p>
    <w:p w:rsidR="001960BB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Таким образом, марксизм, обусловивший приоритет России в социальной революции, вновь дал ей возможность заявить о своей уникальной судьбе, возродив идею, которая корнями уходит в русскую культурную традицию</w:t>
      </w:r>
      <w:r w:rsidR="001960BB" w:rsidRPr="001960BB">
        <w:t xml:space="preserve">. </w:t>
      </w:r>
      <w:r w:rsidRPr="001960BB">
        <w:t>Послереволюционная Россия в этом плане представляла собой парадоксальную картину общества, которое получило иностранную идеологию, чтобы использовать ее как движущую силу в проведении политики культурной самодостаточности</w:t>
      </w:r>
      <w:r w:rsidR="001960BB" w:rsidRPr="001960BB">
        <w:t xml:space="preserve">. </w:t>
      </w:r>
    </w:p>
    <w:p w:rsidR="00CC7E71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1960BB" w:rsidRPr="001960BB" w:rsidRDefault="002C6E60" w:rsidP="00CC7E71">
      <w:pPr>
        <w:pStyle w:val="2"/>
      </w:pPr>
      <w:bookmarkStart w:id="4" w:name="_Toc229601861"/>
      <w:r w:rsidRPr="001960BB">
        <w:t>3</w:t>
      </w:r>
      <w:r w:rsidR="001960BB" w:rsidRPr="001960BB">
        <w:t>. "</w:t>
      </w:r>
      <w:r w:rsidRPr="001960BB">
        <w:t>Коллективизация совести</w:t>
      </w:r>
      <w:r w:rsidR="001960BB" w:rsidRPr="001960BB">
        <w:t xml:space="preserve">" </w:t>
      </w:r>
      <w:r w:rsidR="00CF21BB" w:rsidRPr="001960BB">
        <w:t>и свобода личности по Бердяеву</w:t>
      </w:r>
      <w:bookmarkEnd w:id="4"/>
    </w:p>
    <w:p w:rsidR="00CC7E71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Бердяев предвидел и предсказал действие одного из самых опасных, самых коварных механизмов, посредством которых эта бесовщина (коммунизм</w:t>
      </w:r>
      <w:r w:rsidR="001960BB" w:rsidRPr="001960BB">
        <w:t xml:space="preserve">) </w:t>
      </w:r>
      <w:r w:rsidRPr="001960BB">
        <w:t>утверждалась в России</w:t>
      </w:r>
      <w:r w:rsidR="001960BB" w:rsidRPr="001960BB">
        <w:t xml:space="preserve">. </w:t>
      </w:r>
      <w:r w:rsidRPr="001960BB">
        <w:t>Он пророчески предсказал коллективизацию совести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Всю жизнь Бердяев стоял на позициях индивидуализма</w:t>
      </w:r>
      <w:r w:rsidR="001960BB" w:rsidRPr="001960BB">
        <w:t xml:space="preserve">. </w:t>
      </w:r>
      <w:r w:rsidRPr="001960BB">
        <w:t xml:space="preserve">В </w:t>
      </w:r>
      <w:r w:rsidR="001960BB" w:rsidRPr="001960BB">
        <w:t>"</w:t>
      </w:r>
      <w:r w:rsidRPr="001960BB">
        <w:t>Самопознании</w:t>
      </w:r>
      <w:r w:rsidR="001960BB" w:rsidRPr="001960BB">
        <w:t>"</w:t>
      </w:r>
      <w:r w:rsidRPr="001960BB">
        <w:t xml:space="preserve"> он так подытожил собственную философскую эволюцию</w:t>
      </w:r>
      <w:r w:rsidR="001960BB" w:rsidRPr="001960BB">
        <w:t>: "</w:t>
      </w:r>
      <w:r w:rsidRPr="001960BB">
        <w:t>Я углубил свой персонализм, идею центрального и верховного значения личности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1"/>
      </w:r>
      <w:r w:rsidR="001960BB" w:rsidRPr="001960BB">
        <w:t xml:space="preserve">. </w:t>
      </w:r>
      <w:r w:rsidRPr="001960BB">
        <w:t xml:space="preserve">Человеческая личность как </w:t>
      </w:r>
      <w:r w:rsidR="001960BB" w:rsidRPr="001960BB">
        <w:t>"</w:t>
      </w:r>
      <w:r w:rsidRPr="001960BB">
        <w:t>тайна мира</w:t>
      </w:r>
      <w:r w:rsidR="001960BB" w:rsidRPr="001960BB">
        <w:t>"</w:t>
      </w:r>
      <w:r w:rsidRPr="001960BB">
        <w:t xml:space="preserve">, как </w:t>
      </w:r>
      <w:r w:rsidR="001960BB" w:rsidRPr="001960BB">
        <w:t>"</w:t>
      </w:r>
      <w:r w:rsidRPr="001960BB">
        <w:t>микрокосм</w:t>
      </w:r>
      <w:r w:rsidR="001960BB" w:rsidRPr="001960BB">
        <w:t>"</w:t>
      </w:r>
      <w:r w:rsidRPr="001960BB">
        <w:t xml:space="preserve"> всегда была в фокусе его философского внимания</w:t>
      </w:r>
      <w:r w:rsidR="001960BB" w:rsidRPr="001960BB">
        <w:t xml:space="preserve">. </w:t>
      </w:r>
      <w:r w:rsidRPr="001960BB">
        <w:t xml:space="preserve">Быть может, наиболее отчетливо это проявилось в том, что столь существенная для любой религиозной философии проблема теодицеи у него перерастает в проблему антроподицеи и вопрос </w:t>
      </w:r>
      <w:r w:rsidR="001960BB" w:rsidRPr="001960BB">
        <w:t>"</w:t>
      </w:r>
      <w:r w:rsidRPr="001960BB">
        <w:t>Почему Бог допускает страдания человека</w:t>
      </w:r>
      <w:r w:rsidR="001960BB" w:rsidRPr="001960BB">
        <w:t>? "</w:t>
      </w:r>
      <w:r w:rsidRPr="001960BB">
        <w:t xml:space="preserve"> естественно сливается с вопросом </w:t>
      </w:r>
      <w:r w:rsidR="001960BB" w:rsidRPr="001960BB">
        <w:t>"</w:t>
      </w:r>
      <w:r w:rsidRPr="001960BB">
        <w:t>Для чего есть человек, чем оправдано его существование</w:t>
      </w:r>
      <w:r w:rsidR="001960BB" w:rsidRPr="001960BB">
        <w:t xml:space="preserve">? ". </w:t>
      </w:r>
      <w:r w:rsidRPr="001960BB">
        <w:t>Начинал Бердяев свою деятельность как революционер, утопически (подобно Достоевскому</w:t>
      </w:r>
      <w:r w:rsidR="001960BB" w:rsidRPr="001960BB">
        <w:t xml:space="preserve">) </w:t>
      </w:r>
      <w:r w:rsidRPr="001960BB">
        <w:t>исповедующий социалистический идеал</w:t>
      </w:r>
      <w:r w:rsidR="001960BB" w:rsidRPr="001960BB">
        <w:t xml:space="preserve">. </w:t>
      </w:r>
      <w:r w:rsidRPr="001960BB">
        <w:t xml:space="preserve">Как известно, на некоторое время он сблизился с марксизмом, который импонировал ему </w:t>
      </w:r>
      <w:r w:rsidR="001960BB" w:rsidRPr="001960BB">
        <w:t>"</w:t>
      </w:r>
      <w:r w:rsidRPr="001960BB">
        <w:t>высоким культурным уровнем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2"/>
      </w:r>
      <w:r w:rsidR="001960BB" w:rsidRPr="001960BB">
        <w:t xml:space="preserve">. </w:t>
      </w:r>
      <w:r w:rsidRPr="001960BB">
        <w:t>Каким-то образом ему удавалось совмещать свой изначальный индивидуализм с марксистским классовым коллективизмом</w:t>
      </w:r>
      <w:r w:rsidR="001960BB" w:rsidRPr="001960BB">
        <w:t xml:space="preserve">. </w:t>
      </w:r>
      <w:r w:rsidRPr="001960BB">
        <w:t>Но пройдет совсем немного времени, и Бердяев напишет</w:t>
      </w:r>
      <w:r w:rsidR="001960BB" w:rsidRPr="001960BB">
        <w:t>: "</w:t>
      </w:r>
      <w:r w:rsidRPr="001960BB">
        <w:t xml:space="preserve">В пролетарском </w:t>
      </w:r>
      <w:r w:rsidR="001960BB" w:rsidRPr="001960BB">
        <w:t>"</w:t>
      </w:r>
      <w:r w:rsidRPr="001960BB">
        <w:t>Я</w:t>
      </w:r>
      <w:r w:rsidR="001960BB" w:rsidRPr="001960BB">
        <w:t>"</w:t>
      </w:r>
      <w:r w:rsidRPr="001960BB">
        <w:t xml:space="preserve"> может быть вписан Христос, если оно преодолевает свою </w:t>
      </w:r>
      <w:r w:rsidR="001960BB" w:rsidRPr="001960BB">
        <w:t>"</w:t>
      </w:r>
      <w:r w:rsidRPr="001960BB">
        <w:t>пролетарскость</w:t>
      </w:r>
      <w:r w:rsidR="001960BB" w:rsidRPr="001960BB">
        <w:t>"</w:t>
      </w:r>
      <w:r w:rsidRPr="001960BB">
        <w:t xml:space="preserve">, как и в буржуазном </w:t>
      </w:r>
      <w:r w:rsidR="001960BB" w:rsidRPr="001960BB">
        <w:t>"</w:t>
      </w:r>
      <w:r w:rsidRPr="001960BB">
        <w:t>Я</w:t>
      </w:r>
      <w:r w:rsidR="001960BB" w:rsidRPr="001960BB">
        <w:t>"</w:t>
      </w:r>
      <w:r w:rsidRPr="001960BB">
        <w:t xml:space="preserve"> может быть вписан Христос, если оно преодолевает свою </w:t>
      </w:r>
      <w:r w:rsidR="001960BB" w:rsidRPr="001960BB">
        <w:t>"</w:t>
      </w:r>
      <w:r w:rsidRPr="001960BB">
        <w:t>буржуазность</w:t>
      </w:r>
      <w:r w:rsidR="001960BB" w:rsidRPr="001960BB">
        <w:t>". "</w:t>
      </w:r>
      <w:r w:rsidRPr="001960BB">
        <w:t>Пролетарскость</w:t>
      </w:r>
      <w:r w:rsidR="001960BB" w:rsidRPr="001960BB">
        <w:t>"</w:t>
      </w:r>
      <w:r w:rsidRPr="001960BB">
        <w:t xml:space="preserve"> и </w:t>
      </w:r>
      <w:r w:rsidR="001960BB" w:rsidRPr="001960BB">
        <w:t>"</w:t>
      </w:r>
      <w:r w:rsidRPr="001960BB">
        <w:t>буржуазность</w:t>
      </w:r>
      <w:r w:rsidR="001960BB" w:rsidRPr="001960BB">
        <w:t>"</w:t>
      </w:r>
      <w:r w:rsidRPr="001960BB">
        <w:t xml:space="preserve"> друг друга стоят, это две стороны одного и того же духовного распада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3"/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Нет смысла задаваться вопросом, был ли большевизм худшим из возможных вариантов практической интерпретации и реализации марксистских идей</w:t>
      </w:r>
      <w:r w:rsidR="001960BB" w:rsidRPr="001960BB">
        <w:t xml:space="preserve">. </w:t>
      </w:r>
      <w:r w:rsidRPr="001960BB">
        <w:t>Но по справедливости должна быть отмечена удивительная чуткость Бердяева, который быстро понял его опасность, осознал и отчетливо сформулировал то, что делало лично для него невозможным дальнейший союз с русскими марксистами</w:t>
      </w:r>
      <w:r w:rsidR="001960BB" w:rsidRPr="001960BB">
        <w:t>: "</w:t>
      </w:r>
      <w:r w:rsidRPr="001960BB">
        <w:t>Я антиколлективист, потому что не допускаю экстериоризации личной совести, ее перенесения на коллектив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4"/>
      </w:r>
      <w:r w:rsidR="001960BB" w:rsidRPr="001960BB">
        <w:t xml:space="preserve">. </w:t>
      </w:r>
      <w:r w:rsidRPr="001960BB">
        <w:t xml:space="preserve">С той же прозорливостью он зафиксировал зарождение </w:t>
      </w:r>
      <w:r w:rsidR="001960BB" w:rsidRPr="001960BB">
        <w:t>"</w:t>
      </w:r>
      <w:r w:rsidRPr="001960BB">
        <w:t>нового антропологического типа</w:t>
      </w:r>
      <w:r w:rsidR="001960BB" w:rsidRPr="001960BB">
        <w:t>"</w:t>
      </w:r>
      <w:r w:rsidRPr="001960BB">
        <w:t>, указав ряд его примечательных внешних черт</w:t>
      </w:r>
      <w:r w:rsidR="001960BB" w:rsidRPr="001960BB">
        <w:t xml:space="preserve">. </w:t>
      </w:r>
      <w:r w:rsidRPr="001960BB">
        <w:t xml:space="preserve">Внутренним же содержанием этого губительного для русской истории процесса и была коллективизация совести, ее подчинение интересам </w:t>
      </w:r>
      <w:r w:rsidR="001960BB" w:rsidRPr="001960BB">
        <w:t>"</w:t>
      </w:r>
      <w:r w:rsidRPr="001960BB">
        <w:t>класса</w:t>
      </w:r>
      <w:r w:rsidR="001960BB" w:rsidRPr="001960BB">
        <w:t>"</w:t>
      </w:r>
      <w:r w:rsidRPr="001960BB">
        <w:t xml:space="preserve">, </w:t>
      </w:r>
      <w:r w:rsidR="001960BB" w:rsidRPr="001960BB">
        <w:t>"</w:t>
      </w:r>
      <w:r w:rsidRPr="001960BB">
        <w:t>партии</w:t>
      </w:r>
      <w:r w:rsidR="001960BB" w:rsidRPr="001960BB">
        <w:t>"</w:t>
      </w:r>
      <w:r w:rsidRPr="001960BB">
        <w:t xml:space="preserve">, </w:t>
      </w:r>
      <w:r w:rsidR="001960BB" w:rsidRPr="001960BB">
        <w:t>"</w:t>
      </w:r>
      <w:r w:rsidRPr="001960BB">
        <w:t>народа</w:t>
      </w:r>
      <w:r w:rsidR="001960BB" w:rsidRPr="001960BB">
        <w:t>". "</w:t>
      </w:r>
      <w:r w:rsidRPr="001960BB">
        <w:t>Личная совесть у них (большевиков</w:t>
      </w:r>
      <w:r w:rsidR="001960BB" w:rsidRPr="001960BB">
        <w:t xml:space="preserve">) </w:t>
      </w:r>
      <w:r w:rsidRPr="001960BB">
        <w:t>парализована,</w:t>
      </w:r>
      <w:r w:rsidR="001960BB" w:rsidRPr="001960BB">
        <w:t xml:space="preserve"> - </w:t>
      </w:r>
      <w:r w:rsidRPr="001960BB">
        <w:t>писал Бердяев,</w:t>
      </w:r>
      <w:r w:rsidR="001960BB" w:rsidRPr="001960BB">
        <w:t xml:space="preserve"> - </w:t>
      </w:r>
      <w:r w:rsidRPr="001960BB">
        <w:t>и заменена коллективной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5"/>
      </w:r>
      <w:r w:rsidR="001960BB" w:rsidRPr="001960BB">
        <w:t xml:space="preserve">. </w:t>
      </w:r>
      <w:r w:rsidRPr="001960BB">
        <w:t>С этой точки зрения чрезвычайно любопытны биографические замечания Бердяева, основанные на личном общении с некоторыми известными деятелями культуры, связавшими судьбу с большевиками</w:t>
      </w:r>
      <w:r w:rsidR="001960BB" w:rsidRPr="001960BB">
        <w:t>: "</w:t>
      </w:r>
      <w:r w:rsidRPr="001960BB">
        <w:t>Тогда в Кремле еще были представители старой русской интеллигенции Каменев, Луначарский, Бухарин, Рязанов, и их отношение к представителям интеллигенции, к писателям и ученым, не примкнувшим к коммунистам, было иным, чем у чекистов, у них было чувство стыдливости и неловкости в отношении к утесняемой интеллектуальной России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6"/>
      </w:r>
      <w:r w:rsidR="001960BB" w:rsidRPr="001960BB">
        <w:t xml:space="preserve">. </w:t>
      </w:r>
      <w:r w:rsidRPr="001960BB">
        <w:t xml:space="preserve">Хватило двух десятилетий, чтобы </w:t>
      </w:r>
      <w:r w:rsidR="001960BB" w:rsidRPr="001960BB">
        <w:t>"</w:t>
      </w:r>
      <w:r w:rsidRPr="001960BB">
        <w:t>новый антропологический тип</w:t>
      </w:r>
      <w:r w:rsidR="001960BB" w:rsidRPr="001960BB">
        <w:t>"</w:t>
      </w:r>
      <w:r w:rsidRPr="001960BB">
        <w:t xml:space="preserve"> почти полностью вытеснил тех, у кого еще сохранялось подобие личной совести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Проблема совести не случайно стала одним из главных пунктов отвержения Бердяевым большевизма</w:t>
      </w:r>
      <w:r w:rsidR="001960BB" w:rsidRPr="001960BB">
        <w:t xml:space="preserve">. </w:t>
      </w:r>
      <w:r w:rsidRPr="001960BB">
        <w:t>Историософская концепция, тяготеющая к жесткому детерминизму, легко обходится без совести</w:t>
      </w:r>
      <w:r w:rsidR="001960BB" w:rsidRPr="001960BB">
        <w:t xml:space="preserve"> - </w:t>
      </w:r>
      <w:r w:rsidRPr="001960BB">
        <w:t>этого феномена человеческой духовности, оттесняй его куда-то на периферию своих построений, чаще всего в область пустой политической риторики</w:t>
      </w:r>
      <w:r w:rsidR="001960BB" w:rsidRPr="001960BB">
        <w:t xml:space="preserve">. </w:t>
      </w:r>
      <w:r w:rsidRPr="001960BB">
        <w:t>Печально знаменитая фраза (печально</w:t>
      </w:r>
      <w:r w:rsidR="001960BB" w:rsidRPr="001960BB">
        <w:t xml:space="preserve"> - </w:t>
      </w:r>
      <w:r w:rsidRPr="001960BB">
        <w:t>теперь, ранее же</w:t>
      </w:r>
      <w:r w:rsidR="001960BB" w:rsidRPr="001960BB">
        <w:t xml:space="preserve"> - </w:t>
      </w:r>
      <w:r w:rsidRPr="001960BB">
        <w:t>триумфально</w:t>
      </w:r>
      <w:r w:rsidR="001960BB" w:rsidRPr="001960BB">
        <w:t>),</w:t>
      </w:r>
      <w:r w:rsidRPr="001960BB">
        <w:t xml:space="preserve"> включающая совесть</w:t>
      </w:r>
      <w:r w:rsidR="001960BB" w:rsidRPr="001960BB">
        <w:t xml:space="preserve"> - </w:t>
      </w:r>
      <w:r w:rsidRPr="001960BB">
        <w:t xml:space="preserve">наряду с </w:t>
      </w:r>
      <w:r w:rsidR="001960BB" w:rsidRPr="001960BB">
        <w:t>"</w:t>
      </w:r>
      <w:r w:rsidRPr="001960BB">
        <w:t>умом и честью</w:t>
      </w:r>
      <w:r w:rsidR="001960BB" w:rsidRPr="001960BB">
        <w:t xml:space="preserve">" - </w:t>
      </w:r>
      <w:r w:rsidRPr="001960BB">
        <w:t>в коллективную характеристику политической партии, есть не только крайнее, но и логически закономерное выражение такого подхода к человеческой личности</w:t>
      </w:r>
      <w:r w:rsidR="001960BB" w:rsidRPr="001960BB">
        <w:t xml:space="preserve">. </w:t>
      </w:r>
      <w:r w:rsidRPr="001960BB">
        <w:t>Для Бердяева же совесть</w:t>
      </w:r>
      <w:r w:rsidR="001960BB" w:rsidRPr="001960BB">
        <w:t xml:space="preserve"> - </w:t>
      </w:r>
      <w:r w:rsidRPr="001960BB">
        <w:t xml:space="preserve">главная составляющая души, она есть </w:t>
      </w:r>
      <w:r w:rsidR="001960BB" w:rsidRPr="001960BB">
        <w:t>"</w:t>
      </w:r>
      <w:r w:rsidRPr="001960BB">
        <w:t>глубина личности, где человек соприкасается с Богом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7"/>
      </w:r>
      <w:r w:rsidR="001960BB" w:rsidRPr="001960BB">
        <w:t xml:space="preserve">. </w:t>
      </w:r>
      <w:r w:rsidRPr="001960BB">
        <w:t>(Здесь нельзя не привести удивительно глубокие и созвучные высказываниям Бердяева слова В</w:t>
      </w:r>
      <w:r w:rsidR="001960BB" w:rsidRPr="001960BB">
        <w:t xml:space="preserve">. </w:t>
      </w:r>
      <w:r w:rsidRPr="001960BB">
        <w:t xml:space="preserve">Франкла, назвавшего совесть </w:t>
      </w:r>
      <w:r w:rsidR="001960BB" w:rsidRPr="001960BB">
        <w:t>"</w:t>
      </w:r>
      <w:r w:rsidRPr="001960BB">
        <w:t>подсознательным Богом</w:t>
      </w:r>
      <w:r w:rsidR="001960BB" w:rsidRPr="001960BB">
        <w:t>"</w:t>
      </w:r>
      <w:r w:rsidRPr="001960BB">
        <w:t xml:space="preserve"> и </w:t>
      </w:r>
      <w:r w:rsidR="001960BB" w:rsidRPr="001960BB">
        <w:t>"</w:t>
      </w:r>
      <w:r w:rsidRPr="001960BB">
        <w:t>органом поисков смысла</w:t>
      </w:r>
      <w:r w:rsidR="001960BB" w:rsidRPr="001960BB">
        <w:t xml:space="preserve">"). </w:t>
      </w:r>
      <w:r w:rsidRPr="001960BB">
        <w:t xml:space="preserve">В понимании Бердяева совесть как точка соприкосновения с Богом наделена надвременной и сверхлогической природой, она представляет собой тот интуитивно ощущаемый </w:t>
      </w:r>
      <w:r w:rsidR="001960BB" w:rsidRPr="001960BB">
        <w:t>"</w:t>
      </w:r>
      <w:r w:rsidRPr="001960BB">
        <w:t>подсказчик добра</w:t>
      </w:r>
      <w:r w:rsidR="001960BB" w:rsidRPr="001960BB">
        <w:t>"</w:t>
      </w:r>
      <w:r w:rsidRPr="001960BB">
        <w:t xml:space="preserve">, который и делает человека способным переходить от </w:t>
      </w:r>
      <w:r w:rsidR="001960BB" w:rsidRPr="001960BB">
        <w:t>"</w:t>
      </w:r>
      <w:r w:rsidRPr="001960BB">
        <w:t>первой свободы</w:t>
      </w:r>
      <w:r w:rsidR="001960BB" w:rsidRPr="001960BB">
        <w:t>"</w:t>
      </w:r>
      <w:r w:rsidRPr="001960BB">
        <w:t xml:space="preserve"> ко </w:t>
      </w:r>
      <w:r w:rsidR="001960BB" w:rsidRPr="001960BB">
        <w:t>"</w:t>
      </w:r>
      <w:r w:rsidRPr="001960BB">
        <w:t>второй</w:t>
      </w:r>
      <w:r w:rsidR="001960BB" w:rsidRPr="001960BB">
        <w:t xml:space="preserve">".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Совесть примечательна и тем, что в ней нередко на весах добра и зла </w:t>
      </w:r>
      <w:r w:rsidR="001960BB" w:rsidRPr="001960BB">
        <w:t>"</w:t>
      </w:r>
      <w:r w:rsidRPr="001960BB">
        <w:t>взвешиваются</w:t>
      </w:r>
      <w:r w:rsidR="001960BB" w:rsidRPr="001960BB">
        <w:t>"</w:t>
      </w:r>
      <w:r w:rsidRPr="001960BB">
        <w:t xml:space="preserve"> личное и коллективное</w:t>
      </w:r>
      <w:r w:rsidR="001960BB" w:rsidRPr="001960BB">
        <w:t xml:space="preserve">. </w:t>
      </w:r>
      <w:r w:rsidRPr="001960BB">
        <w:t>И при всей своей индивидуальной крошечности сов</w:t>
      </w:r>
      <w:r w:rsidR="008047E2">
        <w:t>есть обладает удивительной резис</w:t>
      </w:r>
      <w:r w:rsidRPr="001960BB">
        <w:t>тентной силой, она способна противостоять любым массовым движениям, если они не удовлетворяют ее внутренним критериям</w:t>
      </w:r>
      <w:r w:rsidR="001960BB" w:rsidRPr="001960BB">
        <w:t xml:space="preserve">. </w:t>
      </w:r>
      <w:r w:rsidRPr="001960BB">
        <w:t xml:space="preserve">Поэтому она нередко становится помехой для различных </w:t>
      </w:r>
      <w:r w:rsidR="001960BB" w:rsidRPr="001960BB">
        <w:t>"</w:t>
      </w:r>
      <w:r w:rsidRPr="001960BB">
        <w:t>великих свершений</w:t>
      </w:r>
      <w:r w:rsidR="001960BB" w:rsidRPr="001960BB">
        <w:t>"</w:t>
      </w:r>
      <w:r w:rsidRPr="001960BB">
        <w:t>, вызывая раздражение политических вождей (за что один из них, как известно, и назвал ее химерой</w:t>
      </w:r>
      <w:r w:rsidR="001960BB" w:rsidRPr="001960BB">
        <w:t xml:space="preserve">). </w:t>
      </w:r>
      <w:r w:rsidRPr="001960BB">
        <w:t>Здесь кстати будет заметить, что экзистенциальная общезначимость столкновений между личной совестью и коллективом в так называемых морально-конфликтных ситуациях</w:t>
      </w:r>
      <w:r w:rsidR="001960BB" w:rsidRPr="001960BB">
        <w:t xml:space="preserve"> - </w:t>
      </w:r>
      <w:r w:rsidRPr="001960BB">
        <w:t>вообще одна из центральных тем современной антропологии</w:t>
      </w:r>
      <w:r w:rsidR="001960BB" w:rsidRPr="001960BB">
        <w:t xml:space="preserve">. </w:t>
      </w:r>
      <w:r w:rsidRPr="001960BB">
        <w:t xml:space="preserve">В свое время польский </w:t>
      </w:r>
      <w:r w:rsidR="001960BB" w:rsidRPr="001960BB">
        <w:t>"</w:t>
      </w:r>
      <w:r w:rsidRPr="001960BB">
        <w:t>шестидесятник</w:t>
      </w:r>
      <w:r w:rsidR="001960BB" w:rsidRPr="001960BB">
        <w:t>"</w:t>
      </w:r>
      <w:r w:rsidRPr="001960BB">
        <w:t xml:space="preserve"> А</w:t>
      </w:r>
      <w:r w:rsidR="001960BB" w:rsidRPr="001960BB">
        <w:t xml:space="preserve">. </w:t>
      </w:r>
      <w:r w:rsidRPr="001960BB">
        <w:t>Шафф писал о неизбежности коллизий между совестью индивида и партийной дисциплиной</w:t>
      </w:r>
      <w:r w:rsidR="001960BB" w:rsidRPr="001960BB">
        <w:t xml:space="preserve">. </w:t>
      </w:r>
      <w:r w:rsidRPr="001960BB">
        <w:t xml:space="preserve">И хотя это говорилось безотносительно к какой-либо конкретной политической партии и сопровождалось непременными реверансами в адрес марксизма, эзопов язык не уберег автора от соответствующих </w:t>
      </w:r>
      <w:r w:rsidR="001960BB" w:rsidRPr="001960BB">
        <w:t>"</w:t>
      </w:r>
      <w:r w:rsidRPr="001960BB">
        <w:t>оргвыводов</w:t>
      </w:r>
      <w:r w:rsidR="001960BB" w:rsidRPr="001960BB">
        <w:t>"</w:t>
      </w:r>
      <w:r w:rsidRPr="001960BB">
        <w:t xml:space="preserve"> (к тому времени, впрочем, уже не столь страшных</w:t>
      </w:r>
      <w:r w:rsidR="001960BB" w:rsidRPr="001960BB">
        <w:t xml:space="preserve">).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Рассматривая генезис тоталитарных политических режимов, в качестве детерминанты их исторического становления обычно называют массовый террор, вызывающий закономерную реакцию массового же страха</w:t>
      </w:r>
      <w:r w:rsidR="001960BB" w:rsidRPr="001960BB">
        <w:t xml:space="preserve">. </w:t>
      </w:r>
      <w:r w:rsidRPr="001960BB">
        <w:t>Это, конечно, правильно</w:t>
      </w:r>
      <w:r w:rsidR="001960BB" w:rsidRPr="001960BB">
        <w:t xml:space="preserve">. </w:t>
      </w:r>
      <w:r w:rsidRPr="001960BB">
        <w:t>Но следует иметь в виду, что террор и страх суть лишь средства внешнего воздействия на личность, не проникающие в глубину ее внутреннего мира</w:t>
      </w:r>
      <w:r w:rsidR="001960BB" w:rsidRPr="001960BB">
        <w:t xml:space="preserve">. </w:t>
      </w:r>
      <w:r w:rsidRPr="001960BB">
        <w:t>В этом смысле они уступают идеологии</w:t>
      </w:r>
      <w:r w:rsidR="001960BB" w:rsidRPr="001960BB">
        <w:t xml:space="preserve"> - </w:t>
      </w:r>
      <w:r w:rsidRPr="001960BB">
        <w:t>оружию куда более надежному</w:t>
      </w:r>
      <w:r w:rsidR="001960BB" w:rsidRPr="001960BB">
        <w:t xml:space="preserve">. </w:t>
      </w:r>
      <w:r w:rsidRPr="001960BB">
        <w:t xml:space="preserve">Чтобы превратить человека в послушный </w:t>
      </w:r>
      <w:r w:rsidR="001960BB" w:rsidRPr="001960BB">
        <w:t>"</w:t>
      </w:r>
      <w:r w:rsidRPr="001960BB">
        <w:t>винтик</w:t>
      </w:r>
      <w:r w:rsidR="001960BB" w:rsidRPr="001960BB">
        <w:t>"</w:t>
      </w:r>
      <w:r w:rsidRPr="001960BB">
        <w:t>, недостаточно его запугать, нужно подавить его совесть</w:t>
      </w:r>
      <w:r w:rsidR="001960BB" w:rsidRPr="001960BB">
        <w:t xml:space="preserve">. </w:t>
      </w:r>
      <w:r w:rsidRPr="001960BB">
        <w:t>К</w:t>
      </w:r>
      <w:r w:rsidR="008047E2">
        <w:t xml:space="preserve"> этому следует добавить, что эк</w:t>
      </w:r>
      <w:r w:rsidR="006818DC">
        <w:t>с</w:t>
      </w:r>
      <w:r w:rsidRPr="001960BB">
        <w:t>териоризация совести, о которой говорит Бердяев, в каком-то смысле удобна для ее носителя</w:t>
      </w:r>
      <w:r w:rsidR="001960BB" w:rsidRPr="001960BB">
        <w:t xml:space="preserve">. </w:t>
      </w:r>
      <w:r w:rsidR="006818DC">
        <w:t>Экс</w:t>
      </w:r>
      <w:r w:rsidRPr="001960BB">
        <w:t>териоризация совести сходна с другими биологически защитными реакциями индивида</w:t>
      </w:r>
      <w:r w:rsidR="001960BB" w:rsidRPr="001960BB">
        <w:t xml:space="preserve">: </w:t>
      </w:r>
      <w:r w:rsidRPr="001960BB">
        <w:t>человек уклоняется от мучительного нравственного выбора, перекладывая его на коллектив</w:t>
      </w:r>
      <w:r w:rsidR="001960BB" w:rsidRPr="001960BB">
        <w:t xml:space="preserve">. </w:t>
      </w:r>
      <w:r w:rsidRPr="001960BB">
        <w:t>Тем самым как бы устраняется, отодвигается на задний план тот крошечный плацдармик души, на котором постоянно сражаются темные и светлые силы</w:t>
      </w:r>
      <w:r w:rsidR="001960BB" w:rsidRPr="001960BB">
        <w:t xml:space="preserve">. </w:t>
      </w:r>
      <w:r w:rsidR="006818DC">
        <w:t>Поэтому экс</w:t>
      </w:r>
      <w:r w:rsidRPr="001960BB">
        <w:t xml:space="preserve">териоризация совести может осуществляться спонтанно, стихийно, по принципу </w:t>
      </w:r>
      <w:r w:rsidR="001960BB" w:rsidRPr="001960BB">
        <w:t>"</w:t>
      </w:r>
      <w:r w:rsidRPr="001960BB">
        <w:t>буду, как все</w:t>
      </w:r>
      <w:r w:rsidR="001960BB" w:rsidRPr="001960BB">
        <w:t xml:space="preserve">".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Тоталитарные режимы используют стремление человека к душевному комфорту, но не ограничиваются естественной экстериоризацией совести</w:t>
      </w:r>
      <w:r w:rsidR="001960BB" w:rsidRPr="001960BB">
        <w:t xml:space="preserve">. </w:t>
      </w:r>
      <w:r w:rsidRPr="001960BB">
        <w:t>Она перерастает в массовую коллективизацию там и тогда, где и когда этот процесс организованно внедряется и контролируется могущественными политическими силами</w:t>
      </w:r>
      <w:r w:rsidR="001960BB" w:rsidRPr="001960BB">
        <w:t xml:space="preserve">. </w:t>
      </w:r>
      <w:r w:rsidRPr="001960BB">
        <w:t>Здесь вновь вступает в действие трагическая диалектика свободы и несвободы, о которой с горечью писал Бердяев</w:t>
      </w:r>
      <w:r w:rsidR="001960BB" w:rsidRPr="001960BB">
        <w:t>: "</w:t>
      </w:r>
      <w:r w:rsidRPr="001960BB">
        <w:t>Люди легко отказываются от свободы, чтобы облегчить себя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8"/>
      </w:r>
      <w:r w:rsidR="001960BB" w:rsidRPr="001960BB">
        <w:t xml:space="preserve">. </w:t>
      </w:r>
      <w:r w:rsidRPr="001960BB">
        <w:t xml:space="preserve">Несвобода не обязательно обитает за тюремной решеткой или лагерной проволокой, она приобретает респектабельные и пользующиеся массовой поддержкой формы </w:t>
      </w:r>
      <w:r w:rsidR="001960BB" w:rsidRPr="001960BB">
        <w:t>"</w:t>
      </w:r>
      <w:r w:rsidRPr="001960BB">
        <w:t>подлинной демократии</w:t>
      </w:r>
      <w:r w:rsidR="001960BB" w:rsidRPr="001960BB">
        <w:t>"</w:t>
      </w:r>
      <w:r w:rsidRPr="001960BB">
        <w:t xml:space="preserve">, </w:t>
      </w:r>
      <w:r w:rsidR="001960BB" w:rsidRPr="001960BB">
        <w:t>"</w:t>
      </w:r>
      <w:r w:rsidRPr="001960BB">
        <w:t>истинного гуманизма</w:t>
      </w:r>
      <w:r w:rsidR="001960BB" w:rsidRPr="001960BB">
        <w:t>"</w:t>
      </w:r>
      <w:r w:rsidRPr="001960BB">
        <w:t xml:space="preserve"> и </w:t>
      </w:r>
      <w:r w:rsidR="001960BB">
        <w:t>т.п.</w:t>
      </w:r>
      <w:r w:rsidR="001960BB" w:rsidRPr="001960BB">
        <w:t xml:space="preserve"> </w:t>
      </w:r>
      <w:r w:rsidRPr="001960BB">
        <w:t>Прав был А</w:t>
      </w:r>
      <w:r w:rsidR="001960BB" w:rsidRPr="001960BB">
        <w:t xml:space="preserve">. </w:t>
      </w:r>
      <w:r w:rsidRPr="001960BB">
        <w:t xml:space="preserve">Камю, называвший тоталитарные режимы XX века </w:t>
      </w:r>
      <w:r w:rsidR="001960BB" w:rsidRPr="001960BB">
        <w:t>"</w:t>
      </w:r>
      <w:r w:rsidRPr="001960BB">
        <w:t>загонами для рабов, осененными знаменем свободы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9"/>
      </w:r>
      <w:r w:rsidR="001960BB" w:rsidRPr="001960BB">
        <w:t xml:space="preserve">. </w:t>
      </w:r>
      <w:r w:rsidRPr="001960BB">
        <w:t>История теоретического обоснования несвободы в нашей стране весьма поучительна</w:t>
      </w:r>
      <w:r w:rsidR="001960BB" w:rsidRPr="001960BB">
        <w:t xml:space="preserve">. </w:t>
      </w:r>
      <w:r w:rsidRPr="001960BB">
        <w:t xml:space="preserve">Задолго до гибридов лысенковской агрономии был выведен нравственно-административный гибрид свободы и несвободы, маркированный термином </w:t>
      </w:r>
      <w:r w:rsidR="001960BB" w:rsidRPr="001960BB">
        <w:t>"</w:t>
      </w:r>
      <w:r w:rsidRPr="001960BB">
        <w:t>сознательная дисциплина</w:t>
      </w:r>
      <w:r w:rsidR="001960BB" w:rsidRPr="001960BB">
        <w:t xml:space="preserve">". </w:t>
      </w:r>
      <w:r w:rsidRPr="001960BB">
        <w:t>(Главная цель его массового распространения и не скрывалась</w:t>
      </w:r>
      <w:r w:rsidR="001960BB" w:rsidRPr="001960BB">
        <w:t>: "</w:t>
      </w:r>
      <w:r w:rsidRPr="001960BB">
        <w:t>Только сознательная дисциплина может быть действительно железной дисциплиной</w:t>
      </w:r>
      <w:r w:rsidR="001960BB" w:rsidRPr="001960BB">
        <w:t xml:space="preserve">"). </w:t>
      </w:r>
      <w:r w:rsidRPr="001960BB">
        <w:t>Семантические элементы, образующие это словосочетание, в действительности несочетаемы</w:t>
      </w:r>
      <w:r w:rsidR="001960BB" w:rsidRPr="001960BB">
        <w:t xml:space="preserve">. </w:t>
      </w:r>
      <w:r w:rsidRPr="001960BB">
        <w:t>Принимая какое-либо решение, человек может либо бездумно подчиниться неким установкам, либо взвешивать их на весах добра и зла, оценивая критериями личной совести, а значит, допускать возможность их невыполнения</w:t>
      </w:r>
      <w:r w:rsidR="001960BB" w:rsidRPr="001960BB">
        <w:t xml:space="preserve">. </w:t>
      </w:r>
      <w:r w:rsidRPr="001960BB">
        <w:t>В первом случае он, безусловно, дисциплинирован, но о сознательном выборе здесь нет и речи</w:t>
      </w:r>
      <w:r w:rsidR="001960BB" w:rsidRPr="001960BB">
        <w:t xml:space="preserve">. </w:t>
      </w:r>
      <w:r w:rsidRPr="001960BB">
        <w:t xml:space="preserve">Вторая же ситуация чревата возможностью отказа от дисциплины, не говоря уж о столь удобной для кого-то ее </w:t>
      </w:r>
      <w:r w:rsidR="001960BB" w:rsidRPr="001960BB">
        <w:t>"</w:t>
      </w:r>
      <w:r w:rsidRPr="001960BB">
        <w:t>железности</w:t>
      </w:r>
      <w:r w:rsidR="001960BB" w:rsidRPr="001960BB">
        <w:t xml:space="preserve">". </w:t>
      </w:r>
      <w:r w:rsidRPr="001960BB">
        <w:t xml:space="preserve">Феномен </w:t>
      </w:r>
      <w:r w:rsidR="001960BB" w:rsidRPr="001960BB">
        <w:t>"</w:t>
      </w:r>
      <w:r w:rsidRPr="001960BB">
        <w:t>сознательной дисциплины</w:t>
      </w:r>
      <w:r w:rsidR="001960BB" w:rsidRPr="001960BB">
        <w:t xml:space="preserve">" - </w:t>
      </w:r>
      <w:r w:rsidRPr="001960BB">
        <w:t>одна из респектабилизированных ипостасей коллективной совести</w:t>
      </w:r>
      <w:r w:rsidR="001960BB" w:rsidRPr="001960BB">
        <w:t xml:space="preserve">. </w:t>
      </w: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 xml:space="preserve">Только стремлением коллективизировать совесть как можно большего числа людей и при этом с наибольшей надежностью можно объяснить беспрецедентные в политической истории размеры </w:t>
      </w:r>
      <w:r w:rsidR="001960BB" w:rsidRPr="001960BB">
        <w:t>"</w:t>
      </w:r>
      <w:r w:rsidRPr="001960BB">
        <w:t>партии нового типа</w:t>
      </w:r>
      <w:r w:rsidR="001960BB" w:rsidRPr="001960BB">
        <w:t xml:space="preserve">". </w:t>
      </w:r>
      <w:r w:rsidRPr="001960BB">
        <w:t>Они приближались к двадцатимиллионной отметке</w:t>
      </w:r>
      <w:r w:rsidR="001960BB" w:rsidRPr="001960BB">
        <w:t xml:space="preserve">. </w:t>
      </w:r>
      <w:r w:rsidRPr="001960BB">
        <w:t>Художественная литература и особенно киноискусство немало потрудились над созданием идеализированного образа коммуниста 20</w:t>
      </w:r>
      <w:r w:rsidR="001960BB" w:rsidRPr="001960BB">
        <w:t>-</w:t>
      </w:r>
      <w:r w:rsidRPr="001960BB">
        <w:t>30-х годов, посвятив этому множество работ</w:t>
      </w:r>
      <w:r w:rsidR="001960BB" w:rsidRPr="001960BB">
        <w:t xml:space="preserve"> - </w:t>
      </w:r>
      <w:r w:rsidRPr="001960BB">
        <w:t xml:space="preserve">от примитивных поделок типа какого-нибудь </w:t>
      </w:r>
      <w:r w:rsidR="001960BB" w:rsidRPr="001960BB">
        <w:t>"</w:t>
      </w:r>
      <w:r w:rsidRPr="001960BB">
        <w:t>Партийного билета</w:t>
      </w:r>
      <w:r w:rsidR="001960BB" w:rsidRPr="001960BB">
        <w:t>"</w:t>
      </w:r>
      <w:r w:rsidRPr="001960BB">
        <w:t xml:space="preserve"> до эстетически добротного </w:t>
      </w:r>
      <w:r w:rsidR="001960BB" w:rsidRPr="001960BB">
        <w:t>"</w:t>
      </w:r>
      <w:r w:rsidRPr="001960BB">
        <w:t>Коммуниста</w:t>
      </w:r>
      <w:r w:rsidR="001960BB" w:rsidRPr="001960BB">
        <w:t>"</w:t>
      </w:r>
      <w:r w:rsidRPr="001960BB">
        <w:t xml:space="preserve"> по отличному сценарию Е</w:t>
      </w:r>
      <w:r w:rsidR="001960BB" w:rsidRPr="001960BB">
        <w:t xml:space="preserve">. </w:t>
      </w:r>
      <w:r w:rsidRPr="001960BB">
        <w:t>Габриловича</w:t>
      </w:r>
      <w:r w:rsidR="001960BB" w:rsidRPr="001960BB">
        <w:t xml:space="preserve">. </w:t>
      </w:r>
      <w:r w:rsidRPr="001960BB">
        <w:t>Между тем нет никаких сомнений, что процесс роста партийных рядов стимулировался искусственно</w:t>
      </w:r>
      <w:r w:rsidR="001960BB" w:rsidRPr="001960BB">
        <w:t xml:space="preserve">. </w:t>
      </w:r>
    </w:p>
    <w:p w:rsid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Нужно подчеркнуть при этом, что коллективизация совести индивида осуществлялась при его участии</w:t>
      </w:r>
      <w:r w:rsidR="001960BB" w:rsidRPr="001960BB">
        <w:t xml:space="preserve"> - "</w:t>
      </w:r>
      <w:r w:rsidRPr="001960BB">
        <w:t>сознательно</w:t>
      </w:r>
      <w:r w:rsidR="001960BB" w:rsidRPr="001960BB">
        <w:t>"</w:t>
      </w:r>
      <w:r w:rsidRPr="001960BB">
        <w:t xml:space="preserve">, </w:t>
      </w:r>
      <w:r w:rsidR="001960BB" w:rsidRPr="001960BB">
        <w:t>"</w:t>
      </w:r>
      <w:r w:rsidRPr="001960BB">
        <w:t>добровольно</w:t>
      </w:r>
      <w:r w:rsidR="001960BB" w:rsidRPr="001960BB">
        <w:t>"</w:t>
      </w:r>
      <w:r w:rsidRPr="001960BB">
        <w:t xml:space="preserve">, </w:t>
      </w:r>
      <w:r w:rsidR="001960BB" w:rsidRPr="001960BB">
        <w:t>"</w:t>
      </w:r>
      <w:r w:rsidRPr="001960BB">
        <w:t>свободно</w:t>
      </w:r>
      <w:r w:rsidR="001960BB" w:rsidRPr="001960BB">
        <w:t>"</w:t>
      </w:r>
      <w:r w:rsidRPr="001960BB">
        <w:t>, как бы на основе ее самоподавления, в чем и состоит глубинная сущность этого коварного социального феномена</w:t>
      </w:r>
      <w:r w:rsidR="001960BB" w:rsidRPr="001960BB">
        <w:t xml:space="preserve">. </w:t>
      </w:r>
      <w:r w:rsidRPr="001960BB">
        <w:t xml:space="preserve">Главный из описанных Достоевским </w:t>
      </w:r>
      <w:r w:rsidR="001960BB" w:rsidRPr="001960BB">
        <w:t>"</w:t>
      </w:r>
      <w:r w:rsidRPr="001960BB">
        <w:t>бесов</w:t>
      </w:r>
      <w:r w:rsidR="001960BB" w:rsidRPr="001960BB">
        <w:t>"</w:t>
      </w:r>
      <w:r w:rsidRPr="001960BB">
        <w:t xml:space="preserve"> Петр Верховенский мечтал о той степени подчинения индивида коллективу (а стало быть, прежде всего его вождям</w:t>
      </w:r>
      <w:r w:rsidR="001960BB" w:rsidRPr="001960BB">
        <w:t>),</w:t>
      </w:r>
      <w:r w:rsidRPr="001960BB">
        <w:t xml:space="preserve"> когда вступает в действие удивительная сила</w:t>
      </w:r>
      <w:r w:rsidR="001960BB" w:rsidRPr="001960BB">
        <w:t xml:space="preserve"> - "</w:t>
      </w:r>
      <w:r w:rsidRPr="001960BB">
        <w:t>стыд собственного мнения</w:t>
      </w:r>
      <w:r w:rsidR="001960BB" w:rsidRPr="001960BB">
        <w:t xml:space="preserve">". </w:t>
      </w:r>
      <w:r w:rsidRPr="001960BB">
        <w:t>Бердяев метафизически анатомировал этот социально-психологический процесс на уровне, адекватном его художественному открытию великим писателем</w:t>
      </w:r>
      <w:r w:rsidR="001960BB" w:rsidRPr="001960BB">
        <w:t xml:space="preserve">. </w:t>
      </w:r>
    </w:p>
    <w:p w:rsidR="001960BB" w:rsidRPr="001960BB" w:rsidRDefault="001960BB" w:rsidP="001960BB">
      <w:pPr>
        <w:widowControl w:val="0"/>
        <w:autoSpaceDE w:val="0"/>
        <w:autoSpaceDN w:val="0"/>
        <w:adjustRightInd w:val="0"/>
        <w:ind w:firstLine="709"/>
      </w:pPr>
    </w:p>
    <w:p w:rsidR="001960BB" w:rsidRPr="001960BB" w:rsidRDefault="00CC7E71" w:rsidP="00CC7E71">
      <w:pPr>
        <w:pStyle w:val="2"/>
      </w:pPr>
      <w:r>
        <w:br w:type="page"/>
      </w:r>
      <w:bookmarkStart w:id="5" w:name="_Toc229601862"/>
      <w:r w:rsidR="002C6E60" w:rsidRPr="001960BB">
        <w:t>Заключение</w:t>
      </w:r>
      <w:bookmarkEnd w:id="5"/>
    </w:p>
    <w:p w:rsidR="00CC7E71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2C6E60" w:rsidRPr="001960BB" w:rsidRDefault="002C6E60" w:rsidP="001960BB">
      <w:pPr>
        <w:widowControl w:val="0"/>
        <w:autoSpaceDE w:val="0"/>
        <w:autoSpaceDN w:val="0"/>
        <w:adjustRightInd w:val="0"/>
        <w:ind w:firstLine="709"/>
      </w:pPr>
      <w:r w:rsidRPr="001960BB">
        <w:t>Писать о Бердяеве сложно</w:t>
      </w:r>
      <w:r w:rsidR="001960BB" w:rsidRPr="001960BB">
        <w:t xml:space="preserve"> - </w:t>
      </w:r>
      <w:r w:rsidRPr="001960BB">
        <w:t>этому препятствует ряд обстоятельств</w:t>
      </w:r>
      <w:r w:rsidR="001960BB" w:rsidRPr="001960BB">
        <w:t xml:space="preserve">. </w:t>
      </w:r>
      <w:r w:rsidRPr="001960BB">
        <w:t>Прежде всего философия</w:t>
      </w:r>
      <w:r w:rsidR="001960BB" w:rsidRPr="001960BB">
        <w:t xml:space="preserve"> - </w:t>
      </w:r>
      <w:r w:rsidRPr="001960BB">
        <w:t>в той ее ипостаси, которую принято называть метафизикой,</w:t>
      </w:r>
      <w:r w:rsidR="001960BB" w:rsidRPr="001960BB">
        <w:t xml:space="preserve"> - </w:t>
      </w:r>
      <w:r w:rsidRPr="001960BB">
        <w:t>вообще не поддается столь строгим оценкам, как, например, социология, достигшая в своих построениях достаточно высокого уровня точности</w:t>
      </w:r>
      <w:r w:rsidR="001960BB" w:rsidRPr="001960BB">
        <w:t xml:space="preserve">. </w:t>
      </w:r>
      <w:r w:rsidRPr="001960BB">
        <w:t xml:space="preserve">Философия и сегодня </w:t>
      </w:r>
      <w:r w:rsidR="001960BB" w:rsidRPr="001960BB">
        <w:t>"</w:t>
      </w:r>
      <w:r w:rsidRPr="001960BB">
        <w:t>по старинке</w:t>
      </w:r>
      <w:r w:rsidR="001960BB" w:rsidRPr="001960BB">
        <w:t>"</w:t>
      </w:r>
      <w:r w:rsidRPr="001960BB">
        <w:t xml:space="preserve"> оперирует множеством размытых понятий, прибегает к сложным смысловым ассоциациям, изобилует аналогиями и литературными тропами</w:t>
      </w:r>
      <w:r w:rsidR="001960BB" w:rsidRPr="001960BB">
        <w:t xml:space="preserve">. </w:t>
      </w:r>
      <w:r w:rsidRPr="001960BB">
        <w:t>На эту родовую особенность философии накладывается специфика творчества самого Бердяева</w:t>
      </w:r>
      <w:r w:rsidR="001960BB" w:rsidRPr="001960BB">
        <w:t xml:space="preserve"> - </w:t>
      </w:r>
      <w:r w:rsidRPr="001960BB">
        <w:t>необычно широкий диапазон затрагиваемых проблем и резко выраженная индивидуальность стиля, в котором соперничают друг с другом философ и публицист, мыслитель и художник</w:t>
      </w:r>
      <w:r w:rsidR="001960BB" w:rsidRPr="001960BB">
        <w:t xml:space="preserve">. </w:t>
      </w:r>
      <w:r w:rsidRPr="001960BB">
        <w:t>Проза Бердяева</w:t>
      </w:r>
      <w:r w:rsidR="001960BB" w:rsidRPr="001960BB">
        <w:t xml:space="preserve"> - </w:t>
      </w:r>
      <w:r w:rsidRPr="001960BB">
        <w:t>яркая, нервная, временами почти безабзацная, с множеством повторов, с возвратом к сказанному</w:t>
      </w:r>
      <w:r w:rsidR="001960BB" w:rsidRPr="001960BB">
        <w:t xml:space="preserve"> - </w:t>
      </w:r>
      <w:r w:rsidRPr="001960BB">
        <w:t>способна и волновать, и раздражать</w:t>
      </w:r>
      <w:r w:rsidR="001960BB" w:rsidRPr="001960BB">
        <w:t xml:space="preserve">. </w:t>
      </w:r>
      <w:r w:rsidRPr="001960BB">
        <w:t>Надо учесть также необычайную плодовитость Бердяева</w:t>
      </w:r>
      <w:r w:rsidR="001960BB" w:rsidRPr="001960BB">
        <w:t xml:space="preserve">; </w:t>
      </w:r>
      <w:r w:rsidRPr="001960BB">
        <w:t>по словам Н</w:t>
      </w:r>
      <w:r w:rsidR="001960BB" w:rsidRPr="001960BB">
        <w:t xml:space="preserve">. </w:t>
      </w:r>
      <w:r w:rsidRPr="001960BB">
        <w:t xml:space="preserve">Полторацкого, </w:t>
      </w:r>
      <w:r w:rsidR="001960BB" w:rsidRPr="001960BB">
        <w:t>"</w:t>
      </w:r>
      <w:r w:rsidRPr="001960BB">
        <w:t>для Бердяева писание было как бы физиологической потребностью</w:t>
      </w:r>
      <w:r w:rsidR="001960BB" w:rsidRPr="001960BB">
        <w:t xml:space="preserve">". </w:t>
      </w:r>
      <w:r w:rsidRPr="001960BB">
        <w:t>(До сих пор нет сколько-нибудь полной библиографии его публикаций, не говоря уже о рукописном наследии</w:t>
      </w:r>
      <w:r w:rsidR="001960BB" w:rsidRPr="001960BB">
        <w:t xml:space="preserve">) </w:t>
      </w:r>
      <w:r w:rsidRPr="001960BB">
        <w:t>Это объясняет, почему оценки творчества Бердяева в историко-философских исследованиях далеко неоднозначны</w:t>
      </w:r>
      <w:r w:rsidR="001960BB" w:rsidRPr="001960BB">
        <w:t xml:space="preserve">. </w:t>
      </w:r>
      <w:r w:rsidRPr="001960BB">
        <w:t xml:space="preserve">Признание его заслуг перед отечественной и мировой философией сопрягается с укорами по поводу того, что он был </w:t>
      </w:r>
      <w:r w:rsidR="001960BB" w:rsidRPr="001960BB">
        <w:t>"</w:t>
      </w:r>
      <w:r w:rsidRPr="001960BB">
        <w:t>пленником</w:t>
      </w:r>
      <w:r w:rsidR="001960BB" w:rsidRPr="001960BB">
        <w:t>"</w:t>
      </w:r>
      <w:r w:rsidRPr="001960BB">
        <w:t xml:space="preserve"> многообразных </w:t>
      </w:r>
      <w:r w:rsidR="001960BB" w:rsidRPr="001960BB">
        <w:t>"</w:t>
      </w:r>
      <w:r w:rsidRPr="001960BB">
        <w:t>страстей</w:t>
      </w:r>
      <w:r w:rsidR="001960BB" w:rsidRPr="001960BB">
        <w:t>"</w:t>
      </w:r>
      <w:r w:rsidRPr="001960BB">
        <w:t xml:space="preserve"> и </w:t>
      </w:r>
      <w:r w:rsidR="001960BB" w:rsidRPr="001960BB">
        <w:t>"</w:t>
      </w:r>
      <w:r w:rsidRPr="001960BB">
        <w:t>иррациональных движений</w:t>
      </w:r>
      <w:r w:rsidR="001960BB" w:rsidRPr="001960BB">
        <w:t>"</w:t>
      </w:r>
      <w:r w:rsidRPr="001960BB">
        <w:rPr>
          <w:rStyle w:val="aa"/>
          <w:sz w:val="20"/>
          <w:szCs w:val="20"/>
        </w:rPr>
        <w:footnoteReference w:id="10"/>
      </w:r>
      <w:r w:rsidR="001960BB" w:rsidRPr="001960BB">
        <w:t xml:space="preserve">. </w:t>
      </w:r>
    </w:p>
    <w:p w:rsidR="001960BB" w:rsidRDefault="002C6E60" w:rsidP="008047E2">
      <w:pPr>
        <w:widowControl w:val="0"/>
        <w:autoSpaceDE w:val="0"/>
        <w:autoSpaceDN w:val="0"/>
        <w:adjustRightInd w:val="0"/>
        <w:ind w:firstLine="709"/>
      </w:pPr>
      <w:r w:rsidRPr="001960BB">
        <w:t>Но нередко бывает так, что адекватная оценка достижений того или иного мыслителя становится уделом не современников, а потомков</w:t>
      </w:r>
      <w:r w:rsidR="001960BB" w:rsidRPr="001960BB">
        <w:t xml:space="preserve">. </w:t>
      </w:r>
      <w:r w:rsidRPr="001960BB">
        <w:t>Философия в чем-то подобна художественной литературе, где действительные прозрения художника высвечиваются временем, историей</w:t>
      </w:r>
      <w:r w:rsidR="001960BB" w:rsidRPr="001960BB">
        <w:t xml:space="preserve">. </w:t>
      </w:r>
      <w:r w:rsidRPr="001960BB">
        <w:t>(Так, почти безвестный при жизни Ф</w:t>
      </w:r>
      <w:r w:rsidR="001960BB" w:rsidRPr="001960BB">
        <w:t xml:space="preserve">. </w:t>
      </w:r>
      <w:r w:rsidRPr="001960BB">
        <w:t>Кафка стал одним из признанных пророков, предсказавших тупую бессмыслицу, бетонный абсурдизм тоталитарных режимов XX века</w:t>
      </w:r>
      <w:r w:rsidR="001960BB" w:rsidRPr="001960BB">
        <w:t xml:space="preserve">) </w:t>
      </w:r>
      <w:r w:rsidRPr="001960BB">
        <w:t>И не случайно, вернувшись своими книгами и статьями в конце минувшего десятилетия на родину, Бердяев стал одним из наиболее читаемых и почитаемых авторов из числа русских изгнанников</w:t>
      </w:r>
      <w:r w:rsidR="001960BB" w:rsidRPr="001960BB">
        <w:t xml:space="preserve">. </w:t>
      </w:r>
      <w:r w:rsidRPr="001960BB">
        <w:t>Судьба Бердяева чем-то напоминает судьбу гонимого большевиками Достоевского</w:t>
      </w:r>
      <w:r w:rsidR="001960BB" w:rsidRPr="001960BB">
        <w:t xml:space="preserve">. </w:t>
      </w:r>
      <w:r w:rsidRPr="001960BB">
        <w:t xml:space="preserve">Художественное пророчество </w:t>
      </w:r>
      <w:r w:rsidR="001960BB" w:rsidRPr="001960BB">
        <w:t>"</w:t>
      </w:r>
      <w:r w:rsidRPr="001960BB">
        <w:t>бесовщины</w:t>
      </w:r>
      <w:r w:rsidR="001960BB" w:rsidRPr="001960BB">
        <w:t>"</w:t>
      </w:r>
      <w:r w:rsidRPr="001960BB">
        <w:t xml:space="preserve"> Достоевским сравнимо с тем метафизическим предвидением социальных коллизий, которое обнаруживает современный читатель в книгах Бердяева</w:t>
      </w:r>
      <w:r w:rsidR="001960BB" w:rsidRPr="001960BB">
        <w:t xml:space="preserve">. </w:t>
      </w:r>
      <w:r w:rsidRPr="001960BB">
        <w:t xml:space="preserve">Переживаемое сегодняшней Россией </w:t>
      </w:r>
      <w:r w:rsidR="001960BB" w:rsidRPr="001960BB">
        <w:t>"</w:t>
      </w:r>
      <w:r w:rsidRPr="001960BB">
        <w:t>смутное время</w:t>
      </w:r>
      <w:r w:rsidR="001960BB" w:rsidRPr="001960BB">
        <w:t>"</w:t>
      </w:r>
      <w:r w:rsidRPr="001960BB">
        <w:t xml:space="preserve"> высветило ряд проблем, в яркости постановки которых и в поисках их возможных решений Бердяев вряд ли имеет равных</w:t>
      </w:r>
      <w:r w:rsidR="001960BB" w:rsidRPr="001960BB">
        <w:t xml:space="preserve">. </w:t>
      </w:r>
    </w:p>
    <w:p w:rsidR="001960BB" w:rsidRPr="001960BB" w:rsidRDefault="00CC7E71" w:rsidP="00CC7E71">
      <w:pPr>
        <w:pStyle w:val="2"/>
      </w:pPr>
      <w:r>
        <w:br w:type="page"/>
      </w:r>
      <w:bookmarkStart w:id="6" w:name="_Toc229601863"/>
      <w:r w:rsidR="002C6E60" w:rsidRPr="001960BB">
        <w:t>Список литературы</w:t>
      </w:r>
      <w:bookmarkEnd w:id="6"/>
    </w:p>
    <w:p w:rsidR="00CC7E71" w:rsidRDefault="00CC7E71" w:rsidP="001960BB">
      <w:pPr>
        <w:widowControl w:val="0"/>
        <w:autoSpaceDE w:val="0"/>
        <w:autoSpaceDN w:val="0"/>
        <w:adjustRightInd w:val="0"/>
        <w:ind w:firstLine="709"/>
      </w:pPr>
    </w:p>
    <w:p w:rsidR="002C6E60" w:rsidRPr="001960BB" w:rsidRDefault="002C6E60" w:rsidP="00CC7E71">
      <w:pPr>
        <w:pStyle w:val="a0"/>
      </w:pPr>
      <w:r w:rsidRPr="001960BB">
        <w:t>Бердяев Н</w:t>
      </w:r>
      <w:r w:rsidR="001960BB">
        <w:t xml:space="preserve">.А. </w:t>
      </w:r>
      <w:r w:rsidRPr="001960BB">
        <w:t>Истоки и смысл русского коммунизма</w:t>
      </w:r>
      <w:r w:rsidR="001960BB" w:rsidRPr="001960BB">
        <w:t xml:space="preserve">. - </w:t>
      </w:r>
      <w:r w:rsidRPr="001960BB">
        <w:t>М</w:t>
      </w:r>
      <w:r w:rsidR="001960BB" w:rsidRPr="001960BB">
        <w:t>.,</w:t>
      </w:r>
      <w:r w:rsidRPr="001960BB">
        <w:t xml:space="preserve"> 1990</w:t>
      </w:r>
      <w:r w:rsidR="001960BB" w:rsidRPr="001960BB">
        <w:t xml:space="preserve">. </w:t>
      </w:r>
    </w:p>
    <w:p w:rsidR="002C6E60" w:rsidRPr="001960BB" w:rsidRDefault="002C6E60" w:rsidP="00CC7E71">
      <w:pPr>
        <w:pStyle w:val="a0"/>
      </w:pPr>
      <w:r w:rsidRPr="001960BB">
        <w:t>Бердяев Н</w:t>
      </w:r>
      <w:r w:rsidR="001960BB">
        <w:t xml:space="preserve">.А. </w:t>
      </w:r>
      <w:r w:rsidRPr="001960BB">
        <w:t>Мутные лики</w:t>
      </w:r>
      <w:r w:rsidR="001960BB">
        <w:t xml:space="preserve"> // </w:t>
      </w:r>
      <w:r w:rsidRPr="001960BB">
        <w:t>Философские науки</w:t>
      </w:r>
      <w:r w:rsidR="001960BB" w:rsidRPr="001960BB">
        <w:t xml:space="preserve">. - </w:t>
      </w:r>
      <w:r w:rsidRPr="001960BB">
        <w:t>1990</w:t>
      </w:r>
      <w:r w:rsidR="001960BB" w:rsidRPr="001960BB">
        <w:t xml:space="preserve">. - </w:t>
      </w:r>
      <w:r w:rsidRPr="001960BB">
        <w:t>№7</w:t>
      </w:r>
      <w:r w:rsidR="001960BB" w:rsidRPr="001960BB">
        <w:t xml:space="preserve">. </w:t>
      </w:r>
    </w:p>
    <w:p w:rsidR="002C6E60" w:rsidRPr="001960BB" w:rsidRDefault="002C6E60" w:rsidP="00CC7E71">
      <w:pPr>
        <w:pStyle w:val="a0"/>
      </w:pPr>
      <w:r w:rsidRPr="001960BB">
        <w:t>Бердяев Н</w:t>
      </w:r>
      <w:r w:rsidR="001960BB">
        <w:t xml:space="preserve">.А. </w:t>
      </w:r>
      <w:r w:rsidRPr="001960BB">
        <w:t>О назначении человека</w:t>
      </w:r>
      <w:r w:rsidR="001960BB" w:rsidRPr="001960BB">
        <w:t xml:space="preserve">. - </w:t>
      </w:r>
      <w:r w:rsidRPr="001960BB">
        <w:t>М</w:t>
      </w:r>
      <w:r w:rsidR="001960BB" w:rsidRPr="001960BB">
        <w:t>.,</w:t>
      </w:r>
      <w:r w:rsidRPr="001960BB">
        <w:t xml:space="preserve"> 1993</w:t>
      </w:r>
      <w:r w:rsidR="001960BB" w:rsidRPr="001960BB">
        <w:t xml:space="preserve">. </w:t>
      </w:r>
    </w:p>
    <w:p w:rsidR="00354AA8" w:rsidRPr="001960BB" w:rsidRDefault="00354AA8" w:rsidP="00CC7E71">
      <w:pPr>
        <w:pStyle w:val="a0"/>
      </w:pPr>
      <w:r w:rsidRPr="001960BB">
        <w:t>Евлампиев И</w:t>
      </w:r>
      <w:r w:rsidR="001960BB">
        <w:t xml:space="preserve">.И. </w:t>
      </w:r>
      <w:r w:rsidRPr="001960BB">
        <w:t>История русской философии</w:t>
      </w:r>
      <w:r w:rsidR="001960BB" w:rsidRPr="001960BB">
        <w:t xml:space="preserve">. - </w:t>
      </w:r>
      <w:r w:rsidRPr="001960BB">
        <w:t>М</w:t>
      </w:r>
      <w:r w:rsidR="001960BB" w:rsidRPr="001960BB">
        <w:t>., 20</w:t>
      </w:r>
      <w:r w:rsidRPr="001960BB">
        <w:t>02</w:t>
      </w:r>
      <w:r w:rsidR="001960BB" w:rsidRPr="001960BB">
        <w:t xml:space="preserve">. </w:t>
      </w:r>
    </w:p>
    <w:p w:rsidR="00354AA8" w:rsidRPr="001960BB" w:rsidRDefault="00354AA8" w:rsidP="00CC7E71">
      <w:pPr>
        <w:pStyle w:val="a0"/>
      </w:pPr>
      <w:r w:rsidRPr="001960BB">
        <w:t>Замалеев А</w:t>
      </w:r>
      <w:r w:rsidR="001960BB">
        <w:t xml:space="preserve">.Ф., </w:t>
      </w:r>
      <w:r w:rsidRPr="001960BB">
        <w:t>Осипов И</w:t>
      </w:r>
      <w:r w:rsidR="001960BB">
        <w:t xml:space="preserve">.Д. </w:t>
      </w:r>
      <w:r w:rsidRPr="001960BB">
        <w:t>Русская политология</w:t>
      </w:r>
      <w:r w:rsidR="001960BB" w:rsidRPr="001960BB">
        <w:t xml:space="preserve">: </w:t>
      </w:r>
      <w:r w:rsidRPr="001960BB">
        <w:t>обзор основных направлений</w:t>
      </w:r>
      <w:r w:rsidR="001960BB" w:rsidRPr="001960BB">
        <w:t xml:space="preserve"> / </w:t>
      </w:r>
      <w:r w:rsidRPr="001960BB">
        <w:t>СПб</w:t>
      </w:r>
      <w:r w:rsidR="001960BB" w:rsidRPr="001960BB">
        <w:t>.,</w:t>
      </w:r>
      <w:r w:rsidRPr="001960BB">
        <w:t xml:space="preserve"> 1994</w:t>
      </w:r>
      <w:r w:rsidR="001960BB" w:rsidRPr="001960BB">
        <w:t xml:space="preserve">. </w:t>
      </w:r>
    </w:p>
    <w:p w:rsidR="002C6E60" w:rsidRPr="001960BB" w:rsidRDefault="002C6E60" w:rsidP="00CC7E71">
      <w:pPr>
        <w:pStyle w:val="a0"/>
      </w:pPr>
      <w:r w:rsidRPr="001960BB">
        <w:t>История России в вопросах и ответах</w:t>
      </w:r>
      <w:r w:rsidR="001960BB" w:rsidRPr="001960BB">
        <w:t xml:space="preserve">. </w:t>
      </w:r>
      <w:r w:rsidRPr="001960BB">
        <w:t>Курс лекций</w:t>
      </w:r>
      <w:r w:rsidR="001960BB" w:rsidRPr="001960BB">
        <w:t xml:space="preserve"> / </w:t>
      </w:r>
      <w:r w:rsidRPr="001960BB">
        <w:t>Сост</w:t>
      </w:r>
      <w:r w:rsidR="001960BB" w:rsidRPr="001960BB">
        <w:t xml:space="preserve">. </w:t>
      </w:r>
      <w:r w:rsidRPr="001960BB">
        <w:t>С</w:t>
      </w:r>
      <w:r w:rsidR="001960BB">
        <w:t xml:space="preserve">.А. </w:t>
      </w:r>
      <w:r w:rsidRPr="001960BB">
        <w:t>Кислицын</w:t>
      </w:r>
      <w:r w:rsidR="001960BB" w:rsidRPr="001960BB">
        <w:t xml:space="preserve">. - </w:t>
      </w:r>
      <w:r w:rsidRPr="001960BB">
        <w:t>Ростов-на-Дону, 1997</w:t>
      </w:r>
      <w:r w:rsidR="001960BB" w:rsidRPr="001960BB">
        <w:t xml:space="preserve">. </w:t>
      </w:r>
    </w:p>
    <w:p w:rsidR="002C6E60" w:rsidRPr="001960BB" w:rsidRDefault="002C6E60" w:rsidP="00CC7E71">
      <w:pPr>
        <w:pStyle w:val="a0"/>
      </w:pPr>
      <w:r w:rsidRPr="001960BB">
        <w:t>Камю А</w:t>
      </w:r>
      <w:r w:rsidR="001960BB" w:rsidRPr="001960BB">
        <w:t xml:space="preserve">. </w:t>
      </w:r>
      <w:r w:rsidRPr="001960BB">
        <w:t>Бунтующий человек</w:t>
      </w:r>
      <w:r w:rsidR="001960BB" w:rsidRPr="001960BB">
        <w:t xml:space="preserve">. - </w:t>
      </w:r>
      <w:r w:rsidRPr="001960BB">
        <w:t>М</w:t>
      </w:r>
      <w:r w:rsidR="001960BB" w:rsidRPr="001960BB">
        <w:t>.,</w:t>
      </w:r>
      <w:r w:rsidRPr="001960BB">
        <w:t xml:space="preserve"> 1990</w:t>
      </w:r>
      <w:r w:rsidR="001960BB" w:rsidRPr="001960BB">
        <w:t xml:space="preserve">. </w:t>
      </w:r>
    </w:p>
    <w:p w:rsidR="002C6E60" w:rsidRPr="001960BB" w:rsidRDefault="002C6E60" w:rsidP="00CC7E71">
      <w:pPr>
        <w:pStyle w:val="a0"/>
      </w:pPr>
      <w:r w:rsidRPr="001960BB">
        <w:t>Лосский Н</w:t>
      </w:r>
      <w:r w:rsidR="001960BB">
        <w:t xml:space="preserve">.О. </w:t>
      </w:r>
      <w:r w:rsidRPr="001960BB">
        <w:t>История русской философии</w:t>
      </w:r>
      <w:r w:rsidR="001960BB" w:rsidRPr="001960BB">
        <w:t xml:space="preserve">. - </w:t>
      </w:r>
      <w:r w:rsidRPr="001960BB">
        <w:t>М</w:t>
      </w:r>
      <w:r w:rsidR="001960BB" w:rsidRPr="001960BB">
        <w:t>.,</w:t>
      </w:r>
      <w:r w:rsidRPr="001960BB">
        <w:t xml:space="preserve"> 1991</w:t>
      </w:r>
      <w:r w:rsidR="001960BB" w:rsidRPr="001960BB">
        <w:t xml:space="preserve">. </w:t>
      </w:r>
    </w:p>
    <w:p w:rsidR="002C6E60" w:rsidRPr="001960BB" w:rsidRDefault="002C6E60" w:rsidP="00CC7E71">
      <w:pPr>
        <w:pStyle w:val="a0"/>
      </w:pPr>
      <w:r w:rsidRPr="001960BB">
        <w:t>Свинцов В</w:t>
      </w:r>
      <w:r w:rsidR="001960BB" w:rsidRPr="001960BB">
        <w:t xml:space="preserve">. </w:t>
      </w:r>
      <w:r w:rsidRPr="001960BB">
        <w:t>Философия, равная жизни</w:t>
      </w:r>
      <w:r w:rsidR="001960BB" w:rsidRPr="001960BB">
        <w:t xml:space="preserve">. </w:t>
      </w:r>
      <w:r w:rsidRPr="001960BB">
        <w:t>К 120-летию Н</w:t>
      </w:r>
      <w:r w:rsidR="001960BB">
        <w:t xml:space="preserve">.А. </w:t>
      </w:r>
      <w:r w:rsidRPr="001960BB">
        <w:t>Бердяева (1874-1948</w:t>
      </w:r>
      <w:r w:rsidR="001960BB" w:rsidRPr="001960BB">
        <w:t>)</w:t>
      </w:r>
      <w:r w:rsidR="001960BB">
        <w:t xml:space="preserve"> // </w:t>
      </w:r>
      <w:r w:rsidRPr="001960BB">
        <w:t>Свободная мысль</w:t>
      </w:r>
      <w:r w:rsidR="001960BB" w:rsidRPr="001960BB">
        <w:t xml:space="preserve">. - </w:t>
      </w:r>
      <w:r w:rsidRPr="001960BB">
        <w:t>1994</w:t>
      </w:r>
      <w:r w:rsidR="001960BB" w:rsidRPr="001960BB">
        <w:t xml:space="preserve">. - </w:t>
      </w:r>
      <w:r w:rsidRPr="001960BB">
        <w:t>№5</w:t>
      </w:r>
      <w:r w:rsidR="001960BB" w:rsidRPr="001960BB">
        <w:t xml:space="preserve">. </w:t>
      </w:r>
    </w:p>
    <w:p w:rsidR="001960BB" w:rsidRDefault="0077517B" w:rsidP="00CC7E71">
      <w:pPr>
        <w:pStyle w:val="a0"/>
      </w:pPr>
      <w:r w:rsidRPr="001960BB">
        <w:t>Соловьев В</w:t>
      </w:r>
      <w:r w:rsidR="001960BB">
        <w:t xml:space="preserve">.С. </w:t>
      </w:r>
      <w:r w:rsidRPr="001960BB">
        <w:t>Русская идея</w:t>
      </w:r>
      <w:r w:rsidR="001960BB">
        <w:t xml:space="preserve"> // </w:t>
      </w:r>
      <w:r w:rsidRPr="001960BB">
        <w:t>Русская идея</w:t>
      </w:r>
      <w:r w:rsidR="001960BB" w:rsidRPr="001960BB">
        <w:t xml:space="preserve">. - </w:t>
      </w:r>
      <w:r w:rsidRPr="001960BB">
        <w:t>М</w:t>
      </w:r>
      <w:r w:rsidR="001960BB" w:rsidRPr="001960BB">
        <w:t>.,</w:t>
      </w:r>
      <w:r w:rsidRPr="001960BB">
        <w:t xml:space="preserve"> 1992</w:t>
      </w:r>
      <w:r w:rsidR="001960BB" w:rsidRPr="001960BB">
        <w:t xml:space="preserve">. </w:t>
      </w:r>
    </w:p>
    <w:p w:rsidR="0077517B" w:rsidRPr="001960BB" w:rsidRDefault="0077517B" w:rsidP="001960BB">
      <w:pPr>
        <w:widowControl w:val="0"/>
        <w:autoSpaceDE w:val="0"/>
        <w:autoSpaceDN w:val="0"/>
        <w:adjustRightInd w:val="0"/>
        <w:ind w:firstLine="709"/>
      </w:pPr>
      <w:bookmarkStart w:id="7" w:name="_GoBack"/>
      <w:bookmarkEnd w:id="7"/>
    </w:p>
    <w:sectPr w:rsidR="0077517B" w:rsidRPr="001960BB" w:rsidSect="001960BB">
      <w:headerReference w:type="default" r:id="rId7"/>
      <w:footerReference w:type="default" r:id="rId8"/>
      <w:headerReference w:type="first" r:id="rId9"/>
      <w:footerReference w:type="first" r:id="rId10"/>
      <w:pgSz w:w="11900" w:h="16838"/>
      <w:pgMar w:top="1134" w:right="850" w:bottom="1134" w:left="1701" w:header="283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343" w:rsidRDefault="0059034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590343" w:rsidRDefault="0059034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0BB" w:rsidRDefault="001960BB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0BB" w:rsidRDefault="001960BB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343" w:rsidRDefault="0059034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590343" w:rsidRDefault="0059034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  <w:footnote w:id="1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См.: Свинцов В. Философия, равная жизни. - С. 44. </w:t>
      </w:r>
    </w:p>
  </w:footnote>
  <w:footnote w:id="2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Там же.</w:t>
      </w:r>
    </w:p>
  </w:footnote>
  <w:footnote w:id="3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Бердяев Н. Мутные лики//Философские науки. – 1990. - №7. – С. 66.</w:t>
      </w:r>
    </w:p>
  </w:footnote>
  <w:footnote w:id="4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Цитата по: Свинцов В. Указ. соч., с.45.</w:t>
      </w:r>
    </w:p>
  </w:footnote>
  <w:footnote w:id="5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Бердяев н. О назначении человека. – М., 1993. – С. 185.</w:t>
      </w:r>
    </w:p>
  </w:footnote>
  <w:footnote w:id="6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Свинцов В. Указ. соч., с.45.</w:t>
      </w:r>
    </w:p>
  </w:footnote>
  <w:footnote w:id="7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Там же.</w:t>
      </w:r>
    </w:p>
  </w:footnote>
  <w:footnote w:id="8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Там же, с. 46.</w:t>
      </w:r>
    </w:p>
  </w:footnote>
  <w:footnote w:id="9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Камю А. Бунтующий человек. – М., 1990. – С. 120.</w:t>
      </w:r>
    </w:p>
  </w:footnote>
  <w:footnote w:id="10">
    <w:p w:rsidR="00590343" w:rsidRDefault="002C6E60">
      <w:pPr>
        <w:pStyle w:val="a8"/>
      </w:pPr>
      <w:r>
        <w:rPr>
          <w:rStyle w:val="aa"/>
          <w:sz w:val="20"/>
          <w:szCs w:val="20"/>
        </w:rPr>
        <w:footnoteRef/>
      </w:r>
      <w:r>
        <w:t xml:space="preserve"> Лосский Н.О. История русской философии. – М., 1991. – С. 298-318.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E60" w:rsidRDefault="00D91340" w:rsidP="001960BB">
    <w:pPr>
      <w:pStyle w:val="ad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2C6E60" w:rsidRDefault="002C6E60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0BB" w:rsidRDefault="001960B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AC4F82"/>
    <w:multiLevelType w:val="hybridMultilevel"/>
    <w:tmpl w:val="0D96AF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BE74AE0"/>
    <w:multiLevelType w:val="hybridMultilevel"/>
    <w:tmpl w:val="6944C348"/>
    <w:lvl w:ilvl="0" w:tplc="0419000F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993"/>
    <w:rsid w:val="0000372D"/>
    <w:rsid w:val="001960BB"/>
    <w:rsid w:val="002C6E60"/>
    <w:rsid w:val="0030284D"/>
    <w:rsid w:val="00354AA8"/>
    <w:rsid w:val="003722EB"/>
    <w:rsid w:val="003849CB"/>
    <w:rsid w:val="003A40FA"/>
    <w:rsid w:val="00590343"/>
    <w:rsid w:val="006818DC"/>
    <w:rsid w:val="0077517B"/>
    <w:rsid w:val="008047E2"/>
    <w:rsid w:val="008844C2"/>
    <w:rsid w:val="008C4993"/>
    <w:rsid w:val="00BE42DA"/>
    <w:rsid w:val="00CC7E71"/>
    <w:rsid w:val="00CF21BB"/>
    <w:rsid w:val="00CF4586"/>
    <w:rsid w:val="00D117B4"/>
    <w:rsid w:val="00D91340"/>
    <w:rsid w:val="00DC31A1"/>
    <w:rsid w:val="00E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609E22-2F3B-49E1-BB66-73C3A3BF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960B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960B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960B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960B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960B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960B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960B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960B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960B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1960B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footnote text"/>
    <w:basedOn w:val="a2"/>
    <w:link w:val="a9"/>
    <w:autoRedefine/>
    <w:uiPriority w:val="99"/>
    <w:semiHidden/>
    <w:rsid w:val="001960BB"/>
    <w:pPr>
      <w:autoSpaceDE w:val="0"/>
      <w:autoSpaceDN w:val="0"/>
      <w:ind w:firstLine="709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1960BB"/>
    <w:rPr>
      <w:sz w:val="28"/>
      <w:szCs w:val="28"/>
      <w:vertAlign w:val="superscript"/>
    </w:rPr>
  </w:style>
  <w:style w:type="paragraph" w:styleId="ab">
    <w:name w:val="Title"/>
    <w:basedOn w:val="a2"/>
    <w:link w:val="ac"/>
    <w:uiPriority w:val="99"/>
    <w:qFormat/>
    <w:pPr>
      <w:jc w:val="center"/>
    </w:pPr>
    <w:rPr>
      <w:b/>
      <w:bCs/>
    </w:rPr>
  </w:style>
  <w:style w:type="character" w:customStyle="1" w:styleId="ac">
    <w:name w:val="Название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header"/>
    <w:basedOn w:val="a2"/>
    <w:next w:val="ae"/>
    <w:link w:val="af"/>
    <w:uiPriority w:val="99"/>
    <w:rsid w:val="001960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1960BB"/>
    <w:rPr>
      <w:vertAlign w:val="superscript"/>
    </w:rPr>
  </w:style>
  <w:style w:type="character" w:styleId="af1">
    <w:name w:val="page number"/>
    <w:uiPriority w:val="99"/>
    <w:rsid w:val="001960BB"/>
  </w:style>
  <w:style w:type="paragraph" w:styleId="11">
    <w:name w:val="toc 1"/>
    <w:basedOn w:val="a2"/>
    <w:next w:val="a2"/>
    <w:autoRedefine/>
    <w:uiPriority w:val="99"/>
    <w:semiHidden/>
    <w:rsid w:val="001960B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1960BB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960B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960B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960BB"/>
    <w:pPr>
      <w:widowControl w:val="0"/>
      <w:autoSpaceDE w:val="0"/>
      <w:autoSpaceDN w:val="0"/>
      <w:adjustRightInd w:val="0"/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000" w:firstLine="709"/>
    </w:pPr>
  </w:style>
  <w:style w:type="paragraph" w:styleId="71">
    <w:name w:val="toc 7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200" w:firstLine="709"/>
    </w:pPr>
  </w:style>
  <w:style w:type="paragraph" w:styleId="81">
    <w:name w:val="toc 8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400" w:firstLine="709"/>
    </w:pPr>
  </w:style>
  <w:style w:type="paragraph" w:styleId="9">
    <w:name w:val="toc 9"/>
    <w:basedOn w:val="a2"/>
    <w:next w:val="a2"/>
    <w:autoRedefine/>
    <w:uiPriority w:val="99"/>
    <w:semiHidden/>
    <w:pPr>
      <w:widowControl w:val="0"/>
      <w:autoSpaceDE w:val="0"/>
      <w:autoSpaceDN w:val="0"/>
      <w:adjustRightInd w:val="0"/>
      <w:ind w:left="1600" w:firstLine="709"/>
    </w:pPr>
  </w:style>
  <w:style w:type="character" w:styleId="af2">
    <w:name w:val="Hyperlink"/>
    <w:uiPriority w:val="99"/>
    <w:rsid w:val="001960BB"/>
    <w:rPr>
      <w:color w:val="0000FF"/>
      <w:u w:val="single"/>
    </w:rPr>
  </w:style>
  <w:style w:type="paragraph" w:styleId="ae">
    <w:name w:val="Body Text"/>
    <w:basedOn w:val="a2"/>
    <w:link w:val="af3"/>
    <w:uiPriority w:val="99"/>
    <w:rsid w:val="001960BB"/>
    <w:pPr>
      <w:widowControl w:val="0"/>
      <w:autoSpaceDE w:val="0"/>
      <w:autoSpaceDN w:val="0"/>
      <w:adjustRightInd w:val="0"/>
      <w:ind w:firstLine="0"/>
    </w:pPr>
  </w:style>
  <w:style w:type="character" w:customStyle="1" w:styleId="af3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1960B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6"/>
    <w:uiPriority w:val="99"/>
    <w:rsid w:val="001960B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5"/>
    <w:uiPriority w:val="99"/>
    <w:locked/>
    <w:rsid w:val="001960B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1960B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7"/>
    <w:uiPriority w:val="99"/>
    <w:semiHidden/>
    <w:locked/>
    <w:rsid w:val="001960BB"/>
    <w:rPr>
      <w:sz w:val="28"/>
      <w:szCs w:val="28"/>
      <w:lang w:val="ru-RU" w:eastAsia="ru-RU"/>
    </w:rPr>
  </w:style>
  <w:style w:type="paragraph" w:styleId="af7">
    <w:name w:val="footer"/>
    <w:basedOn w:val="a2"/>
    <w:link w:val="13"/>
    <w:uiPriority w:val="99"/>
    <w:semiHidden/>
    <w:rsid w:val="001960B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af">
    <w:name w:val="Верхний колонтитул Знак"/>
    <w:link w:val="ad"/>
    <w:uiPriority w:val="99"/>
    <w:semiHidden/>
    <w:locked/>
    <w:rsid w:val="001960BB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1960BB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1960BB"/>
    <w:rPr>
      <w:sz w:val="28"/>
      <w:szCs w:val="28"/>
    </w:rPr>
  </w:style>
  <w:style w:type="paragraph" w:styleId="afa">
    <w:name w:val="Normal (Web)"/>
    <w:basedOn w:val="a2"/>
    <w:uiPriority w:val="99"/>
    <w:rsid w:val="001960B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1960B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960B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1960B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1960B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960BB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960BB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1960BB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1960B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960B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960BB"/>
    <w:rPr>
      <w:i/>
      <w:iCs/>
    </w:rPr>
  </w:style>
  <w:style w:type="paragraph" w:customStyle="1" w:styleId="afd">
    <w:name w:val="ТАБЛИЦА"/>
    <w:next w:val="a2"/>
    <w:autoRedefine/>
    <w:uiPriority w:val="99"/>
    <w:rsid w:val="001960BB"/>
    <w:pPr>
      <w:spacing w:line="360" w:lineRule="auto"/>
    </w:pPr>
    <w:rPr>
      <w:color w:val="000000"/>
    </w:rPr>
  </w:style>
  <w:style w:type="paragraph" w:customStyle="1" w:styleId="14">
    <w:name w:val="Стиль1"/>
    <w:basedOn w:val="afd"/>
    <w:autoRedefine/>
    <w:uiPriority w:val="99"/>
    <w:rsid w:val="001960BB"/>
    <w:pPr>
      <w:spacing w:line="240" w:lineRule="auto"/>
    </w:pPr>
  </w:style>
  <w:style w:type="paragraph" w:customStyle="1" w:styleId="afe">
    <w:name w:val="схема"/>
    <w:basedOn w:val="a2"/>
    <w:autoRedefine/>
    <w:uiPriority w:val="99"/>
    <w:rsid w:val="001960B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1960B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1960BB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1960B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40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4569</Words>
  <Characters>26046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30554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Вадим</dc:creator>
  <cp:keywords/>
  <dc:description/>
  <cp:lastModifiedBy>admin</cp:lastModifiedBy>
  <cp:revision>2</cp:revision>
  <dcterms:created xsi:type="dcterms:W3CDTF">2014-03-20T04:29:00Z</dcterms:created>
  <dcterms:modified xsi:type="dcterms:W3CDTF">2014-03-20T04:29:00Z</dcterms:modified>
</cp:coreProperties>
</file>