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CBF" w:rsidRPr="005E02D3" w:rsidRDefault="005E02D3" w:rsidP="005E02D3">
      <w:pPr>
        <w:tabs>
          <w:tab w:val="left" w:pos="7380"/>
          <w:tab w:val="left" w:pos="8460"/>
        </w:tabs>
        <w:spacing w:line="360" w:lineRule="auto"/>
        <w:ind w:left="709" w:firstLine="28"/>
        <w:jc w:val="both"/>
        <w:rPr>
          <w:b/>
          <w:sz w:val="28"/>
          <w:szCs w:val="28"/>
        </w:rPr>
      </w:pPr>
      <w:r>
        <w:rPr>
          <w:b/>
          <w:sz w:val="28"/>
          <w:szCs w:val="28"/>
        </w:rPr>
        <w:t>К</w:t>
      </w:r>
      <w:r w:rsidR="00FE0CBF" w:rsidRPr="005E02D3">
        <w:rPr>
          <w:b/>
          <w:sz w:val="28"/>
          <w:szCs w:val="28"/>
        </w:rPr>
        <w:t>лассическа</w:t>
      </w:r>
      <w:r>
        <w:rPr>
          <w:b/>
          <w:sz w:val="28"/>
          <w:szCs w:val="28"/>
        </w:rPr>
        <w:t>я</w:t>
      </w:r>
      <w:r w:rsidR="00FE0CBF" w:rsidRPr="005E02D3">
        <w:rPr>
          <w:b/>
          <w:sz w:val="28"/>
          <w:szCs w:val="28"/>
        </w:rPr>
        <w:t xml:space="preserve"> немецкая философия. Философия Канта: докритический и критический периоды.</w:t>
      </w:r>
    </w:p>
    <w:p w:rsidR="005E02D3" w:rsidRDefault="005E02D3" w:rsidP="005E02D3">
      <w:pPr>
        <w:tabs>
          <w:tab w:val="left" w:pos="7380"/>
          <w:tab w:val="left" w:pos="8460"/>
        </w:tabs>
        <w:spacing w:line="360" w:lineRule="auto"/>
        <w:ind w:firstLine="737"/>
        <w:jc w:val="both"/>
        <w:rPr>
          <w:sz w:val="28"/>
          <w:szCs w:val="28"/>
        </w:rPr>
      </w:pP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Немецкая классическая философия может быть оценена как вершина рационализма, в котором обоснована почти беспредельная мощь человеческого разума; как философия истории и культуры, этики, права, государства и общественной жизни человека.</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Предпосылки: ускорение темпов развития общества (промышленный переворот в Англии); прогрессе естествознания (развитие науки об электричестве); развитие диалектических идей у философских предшественников – Декарта, Спинозы, Лейбница и др.</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Родоначальник классической немецкой философии</w:t>
      </w:r>
      <w:r w:rsidR="005E02D3">
        <w:rPr>
          <w:sz w:val="28"/>
          <w:szCs w:val="28"/>
        </w:rPr>
        <w:t xml:space="preserve"> </w:t>
      </w:r>
      <w:r w:rsidRPr="005E02D3">
        <w:rPr>
          <w:sz w:val="28"/>
          <w:szCs w:val="28"/>
        </w:rPr>
        <w:t>Иммануил Кант прошел два периода</w:t>
      </w:r>
      <w:r w:rsidR="005E02D3">
        <w:rPr>
          <w:sz w:val="28"/>
          <w:szCs w:val="28"/>
        </w:rPr>
        <w:t xml:space="preserve"> </w:t>
      </w:r>
      <w:r w:rsidRPr="005E02D3">
        <w:rPr>
          <w:sz w:val="28"/>
          <w:szCs w:val="28"/>
        </w:rPr>
        <w:t>в своем творчестве: докритический и критический. Для первого характерны материализм и диалектический подход</w:t>
      </w:r>
      <w:r w:rsidR="005E02D3">
        <w:rPr>
          <w:sz w:val="28"/>
          <w:szCs w:val="28"/>
        </w:rPr>
        <w:t xml:space="preserve"> </w:t>
      </w:r>
      <w:r w:rsidRPr="005E02D3">
        <w:rPr>
          <w:sz w:val="28"/>
          <w:szCs w:val="28"/>
        </w:rPr>
        <w:t>к решению проблем происхождения Солнечной системы. Во второй период Кант в своих работах «Критика чистого разума», «Критика практического разума», «Критика способности рассуждения» разрабатывает целый круг проблем: границ познавательных возможностей человека; природы морали и эстетики; сущности религии; целесообразности в органической природе; о месте человека в мире и его предназначении.</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В своей философской системе Кант выделил: а) способности души (познавательная, чувство удовольствия</w:t>
      </w:r>
      <w:r w:rsidR="005E02D3">
        <w:rPr>
          <w:sz w:val="28"/>
          <w:szCs w:val="28"/>
        </w:rPr>
        <w:t xml:space="preserve"> </w:t>
      </w:r>
      <w:r w:rsidRPr="005E02D3">
        <w:rPr>
          <w:sz w:val="28"/>
          <w:szCs w:val="28"/>
        </w:rPr>
        <w:t>и неудовольствия, способность желания); б) познавательные способности (рассудок, способность суждения, разум); в) априорные принципы (закономерность, целесообразность, конечная цель). Выделенные стороны</w:t>
      </w:r>
      <w:r w:rsidR="005E02D3">
        <w:rPr>
          <w:sz w:val="28"/>
          <w:szCs w:val="28"/>
        </w:rPr>
        <w:t xml:space="preserve"> </w:t>
      </w:r>
      <w:r w:rsidRPr="005E02D3">
        <w:rPr>
          <w:sz w:val="28"/>
          <w:szCs w:val="28"/>
        </w:rPr>
        <w:t>системы применимы, по Канту, к природе, искусству и свободе. Отсюда, в современной интерпретации, вытекают основные ценности: истина, красота и добро.</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Кант дуалистически разделяет действительность на два мира - вещей в себе, обозначающий материальный мир, и мир человеческого сознания, который якобы не в состоянии познать первый.</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В отличие от Юма, не признававшего вещи в себе, Кант считал их необходимой предпосылкой функционирования знания, что характеризует внешний механизм возникновения знания.</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У Канта человек находится в центре системы «мир-человек», субъект - объектных отношений: процесс познания</w:t>
      </w:r>
      <w:r w:rsidR="005E02D3">
        <w:rPr>
          <w:sz w:val="28"/>
          <w:szCs w:val="28"/>
        </w:rPr>
        <w:t xml:space="preserve"> </w:t>
      </w:r>
      <w:r w:rsidRPr="005E02D3">
        <w:rPr>
          <w:sz w:val="28"/>
          <w:szCs w:val="28"/>
        </w:rPr>
        <w:t>им рассматривается как активный творческий процесс.</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Кант сделал гуманистический вывод о том, что человек – цель, а не средство, мораль не нуждается в религии. В целом Кант был противником революционных методов борьбы и сторонником реформ, осуществляемых по инициативе сверху, защищал «естественность» и «святость» частной собственности.</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 xml:space="preserve">Назначение человека – сделать конечной своей целью высшее возможное благо на земле, в том числе вечный мир, который Кант понимал как нравственный идеал. </w:t>
      </w:r>
    </w:p>
    <w:p w:rsidR="00FE0CBF" w:rsidRPr="005E02D3" w:rsidRDefault="005E02D3" w:rsidP="005E02D3">
      <w:pPr>
        <w:tabs>
          <w:tab w:val="left" w:pos="7380"/>
          <w:tab w:val="left" w:pos="8460"/>
        </w:tabs>
        <w:spacing w:line="360" w:lineRule="auto"/>
        <w:ind w:firstLine="737"/>
        <w:jc w:val="both"/>
        <w:rPr>
          <w:b/>
          <w:sz w:val="28"/>
          <w:szCs w:val="28"/>
        </w:rPr>
      </w:pPr>
      <w:r>
        <w:rPr>
          <w:b/>
          <w:sz w:val="28"/>
          <w:szCs w:val="28"/>
        </w:rPr>
        <w:br w:type="page"/>
      </w:r>
      <w:r w:rsidR="00FE0CBF" w:rsidRPr="005E02D3">
        <w:rPr>
          <w:b/>
          <w:sz w:val="28"/>
          <w:szCs w:val="28"/>
        </w:rPr>
        <w:t>Метод и система философских взглядов Гегеля.</w:t>
      </w:r>
    </w:p>
    <w:p w:rsidR="005E02D3" w:rsidRDefault="005E02D3" w:rsidP="005E02D3">
      <w:pPr>
        <w:tabs>
          <w:tab w:val="left" w:pos="7380"/>
          <w:tab w:val="left" w:pos="8460"/>
        </w:tabs>
        <w:spacing w:line="360" w:lineRule="auto"/>
        <w:ind w:firstLine="737"/>
        <w:jc w:val="both"/>
        <w:rPr>
          <w:sz w:val="28"/>
          <w:szCs w:val="28"/>
        </w:rPr>
      </w:pP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Наиболее глубокую и всестороннюю разработку диалектического метода мышления и миропонимания в классической немецкой философии осуществил Георг Вильгельм Фридрих Гегель. Его основные труды:</w:t>
      </w:r>
      <w:r w:rsidR="005E02D3">
        <w:rPr>
          <w:sz w:val="28"/>
          <w:szCs w:val="28"/>
        </w:rPr>
        <w:t xml:space="preserve"> </w:t>
      </w:r>
      <w:r w:rsidRPr="005E02D3">
        <w:rPr>
          <w:sz w:val="28"/>
          <w:szCs w:val="28"/>
        </w:rPr>
        <w:t>«Феноменология духа», «Наука логики», «Энциклопедия философских наук», «Философия права», «Лекции по истории философии», «Лекции по эстетике».</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Согласно Гегелю, в основе мира лежит идеальное начало -</w:t>
      </w:r>
      <w:r w:rsidR="005E02D3">
        <w:rPr>
          <w:sz w:val="28"/>
          <w:szCs w:val="28"/>
        </w:rPr>
        <w:t xml:space="preserve"> </w:t>
      </w:r>
      <w:r w:rsidRPr="005E02D3">
        <w:rPr>
          <w:sz w:val="28"/>
          <w:szCs w:val="28"/>
        </w:rPr>
        <w:t>абсолютная идея, т. е.</w:t>
      </w:r>
      <w:r w:rsidR="005E02D3">
        <w:rPr>
          <w:sz w:val="28"/>
          <w:szCs w:val="28"/>
        </w:rPr>
        <w:t xml:space="preserve"> </w:t>
      </w:r>
      <w:r w:rsidRPr="005E02D3">
        <w:rPr>
          <w:sz w:val="28"/>
          <w:szCs w:val="28"/>
        </w:rPr>
        <w:t>система саморазвивающихся категорий, которая является творцом природы общества. Материя – одно из понятий, а не объективная реальность. Абсолютная идея, в трактовке Гегеля, представляет собой субстанцию мира, универсум во всей его полноте. Она содержит</w:t>
      </w:r>
      <w:r w:rsidR="005E02D3">
        <w:rPr>
          <w:sz w:val="28"/>
          <w:szCs w:val="28"/>
        </w:rPr>
        <w:t xml:space="preserve"> </w:t>
      </w:r>
      <w:r w:rsidRPr="005E02D3">
        <w:rPr>
          <w:sz w:val="28"/>
          <w:szCs w:val="28"/>
        </w:rPr>
        <w:t>в скрытом, «свернутом» виде все возможные определения природных, общественных и духовных явлений.</w:t>
      </w:r>
      <w:r w:rsidR="005E02D3">
        <w:rPr>
          <w:sz w:val="28"/>
          <w:szCs w:val="28"/>
        </w:rPr>
        <w:t xml:space="preserve"> </w:t>
      </w:r>
      <w:r w:rsidRPr="005E02D3">
        <w:rPr>
          <w:sz w:val="28"/>
          <w:szCs w:val="28"/>
        </w:rPr>
        <w:t>В процессе саморазвития</w:t>
      </w:r>
      <w:r w:rsidR="005E02D3">
        <w:rPr>
          <w:sz w:val="28"/>
          <w:szCs w:val="28"/>
        </w:rPr>
        <w:t xml:space="preserve"> </w:t>
      </w:r>
      <w:r w:rsidRPr="005E02D3">
        <w:rPr>
          <w:sz w:val="28"/>
          <w:szCs w:val="28"/>
        </w:rPr>
        <w:t>она проходит стадии в виде движения от абстрактного – общих определений к определениям,</w:t>
      </w:r>
      <w:r w:rsidR="005E02D3">
        <w:rPr>
          <w:sz w:val="28"/>
          <w:szCs w:val="28"/>
        </w:rPr>
        <w:t xml:space="preserve"> </w:t>
      </w:r>
      <w:r w:rsidRPr="005E02D3">
        <w:rPr>
          <w:sz w:val="28"/>
          <w:szCs w:val="28"/>
        </w:rPr>
        <w:t>обогащенным конкретным содержанием.</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Первым этапом самораскрытия абсолютной идеи является логика. Второй этап саморазвития абсолютной идеи – природа. Философия природы рассматривает механику, физику и органику.</w:t>
      </w:r>
      <w:r w:rsidR="005E02D3">
        <w:rPr>
          <w:sz w:val="28"/>
          <w:szCs w:val="28"/>
        </w:rPr>
        <w:t xml:space="preserve"> </w:t>
      </w:r>
      <w:r w:rsidRPr="005E02D3">
        <w:rPr>
          <w:sz w:val="28"/>
          <w:szCs w:val="28"/>
        </w:rPr>
        <w:t>Абсолютная идея свое завершение получает в сфере развития духа. Философия духа</w:t>
      </w:r>
      <w:r w:rsidR="005E02D3">
        <w:rPr>
          <w:sz w:val="28"/>
          <w:szCs w:val="28"/>
        </w:rPr>
        <w:t xml:space="preserve"> </w:t>
      </w:r>
      <w:r w:rsidRPr="005E02D3">
        <w:rPr>
          <w:sz w:val="28"/>
          <w:szCs w:val="28"/>
        </w:rPr>
        <w:t>раскрывается через субъективный дух (личность), объективный дух (семья, гражданское общество, государство) и абсолютный дух (его ступенями выступает искусство, религия и философия).</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Для Гегеля диалектика есть использование в науке закономерности, заключенной в природе мышления, и в то же время сама эта закономерность. Все движение протекают по «разумным» законам диалектики.</w:t>
      </w:r>
    </w:p>
    <w:p w:rsidR="00FE0CBF" w:rsidRPr="005E02D3" w:rsidRDefault="00FE0CBF" w:rsidP="005E02D3">
      <w:pPr>
        <w:tabs>
          <w:tab w:val="left" w:pos="7380"/>
          <w:tab w:val="left" w:pos="8460"/>
        </w:tabs>
        <w:spacing w:line="360" w:lineRule="auto"/>
        <w:ind w:firstLine="737"/>
        <w:jc w:val="both"/>
        <w:rPr>
          <w:sz w:val="28"/>
          <w:szCs w:val="28"/>
        </w:rPr>
      </w:pPr>
      <w:r w:rsidRPr="005E02D3">
        <w:rPr>
          <w:sz w:val="28"/>
          <w:szCs w:val="28"/>
        </w:rPr>
        <w:t>Диалектический метод Гегеля вступает в противовес с требованиям системы, которая обязательно должна быть завершена. Гегель рассматривал свою систему как философию, венчающую собой развитие всего человечества, в которой найдена абсолютная истина. Тем самым история как бы приобретает свое завершение.</w:t>
      </w:r>
    </w:p>
    <w:p w:rsidR="00FE0CBF" w:rsidRPr="005E02D3" w:rsidRDefault="005E02D3" w:rsidP="005E02D3">
      <w:pPr>
        <w:spacing w:line="360" w:lineRule="auto"/>
        <w:ind w:firstLine="737"/>
        <w:jc w:val="both"/>
        <w:rPr>
          <w:b/>
          <w:sz w:val="28"/>
          <w:szCs w:val="28"/>
        </w:rPr>
      </w:pPr>
      <w:r>
        <w:rPr>
          <w:b/>
          <w:sz w:val="28"/>
          <w:szCs w:val="28"/>
        </w:rPr>
        <w:br w:type="page"/>
      </w:r>
      <w:r w:rsidR="00FE0CBF" w:rsidRPr="005E02D3">
        <w:rPr>
          <w:b/>
          <w:sz w:val="28"/>
          <w:szCs w:val="28"/>
        </w:rPr>
        <w:t xml:space="preserve">Антропологический материализм Фейербаха. </w:t>
      </w:r>
    </w:p>
    <w:p w:rsidR="005E02D3" w:rsidRDefault="005E02D3" w:rsidP="005E02D3">
      <w:pPr>
        <w:spacing w:line="360" w:lineRule="auto"/>
        <w:ind w:firstLine="737"/>
        <w:jc w:val="both"/>
        <w:rPr>
          <w:sz w:val="28"/>
          <w:szCs w:val="28"/>
        </w:rPr>
      </w:pPr>
    </w:p>
    <w:p w:rsidR="00FE0CBF" w:rsidRPr="005E02D3" w:rsidRDefault="00FE0CBF" w:rsidP="005E02D3">
      <w:pPr>
        <w:spacing w:line="360" w:lineRule="auto"/>
        <w:ind w:firstLine="737"/>
        <w:jc w:val="both"/>
        <w:rPr>
          <w:sz w:val="28"/>
          <w:szCs w:val="28"/>
        </w:rPr>
      </w:pPr>
      <w:r w:rsidRPr="005E02D3">
        <w:rPr>
          <w:sz w:val="28"/>
          <w:szCs w:val="28"/>
        </w:rPr>
        <w:t xml:space="preserve">Основные его труды: «Сущность христианства», «Основы философии будущего». </w:t>
      </w:r>
    </w:p>
    <w:p w:rsidR="00FE0CBF" w:rsidRPr="005E02D3" w:rsidRDefault="00FE0CBF" w:rsidP="005E02D3">
      <w:pPr>
        <w:spacing w:line="360" w:lineRule="auto"/>
        <w:ind w:firstLine="737"/>
        <w:jc w:val="both"/>
        <w:rPr>
          <w:sz w:val="28"/>
          <w:szCs w:val="28"/>
        </w:rPr>
      </w:pPr>
      <w:r w:rsidRPr="005E02D3">
        <w:rPr>
          <w:sz w:val="28"/>
          <w:szCs w:val="28"/>
        </w:rPr>
        <w:t>В противовес объективно – идеалистическим построениям Фейербах дал материалистическое понимание бытия, подразумевая под ним наличность, существование, действительность, объективность. Философия Фейербаха была антропологической. Он ставил такие важные для каждого человека вопросы, как что такое жизнь, любовь, смерть, счастье, надежда. Исходный пункт и конечная цель поиска ответов – цельный, реальный человек. Ключевая для Фейербаха категория «человеческая природа» объединяет природу и человека. Но оценивается она не исторически, а как вечная. Не учитывалось, что социально – историческая практика определяет тип личности каждой эпохи.</w:t>
      </w:r>
      <w:r w:rsidR="005E02D3">
        <w:rPr>
          <w:sz w:val="28"/>
          <w:szCs w:val="28"/>
        </w:rPr>
        <w:t xml:space="preserve"> </w:t>
      </w:r>
      <w:r w:rsidRPr="005E02D3">
        <w:rPr>
          <w:sz w:val="28"/>
          <w:szCs w:val="28"/>
        </w:rPr>
        <w:t>Впрочем, Фейербах приблизился к пониманию сущности человека как определяемой социальными связями: «Отдельный человек как нечто обособленное не заключает человеческой сущности в себе ни как в существе моральном, ни как в мыслящем. Человеческая сущность налицо только в общении, в единстве человека с человеком…»</w:t>
      </w:r>
    </w:p>
    <w:p w:rsidR="00FE0CBF" w:rsidRPr="005E02D3" w:rsidRDefault="00FE0CBF" w:rsidP="005E02D3">
      <w:pPr>
        <w:spacing w:line="360" w:lineRule="auto"/>
        <w:ind w:firstLine="737"/>
        <w:jc w:val="both"/>
        <w:rPr>
          <w:sz w:val="28"/>
          <w:szCs w:val="28"/>
        </w:rPr>
      </w:pPr>
      <w:r w:rsidRPr="005E02D3">
        <w:rPr>
          <w:sz w:val="28"/>
          <w:szCs w:val="28"/>
        </w:rPr>
        <w:t>Фейербах показал, что религиозные иллюзии – превратное отражение сущности человека, порожденное отсутствием условий для ее реализации. Разгадку веры, считал Фейербах, следует искать в глубинах человеческой психики, стремление человека преодолеть собственную конечность и свое бессилие. Фейербах предложил новую, обожествляющую человека религию, основанную на идее всеобщей любви. В этой новой теологии человек и есть Бог. Тем самым проводилась идея о преодолении</w:t>
      </w:r>
      <w:r w:rsidR="005E02D3">
        <w:rPr>
          <w:sz w:val="28"/>
          <w:szCs w:val="28"/>
        </w:rPr>
        <w:t xml:space="preserve"> </w:t>
      </w:r>
      <w:r w:rsidRPr="005E02D3">
        <w:rPr>
          <w:sz w:val="28"/>
          <w:szCs w:val="28"/>
        </w:rPr>
        <w:t>противопоставления мирского и потустороннего.</w:t>
      </w:r>
      <w:r w:rsidR="005E02D3">
        <w:rPr>
          <w:sz w:val="28"/>
          <w:szCs w:val="28"/>
        </w:rPr>
        <w:t xml:space="preserve"> </w:t>
      </w:r>
      <w:r w:rsidRPr="005E02D3">
        <w:rPr>
          <w:sz w:val="28"/>
          <w:szCs w:val="28"/>
        </w:rPr>
        <w:t>В целом же Фейербах оставался на позициях идеалистического понимания истории</w:t>
      </w:r>
    </w:p>
    <w:p w:rsidR="00FE0CBF" w:rsidRPr="005E02D3" w:rsidRDefault="005E02D3" w:rsidP="005E02D3">
      <w:pPr>
        <w:spacing w:line="360" w:lineRule="auto"/>
        <w:ind w:firstLine="737"/>
        <w:jc w:val="both"/>
        <w:rPr>
          <w:b/>
          <w:sz w:val="28"/>
          <w:szCs w:val="28"/>
        </w:rPr>
      </w:pPr>
      <w:r>
        <w:rPr>
          <w:b/>
          <w:sz w:val="28"/>
          <w:szCs w:val="28"/>
        </w:rPr>
        <w:br w:type="page"/>
      </w:r>
      <w:r w:rsidR="00FE0CBF" w:rsidRPr="005E02D3">
        <w:rPr>
          <w:b/>
          <w:sz w:val="28"/>
          <w:szCs w:val="28"/>
        </w:rPr>
        <w:t>Понятие мировоззрения, его структура и исторические типы</w:t>
      </w:r>
    </w:p>
    <w:p w:rsidR="005E02D3" w:rsidRDefault="005E02D3" w:rsidP="005E02D3">
      <w:pPr>
        <w:spacing w:line="360" w:lineRule="auto"/>
        <w:ind w:firstLine="737"/>
        <w:jc w:val="both"/>
        <w:rPr>
          <w:sz w:val="28"/>
          <w:szCs w:val="28"/>
        </w:rPr>
      </w:pPr>
    </w:p>
    <w:p w:rsidR="00FE0CBF" w:rsidRPr="005E02D3" w:rsidRDefault="00FE0CBF" w:rsidP="005E02D3">
      <w:pPr>
        <w:spacing w:line="360" w:lineRule="auto"/>
        <w:ind w:firstLine="737"/>
        <w:jc w:val="both"/>
        <w:rPr>
          <w:sz w:val="28"/>
          <w:szCs w:val="28"/>
        </w:rPr>
      </w:pPr>
      <w:r w:rsidRPr="005E02D3">
        <w:rPr>
          <w:sz w:val="28"/>
          <w:szCs w:val="28"/>
        </w:rPr>
        <w:t>Общественное сознание – это философское понятие, которое выражает собой совокупность идей, взглядов, представлений, учений, существующих в обществе и отражающих определенные стороны общественного бытия.</w:t>
      </w:r>
    </w:p>
    <w:p w:rsidR="00FE0CBF" w:rsidRPr="005E02D3" w:rsidRDefault="00FE0CBF" w:rsidP="005E02D3">
      <w:pPr>
        <w:spacing w:line="360" w:lineRule="auto"/>
        <w:ind w:firstLine="737"/>
        <w:jc w:val="both"/>
        <w:rPr>
          <w:sz w:val="28"/>
          <w:szCs w:val="28"/>
        </w:rPr>
      </w:pPr>
      <w:r w:rsidRPr="005E02D3">
        <w:rPr>
          <w:sz w:val="28"/>
          <w:szCs w:val="28"/>
        </w:rPr>
        <w:t>Общественное бытие – философское понятие, которое обозначает совокупность объективных сторон жизни общества (экономических, политических, правовых, моральных, семейных, бытовых и др.)</w:t>
      </w:r>
    </w:p>
    <w:p w:rsidR="00FE0CBF" w:rsidRPr="005E02D3" w:rsidRDefault="00FE0CBF" w:rsidP="005E02D3">
      <w:pPr>
        <w:spacing w:line="360" w:lineRule="auto"/>
        <w:ind w:firstLine="737"/>
        <w:jc w:val="both"/>
        <w:rPr>
          <w:sz w:val="28"/>
          <w:szCs w:val="28"/>
        </w:rPr>
      </w:pPr>
      <w:r w:rsidRPr="005E02D3">
        <w:rPr>
          <w:sz w:val="28"/>
          <w:szCs w:val="28"/>
        </w:rPr>
        <w:t>Структура мировоззрения:</w:t>
      </w:r>
    </w:p>
    <w:p w:rsidR="00FE0CBF" w:rsidRPr="005E02D3" w:rsidRDefault="00FE0CBF" w:rsidP="005E02D3">
      <w:pPr>
        <w:numPr>
          <w:ilvl w:val="0"/>
          <w:numId w:val="1"/>
        </w:numPr>
        <w:tabs>
          <w:tab w:val="clear" w:pos="720"/>
          <w:tab w:val="num" w:pos="0"/>
        </w:tabs>
        <w:spacing w:line="360" w:lineRule="auto"/>
        <w:ind w:left="0" w:firstLine="737"/>
        <w:jc w:val="both"/>
        <w:rPr>
          <w:sz w:val="28"/>
          <w:szCs w:val="28"/>
        </w:rPr>
      </w:pPr>
      <w:r w:rsidRPr="005E02D3">
        <w:rPr>
          <w:sz w:val="28"/>
          <w:szCs w:val="28"/>
        </w:rPr>
        <w:t>Познавательный компонент (обособленные знания и представления о природе; о человеке; об обществе и его устройстве и функционировании; об историческом процессе и его направленности; общие представления)</w:t>
      </w:r>
    </w:p>
    <w:p w:rsidR="00FE0CBF" w:rsidRPr="005E02D3" w:rsidRDefault="00FE0CBF" w:rsidP="005E02D3">
      <w:pPr>
        <w:numPr>
          <w:ilvl w:val="0"/>
          <w:numId w:val="1"/>
        </w:numPr>
        <w:tabs>
          <w:tab w:val="clear" w:pos="720"/>
          <w:tab w:val="num" w:pos="0"/>
        </w:tabs>
        <w:spacing w:line="360" w:lineRule="auto"/>
        <w:ind w:left="0" w:firstLine="737"/>
        <w:jc w:val="both"/>
        <w:rPr>
          <w:sz w:val="28"/>
          <w:szCs w:val="28"/>
        </w:rPr>
      </w:pPr>
      <w:r w:rsidRPr="005E02D3">
        <w:rPr>
          <w:sz w:val="28"/>
          <w:szCs w:val="28"/>
        </w:rPr>
        <w:t>Ценностно – нормативный. Включает в себя ценности, идеалы, нормы и т. д.</w:t>
      </w:r>
    </w:p>
    <w:p w:rsidR="00FE0CBF" w:rsidRPr="005E02D3" w:rsidRDefault="00FE0CBF" w:rsidP="005E02D3">
      <w:pPr>
        <w:numPr>
          <w:ilvl w:val="0"/>
          <w:numId w:val="1"/>
        </w:numPr>
        <w:tabs>
          <w:tab w:val="clear" w:pos="720"/>
          <w:tab w:val="num" w:pos="0"/>
        </w:tabs>
        <w:spacing w:line="360" w:lineRule="auto"/>
        <w:ind w:left="0" w:firstLine="737"/>
        <w:jc w:val="both"/>
        <w:rPr>
          <w:sz w:val="28"/>
          <w:szCs w:val="28"/>
        </w:rPr>
      </w:pPr>
      <w:r w:rsidRPr="005E02D3">
        <w:rPr>
          <w:sz w:val="28"/>
          <w:szCs w:val="28"/>
        </w:rPr>
        <w:t>Эмоционально – волевой. Включает в себя личные взгляды, убеждения, верования, волю.</w:t>
      </w:r>
    </w:p>
    <w:p w:rsidR="00FE0CBF" w:rsidRPr="005E02D3" w:rsidRDefault="00FE0CBF" w:rsidP="005E02D3">
      <w:pPr>
        <w:numPr>
          <w:ilvl w:val="0"/>
          <w:numId w:val="1"/>
        </w:numPr>
        <w:tabs>
          <w:tab w:val="clear" w:pos="720"/>
          <w:tab w:val="num" w:pos="0"/>
        </w:tabs>
        <w:spacing w:line="360" w:lineRule="auto"/>
        <w:ind w:left="0" w:firstLine="737"/>
        <w:jc w:val="both"/>
        <w:rPr>
          <w:sz w:val="28"/>
          <w:szCs w:val="28"/>
        </w:rPr>
      </w:pPr>
      <w:r w:rsidRPr="005E02D3">
        <w:rPr>
          <w:sz w:val="28"/>
          <w:szCs w:val="28"/>
        </w:rPr>
        <w:t>Практический компонент.</w:t>
      </w:r>
    </w:p>
    <w:p w:rsidR="00FE0CBF" w:rsidRPr="005E02D3" w:rsidRDefault="00FE0CBF" w:rsidP="005E02D3">
      <w:pPr>
        <w:spacing w:line="360" w:lineRule="auto"/>
        <w:ind w:firstLine="737"/>
        <w:jc w:val="both"/>
        <w:rPr>
          <w:sz w:val="28"/>
          <w:szCs w:val="28"/>
        </w:rPr>
      </w:pPr>
      <w:r w:rsidRPr="005E02D3">
        <w:rPr>
          <w:sz w:val="28"/>
          <w:szCs w:val="28"/>
        </w:rPr>
        <w:t>Мировоззрение – это предельно обобщенная система взглядов и представлений человека на окружающий мир, явления природы, общество, самого себя и свое место в этом мире, а также совокупность убеждений, взглядов, оценок, идеалов, норм, определяющих отношение человека к миру</w:t>
      </w:r>
      <w:r w:rsidR="005E02D3">
        <w:rPr>
          <w:sz w:val="28"/>
          <w:szCs w:val="28"/>
        </w:rPr>
        <w:t xml:space="preserve"> </w:t>
      </w:r>
      <w:r w:rsidRPr="005E02D3">
        <w:rPr>
          <w:sz w:val="28"/>
          <w:szCs w:val="28"/>
        </w:rPr>
        <w:t>и выступающих в качестве ориентиров и регуляторов его поведения.</w:t>
      </w:r>
    </w:p>
    <w:p w:rsidR="00FE0CBF" w:rsidRPr="005E02D3" w:rsidRDefault="00FE0CBF" w:rsidP="005E02D3">
      <w:pPr>
        <w:spacing w:line="360" w:lineRule="auto"/>
        <w:ind w:firstLine="737"/>
        <w:jc w:val="both"/>
        <w:rPr>
          <w:sz w:val="28"/>
          <w:szCs w:val="28"/>
        </w:rPr>
      </w:pPr>
      <w:r w:rsidRPr="005E02D3">
        <w:rPr>
          <w:sz w:val="28"/>
          <w:szCs w:val="28"/>
        </w:rPr>
        <w:t>Ступени мировоззренческого освоения мира: мироощущение, мировосприятие, миропонимание.</w:t>
      </w:r>
    </w:p>
    <w:p w:rsidR="00FE0CBF" w:rsidRPr="005E02D3" w:rsidRDefault="00FE0CBF" w:rsidP="005E02D3">
      <w:pPr>
        <w:spacing w:line="360" w:lineRule="auto"/>
        <w:ind w:firstLine="737"/>
        <w:jc w:val="both"/>
        <w:rPr>
          <w:sz w:val="28"/>
          <w:szCs w:val="28"/>
        </w:rPr>
      </w:pPr>
      <w:r w:rsidRPr="005E02D3">
        <w:rPr>
          <w:sz w:val="28"/>
          <w:szCs w:val="28"/>
        </w:rPr>
        <w:t>Уровни мировоззрения: жизненно – практический, теоретический.</w:t>
      </w:r>
    </w:p>
    <w:p w:rsidR="00FE0CBF" w:rsidRPr="005E02D3" w:rsidRDefault="00FE0CBF" w:rsidP="005E02D3">
      <w:pPr>
        <w:spacing w:line="360" w:lineRule="auto"/>
        <w:ind w:firstLine="737"/>
        <w:jc w:val="both"/>
        <w:rPr>
          <w:sz w:val="28"/>
          <w:szCs w:val="28"/>
        </w:rPr>
      </w:pPr>
      <w:r w:rsidRPr="005E02D3">
        <w:rPr>
          <w:sz w:val="28"/>
          <w:szCs w:val="28"/>
        </w:rPr>
        <w:t>Исторические типы мировоззрения:</w:t>
      </w:r>
    </w:p>
    <w:p w:rsidR="00FE0CBF" w:rsidRPr="005E02D3" w:rsidRDefault="00FE0CBF" w:rsidP="005E02D3">
      <w:pPr>
        <w:numPr>
          <w:ilvl w:val="0"/>
          <w:numId w:val="2"/>
        </w:numPr>
        <w:tabs>
          <w:tab w:val="clear" w:pos="720"/>
        </w:tabs>
        <w:spacing w:line="360" w:lineRule="auto"/>
        <w:ind w:left="0" w:firstLine="737"/>
        <w:jc w:val="both"/>
        <w:rPr>
          <w:sz w:val="28"/>
          <w:szCs w:val="28"/>
        </w:rPr>
      </w:pPr>
      <w:r w:rsidRPr="005E02D3">
        <w:rPr>
          <w:sz w:val="28"/>
          <w:szCs w:val="28"/>
        </w:rPr>
        <w:t>Мифология – это фантастическое отражение действительности в в виде чувственно – наглядных представлений.</w:t>
      </w:r>
    </w:p>
    <w:p w:rsidR="00FE0CBF" w:rsidRPr="005E02D3" w:rsidRDefault="00FE0CBF" w:rsidP="005E02D3">
      <w:pPr>
        <w:numPr>
          <w:ilvl w:val="0"/>
          <w:numId w:val="2"/>
        </w:numPr>
        <w:tabs>
          <w:tab w:val="clear" w:pos="720"/>
        </w:tabs>
        <w:spacing w:line="360" w:lineRule="auto"/>
        <w:ind w:left="0" w:firstLine="737"/>
        <w:jc w:val="both"/>
        <w:rPr>
          <w:sz w:val="28"/>
          <w:szCs w:val="28"/>
        </w:rPr>
      </w:pPr>
      <w:r w:rsidRPr="005E02D3">
        <w:rPr>
          <w:sz w:val="28"/>
          <w:szCs w:val="28"/>
        </w:rPr>
        <w:t>Религия – исторический тип мировоззрения, в котором освоение осуществляется через его удвоение на земной и сверхъестественный, при чем сверхъестественные силы в виде богов играют главенствующую роль в мироздании и в жизни людей.</w:t>
      </w:r>
    </w:p>
    <w:p w:rsidR="00FE0CBF" w:rsidRPr="005E02D3" w:rsidRDefault="00FE0CBF" w:rsidP="005E02D3">
      <w:pPr>
        <w:numPr>
          <w:ilvl w:val="0"/>
          <w:numId w:val="2"/>
        </w:numPr>
        <w:tabs>
          <w:tab w:val="clear" w:pos="720"/>
        </w:tabs>
        <w:spacing w:line="360" w:lineRule="auto"/>
        <w:ind w:left="0" w:firstLine="737"/>
        <w:jc w:val="both"/>
        <w:rPr>
          <w:sz w:val="28"/>
          <w:szCs w:val="28"/>
        </w:rPr>
      </w:pPr>
      <w:r w:rsidRPr="005E02D3">
        <w:rPr>
          <w:sz w:val="28"/>
          <w:szCs w:val="28"/>
        </w:rPr>
        <w:t>Философия – особая форма познания мира, форма общественного сознания, форма духовной деятельности, вырабатывающая теоретическую систему знаний о наиболее общих принципах бытия и познания; о всеобщих законах</w:t>
      </w:r>
      <w:r w:rsidR="005E02D3">
        <w:rPr>
          <w:sz w:val="28"/>
          <w:szCs w:val="28"/>
        </w:rPr>
        <w:t xml:space="preserve"> </w:t>
      </w:r>
      <w:r w:rsidRPr="005E02D3">
        <w:rPr>
          <w:sz w:val="28"/>
          <w:szCs w:val="28"/>
        </w:rPr>
        <w:t>развития природы, общества и мышления; об отношении человека к миру и его месте в этом мире.</w:t>
      </w:r>
    </w:p>
    <w:p w:rsidR="00FE0CBF" w:rsidRPr="005E02D3" w:rsidRDefault="008130BC" w:rsidP="008130BC">
      <w:pPr>
        <w:spacing w:line="360" w:lineRule="auto"/>
        <w:ind w:left="709" w:firstLine="28"/>
        <w:jc w:val="both"/>
        <w:rPr>
          <w:b/>
          <w:sz w:val="28"/>
          <w:szCs w:val="28"/>
        </w:rPr>
      </w:pPr>
      <w:r>
        <w:rPr>
          <w:b/>
          <w:sz w:val="28"/>
          <w:szCs w:val="28"/>
        </w:rPr>
        <w:br w:type="page"/>
      </w:r>
      <w:r w:rsidR="00FE0CBF" w:rsidRPr="005E02D3">
        <w:rPr>
          <w:b/>
          <w:sz w:val="28"/>
          <w:szCs w:val="28"/>
        </w:rPr>
        <w:t>Марксистская философия и трансформация ее идей в современных условиях.</w:t>
      </w:r>
    </w:p>
    <w:p w:rsidR="008130BC" w:rsidRDefault="008130BC" w:rsidP="005E02D3">
      <w:pPr>
        <w:spacing w:line="360" w:lineRule="auto"/>
        <w:ind w:firstLine="737"/>
        <w:jc w:val="both"/>
        <w:rPr>
          <w:sz w:val="28"/>
          <w:szCs w:val="28"/>
        </w:rPr>
      </w:pPr>
    </w:p>
    <w:p w:rsidR="00FE0CBF" w:rsidRPr="005E02D3" w:rsidRDefault="00FE0CBF" w:rsidP="005E02D3">
      <w:pPr>
        <w:spacing w:line="360" w:lineRule="auto"/>
        <w:ind w:firstLine="737"/>
        <w:jc w:val="both"/>
        <w:rPr>
          <w:sz w:val="28"/>
          <w:szCs w:val="28"/>
        </w:rPr>
      </w:pPr>
      <w:r w:rsidRPr="005E02D3">
        <w:rPr>
          <w:sz w:val="28"/>
          <w:szCs w:val="28"/>
        </w:rPr>
        <w:t>Марксизм возник в 40- е годы Х</w:t>
      </w:r>
      <w:r w:rsidRPr="005E02D3">
        <w:rPr>
          <w:sz w:val="28"/>
          <w:szCs w:val="28"/>
          <w:lang w:val="en-US"/>
        </w:rPr>
        <w:t>I</w:t>
      </w:r>
      <w:r w:rsidRPr="005E02D3">
        <w:rPr>
          <w:sz w:val="28"/>
          <w:szCs w:val="28"/>
        </w:rPr>
        <w:t>Х. Его основоположники - Карл Маркс и Фридрих Энгельс.</w:t>
      </w:r>
      <w:r w:rsidR="005E02D3">
        <w:rPr>
          <w:sz w:val="28"/>
          <w:szCs w:val="28"/>
        </w:rPr>
        <w:t xml:space="preserve"> </w:t>
      </w:r>
      <w:r w:rsidRPr="005E02D3">
        <w:rPr>
          <w:sz w:val="28"/>
          <w:szCs w:val="28"/>
        </w:rPr>
        <w:t>Главным в своем учении Маркс и Энгельс считали доказательство исторической миссии рабочего класса, определяющей возможность социалистического выбора. Одновременно Маркс и Энгельс доказывали, что на основе будущего развития технологического базиса общественного производства изменится структура рабочей силы: вместо традиционного рабочего класса в качестве производителя выступит «комбинация общественной деятельности», представляющая собой сложную систему взаимодействия всех видов труда,</w:t>
      </w:r>
      <w:r w:rsidR="005E02D3">
        <w:rPr>
          <w:sz w:val="28"/>
          <w:szCs w:val="28"/>
        </w:rPr>
        <w:t xml:space="preserve"> </w:t>
      </w:r>
      <w:r w:rsidRPr="005E02D3">
        <w:rPr>
          <w:sz w:val="28"/>
          <w:szCs w:val="28"/>
        </w:rPr>
        <w:t>которую вовлекаются все слои общества.</w:t>
      </w:r>
      <w:r w:rsidR="005E02D3">
        <w:rPr>
          <w:sz w:val="28"/>
          <w:szCs w:val="28"/>
        </w:rPr>
        <w:t xml:space="preserve"> </w:t>
      </w:r>
      <w:r w:rsidRPr="005E02D3">
        <w:rPr>
          <w:sz w:val="28"/>
          <w:szCs w:val="28"/>
        </w:rPr>
        <w:t>Итак, с одной стороны, возвеличиваются рабочий класс, его историческое предназначение, с другой – реально оцениваются его перспективы.</w:t>
      </w:r>
    </w:p>
    <w:p w:rsidR="00FE0CBF" w:rsidRPr="005E02D3" w:rsidRDefault="00FE0CBF" w:rsidP="005E02D3">
      <w:pPr>
        <w:spacing w:line="360" w:lineRule="auto"/>
        <w:ind w:firstLine="737"/>
        <w:jc w:val="both"/>
        <w:rPr>
          <w:sz w:val="28"/>
          <w:szCs w:val="28"/>
        </w:rPr>
      </w:pPr>
      <w:r w:rsidRPr="005E02D3">
        <w:rPr>
          <w:sz w:val="28"/>
          <w:szCs w:val="28"/>
        </w:rPr>
        <w:t>К. Маркс назвал реальным базисом общества, или его экономической структурой, совокупность производственных отношений, существующих в каждую конкретную историческую эпоху. Итак, базис -</w:t>
      </w:r>
      <w:r w:rsidR="005E02D3">
        <w:rPr>
          <w:sz w:val="28"/>
          <w:szCs w:val="28"/>
        </w:rPr>
        <w:t xml:space="preserve"> </w:t>
      </w:r>
      <w:r w:rsidRPr="005E02D3">
        <w:rPr>
          <w:sz w:val="28"/>
          <w:szCs w:val="28"/>
        </w:rPr>
        <w:t>это производственные отношения. Они различны в разных формациях. Даже производительные силы, которые в отдельные периоды истории могут быть весьма близкими по уровню развития в разных формациях, не могут дать исчерпывающий социальной характеристики формации без учета базиса общества.</w:t>
      </w:r>
    </w:p>
    <w:p w:rsidR="00FE0CBF" w:rsidRPr="005E02D3" w:rsidRDefault="00FE0CBF" w:rsidP="005E02D3">
      <w:pPr>
        <w:spacing w:line="360" w:lineRule="auto"/>
        <w:ind w:firstLine="737"/>
        <w:jc w:val="both"/>
        <w:rPr>
          <w:sz w:val="28"/>
          <w:szCs w:val="28"/>
        </w:rPr>
      </w:pPr>
      <w:r w:rsidRPr="005E02D3">
        <w:rPr>
          <w:sz w:val="28"/>
          <w:szCs w:val="28"/>
        </w:rPr>
        <w:t xml:space="preserve">Было бы ошибкой считать, что все существующие в обществе производственные отношения образуют его базис. В действительности в роли базиса выступают только такие отношения, которые являются господствующими. </w:t>
      </w:r>
    </w:p>
    <w:p w:rsidR="00FE0CBF" w:rsidRPr="005E02D3" w:rsidRDefault="00FE0CBF" w:rsidP="005E02D3">
      <w:pPr>
        <w:spacing w:line="360" w:lineRule="auto"/>
        <w:ind w:firstLine="737"/>
        <w:jc w:val="both"/>
        <w:rPr>
          <w:sz w:val="28"/>
          <w:szCs w:val="28"/>
        </w:rPr>
      </w:pPr>
      <w:r w:rsidRPr="005E02D3">
        <w:rPr>
          <w:sz w:val="28"/>
          <w:szCs w:val="28"/>
        </w:rPr>
        <w:t>Совокупность идей, учреждений и отношений, определяемых базисом, называется надстройкой. В состав надстройки входят все общественные отношения, кроме производственных – политические, правовые, моральные, религиозные и т. д.</w:t>
      </w:r>
      <w:r w:rsidR="005E02D3">
        <w:rPr>
          <w:sz w:val="28"/>
          <w:szCs w:val="28"/>
        </w:rPr>
        <w:t xml:space="preserve"> </w:t>
      </w:r>
    </w:p>
    <w:p w:rsidR="00FE0CBF" w:rsidRPr="005E02D3" w:rsidRDefault="00FE0CBF" w:rsidP="005E02D3">
      <w:pPr>
        <w:spacing w:line="360" w:lineRule="auto"/>
        <w:ind w:firstLine="737"/>
        <w:jc w:val="both"/>
        <w:rPr>
          <w:sz w:val="28"/>
          <w:szCs w:val="28"/>
        </w:rPr>
      </w:pPr>
      <w:r w:rsidRPr="005E02D3">
        <w:rPr>
          <w:sz w:val="28"/>
          <w:szCs w:val="28"/>
        </w:rPr>
        <w:t>Понятие общественно – экономической формации</w:t>
      </w:r>
      <w:r w:rsidR="005E02D3">
        <w:rPr>
          <w:sz w:val="28"/>
          <w:szCs w:val="28"/>
        </w:rPr>
        <w:t xml:space="preserve"> </w:t>
      </w:r>
      <w:r w:rsidRPr="005E02D3">
        <w:rPr>
          <w:sz w:val="28"/>
          <w:szCs w:val="28"/>
        </w:rPr>
        <w:t xml:space="preserve">фиксирует то общее, что присуще различным странам на определенной ступени их развития. Каждая общественно – экономическая формация представляет собой функционирующую систему, включающую ряд структур: присущий ей способ производства, определенный характер общественной организации труда, конкретные формы общества людей, формы власти и управления, определенную совокупность идей. Обобщив опыт всего исторического развития, К. Маркс доказал, что все возможное разнообразие экономических и социальных порядков различных стран сводится к пяти общественно – экономическим формациям: первобытнообщинной, рабовладельческой, феодальной, капиталистической и коммунистической, первой фазой которой является социализм. </w:t>
      </w:r>
    </w:p>
    <w:p w:rsidR="00FE0CBF" w:rsidRPr="005E02D3" w:rsidRDefault="00FE0CBF" w:rsidP="005E02D3">
      <w:pPr>
        <w:spacing w:line="360" w:lineRule="auto"/>
        <w:ind w:firstLine="737"/>
        <w:jc w:val="both"/>
        <w:rPr>
          <w:sz w:val="28"/>
          <w:szCs w:val="28"/>
        </w:rPr>
      </w:pPr>
      <w:r w:rsidRPr="005E02D3">
        <w:rPr>
          <w:sz w:val="28"/>
          <w:szCs w:val="28"/>
        </w:rPr>
        <w:t>Как реакция на определенные недостатки марксизма возник неомарксизм (постмарксизм). В 30 – 70- е годы ХХ в. В социальной философии известность приобрела Франкфуртская школа неомарксзма (М. Хоркхаймер, в. Адорно, Г. Маркузе, Ю. Хабермас и др.), которая попыталась сочетать марксистские идеи с гегелевской концепцией, антропологическими и психологическими подходами.</w:t>
      </w:r>
      <w:r w:rsidR="005E02D3">
        <w:rPr>
          <w:sz w:val="28"/>
          <w:szCs w:val="28"/>
        </w:rPr>
        <w:t xml:space="preserve"> </w:t>
      </w:r>
      <w:r w:rsidRPr="005E02D3">
        <w:rPr>
          <w:sz w:val="28"/>
          <w:szCs w:val="28"/>
        </w:rPr>
        <w:t>Представители этой школы, опираясь на доминирующую ценность марксизма – радикальный гуманизм, предполагающий акцент на роль и значение практики, важность преодоления отчуждения человека, свободное развитие каждого индивида как условия развития всех, включили в сферу социологического анализа общие культуры и связь их с политической практикой, объявили принцип организации главным критерием для выделения исторических ступеней развития социума, проанализировали противоречия современного технизированного и бюрократизированного общества.</w:t>
      </w:r>
      <w:r w:rsidR="005E02D3">
        <w:rPr>
          <w:sz w:val="28"/>
          <w:szCs w:val="28"/>
        </w:rPr>
        <w:t xml:space="preserve"> </w:t>
      </w:r>
    </w:p>
    <w:p w:rsidR="008130BC" w:rsidRDefault="008130BC" w:rsidP="005E02D3">
      <w:pPr>
        <w:autoSpaceDE w:val="0"/>
        <w:autoSpaceDN w:val="0"/>
        <w:adjustRightInd w:val="0"/>
        <w:spacing w:line="360" w:lineRule="auto"/>
        <w:ind w:firstLine="737"/>
        <w:jc w:val="both"/>
        <w:rPr>
          <w:sz w:val="28"/>
          <w:szCs w:val="28"/>
        </w:rPr>
      </w:pPr>
      <w:r>
        <w:rPr>
          <w:b/>
          <w:sz w:val="28"/>
          <w:szCs w:val="28"/>
        </w:rPr>
        <w:br w:type="page"/>
      </w:r>
      <w:r w:rsidR="002A6384" w:rsidRPr="008130BC">
        <w:rPr>
          <w:b/>
          <w:sz w:val="28"/>
          <w:szCs w:val="28"/>
        </w:rPr>
        <w:t>Основная идея античной философии - это идея Космоса.</w:t>
      </w:r>
      <w:r w:rsidR="002A6384" w:rsidRPr="005E02D3">
        <w:rPr>
          <w:sz w:val="28"/>
          <w:szCs w:val="28"/>
        </w:rPr>
        <w:t xml:space="preserve"> </w:t>
      </w:r>
    </w:p>
    <w:p w:rsidR="008130BC" w:rsidRDefault="008130BC" w:rsidP="005E02D3">
      <w:pPr>
        <w:autoSpaceDE w:val="0"/>
        <w:autoSpaceDN w:val="0"/>
        <w:adjustRightInd w:val="0"/>
        <w:spacing w:line="360" w:lineRule="auto"/>
        <w:ind w:firstLine="737"/>
        <w:jc w:val="both"/>
        <w:rPr>
          <w:sz w:val="28"/>
          <w:szCs w:val="28"/>
        </w:rPr>
      </w:pP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"Космос" выражает идею целостной, гармоничной структуры, которая пронизывает собою весь мир.</w:t>
      </w:r>
      <w:r w:rsidR="008130BC">
        <w:rPr>
          <w:sz w:val="28"/>
          <w:szCs w:val="28"/>
        </w:rPr>
        <w:t xml:space="preserve"> </w:t>
      </w:r>
      <w:r w:rsidRPr="005E02D3">
        <w:rPr>
          <w:sz w:val="28"/>
          <w:szCs w:val="28"/>
        </w:rPr>
        <w:t>Поскольку же Космос един, достижение человеком духовного состояния оказывалось необходимым условием возможности человека правильно видеть и понимать мир. В этом смысле в античности духовное и телесное не противопоставлялись друг другу и не считались чем-то совершенно разнородным. Душа – определённый аспект или качество всех или только некоторых материальных тел. Например, душа- это тело, но просто особым образом организованное (Демокрит). Или: душа и тело - составлены из одних и тех же элементов-чисел, но по-разному соединённых (пифагорейцы). Фалес указывал: "всё полно богов". Аристотель так прямо и говорил - "душа - не тело, но душа не может существовать вне тела". Аналогичную идею высказывает и А.Эйнштейн: "Тело и душа не являются двумя разнородными вещами, а скорее двумя различными способами восприятия одной и той же вещи".</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Таким образом, утверждается, что душа и тело не разделены непроходимой пропастью, что есть способ рассмотреть их во взаимосвязи, - хотя обычные концептуальные средства и не годятся для этого. Фактически, речь идёт о соединении в единой теоретической схеме физических и сознательных явлений, - что до сих пор является нерешённой проблемой.</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Древнегреческая философия имела два основных начала - неопределённое,хаотическое, что позднее получило название "материи", - и структурное, упорядоченное, что, получило название "идеи".Материальный аспект мира рассматривается и в виде отдельных элементов (милетцы), и учение о становлении цельных вещей (Гераклит), и учение об органически жизненном становлении (Эмпедокл), и учение о понятийном становлении материи (Диоген Аполлонийский). Основное свойство материи выражается здесь в идее континуума (проблемы которого рассмотрели элейцы). Но внешнее, материальное бытие предполагает также и внутренне, как способ u1087 ридания_ материальному началу определённой формы. Числовая структура - и есть выражение идеи этого внутреннего. Учение о конечных числовых структурах было разработано у Пифагора и пифагорейцев. Учение о бесконечных числовых структурах дал Анаксагор Синтез континуальной и числовой сторон Космоса мы находим у "греческих атомистов, которые пользуются как самими структурами вещей, так и их вечным движением, чтобы из обеих этих сторон бытия конструировать пластический космоc" [8, c.283]. Сократ, Платон и Аристотель исходят уже из единства материального и идеального аспектов мира, рассматривая различные формы и виды этого единства.</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В античности всё понималось чрез призму одушевлённости. "Живое, или</w:t>
      </w:r>
      <w:r w:rsidR="008130BC">
        <w:rPr>
          <w:sz w:val="28"/>
          <w:szCs w:val="28"/>
        </w:rPr>
        <w:t xml:space="preserve"> </w:t>
      </w:r>
      <w:r w:rsidRPr="005E02D3">
        <w:rPr>
          <w:sz w:val="28"/>
          <w:szCs w:val="28"/>
        </w:rPr>
        <w:t>организм, возможно только там, где целость присутствует в части настолько глубоко и принципиально, что удаление такой части равносильно разрушению всего целого" [15,с.536]. Таким образом, всякая живая, или органическая, целость состоит из бесконечного множества структурно соотносящихся элементов, из которых все или некоторые содержат в себе субстанцию этой целости в окончательном виде,будет ли то целость в смысле счётного множества или в смысле континуума". "Во всякой бесконечности есть хотя бы одна такая часть, которая субстанционально тождественна с целым"[15,с.536].Любое тело обладает "своей собственной специфической структурой и движением, в то время как самый принцип этой структуры и этого движения не находится в каком-нибудь другом месте и не зависит ни от какой другой вещи, но находится в ней же самой, совершенно от неё неотделим и в самом глубоком существе своём вполне с ней тождествен" [15,с.53].Космос в античности всегда конечен - как в пространстве, так и во времени.</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Космос понимался одушевлённо и телесно. Поэтому, "будучи телом, такой космос в пространственном отношении обязательно конечен, как и всякое тело. Даже Аристотель отрицает бесконечность космоса на том основании, что человек вообще не мог бы воспринимать никакого бесконечного u1090 елаò, поскольку всякое реально воспринимаемое человеком тело всегда конечно, т.е. является самой обыкновенной,</w:t>
      </w:r>
      <w:r w:rsidR="008130BC">
        <w:rPr>
          <w:sz w:val="28"/>
          <w:szCs w:val="28"/>
        </w:rPr>
        <w:t xml:space="preserve"> </w:t>
      </w:r>
      <w:r w:rsidRPr="005E02D3">
        <w:rPr>
          <w:sz w:val="28"/>
          <w:szCs w:val="28"/>
        </w:rPr>
        <w:t>хотя бы и самой огромной, трёхмерной величиной" [17, с.304]. Космос понимался как нечто зрительно и чувственно ощутимое, т.е. просто-напросто как звёздное небо над нашей головой, - которое являет нам пример постоянства, порядка и устойчивости существования.</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Сложнее вопрос о конечности или бесконечности космоса во времени. "В</w:t>
      </w:r>
      <w:r w:rsidR="008130BC">
        <w:rPr>
          <w:sz w:val="28"/>
          <w:szCs w:val="28"/>
        </w:rPr>
        <w:t xml:space="preserve"> </w:t>
      </w:r>
      <w:r w:rsidRPr="005E02D3">
        <w:rPr>
          <w:sz w:val="28"/>
          <w:szCs w:val="28"/>
        </w:rPr>
        <w:t>смысле времени своего существования античный космос тоже конечен. Правда,космос может разрушаться и вновь создаваться. Однако создание нового космоса есть не что иное, трактовалось в те времена, как воспроизведение прежнего космоса. Поэтому вечное существование космоса ровно ничего нового ему не даёт, а значение времени оказывается равным просто нулю. Таким образом, античный космос, собственно говоря, существует просто вне времени" [17, с.304]. Сама идея вечности, строго говоря, лишь способ передать переход к новому качеству, т.е., к тому, что имеет вневременной характер, а именно, к чему-то нематериальному.</w:t>
      </w:r>
    </w:p>
    <w:p w:rsidR="002A6384"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А.Ф.Лосев выделяет всего 6 типов греческой натурфилософии: "Так как</w:t>
      </w:r>
      <w:r w:rsidR="008130BC">
        <w:rPr>
          <w:sz w:val="28"/>
          <w:szCs w:val="28"/>
        </w:rPr>
        <w:t xml:space="preserve"> </w:t>
      </w:r>
      <w:r w:rsidRPr="005E02D3">
        <w:rPr>
          <w:sz w:val="28"/>
          <w:szCs w:val="28"/>
        </w:rPr>
        <w:t xml:space="preserve">главная проблема этой натурфилософии - </w:t>
      </w:r>
      <w:r w:rsidRPr="005E02D3">
        <w:rPr>
          <w:i/>
          <w:iCs/>
          <w:sz w:val="28"/>
          <w:szCs w:val="28"/>
        </w:rPr>
        <w:t>отношение Единого и Многого</w:t>
      </w:r>
      <w:r w:rsidRPr="005E02D3">
        <w:rPr>
          <w:sz w:val="28"/>
          <w:szCs w:val="28"/>
        </w:rPr>
        <w:t xml:space="preserve">, то по ней и произведём классификацию типов. Во-первых, можно признавать только Единое и отказывать Множеству в подлинной реальности; это - </w:t>
      </w:r>
      <w:r w:rsidRPr="005E02D3">
        <w:rPr>
          <w:i/>
          <w:iCs/>
          <w:sz w:val="28"/>
          <w:szCs w:val="28"/>
        </w:rPr>
        <w:t>элеаты</w:t>
      </w:r>
      <w:r w:rsidRPr="005E02D3">
        <w:rPr>
          <w:sz w:val="28"/>
          <w:szCs w:val="28"/>
        </w:rPr>
        <w:t xml:space="preserve">. Во-вторых, можно делать ударение на понятии Множества и отмысливать Единое; это - </w:t>
      </w:r>
      <w:r w:rsidRPr="005E02D3">
        <w:rPr>
          <w:i/>
          <w:iCs/>
          <w:sz w:val="28"/>
          <w:szCs w:val="28"/>
        </w:rPr>
        <w:t>атомизм</w:t>
      </w:r>
      <w:r w:rsidRPr="005E02D3">
        <w:rPr>
          <w:sz w:val="28"/>
          <w:szCs w:val="28"/>
        </w:rPr>
        <w:t xml:space="preserve">. В третьих, Множество может раскрываться из Единого посредством отторжения и разрознения (Вражды) и возвращения в Единое посредством привлечения и соеди нения (Любви); это </w:t>
      </w:r>
      <w:r w:rsidRPr="005E02D3">
        <w:rPr>
          <w:i/>
          <w:iCs/>
          <w:sz w:val="28"/>
          <w:szCs w:val="28"/>
        </w:rPr>
        <w:t xml:space="preserve">Эмпедокл. </w:t>
      </w:r>
      <w:r w:rsidRPr="005E02D3">
        <w:rPr>
          <w:sz w:val="28"/>
          <w:szCs w:val="28"/>
        </w:rPr>
        <w:t xml:space="preserve">В-четвёртых, утверждается и Единое, и Многое, но они не происходят одно из другого и не переходят одно в другое; Многое только видоизменяется целесообразным действием Единого; это - </w:t>
      </w:r>
      <w:r w:rsidRPr="005E02D3">
        <w:rPr>
          <w:i/>
          <w:iCs/>
          <w:sz w:val="28"/>
          <w:szCs w:val="28"/>
        </w:rPr>
        <w:t>Анаксагор</w:t>
      </w:r>
      <w:r w:rsidRPr="005E02D3">
        <w:rPr>
          <w:sz w:val="28"/>
          <w:szCs w:val="28"/>
        </w:rPr>
        <w:t xml:space="preserve">. В-пятых Единое и Многое беспрестанно переходят одно в другое, так что существует только живой процесс появления; это - </w:t>
      </w:r>
      <w:r w:rsidRPr="005E02D3">
        <w:rPr>
          <w:i/>
          <w:iCs/>
          <w:sz w:val="28"/>
          <w:szCs w:val="28"/>
        </w:rPr>
        <w:t>Гераклит</w:t>
      </w:r>
      <w:r w:rsidRPr="005E02D3">
        <w:rPr>
          <w:sz w:val="28"/>
          <w:szCs w:val="28"/>
        </w:rPr>
        <w:t>. И наконец, в-шестых, есть Единое и</w:t>
      </w:r>
      <w:r w:rsidR="005E02D3">
        <w:rPr>
          <w:sz w:val="28"/>
          <w:szCs w:val="28"/>
        </w:rPr>
        <w:t xml:space="preserve"> </w:t>
      </w:r>
      <w:r w:rsidRPr="005E02D3">
        <w:rPr>
          <w:sz w:val="28"/>
          <w:szCs w:val="28"/>
        </w:rPr>
        <w:t xml:space="preserve">Многое, но Единое видоизменяется во Многое посредством присущего ему движения: это и есть </w:t>
      </w:r>
      <w:r w:rsidRPr="005E02D3">
        <w:rPr>
          <w:i/>
          <w:iCs/>
          <w:sz w:val="28"/>
          <w:szCs w:val="28"/>
        </w:rPr>
        <w:t>Диоген Аполлонийский</w:t>
      </w:r>
      <w:r w:rsidRPr="005E02D3">
        <w:rPr>
          <w:sz w:val="28"/>
          <w:szCs w:val="28"/>
        </w:rPr>
        <w:t>…" [18, c.133].</w:t>
      </w:r>
    </w:p>
    <w:p w:rsidR="00FE0CBF" w:rsidRPr="005E02D3" w:rsidRDefault="002A6384" w:rsidP="005E02D3">
      <w:pPr>
        <w:autoSpaceDE w:val="0"/>
        <w:autoSpaceDN w:val="0"/>
        <w:adjustRightInd w:val="0"/>
        <w:spacing w:line="360" w:lineRule="auto"/>
        <w:ind w:firstLine="737"/>
        <w:jc w:val="both"/>
        <w:rPr>
          <w:sz w:val="28"/>
          <w:szCs w:val="28"/>
        </w:rPr>
      </w:pPr>
      <w:r w:rsidRPr="005E02D3">
        <w:rPr>
          <w:sz w:val="28"/>
          <w:szCs w:val="28"/>
        </w:rPr>
        <w:t>Но, строго говоря, речь идёт лишь об акцентировании какой-то из сторон отношений между Единым и многим, а не о разрыве между ними. Как подчёркивает А.А.</w:t>
      </w:r>
      <w:r w:rsidR="008130BC">
        <w:rPr>
          <w:sz w:val="28"/>
          <w:szCs w:val="28"/>
        </w:rPr>
        <w:t xml:space="preserve"> </w:t>
      </w:r>
      <w:r w:rsidRPr="005E02D3">
        <w:rPr>
          <w:sz w:val="28"/>
          <w:szCs w:val="28"/>
        </w:rPr>
        <w:t xml:space="preserve">Ахутин, "если целое рассматривается как "фюсис", оно мыслится как </w:t>
      </w:r>
      <w:r w:rsidRPr="005E02D3">
        <w:rPr>
          <w:i/>
          <w:iCs/>
          <w:sz w:val="28"/>
          <w:szCs w:val="28"/>
        </w:rPr>
        <w:t>индивид</w:t>
      </w:r>
      <w:r w:rsidRPr="005E02D3">
        <w:rPr>
          <w:sz w:val="28"/>
          <w:szCs w:val="28"/>
        </w:rPr>
        <w:t>,</w:t>
      </w:r>
      <w:r w:rsidR="008130BC">
        <w:rPr>
          <w:sz w:val="28"/>
          <w:szCs w:val="28"/>
        </w:rPr>
        <w:t xml:space="preserve"> </w:t>
      </w:r>
      <w:r w:rsidRPr="005E02D3">
        <w:rPr>
          <w:sz w:val="28"/>
          <w:szCs w:val="28"/>
        </w:rPr>
        <w:t xml:space="preserve">как некое </w:t>
      </w:r>
      <w:r w:rsidRPr="005E02D3">
        <w:rPr>
          <w:i/>
          <w:iCs/>
          <w:sz w:val="28"/>
          <w:szCs w:val="28"/>
        </w:rPr>
        <w:t>существо</w:t>
      </w:r>
      <w:r w:rsidRPr="005E02D3">
        <w:rPr>
          <w:sz w:val="28"/>
          <w:szCs w:val="28"/>
        </w:rPr>
        <w:t>, обладающее определённой "природой". Тогда отдельные "природы" приобретают смысл частей этого единого космического индивида и понятие их соответствует их функции в целом. Но если продумать это различение глубже, то мы придём к идее своеобразной дополнительности мира единой "фюсис" и мира многих (атомарных) "фюсис" [6, с.122]. Соединение мира природы,</w:t>
      </w:r>
      <w:r w:rsidR="008130BC">
        <w:rPr>
          <w:sz w:val="28"/>
          <w:szCs w:val="28"/>
        </w:rPr>
        <w:t xml:space="preserve"> </w:t>
      </w:r>
      <w:r w:rsidRPr="005E02D3">
        <w:rPr>
          <w:sz w:val="28"/>
          <w:szCs w:val="28"/>
        </w:rPr>
        <w:t>подчинённого принципу необходимости, и мира культуры, являющегося результатом свободных сознательных поступков людей, в неразделимое целое. "Законы природы есть лишь вид законов свободы" - говорит И.Кант.</w:t>
      </w:r>
      <w:r w:rsidR="008130BC">
        <w:rPr>
          <w:sz w:val="28"/>
          <w:szCs w:val="28"/>
        </w:rPr>
        <w:t xml:space="preserve"> </w:t>
      </w:r>
      <w:r w:rsidRPr="005E02D3">
        <w:rPr>
          <w:sz w:val="28"/>
          <w:szCs w:val="28"/>
        </w:rPr>
        <w:t>В античности существует как бы "бесконечно малое" различие между материей и идеей. Первые философы в качестве первоначала использовали различные</w:t>
      </w:r>
      <w:r w:rsidR="008130BC">
        <w:rPr>
          <w:sz w:val="28"/>
          <w:szCs w:val="28"/>
        </w:rPr>
        <w:t xml:space="preserve"> </w:t>
      </w:r>
      <w:r w:rsidRPr="005E02D3">
        <w:rPr>
          <w:sz w:val="28"/>
          <w:szCs w:val="28"/>
        </w:rPr>
        <w:t>"стихии" (вода, огонь, и т.д.). Но "стойхейон", "стихия" в античности означает "шаг", "сдвиг": "Таким образом, первоначальный сдвиг и даже просто первое появление, а вместе с тем и закономерное соответствие всему окружающему - вот то, о чём говорит этимология этого греческого слова. Однокоренное русское слово "стихия", как видим, имеет совсем противоположное значение и указывает, скорее, на беспорядок, на отсутствие начала и конца и не несоответствие с окружающей</w:t>
      </w:r>
      <w:r w:rsidR="008130BC">
        <w:rPr>
          <w:sz w:val="28"/>
          <w:szCs w:val="28"/>
        </w:rPr>
        <w:t xml:space="preserve"> </w:t>
      </w:r>
      <w:r w:rsidRPr="005E02D3">
        <w:rPr>
          <w:sz w:val="28"/>
          <w:szCs w:val="28"/>
        </w:rPr>
        <w:t>средой. Греческая же этимология этого слова говорит как раз о единстве стихийного происхождения, определённого метода развития и чёткого соответствия со всем окружающим вплоть до постановки в один строгий ряд… "Стойхейон" обозначает первоначальную определённость бытия, противоположную всякой хаотической стихийности, и, наоборот, обозначает нечто раздельное и чёткое" [11, c.174]. У Демокрита "атом" как раз и характеризует идею этого "бесконечно малого сдвига". Зенон сталкивается с проблемой актуально бесконечно малой величины,качественного скачка между целым и частью. Стойхейон у Платона есть цельная структура, в которой отдельные элементы получают свой истинный смысл и значение. Например, по Платону идея - это та же вещь со всеми её характеристиками,</w:t>
      </w:r>
      <w:r w:rsidR="008130BC">
        <w:rPr>
          <w:sz w:val="28"/>
          <w:szCs w:val="28"/>
        </w:rPr>
        <w:t xml:space="preserve"> </w:t>
      </w:r>
      <w:r w:rsidRPr="005E02D3">
        <w:rPr>
          <w:sz w:val="28"/>
          <w:szCs w:val="28"/>
        </w:rPr>
        <w:t>кроме одной - аспекта существования в материальном мире: "Платоновская идея есть по своему содержанию не что иное, как самая обыкновенная вещь. но только взятая в своём бесконечном пределе" [8, c.54]. Поэтому даже в пределе бесконечного устремления идеи к вещи идея никогда не совпадёт с вещью. Здесь выражается мысль о принципиальной дополнительности внешнего мира с его универсальными</w:t>
      </w:r>
      <w:r w:rsidR="005E02D3">
        <w:rPr>
          <w:sz w:val="28"/>
          <w:szCs w:val="28"/>
        </w:rPr>
        <w:t xml:space="preserve"> </w:t>
      </w:r>
      <w:r w:rsidRPr="005E02D3">
        <w:rPr>
          <w:sz w:val="28"/>
          <w:szCs w:val="28"/>
        </w:rPr>
        <w:t>законами и внутреннего, индивидуального живого состояния человека. Никогда идея не заменит собой бытия. Все философские доказательства направлены на одну цель - побудить человека к самостоятельному размышлению, показать ему не обходимость собственноличного усилия мысли, - без которого никогда не сможет родиться то живое знание, которое и является истинной мудростью. Мудрость и есть то знание, которое даёт человеку действительное счастье. Философия потому никогда не сможет совпасть с мудростью, что она лишь направляет человека к мудрости, - но достичь этого состояния человек может только сам.</w:t>
      </w:r>
      <w:r w:rsidR="008130BC">
        <w:rPr>
          <w:sz w:val="28"/>
          <w:szCs w:val="28"/>
        </w:rPr>
        <w:t xml:space="preserve"> </w:t>
      </w:r>
      <w:r w:rsidRPr="005E02D3">
        <w:rPr>
          <w:sz w:val="28"/>
          <w:szCs w:val="28"/>
        </w:rPr>
        <w:t>Пусть и бесконечно мало различие, внешне неотличимо живое состояние мысли от механически зазубренного и повторенного слова философа, - но оно неустранимо и проводит принципиальный раскол между мыслью и псевдо-мыслью, между истинным чувством и его подделкой, между настоящим счастьем и его суррогатом, между настоящим человеком и тем, кто только претендует на это звание.</w:t>
      </w:r>
      <w:r w:rsidR="008130BC">
        <w:rPr>
          <w:sz w:val="28"/>
          <w:szCs w:val="28"/>
        </w:rPr>
        <w:t xml:space="preserve"> </w:t>
      </w:r>
      <w:r w:rsidRPr="005E02D3">
        <w:rPr>
          <w:sz w:val="28"/>
          <w:szCs w:val="28"/>
        </w:rPr>
        <w:t>Весь пафос устремлений античных философов направлен только к одному: показать, насколько трудно быть и оставаться человеком, - но, в то же время, что достичь этого истинно человеческого состояния вполне возможно, и указать на потрясающее великолепие тех далей и высот, которые открываются, если человек вдруг "перепадает" из мира обычной жизни в мир настоящей жизни, - ради которой только и рождается Человек.</w:t>
      </w:r>
    </w:p>
    <w:p w:rsidR="008130BC" w:rsidRDefault="008130BC" w:rsidP="005E02D3">
      <w:pPr>
        <w:spacing w:line="360" w:lineRule="auto"/>
        <w:ind w:firstLine="737"/>
        <w:jc w:val="both"/>
        <w:rPr>
          <w:b/>
          <w:sz w:val="28"/>
          <w:szCs w:val="28"/>
        </w:rPr>
      </w:pPr>
      <w:r>
        <w:rPr>
          <w:b/>
          <w:sz w:val="28"/>
          <w:szCs w:val="28"/>
        </w:rPr>
        <w:br w:type="page"/>
      </w:r>
      <w:r w:rsidR="005C3558" w:rsidRPr="008130BC">
        <w:rPr>
          <w:b/>
          <w:sz w:val="28"/>
          <w:szCs w:val="28"/>
        </w:rPr>
        <w:t>Эволюция представлений о движении, пространстве и времени.</w:t>
      </w:r>
    </w:p>
    <w:p w:rsidR="008130BC" w:rsidRDefault="008130BC" w:rsidP="005E02D3">
      <w:pPr>
        <w:spacing w:line="360" w:lineRule="auto"/>
        <w:ind w:firstLine="737"/>
        <w:jc w:val="both"/>
        <w:rPr>
          <w:sz w:val="28"/>
          <w:szCs w:val="28"/>
        </w:rPr>
      </w:pPr>
    </w:p>
    <w:p w:rsidR="008130BC" w:rsidRDefault="005C3558" w:rsidP="005E02D3">
      <w:pPr>
        <w:spacing w:line="360" w:lineRule="auto"/>
        <w:ind w:firstLine="737"/>
        <w:jc w:val="both"/>
        <w:rPr>
          <w:sz w:val="28"/>
          <w:szCs w:val="28"/>
        </w:rPr>
      </w:pPr>
      <w:r w:rsidRPr="005E02D3">
        <w:rPr>
          <w:sz w:val="28"/>
          <w:szCs w:val="28"/>
        </w:rPr>
        <w:t xml:space="preserve">Важнейшими формами бытия являются пространство, время, движение системность. в истории философии 2 основные точки зрения на время и пространство. </w:t>
      </w:r>
    </w:p>
    <w:p w:rsidR="008130BC" w:rsidRDefault="005C3558" w:rsidP="005E02D3">
      <w:pPr>
        <w:spacing w:line="360" w:lineRule="auto"/>
        <w:ind w:firstLine="737"/>
        <w:jc w:val="both"/>
        <w:rPr>
          <w:sz w:val="28"/>
          <w:szCs w:val="28"/>
        </w:rPr>
      </w:pPr>
      <w:r w:rsidRPr="005E02D3">
        <w:rPr>
          <w:sz w:val="28"/>
          <w:szCs w:val="28"/>
        </w:rPr>
        <w:t>(1)субстанциальная концепция. Вр</w:t>
      </w:r>
      <w:r w:rsidR="008130BC">
        <w:rPr>
          <w:sz w:val="28"/>
          <w:szCs w:val="28"/>
        </w:rPr>
        <w:t>.</w:t>
      </w:r>
      <w:r w:rsidRPr="005E02D3">
        <w:rPr>
          <w:sz w:val="28"/>
          <w:szCs w:val="28"/>
        </w:rPr>
        <w:t xml:space="preserve"> и пр</w:t>
      </w:r>
      <w:r w:rsidR="008130BC">
        <w:rPr>
          <w:sz w:val="28"/>
          <w:szCs w:val="28"/>
        </w:rPr>
        <w:t>.</w:t>
      </w:r>
      <w:r w:rsidRPr="005E02D3">
        <w:rPr>
          <w:sz w:val="28"/>
          <w:szCs w:val="28"/>
        </w:rPr>
        <w:t xml:space="preserve"> есть самостоятельные сущности, существующие наряду с материей и независимо от нее. Отношение между ними как между самостоят</w:t>
      </w:r>
      <w:r w:rsidR="008130BC">
        <w:rPr>
          <w:sz w:val="28"/>
          <w:szCs w:val="28"/>
        </w:rPr>
        <w:t>.</w:t>
      </w:r>
      <w:r w:rsidRPr="005E02D3">
        <w:rPr>
          <w:sz w:val="28"/>
          <w:szCs w:val="28"/>
        </w:rPr>
        <w:t xml:space="preserve"> субстанциями. НЕЗАВИСИМОСТЬ св-в пр и времени от протекающих в них мат процессов.</w:t>
      </w:r>
    </w:p>
    <w:p w:rsidR="008130BC" w:rsidRDefault="005C3558" w:rsidP="005E02D3">
      <w:pPr>
        <w:spacing w:line="360" w:lineRule="auto"/>
        <w:ind w:firstLine="737"/>
        <w:jc w:val="both"/>
        <w:rPr>
          <w:sz w:val="28"/>
          <w:szCs w:val="28"/>
        </w:rPr>
      </w:pPr>
      <w:r w:rsidRPr="005E02D3">
        <w:rPr>
          <w:sz w:val="28"/>
          <w:szCs w:val="28"/>
        </w:rPr>
        <w:t>(2)реляционная. Пр-во и время не сам сущности, а суть системы отношений, которые образуют между собой мат объекты. Вне системы взаимодействий пр и время не сущ. Зависимость прова и времени от взаимодействия материальных систем. в античности начали рассматривать проблему. Парменид - движения не существует. Апории Зенона как проблематика непрерывности пр и времени. В соответствии с Демокритом пр-во до 20 вв отождествляется с пустотой, считается абс и вечным. Его свойства изотропно, однородно. Время однородно и необратимо.</w:t>
      </w:r>
    </w:p>
    <w:p w:rsidR="00FE0CBF" w:rsidRPr="005E02D3" w:rsidRDefault="005C3558" w:rsidP="005E02D3">
      <w:pPr>
        <w:spacing w:line="360" w:lineRule="auto"/>
        <w:ind w:firstLine="737"/>
        <w:jc w:val="both"/>
        <w:rPr>
          <w:sz w:val="28"/>
          <w:szCs w:val="28"/>
        </w:rPr>
      </w:pPr>
      <w:r w:rsidRPr="005E02D3">
        <w:rPr>
          <w:sz w:val="28"/>
          <w:szCs w:val="28"/>
        </w:rPr>
        <w:t>Галилей основатель экспериментально-теоретического естествознания рассмотрел принцип относительности движения, и ввел систему отсчета. Ньютон пошел по пути максимального абстрагирования в понятии пространства и времени. Нет абсолютного тела отсчета, при этом выдвинул теорию абс прва и абс времени. Прво остается всегда</w:t>
      </w:r>
      <w:r w:rsidR="008130BC">
        <w:rPr>
          <w:sz w:val="28"/>
          <w:szCs w:val="28"/>
        </w:rPr>
        <w:t xml:space="preserve"> </w:t>
      </w:r>
      <w:r w:rsidRPr="005E02D3">
        <w:rPr>
          <w:sz w:val="28"/>
          <w:szCs w:val="28"/>
        </w:rPr>
        <w:t>одинаковым и неподвижным, оторвал пр-во и время от материи. Сюда же представления об эфире, то что мы воспринимаем, есть относит пр-во и время. Время и пространство рассматривались также как формы индивидуального сознания (Беркли, Юм), как априорные формы чувственного созерцания, как категории абсолютного духа (Гегель).</w:t>
      </w:r>
      <w:r w:rsidR="008130BC">
        <w:rPr>
          <w:sz w:val="28"/>
          <w:szCs w:val="28"/>
        </w:rPr>
        <w:t xml:space="preserve"> </w:t>
      </w:r>
      <w:r w:rsidRPr="005E02D3">
        <w:rPr>
          <w:sz w:val="28"/>
          <w:szCs w:val="28"/>
        </w:rPr>
        <w:t>19 век: термодинамика, электромагнитное поле, закон сохранения энергии, преодоление механистического взгляд, СТО. Характеристики времени и пространства по-разному выглядят в разных системах отсчета. Пространство и время по сути сущ не сами по себе, а находятся в универсальной взаимосвязи, выступая как стороны единого целого. ОТО связывает с ними также и материю через гравитацию. Течение времени и протяженность тел зависят от скорости их движения, а свойства пространства зависят от скоплений массы и гравитационных взаимодействий . Теория пространства может порождаться неевклидовой геометрией. Вопрос о многомерности пространства. Трехмерность евклидова пространства, и реальность многомерных пр-в не как математических абстракций. Одномерность и необратимость времени, что связано с фундаментальными физическими законами. Тут же закон возрастание энтропии. Сущ-т также биологическое, психологическое, социальное время. На основе ОТО разработана теория расширяющейся Вселенное (Фридман, Хаббл). Таким образом, идея не постоянного космоса, как в античности, а постоянно раз Вселенной.</w:t>
      </w:r>
      <w:bookmarkStart w:id="0" w:name="_GoBack"/>
      <w:bookmarkEnd w:id="0"/>
    </w:p>
    <w:sectPr w:rsidR="00FE0CBF" w:rsidRPr="005E02D3" w:rsidSect="005E02D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7097F"/>
    <w:multiLevelType w:val="hybridMultilevel"/>
    <w:tmpl w:val="B07408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ED70AF"/>
    <w:multiLevelType w:val="hybridMultilevel"/>
    <w:tmpl w:val="247AB2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CBF"/>
    <w:rsid w:val="002A6384"/>
    <w:rsid w:val="003017FB"/>
    <w:rsid w:val="005C3558"/>
    <w:rsid w:val="005E02D3"/>
    <w:rsid w:val="008130BC"/>
    <w:rsid w:val="009B0D34"/>
    <w:rsid w:val="00AD26D6"/>
    <w:rsid w:val="00D63BE5"/>
    <w:rsid w:val="00FE0CBF"/>
    <w:rsid w:val="00FE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C966E1-A9F7-4E85-BF48-5B047D0C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C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3603</Words>
  <Characters>20541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ооо хакер</Company>
  <LinksUpToDate>false</LinksUpToDate>
  <CharactersWithSpaces>24096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анубис</dc:creator>
  <cp:keywords/>
  <dc:description/>
  <cp:lastModifiedBy>admin</cp:lastModifiedBy>
  <cp:revision>2</cp:revision>
  <dcterms:created xsi:type="dcterms:W3CDTF">2014-03-11T08:03:00Z</dcterms:created>
  <dcterms:modified xsi:type="dcterms:W3CDTF">2014-03-11T08:03:00Z</dcterms:modified>
</cp:coreProperties>
</file>