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D0E" w:rsidRPr="006B71C1" w:rsidRDefault="00A92D0E" w:rsidP="00500A7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A92D0E" w:rsidRPr="006B71C1" w:rsidRDefault="00A92D0E" w:rsidP="00500A7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A92D0E" w:rsidRPr="006B71C1" w:rsidRDefault="00A92D0E" w:rsidP="00500A7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B71C1">
        <w:rPr>
          <w:b/>
          <w:bCs/>
          <w:sz w:val="28"/>
          <w:szCs w:val="28"/>
        </w:rPr>
        <w:t>ПРОБЛЕМЫ САМОПОЗНАНИЯ</w:t>
      </w:r>
    </w:p>
    <w:p w:rsidR="00A92D0E" w:rsidRPr="006B71C1" w:rsidRDefault="00A92D0E" w:rsidP="00500A7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B71C1">
        <w:rPr>
          <w:b/>
          <w:bCs/>
          <w:sz w:val="28"/>
          <w:szCs w:val="28"/>
        </w:rPr>
        <w:t>И КУЛЬТУРНОЙ ИДЕНТИЧНОСТИ</w:t>
      </w:r>
    </w:p>
    <w:p w:rsidR="00A92D0E" w:rsidRPr="006B71C1" w:rsidRDefault="00A92D0E" w:rsidP="00500A7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B71C1">
        <w:rPr>
          <w:b/>
          <w:bCs/>
          <w:sz w:val="28"/>
          <w:szCs w:val="28"/>
        </w:rPr>
        <w:t>В РУССКОЙ ФИЛОСОФИИ</w:t>
      </w:r>
    </w:p>
    <w:p w:rsidR="00A92D0E" w:rsidRPr="006B71C1" w:rsidRDefault="00A92D0E" w:rsidP="00500A7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B71C1">
        <w:rPr>
          <w:b/>
          <w:bCs/>
          <w:sz w:val="28"/>
          <w:szCs w:val="28"/>
        </w:rPr>
        <w:t xml:space="preserve">30-х – 40-х годов </w:t>
      </w:r>
      <w:r w:rsidRPr="006B71C1">
        <w:rPr>
          <w:b/>
          <w:bCs/>
          <w:sz w:val="28"/>
          <w:szCs w:val="28"/>
          <w:lang w:val="en-US"/>
        </w:rPr>
        <w:t>XIX</w:t>
      </w:r>
      <w:r w:rsidRPr="006B71C1">
        <w:rPr>
          <w:b/>
          <w:bCs/>
          <w:sz w:val="28"/>
          <w:szCs w:val="28"/>
        </w:rPr>
        <w:t xml:space="preserve"> века</w:t>
      </w:r>
    </w:p>
    <w:p w:rsidR="00A92D0E" w:rsidRPr="006B71C1" w:rsidRDefault="00A92D0E" w:rsidP="00500A7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A92D0E" w:rsidRPr="006B71C1" w:rsidRDefault="00A92D0E" w:rsidP="00500A7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B71C1">
        <w:rPr>
          <w:b/>
          <w:bCs/>
          <w:sz w:val="28"/>
          <w:szCs w:val="28"/>
        </w:rPr>
        <w:t>(П. Я. Чаадаев и Н. В. Гоголь)</w:t>
      </w:r>
    </w:p>
    <w:p w:rsidR="00A92D0E" w:rsidRPr="006B71C1" w:rsidRDefault="00A92D0E" w:rsidP="00500A7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A92D0E" w:rsidRPr="006B71C1" w:rsidRDefault="00A92D0E" w:rsidP="00500A76">
      <w:pPr>
        <w:spacing w:line="360" w:lineRule="auto"/>
        <w:ind w:firstLine="709"/>
        <w:rPr>
          <w:sz w:val="28"/>
          <w:szCs w:val="28"/>
        </w:rPr>
      </w:pPr>
    </w:p>
    <w:p w:rsidR="005639DD" w:rsidRDefault="00500A76" w:rsidP="00500A76">
      <w:pPr>
        <w:pStyle w:val="5"/>
        <w:spacing w:line="360" w:lineRule="auto"/>
        <w:ind w:firstLine="709"/>
        <w:rPr>
          <w:rFonts w:ascii="Times New Roman" w:hAnsi="Times New Roman" w:cs="Times New Roman"/>
          <w:b w:val="0"/>
          <w:szCs w:val="28"/>
          <w:lang w:val="en-US"/>
        </w:rPr>
      </w:pPr>
      <w:r>
        <w:rPr>
          <w:rFonts w:ascii="Times New Roman" w:hAnsi="Times New Roman" w:cs="Times New Roman"/>
          <w:b w:val="0"/>
          <w:szCs w:val="28"/>
        </w:rPr>
        <w:br w:type="page"/>
      </w:r>
      <w:r w:rsidR="005639DD">
        <w:rPr>
          <w:rFonts w:ascii="Times New Roman" w:hAnsi="Times New Roman" w:cs="Times New Roman"/>
          <w:b w:val="0"/>
          <w:szCs w:val="28"/>
        </w:rPr>
        <w:t>СОДЕРЖАНИЕ</w:t>
      </w:r>
    </w:p>
    <w:p w:rsidR="00500A76" w:rsidRPr="00500A76" w:rsidRDefault="00500A76" w:rsidP="00500A76">
      <w:pPr>
        <w:rPr>
          <w:lang w:val="en-US"/>
        </w:rPr>
      </w:pPr>
    </w:p>
    <w:p w:rsidR="005639DD" w:rsidRPr="005639DD" w:rsidRDefault="005639DD" w:rsidP="00500A76">
      <w:pPr>
        <w:spacing w:line="360" w:lineRule="auto"/>
        <w:ind w:firstLine="709"/>
        <w:rPr>
          <w:sz w:val="28"/>
          <w:szCs w:val="28"/>
        </w:rPr>
      </w:pPr>
      <w:r w:rsidRPr="005639DD">
        <w:rPr>
          <w:sz w:val="28"/>
          <w:szCs w:val="28"/>
        </w:rPr>
        <w:t>Введение</w:t>
      </w:r>
    </w:p>
    <w:p w:rsidR="005639DD" w:rsidRDefault="005639DD" w:rsidP="00500A76">
      <w:pPr>
        <w:spacing w:line="360" w:lineRule="auto"/>
        <w:ind w:firstLine="709"/>
        <w:rPr>
          <w:bCs/>
          <w:sz w:val="28"/>
          <w:szCs w:val="28"/>
        </w:rPr>
      </w:pPr>
      <w:r w:rsidRPr="005639DD">
        <w:rPr>
          <w:sz w:val="28"/>
          <w:szCs w:val="28"/>
        </w:rPr>
        <w:t>Глава 1</w:t>
      </w:r>
      <w:r>
        <w:rPr>
          <w:sz w:val="28"/>
          <w:szCs w:val="28"/>
        </w:rPr>
        <w:t xml:space="preserve">. </w:t>
      </w:r>
      <w:r w:rsidRPr="005639DD">
        <w:rPr>
          <w:bCs/>
          <w:sz w:val="28"/>
          <w:szCs w:val="28"/>
        </w:rPr>
        <w:t xml:space="preserve">П.Я.Чаадаев: Диалектика национально-культурной </w:t>
      </w:r>
    </w:p>
    <w:p w:rsidR="005639DD" w:rsidRPr="005639DD" w:rsidRDefault="005639DD" w:rsidP="00500A76">
      <w:pPr>
        <w:spacing w:line="36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</w:t>
      </w:r>
      <w:r w:rsidRPr="005639DD">
        <w:rPr>
          <w:bCs/>
          <w:sz w:val="28"/>
          <w:szCs w:val="28"/>
        </w:rPr>
        <w:t>самоидентичности</w:t>
      </w:r>
    </w:p>
    <w:p w:rsidR="005639DD" w:rsidRDefault="005639DD" w:rsidP="00500A76">
      <w:pPr>
        <w:numPr>
          <w:ilvl w:val="1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6B71C1">
        <w:rPr>
          <w:sz w:val="28"/>
          <w:szCs w:val="28"/>
        </w:rPr>
        <w:t>Утверждение личност</w:t>
      </w:r>
      <w:r>
        <w:rPr>
          <w:sz w:val="28"/>
          <w:szCs w:val="28"/>
        </w:rPr>
        <w:t>и как культуросозидающая задача</w:t>
      </w:r>
    </w:p>
    <w:p w:rsidR="005639DD" w:rsidRDefault="005639DD" w:rsidP="00500A76">
      <w:pPr>
        <w:numPr>
          <w:ilvl w:val="1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6B71C1">
        <w:rPr>
          <w:sz w:val="28"/>
          <w:szCs w:val="28"/>
        </w:rPr>
        <w:t>Христианство и об</w:t>
      </w:r>
      <w:r>
        <w:rPr>
          <w:sz w:val="28"/>
          <w:szCs w:val="28"/>
        </w:rPr>
        <w:t>щество в концепции П.Я.Чаадаева</w:t>
      </w:r>
    </w:p>
    <w:p w:rsidR="005639DD" w:rsidRPr="005639DD" w:rsidRDefault="005639DD" w:rsidP="00500A76">
      <w:pPr>
        <w:spacing w:line="360" w:lineRule="auto"/>
        <w:ind w:firstLine="709"/>
        <w:rPr>
          <w:bCs/>
          <w:sz w:val="28"/>
          <w:szCs w:val="28"/>
        </w:rPr>
      </w:pPr>
      <w:r w:rsidRPr="005639DD">
        <w:rPr>
          <w:bCs/>
          <w:sz w:val="28"/>
          <w:szCs w:val="28"/>
        </w:rPr>
        <w:t>Глава 2.</w:t>
      </w:r>
      <w:r>
        <w:rPr>
          <w:bCs/>
          <w:sz w:val="28"/>
          <w:szCs w:val="28"/>
        </w:rPr>
        <w:t xml:space="preserve"> </w:t>
      </w:r>
      <w:r w:rsidRPr="005639DD">
        <w:rPr>
          <w:bCs/>
          <w:sz w:val="28"/>
          <w:szCs w:val="28"/>
        </w:rPr>
        <w:t>Н.В.Гоголь: Единство самопонимания и мироощущения</w:t>
      </w:r>
    </w:p>
    <w:p w:rsidR="005639DD" w:rsidRDefault="005639DD" w:rsidP="00500A76">
      <w:pPr>
        <w:spacing w:line="360" w:lineRule="auto"/>
        <w:ind w:firstLine="709"/>
        <w:rPr>
          <w:sz w:val="28"/>
          <w:szCs w:val="28"/>
        </w:rPr>
      </w:pPr>
      <w:r w:rsidRPr="005639DD">
        <w:rPr>
          <w:sz w:val="28"/>
          <w:szCs w:val="28"/>
        </w:rPr>
        <w:t>2.1 Человек эстетический и человек религиозный</w:t>
      </w:r>
    </w:p>
    <w:p w:rsidR="005639DD" w:rsidRDefault="005639DD" w:rsidP="00500A7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Pr="006B71C1">
        <w:rPr>
          <w:sz w:val="28"/>
          <w:szCs w:val="28"/>
        </w:rPr>
        <w:t xml:space="preserve">Истина единого </w:t>
      </w:r>
      <w:r>
        <w:rPr>
          <w:sz w:val="28"/>
          <w:szCs w:val="28"/>
        </w:rPr>
        <w:t>и истина единственного</w:t>
      </w:r>
    </w:p>
    <w:p w:rsidR="005639DD" w:rsidRDefault="005639DD" w:rsidP="00500A7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5639DD" w:rsidRDefault="005639DD" w:rsidP="00500A7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</w:t>
      </w:r>
    </w:p>
    <w:p w:rsidR="00A92D0E" w:rsidRPr="004A58E2" w:rsidRDefault="00500A76" w:rsidP="00500A76">
      <w:pPr>
        <w:pStyle w:val="5"/>
        <w:spacing w:line="360" w:lineRule="auto"/>
        <w:ind w:firstLine="709"/>
        <w:jc w:val="left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br w:type="page"/>
      </w:r>
      <w:r w:rsidR="004A58E2">
        <w:rPr>
          <w:rFonts w:ascii="Times New Roman" w:hAnsi="Times New Roman" w:cs="Times New Roman"/>
          <w:b w:val="0"/>
          <w:szCs w:val="28"/>
        </w:rPr>
        <w:t>ВВЕДЕНИЕ</w:t>
      </w:r>
    </w:p>
    <w:p w:rsidR="00500A76" w:rsidRDefault="00500A76" w:rsidP="00500A7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92D0E" w:rsidRPr="006B71C1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 xml:space="preserve">Замысел предлагаемой работы связан с фундаментальным философским вопросом об универсальности мышления и культуры. Этим вопросом конституируется начало оригинального русского философского дискурса в 30-е годы </w:t>
      </w:r>
      <w:r w:rsidRPr="006B71C1">
        <w:rPr>
          <w:sz w:val="28"/>
          <w:szCs w:val="28"/>
          <w:lang w:val="en-US"/>
        </w:rPr>
        <w:t>XIX</w:t>
      </w:r>
      <w:r w:rsidRPr="006B71C1">
        <w:rPr>
          <w:sz w:val="28"/>
          <w:szCs w:val="28"/>
        </w:rPr>
        <w:t xml:space="preserve"> века, когда терминами «Россия» и «Запад» обозначилось само наличие принципиально разных установок в отношении как познавательной активности человека, так и его взаимосвязи со всеобщим.</w:t>
      </w:r>
    </w:p>
    <w:p w:rsidR="00A92D0E" w:rsidRPr="006B71C1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 xml:space="preserve">Во всей последующей русской философии </w:t>
      </w:r>
      <w:r w:rsidRPr="006B71C1">
        <w:rPr>
          <w:sz w:val="28"/>
          <w:szCs w:val="28"/>
          <w:lang w:val="en-US"/>
        </w:rPr>
        <w:t>XIX</w:t>
      </w:r>
      <w:r w:rsidRPr="006B71C1">
        <w:rPr>
          <w:sz w:val="28"/>
          <w:szCs w:val="28"/>
        </w:rPr>
        <w:t xml:space="preserve"> века понятие «Запад» обозначало признание универсальной, общеобязательной, рациональной истины, не зависимой от любых различий в жизненной и культурной практике. То, что обозначалось термином «Россия», указывало на невозможность (а точнее – частичность) такой истины и на необходимость поэтому искать решения не на уровне рационального мышления, а на уровне самой жизни. </w:t>
      </w:r>
    </w:p>
    <w:p w:rsidR="00A92D0E" w:rsidRPr="006B71C1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 xml:space="preserve">Именно в этом проблемном поле предполагается рассмотреть творческий диалог избранных мыслителей, философа и писателя, что позволит не только по-новому увидеть поиск русской национальной идентичности в культуре </w:t>
      </w:r>
      <w:r w:rsidRPr="006B71C1">
        <w:rPr>
          <w:sz w:val="28"/>
          <w:szCs w:val="28"/>
          <w:lang w:val="en-US"/>
        </w:rPr>
        <w:t>XIX</w:t>
      </w:r>
      <w:r w:rsidRPr="006B71C1">
        <w:rPr>
          <w:sz w:val="28"/>
          <w:szCs w:val="28"/>
        </w:rPr>
        <w:t xml:space="preserve"> века, но и описать проблематику, которая и в наше время остается актуальной. </w:t>
      </w:r>
    </w:p>
    <w:p w:rsidR="00C65456" w:rsidRPr="006B71C1" w:rsidRDefault="00C65456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 xml:space="preserve">Цель работы: раскрыть и сопоставить содержание идейно-образного поля и ценностного ряда П.Я.Чаадаева и Н.В.Гоголя в качестве актуализаторов темы национально-культурной самоидентичности и проблемы органичного сочетания общецивилизационных форм с автохтонными заданиями русской культуры. Осуществление данной цели потребовало решения следующих основных задач: </w:t>
      </w:r>
    </w:p>
    <w:p w:rsidR="00C65456" w:rsidRPr="006B71C1" w:rsidRDefault="00C65456" w:rsidP="00500A76">
      <w:pPr>
        <w:numPr>
          <w:ilvl w:val="0"/>
          <w:numId w:val="1"/>
        </w:numPr>
        <w:tabs>
          <w:tab w:val="clear" w:pos="202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>раскрыть закономерности развития внутреннего мира избранных мыслителей, рассмотрев его как метаявление, обусловившее единство проблематики русской классической литературы и философии;</w:t>
      </w:r>
    </w:p>
    <w:p w:rsidR="00C65456" w:rsidRPr="006B71C1" w:rsidRDefault="00C65456" w:rsidP="00500A76">
      <w:pPr>
        <w:numPr>
          <w:ilvl w:val="0"/>
          <w:numId w:val="1"/>
        </w:numPr>
        <w:tabs>
          <w:tab w:val="clear" w:pos="202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>последовательно установить генетические связи и типологические схождения между духовными исканиями Чаадаева и Гоголя и сопоставить результаты их осмысления субстанциальных начал русской культуры;</w:t>
      </w:r>
    </w:p>
    <w:p w:rsidR="00C65456" w:rsidRPr="006B71C1" w:rsidRDefault="00C65456" w:rsidP="00500A76">
      <w:pPr>
        <w:numPr>
          <w:ilvl w:val="0"/>
          <w:numId w:val="1"/>
        </w:numPr>
        <w:tabs>
          <w:tab w:val="clear" w:pos="202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>изучить особенности русского богопознания в связи с его стремлением к экзистенциальному выражению;</w:t>
      </w:r>
    </w:p>
    <w:p w:rsidR="00C65456" w:rsidRPr="006B71C1" w:rsidRDefault="00C65456" w:rsidP="00500A76">
      <w:pPr>
        <w:numPr>
          <w:ilvl w:val="0"/>
          <w:numId w:val="1"/>
        </w:numPr>
        <w:tabs>
          <w:tab w:val="clear" w:pos="202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>выявить специфику методологии первоначальной русской рефлексии над основами культуры, сформировавшейся в русле христианской философии в ее романтической версии:</w:t>
      </w:r>
    </w:p>
    <w:p w:rsidR="00C65456" w:rsidRPr="006B71C1" w:rsidRDefault="00C65456" w:rsidP="00500A76">
      <w:pPr>
        <w:numPr>
          <w:ilvl w:val="0"/>
          <w:numId w:val="1"/>
        </w:numPr>
        <w:tabs>
          <w:tab w:val="clear" w:pos="202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 xml:space="preserve">показать органическую связь русской эсхатологии и сотериологии с двумя основными тенденциями в классической русской философии – пантеистической и персоналистической. </w:t>
      </w:r>
    </w:p>
    <w:p w:rsidR="00A92D0E" w:rsidRPr="006B71C1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 xml:space="preserve">Практически все известные русские философы прямо или косвенно обращались к комплексу проблем, связанных с национальным и индивидуальным самопониманием. Идеи В.С.Соловьева, С.Н.Булгакова, Н.А.Бердяева, Б.П.Вышеславцева, Н.О.Лосского, Е.Н.Трубецкого, В.В.Розанова, С.Л.Франка, И.А.Ильина, Г.П.Федотова, Г.Г.Шпета и др. обнаружили в наши дни не только жизнестойкость, но и способность внести серьезные коррективы в восприятие современной действительности. </w:t>
      </w:r>
    </w:p>
    <w:p w:rsidR="00A92D0E" w:rsidRPr="006B71C1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 xml:space="preserve">Применительно к России начальный этап философско-методологического самоопределения приходится в основном на 1830-1840-е годы. Одной из его отличительных черт является принципиальное согласие знания и веры, другой – принципиальная неотдифференцированность публичной философии от других форм словесности. </w:t>
      </w:r>
    </w:p>
    <w:p w:rsidR="00A92D0E" w:rsidRPr="006B71C1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>В работах Д.С.Лихачева, Ю.М.Лотмана, С.С.Аверинцева, Г.Д.Гачева, М.Л.Гаспарова, Г.С.Кнабе, И.В.Кондакова, Л.Г.Ионова, И.П.Смирнова, В.В.Бибихина, С.С.Хоружего и др. идейно-эстетическое и социально-философское наследие русской классики последовательно рассматривается в свете типологии русской культуры, с позиций изучения национального менталитета и общих цивилизационных основ. Тем не менее потребуется немало времени и труда, чтобы в результате коллективных усилий сформировалась принципиально новая аксиологическая критериальность, призванная высветить в конкретном материале национально-культурных явлений сложное единство антропологических, социологических, психологических, этнологических, филологических аспектов.</w:t>
      </w:r>
    </w:p>
    <w:p w:rsidR="004A58E2" w:rsidRDefault="004A58E2" w:rsidP="00500A76">
      <w:pPr>
        <w:spacing w:line="360" w:lineRule="auto"/>
        <w:ind w:firstLine="709"/>
        <w:jc w:val="center"/>
        <w:rPr>
          <w:bCs/>
          <w:caps/>
          <w:sz w:val="28"/>
          <w:szCs w:val="28"/>
        </w:rPr>
      </w:pPr>
    </w:p>
    <w:p w:rsidR="00C4638F" w:rsidRPr="004A58E2" w:rsidRDefault="00500A76" w:rsidP="00500A76">
      <w:pPr>
        <w:spacing w:line="360" w:lineRule="auto"/>
        <w:ind w:firstLine="709"/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br w:type="page"/>
      </w:r>
      <w:r w:rsidR="00C4638F" w:rsidRPr="004A58E2">
        <w:rPr>
          <w:bCs/>
          <w:caps/>
          <w:sz w:val="28"/>
          <w:szCs w:val="28"/>
        </w:rPr>
        <w:t>Глава 1</w:t>
      </w:r>
    </w:p>
    <w:p w:rsidR="00C65456" w:rsidRPr="004A58E2" w:rsidRDefault="00A92D0E" w:rsidP="00500A76">
      <w:pPr>
        <w:spacing w:line="360" w:lineRule="auto"/>
        <w:ind w:firstLine="709"/>
        <w:jc w:val="center"/>
        <w:rPr>
          <w:caps/>
          <w:sz w:val="28"/>
          <w:szCs w:val="28"/>
        </w:rPr>
      </w:pPr>
      <w:r w:rsidRPr="004A58E2">
        <w:rPr>
          <w:bCs/>
          <w:caps/>
          <w:sz w:val="28"/>
          <w:szCs w:val="28"/>
        </w:rPr>
        <w:t>П.Я.Чаадаев: Диалектика национально-культурной самоидентичности.</w:t>
      </w:r>
    </w:p>
    <w:p w:rsidR="00500A76" w:rsidRDefault="00500A76" w:rsidP="00500A76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C65456" w:rsidRPr="006B71C1" w:rsidRDefault="00C4638F" w:rsidP="00500A76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1.1  </w:t>
      </w:r>
      <w:r w:rsidR="00A92D0E" w:rsidRPr="006B71C1">
        <w:rPr>
          <w:sz w:val="28"/>
          <w:szCs w:val="28"/>
        </w:rPr>
        <w:t>Утверждение личност</w:t>
      </w:r>
      <w:r>
        <w:rPr>
          <w:sz w:val="28"/>
          <w:szCs w:val="28"/>
        </w:rPr>
        <w:t>и как культуросозидающая задача</w:t>
      </w:r>
    </w:p>
    <w:p w:rsidR="00500A76" w:rsidRDefault="00500A76" w:rsidP="00500A7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92D0E" w:rsidRPr="006B71C1" w:rsidRDefault="00C65456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>В</w:t>
      </w:r>
      <w:r w:rsidR="00A92D0E" w:rsidRPr="006B71C1">
        <w:rPr>
          <w:sz w:val="28"/>
          <w:szCs w:val="28"/>
        </w:rPr>
        <w:t xml:space="preserve"> социокультурной среде можно выделить присущие данному обществу экспектации, которые индивид может оправдать или не оправдать, тем самым интегрируясь с обществом или отрываясь от него. </w:t>
      </w:r>
    </w:p>
    <w:p w:rsidR="00A92D0E" w:rsidRPr="006B71C1" w:rsidRDefault="00C65456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>Наша цель</w:t>
      </w:r>
      <w:r w:rsidR="00A92D0E" w:rsidRPr="006B71C1">
        <w:rPr>
          <w:sz w:val="28"/>
          <w:szCs w:val="28"/>
        </w:rPr>
        <w:t xml:space="preserve"> состоит в том, чтобы, исходя из понимания смыслообразующего аспекта деятельности как основы самосознания индивида, рассмотреть личность Чаадаева, вскрывая узловые точки, в которых его усилия найти свое «естественное место» в обществе приходили в конфликт с существенными чертами социокультурной ситуации. В этом смысле ряд эпизодов его частной жизни – отставка, странствия, «сумасшествие» - становятся для современников событиями, наделенными особым культурным смыслом. </w:t>
      </w:r>
    </w:p>
    <w:p w:rsidR="00C65456" w:rsidRPr="006B71C1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 xml:space="preserve">П.Я.Чаадаев рассмотрен в </w:t>
      </w:r>
      <w:r w:rsidR="00C65456" w:rsidRPr="006B71C1">
        <w:rPr>
          <w:sz w:val="28"/>
          <w:szCs w:val="28"/>
        </w:rPr>
        <w:t>реферате</w:t>
      </w:r>
      <w:r w:rsidRPr="006B71C1">
        <w:rPr>
          <w:sz w:val="28"/>
          <w:szCs w:val="28"/>
        </w:rPr>
        <w:t xml:space="preserve"> не просто как представитель творческой аристократии, а как реальное жизненно-личное воплощение романтического способа креативности в русской культуре. </w:t>
      </w:r>
      <w:r w:rsidR="00C65456" w:rsidRPr="006B71C1">
        <w:rPr>
          <w:sz w:val="28"/>
          <w:szCs w:val="28"/>
        </w:rPr>
        <w:t>Можно выделить</w:t>
      </w:r>
      <w:r w:rsidRPr="006B71C1">
        <w:rPr>
          <w:sz w:val="28"/>
          <w:szCs w:val="28"/>
        </w:rPr>
        <w:t xml:space="preserve"> особенности в способах самоидентификации, присущие этому творческому типу. Они состоят, во-первых, в высокой степени конгруэнтности культуры и личности, т.е. в слиянии в культурной идентификации ее индивидуальной и групповой природы. Во-вторых, - в преимущественной идентификации индивида с нацией и характером деятельности, а не с местом рождения, этносом и т.п. Автор считает выделенные особенности характерными именно для романтического культурного типа, с присущим ему специфическим мироощущением, способом социальной связи и социального поведения. </w:t>
      </w:r>
    </w:p>
    <w:p w:rsidR="00C65456" w:rsidRPr="006B71C1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 xml:space="preserve"> П.Я.Чаадаев фактически ставит перед личностью и перед Россией одни и те же задачи. Его протест против подражательности и требование выработки уникальной национальной культуры есть требование индивидуальности и самобытности на национальном культурном уровне. Он считал, что все народы идут своими собственными путями к одной цели, у каждого из них своя историческая задача и «лица необщее выражение» в ансамбле человеческих качеств. Но такова же и задача каждого человека. Истинная цель индивида – высшее и наиболее пропорциональное формирование его сил в единое целое. Противоречия между народом и личностью нет в мире Чаадаева: правильно понятая реальность личности не замыкает ее в индивидуальном существовании. Ценность личности соразмеряется с совокупным духовным опытом человечества. </w:t>
      </w:r>
    </w:p>
    <w:p w:rsidR="00A92D0E" w:rsidRPr="006B71C1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>Чаадаевым осуществлен переход к самостоятельному философскому дискурсу, т.е. впервые поставлен вопрос о выражении собственного исторического опыта и о специфике национального понимания бытия. В судьбе и творчестве Чаадаева подчинение личности государству предстает как частичность и утверждается ценность частной жизни в ее связи с общечеловече</w:t>
      </w:r>
      <w:r w:rsidR="006B71C1" w:rsidRPr="006B71C1">
        <w:rPr>
          <w:sz w:val="28"/>
          <w:szCs w:val="28"/>
        </w:rPr>
        <w:t>ским целым.</w:t>
      </w:r>
      <w:r w:rsidRPr="006B71C1">
        <w:rPr>
          <w:sz w:val="28"/>
          <w:szCs w:val="28"/>
        </w:rPr>
        <w:t xml:space="preserve"> Чаадаев ставит вопрос о собирании и упорядочивании личности, придании ей отчетливой формы, проблему умственной сосредоточенности и нравственной иерархии. Четкие структуры сами по себе воспитывают человека, форму задают внешние рамки, пределы, правила. Чаадаев эксплицирует диалектическую связь частного быта и культуры. Аскетизм русского человека, его «пренебрежение удобствами и радостями жизни» мыслитель связывает с нежеланием заботиться не только о теле и душе, но и о духе. Свободная духовная жизнь предстает как высшая ценность именно для творческой аристократии. Чаадаев прямо признает техническую сторону цивилизованного развития как средство, необходимое для свободной духовной жизни. </w:t>
      </w:r>
    </w:p>
    <w:p w:rsidR="00A92D0E" w:rsidRPr="006B71C1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>Однако духовную свободу личности Чаадаев усматривает в необходимости и возможности для нее свободно подчинить себя единому нравственному закону, благодаря «сознанию своей действительной причастности ко всему мирозданию». Сочетание в идейном мире Чаадаева подчеркнутого антиперсонализма с требованием духовной автономии личности рассматривается автором диссертации в качестве характеристики романтического сознания, стремящегося одновременно к всемерному развитию «гениального Я» и к растворению его во всеобщности самого высокого уровня.</w:t>
      </w:r>
    </w:p>
    <w:p w:rsidR="00500A76" w:rsidRDefault="00500A76" w:rsidP="00500A76">
      <w:pPr>
        <w:spacing w:line="360" w:lineRule="auto"/>
        <w:ind w:firstLine="709"/>
        <w:rPr>
          <w:sz w:val="28"/>
          <w:szCs w:val="28"/>
          <w:lang w:val="en-US"/>
        </w:rPr>
      </w:pPr>
    </w:p>
    <w:p w:rsidR="006B71C1" w:rsidRDefault="00C4638F" w:rsidP="00500A7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1.2</w:t>
      </w:r>
      <w:r w:rsidR="006B71C1">
        <w:rPr>
          <w:sz w:val="28"/>
          <w:szCs w:val="28"/>
        </w:rPr>
        <w:t xml:space="preserve"> </w:t>
      </w:r>
      <w:r w:rsidR="00A92D0E" w:rsidRPr="006B71C1">
        <w:rPr>
          <w:sz w:val="28"/>
          <w:szCs w:val="28"/>
        </w:rPr>
        <w:t>Христианство и об</w:t>
      </w:r>
      <w:r>
        <w:rPr>
          <w:sz w:val="28"/>
          <w:szCs w:val="28"/>
        </w:rPr>
        <w:t>щество в концепции П.Я.Чаадаева</w:t>
      </w:r>
    </w:p>
    <w:p w:rsidR="00500A76" w:rsidRDefault="00500A76" w:rsidP="00500A7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92D0E" w:rsidRPr="006B71C1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 xml:space="preserve"> Как рефлексирующая личность Чаадаев резко акцентирует необходимость размышлений о религии для русского светского человека, с тем, чтобы дать самому себе отчет в основаниях своей веры и нести за нее ответственность. Не стихийное и спонтанное верование является социальной ценностью, а осознанное убеждение автономного субъекта.</w:t>
      </w:r>
    </w:p>
    <w:p w:rsidR="00A92D0E" w:rsidRPr="006B71C1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 xml:space="preserve">Рассмотрев различные богоискательские тенденции в русском обществе первой половины </w:t>
      </w:r>
      <w:r w:rsidRPr="006B71C1">
        <w:rPr>
          <w:sz w:val="28"/>
          <w:szCs w:val="28"/>
          <w:lang w:val="fr-FR"/>
        </w:rPr>
        <w:t>XIX</w:t>
      </w:r>
      <w:r w:rsidRPr="006B71C1">
        <w:rPr>
          <w:sz w:val="28"/>
          <w:szCs w:val="28"/>
        </w:rPr>
        <w:t xml:space="preserve"> в. и высказывания Чаадаева о характере его религиозности, </w:t>
      </w:r>
      <w:r w:rsidR="00620F92">
        <w:rPr>
          <w:sz w:val="28"/>
          <w:szCs w:val="28"/>
        </w:rPr>
        <w:t>мы приходим</w:t>
      </w:r>
      <w:r w:rsidRPr="006B71C1">
        <w:rPr>
          <w:sz w:val="28"/>
          <w:szCs w:val="28"/>
        </w:rPr>
        <w:t xml:space="preserve"> к выводу, что верование Чаадаева базировалось более на мысли, нежели на чувстве. По существу Чаадаев вносил в религиозное сознание представление о ценности свободного интерконфессионального христианства.</w:t>
      </w:r>
    </w:p>
    <w:p w:rsidR="00A92D0E" w:rsidRPr="006B71C1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 xml:space="preserve">Согласно мироощущению Чаадаева, подлинный дух религии состоит в постепенном установлении социальной системы или церкви, которая призвана «водворить царство истины среди людей». В живом соборном единстве церкви Чаадаев усматривает социальное единство мира, исключающее любой групповой эгоизм: национальный, корпоративный и т.д. </w:t>
      </w:r>
    </w:p>
    <w:p w:rsidR="00A92D0E" w:rsidRPr="006B71C1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 xml:space="preserve">История, написанная в соответствии с христианскими принципами, является универсальной, провиденциальной, апокалиптической и периодизированной. Историософия Чаадаева, построенная в соответствии с этими принципами, преследует цель профетическую: показать, что Россия может достичь совершенства в «деле развития человеческого». История народов, по Чаадаеву, центрирована по отношению к единой духовной традиции, распространяющейся с севера Европы на весь остальной мир. Фабула существования любой культуры – развитие полученного культурного импульса до максимума своих возможностей и передача его другому народу. Сходную идею мы находим в мистическом традиционализме в </w:t>
      </w:r>
      <w:r w:rsidRPr="006B71C1">
        <w:rPr>
          <w:sz w:val="28"/>
          <w:szCs w:val="28"/>
          <w:lang w:val="fr-FR"/>
        </w:rPr>
        <w:t>XX</w:t>
      </w:r>
      <w:r w:rsidRPr="006B71C1">
        <w:rPr>
          <w:sz w:val="28"/>
          <w:szCs w:val="28"/>
        </w:rPr>
        <w:t xml:space="preserve"> в. у Р.Генона, а в </w:t>
      </w:r>
      <w:r w:rsidRPr="006B71C1">
        <w:rPr>
          <w:sz w:val="28"/>
          <w:szCs w:val="28"/>
          <w:lang w:val="fr-FR"/>
        </w:rPr>
        <w:t>XIX</w:t>
      </w:r>
      <w:r w:rsidRPr="006B71C1">
        <w:rPr>
          <w:sz w:val="28"/>
          <w:szCs w:val="28"/>
        </w:rPr>
        <w:t xml:space="preserve"> – у Ж. де Местра. </w:t>
      </w:r>
    </w:p>
    <w:p w:rsidR="00C4638F" w:rsidRPr="004A58E2" w:rsidRDefault="00500A76" w:rsidP="00500A76">
      <w:pPr>
        <w:spacing w:line="360" w:lineRule="auto"/>
        <w:ind w:firstLine="709"/>
        <w:jc w:val="center"/>
        <w:rPr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C4638F" w:rsidRPr="004A58E2">
        <w:rPr>
          <w:bCs/>
          <w:caps/>
          <w:sz w:val="28"/>
          <w:szCs w:val="28"/>
        </w:rPr>
        <w:t>Глава 2</w:t>
      </w:r>
      <w:r w:rsidR="00A92D0E" w:rsidRPr="004A58E2">
        <w:rPr>
          <w:bCs/>
          <w:caps/>
          <w:sz w:val="28"/>
          <w:szCs w:val="28"/>
        </w:rPr>
        <w:t>.</w:t>
      </w:r>
    </w:p>
    <w:p w:rsidR="00C4638F" w:rsidRPr="004A58E2" w:rsidRDefault="00A92D0E" w:rsidP="00500A76">
      <w:pPr>
        <w:spacing w:line="360" w:lineRule="auto"/>
        <w:ind w:firstLine="709"/>
        <w:jc w:val="center"/>
        <w:rPr>
          <w:bCs/>
          <w:caps/>
          <w:sz w:val="28"/>
          <w:szCs w:val="28"/>
        </w:rPr>
      </w:pPr>
      <w:r w:rsidRPr="004A58E2">
        <w:rPr>
          <w:bCs/>
          <w:caps/>
          <w:sz w:val="28"/>
          <w:szCs w:val="28"/>
        </w:rPr>
        <w:t>Н.В.Гоголь: Единство самопонимания и мироощущения.</w:t>
      </w:r>
    </w:p>
    <w:p w:rsidR="00500A76" w:rsidRDefault="00500A76" w:rsidP="00500A76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C4638F" w:rsidRDefault="00C4638F" w:rsidP="00500A76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A92D0E" w:rsidRPr="006B71C1">
        <w:rPr>
          <w:sz w:val="28"/>
          <w:szCs w:val="28"/>
        </w:rPr>
        <w:t>Человек эст</w:t>
      </w:r>
      <w:r>
        <w:rPr>
          <w:sz w:val="28"/>
          <w:szCs w:val="28"/>
        </w:rPr>
        <w:t>етический и человек религиозный</w:t>
      </w:r>
    </w:p>
    <w:p w:rsidR="00500A76" w:rsidRDefault="00500A76" w:rsidP="00500A7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92D0E" w:rsidRPr="006B71C1" w:rsidRDefault="00C4638F" w:rsidP="00500A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92D0E" w:rsidRPr="006B71C1">
        <w:rPr>
          <w:sz w:val="28"/>
          <w:szCs w:val="28"/>
        </w:rPr>
        <w:t>оголевское творчество можно считать одним из проявлений особой синкретичной культурной формы, для которой характерно не постепенное плавное саморазвитие, а постоянные возвраты и переосмысления пройденных этапов. Такое возможно в силу особенного развития рефлексии. В.Г.Белинский первый отметил и положительно оценил рефлексию как особенность искусства Н.В.Гоголя. С ней связывал Белинский критическое начало в гоголевском отношении к миру, видя в субъективности, пристрастности Гоголя, особую форму лиризма.</w:t>
      </w:r>
    </w:p>
    <w:p w:rsidR="00A92D0E" w:rsidRPr="006B71C1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 xml:space="preserve">Ни одно из произведений Гоголя не может быть до конца понято вне контекста всего его творческого процесса. В силу их органической связи между собой представляется весьма затруднительным членение его творческого пути на стадии и периоды. Основанием для членения на периоды, как оно предложено в диссертации, является смена отношения Гоголя к своему искусству и его представлений о смысле и назначении искусства вообще. </w:t>
      </w:r>
    </w:p>
    <w:p w:rsidR="00A92D0E" w:rsidRPr="006B71C1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 xml:space="preserve">Но и такое членение будет достаточно условным, поскольку нельзя считать, что решение проблемы о смысле своей собственной жизни в искусстве или вне его, было у Гоголя окончательным. Это существеннейшая черта его психического склада – стремление дойти до основания любого занятия, и как следствие – выйти за его пределы. Уход Гоголя от искусства в сферу морально-религиозных исканий представлял собой поиск социального основания для художественной практики в силу обнаруженной Гоголем антиномии этического и эстетического начал. Это обусловило уход писателя от мировоззренческого эстетизма к принятию приоритета этического как общечеловеческого, истолкованного Гоголем исключительно в христианской форме. </w:t>
      </w:r>
    </w:p>
    <w:p w:rsidR="00A92D0E" w:rsidRPr="006B71C1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 xml:space="preserve">Таким образом, в диссертации выделено два больших периода духовного развития Гоголя: от </w:t>
      </w:r>
      <w:smartTag w:uri="urn:schemas-microsoft-com:office:smarttags" w:element="metricconverter">
        <w:smartTagPr>
          <w:attr w:name="ProductID" w:val="1829 г"/>
        </w:smartTagPr>
        <w:r w:rsidRPr="006B71C1">
          <w:rPr>
            <w:sz w:val="28"/>
            <w:szCs w:val="28"/>
          </w:rPr>
          <w:t>1829 г</w:t>
        </w:r>
      </w:smartTag>
      <w:r w:rsidRPr="006B71C1">
        <w:rPr>
          <w:sz w:val="28"/>
          <w:szCs w:val="28"/>
        </w:rPr>
        <w:t xml:space="preserve">. до </w:t>
      </w:r>
      <w:smartTag w:uri="urn:schemas-microsoft-com:office:smarttags" w:element="metricconverter">
        <w:smartTagPr>
          <w:attr w:name="ProductID" w:val="1835 г"/>
        </w:smartTagPr>
        <w:r w:rsidRPr="006B71C1">
          <w:rPr>
            <w:sz w:val="28"/>
            <w:szCs w:val="28"/>
          </w:rPr>
          <w:t>1835 г</w:t>
        </w:r>
      </w:smartTag>
      <w:r w:rsidRPr="006B71C1">
        <w:rPr>
          <w:sz w:val="28"/>
          <w:szCs w:val="28"/>
        </w:rPr>
        <w:t xml:space="preserve">., когда всеопределяющими в гоголевском мире были принципы эстетики, и от </w:t>
      </w:r>
      <w:smartTag w:uri="urn:schemas-microsoft-com:office:smarttags" w:element="metricconverter">
        <w:smartTagPr>
          <w:attr w:name="ProductID" w:val="1842 г"/>
        </w:smartTagPr>
        <w:r w:rsidRPr="006B71C1">
          <w:rPr>
            <w:sz w:val="28"/>
            <w:szCs w:val="28"/>
          </w:rPr>
          <w:t>1842 г</w:t>
        </w:r>
      </w:smartTag>
      <w:r w:rsidRPr="006B71C1">
        <w:rPr>
          <w:sz w:val="28"/>
          <w:szCs w:val="28"/>
        </w:rPr>
        <w:t xml:space="preserve">. до конца жизни, когда стержнем его внутреннего мира являлись принципы христианской этики. Между ними простирается «тяжелый переходный период», время, которое Гоголь сам оценивал как эпоху смены мировоззрения. </w:t>
      </w:r>
    </w:p>
    <w:p w:rsidR="00500A76" w:rsidRDefault="00500A76" w:rsidP="00500A76">
      <w:pPr>
        <w:spacing w:line="360" w:lineRule="auto"/>
        <w:ind w:firstLine="709"/>
        <w:rPr>
          <w:sz w:val="28"/>
          <w:szCs w:val="28"/>
          <w:lang w:val="en-US"/>
        </w:rPr>
      </w:pPr>
    </w:p>
    <w:p w:rsidR="00C4638F" w:rsidRDefault="00C4638F" w:rsidP="00500A7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="00A92D0E" w:rsidRPr="006B71C1">
        <w:rPr>
          <w:sz w:val="28"/>
          <w:szCs w:val="28"/>
        </w:rPr>
        <w:t xml:space="preserve">Истина единого </w:t>
      </w:r>
      <w:r>
        <w:rPr>
          <w:sz w:val="28"/>
          <w:szCs w:val="28"/>
        </w:rPr>
        <w:t>и истина единственного</w:t>
      </w:r>
    </w:p>
    <w:p w:rsidR="00500A76" w:rsidRDefault="00500A76" w:rsidP="00500A7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92D0E" w:rsidRPr="006B71C1" w:rsidRDefault="00C4638F" w:rsidP="00500A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92D0E" w:rsidRPr="006B71C1">
        <w:rPr>
          <w:sz w:val="28"/>
          <w:szCs w:val="28"/>
        </w:rPr>
        <w:t>опросы художественного познания мира рассматриваются в тесной связи с эстетикой Н.В.Гоголя, с его представлениями об отношении искусства к действительности. В первой половине 30-х годов Гоголь отразил в своем творчестве и мышлении свойственный романтизму культ художника-творца. Субъектом познания у Гоголя всегда является художник. Художественная интуиция объединяет в его глазах научную, философскую и историческую мысль.</w:t>
      </w:r>
    </w:p>
    <w:p w:rsidR="00A92D0E" w:rsidRPr="006B71C1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 xml:space="preserve">Объектом художественного познания является для Гоголя душа человека, которая есть «воплочение Бога», поэтому, познавая собственную душу, человек способен к познанию вечных, абсолютных истин. С начала 40-х годов в письмах Гоголя все настойчивее звучит мысль о внутренней дисгармонии современного человека. В параграфе показано, что, констатируя «холодные, раздробленные характеры» людей своего времени, Гоголь отходит как от просветительской апелляции к разуму, так и от гносеологического сенсуализма большинства русских романтиков. Он стремится к целостному, основанному на интуиции знанию, не сомневается в познаваемости мира и наличии в нем общезначимой истины, приближается к пониманию человека в единстве души и тела. </w:t>
      </w:r>
    </w:p>
    <w:p w:rsidR="00A92D0E" w:rsidRPr="006B71C1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>Вопрос об общезначимости художественной истины являлся кардинальным для развития Гоголя как мыслителя. Едва в начале 30-х годов собственная художественная практика Гоголя получает авторитетное признание (в лице Пушкина и Жуковского), как Гоголя начинает волновать проблема восприятия его произведений. Гоголь настаивает на однозначности художественного текста и на приоритете авторской интерпретации и авторской оценки результатов писательского труда. При этом в своих представлениях об истинности он исходит из критерия субъективной достоверности. Его романтический мировоззренческий эстетизм состоит в убеждении, что прекрасное – это и есть истина, а судить о прекрасном может лишь только художник на основании собственного художественного чутья.</w:t>
      </w:r>
    </w:p>
    <w:p w:rsidR="00A92D0E" w:rsidRPr="006B71C1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 xml:space="preserve">Не позднее </w:t>
      </w:r>
      <w:smartTag w:uri="urn:schemas-microsoft-com:office:smarttags" w:element="metricconverter">
        <w:smartTagPr>
          <w:attr w:name="ProductID" w:val="1834 г"/>
        </w:smartTagPr>
        <w:r w:rsidRPr="006B71C1">
          <w:rPr>
            <w:sz w:val="28"/>
            <w:szCs w:val="28"/>
          </w:rPr>
          <w:t>1834 г</w:t>
        </w:r>
      </w:smartTag>
      <w:r w:rsidRPr="006B71C1">
        <w:rPr>
          <w:sz w:val="28"/>
          <w:szCs w:val="28"/>
        </w:rPr>
        <w:t xml:space="preserve">. Гоголь приходит к ощущению недостаточности критерия субъективной достоверности. Вопрос об истинности внутреннего переживания приобретает форму вопроса о том, что есть сумасшествие. Это свидетельство кризиса мировоззренческого эстетизма. В переходный период своего духовного развития Гоголь задумывается об общезначимости нравственной истины, и приходит к выводу, что онтологическим фундаментом нравственности может быть только идея Бога. В онтологическом смысле истина, добро и красота едины, и поэтому верно понятая религия должна не только объединять всех людей, но и быть гарантией их нравственности и спасением от внутренней дисгармонии. </w:t>
      </w:r>
    </w:p>
    <w:p w:rsidR="00A92D0E" w:rsidRPr="006B71C1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 xml:space="preserve">Таким образом, то мыслительное движение, в русле которого находился Гоголь, представляло собой восстание против чистого разума, но не путь скептицизма и агностицизма (т.к. именно выражения абсолютной истины ищет Гоголь), и не приоритета чувства над разумом (поскольку идея этического усовершенствования апеллирует к разуму), а поиск истинного цельного человека, укорененного в своем общественном и национальном бытии. </w:t>
      </w:r>
    </w:p>
    <w:p w:rsidR="004A58E2" w:rsidRPr="00500A76" w:rsidRDefault="00500A76" w:rsidP="00500A76">
      <w:pPr>
        <w:pStyle w:val="21"/>
        <w:spacing w:line="360" w:lineRule="auto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br w:type="page"/>
      </w:r>
      <w:r w:rsidR="004A58E2" w:rsidRPr="004A58E2">
        <w:rPr>
          <w:rFonts w:ascii="Times New Roman" w:hAnsi="Times New Roman" w:cs="Times New Roman"/>
          <w:b w:val="0"/>
          <w:szCs w:val="28"/>
        </w:rPr>
        <w:t>ЗАКЛЮЧЕНИЕ</w:t>
      </w:r>
    </w:p>
    <w:p w:rsidR="00500A76" w:rsidRDefault="00500A76" w:rsidP="00500A7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A58E2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 xml:space="preserve">Специфицирующим фактором для русской философии 30 – 40-х гг. </w:t>
      </w:r>
      <w:r w:rsidRPr="006B71C1">
        <w:rPr>
          <w:sz w:val="28"/>
          <w:szCs w:val="28"/>
          <w:lang w:val="en-US"/>
        </w:rPr>
        <w:t>XIX</w:t>
      </w:r>
      <w:r w:rsidRPr="006B71C1">
        <w:rPr>
          <w:sz w:val="28"/>
          <w:szCs w:val="28"/>
        </w:rPr>
        <w:t xml:space="preserve"> века является значительная когерентность между индивидуальным и национально-культурным самопознанием, состоящем в требовании рационализации базовых ценностей, определяющих индивидуальную и национально-культурную самобытность. </w:t>
      </w:r>
    </w:p>
    <w:p w:rsidR="004A58E2" w:rsidRDefault="004A58E2" w:rsidP="00500A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6B71C1">
        <w:rPr>
          <w:sz w:val="28"/>
          <w:szCs w:val="28"/>
        </w:rPr>
        <w:t xml:space="preserve">илософию и литературу названного периода </w:t>
      </w:r>
      <w:r>
        <w:rPr>
          <w:sz w:val="28"/>
          <w:szCs w:val="28"/>
        </w:rPr>
        <w:t>п</w:t>
      </w:r>
      <w:r w:rsidR="00A92D0E" w:rsidRPr="006B71C1">
        <w:rPr>
          <w:sz w:val="28"/>
          <w:szCs w:val="28"/>
        </w:rPr>
        <w:t>равомерно рассматривать как единое целое в общем процессе формирования российского самосознания и вести поиски соотнесенности их метафизического содержания.</w:t>
      </w:r>
    </w:p>
    <w:p w:rsidR="004A58E2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>Творчество Чаадаева и Гоголя объединяет общая интенция: оба стремились уловить энтелехию русской культуры, ее идею-призвание, которая согласно романтической концепции «духа народов» существует в каждой национальной целостности. Это невербализуемое начало понималось как внутренняя энергия, которая приведет к обретению формы, а тем самым к реализации своей сущности и смысла. На основе познания этой «целевой причины» Чаадаев и Гоголь полагали возможным осознанное выражение русской самобытности.</w:t>
      </w:r>
    </w:p>
    <w:p w:rsidR="00A92D0E" w:rsidRPr="006B71C1" w:rsidRDefault="00A92D0E" w:rsidP="00500A76">
      <w:pPr>
        <w:spacing w:line="360" w:lineRule="auto"/>
        <w:ind w:firstLine="709"/>
        <w:jc w:val="both"/>
        <w:rPr>
          <w:sz w:val="28"/>
          <w:szCs w:val="28"/>
        </w:rPr>
      </w:pPr>
      <w:r w:rsidRPr="006B71C1">
        <w:rPr>
          <w:sz w:val="28"/>
          <w:szCs w:val="28"/>
        </w:rPr>
        <w:t xml:space="preserve">Структура социокультурной самоидентификации философствующей личности в первой половине </w:t>
      </w:r>
      <w:r w:rsidRPr="006B71C1">
        <w:rPr>
          <w:sz w:val="28"/>
          <w:szCs w:val="28"/>
          <w:lang w:val="en-US"/>
        </w:rPr>
        <w:t>XIX</w:t>
      </w:r>
      <w:r w:rsidRPr="006B71C1">
        <w:rPr>
          <w:sz w:val="28"/>
          <w:szCs w:val="28"/>
        </w:rPr>
        <w:t xml:space="preserve"> века включает в себя самоопределение в отношении к государству (понимаемому как национальный организм), к истории (как к одухотворенному времени), к христианству (как духовной традиции), к искусству (как превалирующей сфере творческой реализации).</w:t>
      </w:r>
    </w:p>
    <w:p w:rsidR="007C1A17" w:rsidRDefault="00500A76" w:rsidP="00500A76">
      <w:pPr>
        <w:spacing w:line="36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7C1A17">
        <w:rPr>
          <w:sz w:val="28"/>
          <w:szCs w:val="28"/>
        </w:rPr>
        <w:t>СПИСОК ИСПОЛЬЗОВАННОЙ ЛИТЕРАТУРЫ</w:t>
      </w:r>
    </w:p>
    <w:p w:rsidR="00500A76" w:rsidRPr="00500A76" w:rsidRDefault="00500A76" w:rsidP="00500A76">
      <w:pPr>
        <w:spacing w:line="360" w:lineRule="auto"/>
        <w:ind w:firstLine="709"/>
        <w:rPr>
          <w:sz w:val="28"/>
          <w:szCs w:val="28"/>
          <w:lang w:val="en-US"/>
        </w:rPr>
      </w:pPr>
    </w:p>
    <w:p w:rsidR="007C1A17" w:rsidRPr="007C1A17" w:rsidRDefault="007C1A17" w:rsidP="00500A76">
      <w:pPr>
        <w:numPr>
          <w:ilvl w:val="0"/>
          <w:numId w:val="5"/>
        </w:numPr>
        <w:spacing w:line="360" w:lineRule="auto"/>
        <w:ind w:firstLine="709"/>
        <w:rPr>
          <w:sz w:val="28"/>
          <w:szCs w:val="28"/>
        </w:rPr>
      </w:pPr>
      <w:r w:rsidRPr="007C1A17">
        <w:rPr>
          <w:sz w:val="28"/>
          <w:szCs w:val="28"/>
        </w:rPr>
        <w:t>Исупов К.Г. Пушкин и Чаадаев: диалог о свободе воли и эстетике истории // Проблемы современного пушкиноведения. – Псков, 1991</w:t>
      </w:r>
    </w:p>
    <w:p w:rsidR="007C1A17" w:rsidRPr="007C1A17" w:rsidRDefault="007C1A17" w:rsidP="00500A76">
      <w:pPr>
        <w:pStyle w:val="a5"/>
        <w:numPr>
          <w:ilvl w:val="0"/>
          <w:numId w:val="5"/>
        </w:numPr>
        <w:spacing w:line="360" w:lineRule="auto"/>
        <w:ind w:firstLine="709"/>
        <w:jc w:val="both"/>
        <w:rPr>
          <w:sz w:val="28"/>
          <w:szCs w:val="28"/>
        </w:rPr>
      </w:pPr>
      <w:r w:rsidRPr="007C1A17">
        <w:rPr>
          <w:sz w:val="28"/>
          <w:szCs w:val="28"/>
        </w:rPr>
        <w:t>Тарасов Б. В плену короткомыслия: Творчество Чаадаева и Достоевского в современном контексте // Москва. – 1994. - № 4. – С. 162 – 187.</w:t>
      </w:r>
    </w:p>
    <w:p w:rsidR="007C1A17" w:rsidRPr="007C1A17" w:rsidRDefault="007C1A17" w:rsidP="00500A76">
      <w:pPr>
        <w:pStyle w:val="a5"/>
        <w:numPr>
          <w:ilvl w:val="0"/>
          <w:numId w:val="5"/>
        </w:numPr>
        <w:spacing w:line="360" w:lineRule="auto"/>
        <w:ind w:firstLine="709"/>
        <w:jc w:val="both"/>
        <w:rPr>
          <w:sz w:val="28"/>
          <w:szCs w:val="28"/>
        </w:rPr>
      </w:pPr>
      <w:r w:rsidRPr="007C1A17">
        <w:rPr>
          <w:sz w:val="28"/>
          <w:szCs w:val="28"/>
        </w:rPr>
        <w:t>Кнабе Г.С. Рецензия на книгу Л.Карасева «Онтологический взгляд на русскую литературу» // Вопросы философии.- 1996. - № 9. – С. 186.</w:t>
      </w:r>
    </w:p>
    <w:p w:rsidR="007C1A17" w:rsidRPr="007C1A17" w:rsidRDefault="007C1A17" w:rsidP="00500A76">
      <w:pPr>
        <w:numPr>
          <w:ilvl w:val="0"/>
          <w:numId w:val="5"/>
        </w:numPr>
        <w:spacing w:line="360" w:lineRule="auto"/>
        <w:ind w:firstLine="709"/>
        <w:rPr>
          <w:sz w:val="28"/>
          <w:szCs w:val="28"/>
        </w:rPr>
      </w:pPr>
      <w:r w:rsidRPr="007C1A17">
        <w:rPr>
          <w:sz w:val="28"/>
          <w:szCs w:val="28"/>
        </w:rPr>
        <w:t>Анненкова Е.И. Православие в историко-культурной концепции С.Хомякова и творческом сознании Н.Гоголя // Вопросы литературы. – 1991. - № 8. – С. 89 – 105</w:t>
      </w:r>
    </w:p>
    <w:p w:rsidR="007C1A17" w:rsidRPr="007C1A17" w:rsidRDefault="007C1A17" w:rsidP="00500A76">
      <w:pPr>
        <w:numPr>
          <w:ilvl w:val="0"/>
          <w:numId w:val="5"/>
        </w:numPr>
        <w:spacing w:line="360" w:lineRule="auto"/>
        <w:ind w:firstLine="709"/>
        <w:rPr>
          <w:sz w:val="28"/>
          <w:szCs w:val="28"/>
        </w:rPr>
      </w:pPr>
      <w:r w:rsidRPr="007C1A17">
        <w:rPr>
          <w:sz w:val="28"/>
          <w:szCs w:val="28"/>
        </w:rPr>
        <w:t>Гуревич П.С. Культурология. – М., 1996</w:t>
      </w:r>
    </w:p>
    <w:p w:rsidR="007C1A17" w:rsidRPr="007C1A17" w:rsidRDefault="007C1A17" w:rsidP="00500A76">
      <w:pPr>
        <w:numPr>
          <w:ilvl w:val="0"/>
          <w:numId w:val="5"/>
        </w:numPr>
        <w:spacing w:line="360" w:lineRule="auto"/>
        <w:ind w:firstLine="709"/>
        <w:rPr>
          <w:sz w:val="28"/>
          <w:szCs w:val="28"/>
        </w:rPr>
      </w:pPr>
      <w:r w:rsidRPr="007C1A17">
        <w:rPr>
          <w:bCs/>
          <w:sz w:val="28"/>
          <w:szCs w:val="28"/>
        </w:rPr>
        <w:t>Щеглова Л.В. Самоопределение национального духа в концепции П.Я.Чаадаева: Учеб. пособие к спецкурсу. – Волгоград</w:t>
      </w:r>
      <w:r w:rsidRPr="007C1A17">
        <w:rPr>
          <w:bCs/>
          <w:sz w:val="30"/>
        </w:rPr>
        <w:t xml:space="preserve">: </w:t>
      </w:r>
      <w:r w:rsidRPr="007C1A17">
        <w:rPr>
          <w:bCs/>
          <w:sz w:val="28"/>
          <w:szCs w:val="28"/>
        </w:rPr>
        <w:t xml:space="preserve">Перемена, 1999. – 117 с. (8,0 п.л.). </w:t>
      </w:r>
      <w:bookmarkStart w:id="0" w:name="_GoBack"/>
      <w:bookmarkEnd w:id="0"/>
    </w:p>
    <w:sectPr w:rsidR="007C1A17" w:rsidRPr="007C1A17" w:rsidSect="00500A76">
      <w:footerReference w:type="even" r:id="rId7"/>
      <w:footnotePr>
        <w:numRestart w:val="eachPage"/>
      </w:footnotePr>
      <w:pgSz w:w="11906" w:h="16838" w:code="9"/>
      <w:pgMar w:top="1134" w:right="851" w:bottom="1134" w:left="1701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EAF" w:rsidRDefault="00BD4EAF">
      <w:r>
        <w:separator/>
      </w:r>
    </w:p>
  </w:endnote>
  <w:endnote w:type="continuationSeparator" w:id="0">
    <w:p w:rsidR="00BD4EAF" w:rsidRDefault="00BD4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9DD" w:rsidRDefault="005639DD">
    <w:pPr>
      <w:pStyle w:val="a8"/>
      <w:framePr w:wrap="around" w:vAnchor="text" w:hAnchor="margin" w:xAlign="center" w:y="1"/>
      <w:rPr>
        <w:rStyle w:val="aa"/>
      </w:rPr>
    </w:pPr>
  </w:p>
  <w:p w:rsidR="005639DD" w:rsidRDefault="005639D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EAF" w:rsidRDefault="00BD4EAF">
      <w:r>
        <w:separator/>
      </w:r>
    </w:p>
  </w:footnote>
  <w:footnote w:type="continuationSeparator" w:id="0">
    <w:p w:rsidR="00BD4EAF" w:rsidRDefault="00BD4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505AD"/>
    <w:multiLevelType w:val="hybridMultilevel"/>
    <w:tmpl w:val="5CD847BC"/>
    <w:lvl w:ilvl="0" w:tplc="FCE81566">
      <w:start w:val="1"/>
      <w:numFmt w:val="decimal"/>
      <w:lvlText w:val="%1."/>
      <w:lvlJc w:val="left"/>
      <w:pPr>
        <w:tabs>
          <w:tab w:val="num" w:pos="2141"/>
        </w:tabs>
        <w:ind w:left="2141" w:hanging="12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2F0F7B9D"/>
    <w:multiLevelType w:val="hybridMultilevel"/>
    <w:tmpl w:val="CFAA2D8A"/>
    <w:lvl w:ilvl="0" w:tplc="DAD6BCDC">
      <w:start w:val="1"/>
      <w:numFmt w:val="decimal"/>
      <w:lvlText w:val="%1."/>
      <w:lvlJc w:val="left"/>
      <w:pPr>
        <w:tabs>
          <w:tab w:val="num" w:pos="1950"/>
        </w:tabs>
        <w:ind w:left="195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2F422A23"/>
    <w:multiLevelType w:val="multilevel"/>
    <w:tmpl w:val="8AB815D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cs="Times New Roman" w:hint="default"/>
      </w:rPr>
    </w:lvl>
  </w:abstractNum>
  <w:abstractNum w:abstractNumId="3">
    <w:nsid w:val="41134A1C"/>
    <w:multiLevelType w:val="hybridMultilevel"/>
    <w:tmpl w:val="AD564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EEF48C8"/>
    <w:multiLevelType w:val="hybridMultilevel"/>
    <w:tmpl w:val="1B0604AA"/>
    <w:lvl w:ilvl="0" w:tplc="E95892F4">
      <w:start w:val="4"/>
      <w:numFmt w:val="bullet"/>
      <w:lvlText w:val="-"/>
      <w:lvlJc w:val="left"/>
      <w:pPr>
        <w:tabs>
          <w:tab w:val="num" w:pos="2025"/>
        </w:tabs>
        <w:ind w:left="2025" w:hanging="112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2D0E"/>
    <w:rsid w:val="0010310C"/>
    <w:rsid w:val="002F1704"/>
    <w:rsid w:val="004A58E2"/>
    <w:rsid w:val="00500A76"/>
    <w:rsid w:val="005639DD"/>
    <w:rsid w:val="00620F92"/>
    <w:rsid w:val="006B71C1"/>
    <w:rsid w:val="006B7C3C"/>
    <w:rsid w:val="00715E06"/>
    <w:rsid w:val="007C1A17"/>
    <w:rsid w:val="009464DE"/>
    <w:rsid w:val="00A92D0E"/>
    <w:rsid w:val="00AC6E16"/>
    <w:rsid w:val="00B1216C"/>
    <w:rsid w:val="00BA5F7A"/>
    <w:rsid w:val="00BD4EAF"/>
    <w:rsid w:val="00C4638F"/>
    <w:rsid w:val="00C65456"/>
    <w:rsid w:val="00E37A47"/>
    <w:rsid w:val="00EF3975"/>
    <w:rsid w:val="00F6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F741F8A-BCE6-4A6D-BB30-D96D512D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D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92D0E"/>
    <w:pPr>
      <w:keepNext/>
      <w:jc w:val="right"/>
      <w:outlineLvl w:val="0"/>
    </w:pPr>
    <w:rPr>
      <w:rFonts w:ascii="Arial" w:hAnsi="Arial" w:cs="Arial"/>
      <w:i/>
      <w:iCs/>
      <w:sz w:val="28"/>
    </w:rPr>
  </w:style>
  <w:style w:type="paragraph" w:styleId="2">
    <w:name w:val="heading 2"/>
    <w:basedOn w:val="a"/>
    <w:next w:val="a"/>
    <w:link w:val="20"/>
    <w:uiPriority w:val="9"/>
    <w:qFormat/>
    <w:rsid w:val="00A92D0E"/>
    <w:pPr>
      <w:keepNext/>
      <w:jc w:val="center"/>
      <w:outlineLvl w:val="1"/>
    </w:pPr>
    <w:rPr>
      <w:rFonts w:ascii="Arial" w:hAnsi="Arial" w:cs="Arial"/>
      <w:sz w:val="28"/>
    </w:rPr>
  </w:style>
  <w:style w:type="paragraph" w:styleId="3">
    <w:name w:val="heading 3"/>
    <w:basedOn w:val="a"/>
    <w:next w:val="a"/>
    <w:link w:val="30"/>
    <w:uiPriority w:val="9"/>
    <w:qFormat/>
    <w:rsid w:val="00A92D0E"/>
    <w:pPr>
      <w:keepNext/>
      <w:jc w:val="center"/>
      <w:outlineLvl w:val="2"/>
    </w:pPr>
    <w:rPr>
      <w:rFonts w:ascii="Arial" w:hAnsi="Arial" w:cs="Arial"/>
      <w:sz w:val="36"/>
    </w:rPr>
  </w:style>
  <w:style w:type="paragraph" w:styleId="4">
    <w:name w:val="heading 4"/>
    <w:basedOn w:val="a"/>
    <w:next w:val="a"/>
    <w:link w:val="40"/>
    <w:uiPriority w:val="9"/>
    <w:qFormat/>
    <w:rsid w:val="00A92D0E"/>
    <w:pPr>
      <w:keepNext/>
      <w:jc w:val="both"/>
      <w:outlineLvl w:val="3"/>
    </w:pPr>
    <w:rPr>
      <w:rFonts w:ascii="Arial" w:hAnsi="Arial" w:cs="Arial"/>
      <w:sz w:val="28"/>
    </w:rPr>
  </w:style>
  <w:style w:type="paragraph" w:styleId="5">
    <w:name w:val="heading 5"/>
    <w:basedOn w:val="a"/>
    <w:next w:val="a"/>
    <w:link w:val="50"/>
    <w:uiPriority w:val="9"/>
    <w:qFormat/>
    <w:rsid w:val="00A92D0E"/>
    <w:pPr>
      <w:keepNext/>
      <w:jc w:val="center"/>
      <w:outlineLvl w:val="4"/>
    </w:pPr>
    <w:rPr>
      <w:rFonts w:ascii="Arial" w:hAnsi="Arial" w:cs="Arial"/>
      <w:b/>
      <w:bCs/>
      <w:sz w:val="28"/>
    </w:rPr>
  </w:style>
  <w:style w:type="paragraph" w:styleId="6">
    <w:name w:val="heading 6"/>
    <w:basedOn w:val="a"/>
    <w:next w:val="a"/>
    <w:link w:val="60"/>
    <w:uiPriority w:val="9"/>
    <w:qFormat/>
    <w:rsid w:val="00A92D0E"/>
    <w:pPr>
      <w:keepNext/>
      <w:jc w:val="right"/>
      <w:outlineLvl w:val="5"/>
    </w:pPr>
    <w:rPr>
      <w:b/>
      <w:bCs/>
      <w:i/>
      <w:iCs/>
      <w:sz w:val="30"/>
    </w:rPr>
  </w:style>
  <w:style w:type="paragraph" w:styleId="7">
    <w:name w:val="heading 7"/>
    <w:basedOn w:val="a"/>
    <w:next w:val="a"/>
    <w:link w:val="70"/>
    <w:uiPriority w:val="9"/>
    <w:qFormat/>
    <w:rsid w:val="00A92D0E"/>
    <w:pPr>
      <w:keepNext/>
      <w:jc w:val="center"/>
      <w:outlineLvl w:val="6"/>
    </w:pPr>
    <w:rPr>
      <w:b/>
      <w:bCs/>
      <w:sz w:val="30"/>
    </w:rPr>
  </w:style>
  <w:style w:type="paragraph" w:styleId="8">
    <w:name w:val="heading 8"/>
    <w:basedOn w:val="a"/>
    <w:next w:val="a"/>
    <w:link w:val="80"/>
    <w:uiPriority w:val="9"/>
    <w:qFormat/>
    <w:rsid w:val="00A92D0E"/>
    <w:pPr>
      <w:keepNext/>
      <w:jc w:val="center"/>
      <w:outlineLvl w:val="7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rsid w:val="00A92D0E"/>
    <w:pPr>
      <w:ind w:firstLine="900"/>
      <w:jc w:val="both"/>
    </w:pPr>
    <w:rPr>
      <w:rFonts w:ascii="Arial" w:hAnsi="Arial" w:cs="Arial"/>
      <w:sz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A92D0E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</w:style>
  <w:style w:type="character" w:styleId="a7">
    <w:name w:val="footnote reference"/>
    <w:uiPriority w:val="99"/>
    <w:semiHidden/>
    <w:rsid w:val="00A92D0E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A92D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A92D0E"/>
    <w:rPr>
      <w:rFonts w:cs="Times New Roman"/>
    </w:rPr>
  </w:style>
  <w:style w:type="paragraph" w:styleId="21">
    <w:name w:val="Body Text Indent 2"/>
    <w:basedOn w:val="a"/>
    <w:link w:val="22"/>
    <w:uiPriority w:val="99"/>
    <w:rsid w:val="00A92D0E"/>
    <w:pPr>
      <w:ind w:firstLine="851"/>
      <w:jc w:val="both"/>
    </w:pPr>
    <w:rPr>
      <w:rFonts w:ascii="Arial" w:hAnsi="Arial" w:cs="Arial"/>
      <w:b/>
      <w:bCs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A92D0E"/>
    <w:pPr>
      <w:ind w:firstLine="708"/>
      <w:jc w:val="both"/>
    </w:pPr>
    <w:rPr>
      <w:sz w:val="30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b">
    <w:name w:val="header"/>
    <w:basedOn w:val="a"/>
    <w:link w:val="ac"/>
    <w:uiPriority w:val="99"/>
    <w:rsid w:val="004A58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2579</Words>
  <Characters>14706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2014-03-11T03:58:00Z</dcterms:created>
  <dcterms:modified xsi:type="dcterms:W3CDTF">2014-03-11T03:58:00Z</dcterms:modified>
</cp:coreProperties>
</file>