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6FD" w:rsidRDefault="006306FD" w:rsidP="006306FD">
      <w:pPr>
        <w:pStyle w:val="a3"/>
        <w:spacing w:before="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Любовь как культурная универсалия</w:t>
      </w:r>
    </w:p>
    <w:p w:rsidR="006306FD" w:rsidRDefault="006306FD" w:rsidP="006306FD">
      <w:pPr>
        <w:pStyle w:val="a3"/>
        <w:spacing w:before="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306FD" w:rsidRDefault="006306FD" w:rsidP="006306FD">
      <w:pPr>
        <w:spacing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Любовь и ненависть – одни из сильнейших чувств человека. Половое влечение является основой возрождения жизни на Земле. Если же подойти исключительно с духовной точки зрения, то не случайно именно любовь – главное, всеобъемлющее чувство, на котором строится христианская этика.</w:t>
      </w:r>
    </w:p>
    <w:p w:rsidR="006306FD" w:rsidRPr="00BD30C5" w:rsidRDefault="006306FD" w:rsidP="006306FD">
      <w:pPr>
        <w:spacing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Из этих диаметрально противоположных представлений о любви можно увидеть, сколь широк диапазон этого чувства. Сложился целый ряд концепций любви, основанных на результатах исследований. Одни ученые полагают, что любовь - это скорее не врожденная тенденция, а реакция, возникающая в результате социализации, другие считают любовь одной из основополагающих человеческих эмоции. Сравнительный анализ этнографических сведений показал, что между существующими в разных культурах представлениями о любви, сексе и близости наблюдается заметное сходство, между тем как индивидуальные различия могут оказывать на формирование основополагающих для отношения к любви установок и поведения конкретного человека куда более значительное влияние, чем культурная среда. В дальнейшем эти предположения были подтверждены результатами исследований генетики поведения. Если такие человеческие качества, как стыдливость, представляются детерминированными отчасти генетически, то между стилем любви и генетическими факторами такой взаимосвяз</w:t>
      </w:r>
      <w:r w:rsidRPr="00BD30C5">
        <w:rPr>
          <w:sz w:val="28"/>
          <w:szCs w:val="28"/>
        </w:rPr>
        <w:t xml:space="preserve">и обнаружить не удалось. По всей видимости, стиль любви зависит скорее от жизненного опыта. </w:t>
      </w:r>
    </w:p>
    <w:p w:rsidR="006306FD" w:rsidRPr="00BD30C5" w:rsidRDefault="006306FD" w:rsidP="006306FD">
      <w:pPr>
        <w:pStyle w:val="a3"/>
        <w:spacing w:before="0"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30C5">
        <w:rPr>
          <w:rFonts w:ascii="Times New Roman" w:hAnsi="Times New Roman" w:cs="Times New Roman"/>
          <w:sz w:val="28"/>
          <w:szCs w:val="28"/>
        </w:rPr>
        <w:t>Агностицизм объявляет любовь самой таинственной областью человеческих отношений: любовь не терпит прямого света и держится непониманием. Верно, любовь - это тайна. Но, как мне представляется, вопрос не в том, познаваема ли суть любви, а в том, какому виду знания она подвластна, каковы пути, способы, методы ее исследования.</w:t>
      </w:r>
    </w:p>
    <w:p w:rsidR="006306FD" w:rsidRPr="00BD30C5" w:rsidRDefault="006306FD" w:rsidP="006306FD">
      <w:pPr>
        <w:pStyle w:val="a3"/>
        <w:spacing w:before="0"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30C5">
        <w:rPr>
          <w:rFonts w:ascii="Times New Roman" w:hAnsi="Times New Roman" w:cs="Times New Roman"/>
          <w:sz w:val="28"/>
          <w:szCs w:val="28"/>
        </w:rPr>
        <w:t>Такие научные дисциплины, как физиология, в том числе физиология высшей нервной деятельности, психология, конкретная социология, выявляют материальные основания любви, общественные условия ее возникновения и развития. Но в ее существе частные науки разобраться не могут. И этому есть причины. Любовь целостна и уникальна в каждом личном проявлении. Отдельные науки, “ухватив” нечто массовидное и повторяющееся в ее физиологии и общественном функционировании, разнимают ее на части и вынуждены пренебречь индивидуальностью любовного чувства, признав его непознаваемым средствами науки. Представить же себе специальную науку о любви - по крайней мере пока - невозможно.</w:t>
      </w:r>
    </w:p>
    <w:p w:rsidR="006306FD" w:rsidRPr="00BD30C5" w:rsidRDefault="006306FD" w:rsidP="006306FD">
      <w:pPr>
        <w:pStyle w:val="a3"/>
        <w:spacing w:before="0"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30C5">
        <w:rPr>
          <w:rFonts w:ascii="Times New Roman" w:hAnsi="Times New Roman" w:cs="Times New Roman"/>
          <w:sz w:val="28"/>
          <w:szCs w:val="28"/>
        </w:rPr>
        <w:t xml:space="preserve">Известный философ Эрих Фромм в своей книге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30C5">
        <w:rPr>
          <w:rFonts w:ascii="Times New Roman" w:hAnsi="Times New Roman" w:cs="Times New Roman"/>
          <w:sz w:val="28"/>
          <w:szCs w:val="28"/>
        </w:rPr>
        <w:t>Искусство любви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30C5">
        <w:rPr>
          <w:rFonts w:ascii="Times New Roman" w:hAnsi="Times New Roman" w:cs="Times New Roman"/>
          <w:sz w:val="28"/>
          <w:szCs w:val="28"/>
        </w:rPr>
        <w:t xml:space="preserve"> выделяет пять элементов, присущих каждому виду любви. Это давание, забота, ответственность. уважение и знание.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30C5">
        <w:rPr>
          <w:rFonts w:ascii="Times New Roman" w:hAnsi="Times New Roman" w:cs="Times New Roman"/>
          <w:sz w:val="28"/>
          <w:szCs w:val="28"/>
        </w:rPr>
        <w:t>Любовь - не сентиментальное чувство, испытать которое может всякий человек независимо от уровня достигнутой им зрелости. Все попытки любви обречены на неудачу, если человек не стремится более активно развивать свою личность в целом, чтобы достичь продуктивной ориентации; удовлетворение в любви не может быть достигнуто без способности любить своего ближнего, без истинной человечности, отваги, веры и дисциплины</w:t>
      </w:r>
      <w:r>
        <w:rPr>
          <w:rFonts w:ascii="Times New Roman" w:hAnsi="Times New Roman" w:cs="Times New Roman"/>
          <w:sz w:val="28"/>
          <w:szCs w:val="28"/>
        </w:rPr>
        <w:t>».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</w:p>
    <w:p w:rsidR="006306FD" w:rsidRPr="00BD30C5" w:rsidRDefault="006306FD" w:rsidP="006306FD">
      <w:pPr>
        <w:pStyle w:val="a3"/>
        <w:spacing w:before="0"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30C5">
        <w:rPr>
          <w:rFonts w:ascii="Times New Roman" w:hAnsi="Times New Roman" w:cs="Times New Roman"/>
          <w:sz w:val="28"/>
          <w:szCs w:val="28"/>
        </w:rPr>
        <w:t xml:space="preserve">Способность любви давать предполагает достижение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30C5">
        <w:rPr>
          <w:rFonts w:ascii="Times New Roman" w:hAnsi="Times New Roman" w:cs="Times New Roman"/>
          <w:sz w:val="28"/>
          <w:szCs w:val="28"/>
        </w:rPr>
        <w:t>высокого уровня продуктивной ориентации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30C5">
        <w:rPr>
          <w:rFonts w:ascii="Times New Roman" w:hAnsi="Times New Roman" w:cs="Times New Roman"/>
          <w:sz w:val="28"/>
          <w:szCs w:val="28"/>
        </w:rPr>
        <w:t xml:space="preserve">, в которой человек преодолевает нарциссистское желание эксплуатировать других и накоплять и приобретает веру в свои собственные человеческие силы, отвагу полагаться на самого себя в достижении своих целей.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30C5">
        <w:rPr>
          <w:rFonts w:ascii="Times New Roman" w:hAnsi="Times New Roman" w:cs="Times New Roman"/>
          <w:sz w:val="28"/>
          <w:szCs w:val="28"/>
        </w:rPr>
        <w:t>Чем более недостает человеку этих черт, тем более он боится отд</w:t>
      </w:r>
      <w:r>
        <w:rPr>
          <w:rFonts w:ascii="Times New Roman" w:hAnsi="Times New Roman" w:cs="Times New Roman"/>
          <w:sz w:val="28"/>
          <w:szCs w:val="28"/>
        </w:rPr>
        <w:t>авать себя, - и, значит, любить»</w:t>
      </w:r>
      <w:r w:rsidRPr="00BD30C5">
        <w:rPr>
          <w:rFonts w:ascii="Times New Roman" w:hAnsi="Times New Roman" w:cs="Times New Roman"/>
          <w:sz w:val="28"/>
          <w:szCs w:val="28"/>
        </w:rPr>
        <w:t>,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Pr="00BD30C5">
        <w:rPr>
          <w:rFonts w:ascii="Times New Roman" w:hAnsi="Times New Roman" w:cs="Times New Roman"/>
          <w:sz w:val="28"/>
          <w:szCs w:val="28"/>
        </w:rPr>
        <w:t xml:space="preserve"> - считает Фромм.</w:t>
      </w:r>
    </w:p>
    <w:p w:rsidR="006306FD" w:rsidRPr="00BD30C5" w:rsidRDefault="006306FD" w:rsidP="006306FD">
      <w:pPr>
        <w:pStyle w:val="a3"/>
        <w:spacing w:before="0"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30C5">
        <w:rPr>
          <w:rFonts w:ascii="Times New Roman" w:hAnsi="Times New Roman" w:cs="Times New Roman"/>
          <w:sz w:val="28"/>
          <w:szCs w:val="28"/>
        </w:rPr>
        <w:t xml:space="preserve">То, что любовь означает заботу, наиболее очевидно в любви матери к своему ребенку. Никакое ее заверение в любви не убедит нас, если мы увидим отсутствие у нее заботы о ребенке, если она пренебрегает кормлением, не купает его, не старается полностью его обиходить, но когда мы видим ее заботу о ребенке, мы всецело верим в ее любовь.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30C5">
        <w:rPr>
          <w:rFonts w:ascii="Times New Roman" w:hAnsi="Times New Roman" w:cs="Times New Roman"/>
          <w:sz w:val="28"/>
          <w:szCs w:val="28"/>
        </w:rPr>
        <w:t>Любовь - это активная заинтересованность в жизни и развитии того, что мы любим</w:t>
      </w:r>
      <w:r>
        <w:rPr>
          <w:rFonts w:ascii="Times New Roman" w:hAnsi="Times New Roman" w:cs="Times New Roman"/>
          <w:sz w:val="28"/>
          <w:szCs w:val="28"/>
        </w:rPr>
        <w:t>».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</w:p>
    <w:p w:rsidR="006306FD" w:rsidRPr="00BD30C5" w:rsidRDefault="006306FD" w:rsidP="006306FD">
      <w:pPr>
        <w:pStyle w:val="a3"/>
        <w:spacing w:before="0"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30C5">
        <w:rPr>
          <w:rFonts w:ascii="Times New Roman" w:hAnsi="Times New Roman" w:cs="Times New Roman"/>
          <w:sz w:val="28"/>
          <w:szCs w:val="28"/>
        </w:rPr>
        <w:t xml:space="preserve">Другой аспект любви - ответственность - есть ответ на выраженные или невыраженные потребности человеческого существа. Быть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30C5">
        <w:rPr>
          <w:rFonts w:ascii="Times New Roman" w:hAnsi="Times New Roman" w:cs="Times New Roman"/>
          <w:sz w:val="28"/>
          <w:szCs w:val="28"/>
        </w:rPr>
        <w:t>ответственным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30C5">
        <w:rPr>
          <w:rFonts w:ascii="Times New Roman" w:hAnsi="Times New Roman" w:cs="Times New Roman"/>
          <w:sz w:val="28"/>
          <w:szCs w:val="28"/>
        </w:rPr>
        <w:t xml:space="preserve"> значит быть в состоянии и готовности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30C5">
        <w:rPr>
          <w:rFonts w:ascii="Times New Roman" w:hAnsi="Times New Roman" w:cs="Times New Roman"/>
          <w:sz w:val="28"/>
          <w:szCs w:val="28"/>
        </w:rPr>
        <w:t>отвечать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30C5">
        <w:rPr>
          <w:rFonts w:ascii="Times New Roman" w:hAnsi="Times New Roman" w:cs="Times New Roman"/>
          <w:sz w:val="28"/>
          <w:szCs w:val="28"/>
        </w:rPr>
        <w:t>. Любящий человек чувствует ответственность за своих ближних, как он чувствует ответственность за самого себя. В любви между взрослыми людьми ответственность касается, главным образом, психических потребностей другого человека.</w:t>
      </w:r>
    </w:p>
    <w:p w:rsidR="006306FD" w:rsidRPr="00BD30C5" w:rsidRDefault="006306FD" w:rsidP="006306FD">
      <w:pPr>
        <w:pStyle w:val="a3"/>
        <w:spacing w:before="0"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30C5">
        <w:rPr>
          <w:rFonts w:ascii="Times New Roman" w:hAnsi="Times New Roman" w:cs="Times New Roman"/>
          <w:sz w:val="28"/>
          <w:szCs w:val="28"/>
        </w:rPr>
        <w:t xml:space="preserve">Ответственность могла бы легко вырождаться в желание превосходства и господства, если бы не было уважения в любви.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30C5">
        <w:rPr>
          <w:rFonts w:ascii="Times New Roman" w:hAnsi="Times New Roman" w:cs="Times New Roman"/>
          <w:sz w:val="28"/>
          <w:szCs w:val="28"/>
        </w:rPr>
        <w:t>Уважение - это не страх и благоговение, это способность видеть человека таким, каков он есть, осознавать его уникальную индивидуальность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30C5">
        <w:rPr>
          <w:rFonts w:ascii="Times New Roman" w:hAnsi="Times New Roman" w:cs="Times New Roman"/>
          <w:sz w:val="28"/>
          <w:szCs w:val="28"/>
        </w:rPr>
        <w:t xml:space="preserve">. Таким образом, уважение предполагает отсутствие эксплуатации.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30C5">
        <w:rPr>
          <w:rFonts w:ascii="Times New Roman" w:hAnsi="Times New Roman" w:cs="Times New Roman"/>
          <w:sz w:val="28"/>
          <w:szCs w:val="28"/>
        </w:rPr>
        <w:t>Я хочу, чтобы любимый мною человек рос и развивался ради него самого, своим собственным путем, а не для того, чтобы служить мне. Если я люблю другого человека, я чувствую единство с ним, но с таким, каков он есть, а не с таким, как мне хотелось бы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D30C5">
        <w:rPr>
          <w:rFonts w:ascii="Times New Roman" w:hAnsi="Times New Roman" w:cs="Times New Roman"/>
          <w:sz w:val="28"/>
          <w:szCs w:val="28"/>
        </w:rPr>
        <w:t xml:space="preserve"> чтоб он был, в качестве средства для моих целей</w:t>
      </w:r>
      <w:r>
        <w:rPr>
          <w:rFonts w:ascii="Times New Roman" w:hAnsi="Times New Roman" w:cs="Times New Roman"/>
          <w:sz w:val="28"/>
          <w:szCs w:val="28"/>
        </w:rPr>
        <w:t>».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4"/>
      </w:r>
    </w:p>
    <w:p w:rsidR="006306FD" w:rsidRPr="00BD30C5" w:rsidRDefault="006306FD" w:rsidP="006306FD">
      <w:pPr>
        <w:pStyle w:val="a3"/>
        <w:spacing w:before="0"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D30C5">
        <w:rPr>
          <w:rFonts w:ascii="Times New Roman" w:hAnsi="Times New Roman" w:cs="Times New Roman"/>
          <w:sz w:val="28"/>
          <w:szCs w:val="28"/>
        </w:rPr>
        <w:t>Уважать человека невозможно, не зная его: забота и ответственность были бы слепы, е</w:t>
      </w:r>
      <w:r>
        <w:rPr>
          <w:rFonts w:ascii="Times New Roman" w:hAnsi="Times New Roman" w:cs="Times New Roman"/>
          <w:sz w:val="28"/>
          <w:szCs w:val="28"/>
        </w:rPr>
        <w:t>сли бы их не направляло знание»</w:t>
      </w:r>
      <w:r w:rsidRPr="00BD30C5">
        <w:rPr>
          <w:rFonts w:ascii="Times New Roman" w:hAnsi="Times New Roman" w:cs="Times New Roman"/>
          <w:sz w:val="28"/>
          <w:szCs w:val="28"/>
        </w:rPr>
        <w:t xml:space="preserve">. Фромм рассматривал любовь как один из путей познания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30C5">
        <w:rPr>
          <w:rFonts w:ascii="Times New Roman" w:hAnsi="Times New Roman" w:cs="Times New Roman"/>
          <w:sz w:val="28"/>
          <w:szCs w:val="28"/>
        </w:rPr>
        <w:t>тайны человека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30C5">
        <w:rPr>
          <w:rFonts w:ascii="Times New Roman" w:hAnsi="Times New Roman" w:cs="Times New Roman"/>
          <w:sz w:val="28"/>
          <w:szCs w:val="28"/>
        </w:rPr>
        <w:t>, а знание - как аспект любви, являющийся инструментом этого познания, позволяющий проникнуть в самую суть.</w:t>
      </w:r>
    </w:p>
    <w:p w:rsidR="006306FD" w:rsidRPr="00BD30C5" w:rsidRDefault="006306FD" w:rsidP="006306FD">
      <w:pPr>
        <w:pStyle w:val="a3"/>
        <w:spacing w:before="0"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30C5">
        <w:rPr>
          <w:rFonts w:ascii="Times New Roman" w:hAnsi="Times New Roman" w:cs="Times New Roman"/>
          <w:sz w:val="28"/>
          <w:szCs w:val="28"/>
        </w:rPr>
        <w:t xml:space="preserve">Существует несколько видов любви, которые Фромм называет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30C5">
        <w:rPr>
          <w:rFonts w:ascii="Times New Roman" w:hAnsi="Times New Roman" w:cs="Times New Roman"/>
          <w:sz w:val="28"/>
          <w:szCs w:val="28"/>
        </w:rPr>
        <w:t>объектами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30C5">
        <w:rPr>
          <w:rFonts w:ascii="Times New Roman" w:hAnsi="Times New Roman" w:cs="Times New Roman"/>
          <w:sz w:val="28"/>
          <w:szCs w:val="28"/>
        </w:rPr>
        <w:t>:  братская любовь, материнская любовь, эротическая любовь, любовь к себе и любовь к Богу.</w:t>
      </w:r>
    </w:p>
    <w:p w:rsidR="006306FD" w:rsidRPr="00BD30C5" w:rsidRDefault="006306FD" w:rsidP="006306FD">
      <w:pPr>
        <w:pStyle w:val="a3"/>
        <w:spacing w:before="0"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30C5">
        <w:rPr>
          <w:rFonts w:ascii="Times New Roman" w:hAnsi="Times New Roman" w:cs="Times New Roman"/>
          <w:sz w:val="28"/>
          <w:szCs w:val="28"/>
        </w:rPr>
        <w:t xml:space="preserve">Под братской любовью Фромм понимает любовь между равными, которая основывается на чувстве, что все мы - одно.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30C5">
        <w:rPr>
          <w:rFonts w:ascii="Times New Roman" w:hAnsi="Times New Roman" w:cs="Times New Roman"/>
          <w:sz w:val="28"/>
          <w:szCs w:val="28"/>
        </w:rPr>
        <w:t>Любовь начинает проявляться только когда мы любим тех, кого не можем использовать в своих целях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30C5">
        <w:rPr>
          <w:rFonts w:ascii="Times New Roman" w:hAnsi="Times New Roman" w:cs="Times New Roman"/>
          <w:sz w:val="28"/>
          <w:szCs w:val="28"/>
        </w:rPr>
        <w:t>, - пишет Фромм.</w:t>
      </w:r>
    </w:p>
    <w:p w:rsidR="006306FD" w:rsidRPr="00BD30C5" w:rsidRDefault="006306FD" w:rsidP="006306FD">
      <w:pPr>
        <w:pStyle w:val="a3"/>
        <w:spacing w:before="0"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30C5">
        <w:rPr>
          <w:rFonts w:ascii="Times New Roman" w:hAnsi="Times New Roman" w:cs="Times New Roman"/>
          <w:sz w:val="28"/>
          <w:szCs w:val="28"/>
        </w:rPr>
        <w:t>Материнская любовь, которую я бы назвала любовью родительской, не деля ее на любовь отца и любовь матери; по Фромму, - это любовь к беспомощному существу.</w:t>
      </w:r>
    </w:p>
    <w:p w:rsidR="006306FD" w:rsidRPr="00BD30C5" w:rsidRDefault="006306FD" w:rsidP="006306FD">
      <w:pPr>
        <w:pStyle w:val="a3"/>
        <w:spacing w:before="0"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30C5">
        <w:rPr>
          <w:rFonts w:ascii="Times New Roman" w:hAnsi="Times New Roman" w:cs="Times New Roman"/>
          <w:sz w:val="28"/>
          <w:szCs w:val="28"/>
        </w:rPr>
        <w:t xml:space="preserve">Эротическая любовь, как то, что наиболее часто мы подразумеваем под словом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30C5">
        <w:rPr>
          <w:rFonts w:ascii="Times New Roman" w:hAnsi="Times New Roman" w:cs="Times New Roman"/>
          <w:sz w:val="28"/>
          <w:szCs w:val="28"/>
        </w:rPr>
        <w:t>любовь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30C5">
        <w:rPr>
          <w:rFonts w:ascii="Times New Roman" w:hAnsi="Times New Roman" w:cs="Times New Roman"/>
          <w:sz w:val="28"/>
          <w:szCs w:val="28"/>
        </w:rPr>
        <w:t xml:space="preserve"> будет рассмотрена ниже.</w:t>
      </w:r>
    </w:p>
    <w:p w:rsidR="006306FD" w:rsidRPr="00BD30C5" w:rsidRDefault="006306FD" w:rsidP="006306FD">
      <w:pPr>
        <w:pStyle w:val="a3"/>
        <w:spacing w:before="0"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30C5">
        <w:rPr>
          <w:rFonts w:ascii="Times New Roman" w:hAnsi="Times New Roman" w:cs="Times New Roman"/>
          <w:sz w:val="28"/>
          <w:szCs w:val="28"/>
        </w:rPr>
        <w:t>О любви к себе Э.Фромм говорит как о чувстве, не испытывая которого, невозможно любить кого-то другого.</w:t>
      </w:r>
    </w:p>
    <w:p w:rsidR="006306FD" w:rsidRPr="00BD30C5" w:rsidRDefault="006306FD" w:rsidP="006306FD">
      <w:pPr>
        <w:pStyle w:val="a3"/>
        <w:spacing w:before="0"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30C5">
        <w:rPr>
          <w:rFonts w:ascii="Times New Roman" w:hAnsi="Times New Roman" w:cs="Times New Roman"/>
          <w:sz w:val="28"/>
          <w:szCs w:val="28"/>
        </w:rPr>
        <w:t xml:space="preserve">Любовь к Богу Фромм трактует как связующую нить человеческой души, как основу всех видов любви, способных в ней уместиться, как прародительницу родительской и эротической любви. Он говорит о ее сложной структуре и взаимосвязях со всеми гранями человеческого сознания. Но в этом, я считаю, с ним можно поспорить, так как существуют люди, за всю жизнь не познающие и не ощущающие потребности в любви к Богу, однако они становятся замечательными родителями, любящими супругами, великолепными друзьями. Возможно потому, что они исповедуют совсем другую религию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D30C5">
        <w:rPr>
          <w:rFonts w:ascii="Times New Roman" w:hAnsi="Times New Roman" w:cs="Times New Roman"/>
          <w:sz w:val="28"/>
          <w:szCs w:val="28"/>
        </w:rPr>
        <w:t xml:space="preserve"> религию Любви.</w:t>
      </w:r>
    </w:p>
    <w:p w:rsidR="006306FD" w:rsidRPr="00BD30C5" w:rsidRDefault="006306FD" w:rsidP="006306FD">
      <w:pPr>
        <w:pStyle w:val="a3"/>
        <w:spacing w:before="0"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30C5">
        <w:rPr>
          <w:rFonts w:ascii="Times New Roman" w:hAnsi="Times New Roman" w:cs="Times New Roman"/>
          <w:sz w:val="28"/>
          <w:szCs w:val="28"/>
        </w:rPr>
        <w:t xml:space="preserve">Абсолютно полная, всеохватная любовь органически включает в себя все эти виды. Но так уж повелось от века, что среди всех них наиболее соблазнительным  и, как это не парадоксально, наиболее недоступным является тот, который Фромм назвал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30C5">
        <w:rPr>
          <w:rFonts w:ascii="Times New Roman" w:hAnsi="Times New Roman" w:cs="Times New Roman"/>
          <w:sz w:val="28"/>
          <w:szCs w:val="28"/>
        </w:rPr>
        <w:t>эротической любовью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30C5">
        <w:rPr>
          <w:rFonts w:ascii="Times New Roman" w:hAnsi="Times New Roman" w:cs="Times New Roman"/>
          <w:sz w:val="28"/>
          <w:szCs w:val="28"/>
        </w:rPr>
        <w:t>, любовь двух взрослых людей друг к другу, любовь, жаждущая полного слияния, единства с любимым человеком. Она по своей природе исключительна, а не всеобща. Поэтому она существует не только в органическом единстве с остальными видами любви, но и как относительно самостоятельное стремление, потребность и проявление. Мы можем возмущаться этим, можем осуждать аморальность любовных отношений, не скрепленных семейно-брачными, интеллектуально-эмоциональными или другими высшими творческими узами, однако они все же останутся реальностью, которую необходимо подробнее объяснить и которой предстоит научиться управлять.</w:t>
      </w:r>
    </w:p>
    <w:p w:rsidR="006306FD" w:rsidRPr="00BD30C5" w:rsidRDefault="006306FD" w:rsidP="006306FD">
      <w:pPr>
        <w:pStyle w:val="a3"/>
        <w:spacing w:before="0"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D30C5">
        <w:rPr>
          <w:rFonts w:ascii="Times New Roman" w:hAnsi="Times New Roman" w:cs="Times New Roman"/>
          <w:sz w:val="28"/>
          <w:szCs w:val="28"/>
        </w:rPr>
        <w:t xml:space="preserve">Прежде всего ее часто путают с бурным переживанием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30C5">
        <w:rPr>
          <w:rFonts w:ascii="Times New Roman" w:hAnsi="Times New Roman" w:cs="Times New Roman"/>
          <w:sz w:val="28"/>
          <w:szCs w:val="28"/>
        </w:rPr>
        <w:t>влюбленности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30C5">
        <w:rPr>
          <w:rFonts w:ascii="Times New Roman" w:hAnsi="Times New Roman" w:cs="Times New Roman"/>
          <w:sz w:val="28"/>
          <w:szCs w:val="28"/>
        </w:rPr>
        <w:t>, внезапного крушения барьеров, существовавших до этого мом</w:t>
      </w:r>
      <w:r>
        <w:rPr>
          <w:rFonts w:ascii="Times New Roman" w:hAnsi="Times New Roman" w:cs="Times New Roman"/>
          <w:sz w:val="28"/>
          <w:szCs w:val="28"/>
        </w:rPr>
        <w:t>ента между двумя чужими людьми»,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5"/>
      </w:r>
      <w:r w:rsidRPr="00BD30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D30C5">
        <w:rPr>
          <w:rFonts w:ascii="Times New Roman" w:hAnsi="Times New Roman" w:cs="Times New Roman"/>
          <w:sz w:val="28"/>
          <w:szCs w:val="28"/>
        </w:rPr>
        <w:t xml:space="preserve"> пишет Эрих Фромм. Но тут, как мне кажется, он сам, в свою очередь, несколько путает понятия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30C5">
        <w:rPr>
          <w:rFonts w:ascii="Times New Roman" w:hAnsi="Times New Roman" w:cs="Times New Roman"/>
          <w:sz w:val="28"/>
          <w:szCs w:val="28"/>
        </w:rPr>
        <w:t>влюбленность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30C5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30C5">
        <w:rPr>
          <w:rFonts w:ascii="Times New Roman" w:hAnsi="Times New Roman" w:cs="Times New Roman"/>
          <w:sz w:val="28"/>
          <w:szCs w:val="28"/>
        </w:rPr>
        <w:t>страсть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30C5">
        <w:rPr>
          <w:rFonts w:ascii="Times New Roman" w:hAnsi="Times New Roman" w:cs="Times New Roman"/>
          <w:sz w:val="28"/>
          <w:szCs w:val="28"/>
        </w:rPr>
        <w:t xml:space="preserve">. Влюбленность чаще всего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D30C5">
        <w:rPr>
          <w:rFonts w:ascii="Times New Roman" w:hAnsi="Times New Roman" w:cs="Times New Roman"/>
          <w:sz w:val="28"/>
          <w:szCs w:val="28"/>
        </w:rPr>
        <w:t xml:space="preserve"> чувство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30C5">
        <w:rPr>
          <w:rFonts w:ascii="Times New Roman" w:hAnsi="Times New Roman" w:cs="Times New Roman"/>
          <w:sz w:val="28"/>
          <w:szCs w:val="28"/>
        </w:rPr>
        <w:t>я-центрическое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30C5">
        <w:rPr>
          <w:rFonts w:ascii="Times New Roman" w:hAnsi="Times New Roman" w:cs="Times New Roman"/>
          <w:sz w:val="28"/>
          <w:szCs w:val="28"/>
        </w:rPr>
        <w:t>, чувство для себя. Она может быть горячее любви, может жечь человека сильнее, но она мельче проникает в его душевные глубины и поэтому меньше меняет его, быстрее гаснет.</w:t>
      </w:r>
    </w:p>
    <w:p w:rsidR="006306FD" w:rsidRPr="00BD30C5" w:rsidRDefault="006306FD" w:rsidP="006306FD">
      <w:pPr>
        <w:pStyle w:val="a3"/>
        <w:spacing w:before="0"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30C5">
        <w:rPr>
          <w:rFonts w:ascii="Times New Roman" w:hAnsi="Times New Roman" w:cs="Times New Roman"/>
          <w:sz w:val="28"/>
          <w:szCs w:val="28"/>
        </w:rPr>
        <w:t xml:space="preserve">Любовь поражает человека глубже влюбленности, она проникает во все самые потаенные уголки его души, заполняет всю 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D30C5">
        <w:rPr>
          <w:rFonts w:ascii="Times New Roman" w:hAnsi="Times New Roman" w:cs="Times New Roman"/>
          <w:sz w:val="28"/>
          <w:szCs w:val="28"/>
        </w:rPr>
        <w:t xml:space="preserve"> и поэтому дольше живет в человеке и больше меняет его.</w:t>
      </w:r>
    </w:p>
    <w:p w:rsidR="006306FD" w:rsidRPr="00BD30C5" w:rsidRDefault="006306FD" w:rsidP="006306FD">
      <w:pPr>
        <w:pStyle w:val="a3"/>
        <w:spacing w:before="0"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30C5">
        <w:rPr>
          <w:rFonts w:ascii="Times New Roman" w:hAnsi="Times New Roman" w:cs="Times New Roman"/>
          <w:sz w:val="28"/>
          <w:szCs w:val="28"/>
        </w:rPr>
        <w:t xml:space="preserve">Не-эгоизм и двуцентричность любви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D30C5">
        <w:rPr>
          <w:rFonts w:ascii="Times New Roman" w:hAnsi="Times New Roman" w:cs="Times New Roman"/>
          <w:sz w:val="28"/>
          <w:szCs w:val="28"/>
        </w:rPr>
        <w:t xml:space="preserve"> это, видимо, ее основа основ, ее самое человечное свойство и главный, наверное, водораздел, который отличает ее от влюбленности.</w:t>
      </w:r>
    </w:p>
    <w:p w:rsidR="006306FD" w:rsidRDefault="006306FD" w:rsidP="006306FD">
      <w:pPr>
        <w:pStyle w:val="a3"/>
        <w:spacing w:before="0"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одной из наиболее разработанных типологий любви выделяется шесть психологических установок по отношению к любви, которые обозначаются греческими терминами. </w:t>
      </w:r>
    </w:p>
    <w:p w:rsidR="006306FD" w:rsidRDefault="006306FD" w:rsidP="006306FD">
      <w:pPr>
        <w:numPr>
          <w:ilvl w:val="0"/>
          <w:numId w:val="1"/>
        </w:numPr>
        <w:spacing w:line="360" w:lineRule="auto"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>
        <w:rPr>
          <w:i/>
          <w:iCs/>
          <w:sz w:val="28"/>
          <w:szCs w:val="28"/>
        </w:rPr>
        <w:t>эроса,</w:t>
      </w:r>
      <w:r>
        <w:rPr>
          <w:sz w:val="28"/>
          <w:szCs w:val="28"/>
        </w:rPr>
        <w:t xml:space="preserve"> или чувственной любви, характерны страстность, преданность и физическое влечение ("Мой любимый (моя любимая) и я созданы друг для друга"). </w:t>
      </w:r>
    </w:p>
    <w:p w:rsidR="006306FD" w:rsidRDefault="006306FD" w:rsidP="006306FD">
      <w:pPr>
        <w:numPr>
          <w:ilvl w:val="0"/>
          <w:numId w:val="1"/>
        </w:numPr>
        <w:spacing w:line="360" w:lineRule="auto"/>
        <w:ind w:left="0" w:firstLine="1134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Людус,</w:t>
      </w:r>
      <w:r>
        <w:rPr>
          <w:sz w:val="28"/>
          <w:szCs w:val="28"/>
        </w:rPr>
        <w:t xml:space="preserve"> или любовь как игра, подразумевает менее ответственное отношение к партнеру, поскольку любовь воспринимают как игру, партнеров в которой может быть сколь угодно много ("Мне нравится играть в любовь со всеми"). </w:t>
      </w:r>
    </w:p>
    <w:p w:rsidR="006306FD" w:rsidRDefault="006306FD" w:rsidP="006306FD">
      <w:pPr>
        <w:numPr>
          <w:ilvl w:val="0"/>
          <w:numId w:val="1"/>
        </w:numPr>
        <w:spacing w:line="360" w:lineRule="auto"/>
        <w:ind w:left="0" w:firstLine="1134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Мания - </w:t>
      </w:r>
      <w:r>
        <w:rPr>
          <w:sz w:val="28"/>
          <w:szCs w:val="28"/>
        </w:rPr>
        <w:t xml:space="preserve">это стиль любви, для которого характерны одержимость, страстность и ревность ("Я прихожу в ужас, когда любимый (любимая) не обращает на меня внимания"). </w:t>
      </w:r>
    </w:p>
    <w:p w:rsidR="006306FD" w:rsidRDefault="006306FD" w:rsidP="006306FD">
      <w:pPr>
        <w:numPr>
          <w:ilvl w:val="0"/>
          <w:numId w:val="1"/>
        </w:numPr>
        <w:spacing w:line="360" w:lineRule="auto"/>
        <w:ind w:left="0" w:firstLine="1134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Прагма - </w:t>
      </w:r>
      <w:r>
        <w:rPr>
          <w:sz w:val="28"/>
          <w:szCs w:val="28"/>
        </w:rPr>
        <w:t xml:space="preserve">это весьма практичный стиль любви, сторонники которого выбирают партнера, соответствующего определенным критериям ("Я хочу выбрать такого любимого (любимую), с которым (которой) нам гарантирована счастливая жизнь"). </w:t>
      </w:r>
    </w:p>
    <w:p w:rsidR="006306FD" w:rsidRDefault="006306FD" w:rsidP="006306FD">
      <w:pPr>
        <w:numPr>
          <w:ilvl w:val="0"/>
          <w:numId w:val="1"/>
        </w:numPr>
        <w:spacing w:line="360" w:lineRule="auto"/>
        <w:ind w:left="0" w:firstLine="1134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Агапе,</w:t>
      </w:r>
      <w:r>
        <w:rPr>
          <w:sz w:val="28"/>
          <w:szCs w:val="28"/>
        </w:rPr>
        <w:t xml:space="preserve"> или жертвенная любовь, - это альтруистический подход к любви, при котором потребности любимого человека имеют для любящего гораздо большее значение, чем его собственные ("Лучше буду страдать я, чем смотреть на то, как страдает любимый (любимая)"). </w:t>
      </w:r>
    </w:p>
    <w:p w:rsidR="006306FD" w:rsidRDefault="006306FD" w:rsidP="006306FD">
      <w:pPr>
        <w:numPr>
          <w:ilvl w:val="0"/>
          <w:numId w:val="1"/>
        </w:numPr>
        <w:spacing w:line="360" w:lineRule="auto"/>
        <w:ind w:left="0" w:firstLine="1134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Сторге - </w:t>
      </w:r>
      <w:r>
        <w:rPr>
          <w:sz w:val="28"/>
          <w:szCs w:val="28"/>
        </w:rPr>
        <w:t>это стиль любви, основанной на сильной и прочной дружбе ("Мой любимый (моя любимая) – мой лучший друг").</w:t>
      </w:r>
    </w:p>
    <w:p w:rsidR="006306FD" w:rsidRPr="00DD109A" w:rsidRDefault="006306FD" w:rsidP="006306FD">
      <w:pPr>
        <w:spacing w:line="360" w:lineRule="auto"/>
        <w:ind w:firstLine="1134"/>
        <w:jc w:val="both"/>
        <w:rPr>
          <w:sz w:val="28"/>
          <w:szCs w:val="28"/>
        </w:rPr>
      </w:pPr>
      <w:r w:rsidRPr="00DD109A">
        <w:rPr>
          <w:sz w:val="28"/>
          <w:szCs w:val="28"/>
        </w:rPr>
        <w:t xml:space="preserve">Таким образом, </w:t>
      </w:r>
      <w:r>
        <w:rPr>
          <w:sz w:val="28"/>
          <w:szCs w:val="28"/>
        </w:rPr>
        <w:t>единого определения любви, как и единой классификации этого понятия, не существует. В разные времена различными исследователями предлагались различные трактовки как самого понятия, так и вариативные классификации предмета. На наш взгляд, это происходит именно из-за высокой полисемичности понятия любовь и еще большего количества значений у ее синонимов. Таким образом, широкое поле человеческих чувств находит свое отражение в линвистической сфере.</w:t>
      </w:r>
    </w:p>
    <w:p w:rsidR="003247CB" w:rsidRDefault="00073D9B" w:rsidP="00073D9B">
      <w:pPr>
        <w:jc w:val="center"/>
        <w:rPr>
          <w:b/>
          <w:bCs/>
          <w:sz w:val="28"/>
          <w:szCs w:val="28"/>
        </w:rPr>
      </w:pPr>
      <w:r>
        <w:br w:type="page"/>
      </w:r>
      <w:r w:rsidRPr="00073D9B">
        <w:rPr>
          <w:b/>
          <w:bCs/>
          <w:sz w:val="28"/>
          <w:szCs w:val="28"/>
        </w:rPr>
        <w:t>Литература</w:t>
      </w:r>
    </w:p>
    <w:p w:rsidR="00073D9B" w:rsidRDefault="00073D9B" w:rsidP="00073D9B">
      <w:pPr>
        <w:jc w:val="center"/>
        <w:rPr>
          <w:b/>
          <w:bCs/>
          <w:sz w:val="28"/>
          <w:szCs w:val="28"/>
        </w:rPr>
      </w:pPr>
    </w:p>
    <w:p w:rsidR="00237FEF" w:rsidRPr="00237FEF" w:rsidRDefault="00237FEF" w:rsidP="00237FEF">
      <w:pPr>
        <w:numPr>
          <w:ilvl w:val="0"/>
          <w:numId w:val="2"/>
        </w:numPr>
        <w:spacing w:line="360" w:lineRule="auto"/>
        <w:ind w:left="357" w:hanging="357"/>
        <w:jc w:val="both"/>
        <w:rPr>
          <w:sz w:val="28"/>
          <w:szCs w:val="28"/>
          <w:lang w:val="en-US"/>
        </w:rPr>
      </w:pPr>
      <w:r w:rsidRPr="00237FEF">
        <w:rPr>
          <w:sz w:val="28"/>
          <w:szCs w:val="28"/>
          <w:lang w:val="en-US"/>
        </w:rPr>
        <w:t>Василев С. Психология любви. М., 2002.</w:t>
      </w:r>
    </w:p>
    <w:p w:rsidR="00237FEF" w:rsidRPr="00237FEF" w:rsidRDefault="00237FEF" w:rsidP="00237FEF">
      <w:pPr>
        <w:numPr>
          <w:ilvl w:val="0"/>
          <w:numId w:val="2"/>
        </w:numPr>
        <w:spacing w:line="360" w:lineRule="auto"/>
        <w:ind w:left="357" w:hanging="357"/>
        <w:jc w:val="both"/>
        <w:rPr>
          <w:sz w:val="28"/>
          <w:szCs w:val="28"/>
          <w:lang w:val="en-US"/>
        </w:rPr>
      </w:pPr>
      <w:r w:rsidRPr="00237FEF">
        <w:rPr>
          <w:sz w:val="28"/>
          <w:szCs w:val="28"/>
          <w:lang w:val="en-US"/>
        </w:rPr>
        <w:t xml:space="preserve">Гэри. Ф. Келлер Основы современной сексологии (Gary F. Kelly. </w:t>
      </w:r>
      <w:r w:rsidRPr="00F070DF">
        <w:rPr>
          <w:sz w:val="28"/>
          <w:szCs w:val="28"/>
          <w:lang w:val="en-US"/>
        </w:rPr>
        <w:t>SEXUAULITY TODAY. The Human Perspective. Sixth edition)</w:t>
      </w:r>
      <w:r w:rsidRPr="00237FEF">
        <w:rPr>
          <w:sz w:val="28"/>
          <w:szCs w:val="28"/>
          <w:lang w:val="en-US"/>
        </w:rPr>
        <w:t>. СПб.</w:t>
      </w:r>
      <w:r w:rsidRPr="00F070DF">
        <w:rPr>
          <w:sz w:val="28"/>
          <w:szCs w:val="28"/>
          <w:lang w:val="en-US"/>
        </w:rPr>
        <w:t>, 2000</w:t>
      </w:r>
      <w:r w:rsidRPr="00237FEF">
        <w:rPr>
          <w:sz w:val="28"/>
          <w:szCs w:val="28"/>
          <w:lang w:val="en-US"/>
        </w:rPr>
        <w:t>.</w:t>
      </w:r>
    </w:p>
    <w:p w:rsidR="00237FEF" w:rsidRPr="00237FEF" w:rsidRDefault="00237FEF" w:rsidP="00237FEF">
      <w:pPr>
        <w:numPr>
          <w:ilvl w:val="0"/>
          <w:numId w:val="2"/>
        </w:numPr>
        <w:spacing w:line="360" w:lineRule="auto"/>
        <w:ind w:left="357" w:hanging="357"/>
        <w:jc w:val="both"/>
        <w:rPr>
          <w:sz w:val="28"/>
          <w:szCs w:val="28"/>
          <w:lang w:val="en-US"/>
        </w:rPr>
      </w:pPr>
      <w:r w:rsidRPr="00237FEF">
        <w:rPr>
          <w:sz w:val="28"/>
          <w:szCs w:val="28"/>
          <w:lang w:val="en-US"/>
        </w:rPr>
        <w:t>Жуховицкий Л. Счастливыми не рождаются... М., Просвещение, 1989.</w:t>
      </w:r>
    </w:p>
    <w:p w:rsidR="00237FEF" w:rsidRPr="00237FEF" w:rsidRDefault="00237FEF" w:rsidP="00237FEF">
      <w:pPr>
        <w:numPr>
          <w:ilvl w:val="0"/>
          <w:numId w:val="2"/>
        </w:numPr>
        <w:spacing w:line="360" w:lineRule="auto"/>
        <w:ind w:left="357" w:hanging="357"/>
        <w:jc w:val="both"/>
        <w:rPr>
          <w:sz w:val="28"/>
          <w:szCs w:val="28"/>
          <w:lang w:val="en-US"/>
        </w:rPr>
      </w:pPr>
      <w:r w:rsidRPr="00237FEF">
        <w:rPr>
          <w:sz w:val="28"/>
          <w:szCs w:val="28"/>
          <w:lang w:val="en-US"/>
        </w:rPr>
        <w:t>Рюриков Ю. Три влечения. М.: Прогресс, 1984.</w:t>
      </w:r>
    </w:p>
    <w:p w:rsidR="00237FEF" w:rsidRPr="00237FEF" w:rsidRDefault="00237FEF" w:rsidP="00237FEF">
      <w:pPr>
        <w:numPr>
          <w:ilvl w:val="0"/>
          <w:numId w:val="2"/>
        </w:numPr>
        <w:spacing w:line="360" w:lineRule="auto"/>
        <w:ind w:left="357" w:hanging="357"/>
        <w:jc w:val="both"/>
        <w:rPr>
          <w:sz w:val="28"/>
          <w:szCs w:val="28"/>
          <w:lang w:val="en-US"/>
        </w:rPr>
      </w:pPr>
      <w:r w:rsidRPr="00237FEF">
        <w:rPr>
          <w:sz w:val="28"/>
          <w:szCs w:val="28"/>
          <w:lang w:val="en-US"/>
        </w:rPr>
        <w:t>Соковня И. Бессонница в ожидании Любви. М.: Просвещение, 1992.</w:t>
      </w:r>
    </w:p>
    <w:p w:rsidR="00237FEF" w:rsidRPr="00237FEF" w:rsidRDefault="00073D9B" w:rsidP="00237FEF">
      <w:pPr>
        <w:numPr>
          <w:ilvl w:val="0"/>
          <w:numId w:val="2"/>
        </w:numPr>
        <w:spacing w:line="360" w:lineRule="auto"/>
        <w:ind w:left="357" w:hanging="357"/>
        <w:jc w:val="both"/>
        <w:rPr>
          <w:sz w:val="28"/>
          <w:szCs w:val="28"/>
          <w:lang w:val="en-US"/>
        </w:rPr>
      </w:pPr>
      <w:r w:rsidRPr="00237FEF">
        <w:rPr>
          <w:sz w:val="28"/>
          <w:szCs w:val="28"/>
          <w:lang w:val="en-US"/>
        </w:rPr>
        <w:t>Фромм Э. Искусство любви. Минск, 1990.</w:t>
      </w:r>
    </w:p>
    <w:p w:rsidR="00073D9B" w:rsidRDefault="00073D9B"/>
    <w:p w:rsidR="00073D9B" w:rsidRDefault="00073D9B">
      <w:bookmarkStart w:id="0" w:name="_GoBack"/>
      <w:bookmarkEnd w:id="0"/>
    </w:p>
    <w:sectPr w:rsidR="00073D9B" w:rsidSect="00073D9B">
      <w:footerReference w:type="default" r:id="rId7"/>
      <w:pgSz w:w="11906" w:h="16838"/>
      <w:pgMar w:top="1701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BC7" w:rsidRDefault="00A92BC7">
      <w:r>
        <w:separator/>
      </w:r>
    </w:p>
  </w:endnote>
  <w:endnote w:type="continuationSeparator" w:id="0">
    <w:p w:rsidR="00A92BC7" w:rsidRDefault="00A92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FEF" w:rsidRDefault="001D4249" w:rsidP="00073D9B">
    <w:pPr>
      <w:pStyle w:val="a7"/>
      <w:framePr w:wrap="auto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237FEF" w:rsidRDefault="00237FEF" w:rsidP="00073D9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BC7" w:rsidRDefault="00A92BC7">
      <w:r>
        <w:separator/>
      </w:r>
    </w:p>
  </w:footnote>
  <w:footnote w:type="continuationSeparator" w:id="0">
    <w:p w:rsidR="00A92BC7" w:rsidRDefault="00A92BC7">
      <w:r>
        <w:continuationSeparator/>
      </w:r>
    </w:p>
  </w:footnote>
  <w:footnote w:id="1">
    <w:p w:rsidR="00A92BC7" w:rsidRDefault="00237FEF" w:rsidP="006306FD">
      <w:pPr>
        <w:pStyle w:val="a4"/>
        <w:jc w:val="both"/>
      </w:pPr>
      <w:r w:rsidRPr="00BD30C5">
        <w:rPr>
          <w:rStyle w:val="a6"/>
        </w:rPr>
        <w:footnoteRef/>
      </w:r>
      <w:r w:rsidRPr="00BD30C5">
        <w:t xml:space="preserve"> Фромм Э. Искусство любви. Минск, 1990.</w:t>
      </w:r>
    </w:p>
  </w:footnote>
  <w:footnote w:id="2">
    <w:p w:rsidR="00A92BC7" w:rsidRDefault="00237FEF" w:rsidP="006306FD">
      <w:pPr>
        <w:pStyle w:val="a4"/>
      </w:pPr>
      <w:r>
        <w:rPr>
          <w:rStyle w:val="a6"/>
        </w:rPr>
        <w:footnoteRef/>
      </w:r>
      <w:r>
        <w:t xml:space="preserve"> </w:t>
      </w:r>
      <w:r w:rsidRPr="00BD30C5">
        <w:t>Фромм Э. Искусство любви. Минск, 1990.</w:t>
      </w:r>
    </w:p>
  </w:footnote>
  <w:footnote w:id="3">
    <w:p w:rsidR="00A92BC7" w:rsidRDefault="00237FEF" w:rsidP="006306FD">
      <w:pPr>
        <w:pStyle w:val="a4"/>
      </w:pPr>
      <w:r>
        <w:rPr>
          <w:rStyle w:val="a6"/>
        </w:rPr>
        <w:footnoteRef/>
      </w:r>
      <w:r>
        <w:t xml:space="preserve"> Там же.</w:t>
      </w:r>
    </w:p>
  </w:footnote>
  <w:footnote w:id="4">
    <w:p w:rsidR="00A92BC7" w:rsidRDefault="00237FEF" w:rsidP="006306FD">
      <w:pPr>
        <w:pStyle w:val="a4"/>
      </w:pPr>
      <w:r>
        <w:rPr>
          <w:rStyle w:val="a6"/>
        </w:rPr>
        <w:footnoteRef/>
      </w:r>
      <w:r>
        <w:t xml:space="preserve"> </w:t>
      </w:r>
      <w:r w:rsidRPr="00BD30C5">
        <w:t>Фромм Э. Искусство любви. Минск, 1990.</w:t>
      </w:r>
    </w:p>
  </w:footnote>
  <w:footnote w:id="5">
    <w:p w:rsidR="00A92BC7" w:rsidRDefault="00237FEF" w:rsidP="006306FD">
      <w:pPr>
        <w:pStyle w:val="a4"/>
      </w:pPr>
      <w:r>
        <w:rPr>
          <w:rStyle w:val="a6"/>
        </w:rPr>
        <w:footnoteRef/>
      </w:r>
      <w:r>
        <w:t xml:space="preserve"> </w:t>
      </w:r>
      <w:r w:rsidRPr="00BD30C5">
        <w:t>Фромм Э. Искусство любви. Минск, 1990.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972570"/>
    <w:multiLevelType w:val="hybridMultilevel"/>
    <w:tmpl w:val="B56EC6DC"/>
    <w:lvl w:ilvl="0" w:tplc="8500BC12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">
    <w:nsid w:val="75CC6C7D"/>
    <w:multiLevelType w:val="multilevel"/>
    <w:tmpl w:val="7C3EB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3FA"/>
    <w:rsid w:val="00073D9B"/>
    <w:rsid w:val="001D4249"/>
    <w:rsid w:val="00237FEF"/>
    <w:rsid w:val="003247CB"/>
    <w:rsid w:val="006306FD"/>
    <w:rsid w:val="007E43FA"/>
    <w:rsid w:val="00883224"/>
    <w:rsid w:val="009A4378"/>
    <w:rsid w:val="009F3342"/>
    <w:rsid w:val="00A92BC7"/>
    <w:rsid w:val="00B778C8"/>
    <w:rsid w:val="00BD30C5"/>
    <w:rsid w:val="00C22489"/>
    <w:rsid w:val="00DD109A"/>
    <w:rsid w:val="00F0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D8A268B-46A7-4930-9611-9D8DEB2D0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6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06FD"/>
    <w:pPr>
      <w:spacing w:before="100" w:after="100"/>
    </w:pPr>
    <w:rPr>
      <w:rFonts w:ascii="Arial" w:eastAsia="Arial Unicode MS" w:hAnsi="Arial" w:cs="Arial"/>
      <w:sz w:val="18"/>
      <w:szCs w:val="18"/>
    </w:rPr>
  </w:style>
  <w:style w:type="paragraph" w:styleId="a4">
    <w:name w:val="footnote text"/>
    <w:basedOn w:val="a"/>
    <w:link w:val="a5"/>
    <w:uiPriority w:val="99"/>
    <w:semiHidden/>
    <w:rsid w:val="006306FD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rPr>
      <w:sz w:val="20"/>
      <w:szCs w:val="20"/>
    </w:rPr>
  </w:style>
  <w:style w:type="character" w:styleId="a6">
    <w:name w:val="footnote reference"/>
    <w:uiPriority w:val="99"/>
    <w:semiHidden/>
    <w:rsid w:val="006306FD"/>
    <w:rPr>
      <w:vertAlign w:val="superscript"/>
    </w:rPr>
  </w:style>
  <w:style w:type="paragraph" w:styleId="a7">
    <w:name w:val="footer"/>
    <w:basedOn w:val="a"/>
    <w:link w:val="a8"/>
    <w:uiPriority w:val="99"/>
    <w:rsid w:val="00073D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073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1545</Words>
  <Characters>8810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Любовь как культурная универсалия</vt:lpstr>
    </vt:vector>
  </TitlesOfParts>
  <Company/>
  <LinksUpToDate>false</LinksUpToDate>
  <CharactersWithSpaces>10335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Любовь как культурная универсалия</dc:title>
  <dc:subject/>
  <dc:creator>USER</dc:creator>
  <cp:keywords/>
  <dc:description/>
  <cp:lastModifiedBy>admin</cp:lastModifiedBy>
  <cp:revision>2</cp:revision>
  <dcterms:created xsi:type="dcterms:W3CDTF">2014-02-23T23:56:00Z</dcterms:created>
  <dcterms:modified xsi:type="dcterms:W3CDTF">2014-02-23T23:56:00Z</dcterms:modified>
</cp:coreProperties>
</file>