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FE0" w:rsidRPr="0065271E" w:rsidRDefault="00B81FE0" w:rsidP="00B81FE0">
      <w:pPr>
        <w:spacing w:before="120"/>
        <w:jc w:val="center"/>
        <w:rPr>
          <w:b/>
          <w:sz w:val="32"/>
        </w:rPr>
      </w:pPr>
      <w:r w:rsidRPr="0065271E">
        <w:rPr>
          <w:b/>
          <w:sz w:val="32"/>
        </w:rPr>
        <w:t>Межкультурная коммуникация в контексте социологии культуры</w:t>
      </w:r>
    </w:p>
    <w:p w:rsidR="00B81FE0" w:rsidRPr="0065271E" w:rsidRDefault="00B81FE0" w:rsidP="00B81FE0">
      <w:pPr>
        <w:spacing w:before="120"/>
        <w:jc w:val="center"/>
        <w:rPr>
          <w:sz w:val="28"/>
        </w:rPr>
      </w:pPr>
      <w:r w:rsidRPr="0065271E">
        <w:rPr>
          <w:sz w:val="28"/>
        </w:rPr>
        <w:t xml:space="preserve">Б.Р. Могилевич, Саратовский государственный университет, кафедра английского языка и межкультурной коммуникации 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Проблемы межкультурной коммуникации лежат на пересечении интересов этнологии</w:t>
      </w:r>
      <w:r>
        <w:t xml:space="preserve">, </w:t>
      </w:r>
      <w:r w:rsidRPr="0065271E">
        <w:t>культурологии</w:t>
      </w:r>
      <w:r>
        <w:t xml:space="preserve">, </w:t>
      </w:r>
      <w:r w:rsidRPr="0065271E">
        <w:t>антропологии</w:t>
      </w:r>
      <w:r>
        <w:t xml:space="preserve">, </w:t>
      </w:r>
      <w:r w:rsidRPr="0065271E">
        <w:t>психологии. Определение места межкультурной коммуникации как составной части социологии культуры представляет собой важный и необходимый аспект исследования проблем человеческой жизнедеятельности в эпоху глобализации. Сама отрасль гуманитарного знания – социология культуры – находится на этапе своего становления</w:t>
      </w:r>
      <w:r>
        <w:t xml:space="preserve">, </w:t>
      </w:r>
      <w:r w:rsidRPr="0065271E">
        <w:t>так как проблемы взаимосвязи и взаимодействия культуры и общества охватывают весь спектр жизнедеятельности индивидов и не всегда поддаются субъективному анализу.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В настоящее время отмечается резкое увеличение влияния культуры на жизнь общества.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По мнению некоторых исследователей</w:t>
      </w:r>
      <w:r>
        <w:t xml:space="preserve">, </w:t>
      </w:r>
      <w:r w:rsidRPr="0065271E">
        <w:t>«там</w:t>
      </w:r>
      <w:r>
        <w:t xml:space="preserve">, </w:t>
      </w:r>
      <w:r w:rsidRPr="0065271E">
        <w:t>где раньше было “общество”</w:t>
      </w:r>
      <w:r>
        <w:t xml:space="preserve">, </w:t>
      </w:r>
      <w:r w:rsidRPr="0065271E">
        <w:t>стала культура»1.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Сам термин «культура» насчитывает более 150 определений</w:t>
      </w:r>
      <w:r>
        <w:t xml:space="preserve">, </w:t>
      </w:r>
      <w:r w:rsidRPr="0065271E">
        <w:t>описывающих одну из характеристик этого явления. Определения культуры принадлежат выдающимся социологам П. Сорокину</w:t>
      </w:r>
      <w:r>
        <w:t xml:space="preserve">, </w:t>
      </w:r>
      <w:r w:rsidRPr="0065271E">
        <w:t>Г. Беккеру</w:t>
      </w:r>
      <w:r>
        <w:t xml:space="preserve">, </w:t>
      </w:r>
      <w:r w:rsidRPr="0065271E">
        <w:t>К. Янгу</w:t>
      </w:r>
      <w:r>
        <w:t xml:space="preserve">, </w:t>
      </w:r>
      <w:r w:rsidRPr="0065271E">
        <w:t>У. Самнеру</w:t>
      </w:r>
      <w:r>
        <w:t xml:space="preserve">, </w:t>
      </w:r>
      <w:r w:rsidRPr="0065271E">
        <w:t>А. Кеплеру</w:t>
      </w:r>
      <w:r>
        <w:t xml:space="preserve">, </w:t>
      </w:r>
      <w:r w:rsidRPr="0065271E">
        <w:t>У. Томасу</w:t>
      </w:r>
      <w:r>
        <w:t xml:space="preserve">, </w:t>
      </w:r>
      <w:r w:rsidRPr="0065271E">
        <w:t>Л. Уайту</w:t>
      </w:r>
      <w:r>
        <w:t xml:space="preserve">, </w:t>
      </w:r>
      <w:r w:rsidRPr="0065271E">
        <w:t>лингвисту Э. Сепиру</w:t>
      </w:r>
      <w:r>
        <w:t xml:space="preserve">, </w:t>
      </w:r>
      <w:r w:rsidRPr="0065271E">
        <w:t>антропологам Э. Тейлору</w:t>
      </w:r>
      <w:r>
        <w:t xml:space="preserve">, </w:t>
      </w:r>
      <w:r w:rsidRPr="0065271E">
        <w:t>К. Уислеру</w:t>
      </w:r>
      <w:r>
        <w:t xml:space="preserve">, </w:t>
      </w:r>
      <w:r w:rsidRPr="0065271E">
        <w:t>Р. Бенедикту</w:t>
      </w:r>
      <w:r>
        <w:t xml:space="preserve">, </w:t>
      </w:r>
      <w:r w:rsidRPr="0065271E">
        <w:t>психоаналитику Г. Рохайму. Л.Г. Ионин</w:t>
      </w:r>
      <w:r>
        <w:t xml:space="preserve">, </w:t>
      </w:r>
      <w:r w:rsidRPr="0065271E">
        <w:t>обобщив имеющиеся определения культуры</w:t>
      </w:r>
      <w:r>
        <w:t xml:space="preserve">, </w:t>
      </w:r>
      <w:r w:rsidRPr="0065271E">
        <w:t>даёт своё понимание культуры</w:t>
      </w:r>
      <w:r>
        <w:t xml:space="preserve">, </w:t>
      </w:r>
      <w:r w:rsidRPr="0065271E">
        <w:t>суть которого заключается в том</w:t>
      </w:r>
      <w:r>
        <w:t xml:space="preserve">, </w:t>
      </w:r>
      <w:r w:rsidRPr="0065271E">
        <w:t>что культура есть отличие человека от животного; культуре можно и нужно обучать</w:t>
      </w:r>
      <w:r>
        <w:t xml:space="preserve">, </w:t>
      </w:r>
      <w:r w:rsidRPr="0065271E">
        <w:t>т.е. она не является врождённым качеством; культура существует в виде символов как вербальных</w:t>
      </w:r>
      <w:r>
        <w:t xml:space="preserve">, </w:t>
      </w:r>
      <w:r w:rsidRPr="0065271E">
        <w:t>так и невербальных2.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Социологическое исследование культуры было начато ещё основоположником социологии О. Контом. Его исследования были посвящены анализу культурного развития и функционирования общества. Именно он вывел закон трёх ступеней развития «прогресса духа» – теологической</w:t>
      </w:r>
      <w:r>
        <w:t xml:space="preserve">, </w:t>
      </w:r>
      <w:r w:rsidRPr="0065271E">
        <w:t>метафизической и научной; причём каждой ступени (стадии) соответствовала своя общественная организация. По мнению О. Конта</w:t>
      </w:r>
      <w:r>
        <w:t xml:space="preserve">, </w:t>
      </w:r>
      <w:r w:rsidRPr="0065271E">
        <w:t>его теория о законе трёх стадий – позитивизм – и была наивысшим достижением научной стадии3. В середине ХХ в. появилось понятие репрезентативной культуры как попытка объяснить новые явления социокультурного развития. Культура представляет (репрезентирует) все виды идеологий и мировоззрений</w:t>
      </w:r>
      <w:r>
        <w:t xml:space="preserve">, </w:t>
      </w:r>
      <w:r w:rsidRPr="0065271E">
        <w:t>влияющих на поведение индивидов</w:t>
      </w:r>
      <w:r>
        <w:t xml:space="preserve">, </w:t>
      </w:r>
      <w:r w:rsidRPr="0065271E">
        <w:t>принимающих их пассивно или активно. Все факты общественной жизни</w:t>
      </w:r>
      <w:r>
        <w:t xml:space="preserve">, </w:t>
      </w:r>
      <w:r w:rsidRPr="0065271E">
        <w:t>обусловливающие существование индивидов</w:t>
      </w:r>
      <w:r>
        <w:t xml:space="preserve">, </w:t>
      </w:r>
      <w:r w:rsidRPr="0065271E">
        <w:t>и есть репрезентативная культура.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О. Конт считал ранние стадии развития человеческого духа – теологическую и метафизическую – «фиктивными»</w:t>
      </w:r>
      <w:r>
        <w:t xml:space="preserve">, </w:t>
      </w:r>
      <w:r w:rsidRPr="0065271E">
        <w:t>полагая</w:t>
      </w:r>
      <w:r>
        <w:t xml:space="preserve">, </w:t>
      </w:r>
      <w:r w:rsidRPr="0065271E">
        <w:t>что только научная стадия является позитивной и даёт возможность объективного познания мира. Предложенное Ф. Тенбруком понятие репрезентативной культуры означает</w:t>
      </w:r>
      <w:r>
        <w:t xml:space="preserve">, </w:t>
      </w:r>
      <w:r w:rsidRPr="0065271E">
        <w:t>что культура не бывает фиктивной</w:t>
      </w:r>
      <w:r>
        <w:t xml:space="preserve">, </w:t>
      </w:r>
      <w:r w:rsidRPr="0065271E">
        <w:t>или ложной</w:t>
      </w:r>
      <w:r>
        <w:t xml:space="preserve">, </w:t>
      </w:r>
      <w:r w:rsidRPr="0065271E">
        <w:t>она просто представляет то общество</w:t>
      </w:r>
      <w:r>
        <w:t xml:space="preserve">, </w:t>
      </w:r>
      <w:r w:rsidRPr="0065271E">
        <w:t>в котором существует и которое отражает Это понятие предполагает отсутствие противопоставления культуры обществу. По словам Ф. Тенбрука</w:t>
      </w:r>
      <w:r>
        <w:t xml:space="preserve">, </w:t>
      </w:r>
      <w:r w:rsidRPr="0065271E">
        <w:t>любое явление состоит из социального и культурного аспектов</w:t>
      </w:r>
      <w:r>
        <w:t xml:space="preserve">, </w:t>
      </w:r>
      <w:r w:rsidRPr="0065271E">
        <w:t>причём эти аспекты неотделимы друг от друга при помощи «бесшовного соединения»4.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Теория О. Конта была основана на методологии объективизма</w:t>
      </w:r>
      <w:r>
        <w:t xml:space="preserve">, </w:t>
      </w:r>
      <w:r w:rsidRPr="0065271E">
        <w:t>полагающей наличие объективных фактов общественной жизни – систем</w:t>
      </w:r>
      <w:r>
        <w:t xml:space="preserve">, </w:t>
      </w:r>
      <w:r w:rsidRPr="0065271E">
        <w:t>структур</w:t>
      </w:r>
      <w:r>
        <w:t xml:space="preserve">, </w:t>
      </w:r>
      <w:r w:rsidRPr="0065271E">
        <w:t>институтов</w:t>
      </w:r>
      <w:r>
        <w:t xml:space="preserve">, </w:t>
      </w:r>
      <w:r w:rsidRPr="0065271E">
        <w:t>выстроенных по определённой неизменной модели независимо от мировоззрения и идеологии его членов.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ХХ в. стал свидетелем возникновения знаменитой теории «понимающей социологии» М. Вебера</w:t>
      </w:r>
      <w:r>
        <w:t xml:space="preserve">, </w:t>
      </w:r>
      <w:r w:rsidRPr="0065271E">
        <w:t>базирующейся на культурно-аналитическом подходе</w:t>
      </w:r>
      <w:r>
        <w:t xml:space="preserve">, </w:t>
      </w:r>
      <w:r w:rsidRPr="0065271E">
        <w:t>основой которого является изучение индивида как культурного существа</w:t>
      </w:r>
      <w:r>
        <w:t xml:space="preserve">, </w:t>
      </w:r>
      <w:r w:rsidRPr="0065271E">
        <w:t>на поведение которого оказывают влияние не инстинкты</w:t>
      </w:r>
      <w:r>
        <w:t xml:space="preserve">, </w:t>
      </w:r>
      <w:r w:rsidRPr="0065271E">
        <w:t>не внешние факторы</w:t>
      </w:r>
      <w:r>
        <w:t xml:space="preserve">, </w:t>
      </w:r>
      <w:r w:rsidRPr="0065271E">
        <w:t>а субъективный смысл совершаемых им действий. По словам М. Вебера</w:t>
      </w:r>
      <w:r>
        <w:t xml:space="preserve">, </w:t>
      </w:r>
      <w:r w:rsidRPr="0065271E">
        <w:t>«социальным мы называем такое действие</w:t>
      </w:r>
      <w:r>
        <w:t xml:space="preserve">, </w:t>
      </w:r>
      <w:r w:rsidRPr="0065271E">
        <w:t>которое по предполагаемому действующим лицом (или действующими лицами) смыслу соотносится с действием других людей и ориентируется на него»5. Субъективный смысл любого действия представляет собой социальный фактор интерпретации (понимания) эмпирической реальности этого действия. Тогда общество представляет собой не что иное как культурный продукт</w:t>
      </w:r>
      <w:r>
        <w:t xml:space="preserve">, </w:t>
      </w:r>
      <w:r w:rsidRPr="0065271E">
        <w:t>созданный индивидами</w:t>
      </w:r>
      <w:r>
        <w:t xml:space="preserve">, </w:t>
      </w:r>
      <w:r w:rsidRPr="0065271E">
        <w:t>а индивид – это культурное общество. Согласно М. Веберу</w:t>
      </w:r>
      <w:r>
        <w:t xml:space="preserve">, </w:t>
      </w:r>
      <w:r w:rsidRPr="0065271E">
        <w:t>субъективный смысл действия и есть человеческая мотивация</w:t>
      </w:r>
      <w:r>
        <w:t xml:space="preserve">, </w:t>
      </w:r>
      <w:r w:rsidRPr="0065271E">
        <w:t>которая отражает то</w:t>
      </w:r>
      <w:r>
        <w:t xml:space="preserve">, </w:t>
      </w:r>
      <w:r w:rsidRPr="0065271E">
        <w:t>что есть в культуре</w:t>
      </w:r>
      <w:r>
        <w:t xml:space="preserve">, </w:t>
      </w:r>
      <w:r w:rsidRPr="0065271E">
        <w:t>а социология</w:t>
      </w:r>
      <w:r>
        <w:t xml:space="preserve">, </w:t>
      </w:r>
      <w:r w:rsidRPr="0065271E">
        <w:t>следовательно</w:t>
      </w:r>
      <w:r>
        <w:t xml:space="preserve">, </w:t>
      </w:r>
      <w:r w:rsidRPr="0065271E">
        <w:t>изучает только то</w:t>
      </w:r>
      <w:r>
        <w:t xml:space="preserve">, </w:t>
      </w:r>
      <w:r w:rsidRPr="0065271E">
        <w:t>что есть в культуре. Все социологические теории имеют в своей основе два главных подхода – объективистский и культурно-аналитический. Основоположник первого подхода Э. Дюркгейм считал</w:t>
      </w:r>
      <w:r>
        <w:t xml:space="preserve">, </w:t>
      </w:r>
      <w:r w:rsidRPr="0065271E">
        <w:t>что все социальные явления не зависят от членов общества (индивидов)</w:t>
      </w:r>
      <w:r>
        <w:t xml:space="preserve">, </w:t>
      </w:r>
      <w:r w:rsidRPr="0065271E">
        <w:t>являются «вещами»</w:t>
      </w:r>
      <w:r>
        <w:t xml:space="preserve">, </w:t>
      </w:r>
      <w:r w:rsidRPr="0065271E">
        <w:t>а предметом изучения является характер взаимодействия социальных структур6.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Культурно-аналитический подход предполагает существование социальных структур как продуктов идей и мировоззрений индивидов</w:t>
      </w:r>
      <w:r>
        <w:t xml:space="preserve">, </w:t>
      </w:r>
      <w:r w:rsidRPr="0065271E">
        <w:t>объективных с точки зрения их принятия (понимания) индивидами</w:t>
      </w:r>
      <w:r>
        <w:t xml:space="preserve">, </w:t>
      </w:r>
      <w:r w:rsidRPr="0065271E">
        <w:t>причём основной акцент в исследовании делается на понимании субъективного смысла любого социального действия</w:t>
      </w:r>
      <w:r>
        <w:t xml:space="preserve">, </w:t>
      </w:r>
      <w:r w:rsidRPr="0065271E">
        <w:t>его мотивации.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Именно культурно-аналитический подход является основополагающим в определении места межкультурной коммуникации в социологическом знании</w:t>
      </w:r>
      <w:r>
        <w:t xml:space="preserve">, </w:t>
      </w:r>
      <w:r w:rsidRPr="0065271E">
        <w:t>и в социологии культуры в частности</w:t>
      </w:r>
      <w:r>
        <w:t xml:space="preserve">, </w:t>
      </w:r>
      <w:r w:rsidRPr="0065271E">
        <w:t>а концепции символического интеракционизма являются фундаментальными приоритетами при исследовании теории и практики межкультурной коммуникации. Основоположник символического интеракционизма Д. Мид считал основой своей теории определение понятия межиндивидуального взаимодействия</w:t>
      </w:r>
      <w:r>
        <w:t xml:space="preserve">, </w:t>
      </w:r>
      <w:r w:rsidRPr="0065271E">
        <w:t>обусловливающего формирование общества и одновременно сознание индивида. В качестве основного механизма взаимодействия Д. Мид рассматривал жест как символ</w:t>
      </w:r>
      <w:r>
        <w:t xml:space="preserve">, </w:t>
      </w:r>
      <w:r w:rsidRPr="0065271E">
        <w:t>имеющий своё значение</w:t>
      </w:r>
      <w:r>
        <w:t xml:space="preserve">, </w:t>
      </w:r>
      <w:r w:rsidRPr="0065271E">
        <w:t>причём жесты (символы) могут быть вербальными и невербальными. При тождестве значений жестов адресантов и адресатов присутствует успех аккультурации.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С проблемой аккультурации связано понятие «культурный шок»</w:t>
      </w:r>
      <w:r>
        <w:t xml:space="preserve">, </w:t>
      </w:r>
      <w:r w:rsidRPr="0065271E">
        <w:t>которое было предложено К. Обергом7. В основе культурного шока лежит конфликт старых культурных форм с новыми</w:t>
      </w:r>
      <w:r>
        <w:t xml:space="preserve">, </w:t>
      </w:r>
      <w:r w:rsidRPr="0065271E">
        <w:t>причём под «старыми» имеются в виду те формы культуры</w:t>
      </w:r>
      <w:r>
        <w:t xml:space="preserve">, </w:t>
      </w:r>
      <w:r w:rsidRPr="0065271E">
        <w:t>которые существуют в обществе</w:t>
      </w:r>
      <w:r>
        <w:t xml:space="preserve">, </w:t>
      </w:r>
      <w:r w:rsidRPr="0065271E">
        <w:t>где проживает индивид</w:t>
      </w:r>
      <w:r>
        <w:t xml:space="preserve">, </w:t>
      </w:r>
      <w:r w:rsidRPr="0065271E">
        <w:t>а «новые» формы репрезентируют общество с другой культурой. Другими словами</w:t>
      </w:r>
      <w:r>
        <w:t xml:space="preserve">, </w:t>
      </w:r>
      <w:r w:rsidRPr="0065271E">
        <w:t>культурный шок – это конфликт старого и нового сознания</w:t>
      </w:r>
      <w:r>
        <w:t xml:space="preserve">, </w:t>
      </w:r>
      <w:r w:rsidRPr="0065271E">
        <w:t>или старых и новых значений. Представляет интерес конфликтологическая модель Ф. Бока</w:t>
      </w:r>
      <w:r>
        <w:t xml:space="preserve">, </w:t>
      </w:r>
      <w:r w:rsidRPr="0065271E">
        <w:t>объясняющая сущность культурного шока. Он писал</w:t>
      </w:r>
      <w:r>
        <w:t xml:space="preserve">, </w:t>
      </w:r>
      <w:r w:rsidRPr="0065271E">
        <w:t>что «культура в самом широком смысле слова – это то</w:t>
      </w:r>
      <w:r>
        <w:t xml:space="preserve">, </w:t>
      </w:r>
      <w:r w:rsidRPr="0065271E">
        <w:t>из-за чего ты становишься чужаком</w:t>
      </w:r>
      <w:r>
        <w:t xml:space="preserve">, </w:t>
      </w:r>
      <w:r w:rsidRPr="0065271E">
        <w:t>когда покидаешь свой дом»8. Ф. Бок выделил пять способов разрешения конфликтов</w:t>
      </w:r>
      <w:r>
        <w:t xml:space="preserve">, </w:t>
      </w:r>
      <w:r w:rsidRPr="0065271E">
        <w:t>вызванных культурным шоком: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1 – геттоизация – ситуация</w:t>
      </w:r>
      <w:r>
        <w:t xml:space="preserve">, </w:t>
      </w:r>
      <w:r w:rsidRPr="0065271E">
        <w:t>когда индивид или группа индивидов в силу религиозных или других причин создаёт свою культурную среду в чужом обществе с доминирующей культурой.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Примером могут служить еврейские гетто в черте оседлости в царской России</w:t>
      </w:r>
      <w:r>
        <w:t xml:space="preserve">, </w:t>
      </w:r>
      <w:r w:rsidRPr="0065271E">
        <w:t>турецкие</w:t>
      </w:r>
      <w:r>
        <w:t xml:space="preserve">, </w:t>
      </w:r>
      <w:r w:rsidRPr="0065271E">
        <w:t>индийские</w:t>
      </w:r>
      <w:r>
        <w:t xml:space="preserve">, </w:t>
      </w:r>
      <w:r w:rsidRPr="0065271E">
        <w:t>китайские районы в городах Западной Европы;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2 – ассимиляция – полный отказ от своей культуры</w:t>
      </w:r>
      <w:r>
        <w:t xml:space="preserve">, </w:t>
      </w:r>
      <w:r w:rsidRPr="0065271E">
        <w:t>внедрение в новую</w:t>
      </w:r>
      <w:r>
        <w:t xml:space="preserve">, </w:t>
      </w:r>
      <w:r w:rsidRPr="0065271E">
        <w:t>причём часто ассимиляция бывает насильственной со стороны доминирующей культуры также существуют многочисленные примеры</w:t>
      </w:r>
      <w:r>
        <w:t xml:space="preserve">, </w:t>
      </w:r>
      <w:r w:rsidRPr="0065271E">
        <w:t>когда доминирующая культура не принимает в свою среду «чужих» и создаются «невидимые гетто». Такая ситуация существует в бывших союзных республиках – странах СНГ</w:t>
      </w:r>
      <w:r>
        <w:t xml:space="preserve">, </w:t>
      </w:r>
      <w:r w:rsidRPr="0065271E">
        <w:t>в Западной Европе</w:t>
      </w:r>
      <w:r>
        <w:t xml:space="preserve">, </w:t>
      </w:r>
      <w:r w:rsidRPr="0065271E">
        <w:t>Канаде и Америке;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3 – промежуточный этап в виде культурного взаимодействия – этот способ достигает своей цели только при равноправии сторон</w:t>
      </w:r>
      <w:r>
        <w:t xml:space="preserve">, </w:t>
      </w:r>
      <w:r w:rsidRPr="0065271E">
        <w:t>как принимающей</w:t>
      </w:r>
      <w:r>
        <w:t xml:space="preserve">, </w:t>
      </w:r>
      <w:r w:rsidRPr="0065271E">
        <w:t>так и пришедшей культуры. Например</w:t>
      </w:r>
      <w:r>
        <w:t xml:space="preserve">, </w:t>
      </w:r>
      <w:r w:rsidRPr="0065271E">
        <w:t>еврейские эмигранты из Восточной Европы внесли огромный вклад в развитие мирового искусства и киноиндустрии</w:t>
      </w:r>
      <w:r>
        <w:t xml:space="preserve">, </w:t>
      </w:r>
      <w:r w:rsidRPr="0065271E">
        <w:t>создав Голливуд</w:t>
      </w:r>
      <w:r>
        <w:t xml:space="preserve">, </w:t>
      </w:r>
      <w:r w:rsidRPr="0065271E">
        <w:t>первые студии звукозаписи – Л. Майер</w:t>
      </w:r>
      <w:r>
        <w:t xml:space="preserve">, </w:t>
      </w:r>
      <w:r w:rsidRPr="0065271E">
        <w:t>С. Голдвин</w:t>
      </w:r>
      <w:r>
        <w:t xml:space="preserve">, </w:t>
      </w:r>
      <w:r w:rsidRPr="0065271E">
        <w:t>Д. Селзник; немецкие учёные</w:t>
      </w:r>
      <w:r>
        <w:t xml:space="preserve">, </w:t>
      </w:r>
      <w:r w:rsidRPr="0065271E">
        <w:t>бежавшие из нацистской Германии в США</w:t>
      </w:r>
      <w:r>
        <w:t xml:space="preserve">, </w:t>
      </w:r>
      <w:r w:rsidRPr="0065271E">
        <w:t>внесли неоценимый вклад в становление современной социологии – А. Шюц</w:t>
      </w:r>
      <w:r>
        <w:t xml:space="preserve">, </w:t>
      </w:r>
      <w:r w:rsidRPr="0065271E">
        <w:t>И. Гофман</w:t>
      </w:r>
      <w:r>
        <w:t xml:space="preserve">, </w:t>
      </w:r>
      <w:r w:rsidRPr="0065271E">
        <w:t>А. Гурвич;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4 – частичная ассимиляция</w:t>
      </w:r>
      <w:r>
        <w:t xml:space="preserve">, </w:t>
      </w:r>
      <w:r w:rsidRPr="0065271E">
        <w:t>означающая успешную аккультурацию в какой-либо сфере</w:t>
      </w:r>
      <w:r>
        <w:t xml:space="preserve">, </w:t>
      </w:r>
      <w:r w:rsidRPr="0065271E">
        <w:t>например принятие всех норм принимающей культуры на работе и осуществление родной культуры дома</w:t>
      </w:r>
      <w:r>
        <w:t xml:space="preserve">, </w:t>
      </w:r>
      <w:r w:rsidRPr="0065271E">
        <w:t>в конфессиональных учреждениях;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5 – колонизация – навязывание пришедшей культуры местному населению. Если раньше колонизация чаще всего имела результатом геттоизацию местного населения</w:t>
      </w:r>
      <w:r>
        <w:t xml:space="preserve">, </w:t>
      </w:r>
      <w:r w:rsidRPr="0065271E">
        <w:t>то в настоящее время – в ХХ и XXI вв. – колонизация осуществляется в виде помощи слаборазвитым странам в денежной форме</w:t>
      </w:r>
      <w:r>
        <w:t xml:space="preserve">, </w:t>
      </w:r>
      <w:r w:rsidRPr="0065271E">
        <w:t>в виде строительства промышленных предприятий</w:t>
      </w:r>
      <w:r>
        <w:t xml:space="preserve">, </w:t>
      </w:r>
      <w:r w:rsidRPr="0065271E">
        <w:t>обучения студентов</w:t>
      </w:r>
      <w:r>
        <w:t xml:space="preserve">, </w:t>
      </w:r>
      <w:r w:rsidRPr="0065271E">
        <w:t>внедрения современных технологических достижений. Следует отметить</w:t>
      </w:r>
      <w:r>
        <w:t xml:space="preserve">, </w:t>
      </w:r>
      <w:r w:rsidRPr="0065271E">
        <w:t>что колонизация присутствует не только в виде помощи слаборазвитым странам</w:t>
      </w:r>
      <w:r>
        <w:t xml:space="preserve">, </w:t>
      </w:r>
      <w:r w:rsidRPr="0065271E">
        <w:t>но и путём распространения образа жизни</w:t>
      </w:r>
      <w:r>
        <w:t xml:space="preserve">, </w:t>
      </w:r>
      <w:r w:rsidRPr="0065271E">
        <w:t>принятого в более сильных в экономическом и политическом статусе стран</w:t>
      </w:r>
      <w:r>
        <w:t xml:space="preserve">, </w:t>
      </w:r>
      <w:r w:rsidRPr="0065271E">
        <w:t>например</w:t>
      </w:r>
      <w:r>
        <w:t xml:space="preserve">, </w:t>
      </w:r>
      <w:r w:rsidRPr="0065271E">
        <w:t>распространение американского стиля жизни в Западной Европе</w:t>
      </w:r>
      <w:r>
        <w:t xml:space="preserve">, </w:t>
      </w:r>
      <w:r w:rsidRPr="0065271E">
        <w:t>на Ближнем Востоке</w:t>
      </w:r>
      <w:r>
        <w:t xml:space="preserve">, </w:t>
      </w:r>
      <w:r w:rsidRPr="0065271E">
        <w:t>в Юго-Восточной Азии после Второй мировой войны.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Межкультурная коммуникация как социальное и культурное явление появилась тогда</w:t>
      </w:r>
      <w:r>
        <w:t xml:space="preserve">, </w:t>
      </w:r>
      <w:r w:rsidRPr="0065271E">
        <w:t>когда люди стали путешествовать. До этого они не могли оценивать свою культуру</w:t>
      </w:r>
      <w:r>
        <w:t xml:space="preserve">, </w:t>
      </w:r>
      <w:r w:rsidRPr="0065271E">
        <w:t>так как не имели возможности сравнивать. При восприятии других культур человек неизбежно сталкивается с различиями в социальных системах</w:t>
      </w:r>
      <w:r>
        <w:t xml:space="preserve">, </w:t>
      </w:r>
      <w:r w:rsidRPr="0065271E">
        <w:t>властных иерархиях</w:t>
      </w:r>
      <w:r>
        <w:t xml:space="preserve">, </w:t>
      </w:r>
      <w:r w:rsidRPr="0065271E">
        <w:t>системах образования и т.д. Изучение этих культурных различий послужило основой для создания наук о культуре. Родоначальником исследования культуры является Геродот – древнегреческий историк и географ. Он описывал другие земли</w:t>
      </w:r>
      <w:r>
        <w:t xml:space="preserve">, </w:t>
      </w:r>
      <w:r w:rsidRPr="0065271E">
        <w:t>климат</w:t>
      </w:r>
      <w:r>
        <w:t xml:space="preserve">, </w:t>
      </w:r>
      <w:r w:rsidRPr="0065271E">
        <w:t>географию</w:t>
      </w:r>
      <w:r>
        <w:t xml:space="preserve">, </w:t>
      </w:r>
      <w:r w:rsidRPr="0065271E">
        <w:t>народы</w:t>
      </w:r>
      <w:r>
        <w:t xml:space="preserve">, </w:t>
      </w:r>
      <w:r w:rsidRPr="0065271E">
        <w:t>их обычаи. Эти эмпирические исследования характеризовали все культурологические исследования вплоть до XIX в. Даже в XVII–XVIII в. – во времена Джеймса Кука</w:t>
      </w:r>
      <w:r>
        <w:t xml:space="preserve">, </w:t>
      </w:r>
      <w:r w:rsidRPr="0065271E">
        <w:t>Марко Поло</w:t>
      </w:r>
      <w:r>
        <w:t xml:space="preserve">, </w:t>
      </w:r>
      <w:r w:rsidRPr="0065271E">
        <w:t>Фернандо Кортеса</w:t>
      </w:r>
      <w:r>
        <w:t xml:space="preserve">, </w:t>
      </w:r>
      <w:r w:rsidRPr="0065271E">
        <w:t>Христофора Колумба – все описания не носили научного характера</w:t>
      </w:r>
      <w:r>
        <w:t xml:space="preserve">, </w:t>
      </w:r>
      <w:r w:rsidRPr="0065271E">
        <w:t>так как все путешественники имели целью завоевание</w:t>
      </w:r>
      <w:r>
        <w:t xml:space="preserve">, </w:t>
      </w:r>
      <w:r w:rsidRPr="0065271E">
        <w:t>расширение торговли</w:t>
      </w:r>
      <w:r>
        <w:t xml:space="preserve">, </w:t>
      </w:r>
      <w:r w:rsidRPr="0065271E">
        <w:t>религиозную пропаганду. Начиная с XIX в. путешествия стали проводиться с целью исследования других культур</w:t>
      </w:r>
      <w:r>
        <w:t xml:space="preserve">, </w:t>
      </w:r>
      <w:r w:rsidRPr="0065271E">
        <w:t>что давало возможность расширять горизонты познания и представлений о новых формах существования человека.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Первыми исследователями культур</w:t>
      </w:r>
      <w:r>
        <w:t xml:space="preserve">, </w:t>
      </w:r>
      <w:r w:rsidRPr="0065271E">
        <w:t>а по существу</w:t>
      </w:r>
      <w:r>
        <w:t xml:space="preserve">, </w:t>
      </w:r>
      <w:r w:rsidRPr="0065271E">
        <w:t>первыми специалистами по межкультурной коммуникации были И.Г. Гердер и И. Форстер – немецкие философы и антропологи. Интересно отметить</w:t>
      </w:r>
      <w:r>
        <w:t xml:space="preserve">, </w:t>
      </w:r>
      <w:r w:rsidRPr="0065271E">
        <w:t>что И. Форстер плавал на кораблях Д. Кука. В своих дневниках он исследовал проблемы приспособления человека к окружающей среде и осознания индивидом своего «я» через познание «Другого» или «Других». И.Г. Гердер представил цели культурологических исследований</w:t>
      </w:r>
      <w:r>
        <w:t xml:space="preserve">, </w:t>
      </w:r>
      <w:r w:rsidRPr="0065271E">
        <w:t>непосредственно связанных с проблемами межкультурной коммуникации</w:t>
      </w:r>
      <w:r>
        <w:t xml:space="preserve">, </w:t>
      </w:r>
      <w:r w:rsidRPr="0065271E">
        <w:t>а именно: детальное описание культур и их носителей; анализ культурных достижений в контексте их приспособления к окружающей среде; познание «своей» культуры в процессе освоения «чужой». Антропологическая модель межкультурной коммуникации И.Г. Гердера была прорывом в функционировании наук</w:t>
      </w:r>
      <w:r>
        <w:t xml:space="preserve">, </w:t>
      </w:r>
      <w:r w:rsidRPr="0065271E">
        <w:t>изучающих культуру</w:t>
      </w:r>
      <w:r>
        <w:t xml:space="preserve">, </w:t>
      </w:r>
      <w:r w:rsidRPr="0065271E">
        <w:t>по двум причинам: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1) если раньше природное и культурное в человеке не было разделено</w:t>
      </w:r>
      <w:r>
        <w:t xml:space="preserve">, </w:t>
      </w:r>
      <w:r w:rsidRPr="0065271E">
        <w:t>то теперь природное было противопоставлено культуре в виде приспособления к окружающей среде;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2) познание самого себя через понимание других было признанием равенства всех людей</w:t>
      </w:r>
      <w:r>
        <w:t xml:space="preserve">, </w:t>
      </w:r>
      <w:r w:rsidRPr="0065271E">
        <w:t>живущих на Земле9.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Модель И.Г. Гердера стала культурным шоком</w:t>
      </w:r>
      <w:r>
        <w:t xml:space="preserve">, </w:t>
      </w:r>
      <w:r w:rsidRPr="0065271E">
        <w:t>своего рода революцией в системе взглядов европейской</w:t>
      </w:r>
      <w:r>
        <w:t xml:space="preserve">, </w:t>
      </w:r>
      <w:r w:rsidRPr="0065271E">
        <w:t>христианской цивилизации на социально-культурное устройство.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Считается</w:t>
      </w:r>
      <w:r>
        <w:t xml:space="preserve">, </w:t>
      </w:r>
      <w:r w:rsidRPr="0065271E">
        <w:t>что первая революция мировоззрений связана с гелиоцентрической теорией Н. Коперника</w:t>
      </w:r>
      <w:r>
        <w:t xml:space="preserve">, </w:t>
      </w:r>
      <w:r w:rsidRPr="0065271E">
        <w:t>вторая произошла после распространения теорий З. Фрейда</w:t>
      </w:r>
      <w:r>
        <w:t xml:space="preserve">, </w:t>
      </w:r>
      <w:r w:rsidRPr="0065271E">
        <w:t>а третья революция означала смещение европейской цивилизации с верховного пьедестала. Мир каждой культуры стал исключительным и самодостаточным</w:t>
      </w:r>
      <w:r>
        <w:t xml:space="preserve">, </w:t>
      </w:r>
      <w:r w:rsidRPr="0065271E">
        <w:t>достойным и нуждающимся в исследовании. XIX в. был временем зарождения систематических исследований в социологии</w:t>
      </w:r>
      <w:r>
        <w:t xml:space="preserve">, </w:t>
      </w:r>
      <w:r w:rsidRPr="0065271E">
        <w:t>культурной антропологии</w:t>
      </w:r>
      <w:r>
        <w:t xml:space="preserve">, </w:t>
      </w:r>
      <w:r w:rsidRPr="0065271E">
        <w:t>философии культуры</w:t>
      </w:r>
      <w:r>
        <w:t xml:space="preserve">, </w:t>
      </w:r>
      <w:r w:rsidRPr="0065271E">
        <w:t>а вместе с ними появилась и межкультурная коммуникация как междисциплинарная отрасль социокультурного знания. Осознание наличия «чужих» культур</w:t>
      </w:r>
      <w:r>
        <w:t xml:space="preserve">, </w:t>
      </w:r>
      <w:r w:rsidRPr="0065271E">
        <w:t>отличных от «своей»</w:t>
      </w:r>
      <w:r>
        <w:t xml:space="preserve">, </w:t>
      </w:r>
      <w:r w:rsidRPr="0065271E">
        <w:t>является началом сложного многоэтапного процесса межкультурной коммуникации.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Виднейший специалист по межкультурной коммуникации М. Беннет придерживается мнения</w:t>
      </w:r>
      <w:r>
        <w:t xml:space="preserve">, </w:t>
      </w:r>
      <w:r w:rsidRPr="0065271E">
        <w:t>что для успеха межкультурной коммуникации необходимо воспитание межкультурной чуткости. Он создал модель межкультурных этапов коммуникации</w:t>
      </w:r>
      <w:r>
        <w:t xml:space="preserve">, </w:t>
      </w:r>
      <w:r w:rsidRPr="0065271E">
        <w:t>характеризующую этноцентрический и этнорелятивистский подходы.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Этноцентризм имеет своей основой философию функционализма</w:t>
      </w:r>
      <w:r>
        <w:t xml:space="preserve">, </w:t>
      </w:r>
      <w:r w:rsidRPr="0065271E">
        <w:t>согласно которой человечество едино в своих проявлениях и</w:t>
      </w:r>
      <w:r>
        <w:t xml:space="preserve">, </w:t>
      </w:r>
      <w:r w:rsidRPr="0065271E">
        <w:t>следовательно</w:t>
      </w:r>
      <w:r>
        <w:t xml:space="preserve">, </w:t>
      </w:r>
      <w:r w:rsidRPr="0065271E">
        <w:t>культура также единообразна</w:t>
      </w:r>
      <w:r>
        <w:t xml:space="preserve">, </w:t>
      </w:r>
      <w:r w:rsidRPr="0065271E">
        <w:t>а развитие идет от простого к сложному. Согласно этой парадигме «своя» культура является главной по отношению к «чужой». Этноцентризм означает объективистский подход к исследованию межкультурной коммуникации вследствие игнорирования конкретных социальных условий и межкультурных особенностей в условиях поликультурной социальной действительности. Абсолютистская культурная парадигма не обладает достаточным ресурсом исследования межкультурной коммуникации</w:t>
      </w:r>
      <w:r>
        <w:t xml:space="preserve">, </w:t>
      </w:r>
      <w:r w:rsidRPr="0065271E">
        <w:t>особенно в период глобализации</w:t>
      </w:r>
      <w:r>
        <w:t xml:space="preserve">, </w:t>
      </w:r>
      <w:r w:rsidRPr="0065271E">
        <w:t>нарастания миграции и социокультурных конфликтов вследствие конфликта культур.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Этноцентризм предполагает доминирующую роль «своей» культуры в процессе межкультурной коммуникации и реализуется на уровне: отрицания существования любой «чужой» культуры</w:t>
      </w:r>
      <w:r>
        <w:t xml:space="preserve">, </w:t>
      </w:r>
      <w:r w:rsidRPr="0065271E">
        <w:t>проявляющейся в геттоизации и сегрегации.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Примером могут служить так называемые места компактного проживания выходцев из Африки в Западной Европе либо отрицание европейской культуры со стороны жителей стран Ближнего Востока (Иран)</w:t>
      </w:r>
      <w:r>
        <w:t xml:space="preserve">, </w:t>
      </w:r>
      <w:r w:rsidRPr="0065271E">
        <w:t>индейские резервации в Канаде и США.</w:t>
      </w:r>
    </w:p>
    <w:p w:rsidR="00B81FE0" w:rsidRPr="0065271E" w:rsidRDefault="00B81FE0" w:rsidP="00B81FE0">
      <w:pPr>
        <w:spacing w:before="120"/>
        <w:ind w:firstLine="567"/>
        <w:jc w:val="both"/>
      </w:pPr>
      <w:r w:rsidRPr="0065271E">
        <w:t>Этап отрицания предполагает проведение межкультурных встреч разного рода для формирования общего восприятия как базовых культурных ценностей</w:t>
      </w:r>
      <w:r>
        <w:t xml:space="preserve">, </w:t>
      </w:r>
      <w:r w:rsidRPr="0065271E">
        <w:t>так и культурных различий без осуждения. В противном случае очень часто наступает этап защиты и диффамации</w:t>
      </w:r>
      <w:r>
        <w:t xml:space="preserve">, </w:t>
      </w:r>
      <w:r w:rsidRPr="0065271E">
        <w:t>когда уже осознание культурных различий может вызвать защиту своих культурных особенностей и негативные эмоции по отношению к чужой культуре на уровне индивидов</w:t>
      </w:r>
      <w:r>
        <w:t xml:space="preserve">, </w:t>
      </w:r>
      <w:r w:rsidRPr="0065271E">
        <w:t>групп</w:t>
      </w:r>
      <w:r>
        <w:t xml:space="preserve">, </w:t>
      </w:r>
      <w:r w:rsidRPr="0065271E">
        <w:t>этносов</w:t>
      </w:r>
      <w:r>
        <w:t xml:space="preserve">, </w:t>
      </w:r>
      <w:r w:rsidRPr="0065271E">
        <w:t>цивилизаций. Этот этап характеризуется проявлением чувства превосходства своей культуры (превосходство «белой» расы над «жёлтой» и «чёрной»</w:t>
      </w:r>
      <w:r>
        <w:t xml:space="preserve">, </w:t>
      </w:r>
      <w:r w:rsidRPr="0065271E">
        <w:t>европейской цивилизации над восточной) и враждебности к чужой культуре</w:t>
      </w:r>
      <w:r>
        <w:t xml:space="preserve">, </w:t>
      </w:r>
      <w:r w:rsidRPr="0065271E">
        <w:t>которое может принимать экстремальные формы (фашизм</w:t>
      </w:r>
      <w:r>
        <w:t xml:space="preserve">, </w:t>
      </w:r>
      <w:r w:rsidRPr="0065271E">
        <w:t>национал-социализм</w:t>
      </w:r>
      <w:r>
        <w:t xml:space="preserve">, </w:t>
      </w:r>
      <w:r w:rsidRPr="0065271E">
        <w:t>апартеид</w:t>
      </w:r>
      <w:r>
        <w:t xml:space="preserve">, </w:t>
      </w:r>
      <w:r w:rsidRPr="0065271E">
        <w:t>движение «бритоголовых»).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Этнорелятивистское восприятие межкультурных различий уходит корнями к символическому интеракционизму как теории межличностного взаимодействия</w:t>
      </w:r>
      <w:r>
        <w:t xml:space="preserve">, </w:t>
      </w:r>
      <w:r w:rsidRPr="0065271E">
        <w:t>структурирующей основные проблемы межкультурной коммуникации</w:t>
      </w:r>
      <w:r>
        <w:t xml:space="preserve">, </w:t>
      </w:r>
      <w:r w:rsidRPr="0065271E">
        <w:t>а именно: существование культурных различий является позитивным фактором в случае совпадения мнений (значений) символов (жестов) представителей различных культур. В процессе межкультурной коммуникации с участием многих индивидов (групп) происходит соединение этих значений в единую точку зрения</w:t>
      </w:r>
      <w:r>
        <w:t xml:space="preserve">, </w:t>
      </w:r>
      <w:r w:rsidRPr="0065271E">
        <w:t>которую Д. Мид называл «установкой обобщенного другого». Признавая наличие культурных различий в поведении</w:t>
      </w:r>
      <w:r>
        <w:t xml:space="preserve">, </w:t>
      </w:r>
      <w:r w:rsidRPr="0065271E">
        <w:t>языке</w:t>
      </w:r>
      <w:r>
        <w:t xml:space="preserve">, </w:t>
      </w:r>
      <w:r w:rsidRPr="0065271E">
        <w:t>невербальном общении</w:t>
      </w:r>
      <w:r>
        <w:t xml:space="preserve">, </w:t>
      </w:r>
      <w:r w:rsidRPr="0065271E">
        <w:t>индивид принимает установку на объективное существование различных культурных вариаций.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Для адекватного понимания чужой культуры индивид должен адаптироваться к ней</w:t>
      </w:r>
      <w:r>
        <w:t xml:space="preserve">, </w:t>
      </w:r>
      <w:r w:rsidRPr="0065271E">
        <w:t>т.е. идентифицировать мир её объектов; идентификация должна осуществляться в терминалах значений</w:t>
      </w:r>
      <w:r>
        <w:t xml:space="preserve">, </w:t>
      </w:r>
      <w:r w:rsidRPr="0065271E">
        <w:t>которые имеют объекты в глазах членов групп. Более того</w:t>
      </w:r>
      <w:r>
        <w:t xml:space="preserve">, </w:t>
      </w:r>
      <w:r w:rsidRPr="0065271E">
        <w:t>в процессе адаптации индивид осознаёт постоянные трансформации значений в зависимости от изменения ситуаций10.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Изменчивость социальных ситуаций и их значений характеризует символический интеракционизм в отличие от акцента на жесткую структуру и застывшие функции</w:t>
      </w:r>
      <w:r>
        <w:t xml:space="preserve">, </w:t>
      </w:r>
      <w:r w:rsidRPr="0065271E">
        <w:t>характеризующие структурно-функциональный подход к проблемам межкультурной коммуникации</w:t>
      </w:r>
      <w:r>
        <w:t xml:space="preserve">, </w:t>
      </w:r>
      <w:r w:rsidRPr="0065271E">
        <w:t>проявляющийся в этноцентрическом видении межкультурной коммуникации.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В процессе принятия роли «другого» индивиды эмпатийно воспринимают чужую культуру</w:t>
      </w:r>
      <w:r>
        <w:t xml:space="preserve">, </w:t>
      </w:r>
      <w:r w:rsidRPr="0065271E">
        <w:t>что требует определенного уровня лингвистических и экстралингвистических знаний как основы формирования межкультурной компетенции. В процессе адаптации и проявления эмпатийности представители вступают в межкультурную коммуникацию. Это межкультурное взаимодействие представляет собой разновидность социального взаимодействия</w:t>
      </w:r>
      <w:r>
        <w:t xml:space="preserve">, </w:t>
      </w:r>
      <w:r w:rsidRPr="0065271E">
        <w:t>т.е. совокупность действий представителей разных культур</w:t>
      </w:r>
      <w:r>
        <w:t xml:space="preserve">, </w:t>
      </w:r>
      <w:r w:rsidRPr="0065271E">
        <w:t>имеющую целью генерацию реакции партнёра по общению. Другими словами</w:t>
      </w:r>
      <w:r>
        <w:t xml:space="preserve">, </w:t>
      </w:r>
      <w:r w:rsidRPr="0065271E">
        <w:t>происходит обмен сопряжёнными действиями</w:t>
      </w:r>
      <w:r>
        <w:t xml:space="preserve">, </w:t>
      </w:r>
      <w:r w:rsidRPr="0065271E">
        <w:t>которые предполагают возобновляемость и интерес к ответным действиям.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В процессе межкультурного социального взаимодействия эмпатия переходит в стадию признания плюрализма культур в виде позитивного восприятия культурных различий. Плюрализм возможен в результате тесных социальных связей коммуниканто – прямых / косвенных</w:t>
      </w:r>
      <w:r>
        <w:t xml:space="preserve">, </w:t>
      </w:r>
      <w:r w:rsidRPr="0065271E">
        <w:t>односторонних / многосторонних</w:t>
      </w:r>
      <w:r>
        <w:t xml:space="preserve">, </w:t>
      </w:r>
      <w:r w:rsidRPr="0065271E">
        <w:t>формальных / неформальных. Например</w:t>
      </w:r>
      <w:r>
        <w:t xml:space="preserve">, </w:t>
      </w:r>
      <w:r w:rsidRPr="0065271E">
        <w:t>чтение литературы на иностранном языке с целью расширения кругозора</w:t>
      </w:r>
      <w:r>
        <w:t xml:space="preserve">, </w:t>
      </w:r>
      <w:r w:rsidRPr="0065271E">
        <w:t>эрудиции</w:t>
      </w:r>
      <w:r>
        <w:t xml:space="preserve">, </w:t>
      </w:r>
      <w:r w:rsidRPr="0065271E">
        <w:t>повышения профессионального уровня – косвенная социальная связь; проведение деловых переговоров – прямая социальная связь; процесс обучения – многосторонняя социальная связь; отношения субординации в армии – формальная социальная связь и т.д.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Социальное межкультурное взаимодействие осуществляется при помощи символов (вербальных</w:t>
      </w:r>
      <w:r>
        <w:t xml:space="preserve">, </w:t>
      </w:r>
      <w:r w:rsidRPr="0065271E">
        <w:t>невербальных</w:t>
      </w:r>
      <w:r>
        <w:t xml:space="preserve">, </w:t>
      </w:r>
      <w:r w:rsidRPr="0065271E">
        <w:t>паравербальных)</w:t>
      </w:r>
      <w:r>
        <w:t xml:space="preserve">, </w:t>
      </w:r>
      <w:r w:rsidRPr="0065271E">
        <w:t>общее значение которых является необходимым условием его осуществления</w:t>
      </w:r>
      <w:r>
        <w:t xml:space="preserve">, </w:t>
      </w:r>
      <w:r w:rsidRPr="0065271E">
        <w:t>причём стадии адаптации</w:t>
      </w:r>
      <w:r>
        <w:t xml:space="preserve">, </w:t>
      </w:r>
      <w:r w:rsidRPr="0065271E">
        <w:t>эмпатийности и плюрализма сменяются взаимной интеграцией</w:t>
      </w:r>
      <w:r>
        <w:t xml:space="preserve">, </w:t>
      </w:r>
      <w:r w:rsidRPr="0065271E">
        <w:t>сопровождаемой контекстуальной оценкой. Эта стадия характеризуется тем</w:t>
      </w:r>
      <w:r>
        <w:t xml:space="preserve">, </w:t>
      </w:r>
      <w:r w:rsidRPr="0065271E">
        <w:t>что формируется универсальная межкультурная личность</w:t>
      </w:r>
      <w:r>
        <w:t xml:space="preserve">, </w:t>
      </w:r>
      <w:r w:rsidRPr="0065271E">
        <w:t>способная к осознанию и принятию межкультурной социальной реальности</w:t>
      </w:r>
      <w:r>
        <w:t xml:space="preserve">, </w:t>
      </w:r>
      <w:r w:rsidRPr="0065271E">
        <w:t>выбору поступков</w:t>
      </w:r>
      <w:r>
        <w:t xml:space="preserve">, </w:t>
      </w:r>
      <w:r w:rsidRPr="0065271E">
        <w:t>адекватных социокультурному контексту с учётом пространственно-временных параметров коммуникации. Данный процесс представляет собой оценку коммуникантами особенностей ситуации в контексте разницы культур и выбор адекватных способов осуществления межкультурной коммуникации.</w:t>
      </w:r>
    </w:p>
    <w:p w:rsidR="00B81FE0" w:rsidRPr="0065271E" w:rsidRDefault="00B81FE0" w:rsidP="00B81FE0">
      <w:pPr>
        <w:spacing w:before="120"/>
        <w:jc w:val="center"/>
        <w:rPr>
          <w:b/>
          <w:sz w:val="28"/>
        </w:rPr>
      </w:pPr>
      <w:r w:rsidRPr="0065271E">
        <w:rPr>
          <w:b/>
          <w:sz w:val="28"/>
        </w:rPr>
        <w:t>Список литературы</w:t>
      </w:r>
    </w:p>
    <w:p w:rsidR="00B81FE0" w:rsidRPr="0065271E" w:rsidRDefault="00B81FE0" w:rsidP="00B81FE0">
      <w:pPr>
        <w:spacing w:before="120"/>
        <w:ind w:firstLine="567"/>
        <w:jc w:val="both"/>
        <w:rPr>
          <w:lang w:val="en-US"/>
        </w:rPr>
      </w:pPr>
      <w:r w:rsidRPr="0065271E">
        <w:t xml:space="preserve">1 </w:t>
      </w:r>
      <w:r w:rsidRPr="0065271E">
        <w:rPr>
          <w:lang w:val="en-US"/>
        </w:rPr>
        <w:t>Berking</w:t>
      </w:r>
      <w:r w:rsidRPr="0065271E">
        <w:t xml:space="preserve"> </w:t>
      </w:r>
      <w:r w:rsidRPr="0065271E">
        <w:rPr>
          <w:lang w:val="en-US"/>
        </w:rPr>
        <w:t>H</w:t>
      </w:r>
      <w:r w:rsidRPr="0065271E">
        <w:t xml:space="preserve">. </w:t>
      </w:r>
      <w:r w:rsidRPr="0065271E">
        <w:rPr>
          <w:lang w:val="en-US"/>
        </w:rPr>
        <w:t>Kultur</w:t>
      </w:r>
      <w:r w:rsidRPr="0065271E">
        <w:t>-</w:t>
      </w:r>
      <w:r w:rsidRPr="0065271E">
        <w:rPr>
          <w:lang w:val="en-US"/>
        </w:rPr>
        <w:t>soziologie</w:t>
      </w:r>
      <w:r w:rsidRPr="0065271E">
        <w:t xml:space="preserve">. </w:t>
      </w:r>
      <w:r w:rsidRPr="0065271E">
        <w:rPr>
          <w:lang w:val="en-US"/>
        </w:rPr>
        <w:t>Mode and Method. Warburg, 1989. P. 82.</w:t>
      </w:r>
    </w:p>
    <w:p w:rsidR="00B81FE0" w:rsidRPr="0065271E" w:rsidRDefault="00B81FE0" w:rsidP="00B81FE0">
      <w:pPr>
        <w:spacing w:before="120"/>
        <w:ind w:firstLine="567"/>
        <w:jc w:val="both"/>
        <w:rPr>
          <w:lang w:val="en-US"/>
        </w:rPr>
      </w:pPr>
      <w:smartTag w:uri="urn:schemas-microsoft-com:office:smarttags" w:element="metricconverter">
        <w:smartTagPr>
          <w:attr w:name="ProductID" w:val="2 См"/>
        </w:smartTagPr>
        <w:r w:rsidRPr="0065271E">
          <w:t>2 См</w:t>
        </w:r>
      </w:smartTag>
      <w:r w:rsidRPr="0065271E">
        <w:t>.: Ионин Л.Г. Социология культуры. М.: ЛОГОС</w:t>
      </w:r>
      <w:r>
        <w:t xml:space="preserve">, </w:t>
      </w:r>
      <w:r w:rsidRPr="0065271E">
        <w:t xml:space="preserve">1998. </w:t>
      </w:r>
      <w:smartTag w:uri="urn:schemas-microsoft-com:office:smarttags" w:element="metricconverter">
        <w:smartTagPr>
          <w:attr w:name="ProductID" w:val="3 См"/>
        </w:smartTagPr>
        <w:r w:rsidRPr="0065271E">
          <w:t>3 См</w:t>
        </w:r>
      </w:smartTag>
      <w:r w:rsidRPr="0065271E">
        <w:t>.: История буржуазной социологии XIX – начала ХХ века. М</w:t>
      </w:r>
      <w:r w:rsidRPr="0065271E">
        <w:rPr>
          <w:lang w:val="en-US"/>
        </w:rPr>
        <w:t xml:space="preserve">.: </w:t>
      </w:r>
      <w:r w:rsidRPr="0065271E">
        <w:t>Наука</w:t>
      </w:r>
      <w:r w:rsidRPr="0065271E">
        <w:rPr>
          <w:lang w:val="en-US"/>
        </w:rPr>
        <w:t>, 1979.</w:t>
      </w:r>
    </w:p>
    <w:p w:rsidR="00B81FE0" w:rsidRDefault="00B81FE0" w:rsidP="00B81FE0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4 См"/>
        </w:smartTagPr>
        <w:r w:rsidRPr="0065271E">
          <w:rPr>
            <w:lang w:val="en-US"/>
          </w:rPr>
          <w:t xml:space="preserve">4 </w:t>
        </w:r>
        <w:r w:rsidRPr="0065271E">
          <w:t>См</w:t>
        </w:r>
      </w:smartTag>
      <w:r w:rsidRPr="0065271E">
        <w:rPr>
          <w:lang w:val="en-US"/>
        </w:rPr>
        <w:t xml:space="preserve">.: Tenbruch F.H. Representative Kultur // Sozialsbruktu und Kultur / Hrsg von H. Haferkamp. </w:t>
      </w:r>
      <w:r w:rsidRPr="0065271E">
        <w:t>Frankfurt am Main: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Suhrkamp</w:t>
      </w:r>
      <w:r>
        <w:t xml:space="preserve">, </w:t>
      </w:r>
      <w:r w:rsidRPr="0065271E">
        <w:t>1990.</w:t>
      </w:r>
    </w:p>
    <w:p w:rsidR="00B81FE0" w:rsidRDefault="00B81FE0" w:rsidP="00B81FE0">
      <w:pPr>
        <w:spacing w:before="120"/>
        <w:ind w:firstLine="567"/>
        <w:jc w:val="both"/>
      </w:pPr>
      <w:r w:rsidRPr="0065271E">
        <w:t>5 Вебер М. Избранные произведения. М.: Прогресс</w:t>
      </w:r>
      <w:r>
        <w:t xml:space="preserve">, </w:t>
      </w:r>
      <w:r w:rsidRPr="0065271E">
        <w:t>1990.</w:t>
      </w:r>
    </w:p>
    <w:p w:rsidR="00B81FE0" w:rsidRPr="0065271E" w:rsidRDefault="00B81FE0" w:rsidP="00B81FE0">
      <w:pPr>
        <w:spacing w:before="120"/>
        <w:ind w:firstLine="567"/>
        <w:jc w:val="both"/>
        <w:rPr>
          <w:lang w:val="en-US"/>
        </w:rPr>
      </w:pPr>
      <w:r w:rsidRPr="0065271E">
        <w:t>С</w:t>
      </w:r>
      <w:r w:rsidRPr="0065271E">
        <w:rPr>
          <w:lang w:val="en-US"/>
        </w:rPr>
        <w:t>. 42.</w:t>
      </w:r>
    </w:p>
    <w:p w:rsidR="00B81FE0" w:rsidRPr="0065271E" w:rsidRDefault="00B81FE0" w:rsidP="00B81FE0">
      <w:pPr>
        <w:spacing w:before="120"/>
        <w:ind w:firstLine="567"/>
        <w:jc w:val="both"/>
        <w:rPr>
          <w:lang w:val="en-US"/>
        </w:rPr>
      </w:pPr>
      <w:smartTag w:uri="urn:schemas-microsoft-com:office:smarttags" w:element="metricconverter">
        <w:smartTagPr>
          <w:attr w:name="ProductID" w:val="6 См"/>
        </w:smartTagPr>
        <w:r w:rsidRPr="0065271E">
          <w:rPr>
            <w:lang w:val="en-US"/>
          </w:rPr>
          <w:t xml:space="preserve">6 </w:t>
        </w:r>
        <w:r w:rsidRPr="0065271E">
          <w:t>См</w:t>
        </w:r>
      </w:smartTag>
      <w:r w:rsidRPr="0065271E">
        <w:rPr>
          <w:lang w:val="en-US"/>
        </w:rPr>
        <w:t>.: Durkheim E. Les formes elementaries de la vie religieuse.</w:t>
      </w:r>
    </w:p>
    <w:p w:rsidR="00B81FE0" w:rsidRPr="0065271E" w:rsidRDefault="00B81FE0" w:rsidP="00B81FE0">
      <w:pPr>
        <w:spacing w:before="120"/>
        <w:ind w:firstLine="567"/>
        <w:jc w:val="both"/>
        <w:rPr>
          <w:lang w:val="en-US"/>
        </w:rPr>
      </w:pPr>
      <w:smartTag w:uri="urn:schemas-microsoft-com:office:smarttags" w:element="City">
        <w:smartTag w:uri="urn:schemas-microsoft-com:office:smarttags" w:element="place">
          <w:r w:rsidRPr="0065271E">
            <w:rPr>
              <w:lang w:val="en-US"/>
            </w:rPr>
            <w:t>Paris</w:t>
          </w:r>
        </w:smartTag>
      </w:smartTag>
      <w:r w:rsidRPr="0065271E">
        <w:rPr>
          <w:lang w:val="en-US"/>
        </w:rPr>
        <w:t>, 1912.</w:t>
      </w:r>
    </w:p>
    <w:p w:rsidR="00B81FE0" w:rsidRPr="0065271E" w:rsidRDefault="00B81FE0" w:rsidP="00B81FE0">
      <w:pPr>
        <w:spacing w:before="120"/>
        <w:ind w:firstLine="567"/>
        <w:jc w:val="both"/>
        <w:rPr>
          <w:lang w:val="en-US"/>
        </w:rPr>
      </w:pPr>
      <w:smartTag w:uri="urn:schemas-microsoft-com:office:smarttags" w:element="metricconverter">
        <w:smartTagPr>
          <w:attr w:name="ProductID" w:val="10 См"/>
        </w:smartTagPr>
        <w:r w:rsidRPr="0065271E">
          <w:rPr>
            <w:lang w:val="en-US"/>
          </w:rPr>
          <w:t xml:space="preserve">7 </w:t>
        </w:r>
        <w:r w:rsidRPr="0065271E">
          <w:t>См</w:t>
        </w:r>
      </w:smartTag>
      <w:r w:rsidRPr="0065271E">
        <w:rPr>
          <w:lang w:val="en-US"/>
        </w:rPr>
        <w:t xml:space="preserve">.: Oberg K. Culture Shock Adjustments to New Cultural Environment // Practical anthropology. 1960. № 7. 8 Culture Shock. A reader in modern cultural anthropology / Ed. by Ph. K. Bock. </w:t>
      </w:r>
      <w:r w:rsidRPr="0065271E">
        <w:t>New York</w:t>
      </w:r>
      <w:r>
        <w:t xml:space="preserve">, </w:t>
      </w:r>
      <w:r w:rsidRPr="0065271E">
        <w:t xml:space="preserve">1970. Р. 105. </w:t>
      </w:r>
      <w:smartTag w:uri="urn:schemas-microsoft-com:office:smarttags" w:element="metricconverter">
        <w:smartTagPr>
          <w:attr w:name="ProductID" w:val="10 См"/>
        </w:smartTagPr>
        <w:r w:rsidRPr="0065271E">
          <w:t>9 См</w:t>
        </w:r>
      </w:smartTag>
      <w:r w:rsidRPr="0065271E">
        <w:t>.: Гердер И.Г. Идеи к философии истории человечества. М</w:t>
      </w:r>
      <w:r w:rsidRPr="0065271E">
        <w:rPr>
          <w:lang w:val="en-US"/>
        </w:rPr>
        <w:t xml:space="preserve">.: </w:t>
      </w:r>
      <w:r w:rsidRPr="0065271E">
        <w:t>Наука</w:t>
      </w:r>
      <w:r w:rsidRPr="0065271E">
        <w:rPr>
          <w:lang w:val="en-US"/>
        </w:rPr>
        <w:t>, 1977.</w:t>
      </w:r>
    </w:p>
    <w:p w:rsidR="00B81FE0" w:rsidRDefault="00B81FE0" w:rsidP="00B81FE0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10 См"/>
        </w:smartTagPr>
        <w:r w:rsidRPr="0065271E">
          <w:rPr>
            <w:lang w:val="en-US"/>
          </w:rPr>
          <w:t xml:space="preserve">10 </w:t>
        </w:r>
        <w:r w:rsidRPr="0065271E">
          <w:t>См</w:t>
        </w:r>
      </w:smartTag>
      <w:r w:rsidRPr="0065271E">
        <w:rPr>
          <w:lang w:val="en-US"/>
        </w:rPr>
        <w:t xml:space="preserve">.: Blumer H. Sociological implications of the thought of J.H. Mead // Amer. J. of Sociol. </w:t>
      </w:r>
      <w:r w:rsidRPr="0065271E">
        <w:t>1966. Vol. 71</w:t>
      </w:r>
      <w:r>
        <w:t xml:space="preserve">, </w:t>
      </w:r>
      <w:r w:rsidRPr="0065271E">
        <w:t>№ 5.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1FE0"/>
    <w:rsid w:val="001A35F6"/>
    <w:rsid w:val="0065271E"/>
    <w:rsid w:val="007F7BE1"/>
    <w:rsid w:val="00811DD4"/>
    <w:rsid w:val="00862A08"/>
    <w:rsid w:val="00B81FE0"/>
    <w:rsid w:val="00BD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B542C41-50EB-4DB4-9493-A73F28096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F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81FE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2724</Words>
  <Characters>15533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Межкультурная коммуникация в контексте социологии культуры</vt:lpstr>
    </vt:vector>
  </TitlesOfParts>
  <Company>Home</Company>
  <LinksUpToDate>false</LinksUpToDate>
  <CharactersWithSpaces>18221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Межкультурная коммуникация в контексте социологии культуры</dc:title>
  <dc:subject/>
  <dc:creator>User</dc:creator>
  <cp:keywords/>
  <dc:description/>
  <cp:lastModifiedBy>admin</cp:lastModifiedBy>
  <cp:revision>2</cp:revision>
  <dcterms:created xsi:type="dcterms:W3CDTF">2014-02-20T07:13:00Z</dcterms:created>
  <dcterms:modified xsi:type="dcterms:W3CDTF">2014-02-20T07:13:00Z</dcterms:modified>
</cp:coreProperties>
</file>