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DCF" w:rsidRPr="00BF38B9" w:rsidRDefault="00E57DCF" w:rsidP="00E57DCF">
      <w:pPr>
        <w:spacing w:before="120"/>
        <w:jc w:val="center"/>
        <w:rPr>
          <w:b/>
          <w:bCs/>
          <w:sz w:val="32"/>
          <w:szCs w:val="32"/>
        </w:rPr>
      </w:pPr>
      <w:r w:rsidRPr="00BF38B9">
        <w:rPr>
          <w:b/>
          <w:bCs/>
          <w:sz w:val="32"/>
          <w:szCs w:val="32"/>
        </w:rPr>
        <w:t>Аретология индийских религий</w:t>
      </w:r>
    </w:p>
    <w:p w:rsidR="00E57DCF" w:rsidRPr="00BF38B9" w:rsidRDefault="00E57DCF" w:rsidP="00E57DCF">
      <w:pPr>
        <w:spacing w:before="120"/>
        <w:jc w:val="center"/>
        <w:rPr>
          <w:sz w:val="28"/>
          <w:szCs w:val="28"/>
        </w:rPr>
      </w:pPr>
      <w:r w:rsidRPr="00BF38B9">
        <w:rPr>
          <w:sz w:val="28"/>
          <w:szCs w:val="28"/>
        </w:rPr>
        <w:t>А.А. Гусейнов</w:t>
      </w:r>
    </w:p>
    <w:p w:rsidR="00E57DCF" w:rsidRDefault="00E57DCF" w:rsidP="00E57DCF">
      <w:pPr>
        <w:spacing w:before="120"/>
        <w:ind w:firstLine="567"/>
        <w:jc w:val="both"/>
      </w:pPr>
      <w:r w:rsidRPr="00DA342F">
        <w:t>Один из первых перечней добродетелей в брахманистской мысли [1] представлен уже в "Брихадараньяка-упанишаде" (ок. VIII-VII вв. до н.э.), где царь всех созданий Праджапати завещает своим сыновьям - и богам, и людям, и демонам - три "заповеди": подавление страстей, подаяние бедным и сострадание ко всем (V.2). В наиболее популярном памятнике дхармашастр "Законах Ману" (ок. I-II вв.) в число десяти компонентов дхармы включаются мужество, терпение, самоконтроль, честность, чистота, обуздание пяти чувств, благоразумие, стремление к познанию, правдивость и негневливость (VI.92). Список добродетелей несколько более позднего текста того же жанра "Яджнявалкья-смрити" включает ненасилие, целомудрие, обуздание чувств, щедрость, милосердие, сдержанность и терпение (1.122), а другой перечень того же текста позволяет считать, что правдивость, честность, негневливость, скромность, чистота, рассудительность, твердость и самоконтроль, наряду с обузданием чувств и достижением истинного знания, составляют дхарму (III.66).</w:t>
      </w:r>
    </w:p>
    <w:p w:rsidR="00E57DCF" w:rsidRPr="00DA342F" w:rsidRDefault="00E57DCF" w:rsidP="00E57DCF">
      <w:pPr>
        <w:spacing w:before="120"/>
        <w:ind w:firstLine="567"/>
        <w:jc w:val="both"/>
      </w:pPr>
      <w:r w:rsidRPr="00DA342F">
        <w:t>1 Здесь и далее мы предпочитаем словом брахманизм обозначать не только вторую стадию магистральной религиозной традиции Индии, которая следует за ведизмом и предшествует индуизму, но все три. При этом мы руководствуемся "конвенциональными" соображениями, удобством рассматривать континуально то, что на деле стадиально различимо - для включения в общий традиционный блок разновременных феноменов мысли (чтобы не делать каждый раз терминологических оговорок). Современная индология правомерно различает хронологически ведизм как религиозное образование, датируемое в целом с середины 2-го тыс. до н.э. по VIII в. до н.э., брахманизм - как религиозное пространство с VIII по II вв. до н.э. и, наконец, собственно индуизм - с указанного времени по "высокое средневековье" и даже современный индийский традиционализм. См., к примеру: Алъбедилъ М. Брахманизм. // Индуизм. Джайнизм. Сикхизм: Словарь. / Под общ. ред. Альбедиль М.Ф. и Дубянского A.M. M., 1996, С. 81-82. Хотя обычно в качестве различительных признаков этих трех стадий приводятся соответствующие приоритеты в пантеоне, культе и мировоззренческих моделях, соотносимые со степенью контактов между индоариями и местным этническим субстратом Индии, которые действительно находились в состоянии эволюции, общекультурологическое их различение предполагает и нечто другое. Ведизм можно условно охарактеризовать как дорефлективную, "народную" религию индоариев, приоритеты которой еще не были эксплицированы теоретиками жреческих школ, брахманизм - как, соответственно, религию, "созданную" ими (отчасти подобно тому, как язык санскрит был "создан" грамматистами), - в качестве основополагающих парадигм которой были выделены признание сакральности текстов Вед и Брахман, опирающихся на них ритуального и гностического преданий, а также варновых границ между членами "арийского социума", индуизм - как кодификацию норм ритуально-социального поведения всего населения Индии, включая и то, которое находилось за границами деления на четыре варны. С точки зрения религиеведения принципиально важно, что только индуизм обнаруживает слабые, но реальные черты прозелитичес-кой религии (явное влияние миссионерских религий джайнизма и буддизма), о чем свидетельствуют некоторые эпиграфические и другие памятники, начиная со знаменитой Беснагарской стелы, посвященной обращению в вишнуитский культ Бхагавата грека Гелиодора (II в. до н.э.) и продолжая "индуинизацией" Юго-Восточной Азии, а затем и Непала.</w:t>
      </w:r>
    </w:p>
    <w:p w:rsidR="00E57DCF" w:rsidRDefault="00E57DCF" w:rsidP="00E57DCF">
      <w:pPr>
        <w:spacing w:before="120"/>
        <w:ind w:firstLine="567"/>
        <w:jc w:val="both"/>
      </w:pPr>
      <w:r w:rsidRPr="00DA342F">
        <w:t>Составитель "Гаутама-смрити" считает важнейшими добродетелями милосердие ко всем существам, терпение, отсутствие враждебности, целомудрие, умиротворенность, благожелательность, равнодушие к почестям, отсутствие алчности (VIII.22 - 24). Еще более полный "аретологический" список [1] знаменитой "Бхагавадгиты" включает бесстрашие, сдержанность, совершение жертвоприношений, изучение Вед, аскезу, честность, ненасилие, правдивость, безгневие, отвержение всего мирского, умиротворенность, отсутствие зависти, милосердие, отсутствие алчности, мягкость в обращении с другими людьми, скромность, "устойчивость", энергию, незлопамятность, мужество, чистоту, незлобивость и скромность (XVI. 1-3) [2].</w:t>
      </w:r>
    </w:p>
    <w:p w:rsidR="00E57DCF" w:rsidRPr="00DA342F" w:rsidRDefault="00E57DCF" w:rsidP="00E57DCF">
      <w:pPr>
        <w:spacing w:before="120"/>
        <w:ind w:firstLine="567"/>
        <w:jc w:val="both"/>
      </w:pPr>
      <w:r w:rsidRPr="00DA342F">
        <w:t>1 От греч. arete - "добродетель".</w:t>
      </w:r>
    </w:p>
    <w:p w:rsidR="00E57DCF" w:rsidRDefault="00E57DCF" w:rsidP="00E57DCF">
      <w:pPr>
        <w:spacing w:before="120"/>
        <w:ind w:firstLine="567"/>
        <w:jc w:val="both"/>
      </w:pPr>
      <w:r w:rsidRPr="00DA342F">
        <w:t>2 Подробные перечни добродетелей нередки и в брахманистских философских текстах. Так, в "Падартхадхармасанграхе" вайшешика Прашастапады (VI в.) целомудрие, наряду с верой, невреждением, человеколюбием, правдивостью, честностью, чистотой намерений, безгневием, омовениями, очищениями, богопочитанием, постом и вниманием относится к способам достижения "заслуги" (дхарма).</w:t>
      </w:r>
    </w:p>
    <w:p w:rsidR="00E57DCF" w:rsidRDefault="00E57DCF" w:rsidP="00E57DCF">
      <w:pPr>
        <w:spacing w:before="120"/>
        <w:ind w:firstLine="567"/>
        <w:jc w:val="both"/>
      </w:pPr>
      <w:r w:rsidRPr="00DA342F">
        <w:t>В не менее знаменитых "Йога-сутрах" (ок. IV в.) восьмеричный путь йоги начинается также с выполнения нравственных предписаний, которые записываются здесь значительно более кратко, но и более емко. Базовыми добродетелями считаются ненасилие (ахимса), правдивость (сатья), отказ от присвоения чужого имущества (астея), целомудрие (брахмачпръя) и нестяжательность (апаригра-ха) [II.30]. Согласно комментарию Вьясы (ок. VI в.) ненасилие означает непричинение вреда живым существам любым способом и во все времена, правдивость - соответствие речи и ума реальной действительности, честность - в конечном счете отсутствие всякой алчности, целомудрие - полный контроль над половыми органами и даже "скрытыми потребностями", нестяжательность - отказ от принятия любых даров вследствие видения вреда, связанного с их получением. А все вместе они, при условии их соблюдения при всех условиях и обстоятельствах, именуются "великим обетом" (махпврата) [11.31] [1]. Лишь тот, кто соблюдает их, может рассчитывать на успех в восхождении по ступенькам йогического самосовершенствования, которые завершаются конечным "растворением" сознания в объекте медитации (самaдхи).</w:t>
      </w:r>
    </w:p>
    <w:p w:rsidR="00E57DCF" w:rsidRDefault="00E57DCF" w:rsidP="00E57DCF">
      <w:pPr>
        <w:spacing w:before="120"/>
        <w:ind w:firstLine="567"/>
        <w:jc w:val="both"/>
      </w:pPr>
      <w:r w:rsidRPr="00DA342F">
        <w:t>1 В русском переводе с соответствующими сутрами и комментарием Вьясы можно ознакомиться по изданию: Классическая йога ("Йога-сутра" Патанджали и "Вьяса-бха-шья") / Пер. с санскр., введение, комментарий и реконструкция системы Е.П. Островской и В.И. Рудого. М., 1992. С. 137-138.</w:t>
      </w:r>
    </w:p>
    <w:p w:rsidR="00E57DCF" w:rsidRDefault="00E57DCF" w:rsidP="00E57DCF">
      <w:pPr>
        <w:spacing w:before="120"/>
        <w:ind w:firstLine="567"/>
        <w:jc w:val="both"/>
      </w:pPr>
      <w:r w:rsidRPr="00DA342F">
        <w:t>Однако даже для зрелого брахманизма как наименее организованного религиозного комплекса традиционной Индии попытки "выписать" место этического в иерархии составляющих религии не были характерны. В этом отношении от него отличны два других - изначально оппозиционных по отношению к нему и значительно более структурированных - религиозных образования, возникшие в середине 1 тыс. до н.э.</w:t>
      </w:r>
    </w:p>
    <w:p w:rsidR="00E57DCF" w:rsidRDefault="00E57DCF" w:rsidP="00E57DCF">
      <w:pPr>
        <w:spacing w:before="120"/>
        <w:ind w:firstLine="567"/>
        <w:jc w:val="both"/>
      </w:pPr>
      <w:r w:rsidRPr="00DA342F">
        <w:t>В "Таттвартхадхигамасутре" Умасвати (ок. II в.) - авторитетнейшем тексте джайнской религии и философии - правильное поведение названо в качестве одного из трех условий достижения "освобождения", после правильных воззрений и правильного познания (1.1). Тот же термин врата, уже знакомый нам из йоги, означающий начальный этап продвижения адепта на пути самосовершенствования и соответствующий выполнению базовых моральных предписаний, наиболее устойчиво употребляется именно в джайнской традиции, где он соответствует первой ступени дисциплины приостановления "притоков" кармической материи, вызывающих "загрязнение" души, за которой следуют ступени собственно аскетических упражнений.</w:t>
      </w:r>
    </w:p>
    <w:p w:rsidR="00E57DCF" w:rsidRDefault="00E57DCF" w:rsidP="00E57DCF">
      <w:pPr>
        <w:spacing w:before="120"/>
        <w:ind w:firstLine="567"/>
        <w:jc w:val="both"/>
      </w:pPr>
      <w:r w:rsidRPr="00DA342F">
        <w:t>В той же "Таттпартхадхигамасутре" пятеричный "обет" (который, возможно, именно отсюда был перенят в классической йоге) определяется как единство тех же пяти компонентов - ненасилия, правдивости, честности, полового воздержания и нестяжания (VTI.1). Значение этих нравственных предписаний для джайна-мирянина раскрывается через выяснение соответствующих им проступков. Насилие - это причинение вреда любому живому существу через активность, укорененную в "омрачении" сознания, которое может выражаться в связывании, избиении, мучении, "непосильном нагру-жении" любого живого существа или лишении его пищи и питья (VII.8, 20). Лживость - вербализация того, что не соответствует истине - включает и проповедование ложных (с джайнской точки зрения) взглядов, и разглашение чужих тайн, и всевозможные нечестные способы ведения дел и сообщение тайны недостойному (VII. 9, 21). Воровство - присвоение того, что не дано - включает не только совершение кражи и прием ворованного, но также спекуляцию, использование ложных мер и весов и фальшивых денег (VII. 10, 22). Нецеломудрие - определяемое как соитие как таковое [1] - включает сводничество, связь с безнравственными незамужними и замужними женщинами, извращения и похотливость как таковую (VII. 11, 23). Наконец, стяжательство - отсутствие меры в обладании собственностью - складывается из превышения меры во владении землей и зданиями, драгоценными металлами, скотом и зерном, слугами и вещами (VII. 12, 24). Начальный нравственный тренинг состоит из противодействия всем перечисленным средствам удовлетворения пяти главных страстей и составляет "малый обет" (ануврата) [VII. 15]. За "малым обетом" следуют дальнейшие рекомендации для того мирянина или монаха, который хочет стать "продвинутым". В этот "великий обет" (махаврата) включается разное - и созерцание вредоносности перечисленных проступков, и культивирование дружелюбия (майтри) ко всем существам, радости (прамода) в связи с успехами высших, сострадания (карунья) к несчастным и безразличия (мадхъястха) к порочным (схема, также заимствованная составителем "Йога-сутр" [2]) [VII. 6], и 8 новых обетов. К последним относятся самоограничения в связи с передвижением, местонахождением, соблюдением правил достойного поведения (воздержание от насмешек, болтовни, излишнего трудолюбия, привязанности к удовольствиям), а также строгое выполнение рекомендаций по медитативной практике, соблюдение постов, безупречность в связи со "средствами существования" (избежание любой степени нарушения закона ахим-сы и вегетарианства, а также потребления возбуждающих напитков), щедрое подаяние и, наконец, для "самых совершенных", исполнение высшего обета джайнов - постепенного самоумерщвления посредством голодовки (самлекхана) [VII. 25-32] [3].</w:t>
      </w:r>
    </w:p>
    <w:p w:rsidR="00E57DCF" w:rsidRPr="00DA342F" w:rsidRDefault="00E57DCF" w:rsidP="00E57DCF">
      <w:pPr>
        <w:spacing w:before="120"/>
        <w:ind w:firstLine="567"/>
        <w:jc w:val="both"/>
      </w:pPr>
      <w:r w:rsidRPr="00DA342F">
        <w:t>1 На деле подразумевается половая связь с любой женщиной кроме собственной жены.</w:t>
      </w:r>
    </w:p>
    <w:p w:rsidR="00E57DCF" w:rsidRPr="00DA342F" w:rsidRDefault="00E57DCF" w:rsidP="00E57DCF">
      <w:pPr>
        <w:spacing w:before="120"/>
        <w:ind w:firstLine="567"/>
        <w:jc w:val="both"/>
      </w:pPr>
      <w:r w:rsidRPr="00DA342F">
        <w:t>2 Составитель "Йога-сутр" слегка модифицирует эту схему таким образом, что Дружелюбие следует испытывать к счастливым, сострадание - к несчастным, чувство радости по отношению к добродетельным, безразличие - к порочным (1.33).</w:t>
      </w:r>
    </w:p>
    <w:p w:rsidR="00E57DCF" w:rsidRDefault="00E57DCF" w:rsidP="00E57DCF">
      <w:pPr>
        <w:spacing w:before="120"/>
        <w:ind w:firstLine="567"/>
        <w:jc w:val="both"/>
      </w:pPr>
      <w:r w:rsidRPr="00DA342F">
        <w:t>3 Русский перевод седьмой главы "Таттвартхадхигамасутры" А. А. Терентьева был издан в антологии: Степанянц М, Т. Восточная философия. Вводный курс. Избранные тексты. М., 2001. С. 155-157.</w:t>
      </w:r>
    </w:p>
    <w:p w:rsidR="00E57DCF" w:rsidRDefault="00E57DCF" w:rsidP="00E57DCF">
      <w:pPr>
        <w:spacing w:before="120"/>
        <w:ind w:firstLine="567"/>
        <w:jc w:val="both"/>
      </w:pPr>
      <w:r w:rsidRPr="00DA342F">
        <w:t>Более подробная система джайнских обетов включает 21 "инвентарную единицу". Они складываются из 8 "воздержаний" от неполезной пищи (мясо, алкоголь, мед, пять видов фиг), 5 вышеперечисленных моральных упражнений (соответствуют начальному обету), 3 обета, усиливающие предыдущие (самоограничения в перемещении, в еде и одежде и воздержание от вредных занятий типа охоты, азартных игр и т.п.), 4 обета "продвинутой" самодисциплины (культивирование равнодушия, дальнейшие самоограничения в перемещении, пост по праздничным дням каждого месяца и дела милосердия - обеспечение неимущих, преимущественно монахов, пищей, убежищем, лекарствами, книгами), которые вновь предваряют "великий из великих" обетов - самоумерщвление постом в конце жизни для "избранных".</w:t>
      </w:r>
    </w:p>
    <w:p w:rsidR="00E57DCF" w:rsidRDefault="00E57DCF" w:rsidP="00E57DCF">
      <w:pPr>
        <w:spacing w:before="120"/>
        <w:ind w:firstLine="567"/>
        <w:jc w:val="both"/>
      </w:pPr>
      <w:r w:rsidRPr="00DA342F">
        <w:t>Нравственное поведение (сила) составляет одно из трех оснований "ортодоксального" буддизма - наряду с мудростью (панна) и медитацией (джхана) [1]. Это положение твердо установлено как в канонической палийской литературе (Дигха-никая I. 206-207 и т.д.), так и в околоканонической. Согласно раннему абхидхармическому памятнику "Петакопадеса" нравственные предписания составляют один из четырех компонентов буддизма - наряду с медитативной сосредоточенностью, мудростью и "освобождением" (IV.17). Оно включается по крайней мере в два звена восьмеричного пути, ведущего к избавлению от страданий (а это и есть "в краткой записи" вся программа буддийской религии как таковой) - в правильное поведение (самма-камманта) и правильный образ жизни (самма-аджива). Отсюда и разнообразие классификаций нравственных предписаний. Древняя "Саманнапхала-сутта" Палийского канона позволяет предположить, что первоначально их могло быть только четыре - всестороннее ненасилие, воздержание от присвоения чужого, половое воздержание и воздержание от лжи (Дигха-никая I. 63). Очень рано, однако (если вообще не с самого начала), наряду с ними фигурирует пятое, и этот пятеричный нравственный обет буддиста (который принимается сразу после посвящения нового адепта в буддизм) отличается от джайнско-йогического (см. выше) только тем, что нестяжа-тельность (пятый компонент) замещается в нем воздержанием от спиртных напитков, и эта схема получила обозначение панча-сила или панча-дхамма (Самъютта-никая II. 68, III. 203, 208 и т.д.).</w:t>
      </w:r>
    </w:p>
    <w:p w:rsidR="00E57DCF" w:rsidRDefault="00E57DCF" w:rsidP="00E57DCF">
      <w:pPr>
        <w:spacing w:before="120"/>
        <w:ind w:firstLine="567"/>
        <w:jc w:val="both"/>
      </w:pPr>
      <w:r w:rsidRPr="00DA342F">
        <w:t>1 Здесь и далее слова "ортодоксия" и "ортодоксальный" в применении к индийским религиям употребляются в кавычках потому, что ни реальной ортодоксии, ни ересей не может быть там, где нет Церкви.</w:t>
      </w:r>
    </w:p>
    <w:p w:rsidR="00E57DCF" w:rsidRDefault="00E57DCF" w:rsidP="00E57DCF">
      <w:pPr>
        <w:spacing w:before="120"/>
        <w:ind w:firstLine="567"/>
        <w:jc w:val="both"/>
      </w:pPr>
      <w:r w:rsidRPr="00DA342F">
        <w:t>Как и джайны, буддисты широко пользовались "расширениями" исходной схемы для тех своих последователей, которые хотели потрудиться сверх минимума. Так сложилась схема восьми нравственных предписаний для мирян (аттханга-сила), бравших на себя дополнительные обеты, связанные с ограничениями, принимаемыми в дни убыли и роста луны, соответствующие каждому 1,8, 15 и 23 дню месяца, когда они обсуждали свои неисправности на собраниях упосатха [1]. Данная схема, включала, помимо пяти основных, также обеты воздержания от безвременного питания - после полудня (шестой обет), от присутствия на танцевальных, песенных, музыкальных, мимических представлениях и использования гирлянд, косметики и украшений (седьмой), от восседания на высоких сиденьях, т.е. от тщеславия (восьмой) [2]. Для тех, кому и этой "нравственной работы" казалось недостаточно, буддийская община предлагала и десятеричный обет (даса-сила, даса-дхамма), который исчислялся неоднозначно. В одной редакции он означал расширение восьмеричного за счет разделения воздержания от развлечений и украшений на два предписания и добавления воздержания от принятия золота и серебра (ср. выше в связи с дополнительными обетами джайнов). В другой, и более авторитетной, из пяти базовых предписаний сохранялись четыре первых, а пятый компенсировался шестью новыми, которые включали избежание поношений, грубой или резкой речи, болтовни, алчности, зложелательства и "еретических" (разумеется, в ка-</w:t>
      </w:r>
    </w:p>
    <w:p w:rsidR="00E57DCF" w:rsidRPr="00DA342F" w:rsidRDefault="00E57DCF" w:rsidP="00E57DCF">
      <w:pPr>
        <w:spacing w:before="120"/>
        <w:ind w:firstLine="567"/>
        <w:jc w:val="both"/>
      </w:pPr>
      <w:r w:rsidRPr="00DA342F">
        <w:t>1 Упосатха считалась основным празднично-ритуальным днем традиционного буддизма, отмечавшимся ежемесячно в полнолуние, новолуние и дни "полулуния", когда были предусмотрены пост и некоторые обряды. Можно предположить, что буддисты заимствовали свой "субботний день" у других небрахманских религиозных групп шраманской эпохи (см. ниже).</w:t>
      </w:r>
    </w:p>
    <w:p w:rsidR="00E57DCF" w:rsidRDefault="00E57DCF" w:rsidP="00E57DCF">
      <w:pPr>
        <w:spacing w:before="120"/>
        <w:ind w:firstLine="567"/>
        <w:jc w:val="both"/>
      </w:pPr>
      <w:r w:rsidRPr="00DA342F">
        <w:t>2 О том, что нравственные предписания схемы восьми доброделей входят важной составляющей и в современные тхеравадинские церемонии, свидетельствует сообщение известного буддийского ученого Пхра Кавивораяна об обрядах в одном из таиландских монастырей (в Бангкоке): "Заслуживают упоминания специальные церемонии, которые соблюдаются во время ван пхара - в восьмой и пятнадцатый день убавления луны. В эти дни многие приходят в ват (монастырь- В.Ш.), чтобы принять на себя пять или восемь обетов, называемых "сан" (сила) и послушать проповеди. Эта специальная церемония начинается в 9.00 с монахами и послушниками, которые сидят на возвышенной и покрытой ковром части пола и рецитируют приветствия... Миряне вслед за ними делают то же самое. Затем наиболее видный представитель мирян просит монаха дать им ynocnmxa-силу и сказать проповедь. Обычно глава вата становится на кафедру и разъясняет упосатха-силу, включающую восемь обетов воздержания от 1) убийства, 2) воровства, 3) нецеломудрия, 4) обмана, 5) спиртных напитков, 6) питания после 12.00, 7) танцев, пения, музыки, неуместных зрелищ и венков, косметики, благовоний и всего, что может быть использовано для украшения тела и 8) пользования высокими и богатыми ложами и сиденьями. Некоторые из мирян берут на себя первые пять вышеперечисленных обетов. Главный монах проповедует тогда и монахам и мирянам 30-40 минут И завершает преподанием ритуального благословения..." - Buddhism / Ed. by R. A. Gard. NY, 1962. P. 183.</w:t>
      </w:r>
    </w:p>
    <w:p w:rsidR="00E57DCF" w:rsidRDefault="00E57DCF" w:rsidP="00E57DCF">
      <w:pPr>
        <w:spacing w:before="120"/>
        <w:ind w:firstLine="567"/>
        <w:jc w:val="both"/>
      </w:pPr>
      <w:r w:rsidRPr="00DA342F">
        <w:t>вычках, поскольку буддизм не знал реальной ортодоксии) взглядов (Ангуттара-никая II. 253 - 254; V. 260) [1]. Для монахов же предполагается особая дисциплина - 311 правил по "уставному" тексту Виная-питаки "Патимокха" (патимокхасамвара-сила), тогда как жизнь монахинь регулируется 272 правилами.</w:t>
      </w:r>
    </w:p>
    <w:p w:rsidR="00E57DCF" w:rsidRDefault="00E57DCF" w:rsidP="00E57DCF">
      <w:pPr>
        <w:spacing w:before="120"/>
        <w:ind w:firstLine="567"/>
        <w:jc w:val="both"/>
      </w:pPr>
      <w:r w:rsidRPr="00DA342F">
        <w:t>Помимо этих основных элементов система обетов, составляющих буддийскую нравственность, включала и производные обеты. Один из них назывался "похвальные деяния" (мангала-сила) - пребывание только в обществе "достойных", благожелательная и учтивая речь, служение родителям, развитие в себе воздержания, другой - нравственность удовлетворенности (сантоса-сила) - культивирование умеренности в желаниях, чувства удовлетворенности тем, что есть. Нравственность чистого образа жизни (адживапарисуддхи-сияа) означала воздержание от неправедных способов зарабатывать на жизнь и нечестностей самого разного рода. Основными добродетелями, "поддерживающими" нравственные обеты, считались вера, внимание и твердость, необходимая по причине постоянного натиска аффектов и силы желаний [2].</w:t>
      </w:r>
    </w:p>
    <w:p w:rsidR="00E57DCF" w:rsidRDefault="00E57DCF" w:rsidP="00E57DCF">
      <w:pPr>
        <w:spacing w:before="120"/>
        <w:ind w:firstLine="567"/>
        <w:jc w:val="both"/>
      </w:pPr>
      <w:r w:rsidRPr="00DA342F">
        <w:t>В буддизме махаяны, в соответствии с общей тенденцией к инте-риоризации "законнического буддизма", различаются две основные разновидности нравственного обета: добродетель воздержания (нивритти-шила) [3] и положительная добродетель (правритти-шила). В "Бодхисаттвабхуми" (1.9) ставится вопрос о природе нравственного обета и дается ответ, что он заключается в ненарушении правил и содержит четыре момента: 1) "стыд" в связи с другими, 2) чистота намерений и скромность в связи с собой, 3) исправление себя после нарушения правил, 4) постоянное держание в уме закона, дхармы. У махаянистов различаются также несколько уровней нравственного: 1) мораль "всеобщая" (сарва-шила): соблюдение общепризнанных правил для мирян и монахов, 2) накопление спасительной заслуги для себя - преданность учению, рефлексии, медитации и т.д.; действия, направленные на обращение других - общение с ними в благополучии и бедах, наставление, утешение и т.д., 3) "трудная мораль" (духкара-шила) - когда кто-то оставляет даже высший социальный статус, чтобы принять обеты бодхисаттвы, культивирует высочайшее внимание и т.д., 4) "мораль совершенных" (сатпуруша-шила): совершение добродетельных поступков, побуждение к ним других, восхваление добродетели, симпатия к сходно мыслящим, должное самовосстановление после проступков.</w:t>
      </w:r>
    </w:p>
    <w:p w:rsidR="00E57DCF" w:rsidRPr="00DA342F" w:rsidRDefault="00E57DCF" w:rsidP="00E57DCF">
      <w:pPr>
        <w:spacing w:before="120"/>
        <w:ind w:firstLine="567"/>
        <w:jc w:val="both"/>
      </w:pPr>
      <w:r w:rsidRPr="00DA342F">
        <w:t>1 Иногда в палийских текстах только семь первых из этих предписаний включаются в сферу собственно нравственного - обобщаемого термином сила (Ангуттара-никая I. 269; II. 83-84).</w:t>
      </w:r>
    </w:p>
    <w:p w:rsidR="00E57DCF" w:rsidRPr="00DA342F" w:rsidRDefault="00E57DCF" w:rsidP="00E57DCF">
      <w:pPr>
        <w:spacing w:before="120"/>
        <w:ind w:firstLine="567"/>
        <w:jc w:val="both"/>
      </w:pPr>
      <w:r w:rsidRPr="00DA342F">
        <w:t>2 Добродетель сдерживания чувств (индриясамвара-сила), означавшая контроль над пятью органами чувств и умом, не может рассматриваться нами потому, что не имеет непосредственного отношения к общезначимому пониманию нравственности (см. § 2). Из палийских текстов известна и адживапарисуддхисила - воздержание от неправедных способов зарабатывать на жизнь и любого рода бесчестности.</w:t>
      </w:r>
    </w:p>
    <w:p w:rsidR="00E57DCF" w:rsidRDefault="00E57DCF" w:rsidP="00E57DCF">
      <w:pPr>
        <w:spacing w:before="120"/>
        <w:ind w:firstLine="567"/>
        <w:jc w:val="both"/>
      </w:pPr>
      <w:r w:rsidRPr="00DA342F">
        <w:t>3 Термины махаянского буддизма передаются, в отличие от терминологии палий-ского буддизма тхеравадинов, на санскрите.</w:t>
      </w:r>
    </w:p>
    <w:p w:rsidR="00E57DCF" w:rsidRDefault="00E57DCF" w:rsidP="00E57DCF">
      <w:pPr>
        <w:spacing w:before="120"/>
        <w:ind w:firstLine="567"/>
        <w:jc w:val="both"/>
      </w:pPr>
      <w:r w:rsidRPr="00DA342F">
        <w:t>Буддизм, однако, отличается от брахманизма и даже джайнизма тем, что здесь более четко различаются добродетели "минимальные", без которых дальнейший духовный прогресс адепта невозможен, и "совершенные", овладение которыми маркирует восхождение по ступеням "лестницы" бодхисаттвы. Последние и получили название "совершенств" (парамиты), исчисление которых представлено в текстах как традиционного буддизма, так и буддизма махаяны.</w:t>
      </w:r>
    </w:p>
    <w:p w:rsidR="00E57DCF" w:rsidRDefault="00E57DCF" w:rsidP="00E57DCF">
      <w:pPr>
        <w:spacing w:before="120"/>
        <w:ind w:firstLine="567"/>
        <w:jc w:val="both"/>
      </w:pPr>
      <w:r w:rsidRPr="00DA342F">
        <w:t>Во введении к палийскому собранию джатак сообщается о брахмане Сумедхе (будущий Будда), который обещал и себе и своему учителю практиковать 10 добродетелей, ведущих к состоянию Будды. Среди них числились: 1) щедрость, 2) нравственное поведение в целом, 3) мироотвержение, 4) мудрость, 5) стойкость - мужество,</w:t>
      </w:r>
    </w:p>
    <w:p w:rsidR="00E57DCF" w:rsidRDefault="00E57DCF" w:rsidP="00E57DCF">
      <w:pPr>
        <w:spacing w:before="120"/>
        <w:ind w:firstLine="567"/>
        <w:jc w:val="both"/>
      </w:pPr>
      <w:r w:rsidRPr="00DA342F">
        <w:t>6) терпение, 7) правдивость, 8) решительность, 9) со-радование, 10) равно-душие (Джатаки I. 19 - 28). В буддизме махаяны десять "совершенств" исчислялись несколько по-другому. Так, согласно популярной схеме, разработанной в "Дашабхумика-сутре" (ок. III в.), "Бодхисаттва-бхуми" (ок. IV в.), "Махапраджняпарамита-шастре"(ок. V в.) , "Бодхичарьяватаре" Шантидэвы (VIII в.) и в других текстах и маркирующей продвижение на "пути бодхисаттвы", это 1) щедрость, 2) нравственное поведение как таковое, 3) терпение, 4) стойкость-мужество, 5) медитативная практика, 6) мудрость,</w:t>
      </w:r>
    </w:p>
    <w:p w:rsidR="00E57DCF" w:rsidRDefault="00E57DCF" w:rsidP="00E57DCF">
      <w:pPr>
        <w:spacing w:before="120"/>
        <w:ind w:firstLine="567"/>
        <w:jc w:val="both"/>
      </w:pPr>
      <w:r w:rsidRPr="00DA342F">
        <w:t>7) искусность в средствах помощи другим живым существам, 8) верность обету, 9) могущество, 10) знание. Как видно из сравнения двух иерархий "совершенств", во второй больший удельный вес имеют внеэтические добродетели, связанные с успехом в медитации и достижением "сверхсил" [1]. Эти различия связаны с установкой на ускоренный метод достижения "освобождения" в "пути бодхисаттвы".</w:t>
      </w:r>
    </w:p>
    <w:p w:rsidR="00E57DCF" w:rsidRDefault="00E57DCF" w:rsidP="00E57DCF">
      <w:pPr>
        <w:spacing w:before="120"/>
        <w:ind w:firstLine="567"/>
        <w:jc w:val="both"/>
      </w:pPr>
      <w:r w:rsidRPr="00DA342F">
        <w:t>1 Согласно матрикам (инвентарным спискам единиц буддийского учения) маха-янскон "Дхарма-санграхи" различаются 10 "сил" (бала), необходимых тем, кто еще следует пути бодхисаттвы, и 10 "сил" уже обретенных тем, кто достиг состояния будды. К первым относятся: 1) сила врожденных склонностей, 2) сила дискурсивной способности, 3) сила созерцания, 4) сила терпения, 5) сила знания, 6) сила отречения от всех привязанностей, 7) сила медитативного сосредоточения, 8) сила проницательности, 9) сила добродетельности, ведущей к накоплению "заслуги", 10) сила обретения любых желаемых достижений. См.: Андросов В.П. Буддизм Нагарджуны: Религиозно-философские трактаты. М., 2000, С. 544 (последняя единица (пратипатти-балпм) трактуется здесь как "сила достижения (в практике)". Разумеется, речь идет о "перфекцио-низме" во всех перечисленных достижениях, чем "силы" и отличаются от соответствующих естественных способностей. Как и в системе "совершенств" в целом, здесь не проводится различение совершенств этических и дианоэтических, принципиально важное для античной "практической философии".</w:t>
      </w:r>
    </w:p>
    <w:p w:rsidR="00E57DCF" w:rsidRDefault="00E57DCF" w:rsidP="00E57DCF">
      <w:pPr>
        <w:spacing w:before="120"/>
        <w:ind w:firstLine="567"/>
        <w:jc w:val="both"/>
      </w:pPr>
      <w:r w:rsidRPr="00DA342F">
        <w:t>Различия между версиями учения о парамитах в каноническом и неканоническом буддизме [1] не сводятся лишь к классификационным предпочтениям. В обоих случаях признаются и нормативные предписания, и альтруистические экспромты, но различны "пропорции" этих двух компонентов, и если в первом случае акцент ставится на первом (ср. "талмудическая" калькуляция "обетов" в буддизме каноническом), то во второй - на втором. Делающий "карьеру бодхисаттвы" может нарушить любые нравственные предписания, если духовное умозрение подскажет ему, что так он надежнее переправит других через океан сансары.</w:t>
      </w:r>
    </w:p>
    <w:p w:rsidR="00E57DCF" w:rsidRDefault="00E57DCF" w:rsidP="00E57DCF">
      <w:pPr>
        <w:spacing w:before="120"/>
        <w:ind w:firstLine="567"/>
        <w:jc w:val="both"/>
      </w:pPr>
      <w:r w:rsidRPr="00DA342F">
        <w:t>1 Различением канонического и неканонического буддизма мы пытаемся избежать употребления давно закрепившихся и в буддологии и за ее пределами терминов хинаяна и мпхаянп в качестве парных, поскольку в этом качестве они оказываются дезориентирующими. Прежде всего они являются чисто оценочными и тенденциозными, так как первый термин, означающий "малая колесница", есть не более чем уничижительная оценка теми буддистами, которые величали свой путь как "великую колесницу", других буддистов, с коими они конкурировали, а потому и употребление самих этих терминов буддологами-немахаянистами является общепринятым недоразумением, ибо оно несет очевидную конфессиональную окраску. Если попытаться дифференцировать объективно то, что в этих терминах различается весьма субъективно, то следует говорить о буддийских школах, создававших особым образом структурированные собрания канонических текстов или опиравшихся на них (вначале в рамках Виная-питаки и Сутра-питаки, позднее также и Абхидхарма-питаки) и тех направлениях, которые примерно с I в. н.э. противопоставили им другие принципы организации авторитетных текстов, претендуя на альтернативное прочтение и хранение начального буддийского наследия. С этими различиями в самой текстопорождающей деятельности соотносились и содержательные переакцентировки общего наследия (переоценки понятий "архат", "бодхисаттва" и "будда", попытки ускорить "метод спасения" через помощь адепту извне, иная степень апеллятивности к мирянам и т.д.). Предлагая очень условно обозначать первых буддистов как "каноничных", а вторых как "неканоничных", мы не вкладываем в это различение никакой оценки, но лишь акцентируем значение текстопорождающей деятельности для традиции в целом. Нельзя не обратить внимания и на то, что простой фактологической ошибкой является противопоставление друг другу первого и второго направления в буддизме в качестве раннего и позднего. Школы "каноничных" буддистов успешно развивались и множились не только до деятельности самой знаменитой фигуры их оппонентов - Нагарджуны (II-III вв.), но и после него, а канон тхеравадинов - самых "каноничных среди каноничных" дописывался и редактировался вплоть до III-IV вв., т.е. после создания "сутр нового типа" вроде сутр цикла Праджняпарамиты, "Буддхаватамсаки", "Саддхарма-пундарики" и прочих ранних текстов "большой колесницы". Тем не менее мы все же позволяем себе пользоваться термином махпянп вместо "неканонического буддизма", так как он является менее одиозным с научной точки зрения, чем хинаянц.</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7DCF"/>
    <w:rsid w:val="000063C7"/>
    <w:rsid w:val="00051FB8"/>
    <w:rsid w:val="00095BA6"/>
    <w:rsid w:val="00210DB3"/>
    <w:rsid w:val="00291F1D"/>
    <w:rsid w:val="0031418A"/>
    <w:rsid w:val="00350B15"/>
    <w:rsid w:val="00377A3D"/>
    <w:rsid w:val="0052086C"/>
    <w:rsid w:val="005A2562"/>
    <w:rsid w:val="00755964"/>
    <w:rsid w:val="008C19D7"/>
    <w:rsid w:val="00A44D32"/>
    <w:rsid w:val="00B17F03"/>
    <w:rsid w:val="00BF38B9"/>
    <w:rsid w:val="00DA342F"/>
    <w:rsid w:val="00E12572"/>
    <w:rsid w:val="00E57D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B5B0A81-63EE-4CA7-8A27-99652B37D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7DC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57DC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3731</Words>
  <Characters>21269</Characters>
  <Application>Microsoft Office Word</Application>
  <DocSecurity>0</DocSecurity>
  <Lines>177</Lines>
  <Paragraphs>49</Paragraphs>
  <ScaleCrop>false</ScaleCrop>
  <Company>Home</Company>
  <LinksUpToDate>false</LinksUpToDate>
  <CharactersWithSpaces>24951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Аретология индийских религий</dc:title>
  <dc:subject/>
  <dc:creator>Alena</dc:creator>
  <cp:keywords/>
  <dc:description/>
  <cp:lastModifiedBy>admin</cp:lastModifiedBy>
  <cp:revision>2</cp:revision>
  <dcterms:created xsi:type="dcterms:W3CDTF">2014-02-18T17:51:00Z</dcterms:created>
  <dcterms:modified xsi:type="dcterms:W3CDTF">2014-02-18T17:51:00Z</dcterms:modified>
</cp:coreProperties>
</file>