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D7E" w:rsidRPr="008C15DC" w:rsidRDefault="004F6D7E" w:rsidP="004F6D7E">
      <w:pPr>
        <w:spacing w:before="120"/>
        <w:jc w:val="center"/>
        <w:rPr>
          <w:b/>
          <w:bCs/>
          <w:sz w:val="32"/>
          <w:szCs w:val="32"/>
        </w:rPr>
      </w:pPr>
      <w:r w:rsidRPr="008C15DC">
        <w:rPr>
          <w:b/>
          <w:bCs/>
          <w:sz w:val="32"/>
          <w:szCs w:val="32"/>
        </w:rPr>
        <w:t>Статистический анализ инновационного потенциала</w:t>
      </w:r>
    </w:p>
    <w:p w:rsidR="004F6D7E" w:rsidRPr="008C15DC" w:rsidRDefault="004F6D7E" w:rsidP="004F6D7E">
      <w:pPr>
        <w:spacing w:before="120"/>
        <w:jc w:val="center"/>
        <w:rPr>
          <w:sz w:val="28"/>
          <w:szCs w:val="28"/>
        </w:rPr>
      </w:pPr>
      <w:r w:rsidRPr="008C15DC">
        <w:rPr>
          <w:sz w:val="28"/>
          <w:szCs w:val="28"/>
        </w:rPr>
        <w:t xml:space="preserve">Курсовая работа по статистике отрасли </w:t>
      </w:r>
    </w:p>
    <w:p w:rsidR="004F6D7E" w:rsidRPr="008C15DC" w:rsidRDefault="004F6D7E" w:rsidP="004F6D7E">
      <w:pPr>
        <w:spacing w:before="120"/>
        <w:jc w:val="center"/>
        <w:rPr>
          <w:sz w:val="28"/>
          <w:szCs w:val="28"/>
        </w:rPr>
      </w:pPr>
      <w:r w:rsidRPr="008C15DC">
        <w:rPr>
          <w:sz w:val="28"/>
          <w:szCs w:val="28"/>
        </w:rPr>
        <w:t>Выполнил студентка 4 курса группы БС-30 Чагина В.В.</w:t>
      </w:r>
    </w:p>
    <w:p w:rsidR="004F6D7E" w:rsidRPr="008C15DC" w:rsidRDefault="004F6D7E" w:rsidP="004F6D7E">
      <w:pPr>
        <w:spacing w:before="120"/>
        <w:jc w:val="center"/>
        <w:rPr>
          <w:sz w:val="28"/>
          <w:szCs w:val="28"/>
        </w:rPr>
      </w:pPr>
      <w:r w:rsidRPr="008C15DC">
        <w:rPr>
          <w:sz w:val="28"/>
          <w:szCs w:val="28"/>
        </w:rPr>
        <w:t>Новосибирский государственный университет экономики и управления – «НИНХ»</w:t>
      </w:r>
    </w:p>
    <w:p w:rsidR="004F6D7E" w:rsidRPr="008C15DC" w:rsidRDefault="004F6D7E" w:rsidP="004F6D7E">
      <w:pPr>
        <w:spacing w:before="120"/>
        <w:jc w:val="center"/>
        <w:rPr>
          <w:sz w:val="28"/>
          <w:szCs w:val="28"/>
        </w:rPr>
      </w:pPr>
      <w:r w:rsidRPr="008C15DC">
        <w:rPr>
          <w:sz w:val="28"/>
          <w:szCs w:val="28"/>
        </w:rPr>
        <w:t>Новосибирск 2007</w:t>
      </w:r>
    </w:p>
    <w:p w:rsidR="004F6D7E" w:rsidRPr="008C15DC" w:rsidRDefault="004F6D7E" w:rsidP="004F6D7E">
      <w:pPr>
        <w:spacing w:before="120"/>
        <w:jc w:val="center"/>
        <w:rPr>
          <w:b/>
          <w:bCs/>
          <w:sz w:val="28"/>
          <w:szCs w:val="28"/>
        </w:rPr>
      </w:pPr>
      <w:r w:rsidRPr="008C15DC">
        <w:rPr>
          <w:b/>
          <w:bCs/>
          <w:sz w:val="28"/>
          <w:szCs w:val="28"/>
        </w:rPr>
        <w:t xml:space="preserve">Введение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Современные тенденции мирового развития связаны с переходом общества к более высокой – постиндустриальной стадии. Человеческая цивилизация вступила в новый этап своего развития – информационное общество. С развитием общества появляются все новые и новые технологии, продукты, разработки.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Уровень социально-экономического развития страны стал во многом определяться инновационным уровнем развития, базирующемся на интеллектуальных ресурсах, наукоемких и информационных технологиях, эффективном использовании и качественном совершенствовании всех факторов производства..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Каждая страна (регион, предприятие, организация) обладает определенным совокупным потенциалом (научным, техническим, ресурсным, сырьевым, экономическим, производственным и т.д.). В последнее время одной из составляющих общего (совокупного) потенциала стал и инновационный потенциал.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Все части общего (совокупного) потенциала тесно связаны между собой. Эффективная реализация общего потенциала зависит от состояния как каждой из его частей, так и их взаимодействия. Именно сбалансированность частей общего (совокупного) потенциала является основным условием полной его реализации, поскольку отставание одной из них выступает сдерживающим фактором.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Переход к инновационной экономике необходим для ускорения темпов качественного роста экономики страны. Наличие достаточного, высокого инновационного потенциала и должно обеспечить данный переход.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Инновационный потенциал – один из важнейших элементов, который будут определять будущее не только отдельных регионов, но и всей страны в целом.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В этой связи изучение инновационного потенциала представляется особенно актуальным.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В первой главе данной работы рассмотрены такие ключевые понятия как инновация, инновационный процесс и инновационный потенциал; дана структура инновационного потенциала.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Вторая глава содержит описание показателей инновационного потенциала.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В третьей главе на основе рассмотренных ранее понятиях и показателях проведена оценка инновационного потенциала Новосибирской области.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Для наиболее полного раскрытия проблематики были использованы работы таких авторов как М.Г. Назарова, В.М.Попова, периодические издания «Континент Сибирь», «Эксперт Сибирь», «Финансы и кредит», российский статистический ежегодник, а также статистический сборник «Наука в Новосибирской области».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Цель данной работы – рассмотреть и изучить инновационный потенциал.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lastRenderedPageBreak/>
        <w:t xml:space="preserve">Для достижения этой цели были решены следующие задачи: дано определение инновационному потенциалу, а также инновациям и инновационному процессу, рассмотрена структура инновационного потенциала, охарактеризованы основные показатели, используемые в практике оценки инновационного потенциала. И, наконец, по данным о науке Новосибирской области была определена степень развития инновационного потенциала области. </w:t>
      </w:r>
    </w:p>
    <w:p w:rsidR="004F6D7E" w:rsidRPr="008C15DC" w:rsidRDefault="004F6D7E" w:rsidP="004F6D7E">
      <w:pPr>
        <w:spacing w:before="120"/>
        <w:jc w:val="center"/>
        <w:rPr>
          <w:b/>
          <w:bCs/>
          <w:sz w:val="28"/>
          <w:szCs w:val="28"/>
        </w:rPr>
      </w:pPr>
      <w:r w:rsidRPr="008C15DC">
        <w:rPr>
          <w:b/>
          <w:bCs/>
          <w:sz w:val="28"/>
          <w:szCs w:val="28"/>
        </w:rPr>
        <w:t xml:space="preserve">Глава 1. Понятие инноваций, инновационного процесса и инновационного потенциала.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Инновации представляют собой новые либо усовершенствованные продукты или услуги, внедренные на рынке, новые либо усовершенствованные технологические процессы, используемые в практической деятельности, новые подходы к социальным услугам. Этот термин может иметь различные значения в разных контекстах, и выбор их зависит от конкретных целей измерения или анализа. [1, 441]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В инновации не включаются эстетические изменения в продуктах (в цвете, декоре и т.п.); незначительные технические или внешние изменения в продукте, оставляющие неизменными его конструктивное исполнение и не оказывающие достаточно заметного влияния на параметры (свойства, стоимость того или иного изделия, а также входящих в него материалов и компонентов); расширение номенклатуры продукции за счет ввода в производство не выпускающихся ранена данном предприятии (возможно непрофильных), но уже достаточно известных на рынке сбыта видов продукции, с целью обеспечения сиюминутного спроса и доходов предприятия. [3,93]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Инновации как основа стратегии развития фирмы включают на только технические или технологические разработки, но и поиск и использование новых форм бизнеса, новых методов работы на рынке, новых товаров и услуг, новых финансовых инструментов. Они характеризуются более высоким технологическим уровнем, более высокими потребительскими качествами товара или услуг по сравнению с предыдущим продуктом. Инновации являются важнейшим фактором стабильного функционирования предпринимательских, финансовых, кредитных, любых других структур, обеспечивающих их экономический рост и конкурентоспособность.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Инновации являются основным средством повышения стоимости предприятия. [6, 13]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Экономическая теория различает пять типов инноваций: введение нового продукта; метод производства; создание нового рынка; освоение нового источника поставки сырья или полуфабрикатов; реорганизация структуры управления. Обеспечивая внедрившему их предпринимателю избыточную прибыль, инновации нарушают экономическое равновесие, которое впоследствии восстанавливается на другом, более высоком уровне развития под влиянием конкуренции. [1, 441]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К несомненным достоинствам инноваций как фактора развития экономической системы любого уровня локализации, роста ее экономической самостоятельности, следует отнести следующие: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в условиях перехода от статичной конкуренции к динамичной инновации обеспечивают уникальность конкурентных преимуществ субъекта экономических отношений как на микро-, так и на глобальном уровне;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использование современных высокоточных технологий является важным и необходимым условием высокого качества продукции и услуг;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инновационный процесс не заканчивается на стадии внедрения (первым появлением на рынке нового продукта, услуги или доведением до проектной мощности новой технологии), а продолжается и после нее; по мере распространения новшество совершенствуется, становится более эффективным, приобретает ранее неизвестные потребительские свойства;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инновационные технологии открывают новые области применения, рынки и, соответственно, новых потребителей. [8,6]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Для инновации характерно непрерывное совершенствование на всех этапах деятельности: это и улучшение конструкции изделия по мере накопления опыта его производства, и внесение изменений в конструкцию на стадии внедрения в другие производства в целях более успешного применения и, наконец, модернизация первого образца при совершенствовании технологических процессов и организационных структур. По мере обучения персонала в новшестве обнаруживаются новые качества, а также новые возможности. [6, 42-43]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Инновационный процесс – это единственный в своем роде процесс, объединяющий науку, технику, экономику, предпринимательство и управление. Он состоит в разработке и реализации нововведений и простирается от зарождения идеи до ее коммерческой реализации, охватывая, таким образом, весь комплекс отношений производства, обмена и потребления. [6, 13]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Инновационная деятельность предполагает целый комплекс научных, технологических, организационных, финансовых и коммерческих мероприятий, и именно в своей совокупности они приводят к инновациям. [4,528] На стадии инновационной деятельности осуществляется непосредственная трансформация идей (обычно результатов научных исследований и разработок либо иных научно-технических достижений) в технологически новые или усовершенствованные продукты, услуги либо процессы. Научные исследования и разработки являются не только источником новых идей, но могут осуществляться на различных этапах инновационного процесса, будучи средством решения проблем, возникновение которых потенциально возможно на любой его стадии. Помимо научных исследований и разработок, в составе инновационной деятельности обычно выделяются следующие основные ее виды: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приобретение овеществленных технологий – машин и оборудования, прочих основных фондов, по своему технологическому назначению необходимых для внедрения инноваций;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приобретение неовеществленных технологий со стороны в форме патентов, патентных (прав на патенты, лицензий на использование изобретений, промышленных образцов и полезных моделей) и беспатентных лицензий, ноу-хау, новых технологий в разукомплектованном виде, не защищенных охранными документами, а также товарных знаков, других услуг технологического содержания (инжиниринговых, консультационных и т.п.);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приобретение программных средств, связанных с осуществлением инноваций;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производственное проектирование, с подготовкой планов и чертежей, предусмотренных для определения производственных процедур, технических спецификаций, эксплуатационных характеристик, необходимых для создания концепции, разработки, производства и маркетинга новых продуктов, процессов, услуг;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технологическая подготовка и организация производства, охватывающие приобретение средств технологической оснастки, дополняющей производственное оборудование для выполнения определенной части технологического процесса (инструмента, приспособлений, калибров, пресс-форм и т.п.), осуществление изменений в них, а также в процедурах, методах и стандартах производства и контроля качества м связанном с этим программном обеспечении, необходимых для изготовления нового продукта или применения нового технологического процесса, внедрения новых услуг или методов их производства (передачи) либо их совершенствования; пробное производство или испытания, если предполагается дальнейшая доработка конструкции;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обучение, подготовка и переподготовка персонала, обусловленные внедрением технологических инноваций;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маркетинг новых продуктов, предусматривающий виды деятельности, связанные с выпуском на рынок технологически новых или усовершенствованных продуктов и услуг, включая предварительное исследование рынка, адаптацию продукта или услуги к различным рынкам и рекламную кампанию. [1, 443-444]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Понятие «потенциал» включает в себя источники, возможности, средства, запасы, которые могут быть использованы физическими и юридическими лицами, в том числе предприятиями, организациями, административно-территориальными образованиями, государством для решения задач, достижения целей в определенной области.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Вопросы формирования и развития инновационного потенциала как отражение сущности инновационной экономики находят широкое представление в работах отечественных и зарубежных авторов. Вместе с тем само понятие «инновационный потенциал» не имеет однозначной трактовки, отсутствует комплексное изучение его сущности и структуры как социально-экономического феномена. Например, инновационный потенциал представляют как совокупность факторов и условий, необходимых для осуществления инновационного процесса. В других трактовках инновационный потенциал выступает как научно-технический потенциал в виде научно-исследовательских, проектно-конструкторских, технологический организаций, экспериментальных производств, опытных полигонов, учебных заведений, персонала и технических средств этих организаций. Встречается определение инновационного потенциала как накопление определенного количества информации о результатах научно-технических работ, изобретений, проектно-конструкторских разработок, образцов новой техники и продукции.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В этих и других определениях инновационного потенциала, как правило, раскрывается одна или несколько сущностных характеристик данного явления. В одном случае акцент переносится на институциональные структуры или средства формирования потенциала, в другом идет привязка к конкретному уровню (предприятие, национальная экономика и т.д.), в третьем – представлена его косвенная характеристика, через определение сущности понятия «потенциал».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Очевидно, что неоднозначность в понимании сущности и структуры инновационного потенциала в значительной мере затрудняет выработку конкретных практических рекомендаций по его формированию и эффективному использованию в целях стимулирования инновационной активности как на уровне отдельного предприятия, так и на уровне национальной экономики.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Представляется, что определение сущности инновационного потенциала экономической системы (страны, отдельного региона) должно охватывать следующие основные характеристики: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инновационный потенциал выступает подсистемой социально-экономического (общего) потенциала экономической системы, при этом все части общего потенциала тесно связаны между собой.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инновационный потенциал – это наличие и сбалансированность ресурсов, уровень развития которых достаточен для осуществления эффективной инновационной деятельности;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инновационный потенциал включает организационный и институциональный механизмы (например, патентные службы, инновационные агентства, технологические и научные центры ит.д.), обеспечивающие инновационную деятельность;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инновационный потенциал содержит неиспользованные, предполагаемые (скрытые) возможности ресурсов, которые могут быть приведены в действие для реализации инновационной стратегии;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инновационный потенциал – это определенная характеристика способности экономической системы к изменению, улучшению, прогрессу на основе трансформации имеющихся ресурсов в новое качественное состояние.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В структуре инновационного потенциала необходимо выделить несколько составляющих, которые в совокупности и позволяют обеспечить восприятие и реализацию новшеств, то есть получение инноваций (Приложение. 1):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достигнутый уровень научно-технического развития (наличие научно-технической базы, собственных и приобретенных разработок и изобретений, а также возможность и способность внедрения результатов научной деятельности в производство);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институциональная (уровень развития рыночных институтов);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инфраструктурная (обеспеченность страны (региона) необходимой для прохождения новшеством всех этапов инновационного цикла инфраструктурой);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кадровая (образовательный уровень трудовых ресурсов, который также включает уровень инновационной культуры – степень восприимчивости новшеств персоналом компании);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инвестиционная (эффективность осуществления инвестиций в инновационные проекты);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условия (предпосылки и ограничения) внутренней и внешней среды, отражающие взаимодействие инновационного потенциала с другими подсистемами социально-экономического потенциала экономической системы.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Таким образом, инновационный потенциал включает как достигнутый результат (уровень внедрения достижений научно-технического прогресса) по указанным направлениям, так и потенциальные ресурсы и возможности для повышения эффективности инновационной деятельности. Кроме того, необходимо учитывать существующие и потенциальные ограничения со стороны внешней и внутренней среды, а именно – природно-климатические условия, социальные, демографические факторы, приоритеты государственной (региональной) политики и т.д. [8, 7-9]</w:t>
      </w:r>
    </w:p>
    <w:p w:rsidR="004F6D7E" w:rsidRPr="008C15DC" w:rsidRDefault="004F6D7E" w:rsidP="004F6D7E">
      <w:pPr>
        <w:spacing w:before="120"/>
        <w:jc w:val="center"/>
        <w:rPr>
          <w:b/>
          <w:bCs/>
          <w:sz w:val="28"/>
          <w:szCs w:val="28"/>
        </w:rPr>
      </w:pPr>
      <w:r w:rsidRPr="008C15DC">
        <w:rPr>
          <w:b/>
          <w:bCs/>
          <w:sz w:val="28"/>
          <w:szCs w:val="28"/>
        </w:rPr>
        <w:t xml:space="preserve">Глава 2. Система показателей инновационного потенциала.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Мониторинг состояния и тенденций развития инновационного потенциала экономической системы в разрезе представленных во второй главе компонентов предполагает количественную оценку определенных показателей, в совокупности представляющих инновационный потенциал.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В современной мировой практике существует значительное число различных показателей, оценивающих уровень развития инновационной деятельности: начиная с оценки человеческого капитала, показателей, измеряющих знания, НТП, и заканчивая отдельными показателями фондового рынка. Различные международные организации разрабатывают собственные системы показателей, отражающих уровень инновационного потенциала страны (региона). В качестве таких примеров можно привести следующие системы показателей: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1). Индекс научно-технического потенциала (Всемирный экономический форум) как составляющая интегрального показателя оценки уровня конкурентоспособности страны.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Согласно методике экспертов ВЭФ, возможность достижения устойчивого экономического роста в среднесрочной и долгосрочной перспективе в равной степени зависит от 3 категорий переменных: макроэкономической среды, государственных институтов и технологии. В долгосрочном периоде рост экономики невозможен без НТП. Индекс научно-технического потенциала рассчитывается на основе таких данных: как число патентов на 1 млн.населения; позиция страны по уровню технологического развития; вклад иностранных инвестиций в инновационную деятельность местных фирм; число пользователей Интернет на 10 000 человек и т.д.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2). Система показателей оценки инновационной деятельности Комиссии европейских сообществ (КЕС), используемая для сравнительного анализа оценки развития инновационной деятельности в странах ЕС, а также сопоставление их с показателям США и Японии.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Предложенная Директоратом по предпринимательству КЕС система инновационных показателей включает в себя 16 индикаторов, разделенных на четыре группы:1) человеческие ресурсы; 2) генерация новых знаний; 3) трансфер и использование знаний; 4) финансирование инноваций, результаты инновационной деятельности. Оценка инновационной деятельности по предложенной методике позволяет сопоставить успехи различных стран и определить области, которые требуют дополнительных усилий со стороны частных организаций и государства. Вместе с тем предложенные параметры на охватывают таких показателей, как инвестиции в человеческий капитал, возможности и качество образовательных систем, приобретение нового оборудования (новых технологий) и т.д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3). Ежегодно публикуемые ОЭСР показатели, характеризующие уровень и динамику развития инновационной экономики по развитым и отдельным развивающимся странам.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В составе системы индикаторов ОЭСР представлены следующие показатели: удельный вес высокотехнологичного сектора экономики в продукции обрабатывающей промышленности и услугах; инновационная активность; объем инвестиций в сектор знаний (общественный и частный), включая расходы на высшее образование, НИОКР, а также в разработку программного обеспечения; разработка и выпуск информационного и коммуникационного оборудования, программного продукта и услуг; численность занятых в сфере науки и высоких технологий и др.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Представленные системы показателей направлены преимущественно на оценку достаточно развитого инновационного потенциала развитых стран и поэтому не учитывают ряда факторов, характерных для развивающихся рынков и накладывающих ограничения на стимулирование инновационной деятельности (например, уровень развитости инновационного законодательства, приоритеты государственных властей по вопросам инновационного развития и др.). В этом случае помимо традиционных показателей целесообразно рассчитывать ряд индикаторов, оценивающих результативность инновационных процессов, влияющих на социально-экономическое развитие страны (отдельных регионов). Например, такие как доля инновационной деятельности в экономике региона, показатель социально-экономической полезности инноваций, доля инноваций в бюджете региона (страны) и т.д. Однако расчет и анализ таких показателей в отечественной практике ограничен как недостатком соответствующей информации (особенно в региональном разрезе), так и отсутствием собственно методики их расчета в разрезе основных составляющих инновационного потенциала. Отсутствует также научное обоснование необходимого и достаточного числа и состава показателей, оценивающих инновационный потенциал. Представляется, что данным вопросам в условиях формирования глобального инновационного общества необходимо уделять больше внимания. [8, 9-10]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В России в составе системы показателей инновационного потенциала выделяются характеристики ресурсов и результатов инновационной деятельности: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Показатели инноваций.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Показатели источников информации об инновациях.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Численность и состав персонала, занятого инновационной деятельностью.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Показатели объема и структуры производственных фондов, используемых в инновационной деятельности.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Показатели затрат на инновации.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Показатели объема и структуры затрат на инновации.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Показатели динамики затрат на инновации.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1.5 Показатели технологического обмена.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1.5.1. Показатели приобретения технологий.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1.5.2. Показатели передачи технологий.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1.6.Показатели результатов инновационной деятельности.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1.6.1. Показатели объема, структуры и динамики производства и реализации инновационной продукции.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1.6.2. Показатели влияния инноваций на результаты деятельности предприятий.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1.6.2.1. показатели экономии затрат производственных ресурсов в результате внедрения инноваций.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1.6.2.2. Показатели прибыли от реализации инновационной продукции.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1.7. Показатели инновационной активности предприятий.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Показатели, характеризующие влияние инноваций на экономику и общество.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Показатели технологической структуры экономики.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Показатели экспорта и импорта технологий.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Оценка влияния инноваций на рост производительности труда и занятость.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Интегрированная оценка вклада научно-технического прогресса в прирост валового внутреннего продукта.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Индикаторы влияния науки на развитие общества.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Индикаторы общественного понимания роли науки и инноваций.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Индикаторы социального статуса науки.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Индикаторы научной грамотности населения.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Вышеуказанные группы показателей в своей совокупности обеспечивают комплексную оценку масштабов, состава и динамики инновационного потенциала. [1, 449-450]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Отметим, что в российской практике оценка инновационного потенциала регионов приводится в ежегодных исследованиях национального рейтингового агентства «Эксперт РА». Однако в данном случае такая оценка не может дать полного картины инновационного развития, поскольку представляет собой лишь ранги регионов по инновационному потенциалу и выступает составляющей частью инвестиционного потенциала субъектов.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С учетом сказанного, комплексная оценка инновационного потенциала страны региона) предполагает, во-первых, существование обоснованной и научно выверенной системы показателей. Во-вторых, наличие статистической базы. В-третьих, оценки совокупного инновационного потенциала страны должны учитывать показатели составляющих ее регионов. Формирование и развитие инновационного потенциала России предполагает учет и анализ специфики инновационного развития отдельных регионов. В условиях становления принципиально новых федеративных отношений целесообразно в каждом регионе, учитывая его специфические условия развития, исходя из наличия ресурсов, кадров, инфраструктуры, разработать свою инновационную среду. Совокупность региональных инновационных систем, объединенных единой целью (устойчивое развитие страны) и действующих в рамках государственной экономической политики и законодательства, будет формировать инновационный потенциал страны в целом. [8,10]</w:t>
      </w:r>
    </w:p>
    <w:p w:rsidR="004F6D7E" w:rsidRPr="008C15DC" w:rsidRDefault="004F6D7E" w:rsidP="004F6D7E">
      <w:pPr>
        <w:spacing w:before="120"/>
        <w:jc w:val="center"/>
        <w:rPr>
          <w:b/>
          <w:bCs/>
          <w:sz w:val="28"/>
          <w:szCs w:val="28"/>
        </w:rPr>
      </w:pPr>
      <w:r w:rsidRPr="008C15DC">
        <w:rPr>
          <w:b/>
          <w:bCs/>
          <w:sz w:val="28"/>
          <w:szCs w:val="28"/>
        </w:rPr>
        <w:t>Глава 3. Инновационный потенциал Новосибирской области в 1998 – 2004 годах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Для осуществления анализа инновационного потенциала Новосибирской области за 1998 – 2004 года воспользуемся данными статистического сборника «Наука в Новосибирской области» (таблица 1).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Таблица 1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Показатели развития инновационно - активных предприятий</w:t>
      </w:r>
    </w:p>
    <w:tbl>
      <w:tblPr>
        <w:tblW w:w="5000" w:type="pct"/>
        <w:tblInd w:w="-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85"/>
        <w:gridCol w:w="640"/>
        <w:gridCol w:w="640"/>
        <w:gridCol w:w="700"/>
        <w:gridCol w:w="700"/>
        <w:gridCol w:w="700"/>
        <w:gridCol w:w="700"/>
        <w:gridCol w:w="700"/>
      </w:tblGrid>
      <w:tr w:rsidR="004F6D7E" w:rsidRPr="00761B25" w:rsidTr="00B409BF">
        <w:trPr>
          <w:trHeight w:val="255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1998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2004</w:t>
            </w:r>
          </w:p>
        </w:tc>
      </w:tr>
      <w:tr w:rsidR="004F6D7E" w:rsidRPr="00761B25" w:rsidTr="00B409BF">
        <w:trPr>
          <w:trHeight w:val="255"/>
        </w:trPr>
        <w:tc>
          <w:tcPr>
            <w:tcW w:w="2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Число предприятий (единиц)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34</w:t>
            </w:r>
          </w:p>
        </w:tc>
      </w:tr>
      <w:tr w:rsidR="004F6D7E" w:rsidRPr="00761B25" w:rsidTr="00B409BF">
        <w:trPr>
          <w:trHeight w:val="255"/>
        </w:trPr>
        <w:tc>
          <w:tcPr>
            <w:tcW w:w="2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Среднесписочная численность работников (чел.)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43564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46418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50254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54857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53001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46852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50822</w:t>
            </w:r>
          </w:p>
        </w:tc>
      </w:tr>
      <w:tr w:rsidR="004F6D7E" w:rsidRPr="00761B25" w:rsidTr="00B409BF">
        <w:trPr>
          <w:trHeight w:val="255"/>
        </w:trPr>
        <w:tc>
          <w:tcPr>
            <w:tcW w:w="2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Затраты на инновационную деятельность (млн.руб.)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205,6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687,4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662,1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638,2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273,3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278,6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361,2</w:t>
            </w:r>
          </w:p>
        </w:tc>
      </w:tr>
      <w:tr w:rsidR="004F6D7E" w:rsidRPr="00761B25" w:rsidTr="00B409BF">
        <w:trPr>
          <w:trHeight w:val="255"/>
        </w:trPr>
        <w:tc>
          <w:tcPr>
            <w:tcW w:w="2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Объем отгруженной инновационной продукции в фактических ценах (без НДС и акциза) (млн.руб.)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784,8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1384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798,4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1078,1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1514,8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1370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1676</w:t>
            </w:r>
          </w:p>
        </w:tc>
      </w:tr>
      <w:tr w:rsidR="004F6D7E" w:rsidRPr="00761B25" w:rsidTr="00B409BF">
        <w:trPr>
          <w:trHeight w:val="255"/>
        </w:trPr>
        <w:tc>
          <w:tcPr>
            <w:tcW w:w="2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Оказано услуг инновационного характера (млн.руб.)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106,5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180,3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116,8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123,7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194,7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277,9</w:t>
            </w:r>
          </w:p>
        </w:tc>
      </w:tr>
      <w:tr w:rsidR="004F6D7E" w:rsidRPr="00761B25" w:rsidTr="00B409BF">
        <w:trPr>
          <w:trHeight w:val="255"/>
        </w:trPr>
        <w:tc>
          <w:tcPr>
            <w:tcW w:w="2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Инвестиции в основной капитал (млн.руб.)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1351,3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1781,2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1955,6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1926,1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3208,4</w:t>
            </w:r>
          </w:p>
        </w:tc>
      </w:tr>
    </w:tbl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Оценку инновационного потенциала проведем с использованием многомерной средней.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Таблица 2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Расчетная таблица</w:t>
      </w:r>
    </w:p>
    <w:tbl>
      <w:tblPr>
        <w:tblW w:w="5000" w:type="pct"/>
        <w:tblInd w:w="-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7"/>
        <w:gridCol w:w="1175"/>
        <w:gridCol w:w="882"/>
        <w:gridCol w:w="1977"/>
        <w:gridCol w:w="989"/>
        <w:gridCol w:w="2619"/>
        <w:gridCol w:w="1668"/>
        <w:gridCol w:w="1993"/>
        <w:gridCol w:w="1497"/>
        <w:gridCol w:w="1903"/>
        <w:gridCol w:w="979"/>
        <w:gridCol w:w="1970"/>
        <w:gridCol w:w="1387"/>
        <w:gridCol w:w="580"/>
      </w:tblGrid>
      <w:tr w:rsidR="004F6D7E" w:rsidRPr="00761B25" w:rsidTr="00B409BF">
        <w:trPr>
          <w:cantSplit/>
          <w:trHeight w:val="255"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Года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Число предприятий</w:t>
            </w:r>
          </w:p>
          <w:p w:rsidR="004F6D7E" w:rsidRPr="00761B25" w:rsidRDefault="004F6D7E" w:rsidP="00B409BF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Среднесписоч-</w:t>
            </w:r>
          </w:p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ная численность работников</w:t>
            </w:r>
          </w:p>
          <w:p w:rsidR="004F6D7E" w:rsidRPr="00761B25" w:rsidRDefault="004F6D7E" w:rsidP="00B409BF">
            <w:pPr>
              <w:rPr>
                <w:sz w:val="24"/>
                <w:szCs w:val="24"/>
              </w:rPr>
            </w:pP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Затраты на инновационную деятельность</w:t>
            </w:r>
          </w:p>
          <w:p w:rsidR="004F6D7E" w:rsidRPr="00761B25" w:rsidRDefault="004F6D7E" w:rsidP="00B409BF">
            <w:pPr>
              <w:rPr>
                <w:sz w:val="24"/>
                <w:szCs w:val="24"/>
              </w:rPr>
            </w:pPr>
          </w:p>
        </w:tc>
        <w:tc>
          <w:tcPr>
            <w:tcW w:w="6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Объем отгруженной инновацион-</w:t>
            </w:r>
          </w:p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ной продукции</w:t>
            </w:r>
          </w:p>
          <w:p w:rsidR="004F6D7E" w:rsidRPr="00761B25" w:rsidRDefault="004F6D7E" w:rsidP="00B409BF">
            <w:pPr>
              <w:rPr>
                <w:sz w:val="24"/>
                <w:szCs w:val="24"/>
              </w:rPr>
            </w:pP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Оказано услуг инновацион-</w:t>
            </w:r>
          </w:p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ного характера</w:t>
            </w:r>
          </w:p>
          <w:p w:rsidR="004F6D7E" w:rsidRPr="00761B25" w:rsidRDefault="004F6D7E" w:rsidP="00B409BF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Инвестиции в основной капитал</w:t>
            </w:r>
          </w:p>
          <w:p w:rsidR="004F6D7E" w:rsidRPr="00761B25" w:rsidRDefault="004F6D7E" w:rsidP="00B409BF">
            <w:pPr>
              <w:rPr>
                <w:sz w:val="24"/>
                <w:szCs w:val="24"/>
              </w:rPr>
            </w:pP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Рi</w:t>
            </w:r>
          </w:p>
          <w:p w:rsidR="004F6D7E" w:rsidRPr="00761B25" w:rsidRDefault="004F6D7E" w:rsidP="00B409BF">
            <w:pPr>
              <w:rPr>
                <w:sz w:val="24"/>
                <w:szCs w:val="24"/>
              </w:rPr>
            </w:pPr>
          </w:p>
        </w:tc>
      </w:tr>
      <w:tr w:rsidR="004F6D7E" w:rsidRPr="00761B25" w:rsidTr="00B409BF">
        <w:trPr>
          <w:cantSplit/>
          <w:trHeight w:val="255"/>
        </w:trPr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Еди-</w:t>
            </w:r>
          </w:p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ниц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Рij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человек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Рij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млн.руб.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Рij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млн.руб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Рij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млн.руб.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Рij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млн.руб.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Рij</w:t>
            </w:r>
          </w:p>
        </w:tc>
        <w:tc>
          <w:tcPr>
            <w:tcW w:w="3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</w:p>
        </w:tc>
      </w:tr>
      <w:tr w:rsidR="004F6D7E" w:rsidRPr="00761B25" w:rsidTr="00B409BF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43564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205,6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0,46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784,8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0,57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0,48</w:t>
            </w:r>
          </w:p>
        </w:tc>
      </w:tr>
      <w:tr w:rsidR="004F6D7E" w:rsidRPr="00761B25" w:rsidTr="00B409BF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46418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687,4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1,55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1384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106,5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0,74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0,88</w:t>
            </w:r>
          </w:p>
        </w:tc>
      </w:tr>
      <w:tr w:rsidR="004F6D7E" w:rsidRPr="00761B25" w:rsidTr="00B409BF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50254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662,1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1,49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1016,4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0,74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180,3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1351,3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1,07</w:t>
            </w:r>
          </w:p>
        </w:tc>
      </w:tr>
      <w:tr w:rsidR="004F6D7E" w:rsidRPr="00761B25" w:rsidTr="00B409BF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54857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638,2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1,441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1548,2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116,8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0,82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1781,2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1,22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1,137</w:t>
            </w:r>
          </w:p>
        </w:tc>
      </w:tr>
      <w:tr w:rsidR="004F6D7E" w:rsidRPr="00761B25" w:rsidTr="00B409BF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0,99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53001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273,3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0,62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1555,7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1,13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123,7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0,87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1955,6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1,007</w:t>
            </w:r>
          </w:p>
        </w:tc>
      </w:tr>
      <w:tr w:rsidR="004F6D7E" w:rsidRPr="00761B25" w:rsidTr="00B409BF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46852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278,6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0,63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1630,2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1,19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194,7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1,36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1926,1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1,32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1,067</w:t>
            </w:r>
          </w:p>
        </w:tc>
      </w:tr>
      <w:tr w:rsidR="004F6D7E" w:rsidRPr="00761B25" w:rsidTr="00B409BF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50822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361,2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0,81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1676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1,22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277,9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1,94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3208,4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2,19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1,377</w:t>
            </w:r>
          </w:p>
        </w:tc>
      </w:tr>
      <w:tr w:rsidR="004F6D7E" w:rsidRPr="00761B25" w:rsidTr="00B409BF">
        <w:trPr>
          <w:trHeight w:val="315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Итого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232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345768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3106,4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9595,3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999,9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10222,6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7,007</w:t>
            </w:r>
          </w:p>
        </w:tc>
      </w:tr>
      <w:tr w:rsidR="004F6D7E" w:rsidRPr="00761B25" w:rsidTr="00B409BF">
        <w:trPr>
          <w:trHeight w:val="255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х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33,14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49395,43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443,77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1370,76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142,84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1460,37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1,007</w:t>
            </w:r>
          </w:p>
        </w:tc>
      </w:tr>
    </w:tbl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В данном случае число периодов насчитывает 3: период, когда уровень инновационного потенциала был низким; период, когда уровень инновационного потенциала был средним; период, когда уровень инновационного потенциала был высоким. </w: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41.25pt">
            <v:imagedata r:id="rId4" o:title=""/>
          </v:shape>
        </w:pict>
      </w:r>
      <w:r w:rsidR="004F6D7E" w:rsidRPr="00761B25">
        <w:rPr>
          <w:sz w:val="24"/>
          <w:szCs w:val="24"/>
        </w:rPr>
        <w:t xml:space="preserve">; </w:t>
      </w:r>
      <w:r>
        <w:rPr>
          <w:sz w:val="24"/>
          <w:szCs w:val="24"/>
        </w:rPr>
        <w:pict>
          <v:shape id="_x0000_i1026" type="#_x0000_t75" style="width:72.75pt;height:35.25pt">
            <v:imagedata r:id="rId5" o:title=""/>
          </v:shape>
        </w:pict>
      </w:r>
      <w:r w:rsidR="004F6D7E" w:rsidRPr="00761B25">
        <w:rPr>
          <w:sz w:val="24"/>
          <w:szCs w:val="24"/>
        </w:rPr>
        <w:t>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Здесь k = 6, так как шесть признаков, по которым оценивается инновационный потенциал.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Величина интервала определяется по формуле: </w:t>
      </w:r>
      <w:r w:rsidR="00296419">
        <w:rPr>
          <w:sz w:val="24"/>
          <w:szCs w:val="24"/>
        </w:rPr>
        <w:pict>
          <v:shape id="_x0000_i1027" type="#_x0000_t75" style="width:92.25pt;height:35.25pt">
            <v:imagedata r:id="rId6" o:title=""/>
          </v:shape>
        </w:pict>
      </w:r>
      <w:r w:rsidRPr="00761B25">
        <w:rPr>
          <w:sz w:val="24"/>
          <w:szCs w:val="24"/>
        </w:rPr>
        <w:t>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n = 3, так как число периодов мы взяли 3. </w: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77.25pt;height:21pt">
            <v:imagedata r:id="rId7" o:title=""/>
          </v:shape>
        </w:pic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78pt;height:21pt">
            <v:imagedata r:id="rId8" o:title=""/>
          </v:shape>
        </w:pic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Тогда интервал будет равен: </w:t>
      </w:r>
      <w:r w:rsidR="00296419">
        <w:rPr>
          <w:sz w:val="24"/>
          <w:szCs w:val="24"/>
        </w:rPr>
        <w:pict>
          <v:shape id="_x0000_i1030" type="#_x0000_t75" style="width:96pt;height:30.75pt">
            <v:imagedata r:id="rId9" o:title=""/>
          </v:shape>
        </w:pict>
      </w:r>
      <w:r w:rsidRPr="00761B25">
        <w:rPr>
          <w:sz w:val="24"/>
          <w:szCs w:val="24"/>
        </w:rPr>
        <w:t xml:space="preserve"> = 0,2972.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Полученные результаты оформим в таблицу.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Таблица 3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Периодизация развития инновационного потенциала Новосибирской области</w:t>
      </w:r>
    </w:p>
    <w:tbl>
      <w:tblPr>
        <w:tblW w:w="7020" w:type="dxa"/>
        <w:tblInd w:w="143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2340"/>
        <w:gridCol w:w="3060"/>
      </w:tblGrid>
      <w:tr w:rsidR="004F6D7E" w:rsidRPr="00761B25" w:rsidTr="00B409BF">
        <w:trPr>
          <w:trHeight w:val="25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Период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Интервал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Года</w:t>
            </w:r>
          </w:p>
        </w:tc>
      </w:tr>
      <w:tr w:rsidR="004F6D7E" w:rsidRPr="00761B25" w:rsidTr="00B409BF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Низкий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0,4805 - 0,7778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1998</w:t>
            </w:r>
          </w:p>
        </w:tc>
      </w:tr>
      <w:tr w:rsidR="004F6D7E" w:rsidRPr="00761B25" w:rsidTr="00B409BF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Средний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0,7778 -1,0751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1999, 2000, 2002, 2003</w:t>
            </w:r>
          </w:p>
        </w:tc>
      </w:tr>
      <w:tr w:rsidR="004F6D7E" w:rsidRPr="00761B25" w:rsidTr="00B409BF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Высокий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1,0751 - 1,3723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2001, 2004</w:t>
            </w:r>
          </w:p>
        </w:tc>
      </w:tr>
    </w:tbl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Таким образом, видим, что лишь в 1998 году инновационный потенциал Новосибирской области был низок. В последующие два года уровень инновационного потенциала повысился. В 2001 году данный показатель достиг высокого уровня. Но в 2002 и 2003 годах он снизился и оставался на среднем уровне до 2004 года, в котором он снова возрос.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Снижение инновационного потенциала в 2002 и 2003 годах можно объяснить уменьшением числа инновационно – активных предприятий (с 36 единиц в 2001 году до 31 единицы в 2003 году), резким снижением затрат на инновационную деятельность (с 638,2 млн.руб. в 2001 году до 278,6 млн.руб. в 2003 году). Хотя инвестиции в основной капитал в 2002 и 2003 годах по сравнению с 2001 годом увеличились.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Наиболее высокого уровня инновационного потенциала Новосибирская область достигла в 2004 году. Причем инвестиции значительно возросли (в 2,4 раза по сравнению с 2000 годом).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Оценим структуру и динамику затрат на инновационную деятельность.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Таблица 4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Затраты предприятий на инновационную деятельность по источникам финансирования (млн.руб.)</w:t>
      </w:r>
    </w:p>
    <w:tbl>
      <w:tblPr>
        <w:tblW w:w="5000" w:type="pct"/>
        <w:tblInd w:w="-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6"/>
        <w:gridCol w:w="723"/>
        <w:gridCol w:w="723"/>
        <w:gridCol w:w="663"/>
        <w:gridCol w:w="723"/>
        <w:gridCol w:w="765"/>
        <w:gridCol w:w="743"/>
        <w:gridCol w:w="722"/>
      </w:tblGrid>
      <w:tr w:rsidR="004F6D7E" w:rsidRPr="00761B25" w:rsidTr="00B409BF">
        <w:trPr>
          <w:trHeight w:val="25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1998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1999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2001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2002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2003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2004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Всего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205,6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687,4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662,1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638,2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273,3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278,6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361,2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в том числе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163,1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396,6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562,8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506,4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274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226,5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296,9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121,4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39,2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58,1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19,7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43,6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52,5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бюджеты субъектов РФ и местные бюджеты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3,1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4,5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внебюджетные фонды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иностранные инвестиции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149,2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прочие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38,2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15,5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54,9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67,8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6,5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5,3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7,3</w:t>
            </w:r>
          </w:p>
        </w:tc>
      </w:tr>
    </w:tbl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Таблица 5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Структура затрат предприятий на инновационную деятельность (в %)</w:t>
      </w:r>
    </w:p>
    <w:tbl>
      <w:tblPr>
        <w:tblW w:w="5000" w:type="pct"/>
        <w:tblInd w:w="-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6"/>
        <w:gridCol w:w="691"/>
        <w:gridCol w:w="691"/>
        <w:gridCol w:w="632"/>
        <w:gridCol w:w="911"/>
        <w:gridCol w:w="733"/>
        <w:gridCol w:w="712"/>
        <w:gridCol w:w="692"/>
      </w:tblGrid>
      <w:tr w:rsidR="004F6D7E" w:rsidRPr="00761B25" w:rsidTr="00B409BF">
        <w:trPr>
          <w:trHeight w:val="255"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2002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2004</w:t>
            </w:r>
          </w:p>
        </w:tc>
      </w:tr>
      <w:tr w:rsidR="004F6D7E" w:rsidRPr="00761B25" w:rsidTr="00B409BF">
        <w:trPr>
          <w:trHeight w:val="255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Всего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100</w:t>
            </w:r>
          </w:p>
        </w:tc>
      </w:tr>
      <w:tr w:rsidR="004F6D7E" w:rsidRPr="00761B25" w:rsidTr="00B409BF">
        <w:trPr>
          <w:trHeight w:val="255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в том числе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</w:tr>
      <w:tr w:rsidR="004F6D7E" w:rsidRPr="00761B25" w:rsidTr="00B409BF">
        <w:trPr>
          <w:trHeight w:val="255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79,33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57,70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85,00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79,35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90,41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81,30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82,20</w:t>
            </w:r>
          </w:p>
        </w:tc>
      </w:tr>
      <w:tr w:rsidR="004F6D7E" w:rsidRPr="00761B25" w:rsidTr="00B409BF">
        <w:trPr>
          <w:trHeight w:val="255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0,92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17,66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5,92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9,10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7,21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15,65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14,53</w:t>
            </w:r>
          </w:p>
        </w:tc>
      </w:tr>
      <w:tr w:rsidR="004F6D7E" w:rsidRPr="00761B25" w:rsidTr="00B409BF">
        <w:trPr>
          <w:trHeight w:val="255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бюджеты субъектов РФ и местные бюджеты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0,86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1,113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1,246</w:t>
            </w:r>
          </w:p>
        </w:tc>
      </w:tr>
      <w:tr w:rsidR="004F6D7E" w:rsidRPr="00761B25" w:rsidTr="00B409BF">
        <w:trPr>
          <w:trHeight w:val="255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внебюджетные фонды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1,17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0,68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0,79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</w:tr>
      <w:tr w:rsidR="004F6D7E" w:rsidRPr="00761B25" w:rsidTr="00B409BF">
        <w:trPr>
          <w:trHeight w:val="255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иностранные инвестиции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21,70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0,00</w:t>
            </w:r>
          </w:p>
        </w:tc>
      </w:tr>
      <w:tr w:rsidR="004F6D7E" w:rsidRPr="00761B25" w:rsidTr="00B409BF">
        <w:trPr>
          <w:trHeight w:val="255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прочие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18,58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2,25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8,29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10,62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2,38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1,90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2,02</w:t>
            </w:r>
          </w:p>
        </w:tc>
      </w:tr>
    </w:tbl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Как видно из таблицы, в течение всех анализируемых лет основную долю в затратах на инновационную деятельность занимали собственные средства предприятий. В то время как доли остальных источников средств изменялись скачкообразно.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Средства федерального бюджета занимали не слишком большой процент от общей суммы затрат. Данная ситуация подтверждает тот факт, что инновационная деятельность в основном обеспечивается за счет собственных источников, а государство выделяет на разработки и исследования слишком недостаточно финансовых ресурсов.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Таблица 4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Темп роста (цепной) затрат предприятий на инновационную деятельность (в %)</w:t>
      </w:r>
    </w:p>
    <w:tbl>
      <w:tblPr>
        <w:tblW w:w="5000" w:type="pct"/>
        <w:tblInd w:w="-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6"/>
        <w:gridCol w:w="589"/>
        <w:gridCol w:w="820"/>
        <w:gridCol w:w="751"/>
        <w:gridCol w:w="750"/>
        <w:gridCol w:w="752"/>
        <w:gridCol w:w="700"/>
        <w:gridCol w:w="700"/>
      </w:tblGrid>
      <w:tr w:rsidR="004F6D7E" w:rsidRPr="00761B25" w:rsidTr="00B409BF">
        <w:trPr>
          <w:trHeight w:val="25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1998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2001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2002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2003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2004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334,34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96,32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96,39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42,82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101,94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129,65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в том числе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243,16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141,91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89,98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48,80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91,66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131,08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6389,47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32,29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148,21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33,91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221,32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120,41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бюджеты субъектов РФ и местные бюджеты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145,16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внебюджетные фонды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195,83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110,64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иностранные инвестиции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прочие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-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40,58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354,19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123,50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9,59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81,54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137,74</w:t>
            </w:r>
          </w:p>
        </w:tc>
      </w:tr>
    </w:tbl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В 1999 году затраты на инновационную деятельность резко возросли, причем прирост в большей мере обусловлен увеличением выделением средств из федерального бюджета. В 2000, 2001 и 2002 годах происходило снижение затрат. А в последующих двух годах объем средств постепенно начал возрастать, и в 2004 году прирост составил 29,65% по сравнению с 2003 годом. Причем увеличение затрат прослеживается по всем источникам финансирования.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В целом инновационный потенциал Новосибирской области можно охарактеризовать как достаточно высокий. Хотя по сравнению с некоторыми другими областями и регионами Российской Федерации она по этому показателю отстает.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Хотелось бы отметить следующее. Новосибирская область известна научным центром Академгородком, наукоградом Кольцово и поселком Краснообском. В области располагаются более 60 научно-исследовательских институтов, в том числе экспериментальные и конструкторские базы, ГНЦ вирусологии и биотехнологий «Вектор», Новосибирский государственный университет, более сотни крупных и 1700 малых компаний, осуществляющих технико-внедренческую деятельность. [5]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Приоритетными отраслями инновационных разработок для Новосибирска являются машиностроение, силовая электроника, информационные и биотехнологии, приборостроение. [7]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Конкурентные преимущества: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сформированные основные технологические кластеры (силовая электроника, приборостроение, биотехнологии и информационные технологии), большая база инновационных проектов;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широкая известность Новосибирского научного центра в России и за рубежом;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сильная научная, технико-внедренческая и образовательная база;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создание технопарка.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Стратегические недостатки: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недостаток знаний об инновационном менеджменте;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психологическая неготовность разработчиков к продвижению проектов;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низкий уровень государственного финансирования научно-исследовательских и конструкторских работ;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слабо развитое венчурное финансирование (как со стороны негосударственных фондов, так и со стороны бизнеса). [5]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Преодолев выше обозначенные трудности и сохранив свои преимущества, Новосибирская область может выйти на лидирующие позиции среди других областей и регионов Российской Федерации. Тем более что предприятия, занимающиеся инновационной деятельностью и научными разработками, известны не только в России, но и за рубежом. </w:t>
      </w:r>
    </w:p>
    <w:p w:rsidR="004F6D7E" w:rsidRPr="008C15DC" w:rsidRDefault="004F6D7E" w:rsidP="004F6D7E">
      <w:pPr>
        <w:spacing w:before="120"/>
        <w:jc w:val="center"/>
        <w:rPr>
          <w:b/>
          <w:bCs/>
          <w:sz w:val="28"/>
          <w:szCs w:val="28"/>
        </w:rPr>
      </w:pPr>
      <w:r w:rsidRPr="008C15DC">
        <w:rPr>
          <w:b/>
          <w:bCs/>
          <w:sz w:val="28"/>
          <w:szCs w:val="28"/>
        </w:rPr>
        <w:t>Заключение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В настоящее время инновационный потенциал занимает одно из важнейших мест в совокупном (общем) потенциале как страны в целом, так и отдельных ее регионов.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Развивающиеся общество и экономика требуют все новых и новых подходов к различным аспектам жизни. Удовлетворение возрастающих потребностей в наши дни возможно лишь при достаточно хорошей базе, в качестве которой и выступают инновации.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Уровень развития инновационного потенциала свидетельствует об уровне развития экономики в целом, о степени готовности страны, регионов, предприятий к созданию принципиально новых технологий, новых продуктов.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Инновационный потенциал представляет собой сложное, многофакторное, многовариантное явление, которое требует внимательного и тщательного изучения. Однако его оценка изначально затрудняется тем, что нет единого определения данного понятия, до конца не разработана система показателей инновационного потенциала.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Россия в целом обладает достаточно высоким инновационным потенциалом (хотя и отстает значительно от других стран мира). Немалый вклад в развитие инновационно - ориентированной экономики страны вносит Новосибирская область, в которой действует значительное число предприятий и организаций, занимающихся инновационной деятельностью. Хотя на сегодняшний день область и не занимает лидирующих позиций в этой сфере деятельности, но она располагает широкой научно-технической, информационной, ресурсной и интеллектуальной базой, что в скором времени при правильной политике и правильном управлении позволит добиться еще более высоких и качественных результатов. </w:t>
      </w:r>
    </w:p>
    <w:p w:rsidR="004F6D7E" w:rsidRPr="008C15DC" w:rsidRDefault="004F6D7E" w:rsidP="004F6D7E">
      <w:pPr>
        <w:spacing w:before="120"/>
        <w:jc w:val="center"/>
        <w:rPr>
          <w:b/>
          <w:bCs/>
          <w:sz w:val="28"/>
          <w:szCs w:val="28"/>
        </w:rPr>
      </w:pPr>
      <w:r w:rsidRPr="008C15DC">
        <w:rPr>
          <w:b/>
          <w:bCs/>
          <w:sz w:val="28"/>
          <w:szCs w:val="28"/>
        </w:rPr>
        <w:t>Список литературы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Курс социально-экономической статистики: Учебник для вузов / Под ред. М.Г.Назарова. - М.: Финстатинформ, 2002. – 976 с.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Наука в Новосибирской области. За 1996-2000 годы: Стат.сб. / Новосибирский областной комитет государственной статистики. – Новосибирск, 2001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Наука в Новосибирской области. За 2000-2004 годы: Стат.сб. / Новосибирский областной комитет государственной статистики. – Новосибирск, 2005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Российский статистический ежегодник. 2002: Стат.сб. / Госкомстат России. – М., 2002. – 690 с.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Самсонов Н. Как создать взрывной процесс. // Эксперт Сибирь, № 30, 2006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Финансовый бизнес – план: Учеб.пособие / Под ред.действ.члена Акад.инвестиций РФ, д-ра экон.наук, проф. В.М.Попова. – М.: Финансы и статистика, 2002. – 480 с.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Хибакова О. Нетрадиционная ориентация сибирской экономики. // Континент Сибирь, № 46, 2006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Шевченко И.В., Александрова Е.Н. Оценка инновационного потенциала национальной экономики. // Финансы и кредит, № 33, 2005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Приложение 1</w: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26" style="position:absolute;left:0;text-align:left;margin-left:54pt;margin-top:11.85pt;width:5in;height:36pt;z-index:251652096">
            <v:textbox style="mso-next-textbox:#_x0000_s1026">
              <w:txbxContent>
                <w:p w:rsidR="004F6D7E" w:rsidRDefault="004F6D7E" w:rsidP="004F6D7E">
                  <w:pPr>
                    <w:jc w:val="center"/>
                  </w:pPr>
                  <w:r>
                    <w:t>Социально-экономический потенциал хозяйствующей системы (страна, регион)</w:t>
                  </w:r>
                </w:p>
              </w:txbxContent>
            </v:textbox>
          </v:rect>
        </w:pic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27" style="position:absolute;left:0;text-align:left;margin-left:225pt;margin-top:22.35pt;width:252pt;height:63pt;z-index:251659264">
            <v:textbox style="mso-next-textbox:#_x0000_s1027">
              <w:txbxContent>
                <w:p w:rsidR="004F6D7E" w:rsidRDefault="004F6D7E" w:rsidP="004F6D7E">
                  <w:r>
                    <w:t>Показатель освоения инноваций, инновационная активность участников, показатель обновления оборудования, число инновационно активных фирм и т.д.</w:t>
                  </w:r>
                </w:p>
              </w:txbxContent>
            </v:textbox>
          </v:rect>
        </w:pic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28" style="position:absolute;left:0;text-align:left;margin-left:0;margin-top:-10.8pt;width:198pt;height:27pt;z-index:251653120">
            <v:textbox style="mso-next-textbox:#_x0000_s1028">
              <w:txbxContent>
                <w:p w:rsidR="004F6D7E" w:rsidRDefault="004F6D7E" w:rsidP="004F6D7E">
                  <w:pPr>
                    <w:jc w:val="center"/>
                  </w:pPr>
                  <w:r>
                    <w:t>Инновационный потенциал</w:t>
                  </w:r>
                </w:p>
              </w:txbxContent>
            </v:textbox>
          </v:rect>
        </w:pic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29" style="position:absolute;left:0;text-align:left;margin-left:0;margin-top:10.1pt;width:198pt;height:36.2pt;z-index:251654144">
            <v:textbox style="mso-next-textbox:#_x0000_s1029">
              <w:txbxContent>
                <w:p w:rsidR="004F6D7E" w:rsidRDefault="004F6D7E" w:rsidP="004F6D7E">
                  <w:pPr>
                    <w:pStyle w:val="3"/>
                  </w:pPr>
                  <w:r>
                    <w:t>Достигнутый уровень научно-технического развития</w:t>
                  </w:r>
                </w:p>
              </w:txbxContent>
            </v:textbox>
          </v:rect>
        </w:pic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30" style="position:absolute;left:0;text-align:left;margin-left:225pt;margin-top:-17.35pt;width:252pt;height:63pt;z-index:251660288">
            <v:textbox style="mso-next-textbox:#_x0000_s1030">
              <w:txbxContent>
                <w:p w:rsidR="004F6D7E" w:rsidRDefault="004F6D7E" w:rsidP="004F6D7E">
                  <w:r>
                    <w:t>Бюджетное финансирование НИОКР и НИР (в % к ВВП, ВРП), количество выданных патентов, доля инноваций в бюджете региона и т.д.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0;margin-top:.65pt;width:198pt;height:27pt;z-index:251655168">
            <v:textbox style="mso-next-textbox:#_x0000_s1031">
              <w:txbxContent>
                <w:p w:rsidR="004F6D7E" w:rsidRDefault="004F6D7E" w:rsidP="004F6D7E">
                  <w:pPr>
                    <w:jc w:val="center"/>
                  </w:pPr>
                  <w:r>
                    <w:t>Институциональная составляющая</w:t>
                  </w:r>
                </w:p>
              </w:txbxContent>
            </v:textbox>
          </v:rect>
        </w:pic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32" style="position:absolute;left:0;text-align:left;margin-left:0;margin-top:24.35pt;width:198pt;height:27pt;z-index:251656192">
            <v:textbox style="mso-next-textbox:#_x0000_s1032">
              <w:txbxContent>
                <w:p w:rsidR="004F6D7E" w:rsidRDefault="004F6D7E" w:rsidP="004F6D7E">
                  <w:pPr>
                    <w:jc w:val="center"/>
                  </w:pPr>
                  <w:r>
                    <w:t>Кадровая составляющая</w:t>
                  </w:r>
                </w:p>
              </w:txbxContent>
            </v:textbox>
          </v:rect>
        </w:pic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33" style="position:absolute;left:0;text-align:left;margin-left:225pt;margin-top:-8.8pt;width:252pt;height:45pt;z-index:251661312">
            <v:textbox style="mso-next-textbox:#_x0000_s1033">
              <w:txbxContent>
                <w:p w:rsidR="004F6D7E" w:rsidRDefault="004F6D7E" w:rsidP="004F6D7E">
                  <w:r>
                    <w:t>Затраты на высшее образование, численность занятых в сфере науки и высоких технологий, доля населения с высшим образованием и т.д.</w:t>
                  </w:r>
                </w:p>
              </w:txbxContent>
            </v:textbox>
          </v:rect>
        </w:pic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34" style="position:absolute;left:0;text-align:left;margin-left:0;margin-top:23.9pt;width:198pt;height:27pt;z-index:251657216">
            <v:textbox style="mso-next-textbox:#_x0000_s1034">
              <w:txbxContent>
                <w:p w:rsidR="004F6D7E" w:rsidRDefault="004F6D7E" w:rsidP="004F6D7E">
                  <w:pPr>
                    <w:jc w:val="center"/>
                  </w:pPr>
                  <w:r>
                    <w:t>Инвестиционная составляющая</w:t>
                  </w:r>
                </w:p>
              </w:txbxContent>
            </v:textbox>
          </v:rect>
        </w:pic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35" style="position:absolute;left:0;text-align:left;margin-left:225pt;margin-top:-9.25pt;width:252pt;height:63pt;z-index:251662336">
            <v:textbox style="mso-next-textbox:#_x0000_s1035">
              <w:txbxContent>
                <w:p w:rsidR="004F6D7E" w:rsidRDefault="004F6D7E" w:rsidP="004F6D7E">
                  <w:r>
                    <w:t>Показатели затрат на освоение инноваций (по источникам финансирования, в % к товарообороту и др.), объем прямых иностранных инвестиций в НИР и т.д.</w:t>
                  </w:r>
                </w:p>
              </w:txbxContent>
            </v:textbox>
          </v:rect>
        </w:pic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36" style="position:absolute;left:0;text-align:left;margin-left:0;margin-top:32.45pt;width:198pt;height:36pt;z-index:251658240">
            <v:textbox style="mso-next-textbox:#_x0000_s1036">
              <w:txbxContent>
                <w:p w:rsidR="004F6D7E" w:rsidRDefault="004F6D7E" w:rsidP="004F6D7E">
                  <w:pPr>
                    <w:pStyle w:val="3"/>
                  </w:pPr>
                  <w:r>
                    <w:t>Условия внутренней и внешней среды</w:t>
                  </w:r>
                </w:p>
              </w:txbxContent>
            </v:textbox>
          </v:rect>
        </w:pict>
      </w:r>
    </w:p>
    <w:p w:rsidR="004F6D7E" w:rsidRPr="00761B25" w:rsidRDefault="00296419" w:rsidP="004F6D7E">
      <w:pPr>
        <w:spacing w:before="120"/>
        <w:ind w:firstLine="567"/>
        <w:jc w:val="both"/>
        <w:rPr>
          <w:sz w:val="24"/>
          <w:szCs w:val="24"/>
        </w:rPr>
      </w:pPr>
      <w:r>
        <w:rPr>
          <w:noProof/>
        </w:rPr>
        <w:pict>
          <v:rect id="_x0000_s1037" style="position:absolute;left:0;text-align:left;margin-left:225pt;margin-top:-.7pt;width:252pt;height:63pt;z-index:251663360">
            <v:textbox style="mso-next-textbox:#_x0000_s1037">
              <w:txbxContent>
                <w:p w:rsidR="004F6D7E" w:rsidRDefault="004F6D7E" w:rsidP="004F6D7E">
                  <w:r>
                    <w:t>Показатель социально-экономической полезности инноваций, производительность труда по отраслям, доля инноваций в экономике региона и т.д.</w:t>
                  </w:r>
                </w:p>
              </w:txbxContent>
            </v:textbox>
          </v:rect>
        </w:pict>
      </w:r>
    </w:p>
    <w:p w:rsidR="004F6D7E" w:rsidRDefault="004F6D7E" w:rsidP="004F6D7E">
      <w:pPr>
        <w:spacing w:before="120"/>
        <w:ind w:firstLine="567"/>
        <w:jc w:val="both"/>
        <w:rPr>
          <w:sz w:val="24"/>
          <w:szCs w:val="24"/>
        </w:rPr>
      </w:pPr>
    </w:p>
    <w:p w:rsidR="004F6D7E" w:rsidRDefault="004F6D7E" w:rsidP="004F6D7E">
      <w:pPr>
        <w:spacing w:before="120"/>
        <w:ind w:firstLine="567"/>
        <w:jc w:val="both"/>
        <w:rPr>
          <w:sz w:val="24"/>
          <w:szCs w:val="24"/>
        </w:rPr>
      </w:pPr>
    </w:p>
    <w:p w:rsidR="004F6D7E" w:rsidRDefault="004F6D7E" w:rsidP="004F6D7E">
      <w:pPr>
        <w:spacing w:before="120"/>
        <w:ind w:firstLine="567"/>
        <w:jc w:val="both"/>
        <w:rPr>
          <w:sz w:val="24"/>
          <w:szCs w:val="24"/>
        </w:rPr>
      </w:pP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Рис.1. Структура и оценка инновационного потенциала экономической системы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Высокий инновационный потенциал Новосибирской области во многом обязан крепкому научному и исследовательскому фундаменту и мощной технологической базе научного центра «Вектор». Из последнего выделилась масса коммерческих предприятий. Успешными предприятиями, работающими на новосибирском и общероссийском рынках, являются «Вектор-Бест» (производство диагностических наборов), «Вектор-БиАльгам» (производство диагностических наборов, вакцины против гепатита А, кисломолочных продуктов для лечебно-профилактического питания), «Вектор-Медика» (производство лекарственных препаратов). (Конт-Сибирь)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Но разработки научно-исследовательских институтов и высокотехнологичных фирм еще недостаточно востребованы на рынке и недостаточно финансируются государством.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Объем отгруженной продукции инновационно - активных предприятий (млн.руб.)</w:t>
      </w:r>
    </w:p>
    <w:tbl>
      <w:tblPr>
        <w:tblW w:w="5000" w:type="pct"/>
        <w:tblInd w:w="-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4"/>
        <w:gridCol w:w="700"/>
        <w:gridCol w:w="700"/>
        <w:gridCol w:w="700"/>
        <w:gridCol w:w="820"/>
        <w:gridCol w:w="820"/>
        <w:gridCol w:w="820"/>
        <w:gridCol w:w="820"/>
      </w:tblGrid>
      <w:tr w:rsidR="004F6D7E" w:rsidRPr="00761B25" w:rsidTr="00B409BF">
        <w:trPr>
          <w:trHeight w:val="255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1998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1999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2001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2002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2003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2004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Объем отгруженной продукции (работ, услуг) в фактических ценах (без НДС и акциза)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3537,3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7142,4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9249,6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12551,6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12556,3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17963,8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20951,6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в том числе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 xml:space="preserve"> </w:t>
            </w:r>
          </w:p>
        </w:tc>
      </w:tr>
      <w:tr w:rsidR="004F6D7E" w:rsidRPr="00761B25" w:rsidTr="00B409BF">
        <w:trPr>
          <w:trHeight w:val="25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инновационная продукция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784,8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1384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1016,4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1548,2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1555,7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1630,2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F6D7E" w:rsidRPr="00761B25" w:rsidRDefault="004F6D7E" w:rsidP="00B409BF">
            <w:pPr>
              <w:rPr>
                <w:sz w:val="24"/>
                <w:szCs w:val="24"/>
              </w:rPr>
            </w:pPr>
            <w:r w:rsidRPr="00761B25">
              <w:rPr>
                <w:sz w:val="24"/>
                <w:szCs w:val="24"/>
              </w:rPr>
              <w:t>1676</w:t>
            </w:r>
          </w:p>
        </w:tc>
      </w:tr>
    </w:tbl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когда информация и услуги приобретают более высокую рыночную стоимость, чем та, которую имеют товары, обладающие натурально-вещественной формой, и энергия.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Отличительной чертой данного общества является стремительное возрастание значения информации для экономического и социального прогресса.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Применительно к деятельности промышленного предприятия, научно-технической организации правомерно говорить о наличии у них общего или совокупного потенциала и его составляющих, а именно: научно-технического потенциала; производственно-технологического потенциала; финансово-экономического потенциала; кадрового потенциала; инновационного потенциала. </w:t>
      </w:r>
    </w:p>
    <w:p w:rsidR="004F6D7E" w:rsidRPr="00761B25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>Инновация в своей основе характеризуется альтернативностью, неопределенностью, многовариантностью на всех стадиях. Отсюда сложность прогнозирования инноваций. Это связано с оценкой интегрального показателя качества, будущей конкурентоспособности, с рыночной адаптацией. (бизнес-план, 42-43)</w:t>
      </w:r>
    </w:p>
    <w:p w:rsidR="004F6D7E" w:rsidRDefault="004F6D7E" w:rsidP="004F6D7E">
      <w:pPr>
        <w:spacing w:before="120"/>
        <w:ind w:firstLine="567"/>
        <w:jc w:val="both"/>
        <w:rPr>
          <w:sz w:val="24"/>
          <w:szCs w:val="24"/>
        </w:rPr>
      </w:pPr>
      <w:r w:rsidRPr="00761B25">
        <w:rPr>
          <w:sz w:val="24"/>
          <w:szCs w:val="24"/>
        </w:rPr>
        <w:t xml:space="preserve">В качестве единицы наблюдения и анализа в ходе инновационного проекта выделяют индивидуальное нововведение. Интенсивные исследования отдельного вида инноваций вызывают сложную гамму сопутствующих частичных, менее радикальных новшеств.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D7E"/>
    <w:rsid w:val="00051FB8"/>
    <w:rsid w:val="00095BA6"/>
    <w:rsid w:val="00210DB3"/>
    <w:rsid w:val="00296419"/>
    <w:rsid w:val="0031418A"/>
    <w:rsid w:val="00350B15"/>
    <w:rsid w:val="00377A3D"/>
    <w:rsid w:val="004315CF"/>
    <w:rsid w:val="004F6D7E"/>
    <w:rsid w:val="0052086C"/>
    <w:rsid w:val="005A2562"/>
    <w:rsid w:val="00755964"/>
    <w:rsid w:val="00761B25"/>
    <w:rsid w:val="008C15DC"/>
    <w:rsid w:val="008C19D7"/>
    <w:rsid w:val="00A44D32"/>
    <w:rsid w:val="00B409BF"/>
    <w:rsid w:val="00E12572"/>
    <w:rsid w:val="00F7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docId w15:val="{CCBD9D0C-C041-49BD-9C0A-A57C8CDD1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D7E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4F6D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Pr>
      <w:sz w:val="16"/>
      <w:szCs w:val="16"/>
    </w:rPr>
  </w:style>
  <w:style w:type="character" w:styleId="a3">
    <w:name w:val="Hyperlink"/>
    <w:basedOn w:val="a0"/>
    <w:uiPriority w:val="99"/>
    <w:rsid w:val="004F6D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5286</Words>
  <Characters>30132</Characters>
  <Application>Microsoft Office Word</Application>
  <DocSecurity>0</DocSecurity>
  <Lines>251</Lines>
  <Paragraphs>70</Paragraphs>
  <ScaleCrop>false</ScaleCrop>
  <Company>Home</Company>
  <LinksUpToDate>false</LinksUpToDate>
  <CharactersWithSpaces>35348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Статистический анализ инновационного потенциала</dc:title>
  <dc:subject/>
  <dc:creator>Alena</dc:creator>
  <cp:keywords/>
  <dc:description/>
  <cp:lastModifiedBy>admin</cp:lastModifiedBy>
  <cp:revision>2</cp:revision>
  <dcterms:created xsi:type="dcterms:W3CDTF">2014-02-18T17:42:00Z</dcterms:created>
  <dcterms:modified xsi:type="dcterms:W3CDTF">2014-02-18T17:42:00Z</dcterms:modified>
</cp:coreProperties>
</file>