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11AA" w:rsidRPr="00135383" w:rsidRDefault="004811AA" w:rsidP="004811AA">
      <w:pPr>
        <w:spacing w:before="120"/>
        <w:jc w:val="center"/>
        <w:rPr>
          <w:b/>
          <w:bCs/>
          <w:sz w:val="32"/>
          <w:szCs w:val="32"/>
        </w:rPr>
      </w:pPr>
      <w:r w:rsidRPr="00135383">
        <w:rPr>
          <w:b/>
          <w:bCs/>
          <w:sz w:val="32"/>
          <w:szCs w:val="32"/>
        </w:rPr>
        <w:t>Философия эпохи Возрождения</w:t>
      </w:r>
    </w:p>
    <w:p w:rsidR="004811AA" w:rsidRPr="00135383" w:rsidRDefault="004811AA" w:rsidP="004811AA">
      <w:pPr>
        <w:spacing w:before="120"/>
        <w:ind w:firstLine="567"/>
        <w:jc w:val="both"/>
        <w:rPr>
          <w:sz w:val="24"/>
          <w:szCs w:val="24"/>
        </w:rPr>
      </w:pPr>
      <w:r w:rsidRPr="00135383">
        <w:rPr>
          <w:sz w:val="24"/>
          <w:szCs w:val="24"/>
        </w:rPr>
        <w:t>1. В 14 веке в Европе утверждается новое культурно историческое движение, определившее направленность всех последующих этапов западной цивилизации, и получившее название Возрождения (Ренессанса). Начало Возрождения было связано с интенсивным распространением и увлечением античной культурой, искусством и философией. Усиливается интерес к античности в целом как средству освобождения человеческой мысли от всесилия схоластических, религиозных и церковных догматов, препятствующих свободному развитию познавательных и творческих возможностей человека. Постепенно формируется тип мировоззрения, которое уже не апеллирует к религии, теологии и мистике, приобретая все более внерилигиозный, светский характер. А философия перестает быть служанкой религии и теологии, восстанавливая свой статус рационально-теоретического познания сущности Бытия мира и его законов. Она все более ярко проявляет себя как основа свободомыслия в целом, формирования светского типа мировоззрения.</w:t>
      </w:r>
    </w:p>
    <w:p w:rsidR="004811AA" w:rsidRPr="00135383" w:rsidRDefault="004811AA" w:rsidP="004811AA">
      <w:pPr>
        <w:spacing w:before="120"/>
        <w:ind w:firstLine="567"/>
        <w:jc w:val="both"/>
        <w:rPr>
          <w:sz w:val="24"/>
          <w:szCs w:val="24"/>
        </w:rPr>
      </w:pPr>
      <w:r w:rsidRPr="00135383">
        <w:rPr>
          <w:sz w:val="24"/>
          <w:szCs w:val="24"/>
        </w:rPr>
        <w:t>Зарождается новый тип социально-экономических отношений – капитализм, с присущей ему интенсификацией рыночных отношений и требующего от человека инициативных действий, риска. Что также влияло на формирование новой общественной атмосферы для философствования. Растет интерес к естественно-научным знаниям, а развитие естественных наук становится знаменем против религиозных церковных догматов в понимании природы.</w:t>
      </w:r>
    </w:p>
    <w:p w:rsidR="004811AA" w:rsidRPr="00135383" w:rsidRDefault="004811AA" w:rsidP="004811AA">
      <w:pPr>
        <w:spacing w:before="120"/>
        <w:ind w:firstLine="567"/>
        <w:jc w:val="both"/>
        <w:rPr>
          <w:sz w:val="24"/>
          <w:szCs w:val="24"/>
        </w:rPr>
      </w:pPr>
      <w:r w:rsidRPr="00135383">
        <w:rPr>
          <w:sz w:val="24"/>
          <w:szCs w:val="24"/>
        </w:rPr>
        <w:t>Положительное значение для формирования и развития новой философии имела и церковная реформа, получившая название Реформации. Суть движения Реформации заключается в разоблачении злоупотреблении церкви и церковных иерархов своей властью над паствой, верующими. Так, церковь ввела принцип индульгенции – возможность купить за деньги прощение грехов, о чем выдавался специальный документ. Тем самым нарушалась тайна отношений верующего с Богом. Реформаторы выдвинули идею личной ответственности человека перед Богом без посредства церкви и церковных иерархов. Спасение человека достигается  не "добрыми делами" угодными церкви и Богу, а личным раскаянием и искренней верой. Необходимо очистить путь для непосредственного общения человека с Богом на основе признания личной вины и личной ответственности, чему препятствуют сложившиеся религиозные догматы, церковные традиции и обряды. Церковь не способна приблизить человека к Богу.</w:t>
      </w:r>
    </w:p>
    <w:p w:rsidR="004811AA" w:rsidRPr="00135383" w:rsidRDefault="004811AA" w:rsidP="004811AA">
      <w:pPr>
        <w:spacing w:before="120"/>
        <w:ind w:firstLine="567"/>
        <w:jc w:val="both"/>
        <w:rPr>
          <w:sz w:val="24"/>
          <w:szCs w:val="24"/>
        </w:rPr>
      </w:pPr>
      <w:r w:rsidRPr="00135383">
        <w:rPr>
          <w:sz w:val="24"/>
          <w:szCs w:val="24"/>
        </w:rPr>
        <w:t>Постепенно теология как общетеоретическая основа философии утрачивает свое ведущее значение. Все более утверждаются идеи Пантеизма, суть которого выражается в признании, что Бог присутствует и воплощен во всем.</w:t>
      </w:r>
    </w:p>
    <w:p w:rsidR="004811AA" w:rsidRPr="00135383" w:rsidRDefault="004811AA" w:rsidP="004811AA">
      <w:pPr>
        <w:spacing w:before="120"/>
        <w:ind w:firstLine="567"/>
        <w:jc w:val="both"/>
        <w:rPr>
          <w:sz w:val="24"/>
          <w:szCs w:val="24"/>
        </w:rPr>
      </w:pPr>
      <w:r w:rsidRPr="00135383">
        <w:rPr>
          <w:sz w:val="24"/>
          <w:szCs w:val="24"/>
        </w:rPr>
        <w:t>2. Возвращение к античным традициям выражалось в формировании новой натурфилософии (философии природы), как нерелигиозного, нетеологического, а светского осмысления сути бытия природы и ее законов посредством философии. Поскольку еще сохраняется традиционный взгляд на философию как "науку наук".</w:t>
      </w:r>
    </w:p>
    <w:p w:rsidR="004811AA" w:rsidRPr="00135383" w:rsidRDefault="004811AA" w:rsidP="004811AA">
      <w:pPr>
        <w:spacing w:before="120"/>
        <w:ind w:firstLine="567"/>
        <w:jc w:val="both"/>
        <w:rPr>
          <w:sz w:val="24"/>
          <w:szCs w:val="24"/>
        </w:rPr>
      </w:pPr>
      <w:r w:rsidRPr="00135383">
        <w:rPr>
          <w:sz w:val="24"/>
          <w:szCs w:val="24"/>
        </w:rPr>
        <w:t>Натурфилософия Возрождения в понимании и истолковании сущности бытия природы и мира опирается на естественно-научные и географические открытия того периода. Особую роль сыграли открытия и естественно-научные теории Леонардо да Винчи, Дж. Бруно, Николая Коперника в области астрономии и движения небесных тел. Гелиоцентрическая концепция устройства вселенной совершила подлинно революционный переворот во взгляде на мироустройство, которому присущи объективные, собственные и универсальные законы бытия и движения. Доказательство их существования строится на научных фактах, полученных в ходе наблюдения, экспериментов, опытной проверки как научных методов познания. Математика становится всеобщим методом доказательства законов бытия природы и Вселенной и методом анализа эмпирических данных, получаемых в ходе наблюдения за движениями небесных тел. Усиливается рационалистическое и вместе с тем доказательное, а не схоластическое понимание законов Бытия мира как универсального Единства.</w:t>
      </w:r>
    </w:p>
    <w:p w:rsidR="004811AA" w:rsidRPr="00135383" w:rsidRDefault="004811AA" w:rsidP="004811AA">
      <w:pPr>
        <w:spacing w:before="120"/>
        <w:ind w:firstLine="567"/>
        <w:jc w:val="both"/>
        <w:rPr>
          <w:sz w:val="24"/>
          <w:szCs w:val="24"/>
        </w:rPr>
      </w:pPr>
      <w:r w:rsidRPr="00135383">
        <w:rPr>
          <w:sz w:val="24"/>
          <w:szCs w:val="24"/>
        </w:rPr>
        <w:t>Так, Никола Кузанский (1401 – 1464 гг.) исходя из принципа пантеизма (Бог во всем) выдвигает идею бесконечности не только Бога, но и природы, Вселенной, поскольку Бог в ней незримо присутствует. Поэтому Бог – бесконечный максимум, а природа хоть и ограниченный, но тоже максимум. А поскольку природа состоит из отдельных предметов, конечных величин, то между бесконечностью и конечностью нет пропасти, они стороны одной и той же сущности мира. Природе присуща диалектика бесконечного и конечного, бесконечное состоит из конечного, а конечное переходит в бесконечное. Это невольно приводит к выводу о вечности самой природы и бесконечности отдельных вещей. Вечен не только Бог, но и Природа как таковая. Придерживаясь точки зрения творения мира совершенным Богом, Кузанский утверждает, что и природа совершенна и прекрасна, поскольку творец не создает несовершенного. Дж. Бруно (1548 – 1600 гг.), придерживаясь гелиоцентрической теории Коперника, приходит к выводу, что Солнце является центром небесной системы, где Земля лишь одна из ее планет, выдвинув смелое предположение о бесконечном множестве других звездных систем в бесконечной и безграничной Вселенной. Придерживаясь принципа пантеизма, он понимает природу как Бога в вещах. Из идеи Бруно нетрудно сделать вывод, крамольный с точки зрения теологии и официальной церкви – если Бог присутствует везде и во всем, то можно предположить, что и нигде. Раз субстанция есть "монада монад", "Все во всем", а мир предстает как рядоположенность различных существ от низших до высших, то и человек един с миром природы, телесное и духовное связаны непосредственным образом и между ними нет пропасти, а присутствует единство. Парцельс (1493 – 1541 гг.), врач по образованию, на основе идеи общей связи духа и природы, выдвигает смелое предположение о развитии природы и мира как развития отдельных существ от низших форм до высших, осуществляющееся по одним и тем же законам. А раз так, то и человеческая жизнь осуществляется по естественным законам природы. По сути дела это была, частью открытая, но большей частью скрытая, ревизия религиозных и церковных догм о бытие мира и человека. Рационалистический взгляд на мир на основе естественных наук пробивает себе дорогу и начинает успешно конкурировать с религиозными и теологическими подходами.</w:t>
      </w:r>
    </w:p>
    <w:p w:rsidR="004811AA" w:rsidRPr="00135383" w:rsidRDefault="004811AA" w:rsidP="004811AA">
      <w:pPr>
        <w:spacing w:before="120"/>
        <w:ind w:firstLine="567"/>
        <w:jc w:val="both"/>
        <w:rPr>
          <w:sz w:val="24"/>
          <w:szCs w:val="24"/>
        </w:rPr>
      </w:pPr>
      <w:r w:rsidRPr="00135383">
        <w:rPr>
          <w:sz w:val="24"/>
          <w:szCs w:val="24"/>
        </w:rPr>
        <w:t>Достаточно радикально в эпоху Возрождения меняется взгляд на познавательную деятельность человека и природу познания. Познавательные способности человека рассматриваются скорее как естественные, данные ему от природы, а человек есть часть ее, чем сверхъестественные. Хотя творческая и мыслительная деятельность  человека и представлялась в значительной степени таинственной. Но и в этой области все  более привлекательным становится рационалистическое истолкование. Познание все более понимается и осмысливается как единство чувственного и рационального, эмпирического и теоретического. А истинное знание рассматривается не как соответствие религиозным и теологическим догмам, узреваемых посредством веры, а как соответствие эмпирическим и экспериментальным фактам, соответствие действительным свойствам природы. Так, Н. Коперник ставит вопрос о различии знания видимых, внешних сторон действительности и "скрытых", непосредственно не наблюдаемых сторонах явлений. Но "видимое" все же есть "перевернутое" отражение внутренней сущности вещей. Галилей уже настаивает на единстве эмпирического и теоретического уровня знания. А само теоретическое возникает на основе эмпирического знания. А теоретическое знание есть следствие аналитической деятельности человеческого разума, который апеллирует не к вере, а к научным доказательствам. Невидимая же сторона действительности столь же естественная, как и видимая. Все более утверждается вера в неограниченные возможности познавательных возможностей человеческого разума и самого человека. Все более утверждается понимание познания как отражения природного мира в сознании и разуме человека, который стремится без предрассудков и предубеждений смотреть на природу, совершенную саму по себе. Но, поскольку, эпоха Возрождения была переходной к Новому времени, в ней наличествовало и множество мистических представлений. Вот почему ее можно охарактеризовать как период борьбы между нарождающейся рационалистической философией, утверждающимся научным взглядом на мир и еще достаточно сильными позициями религии, церкви, теологии и мистики. Поэтому неслучайно инквизиция церкви свирепствовала особенно в 15 – 16 веках, которая боролась против всякого инакомыслия и свободомыслия, против науки, но и против различных форм мистики, за чистоту веры и религиозных догматов.</w:t>
      </w:r>
    </w:p>
    <w:p w:rsidR="004811AA" w:rsidRPr="00135383" w:rsidRDefault="004811AA" w:rsidP="004811AA">
      <w:pPr>
        <w:spacing w:before="120"/>
        <w:ind w:firstLine="567"/>
        <w:jc w:val="both"/>
        <w:rPr>
          <w:sz w:val="24"/>
          <w:szCs w:val="24"/>
        </w:rPr>
      </w:pPr>
      <w:r w:rsidRPr="00135383">
        <w:rPr>
          <w:sz w:val="24"/>
          <w:szCs w:val="24"/>
        </w:rPr>
        <w:t>3. Не менее радикально меняется и философский взгляд на человека и его природу. Человек уже не рассматривается как исключительно греховное и падшее существо. Пико делла Мирандола, выдающийся мыслитель эпохи Возрождения, в своем трактате "Речь о достоинстве человека" пишет, что "человека по праву называют и считают великим чудом, живым существом, действительно достойным восхищения"</w:t>
      </w:r>
      <w:r w:rsidRPr="00135383">
        <w:rPr>
          <w:sz w:val="24"/>
          <w:szCs w:val="24"/>
        </w:rPr>
        <w:footnoteReference w:customMarkFollows="1" w:id="1"/>
        <w:t>1. Создается Возрожденческий антропоцентризм, основой которого является представление о человеке как целостном, гармоничном, творческом и свободном существе. Выдвигается, так сказать, "новая идея человека". Совершенным в человеке является не только душа, но и тело, а сам человек есть высшее и совершенное проявление природы. Этот новый взгляд на человека утверждался постепенно на всем протяжении эпохи Возрождения. В XV веке (период раннего Возрождения) по меткому выражению Ортега-и-Гассета, испанского философа ХХ века, "человек заблудился в самом себе, т.е. он выпал из одной системы верований и пока не утвердился в другой"</w:t>
      </w:r>
      <w:r w:rsidRPr="00135383">
        <w:rPr>
          <w:sz w:val="24"/>
          <w:szCs w:val="24"/>
        </w:rPr>
        <w:footnoteReference w:customMarkFollows="1" w:id="2"/>
        <w:t xml:space="preserve">2. Это был век меланхоликов, таков Гамлет в одноименной пьесе В. Шекспира. </w:t>
      </w:r>
    </w:p>
    <w:p w:rsidR="004811AA" w:rsidRPr="00135383" w:rsidRDefault="004811AA" w:rsidP="004811AA">
      <w:pPr>
        <w:spacing w:before="120"/>
        <w:ind w:firstLine="567"/>
        <w:jc w:val="both"/>
        <w:rPr>
          <w:sz w:val="24"/>
          <w:szCs w:val="24"/>
        </w:rPr>
      </w:pPr>
      <w:r w:rsidRPr="00135383">
        <w:rPr>
          <w:sz w:val="24"/>
          <w:szCs w:val="24"/>
        </w:rPr>
        <w:t>Поиск новой идеи человека и идеала человека завершается лишь к концу XVI века. Укажем на основные черты Возрожденческой идеи человека. Человек, по мнению мыслителей этой эпохи, выступает прежде всего как прекрасная и совершенная индивидуальность. Уникальность есть признак и принадлежность человеческой самости. Он является творческим существом, а его жизнепроявление – выражение и утверждение природных дарований. Он есть ни в чем не ограниченное свободное существо. Он сам выбирает и сам определяет и творит свой образ и свою судьбу. Пикко делла Мирандола восклицает в своем трактате: "Ты, не стесненный никакими пределами, определишь свой образ по своему решению, я ставлю тебя в центре мира, чтобы оттуда тебе было удобнее обозревать все, что есть в мире… ты сам, свободный и славный мастер, сформировал себя в образе, который ты предпочтешь"</w:t>
      </w:r>
      <w:r w:rsidRPr="00135383">
        <w:rPr>
          <w:sz w:val="24"/>
          <w:szCs w:val="24"/>
        </w:rPr>
        <w:footnoteReference w:customMarkFollows="1" w:id="3"/>
        <w:t>1. Человек стоит перед выбором и вынужден сам выбирать и себя и свой жизненный план, свою жизненную программу, он сам "конструирует" себя. Это является его внутренним мотивом и побуждением, он сам определяет смысл своего бытия и реализация его становится его призванием. Он сам отвечает перед собой и ни перед кем другим за свою судьбу</w:t>
      </w:r>
      <w:r w:rsidRPr="00135383">
        <w:rPr>
          <w:sz w:val="24"/>
          <w:szCs w:val="24"/>
        </w:rPr>
        <w:footnoteReference w:customMarkFollows="1" w:id="4"/>
        <w:t>2. И в реализации себя как цели бытия он может опираться только на свой разум и на свою волю. Его мировоззрение освобождается от религиозных догматов, тяготея к просвещенности на основе научного знания, секуляризуется и в целом его чувственная природа. Естественное проявление его чувств и влечений как телесных побуждений столь же прекрасно, как и влечение разума.</w:t>
      </w:r>
    </w:p>
    <w:p w:rsidR="004811AA" w:rsidRPr="00135383" w:rsidRDefault="004811AA" w:rsidP="004811AA">
      <w:pPr>
        <w:spacing w:before="120"/>
        <w:ind w:firstLine="567"/>
        <w:jc w:val="both"/>
        <w:rPr>
          <w:sz w:val="24"/>
          <w:szCs w:val="24"/>
        </w:rPr>
      </w:pPr>
      <w:r w:rsidRPr="00135383">
        <w:rPr>
          <w:sz w:val="24"/>
          <w:szCs w:val="24"/>
        </w:rPr>
        <w:t>Утверждается идея не только прекрасной индивидуальности, но индивидуализма. А в силу этого и отдельный человек является абсолютной ценностью. В этом состоит одна из особенностей Возрожденческого гуманизма.</w:t>
      </w:r>
    </w:p>
    <w:p w:rsidR="004811AA" w:rsidRPr="00135383" w:rsidRDefault="004811AA" w:rsidP="004811AA">
      <w:pPr>
        <w:spacing w:before="120"/>
        <w:ind w:firstLine="567"/>
        <w:jc w:val="both"/>
        <w:rPr>
          <w:sz w:val="24"/>
          <w:szCs w:val="24"/>
        </w:rPr>
      </w:pPr>
      <w:r w:rsidRPr="00135383">
        <w:rPr>
          <w:sz w:val="24"/>
          <w:szCs w:val="24"/>
        </w:rPr>
        <w:t>Человек рассматривается как живое, естественное существо, с присущей ему многообразием телесных и духовных влечений. Мыслители эпохи Возрождения (Эразм Роттердамский, Мишель Монтень и др.), выдающиеся художники вовсе не идеализировали природу человека, признавая в ней наличие как низкого, так и высокого, но уже и не считали его изначально греховным и порочным. Они не являются заданностью человека, его неотвратимой судьбой. Утверждается вера в человека, в его возможности творческого самосовершенствования, руководящей силой которого является его разум, который и направляет его поступки и действия. "В человеке обязанности царя осуществляет разум", восклицает Эразм Роттердамский</w:t>
      </w:r>
      <w:r w:rsidRPr="00135383">
        <w:rPr>
          <w:sz w:val="24"/>
          <w:szCs w:val="24"/>
        </w:rPr>
        <w:footnoteReference w:customMarkFollows="1" w:id="5"/>
        <w:t>1. Скептически относясь к христианству, но еще находясь под влиянием силы христианско-религиозных традиций, человек Возрождения "трактует и понимает Христа как человека, не столько как святого, сколько как идеал земного человека. "Мир как человеческая жизнь вторгается в религию и поглощает ее"</w:t>
      </w:r>
      <w:r w:rsidRPr="00135383">
        <w:rPr>
          <w:sz w:val="24"/>
          <w:szCs w:val="24"/>
        </w:rPr>
        <w:footnoteReference w:customMarkFollows="1" w:id="6"/>
        <w:t xml:space="preserve">2. Мораль и нравственность все более приобретают светский характер, назначение которых совершенствование, облагораживание всей чувственной натуры человека. </w:t>
      </w:r>
    </w:p>
    <w:p w:rsidR="004811AA" w:rsidRPr="00135383" w:rsidRDefault="004811AA" w:rsidP="004811AA">
      <w:pPr>
        <w:spacing w:before="120"/>
        <w:ind w:firstLine="567"/>
        <w:jc w:val="both"/>
        <w:rPr>
          <w:sz w:val="24"/>
          <w:szCs w:val="24"/>
        </w:rPr>
      </w:pPr>
      <w:r w:rsidRPr="00135383">
        <w:rPr>
          <w:sz w:val="24"/>
          <w:szCs w:val="24"/>
        </w:rPr>
        <w:t>Выдающуюся роль в формировании новых представлений о морали и нравственности сыграл французский философ эпохи Возрождения Мишель Монтень (1533 – 1592 гг.). Являясь последователем эпикурейской философии и эпикурейской этики, он скептически относится к теологии и религиозной морали, хотя и не отвергая бытие Бога. В своем знаменитом труде "Опыты" он выдвигает идею расширения морали, сфер ее бытия и оснований за счет светского ее характера. Мораль только усиливается если она становится светской (Он как бы спускает мораль с Неба на Землю, считая, что мораль не столько требование Бога, сколько требование самой непосредственной жизни). Причины добра и блага есть "золотые правила" самой практики бытия человека. Кто нравственен, тот и мудр, а мудрец по определению не может быть не добрым и не благим. Он рассматривает нравственное воспитание и нравственное совершенствование как жизненную задачу и работу самого человека. Сам человек как индивидуальность и как личность является носителем нравственности и творцом своих нравственно-этических добродетелей. Не столько в вере в Бога и силу религиозных догматов формируются нравственные качества человека, сколько в житейских обстоятельствах. Нравственность и мораль для него (Монтеня) приобретали "прикладное" значение.  Для того, чтобы стать нравственно возвышенной личностью, не обязательно обращаться к Богу, но обязательно обращаться к собственной совести. Между Богом и совестью нет противоречия, поскольку совесть человека и есть Бог души человека. Морали и нравственности придается более демократический, оптимистический и гуманистический характер, основанный на вере в творческие возможности человека. Создается новый идеал человека, человека Нового времени, во всех отношениях не ограниченного в своих возможностях.</w:t>
      </w:r>
    </w:p>
    <w:p w:rsidR="004811AA" w:rsidRPr="00135383" w:rsidRDefault="004811AA" w:rsidP="004811AA">
      <w:pPr>
        <w:spacing w:before="120"/>
        <w:ind w:firstLine="567"/>
        <w:jc w:val="both"/>
        <w:rPr>
          <w:sz w:val="24"/>
          <w:szCs w:val="24"/>
        </w:rPr>
      </w:pPr>
      <w:r w:rsidRPr="00135383">
        <w:rPr>
          <w:sz w:val="24"/>
          <w:szCs w:val="24"/>
        </w:rPr>
        <w:t>В Возрожденческой идее, концепции человека как прекрасной и совершенной индивидуальности, акцентируется внимание на два момента: Человек от природы не только совершенное существо (как и сама природа), но и разумное существо, определяющее его совершенство. Сам человек по своей природе не есть ни греховное и ни порочное существо. Как природные существа люди равны друг перед другом, каждый есть гармоничная и совершенная индивидуальность. В тоже время социально-историческая реальность того периода, XV – XVI веков, явно контрастировала с Возрожденческой гуманистической идеей человека, препятствовала проявлению человека, свободного и совершенного от природы. Наличествовали явно социально неравные, а значит социально несправедливые условия бытия людей как равных друг другу по своей сути. Выдвигается идея, что причиной нарушения изначальной природной справедливости является не человеческий разум и индивидуализм, а социальные, общественные условия, устройство общества, воспроводящее неравенство между людьми рождающее состояние дисгармонии бытия людей в рамках общества. Это обстоятельство побуждало многих мыслителей и философов к созданию концепций и теорий такого переустройства общества, которое бы обеспечивало гармоничные отношения между людьми как индивидуальностями, делало возможным достижение счастья для каждого на основе социальной справедливости и социального равенства, как это представлялось мыслителям той эпохи, когда нарождался капитализм, со всеми присущими ему язвами и пороками первоначального накопления. Эти концепции носили утопический</w:t>
      </w:r>
      <w:r w:rsidRPr="00135383">
        <w:rPr>
          <w:sz w:val="24"/>
          <w:szCs w:val="24"/>
        </w:rPr>
        <w:footnoteReference w:customMarkFollows="1" w:id="7"/>
        <w:t>1 и романтический характер, поскольку они исходили скорее из идеализации природы человека, чем непредвзято реалистического к нему отношения. Тем более, что Европа XV – XVI веков давала для этого основания. Эта была эпоха и религиозных войн, и крестьянских войн, и острых социальных противоречий, казавшихся неустранимыми, а движение Реформации придали этим процессам еще более острый характер.</w:t>
      </w:r>
    </w:p>
    <w:p w:rsidR="004811AA" w:rsidRPr="00135383" w:rsidRDefault="004811AA" w:rsidP="004811AA">
      <w:pPr>
        <w:spacing w:before="120"/>
        <w:ind w:firstLine="567"/>
        <w:jc w:val="both"/>
        <w:rPr>
          <w:sz w:val="24"/>
          <w:szCs w:val="24"/>
        </w:rPr>
      </w:pPr>
      <w:r w:rsidRPr="00135383">
        <w:rPr>
          <w:sz w:val="24"/>
          <w:szCs w:val="24"/>
        </w:rPr>
        <w:t>Такой первой концепцией переустройства общества, претендующей на всеобщность, явилась теория Томаса Мора (1478 – 1535 гг.), выдающегося английского мыслителя и гуманиста, о создании совершенного гражданского общества, воплощающего идею равенства между людьми. Сформировавшего основные принципы идеального, совершенного государства в своей знаменитой книге "Утопия" (1516 г.). Экономической основой идеального государства "Утопии" является упразднение частной собственности и утверждение собственности общественной, обеспечивающей равенство между всеми индивидами, наделенными равными социальными правами. Только на этой основе достижима гармония в обществе и счастье в повседневной жизни. По мнению Мора, в государстве "Утопия" необходимо ввести принцип распределения основных продуктов общественного производства для удовлетворения потребностей человека. Принцип распределения преследует цель создать гарантии для развития творческих дарований каждой индивидуальности, основой которых является развитие разума и интеллекта. Поэтому всеобщее просвещение и образование должно основываться на научных изысканиях, особенно прикладного характера. Ориентация на преимущество умственного труда позволяет превратить труд в естественную потребность, доставляющую удовольствие. А для этого утопийцы вводят 6 часовой рабочий день для всех. Особенно почитаем труд на благо общества, а потому труд является обязанностью, от которой никто не может уклониться. В государстве "Утопия" признается и наличие рабов, особой и небольшой группы людей, состоящая из преступников и тех кто, уклоняется от труда. Рабство есть скорее форма наказания, чем форма эксплуатации, поскольку ценностью является жизнь человека как таковая. Поэтому смертная казнь заменяется рабством.</w:t>
      </w:r>
    </w:p>
    <w:p w:rsidR="004811AA" w:rsidRPr="00135383" w:rsidRDefault="004811AA" w:rsidP="004811AA">
      <w:pPr>
        <w:spacing w:before="120"/>
        <w:ind w:firstLine="567"/>
        <w:jc w:val="both"/>
        <w:rPr>
          <w:sz w:val="24"/>
          <w:szCs w:val="24"/>
        </w:rPr>
      </w:pPr>
      <w:r w:rsidRPr="00135383">
        <w:rPr>
          <w:sz w:val="24"/>
          <w:szCs w:val="24"/>
        </w:rPr>
        <w:t>Вместе с отменой частной собственности исчезают и пороки общества – "обманы, кражи, грабежи, раздоры, возмущения, тяжбы, распри, убийства, предательство…"</w:t>
      </w:r>
      <w:r w:rsidRPr="00135383">
        <w:rPr>
          <w:sz w:val="24"/>
          <w:szCs w:val="24"/>
        </w:rPr>
        <w:footnoteReference w:customMarkFollows="1" w:id="8"/>
        <w:t>1. Моральные и этические качества утопийцев основываются на естественной природе человека как разумного существа, для которого стремление к счастью и совершенствованию является нормой. Воспитание добродетельных качеств у граждан государства "Утопия" является первейшей заботой семьи и государства. Впрочем, идеал семьи для Томаса Мора является патриархальная семья крестьянина и ремесленника, где старший заботиться о младшем, а младший с уважением относится и подчиняется старшим. Уважение к другим является величайшей добродетелью для утопийцев, наряду с сознательным отношением к труду на благо общества. Для Т. Мора основанием для морального здоровья являются простые правила религиозно-христианской морали, если они не расходятся с разумом, а доводы разума по поводу морали и добродетелей, воспринимаются как глас божий. Попытка примирить разум и религию есть одновременно отражение потребности демократизировать церковь. Поэтому в государстве "Утопия" утверждается веротерпимость и право граждан на свободу вероисповедания.</w:t>
      </w:r>
    </w:p>
    <w:p w:rsidR="004811AA" w:rsidRPr="00135383" w:rsidRDefault="004811AA" w:rsidP="004811AA">
      <w:pPr>
        <w:spacing w:before="120"/>
        <w:ind w:firstLine="567"/>
        <w:jc w:val="both"/>
        <w:rPr>
          <w:sz w:val="24"/>
          <w:szCs w:val="24"/>
        </w:rPr>
      </w:pPr>
      <w:r w:rsidRPr="00135383">
        <w:rPr>
          <w:sz w:val="24"/>
          <w:szCs w:val="24"/>
        </w:rPr>
        <w:t>Граждане утопического государства наделены суверенным правом избирать себе власть – сенат, который является коллективной формой самоуправления народа. В сенат избираются самые достойные в нравственном отношении граждане и способные к умственной, интеллектуальной деятельности, к управлению и отправлению власти в интересах всех граждан и общества в целом, поддержанию равенства и заботе о процветании государства. Все важнейшие вопросы общественной жизни предварительно обсуждаются в каждой семье, передаются особым должностным лицам (сифогрантам), избранным тайным голосованием, а те уже передают решения граждан сенату для исполнения. Избирается и правитель отдельного города и государства в целом из числа ученых и сведущих в государственных делах. В такой форме представляется Т. Мору возможность воплощения идеала Возрожденческой личности, каждая из которых изначально является и совершенной и разумной индивидуальностью.</w:t>
      </w:r>
    </w:p>
    <w:p w:rsidR="004811AA" w:rsidRPr="00135383" w:rsidRDefault="004811AA" w:rsidP="004811AA">
      <w:pPr>
        <w:spacing w:before="120"/>
        <w:ind w:firstLine="567"/>
        <w:jc w:val="both"/>
        <w:rPr>
          <w:sz w:val="24"/>
          <w:szCs w:val="24"/>
        </w:rPr>
      </w:pPr>
      <w:r w:rsidRPr="00135383">
        <w:rPr>
          <w:sz w:val="24"/>
          <w:szCs w:val="24"/>
        </w:rPr>
        <w:t>Еще более радикальную теорию переустройства общества в соответствии с идеалом Возржденческой личности выдвинул итальянский мыслитель и философ Томазо Кампанелла (1568 – 1639 гг.) в своем знаменито произведении "Город солнца" (1600 г.), тоже явно утопического характера. Он возводит в абсолют принцип обобществления. В соответствии с ним упраздняется не только частная собственность, как основа угнетения и неравенства, но также и институт семьи как таковой, поскольку все граждане города Солнца должны получить равное и одинаковое воспитание и образование. Всеобщий принцип обобществления требует строжайшей регламентации всех сторон общественной жизни. Труд обязателен для всех, хотя он и сокращен до 4-х часов. Потребление носит распределительно-регламентированный характер, ограничиваемый необходимостью воспроизводства естественных потребностей, не противоречащих просвещенному разуму. Воспитание, образование и просвещение ориентированы на формирование и развитие навыков к трудовой деятельности. Само же воспитание и просвещение должен носить единообразный и всеобщий характер, просвещение всего народа, которым должна заниматься не семья, а государство. Нравственное же воспитание должно базироваться на неискаженных и неизвращенных принципах христианской морали, не противоречащих человеческому разуму и принципу равенству. Причем, равенство понимается как одинаковость. Государство, как олицетворение власти всего народа, регламентирующего все стороны жизни на основе закона равенства и справедливости приобретает форму теократического государства, на основе единства светской и церковной власти. Высшим правителем должен  быть жрец, высокообразованный, нравственно совершенный и мудрый, на основе любви и беспристрастия относящийся ко всем гражданам государства. Он своего рода – "отец народа, отец нации". По сути дела свобода личности в таком государстве заменяется равенством личностей. Так, одностороннее понимание свободы человека как равенства, одинаковости неизбежно приводит как к обеднению природы человека, так и уравнительному, "казарменному", по выражению К. Маркса, коммунизму, приходящего в противоречие с Возрожденческой идеей человека как совершенной, свободной, творческой личности, неограниченной в проявлении своих способностей. По сути, это крайняя, негативная форма протеста против крайнего и негативного индивидуализма.</w:t>
      </w:r>
    </w:p>
    <w:p w:rsidR="004811AA" w:rsidRPr="00135383" w:rsidRDefault="004811AA" w:rsidP="004811AA">
      <w:pPr>
        <w:spacing w:before="120"/>
        <w:ind w:firstLine="567"/>
        <w:jc w:val="both"/>
        <w:rPr>
          <w:sz w:val="24"/>
          <w:szCs w:val="24"/>
        </w:rPr>
      </w:pPr>
      <w:r w:rsidRPr="00135383">
        <w:rPr>
          <w:sz w:val="24"/>
          <w:szCs w:val="24"/>
        </w:rPr>
        <w:t xml:space="preserve">Как мы видим, свобода человека как индивидуальности являлась для философии Возрождения одной из главных проблем. Хотя пути достижения свободы и равенства предлагались различные. Так или иначе, выдвигается новая Возрожденческая идея, концепция человека требует ее реализации и утверждения в организации общественной жизни, соответствующей представлению о природе  и сущности человека. По сути дела в эпоху Возрождения начинает утверждаться особый взгляд на развитие истории и историческую закономерность. История меняется в зависимости от того, как изменяется "идея" человека. Поэтому пробивает себе дорогу мысль об истории как естественно-историческом, а несверхъестественном процессе. Правоту этого взгляда подтвердила вся последующая история человеческой цивилизации. </w:t>
      </w:r>
    </w:p>
    <w:p w:rsidR="004811AA" w:rsidRPr="00135383" w:rsidRDefault="004811AA" w:rsidP="004811AA">
      <w:pPr>
        <w:spacing w:before="120"/>
        <w:jc w:val="center"/>
        <w:rPr>
          <w:b/>
          <w:bCs/>
          <w:sz w:val="28"/>
          <w:szCs w:val="28"/>
        </w:rPr>
      </w:pPr>
      <w:r w:rsidRPr="00135383">
        <w:rPr>
          <w:b/>
          <w:bCs/>
          <w:sz w:val="28"/>
          <w:szCs w:val="28"/>
        </w:rPr>
        <w:t>Список литературы</w:t>
      </w:r>
    </w:p>
    <w:p w:rsidR="004811AA" w:rsidRPr="00135383" w:rsidRDefault="004811AA" w:rsidP="004811AA">
      <w:pPr>
        <w:spacing w:before="120"/>
        <w:ind w:firstLine="567"/>
        <w:jc w:val="both"/>
        <w:rPr>
          <w:sz w:val="24"/>
          <w:szCs w:val="24"/>
        </w:rPr>
      </w:pPr>
      <w:r w:rsidRPr="00135383">
        <w:rPr>
          <w:sz w:val="24"/>
          <w:szCs w:val="24"/>
        </w:rPr>
        <w:t>Вундт В. Введение в философию. – М.: ЧеРо, 1998.</w:t>
      </w:r>
    </w:p>
    <w:p w:rsidR="004811AA" w:rsidRPr="00135383" w:rsidRDefault="004811AA" w:rsidP="004811AA">
      <w:pPr>
        <w:spacing w:before="120"/>
        <w:ind w:firstLine="567"/>
        <w:jc w:val="both"/>
        <w:rPr>
          <w:sz w:val="24"/>
          <w:szCs w:val="24"/>
        </w:rPr>
      </w:pPr>
      <w:r w:rsidRPr="00135383">
        <w:rPr>
          <w:sz w:val="24"/>
          <w:szCs w:val="24"/>
        </w:rPr>
        <w:t>Осиновский И.Н. Томас Мор. – М.: Мысль, 1985.</w:t>
      </w:r>
    </w:p>
    <w:p w:rsidR="004811AA" w:rsidRPr="00135383" w:rsidRDefault="004811AA" w:rsidP="004811AA">
      <w:pPr>
        <w:spacing w:before="120"/>
        <w:ind w:firstLine="567"/>
        <w:jc w:val="both"/>
        <w:rPr>
          <w:sz w:val="24"/>
          <w:szCs w:val="24"/>
        </w:rPr>
      </w:pPr>
      <w:r w:rsidRPr="00135383">
        <w:rPr>
          <w:sz w:val="24"/>
          <w:szCs w:val="24"/>
        </w:rPr>
        <w:t>Рассел Б. История западной философии. В 2-х т. – М., 1993.</w:t>
      </w:r>
    </w:p>
    <w:p w:rsidR="004811AA" w:rsidRPr="00135383" w:rsidRDefault="004811AA" w:rsidP="004811AA">
      <w:pPr>
        <w:spacing w:before="120"/>
        <w:ind w:firstLine="567"/>
        <w:jc w:val="both"/>
        <w:rPr>
          <w:sz w:val="24"/>
          <w:szCs w:val="24"/>
        </w:rPr>
      </w:pPr>
      <w:r w:rsidRPr="00135383">
        <w:rPr>
          <w:sz w:val="24"/>
          <w:szCs w:val="24"/>
        </w:rPr>
        <w:t>Соколов В.В. Европейская философия XV – XVII веков. – М.: Высшая школа, 1984.</w:t>
      </w:r>
    </w:p>
    <w:p w:rsidR="004811AA" w:rsidRPr="00135383" w:rsidRDefault="004811AA" w:rsidP="004811AA">
      <w:pPr>
        <w:spacing w:before="120"/>
        <w:ind w:firstLine="567"/>
        <w:jc w:val="both"/>
        <w:rPr>
          <w:sz w:val="24"/>
          <w:szCs w:val="24"/>
        </w:rPr>
      </w:pPr>
      <w:r w:rsidRPr="00135383">
        <w:rPr>
          <w:sz w:val="24"/>
          <w:szCs w:val="24"/>
        </w:rPr>
        <w:t>Хосе Ортега-и-Гассет. Человек в XV веке. // Человек. – 1992. – № 3.</w:t>
      </w:r>
    </w:p>
    <w:p w:rsidR="004811AA" w:rsidRPr="00135383" w:rsidRDefault="004811AA" w:rsidP="004811AA">
      <w:pPr>
        <w:spacing w:before="120"/>
        <w:ind w:firstLine="567"/>
        <w:jc w:val="both"/>
        <w:rPr>
          <w:sz w:val="24"/>
          <w:szCs w:val="24"/>
        </w:rPr>
      </w:pPr>
      <w:r w:rsidRPr="00135383">
        <w:rPr>
          <w:sz w:val="24"/>
          <w:szCs w:val="24"/>
        </w:rPr>
        <w:t>Цвейг Стефан. Триумф и трагедия Эразма Роттердамского. – М.: Детская литература, 1977.</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3B27" w:rsidRDefault="00073B27">
      <w:r>
        <w:separator/>
      </w:r>
    </w:p>
  </w:endnote>
  <w:endnote w:type="continuationSeparator" w:id="0">
    <w:p w:rsidR="00073B27" w:rsidRDefault="00073B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3B27" w:rsidRDefault="00073B27">
      <w:r>
        <w:separator/>
      </w:r>
    </w:p>
  </w:footnote>
  <w:footnote w:type="continuationSeparator" w:id="0">
    <w:p w:rsidR="00073B27" w:rsidRDefault="00073B27">
      <w:r>
        <w:continuationSeparator/>
      </w:r>
    </w:p>
  </w:footnote>
  <w:footnote w:id="1">
    <w:p w:rsidR="00073B27" w:rsidRDefault="004811AA" w:rsidP="004811AA">
      <w:pPr>
        <w:pStyle w:val="a4"/>
      </w:pPr>
      <w:r>
        <w:rPr>
          <w:rStyle w:val="a3"/>
        </w:rPr>
        <w:t>1</w:t>
      </w:r>
      <w:r>
        <w:t xml:space="preserve"> Цит. по книге: Человек. (Мыслители прошлого и настоящего о его жизни, смерти и бессмертии).  М.: ИПЛ, 1991. – С. 220.</w:t>
      </w:r>
    </w:p>
  </w:footnote>
  <w:footnote w:id="2">
    <w:p w:rsidR="004811AA" w:rsidRDefault="004811AA" w:rsidP="004811AA">
      <w:pPr>
        <w:pStyle w:val="a4"/>
      </w:pPr>
      <w:r>
        <w:rPr>
          <w:rStyle w:val="a3"/>
        </w:rPr>
        <w:t>2</w:t>
      </w:r>
      <w:r>
        <w:t xml:space="preserve"> Хосе Ортега-и-Гассет. Человек в </w:t>
      </w:r>
      <w:r>
        <w:rPr>
          <w:lang w:val="en-US"/>
        </w:rPr>
        <w:t>XV</w:t>
      </w:r>
      <w:r>
        <w:t xml:space="preserve"> веке. // Человек. – 1992. – № 3. – С. 37.</w:t>
      </w:r>
    </w:p>
    <w:p w:rsidR="00073B27" w:rsidRDefault="00073B27" w:rsidP="004811AA">
      <w:pPr>
        <w:pStyle w:val="a4"/>
      </w:pPr>
    </w:p>
  </w:footnote>
  <w:footnote w:id="3">
    <w:p w:rsidR="00073B27" w:rsidRDefault="004811AA" w:rsidP="004811AA">
      <w:pPr>
        <w:pStyle w:val="a4"/>
      </w:pPr>
      <w:r>
        <w:rPr>
          <w:rStyle w:val="a3"/>
        </w:rPr>
        <w:t>1</w:t>
      </w:r>
      <w:r>
        <w:t xml:space="preserve"> Цитата по книге: "Человек" – С. 221.</w:t>
      </w:r>
    </w:p>
  </w:footnote>
  <w:footnote w:id="4">
    <w:p w:rsidR="00073B27" w:rsidRDefault="004811AA" w:rsidP="004811AA">
      <w:pPr>
        <w:pStyle w:val="a4"/>
      </w:pPr>
      <w:r>
        <w:rPr>
          <w:rStyle w:val="a3"/>
        </w:rPr>
        <w:t>2</w:t>
      </w:r>
      <w:r>
        <w:t xml:space="preserve"> Хосе Ортега-и-Гассет. Человек в </w:t>
      </w:r>
      <w:r>
        <w:rPr>
          <w:lang w:val="en-US"/>
        </w:rPr>
        <w:t>XV</w:t>
      </w:r>
      <w:r>
        <w:t xml:space="preserve"> веке. // Человек. – 1992. –№ 3.</w:t>
      </w:r>
    </w:p>
  </w:footnote>
  <w:footnote w:id="5">
    <w:p w:rsidR="00073B27" w:rsidRDefault="004811AA" w:rsidP="004811AA">
      <w:pPr>
        <w:pStyle w:val="a4"/>
      </w:pPr>
      <w:r>
        <w:rPr>
          <w:rStyle w:val="a3"/>
        </w:rPr>
        <w:t>1</w:t>
      </w:r>
      <w:r>
        <w:t xml:space="preserve"> Цитата по книге: "Человек". – М.: ИПЛ, 1991. – С. 240.</w:t>
      </w:r>
    </w:p>
  </w:footnote>
  <w:footnote w:id="6">
    <w:p w:rsidR="00073B27" w:rsidRDefault="004811AA" w:rsidP="004811AA">
      <w:pPr>
        <w:pStyle w:val="a4"/>
      </w:pPr>
      <w:r>
        <w:rPr>
          <w:rStyle w:val="a3"/>
        </w:rPr>
        <w:t>2</w:t>
      </w:r>
      <w:r>
        <w:t xml:space="preserve"> Хосе Ортега-и-Гассет. Человек в </w:t>
      </w:r>
      <w:r>
        <w:rPr>
          <w:lang w:val="en-US"/>
        </w:rPr>
        <w:t>XV</w:t>
      </w:r>
      <w:r>
        <w:t xml:space="preserve"> веке. // Человек. – т1992. – № 3. – С. 38.</w:t>
      </w:r>
    </w:p>
  </w:footnote>
  <w:footnote w:id="7">
    <w:p w:rsidR="00073B27" w:rsidRDefault="004811AA" w:rsidP="004811AA">
      <w:pPr>
        <w:pStyle w:val="a4"/>
      </w:pPr>
      <w:r>
        <w:rPr>
          <w:rStyle w:val="a3"/>
        </w:rPr>
        <w:t>1</w:t>
      </w:r>
      <w:r>
        <w:t xml:space="preserve"> Утопия (с греч.) – место, которого нет или благословенная страна.</w:t>
      </w:r>
    </w:p>
  </w:footnote>
  <w:footnote w:id="8">
    <w:p w:rsidR="00073B27" w:rsidRDefault="004811AA" w:rsidP="004811AA">
      <w:pPr>
        <w:pStyle w:val="a4"/>
      </w:pPr>
      <w:r>
        <w:rPr>
          <w:rStyle w:val="a3"/>
        </w:rPr>
        <w:t>1</w:t>
      </w:r>
      <w:r>
        <w:t xml:space="preserve"> Цитаты по работе: Осиновский И.Н. Томас Мор. – М.: Мысль, 1985. – С. 105.</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11AA"/>
    <w:rsid w:val="00002B5A"/>
    <w:rsid w:val="00073B27"/>
    <w:rsid w:val="0010437E"/>
    <w:rsid w:val="00135383"/>
    <w:rsid w:val="00316F32"/>
    <w:rsid w:val="004811AA"/>
    <w:rsid w:val="00616072"/>
    <w:rsid w:val="006A5004"/>
    <w:rsid w:val="00710178"/>
    <w:rsid w:val="0081563E"/>
    <w:rsid w:val="008B35EE"/>
    <w:rsid w:val="00905CC1"/>
    <w:rsid w:val="00987501"/>
    <w:rsid w:val="00A44E8B"/>
    <w:rsid w:val="00AE24B4"/>
    <w:rsid w:val="00B42C45"/>
    <w:rsid w:val="00B47B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5D69E59-4562-4563-8C72-791E54500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11A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footnote reference"/>
    <w:uiPriority w:val="99"/>
    <w:semiHidden/>
    <w:rsid w:val="004811AA"/>
    <w:rPr>
      <w:vertAlign w:val="superscript"/>
    </w:rPr>
  </w:style>
  <w:style w:type="paragraph" w:styleId="a4">
    <w:name w:val="footnote text"/>
    <w:basedOn w:val="a"/>
    <w:link w:val="a5"/>
    <w:uiPriority w:val="99"/>
    <w:semiHidden/>
    <w:rsid w:val="004811AA"/>
  </w:style>
  <w:style w:type="character" w:customStyle="1" w:styleId="a5">
    <w:name w:val="Текст сноски Знак"/>
    <w:link w:val="a4"/>
    <w:uiPriority w:val="99"/>
    <w:semiHidden/>
    <w:rPr>
      <w:sz w:val="20"/>
      <w:szCs w:val="20"/>
    </w:rPr>
  </w:style>
  <w:style w:type="character" w:styleId="a6">
    <w:name w:val="Hyperlink"/>
    <w:uiPriority w:val="99"/>
    <w:rsid w:val="004811A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3513</Words>
  <Characters>20027</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Философия эпохи Возрождения</vt:lpstr>
    </vt:vector>
  </TitlesOfParts>
  <Company>Home</Company>
  <LinksUpToDate>false</LinksUpToDate>
  <CharactersWithSpaces>23494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Философия эпохи Возрождения</dc:title>
  <dc:subject/>
  <dc:creator>User</dc:creator>
  <cp:keywords/>
  <dc:description/>
  <cp:lastModifiedBy>admin</cp:lastModifiedBy>
  <cp:revision>2</cp:revision>
  <dcterms:created xsi:type="dcterms:W3CDTF">2014-02-15T01:29:00Z</dcterms:created>
  <dcterms:modified xsi:type="dcterms:W3CDTF">2014-02-15T01:29:00Z</dcterms:modified>
</cp:coreProperties>
</file>