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368" w:rsidRPr="007A3368" w:rsidRDefault="007A3368" w:rsidP="007A3368">
      <w:pPr>
        <w:jc w:val="center"/>
        <w:rPr>
          <w:b/>
          <w:sz w:val="40"/>
          <w:szCs w:val="40"/>
        </w:rPr>
      </w:pPr>
      <w:r w:rsidRPr="007A3368">
        <w:rPr>
          <w:b/>
          <w:sz w:val="40"/>
          <w:szCs w:val="40"/>
        </w:rPr>
        <w:t>Содержание:</w:t>
      </w:r>
    </w:p>
    <w:p w:rsidR="007A3368" w:rsidRDefault="007A3368"/>
    <w:p w:rsidR="007A3368" w:rsidRDefault="007A3368"/>
    <w:p w:rsidR="00F434CD" w:rsidRDefault="00F434CD"/>
    <w:p w:rsidR="005F2AC1" w:rsidRPr="005F2AC1" w:rsidRDefault="005F2AC1">
      <w:pPr>
        <w:pStyle w:val="10"/>
        <w:rPr>
          <w:noProof/>
          <w:sz w:val="32"/>
          <w:szCs w:val="32"/>
        </w:rPr>
      </w:pPr>
      <w:r w:rsidRPr="006A7280">
        <w:rPr>
          <w:rStyle w:val="a3"/>
          <w:noProof/>
          <w:sz w:val="32"/>
          <w:szCs w:val="32"/>
        </w:rPr>
        <w:t>Понятие мировоззрения</w:t>
      </w:r>
      <w:r w:rsidRPr="005F2AC1">
        <w:rPr>
          <w:noProof/>
          <w:webHidden/>
          <w:sz w:val="32"/>
          <w:szCs w:val="32"/>
        </w:rPr>
        <w:tab/>
      </w:r>
      <w:r w:rsidR="0054144C">
        <w:rPr>
          <w:noProof/>
          <w:webHidden/>
          <w:sz w:val="32"/>
          <w:szCs w:val="32"/>
        </w:rPr>
        <w:t>2</w:t>
      </w:r>
    </w:p>
    <w:p w:rsidR="005F2AC1" w:rsidRPr="005F2AC1" w:rsidRDefault="005F2AC1">
      <w:pPr>
        <w:pStyle w:val="10"/>
        <w:rPr>
          <w:noProof/>
          <w:sz w:val="32"/>
          <w:szCs w:val="32"/>
        </w:rPr>
      </w:pPr>
      <w:r w:rsidRPr="006A7280">
        <w:rPr>
          <w:rStyle w:val="a3"/>
          <w:noProof/>
          <w:sz w:val="32"/>
          <w:szCs w:val="32"/>
        </w:rPr>
        <w:t>Исторические типы мировоззрения: мифология, религия, философия</w:t>
      </w:r>
      <w:r w:rsidRPr="005F2AC1">
        <w:rPr>
          <w:noProof/>
          <w:webHidden/>
          <w:sz w:val="32"/>
          <w:szCs w:val="32"/>
        </w:rPr>
        <w:tab/>
      </w:r>
      <w:r w:rsidR="0054144C">
        <w:rPr>
          <w:noProof/>
          <w:webHidden/>
          <w:sz w:val="32"/>
          <w:szCs w:val="32"/>
        </w:rPr>
        <w:t>5</w:t>
      </w:r>
    </w:p>
    <w:p w:rsidR="005F2AC1" w:rsidRDefault="005F2AC1">
      <w:pPr>
        <w:pStyle w:val="10"/>
        <w:rPr>
          <w:noProof/>
        </w:rPr>
      </w:pPr>
      <w:r w:rsidRPr="006A7280">
        <w:rPr>
          <w:rStyle w:val="a3"/>
          <w:noProof/>
          <w:sz w:val="32"/>
          <w:szCs w:val="32"/>
        </w:rPr>
        <w:t>Литература:</w:t>
      </w:r>
      <w:r w:rsidRPr="005F2AC1">
        <w:rPr>
          <w:noProof/>
          <w:webHidden/>
          <w:sz w:val="32"/>
          <w:szCs w:val="32"/>
        </w:rPr>
        <w:tab/>
      </w:r>
      <w:r w:rsidR="0054144C">
        <w:rPr>
          <w:noProof/>
          <w:webHidden/>
          <w:sz w:val="32"/>
          <w:szCs w:val="32"/>
        </w:rPr>
        <w:t>16</w:t>
      </w:r>
    </w:p>
    <w:p w:rsidR="007A3368" w:rsidRDefault="007A3368" w:rsidP="00B00783">
      <w:pPr>
        <w:spacing w:line="480" w:lineRule="auto"/>
      </w:pPr>
    </w:p>
    <w:p w:rsidR="007A3368" w:rsidRPr="007A3368" w:rsidRDefault="007A3368" w:rsidP="00737112">
      <w:pPr>
        <w:pStyle w:val="1"/>
        <w:spacing w:line="384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br w:type="page"/>
      </w:r>
      <w:bookmarkStart w:id="0" w:name="_Toc7840050"/>
      <w:r w:rsidRPr="007A3368">
        <w:rPr>
          <w:rFonts w:ascii="Times New Roman" w:hAnsi="Times New Roman" w:cs="Times New Roman"/>
          <w:sz w:val="36"/>
          <w:szCs w:val="36"/>
        </w:rPr>
        <w:t>Понятие мировоззрения</w:t>
      </w:r>
      <w:bookmarkEnd w:id="0"/>
    </w:p>
    <w:p w:rsidR="00096E51" w:rsidRPr="00B63F1A" w:rsidRDefault="00096E51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Человек разумное социальное существо. Его деятельность целесообразна. И чтобы действовать целесообразно в сложном реальном мире, он должен не только много знать, но и уметь. Уметь выбрать цели, уметь принять то или иное решение. Для этого ему необходимо, в первую очередь, глубокое и правильное понимание мира</w:t>
      </w:r>
      <w:r>
        <w:rPr>
          <w:sz w:val="28"/>
          <w:szCs w:val="28"/>
        </w:rPr>
        <w:t xml:space="preserve"> –</w:t>
      </w:r>
      <w:r w:rsidRPr="00B63F1A">
        <w:rPr>
          <w:sz w:val="28"/>
          <w:szCs w:val="28"/>
        </w:rPr>
        <w:t xml:space="preserve"> мировоззрение.</w:t>
      </w:r>
    </w:p>
    <w:p w:rsidR="00BB4B27" w:rsidRDefault="00096E51" w:rsidP="00737112">
      <w:pPr>
        <w:spacing w:line="384" w:lineRule="auto"/>
        <w:ind w:firstLine="540"/>
        <w:jc w:val="both"/>
        <w:rPr>
          <w:sz w:val="28"/>
          <w:szCs w:val="28"/>
          <w:lang w:val="en-US"/>
        </w:rPr>
      </w:pPr>
      <w:r w:rsidRPr="00B63F1A">
        <w:rPr>
          <w:sz w:val="28"/>
          <w:szCs w:val="28"/>
        </w:rPr>
        <w:t>Мировоззрение</w:t>
      </w:r>
      <w:r w:rsidRPr="00BB4B2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63F1A">
        <w:rPr>
          <w:sz w:val="28"/>
          <w:szCs w:val="28"/>
        </w:rPr>
        <w:t xml:space="preserve"> это</w:t>
      </w:r>
      <w:r w:rsidRPr="00096E51"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 xml:space="preserve">система взглядов на объективный мир и место в нем человека, на отношение человека к окружающей его действительности и самому себе, а также сложившиеся на основе этих взглядов убеждения, идеалы, принципы познания и деятельности, ценностные ориентации. И действительно, человек не существует иначе, как в определенном отношении к другим людям, семье, коллективу, нации, в определенном отношении природе, к миру вообще. Это отношение упирается в самый существенный вопрос: «Что такое мир?». </w:t>
      </w:r>
    </w:p>
    <w:p w:rsidR="00096E51" w:rsidRDefault="00096E51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У человека всегда существовала потребность выработать общее представление о мире в целом и о месте в нем человека. Такое представление принято называть универсальной картиной мира.</w:t>
      </w:r>
    </w:p>
    <w:p w:rsidR="00096E51" w:rsidRDefault="00096E51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Универсальная картина мира</w:t>
      </w:r>
      <w:r>
        <w:rPr>
          <w:sz w:val="28"/>
          <w:szCs w:val="28"/>
        </w:rPr>
        <w:t xml:space="preserve"> –</w:t>
      </w:r>
      <w:r w:rsidRPr="00B63F1A">
        <w:rPr>
          <w:sz w:val="28"/>
          <w:szCs w:val="28"/>
        </w:rPr>
        <w:t xml:space="preserve"> это</w:t>
      </w:r>
      <w:r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>определенная сумма знаний, накопленных наукой и историческим опытом людей. Человек всегда задумывается о том, каково его место в мире, зачем он живет, в чем смысл его жизни, почему существует жизнь и смерть; как следует относиться к другим людям и к природе и т.д.</w:t>
      </w:r>
    </w:p>
    <w:p w:rsidR="00096E51" w:rsidRPr="00B63F1A" w:rsidRDefault="00096E51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Каждая эпоха, каждая общественная группа и, следовательно, каждый человек имеют более или менее ясное и четкое или расплывчатое представление о решении вопросов, которые волнуют человечество. Система этих решений и ответов формирует мировоззрение эпохи в целом и отдельной личности. Отвечая на вопрос о месте человека в мире, об отношении человека к миру, люди на основе имеющегося в их распоряжении мировоззрения вырабатывают и картину мира, которая дает обобщенное знание о строении, общем устройстве, закономерностях возникновения и развития всего, что так или иначе окружает человека.</w:t>
      </w:r>
    </w:p>
    <w:p w:rsidR="00096E51" w:rsidRPr="00B63F1A" w:rsidRDefault="00096E51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Обладая общими знаниями о своем месте в мире, человек строит и общую свою деятельность, определяет общие и частные свои цели в соответствии с определенным мировоззрением. Эта деятельность и эти цели есть, как правило, выражение тех или иных интересов целых групп или отдельных людей.</w:t>
      </w:r>
    </w:p>
    <w:p w:rsidR="00096E51" w:rsidRDefault="00096E51" w:rsidP="00737112">
      <w:pPr>
        <w:spacing w:line="384" w:lineRule="auto"/>
        <w:ind w:firstLine="540"/>
        <w:jc w:val="both"/>
        <w:rPr>
          <w:sz w:val="28"/>
          <w:szCs w:val="28"/>
          <w:lang w:val="en-US"/>
        </w:rPr>
      </w:pPr>
      <w:r w:rsidRPr="00B63F1A">
        <w:rPr>
          <w:sz w:val="28"/>
          <w:szCs w:val="28"/>
        </w:rPr>
        <w:t>В одном случае их связь с мировоззрением может обнаруживаться достаточно отчетливо, в другом же она затемняется теми или иными личностными установками человека, особенностями его характера. Однако такая связь с мировоззрением обязательно существует и может быть прослежена. А это означает, что мировоззрение играет особую, очень важную роль во всей деятельности людей.</w:t>
      </w:r>
    </w:p>
    <w:p w:rsidR="00F13002" w:rsidRDefault="00F13002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В центре всех философских проблем стоят вопросы о мировоззрении и общей картине мира, об отношении человека к внешнему миру, о его способности понять этот мир и целесообразно действовать в нем.</w:t>
      </w:r>
    </w:p>
    <w:p w:rsidR="00F13002" w:rsidRPr="00B63F1A" w:rsidRDefault="00F13002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Мировоззрение</w:t>
      </w:r>
      <w:r>
        <w:rPr>
          <w:sz w:val="28"/>
          <w:szCs w:val="28"/>
        </w:rPr>
        <w:t xml:space="preserve"> –</w:t>
      </w:r>
      <w:r w:rsidRPr="00B63F1A">
        <w:rPr>
          <w:sz w:val="28"/>
          <w:szCs w:val="28"/>
        </w:rPr>
        <w:t xml:space="preserve"> это</w:t>
      </w:r>
      <w:r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>фундамент человеческого сознания. Полученные знания, сложившиеся убеждения, мысли, чувства, настроения, соединяясь в мировоззрении, представляют определенную систему понимания человеком мира и самого себя. В реальной жизни мировоззрение в сознании человека- это определенные воззрения, взгляды на мир и свое место в нем.</w:t>
      </w:r>
    </w:p>
    <w:p w:rsidR="00F13002" w:rsidRDefault="00F13002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Мировоззрение является интегральным образованием, обобщающим пласты человеческого опыта. Это, во-первых, обобщенные знания, полученные в результате профессиональной, практической деятельности. Во-вторых, духовные ценности, способствующие формированию нравственных, эстетических идеалов.</w:t>
      </w:r>
    </w:p>
    <w:p w:rsidR="00F13002" w:rsidRPr="00F13002" w:rsidRDefault="00F13002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Итак, мировоззрение</w:t>
      </w:r>
      <w:r>
        <w:rPr>
          <w:sz w:val="28"/>
          <w:szCs w:val="28"/>
        </w:rPr>
        <w:t xml:space="preserve"> –</w:t>
      </w:r>
      <w:r w:rsidRPr="00B63F1A">
        <w:rPr>
          <w:sz w:val="28"/>
          <w:szCs w:val="28"/>
        </w:rPr>
        <w:t xml:space="preserve"> это</w:t>
      </w:r>
      <w:r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>совокупность взглядов, оценок, принципов, определенное видение и понимание мира, а также программа поведения и действий человека.</w:t>
      </w:r>
    </w:p>
    <w:p w:rsidR="00096E51" w:rsidRPr="00096E51" w:rsidRDefault="00096E51" w:rsidP="00737112">
      <w:pPr>
        <w:spacing w:line="384" w:lineRule="auto"/>
        <w:ind w:firstLine="540"/>
        <w:jc w:val="both"/>
        <w:rPr>
          <w:sz w:val="28"/>
          <w:szCs w:val="28"/>
        </w:rPr>
      </w:pPr>
    </w:p>
    <w:p w:rsidR="00F52323" w:rsidRDefault="00BB4B27" w:rsidP="00737112">
      <w:pPr>
        <w:pStyle w:val="1"/>
        <w:spacing w:line="384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sz w:val="28"/>
          <w:szCs w:val="28"/>
        </w:rPr>
        <w:br w:type="page"/>
      </w:r>
      <w:bookmarkStart w:id="1" w:name="_Toc7840051"/>
      <w:r w:rsidR="00F52323" w:rsidRPr="00D828E3">
        <w:rPr>
          <w:rFonts w:ascii="Times New Roman" w:hAnsi="Times New Roman" w:cs="Times New Roman"/>
          <w:sz w:val="36"/>
          <w:szCs w:val="36"/>
        </w:rPr>
        <w:t>Исторические типы мировоззрения: мифология, религия, философия</w:t>
      </w:r>
      <w:bookmarkEnd w:id="1"/>
    </w:p>
    <w:p w:rsidR="000624BB" w:rsidRPr="00B63F1A" w:rsidRDefault="000624BB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Мифологическим мировоззрением – независимо от того, к далекому прошлому или сегодняшнему дню оно относится мы назовем такое мировоззрение, которое основано не на теоретических</w:t>
      </w:r>
      <w:r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>доводах и рассуждениях, либо на художественно – эмоциональном переживании мира, либо на общественных иллюзиях, рожденных неадекватным восприятием большими группами людей (классами, нациями) социальных процессов и своей роли в них. Одна из особенностей мифа, безошибочно отличающая его от науки, заключается в том, что миф объясняет «все», так как для него нет непознанного и неизвестного. Он является наиболее ранней, а для современного сознания – архаичной, формой мировоззрения.</w:t>
      </w:r>
    </w:p>
    <w:p w:rsidR="00B21919" w:rsidRPr="00B21919" w:rsidRDefault="00B21919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21919">
        <w:rPr>
          <w:sz w:val="28"/>
          <w:szCs w:val="28"/>
        </w:rPr>
        <w:t>Исторически первой формой мировоззрения является мифология. Она возникает на самой ранней стадии общественного развития. Тогда человечество в форме мифов, то есть сказаний, преданий, пыталось дать ответ на такие глобальные вопросы как происхождение и устройство мироздания в целом, возникновение наиболее важных явлений природы, животных и людей. Значительную часть мифологии составляли космологические мифы, посвященные устройству природы. Вместе с тем, большое внимание в мифах уделялось различным стадиям жизни людей, тайнам рождения и смерти, всевозможным испытаниям, которые подстерегают человека на его жизненном пути. Особое место занимают мифы о достижениях людей:</w:t>
      </w:r>
      <w:r w:rsidR="00803B71">
        <w:rPr>
          <w:sz w:val="28"/>
          <w:szCs w:val="28"/>
        </w:rPr>
        <w:t xml:space="preserve"> </w:t>
      </w:r>
      <w:r w:rsidRPr="00B21919">
        <w:rPr>
          <w:sz w:val="28"/>
          <w:szCs w:val="28"/>
        </w:rPr>
        <w:t>добывании огня, изобретении ремесел, развитии земледелия, приручении диких животных.</w:t>
      </w:r>
    </w:p>
    <w:p w:rsidR="00B21919" w:rsidRPr="00B21919" w:rsidRDefault="00B21919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21919">
        <w:rPr>
          <w:sz w:val="28"/>
          <w:szCs w:val="28"/>
        </w:rPr>
        <w:t>Известный английский этнограф Б. Малиновский отмечал, что миф, как он существовал в первобытной общине, то есть в его живой первозданной форме — это не история, которую рассказывают, а реальность, которой живут. Это не интеллектуальное упражнение или художественное творчество, а практическое руководство к действиям первобытного коллектива. Задача мифа не состоит в том, чтобы дать человеку какое-то знание или объяснение. Миф служит для оправдания определенных общественных установок, для санкционирования определенного типа верований и поведения. В период господства мифологического мышления еще не возникла потребность в получении специальных знаний.</w:t>
      </w:r>
    </w:p>
    <w:p w:rsidR="00B21919" w:rsidRPr="00B21919" w:rsidRDefault="00B21919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21919">
        <w:rPr>
          <w:sz w:val="28"/>
          <w:szCs w:val="28"/>
        </w:rPr>
        <w:t>Таким образом, миф — это не первоначальная форма знания, а особый вид мировоззрения, специфическое образное синкретическое представление о явлениях природы и коллективной жизни. В мифе как наиболее ранней форме человеческой культуры объединялись зачатки знаний, религиозных верований, нравственная, эстетическая и эмоциональная оценка ситуации. Если применительно к мифу можно говорить о познании, то слово «познание» здесь имеет смысл не традиционного добывания знания, а мироощущения, чувственного сопереживания (так мы употребляем этот термин в высказываниях «сердце дает о себе знать», «познать женщину» и т. д.).</w:t>
      </w:r>
    </w:p>
    <w:p w:rsidR="00B21919" w:rsidRPr="00B21919" w:rsidRDefault="00B21919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21919">
        <w:rPr>
          <w:sz w:val="28"/>
          <w:szCs w:val="28"/>
        </w:rPr>
        <w:t>Для первобытного человека как было невозможно зафиксировать свое знание, так и убедиться в своем незнании. Для него знание не существовало как нечто объективное, не зависящее от его внутреннего мира. В первобытном сознании мыслимое должно совпадать с переживаемым, действующее с тем, что действует. В мифологии человек растворяется в природе, сливается с ней как ее неотделимая частица.</w:t>
      </w:r>
    </w:p>
    <w:p w:rsidR="00B21919" w:rsidRPr="00B21919" w:rsidRDefault="00B21919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21919">
        <w:rPr>
          <w:sz w:val="28"/>
          <w:szCs w:val="28"/>
        </w:rPr>
        <w:t>Основным принципом решения мировоззренческих вопросов в мифологии был генетический. Объяснения по поводу первоначала мира, происхождения природных и общественных явлений сводились к рассказу о том, кто кого породил. Так, в знаменитой «Теогонии» Гесиода и в «Илиаде» и «Одиссее» Гомера — наиболее полном собрании древнегреческих мифов — процесс творения мира представлялся следующим образом. В начале существовал лишь вечный, безграничный, темный Хаос. В нем заключался источник жизни мира. Все возникло из безграничного Хаоса — весь мир и бессмертные боги. Из Хаоса произошла и богиня Земля — Гея. Из Хаоса, источника жизни, поднялась и могучая, все оживляющая любовь — Эрос.</w:t>
      </w:r>
    </w:p>
    <w:p w:rsidR="00B21919" w:rsidRPr="00B21919" w:rsidRDefault="00B21919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21919">
        <w:rPr>
          <w:sz w:val="28"/>
          <w:szCs w:val="28"/>
        </w:rPr>
        <w:t>Безграничный Хаос породил Мрак — Эреба и темную Ночь — Нюкту. А от Ночи и Мрака произошли вечный Свет — Эфир и радостный светлый День — Гемера. Свет разлился по миру, и стали сменять друг друга ночь и день.</w:t>
      </w:r>
    </w:p>
    <w:p w:rsidR="00B21919" w:rsidRPr="00B21919" w:rsidRDefault="00B21919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21919">
        <w:rPr>
          <w:sz w:val="28"/>
          <w:szCs w:val="28"/>
        </w:rPr>
        <w:t>Могучая, благодатная Земля породила беспредельное голубое Небо — Урана, и раскинулось Небо над Землей. Гордо поднялись к нему высокие Горы, рожденные Землей, и широко разлилось вечно шумящее Море. Небо, Горы и Море рождены матерью Землей, у них нет отца. Дальнейшая история порождения мира связана с браком Земли и Урана — Неба и их потомков. Аналогичная схема присутствует в мифологии других народов мира. Например, можем познакомиться с такими же представлениями древних евреев по Библии — Книга Бытия.</w:t>
      </w:r>
    </w:p>
    <w:p w:rsidR="00B21919" w:rsidRPr="00B21919" w:rsidRDefault="00B21919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21919">
        <w:rPr>
          <w:sz w:val="28"/>
          <w:szCs w:val="28"/>
        </w:rPr>
        <w:t>Миф обычно совмещает в себе два аспекта — диахронический (рассказ о прошлом) и синхронический (объяснение настоящего и будущего). Таким образом, с помощью мифа прошлое связывалось с будущим, и это обеспечивало духовную связь поколений. Содержание мифа представлялось первобытному человеку в высшей степени реальным, заслуживающим абсолютного доверия.</w:t>
      </w:r>
    </w:p>
    <w:p w:rsidR="00B21919" w:rsidRPr="00B21919" w:rsidRDefault="00B21919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21919">
        <w:rPr>
          <w:sz w:val="28"/>
          <w:szCs w:val="28"/>
        </w:rPr>
        <w:t>Мифология играла огромную роль в жизни людей на ранних стадиях их развития. Мифы, как уже отмечалось раньше, утверждали принятую в данном обществе систему ценностей, поддерживали и санкционировали определенные нормы поведения. И в этом смысле они были важными стабилизаторами общественной жизни. Этим не исчерпывается стабилизирующая роль мифологии. Главное значение мифов состоит в том, что они устанавливали гармонию между миром и человеком, природой и обществом, обществом и индивидом и, таким образом, обеспечивали внутреннее согласие человеческой жизни.</w:t>
      </w:r>
      <w:r w:rsidR="007F6ED9">
        <w:rPr>
          <w:sz w:val="28"/>
          <w:szCs w:val="28"/>
        </w:rPr>
        <w:t xml:space="preserve"> </w:t>
      </w:r>
    </w:p>
    <w:p w:rsidR="00B21919" w:rsidRDefault="00B21919" w:rsidP="00737112">
      <w:pPr>
        <w:spacing w:line="384" w:lineRule="auto"/>
        <w:ind w:firstLine="540"/>
        <w:jc w:val="both"/>
        <w:rPr>
          <w:sz w:val="28"/>
          <w:szCs w:val="28"/>
          <w:lang w:val="en-US"/>
        </w:rPr>
      </w:pPr>
      <w:r w:rsidRPr="00B21919">
        <w:rPr>
          <w:sz w:val="28"/>
          <w:szCs w:val="28"/>
        </w:rPr>
        <w:t>На ранней стадии человеческой истории мифология не была единственной мировоззренческой формой. В этот же период существовала и религия. А каковы же были взаимоотношения мифологии и религии и в чем состоит их специфика при разрешении мировоззренческих вопросов?</w:t>
      </w:r>
    </w:p>
    <w:p w:rsidR="004A40B3" w:rsidRPr="00B63F1A" w:rsidRDefault="004A40B3" w:rsidP="00737112">
      <w:pPr>
        <w:spacing w:line="38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B63F1A">
        <w:rPr>
          <w:sz w:val="28"/>
          <w:szCs w:val="28"/>
        </w:rPr>
        <w:t>лизким к мифологическому, хотя и отличным от него, стало религиозное мировоззрение, развившееся из недр еще не расчлененного, не дифференцированного общественного сознания. Как и мифология, религия апеллирует к фантазии и чувствам. Однако в отличие от мифа,</w:t>
      </w:r>
      <w:r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>религия не «смешивает» земное и сакральное, а глубочайшим и необратимым образом разводит их на два противоположных полюса. Творческая всемогущая сила – Бог – стоит над природой и вне природы. Бытие Бога переживается человеком как откровение. Как откровение, человеку дано знать, что душа его бессмертна, за гробом его ждет вечная жизнь и встреча с Богом.</w:t>
      </w:r>
    </w:p>
    <w:p w:rsidR="004A40B3" w:rsidRPr="00B63F1A" w:rsidRDefault="004A40B3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Религия, религиозное сознание, религиозное отношение к миру не оставались жизненными. На протяжении истории человечества они, как и другие образования культуры, развивались, приобретали многообразные формы на Востоке и Западе, в разные исторические эпохи. Но всех их объединяло то, что в центре любого религиозного мировоззрения стоит поиск высших ценностей, истинного пути жизни, и то, что и эти ценности, и ведущий к ним жизненный путь переносится в трансцендентную, потустороннюю область, не в земную, а в «вечную» жизнь. Все дела и поступки человека и даже его помыслы оцениваются, одобряются или порицаются по этому высшему, абсолютному критерию.</w:t>
      </w:r>
    </w:p>
    <w:p w:rsidR="00B21919" w:rsidRPr="00B21919" w:rsidRDefault="00B21919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21919">
        <w:rPr>
          <w:sz w:val="28"/>
          <w:szCs w:val="28"/>
        </w:rPr>
        <w:t>Прежде всего, следует отметить, что воплощенные в мифах представления тесно переплетались с обрядами, служили предметом веры. В первобытном обществе мифология находилась в тесном взаимодействии с религией. Однако было бы неправильным однозначно утверждать, что они были нераздельны. Мифология существует отдельно от религии как самостоятельная, относительно независимая форма общественного сознания. Но на самых ранних стадиях развития общества мифология и религия составляли единое целое. С содержательной стороны, т. е. с точки зрения мировоззренческих конструкций, мифология и религия неразделимы. Нельзя сказать, что одни мифы являются «религиозными», а другие — «мифологическими». Однако религия имеет свою специфику. И эта специфика заключается не в особого типа мировоззренческих конструкциях (например, таких, в которых преобладает разделение мира на естественный и сверхъестественный) и не в особом отношении к этим мировоззренческим конструкциям (отношение веры). Разделение мира на два уровня присуще мифологии на довольно высокой стадии развития, а отношение веры также неотъемлемая часть мифологического сознания. Специфика религии обусловливается тем, что основным элементом религии является культовая система, т. е. система обрядовых действий, направленных на установление определенных отношений со сверхъестественным. И поэтому всякий миф становится религиозным в той мере, в какой он включается в культовую систему, выступает в качестве ее содержательной стороны.</w:t>
      </w:r>
    </w:p>
    <w:p w:rsidR="00B21919" w:rsidRPr="00B21919" w:rsidRDefault="00B21919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21919">
        <w:rPr>
          <w:sz w:val="28"/>
          <w:szCs w:val="28"/>
        </w:rPr>
        <w:t>Мировоззренческие конструкции, включаясь в культовую систему, приобретают характер вероучения. И это придает мировоззрению особый духовно-практический характер. Мировоззренческие конструкции становятся основой формальной регуляции и регламентации, упорядочения и сохранения нравов, обычаев, традиций. С помощью обрядности религия культивирует человеческие чувства любви, доброты, терпимости, сострадания, милосердия, долга, справедливости и т. д., придавая им особую ценность, связывая их присутствие со священным, сверхъестественным.</w:t>
      </w:r>
    </w:p>
    <w:p w:rsidR="00B63F1A" w:rsidRPr="00B21919" w:rsidRDefault="00B21919" w:rsidP="00737112">
      <w:pPr>
        <w:widowControl w:val="0"/>
        <w:spacing w:line="384" w:lineRule="auto"/>
        <w:ind w:firstLine="539"/>
        <w:jc w:val="both"/>
        <w:rPr>
          <w:sz w:val="28"/>
          <w:szCs w:val="28"/>
        </w:rPr>
      </w:pPr>
      <w:r w:rsidRPr="00B21919">
        <w:rPr>
          <w:sz w:val="28"/>
          <w:szCs w:val="28"/>
        </w:rPr>
        <w:t xml:space="preserve">Основная функция религии состоит в том, чтобы помочь человеку преодолевать исторически изменчивые, преходящие, относительные аспекты его бытия и возвысить человека до чего-то абсолютного, вечного. Выражаясь философским языком, религия призвана «укоренить» человека в трансцендентное. В духовно-нравственной сфере это </w:t>
      </w:r>
      <w:r w:rsidR="00D84A39" w:rsidRPr="00B21919">
        <w:rPr>
          <w:sz w:val="28"/>
          <w:szCs w:val="28"/>
        </w:rPr>
        <w:t>проявляется</w:t>
      </w:r>
      <w:r w:rsidRPr="00B21919">
        <w:rPr>
          <w:sz w:val="28"/>
          <w:szCs w:val="28"/>
        </w:rPr>
        <w:t xml:space="preserve"> в придании нормам, ценностям и идеалам характера абсолютного, неизменного, не зависящего от конъюнктуры пространственно-временных координат человеческого бытия, социальных институтов и т. д. Таким образом, религия придает смысл и знание, а значит, и устойчивость человеческому бытию, помогает ему преодолевать житейские трудности.</w:t>
      </w:r>
    </w:p>
    <w:p w:rsidR="00B63F1A" w:rsidRPr="00B63F1A" w:rsidRDefault="00B63F1A" w:rsidP="00737112">
      <w:pPr>
        <w:widowControl w:val="0"/>
        <w:spacing w:line="384" w:lineRule="auto"/>
        <w:ind w:firstLine="539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На протяжении всей истории существования человечества философия складывается как устойчивая форма общественного сознания, рассматривающая мировоззренческие вопросы.</w:t>
      </w:r>
    </w:p>
    <w:p w:rsidR="00B63F1A" w:rsidRPr="00B63F1A" w:rsidRDefault="00B63F1A" w:rsidP="00737112">
      <w:pPr>
        <w:widowControl w:val="0"/>
        <w:spacing w:line="384" w:lineRule="auto"/>
        <w:ind w:firstLine="539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Она составляет теоретическую основу мировоззрения, или его теоретическое ядро, вокруг которого образовалось своего рода духовное облако обобщенных обыденных взглядов житейской мудрости, что составляет жизненно важный уровень мировоззрения.</w:t>
      </w:r>
    </w:p>
    <w:p w:rsidR="007F6ED9" w:rsidRDefault="00B63F1A" w:rsidP="00737112">
      <w:pPr>
        <w:spacing w:line="384" w:lineRule="auto"/>
        <w:ind w:firstLine="540"/>
        <w:jc w:val="both"/>
        <w:rPr>
          <w:sz w:val="28"/>
          <w:szCs w:val="28"/>
          <w:lang w:val="en-US"/>
        </w:rPr>
      </w:pPr>
      <w:r w:rsidRPr="00B63F1A">
        <w:rPr>
          <w:sz w:val="28"/>
          <w:szCs w:val="28"/>
        </w:rPr>
        <w:t>Соотношение философии и мировоззрения можно охарактеризовать и так: понятие «мировоззрение» шире понятия «философия». Философия</w:t>
      </w:r>
      <w:r w:rsidR="00885256" w:rsidRPr="00885256">
        <w:rPr>
          <w:sz w:val="28"/>
          <w:szCs w:val="28"/>
        </w:rPr>
        <w:t xml:space="preserve"> </w:t>
      </w:r>
      <w:r w:rsidR="00885256">
        <w:rPr>
          <w:sz w:val="28"/>
          <w:szCs w:val="28"/>
        </w:rPr>
        <w:t>–</w:t>
      </w:r>
      <w:r w:rsidRPr="00B63F1A">
        <w:rPr>
          <w:sz w:val="28"/>
          <w:szCs w:val="28"/>
        </w:rPr>
        <w:t xml:space="preserve"> это</w:t>
      </w:r>
      <w:r w:rsidR="00885256" w:rsidRPr="00885256"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>такая форма общественного и индивидуального сознания, которая постоянно теоретически обосновывается, обладает большей степенью научности, чем просто мировоззрение, скажем, на житейском уровне здравого смысла, наличествующего у человека, порой даже не умеющего ни писать ни читать.</w:t>
      </w:r>
    </w:p>
    <w:p w:rsidR="006D30B2" w:rsidRPr="00B63F1A" w:rsidRDefault="006D30B2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Философия – мировоззренческая форма сознания. Однако не всякое мировоззрение можно назвать философским. У человека могут быть достаточно связные, но фантастические представления об окружающем мире и о себе самом. Каждый, кто знаком с мифами Древней Греции, знает, что на протяжении сотен и тысяч лет</w:t>
      </w:r>
      <w:r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>люди жили как – бы в особом мире грез и фантазий. Эти верования и представления играли в их жизни очень важную роль: они были своеобразным выражением и хранителем исторической памяти.</w:t>
      </w:r>
    </w:p>
    <w:p w:rsidR="006D30B2" w:rsidRPr="00B63F1A" w:rsidRDefault="006D30B2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 xml:space="preserve">В массовом сознании философия нередко представляется чем – то весьма далеким от реальной жизни. О </w:t>
      </w:r>
      <w:r w:rsidR="000719D0">
        <w:rPr>
          <w:sz w:val="28"/>
          <w:szCs w:val="28"/>
        </w:rPr>
        <w:t>философах говорят как о людях «</w:t>
      </w:r>
      <w:r w:rsidRPr="00B63F1A">
        <w:rPr>
          <w:sz w:val="28"/>
          <w:szCs w:val="28"/>
        </w:rPr>
        <w:t>не от мира сего». Философствование в таком понимании – это пространное, туманное рассуждение, истинность которого нельзя ни доказать, ни опровергнуть. Подобному мнению, однако, противоречит тот факт, что в культурном, цивилизованном обществе каждый мыслящий человек, хотя бы «немножко» – философ, даже если он и не подозревает об этом.</w:t>
      </w:r>
    </w:p>
    <w:p w:rsidR="006D30B2" w:rsidRPr="00B63F1A" w:rsidRDefault="006D30B2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Философская мысли есть мысль о вечном. Но это не значит, что сама философия внеисторична. Как и всякое теоретическое знание, философское знание развивается, обогащаетс</w:t>
      </w:r>
      <w:r w:rsidR="000719D0">
        <w:rPr>
          <w:sz w:val="28"/>
          <w:szCs w:val="28"/>
        </w:rPr>
        <w:t>я все новым и новым содержанием</w:t>
      </w:r>
      <w:r w:rsidRPr="00B63F1A">
        <w:rPr>
          <w:sz w:val="28"/>
          <w:szCs w:val="28"/>
        </w:rPr>
        <w:t xml:space="preserve">, новыми открытиями. При этом сохраняется преемственность познанного. Однако философский дух, философское сознание </w:t>
      </w:r>
      <w:r w:rsidR="000719D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>это</w:t>
      </w:r>
      <w:r w:rsidR="000719D0" w:rsidRPr="000719D0"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>не только теория, тем более теория отвлеченная, бесстрастно – умозрительная. Научно теоретическое знание составляет лишь одну сторону идейного содержания философии. Другую, безусловно доминирующую, ведущую его</w:t>
      </w:r>
      <w:r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>сторону, образует совсем иной компонент сознания – духовно</w:t>
      </w:r>
      <w:r w:rsidRPr="00AE3ED0">
        <w:rPr>
          <w:sz w:val="28"/>
          <w:szCs w:val="28"/>
        </w:rPr>
        <w:t>-</w:t>
      </w:r>
      <w:r w:rsidRPr="00B63F1A">
        <w:rPr>
          <w:sz w:val="28"/>
          <w:szCs w:val="28"/>
        </w:rPr>
        <w:t>практический. Именно он выражает смысложизненный, ценностно</w:t>
      </w:r>
      <w:r w:rsidRPr="00AE3ED0">
        <w:rPr>
          <w:sz w:val="28"/>
          <w:szCs w:val="28"/>
        </w:rPr>
        <w:t>-</w:t>
      </w:r>
      <w:r w:rsidRPr="00B63F1A">
        <w:rPr>
          <w:sz w:val="28"/>
          <w:szCs w:val="28"/>
        </w:rPr>
        <w:t>ориентирующий, то есть мировоззренческий, тип философского сознания в целом. Было время, когда никакой науки никогда еще не существовало, но философия находилась на высочайшем уровне своего творческого развития.</w:t>
      </w:r>
    </w:p>
    <w:p w:rsidR="006D30B2" w:rsidRPr="00B63F1A" w:rsidRDefault="006D30B2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Отношение человека к миру – вечный предмет философии. Вместе с тем предмет философии исторически</w:t>
      </w:r>
      <w:r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>подвижен, конкретен, "Человеческое"</w:t>
      </w:r>
      <w:r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>измерение мира изменяется с изменением сущностных сил самого человека.</w:t>
      </w:r>
    </w:p>
    <w:p w:rsidR="006D30B2" w:rsidRPr="006D30B2" w:rsidRDefault="006D30B2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Сокровенная цель философии – вывести человека из сферы обыденности, увлечь его высшими идеалами, придать его жизни истинный смысл, открыть путь к самым совершенным ценностям.</w:t>
      </w:r>
    </w:p>
    <w:p w:rsidR="006D30B2" w:rsidRPr="00B63F1A" w:rsidRDefault="006D30B2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 xml:space="preserve">Органическое соединение </w:t>
      </w:r>
      <w:r>
        <w:rPr>
          <w:sz w:val="28"/>
          <w:szCs w:val="28"/>
        </w:rPr>
        <w:t>в философии двух начал – научно</w:t>
      </w:r>
      <w:r w:rsidRPr="000304D5">
        <w:rPr>
          <w:sz w:val="28"/>
          <w:szCs w:val="28"/>
        </w:rPr>
        <w:t>-</w:t>
      </w:r>
      <w:r w:rsidRPr="00B63F1A">
        <w:rPr>
          <w:sz w:val="28"/>
          <w:szCs w:val="28"/>
        </w:rPr>
        <w:t>теоретиче</w:t>
      </w:r>
      <w:r>
        <w:rPr>
          <w:sz w:val="28"/>
          <w:szCs w:val="28"/>
        </w:rPr>
        <w:t>ского и практически</w:t>
      </w:r>
      <w:r w:rsidRPr="000304D5">
        <w:rPr>
          <w:sz w:val="28"/>
          <w:szCs w:val="28"/>
        </w:rPr>
        <w:t>-</w:t>
      </w:r>
      <w:r w:rsidRPr="00B63F1A">
        <w:rPr>
          <w:sz w:val="28"/>
          <w:szCs w:val="28"/>
        </w:rPr>
        <w:t>духовного – определяет специфику ее как совершенно уникальной формы сознания, что особенно заметно проявляет себя в ее истории – в реальном процессе исследования, развития идейного содержания философских учений, которые исторически, во времени связаны между собой не случайным, а необходимым образом. Все они – лишь грани, моменты единого целого. Также, как и в науке, и в других сферах рациональности, в философии новое знание не отвергает, а диалектический «снимает», преодолевает свой прежний уровень, то есть включает его в себя как свой частный случай. В истории мысли, подчеркивал Гегель, мы наблюдаем прогресс: постоянное восхождение от абстрактного знания к знанию все более и более конкретному. Последовательность философских учений – в основном и главном – такова же, как и последовательности в логических определениях самой цели, то есть история познания соответствует объективной логике познаваемого предмета.</w:t>
      </w:r>
    </w:p>
    <w:p w:rsidR="00B63F1A" w:rsidRPr="00B63F1A" w:rsidRDefault="00B63F1A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В мировоззрении находит свое завершение целостность духовности человека. Философия как едино цельное мировоззрение есть дело не только каждого мыслящего человека, но и всего человечества, которое, как отдельный человек, никогда не жило и не может жить одними лишь чисто логическими суждениями, но осуществляет свою духовную жизнь во всей красочной полноте и цельности ее многообразных моментов. Мировоззрение существует в виде системы ценностных ориентаций, идеалов, верований и убеждений, а также образа жизни человека и общества.</w:t>
      </w:r>
      <w:r w:rsidR="007F6ED9">
        <w:rPr>
          <w:sz w:val="28"/>
          <w:szCs w:val="28"/>
        </w:rPr>
        <w:t xml:space="preserve"> </w:t>
      </w:r>
    </w:p>
    <w:p w:rsidR="007F6ED9" w:rsidRDefault="00B63F1A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Философия является одной из основных форм общественного сознания, системой наиболее общих понятий о мире и о месте человека в нем.</w:t>
      </w:r>
    </w:p>
    <w:p w:rsidR="00B63F1A" w:rsidRPr="00B63F1A" w:rsidRDefault="00B63F1A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Возникновение философии как мировоззрения относится к периоду развития и становления рабовладельческого общества в странах Древнего Востока, а классическая форма философского мировоззрения сложилась в Древней Греции. Первоначально возник материализм как разновидность философского мировоззрения, как научная реакция на религиозную форму мировоззрения. Фалес первым в Древней Греции поднялся до понимания материального единства мира и высказал прогрессивную мысль о превращении единой по своей сущности материи из одного ее состояния в другое. У Фалеса были сподвижники, ученики и продолжатели его воззрений. В отличие от Фалеса, считавшего материальным основанием всего сущего</w:t>
      </w:r>
      <w:r w:rsidR="00930DD2" w:rsidRPr="00930DD2">
        <w:rPr>
          <w:sz w:val="28"/>
          <w:szCs w:val="28"/>
        </w:rPr>
        <w:t xml:space="preserve"> </w:t>
      </w:r>
      <w:r w:rsidR="00930DD2">
        <w:rPr>
          <w:sz w:val="28"/>
          <w:szCs w:val="28"/>
        </w:rPr>
        <w:t>–</w:t>
      </w:r>
      <w:r w:rsidRPr="00B63F1A">
        <w:rPr>
          <w:sz w:val="28"/>
          <w:szCs w:val="28"/>
        </w:rPr>
        <w:t xml:space="preserve"> воду, они находили иные материальные основания: Анаксимен</w:t>
      </w:r>
      <w:r w:rsidR="00930DD2" w:rsidRPr="00930DD2">
        <w:rPr>
          <w:sz w:val="28"/>
          <w:szCs w:val="28"/>
        </w:rPr>
        <w:t xml:space="preserve"> </w:t>
      </w:r>
      <w:r w:rsidR="00930DD2">
        <w:rPr>
          <w:sz w:val="28"/>
          <w:szCs w:val="28"/>
        </w:rPr>
        <w:t>–</w:t>
      </w:r>
      <w:r w:rsidRPr="00B63F1A">
        <w:rPr>
          <w:sz w:val="28"/>
          <w:szCs w:val="28"/>
        </w:rPr>
        <w:t xml:space="preserve"> воздух, Гераклит</w:t>
      </w:r>
      <w:r w:rsidR="00930DD2" w:rsidRPr="00930DD2">
        <w:rPr>
          <w:sz w:val="28"/>
          <w:szCs w:val="28"/>
        </w:rPr>
        <w:t xml:space="preserve"> </w:t>
      </w:r>
      <w:r w:rsidR="00930DD2">
        <w:rPr>
          <w:sz w:val="28"/>
          <w:szCs w:val="28"/>
        </w:rPr>
        <w:t>–</w:t>
      </w:r>
      <w:r w:rsidRPr="00B63F1A">
        <w:rPr>
          <w:sz w:val="28"/>
          <w:szCs w:val="28"/>
        </w:rPr>
        <w:t xml:space="preserve"> огонь.</w:t>
      </w:r>
    </w:p>
    <w:p w:rsidR="00B63F1A" w:rsidRPr="00B63F1A" w:rsidRDefault="00B63F1A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 xml:space="preserve">Разрабатывая основы научного мировоззрения, Фалес внес существенный вклад в основание математики, физики, астрономии. Главное же в учении Фалеса как ученого, утверждающего новую, именно философскую эпоху в развитии мировоззрения, было учение о человеке как главном объекте любой науки. </w:t>
      </w:r>
    </w:p>
    <w:p w:rsidR="007F6ED9" w:rsidRDefault="00B63F1A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У истоков формирования научного мировоззрения в философии древних стоял Пифагор. Пифагоризм был первым древнегреческим философским идеализмом как мировоззренческой реакцией на первый древнегреческий материализм. Фалес и Пифагор были основоположниками первоначальных философских мировоззрений, так как «вода» Фалеса и «число» Пифагора были основой</w:t>
      </w:r>
      <w:r w:rsidR="007F6ED9"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>их философских мировоззренческих позиций. Дальнейшее развитие этих мировоззренческих направлений связано с именами Демокрита и Платона. В учениях Демокрита и Платона мировоззренческие позиции строятся уже на принципиально опосредованной основе. Так, у Демокрита основой всех основ мыслятся «атомы» как мельчайшие и в принципе уже не делимые частицы материального мира. У Платона тоже были свои «атомы», только не материальные, а духовные, именно «идеи». Они тоже принципиально неделимы.</w:t>
      </w:r>
    </w:p>
    <w:p w:rsidR="007F6ED9" w:rsidRDefault="00B63F1A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Таким образом, мир «атомов» Демокрита и мир «идей» Платона</w:t>
      </w:r>
      <w:r w:rsidR="00C17292" w:rsidRPr="00C17292">
        <w:rPr>
          <w:sz w:val="28"/>
          <w:szCs w:val="28"/>
        </w:rPr>
        <w:t xml:space="preserve"> </w:t>
      </w:r>
      <w:r w:rsidR="00C17292">
        <w:rPr>
          <w:sz w:val="28"/>
          <w:szCs w:val="28"/>
        </w:rPr>
        <w:t>–</w:t>
      </w:r>
      <w:r w:rsidRPr="00B63F1A">
        <w:rPr>
          <w:sz w:val="28"/>
          <w:szCs w:val="28"/>
        </w:rPr>
        <w:t xml:space="preserve"> это</w:t>
      </w:r>
      <w:r w:rsidR="00C17292" w:rsidRPr="00C17292"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 xml:space="preserve">уже не «вода» Фалеса и не «число» Пифагора. Это нечто бескачественное, из которого вполне закономерно образуются именно качества, </w:t>
      </w:r>
      <w:r w:rsidR="00C46414">
        <w:rPr>
          <w:sz w:val="28"/>
          <w:szCs w:val="28"/>
        </w:rPr>
        <w:t>причем самые разнообразные. Что</w:t>
      </w:r>
      <w:r w:rsidR="00C46414" w:rsidRPr="00C46414">
        <w:rPr>
          <w:sz w:val="28"/>
          <w:szCs w:val="28"/>
        </w:rPr>
        <w:t>-</w:t>
      </w:r>
      <w:r w:rsidRPr="00B63F1A">
        <w:rPr>
          <w:sz w:val="28"/>
          <w:szCs w:val="28"/>
        </w:rPr>
        <w:t xml:space="preserve">то подобное предлагал в школе Фалеса один из его учеников Анаксимандр, высказав мысль, что в основе всего лежит некий «апейрон», неопределенное по отношению к любым из возможных своих </w:t>
      </w:r>
      <w:r w:rsidR="005D68EA" w:rsidRPr="00B63F1A">
        <w:rPr>
          <w:sz w:val="28"/>
          <w:szCs w:val="28"/>
        </w:rPr>
        <w:t>состояний</w:t>
      </w:r>
      <w:r w:rsidRPr="00B63F1A">
        <w:rPr>
          <w:sz w:val="28"/>
          <w:szCs w:val="28"/>
        </w:rPr>
        <w:t xml:space="preserve"> и модификаций материальное основание. А это была уже серьезная «заявка» на то, что видимый мир не сводится к своей сущности, а содержит в глубине этой «видимости» некую сущность. Отсюда напрашивается вполне определенный вывод: нельзя принимать кажущееся за действительное.</w:t>
      </w:r>
    </w:p>
    <w:p w:rsidR="007F6ED9" w:rsidRDefault="00B63F1A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Демокрит признавал материальное и духовное, разработал так называемую «теорию истечений», своего рода «зародышевого» прообраза теории отражения. Материальный мир, по Демокриту,</w:t>
      </w:r>
      <w:r w:rsidR="00C46414" w:rsidRPr="00C46414"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>- это</w:t>
      </w:r>
      <w:r w:rsidR="00C46414" w:rsidRPr="0077472E"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>движущиеся в пустоте атомы. Отсюда Демокрит полагал два вида объективной реальности</w:t>
      </w:r>
      <w:r w:rsidR="0077472E" w:rsidRPr="0077472E">
        <w:rPr>
          <w:sz w:val="28"/>
          <w:szCs w:val="28"/>
        </w:rPr>
        <w:t xml:space="preserve"> </w:t>
      </w:r>
      <w:r w:rsidR="0077472E">
        <w:rPr>
          <w:sz w:val="28"/>
          <w:szCs w:val="28"/>
        </w:rPr>
        <w:t>–</w:t>
      </w:r>
      <w:r w:rsidRPr="00B63F1A">
        <w:rPr>
          <w:sz w:val="28"/>
          <w:szCs w:val="28"/>
        </w:rPr>
        <w:t xml:space="preserve"> атомы</w:t>
      </w:r>
      <w:r w:rsidR="0077472E" w:rsidRPr="0077472E"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>и пустоту. Платон же, как мировоззренческий антипод Демокрита, исходил из первичности мира идей и вторичности мира материального. Что же касается процессов познания, то они по Платону, осуществляются как «воспоминания» бессмертной души, вселившейся в тело человека в момент его рождения.</w:t>
      </w:r>
    </w:p>
    <w:p w:rsidR="007F6ED9" w:rsidRDefault="00B63F1A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Великий греческий философ Аристотель понимал, что противопоставление мировоззрений определяется противопоставлением политических целей и интересов. Отсюда все помыслы Аристотеля как ученого были направлены на построение всеобъемлющей философии, объединяющей различные мировоззренческие подходы.</w:t>
      </w:r>
    </w:p>
    <w:p w:rsidR="007F6ED9" w:rsidRDefault="00B63F1A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Возрождение античной культуры в Италии обязано главным образом интенсивному развитию городской жизни. Социальная активность итальянского города стала резко контрастировать с феодально-деревенской жизнью подавляющего большинства стран Европы. Главным центром гуманистического движения эпохи Возрождения стала Флоренция, что означает «цветущая», которую можно назвать даже столицей итальянского Возрождения. Здесь родился и провел многие годы провозвестник Возрождения великий поэт и мыслитель Данте Алигьери (1265-1321)</w:t>
      </w:r>
      <w:r w:rsidR="0054144C">
        <w:rPr>
          <w:sz w:val="28"/>
          <w:szCs w:val="28"/>
        </w:rPr>
        <w:t>.</w:t>
      </w:r>
    </w:p>
    <w:p w:rsidR="00B63F1A" w:rsidRPr="00B63F1A" w:rsidRDefault="00B63F1A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В своей «Божественной комедии» Данте, с одной стороны как бы представляет энциклопедию христианского мировоззрения средневековья, а, с другой,</w:t>
      </w:r>
      <w:r w:rsidR="0077472E" w:rsidRPr="0077472E">
        <w:rPr>
          <w:sz w:val="28"/>
          <w:szCs w:val="28"/>
        </w:rPr>
        <w:t xml:space="preserve"> - </w:t>
      </w:r>
      <w:r w:rsidRPr="00B63F1A">
        <w:rPr>
          <w:sz w:val="28"/>
          <w:szCs w:val="28"/>
        </w:rPr>
        <w:t>он</w:t>
      </w:r>
      <w:r w:rsidR="0077472E" w:rsidRPr="0077472E"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>исполняет своеобразный гимн земному человеку с его напряженной социальной жизнью и собственной психологией, ибо, по Данте, «из всех проявлений божественной мудрости человек</w:t>
      </w:r>
      <w:r w:rsidR="00BC7730">
        <w:rPr>
          <w:sz w:val="28"/>
          <w:szCs w:val="28"/>
        </w:rPr>
        <w:t xml:space="preserve"> –</w:t>
      </w:r>
      <w:r w:rsidRPr="00B63F1A">
        <w:rPr>
          <w:sz w:val="28"/>
          <w:szCs w:val="28"/>
        </w:rPr>
        <w:t xml:space="preserve"> величайшее</w:t>
      </w:r>
      <w:r w:rsidR="00BC7730">
        <w:rPr>
          <w:sz w:val="28"/>
          <w:szCs w:val="28"/>
        </w:rPr>
        <w:t xml:space="preserve"> </w:t>
      </w:r>
      <w:r w:rsidRPr="00B63F1A">
        <w:rPr>
          <w:sz w:val="28"/>
          <w:szCs w:val="28"/>
        </w:rPr>
        <w:t>чудо».</w:t>
      </w:r>
    </w:p>
    <w:p w:rsidR="007F6ED9" w:rsidRDefault="00B63F1A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Подлинным родоначальником гуманистического движения итальянского возрождения стал поэт и философ Франческа Петрарка</w:t>
      </w:r>
      <w:r w:rsidR="005D7BDA">
        <w:rPr>
          <w:sz w:val="28"/>
          <w:szCs w:val="28"/>
        </w:rPr>
        <w:t>.</w:t>
      </w:r>
      <w:r w:rsidRPr="00B63F1A">
        <w:rPr>
          <w:sz w:val="28"/>
          <w:szCs w:val="28"/>
        </w:rPr>
        <w:t xml:space="preserve"> Главным направлением его поэзии стала тема чувственно окрашенного отношения к земной красоте женщины и природы.</w:t>
      </w:r>
    </w:p>
    <w:p w:rsidR="007F6ED9" w:rsidRDefault="00B63F1A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>Так возникло и стала развиваться идея обожествления человека, идея его максимального сближения с богом на путях человеческой творческой деятельности, особенно на путях его поэтического творчества.</w:t>
      </w:r>
    </w:p>
    <w:p w:rsidR="00B63F1A" w:rsidRPr="00B63F1A" w:rsidRDefault="00B63F1A" w:rsidP="00737112">
      <w:pPr>
        <w:spacing w:line="384" w:lineRule="auto"/>
        <w:ind w:firstLine="540"/>
        <w:jc w:val="both"/>
        <w:rPr>
          <w:sz w:val="28"/>
          <w:szCs w:val="28"/>
        </w:rPr>
      </w:pPr>
      <w:r w:rsidRPr="00B63F1A">
        <w:rPr>
          <w:sz w:val="28"/>
          <w:szCs w:val="28"/>
        </w:rPr>
        <w:t xml:space="preserve">Центральную роль в этом новом мировоззрении стало играть прежде всего понятие человеческой деятельности. </w:t>
      </w:r>
    </w:p>
    <w:p w:rsidR="00782EA4" w:rsidRDefault="00782EA4" w:rsidP="00737112">
      <w:pPr>
        <w:spacing w:line="384" w:lineRule="auto"/>
        <w:ind w:firstLine="540"/>
        <w:jc w:val="both"/>
        <w:rPr>
          <w:sz w:val="28"/>
          <w:szCs w:val="28"/>
        </w:rPr>
      </w:pPr>
    </w:p>
    <w:p w:rsidR="00D828E3" w:rsidRDefault="00782EA4" w:rsidP="00737112">
      <w:pPr>
        <w:pStyle w:val="1"/>
        <w:spacing w:line="384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br w:type="page"/>
      </w:r>
      <w:bookmarkStart w:id="2" w:name="_Toc7840052"/>
      <w:r w:rsidRPr="00782EA4">
        <w:rPr>
          <w:rFonts w:ascii="Times New Roman" w:hAnsi="Times New Roman" w:cs="Times New Roman"/>
          <w:sz w:val="36"/>
          <w:szCs w:val="36"/>
        </w:rPr>
        <w:t>Литература:</w:t>
      </w:r>
      <w:bookmarkEnd w:id="2"/>
    </w:p>
    <w:p w:rsidR="00782EA4" w:rsidRDefault="00803C9F" w:rsidP="00737112">
      <w:pPr>
        <w:numPr>
          <w:ilvl w:val="0"/>
          <w:numId w:val="2"/>
        </w:numPr>
        <w:spacing w:line="384" w:lineRule="auto"/>
        <w:rPr>
          <w:sz w:val="28"/>
          <w:szCs w:val="28"/>
        </w:rPr>
      </w:pPr>
      <w:r>
        <w:rPr>
          <w:sz w:val="28"/>
          <w:szCs w:val="28"/>
        </w:rPr>
        <w:t>Лосев А.Ф. Философия. Мифология. Культура.</w:t>
      </w:r>
      <w:r w:rsidR="00FA563B">
        <w:rPr>
          <w:sz w:val="28"/>
          <w:szCs w:val="28"/>
        </w:rPr>
        <w:t xml:space="preserve"> – М., 1991.</w:t>
      </w:r>
    </w:p>
    <w:p w:rsidR="00FA563B" w:rsidRDefault="008B60E0" w:rsidP="00737112">
      <w:pPr>
        <w:numPr>
          <w:ilvl w:val="0"/>
          <w:numId w:val="2"/>
        </w:numPr>
        <w:spacing w:line="384" w:lineRule="auto"/>
        <w:rPr>
          <w:sz w:val="28"/>
          <w:szCs w:val="28"/>
        </w:rPr>
      </w:pPr>
      <w:r>
        <w:rPr>
          <w:sz w:val="28"/>
          <w:szCs w:val="28"/>
        </w:rPr>
        <w:t>Шуртаков К.П. Мировоззрение и методы его формирования. – Казань, 1989.</w:t>
      </w:r>
    </w:p>
    <w:p w:rsidR="00872A70" w:rsidRDefault="00872A70" w:rsidP="00737112">
      <w:pPr>
        <w:numPr>
          <w:ilvl w:val="0"/>
          <w:numId w:val="2"/>
        </w:numPr>
        <w:spacing w:line="384" w:lineRule="auto"/>
        <w:rPr>
          <w:sz w:val="28"/>
          <w:szCs w:val="28"/>
        </w:rPr>
      </w:pPr>
      <w:r w:rsidRPr="00872A70">
        <w:rPr>
          <w:sz w:val="28"/>
          <w:szCs w:val="28"/>
        </w:rPr>
        <w:t>Мифы народов мира. Энциклопедия. В 2 – томах, М., 1994.</w:t>
      </w:r>
    </w:p>
    <w:p w:rsidR="00872A70" w:rsidRDefault="00E25017" w:rsidP="00E25017">
      <w:pPr>
        <w:numPr>
          <w:ilvl w:val="0"/>
          <w:numId w:val="2"/>
        </w:numPr>
        <w:spacing w:line="384" w:lineRule="auto"/>
        <w:rPr>
          <w:sz w:val="28"/>
          <w:szCs w:val="28"/>
        </w:rPr>
      </w:pPr>
      <w:r w:rsidRPr="00E25017">
        <w:rPr>
          <w:sz w:val="28"/>
          <w:szCs w:val="28"/>
        </w:rPr>
        <w:t>Спиркин А.Г. Философия: Учебник. – М.:</w:t>
      </w:r>
      <w:r>
        <w:rPr>
          <w:sz w:val="28"/>
          <w:szCs w:val="28"/>
        </w:rPr>
        <w:t xml:space="preserve"> </w:t>
      </w:r>
      <w:r w:rsidRPr="00E25017">
        <w:rPr>
          <w:sz w:val="28"/>
          <w:szCs w:val="28"/>
        </w:rPr>
        <w:t xml:space="preserve">Гардарика, 1998. – 816 с.                       </w:t>
      </w:r>
    </w:p>
    <w:p w:rsidR="00E25017" w:rsidRDefault="00524C86" w:rsidP="00E25017">
      <w:pPr>
        <w:numPr>
          <w:ilvl w:val="0"/>
          <w:numId w:val="2"/>
        </w:numPr>
        <w:spacing w:line="384" w:lineRule="auto"/>
        <w:rPr>
          <w:sz w:val="28"/>
          <w:szCs w:val="28"/>
        </w:rPr>
      </w:pPr>
      <w:r w:rsidRPr="00524C86">
        <w:rPr>
          <w:sz w:val="28"/>
          <w:szCs w:val="28"/>
        </w:rPr>
        <w:t>Несмеенов Е. Е.  «Основы философии в вопросах и ответах», М., 1997.</w:t>
      </w:r>
    </w:p>
    <w:p w:rsidR="00524C86" w:rsidRPr="00803C9F" w:rsidRDefault="009A3810" w:rsidP="00E25017">
      <w:pPr>
        <w:numPr>
          <w:ilvl w:val="0"/>
          <w:numId w:val="2"/>
        </w:numPr>
        <w:spacing w:line="384" w:lineRule="auto"/>
        <w:rPr>
          <w:sz w:val="28"/>
          <w:szCs w:val="28"/>
        </w:rPr>
      </w:pPr>
      <w:r>
        <w:rPr>
          <w:sz w:val="28"/>
          <w:szCs w:val="28"/>
        </w:rPr>
        <w:t>Кукушкина Е.И., Логунова Е.Б. Мировоззрение, понятие, практика. – М., 1989.</w:t>
      </w:r>
      <w:bookmarkStart w:id="3" w:name="_GoBack"/>
      <w:bookmarkEnd w:id="3"/>
    </w:p>
    <w:sectPr w:rsidR="00524C86" w:rsidRPr="00803C9F" w:rsidSect="00BE3681">
      <w:headerReference w:type="default" r:id="rId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D43" w:rsidRDefault="003D3D43">
      <w:r>
        <w:separator/>
      </w:r>
    </w:p>
  </w:endnote>
  <w:endnote w:type="continuationSeparator" w:id="0">
    <w:p w:rsidR="003D3D43" w:rsidRDefault="003D3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D43" w:rsidRDefault="003D3D43">
      <w:r>
        <w:separator/>
      </w:r>
    </w:p>
  </w:footnote>
  <w:footnote w:type="continuationSeparator" w:id="0">
    <w:p w:rsidR="003D3D43" w:rsidRDefault="003D3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810" w:rsidRDefault="006A7280" w:rsidP="00BE3681">
    <w:pPr>
      <w:pStyle w:val="a4"/>
      <w:jc w:val="center"/>
    </w:pPr>
    <w:r>
      <w:rPr>
        <w:rStyle w:val="a6"/>
        <w:noProof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B3784"/>
    <w:multiLevelType w:val="hybridMultilevel"/>
    <w:tmpl w:val="60620E36"/>
    <w:lvl w:ilvl="0" w:tplc="AEC0AEC6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866425"/>
    <w:multiLevelType w:val="hybridMultilevel"/>
    <w:tmpl w:val="3DFEBE6C"/>
    <w:lvl w:ilvl="0" w:tplc="AEC0AEC6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3368"/>
    <w:rsid w:val="000304D5"/>
    <w:rsid w:val="000624BB"/>
    <w:rsid w:val="000719D0"/>
    <w:rsid w:val="00096E51"/>
    <w:rsid w:val="001925B5"/>
    <w:rsid w:val="001D1783"/>
    <w:rsid w:val="001D18B2"/>
    <w:rsid w:val="0023260C"/>
    <w:rsid w:val="003D3D43"/>
    <w:rsid w:val="004968E7"/>
    <w:rsid w:val="004A40B3"/>
    <w:rsid w:val="004B49C8"/>
    <w:rsid w:val="004B7C90"/>
    <w:rsid w:val="00524C86"/>
    <w:rsid w:val="00530260"/>
    <w:rsid w:val="0054144C"/>
    <w:rsid w:val="005812D8"/>
    <w:rsid w:val="005D68EA"/>
    <w:rsid w:val="005D7BDA"/>
    <w:rsid w:val="005F2AC1"/>
    <w:rsid w:val="006A7280"/>
    <w:rsid w:val="006B7F77"/>
    <w:rsid w:val="006D30B2"/>
    <w:rsid w:val="00715D37"/>
    <w:rsid w:val="00737112"/>
    <w:rsid w:val="00751BA7"/>
    <w:rsid w:val="0077472E"/>
    <w:rsid w:val="00782EA4"/>
    <w:rsid w:val="007A3368"/>
    <w:rsid w:val="007F636B"/>
    <w:rsid w:val="007F6ED9"/>
    <w:rsid w:val="00803B71"/>
    <w:rsid w:val="00803C9F"/>
    <w:rsid w:val="00872A70"/>
    <w:rsid w:val="00885256"/>
    <w:rsid w:val="00885A0E"/>
    <w:rsid w:val="008B60E0"/>
    <w:rsid w:val="008C0CFA"/>
    <w:rsid w:val="00930DD2"/>
    <w:rsid w:val="009A3810"/>
    <w:rsid w:val="009A55B8"/>
    <w:rsid w:val="00AE3ED0"/>
    <w:rsid w:val="00B00783"/>
    <w:rsid w:val="00B21919"/>
    <w:rsid w:val="00B63F1A"/>
    <w:rsid w:val="00BB4B27"/>
    <w:rsid w:val="00BC7730"/>
    <w:rsid w:val="00BE3681"/>
    <w:rsid w:val="00C17292"/>
    <w:rsid w:val="00C46414"/>
    <w:rsid w:val="00CC2967"/>
    <w:rsid w:val="00D828E3"/>
    <w:rsid w:val="00D84A39"/>
    <w:rsid w:val="00E25017"/>
    <w:rsid w:val="00F13002"/>
    <w:rsid w:val="00F36584"/>
    <w:rsid w:val="00F434CD"/>
    <w:rsid w:val="00F52323"/>
    <w:rsid w:val="00FA563B"/>
    <w:rsid w:val="00FC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6F1F0-184D-4AD4-A1E4-636CC99A6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7A33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B00783"/>
    <w:pPr>
      <w:tabs>
        <w:tab w:val="right" w:leader="dot" w:pos="9345"/>
      </w:tabs>
      <w:spacing w:line="480" w:lineRule="auto"/>
      <w:jc w:val="both"/>
    </w:pPr>
  </w:style>
  <w:style w:type="character" w:styleId="a3">
    <w:name w:val="Hyperlink"/>
    <w:rsid w:val="00B21919"/>
    <w:rPr>
      <w:color w:val="0000FF"/>
      <w:u w:val="single"/>
    </w:rPr>
  </w:style>
  <w:style w:type="paragraph" w:styleId="a4">
    <w:name w:val="header"/>
    <w:basedOn w:val="a"/>
    <w:rsid w:val="00BE3681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E368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3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3471</Words>
  <Characters>19787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HOME</Company>
  <LinksUpToDate>false</LinksUpToDate>
  <CharactersWithSpaces>23212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SHABALIN</dc:creator>
  <cp:keywords/>
  <dc:description/>
  <cp:lastModifiedBy>admin</cp:lastModifiedBy>
  <cp:revision>2</cp:revision>
  <cp:lastPrinted>2002-04-29T12:10:00Z</cp:lastPrinted>
  <dcterms:created xsi:type="dcterms:W3CDTF">2014-02-13T18:15:00Z</dcterms:created>
  <dcterms:modified xsi:type="dcterms:W3CDTF">2014-02-13T18:15:00Z</dcterms:modified>
</cp:coreProperties>
</file>