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F69" w:rsidRDefault="00273F69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Деление понятий. Классификация</w:t>
      </w:r>
    </w:p>
    <w:p w:rsidR="00273F69" w:rsidRDefault="00273F69">
      <w:pPr>
        <w:pStyle w:val="Mystyle"/>
      </w:pPr>
    </w:p>
    <w:p w:rsidR="00273F69" w:rsidRDefault="00273F69">
      <w:pPr>
        <w:pStyle w:val="Mystyle"/>
      </w:pPr>
      <w:r>
        <w:t xml:space="preserve">Деление - это логическая операция, посредством которой объем делимого понятия (класс) распределяется на ряд подклассов с помощью избранного основания деления. Например, слоги делятся на ударные и безударные; органы чувств подразделяются на органы зрения, слуха, обоняния, осязания и вкуса. Если с помощью определения понятия раскрывается его содержание, то с помощью деления понятия раскрывается его объем. </w:t>
      </w:r>
    </w:p>
    <w:p w:rsidR="00273F69" w:rsidRDefault="00273F69">
      <w:pPr>
        <w:pStyle w:val="Mystyle"/>
      </w:pPr>
      <w:r>
        <w:t xml:space="preserve">Признак, по которому производится деление объема понятия, называется основанием деления. Подклассы, на которые распределен объем понятия, называются членами деления. Делимое понятие - это родовое, а его члены деления - это виды данного рода, несовместимые между собой, т.е. не пересекающиеся по своему объему (не имеющие общих элементов). Приведем примеры деления понятий. В зависимости от источника энергии электростанции делят на гидроэлектростанции, гелиоэлектростанции, геотермальные, ветровые и тепловые (к разновидностям тепловых относят АЭС). </w:t>
      </w:r>
    </w:p>
    <w:p w:rsidR="00273F69" w:rsidRDefault="00273F69">
      <w:pPr>
        <w:pStyle w:val="Mystyle"/>
      </w:pPr>
      <w:r>
        <w:t xml:space="preserve">Объем понятия можно делить по различным основаниям в зависимости от цели деления, от практических задач. Но при каждом делении на некотором его уровне должно браться лишь одно основание. </w:t>
      </w:r>
    </w:p>
    <w:p w:rsidR="00273F69" w:rsidRDefault="00273F69">
      <w:pPr>
        <w:pStyle w:val="Mystyle"/>
        <w:rPr>
          <w:b/>
          <w:bCs/>
        </w:rPr>
      </w:pPr>
      <w:r>
        <w:rPr>
          <w:b/>
          <w:bCs/>
        </w:rPr>
        <w:t xml:space="preserve">Правила деления понятий </w:t>
      </w:r>
    </w:p>
    <w:p w:rsidR="00273F69" w:rsidRDefault="00273F69">
      <w:pPr>
        <w:pStyle w:val="Mystyle"/>
      </w:pPr>
      <w:r>
        <w:t xml:space="preserve">Чтобы деление было правильным, необходимо соблюдать следующие правила. </w:t>
      </w:r>
    </w:p>
    <w:p w:rsidR="00273F69" w:rsidRDefault="00273F69">
      <w:pPr>
        <w:pStyle w:val="Mystyle"/>
      </w:pPr>
      <w:r>
        <w:t xml:space="preserve">1. Соразмерность деления. Объем делимого понятия должен быть равен сумме объемов членов деления. Например, высшие растения делятся на травы, кустарники и деревья. Электрический ток делится на постоянный и переменный. Шведский ботаник Карл Линней (1707-1778), основатель современной систематики растений, предложил следующее деление рыльца (одна из частей пестика, который, в свою очередь, является частью цветка), используя в качестве основания деления его форму: головчатое, шаровидное, яйцевидное, тупое, усеченное, косо умощенное, выемчатое, округлое, щитовидное, венцевидное, крестовидное, крючковатое, желобчатое, вогнутое, угловатое, перистое, опущенное. </w:t>
      </w:r>
    </w:p>
    <w:p w:rsidR="00273F69" w:rsidRDefault="00273F69">
      <w:pPr>
        <w:pStyle w:val="Mystyle"/>
      </w:pPr>
      <w:r>
        <w:t xml:space="preserve">Нарушение этого правила ведет к ошибкам двух видов: </w:t>
      </w:r>
    </w:p>
    <w:p w:rsidR="00273F69" w:rsidRDefault="00273F69">
      <w:pPr>
        <w:pStyle w:val="Mystyle"/>
      </w:pPr>
      <w:r>
        <w:t xml:space="preserve">а) неполное деление, когда перечисляются не все виды данного родового понятия. Ошибочными будут такие деления: “Энергия делится на механическую и химическую” (здесь нет, например, указания на электрическую и атомную энергию); “Арифметические действия делятся на сложение, вычитание, умножение, деление, возведение в степень” (не указано извлечение корня); </w:t>
      </w:r>
    </w:p>
    <w:p w:rsidR="00273F69" w:rsidRDefault="00273F69">
      <w:pPr>
        <w:pStyle w:val="Mystyle"/>
      </w:pPr>
      <w:r>
        <w:t xml:space="preserve">б) деление с лишними членами. Пример этого ошибочного деления: “Химические элементы делятся на металлы, неметаллы и сплавы”. Здесь лишний член («сплавы”), а сумма объемов понятий “металл” и “неметалл” исчерпывает объем понятия “ химический элемент”. </w:t>
      </w:r>
    </w:p>
    <w:p w:rsidR="00273F69" w:rsidRDefault="00273F69">
      <w:pPr>
        <w:pStyle w:val="Mystyle"/>
      </w:pPr>
      <w:r>
        <w:t xml:space="preserve">2. Деление должно проводиться только по одному основанию. Это означает, что нельзя брать два или большее число признаков, по которым бы производилось деление. </w:t>
      </w:r>
    </w:p>
    <w:p w:rsidR="00273F69" w:rsidRDefault="00273F69">
      <w:pPr>
        <w:pStyle w:val="Mystyle"/>
      </w:pPr>
      <w:r>
        <w:t xml:space="preserve">Если будет нарушено это правило, то произойдет перекрещивание объемов понятий, которые появились в результате деления. Правильные деления: “Волны делятся на продольные и поперечные”; “ В промышленности получают сталь тремя способами: кислородно-конверторным, мартеновским и в электропечах”. Неправильным является такое деление: “Транспорт делится на наземный, водный, воздушный, транспорт общего пользования, транспорт личного пользования”, ибо деление произведено не по одному основанию. Сначала в качестве основания деления берется вид среды, в которой осуществляются перевозки, а затем за основание деления берется назначение транспорта. </w:t>
      </w:r>
    </w:p>
    <w:p w:rsidR="00273F69" w:rsidRDefault="00273F69">
      <w:pPr>
        <w:pStyle w:val="Mystyle"/>
      </w:pPr>
      <w:r>
        <w:t xml:space="preserve">3. Члены деления должны исключать друг друга, т.е. не иметь общих элементов, быть несовместимыми понятиями, объемы которых не пересекаются. </w:t>
      </w:r>
    </w:p>
    <w:p w:rsidR="00273F69" w:rsidRDefault="00273F69">
      <w:pPr>
        <w:pStyle w:val="Mystyle"/>
      </w:pPr>
      <w:r>
        <w:t xml:space="preserve">Это правило тесно связано с предыдущим, так как если деление осуществляется не по одному основанию, то члены деления не будут исключать друг друга. Примеры ошибочных делений: “ Дроби бывают десятичными, правильными, неправильными, периодическими, непериодическими”; “Треугольники бывают прямоугольными, тупоугольными, остроугольными, равнобедренными, подобными”. В этих примерах члены деления не исключают друг друга. Это следствие допущенной ошибки смешения различных оснований деления. </w:t>
      </w:r>
    </w:p>
    <w:p w:rsidR="00273F69" w:rsidRDefault="00273F69">
      <w:pPr>
        <w:pStyle w:val="Mystyle"/>
      </w:pPr>
      <w:r>
        <w:t xml:space="preserve">4. Деление должно быть непрерывным, т.е. нельзя делать скачки в делении. Будет допущена ошибка, если мы скажем: “Сказуемые делятся на простые, на составные глагольные и составные именные”. Правильным будет сначала разделить сказуемые на простые и составные, а затем уже составные сказуемые разделить на составные глагольные и составные именные. </w:t>
      </w:r>
    </w:p>
    <w:p w:rsidR="00273F69" w:rsidRDefault="00273F69">
      <w:pPr>
        <w:pStyle w:val="Mystyle"/>
      </w:pPr>
      <w:r>
        <w:t xml:space="preserve">Будет допущена ошибка, если мы разделим удобрения на органические, азотные, фосфорные и калийные. Правильным будет сначала разделить удобрения на органические и минеральные, а затем уже минеральные удобрения разделить на азотные, фосфорные и калийные. </w:t>
      </w:r>
    </w:p>
    <w:p w:rsidR="00273F69" w:rsidRDefault="00273F69">
      <w:pPr>
        <w:pStyle w:val="Mystyle"/>
        <w:rPr>
          <w:lang w:val="en-US"/>
        </w:rPr>
      </w:pPr>
    </w:p>
    <w:p w:rsidR="00273F69" w:rsidRDefault="00273F69">
      <w:pPr>
        <w:pStyle w:val="Mystyle"/>
      </w:pPr>
      <w:r>
        <w:t xml:space="preserve">При подготовке этой работы были использованы материалы с сайта </w:t>
      </w:r>
      <w:r w:rsidRPr="00621D78">
        <w:t>http://www.studentu.ru</w:t>
      </w:r>
      <w:r>
        <w:t xml:space="preserve"> </w:t>
      </w:r>
    </w:p>
    <w:p w:rsidR="00273F69" w:rsidRDefault="00273F69">
      <w:pPr>
        <w:pStyle w:val="Mystyle"/>
      </w:pPr>
      <w:bookmarkStart w:id="0" w:name="_GoBack"/>
      <w:bookmarkEnd w:id="0"/>
    </w:p>
    <w:sectPr w:rsidR="00273F69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1D78"/>
    <w:rsid w:val="00273F69"/>
    <w:rsid w:val="00621D78"/>
    <w:rsid w:val="00814BD1"/>
    <w:rsid w:val="0096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A2ADD3-B1C6-4600-B0C6-71FAEE21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3005</Words>
  <Characters>1714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2014-01-27T08:42:00Z</dcterms:created>
  <dcterms:modified xsi:type="dcterms:W3CDTF">2014-01-27T08:42:00Z</dcterms:modified>
</cp:coreProperties>
</file>