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061" w:rsidRDefault="00202061">
      <w:pPr>
        <w:ind w:left="1843"/>
        <w:rPr>
          <w:sz w:val="24"/>
        </w:rPr>
      </w:pPr>
      <w:r>
        <w:rPr>
          <w:sz w:val="24"/>
        </w:rPr>
        <w:t>|^^^^^^^^^^^^^^^^^^^^^^^^</w:t>
      </w:r>
      <w:r>
        <w:rPr>
          <w:sz w:val="24"/>
          <w:lang w:val="en-US"/>
        </w:rPr>
        <w:t xml:space="preserve">^^|  </w:t>
      </w:r>
      <w:r>
        <w:rPr>
          <w:sz w:val="24"/>
        </w:rPr>
        <w:t xml:space="preserve">   | ||\____          </w:t>
      </w:r>
    </w:p>
    <w:p w:rsidR="00202061" w:rsidRDefault="00202061">
      <w:pPr>
        <w:ind w:left="1843"/>
        <w:rPr>
          <w:sz w:val="24"/>
        </w:rPr>
      </w:pPr>
      <w:r>
        <w:rPr>
          <w:sz w:val="24"/>
        </w:rPr>
        <w:t xml:space="preserve">|        БАЛТИКА  №3  </w:t>
      </w:r>
      <w:r>
        <w:rPr>
          <w:sz w:val="24"/>
          <w:lang w:val="en-US"/>
        </w:rPr>
        <w:t xml:space="preserve">    ___</w:t>
      </w:r>
      <w:r>
        <w:rPr>
          <w:sz w:val="24"/>
        </w:rPr>
        <w:t xml:space="preserve"> |</w:t>
      </w:r>
      <w:r>
        <w:rPr>
          <w:sz w:val="24"/>
          <w:lang w:val="en-US"/>
        </w:rPr>
        <w:t>~~~</w:t>
      </w:r>
      <w:r>
        <w:rPr>
          <w:sz w:val="24"/>
        </w:rPr>
        <w:t>| ||'',''|''''\___,</w:t>
      </w:r>
    </w:p>
    <w:p w:rsidR="00202061" w:rsidRDefault="00202061">
      <w:pPr>
        <w:ind w:left="1843"/>
        <w:rPr>
          <w:sz w:val="24"/>
        </w:rPr>
      </w:pPr>
      <w:r>
        <w:rPr>
          <w:sz w:val="24"/>
        </w:rPr>
        <w:t xml:space="preserve">|                                 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    |</w:t>
      </w:r>
      <w:r>
        <w:rPr>
          <w:sz w:val="24"/>
        </w:rPr>
        <w:t xml:space="preserve">  _..... _ | ||__|''__|___||</w:t>
      </w:r>
    </w:p>
    <w:p w:rsidR="00202061" w:rsidRDefault="00202061">
      <w:pPr>
        <w:ind w:left="1843"/>
        <w:rPr>
          <w:sz w:val="24"/>
        </w:rPr>
      </w:pPr>
      <w:r>
        <w:rPr>
          <w:sz w:val="24"/>
        </w:rPr>
        <w:t xml:space="preserve">''([''(@)''(@)''''''''''''**|(@)(@)*****(@)*******@)*    </w:t>
      </w:r>
    </w:p>
    <w:p w:rsidR="00202061" w:rsidRDefault="00202061">
      <w:pPr>
        <w:ind w:left="1843"/>
        <w:rPr>
          <w:sz w:val="24"/>
        </w:rPr>
      </w:pPr>
    </w:p>
    <w:p w:rsidR="00202061" w:rsidRDefault="00202061">
      <w:pPr>
        <w:ind w:left="1843"/>
        <w:rPr>
          <w:sz w:val="24"/>
          <w:lang w:val="en-US"/>
        </w:rPr>
      </w:pPr>
      <w:r>
        <w:rPr>
          <w:sz w:val="24"/>
          <w:lang w:val="en-US"/>
        </w:rPr>
        <w:t>Made by PALADIN for EVERYBODY.</w:t>
      </w: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</w:p>
    <w:p w:rsidR="00202061" w:rsidRDefault="00202061">
      <w:pPr>
        <w:rPr>
          <w:sz w:val="16"/>
        </w:rPr>
      </w:pPr>
      <w:r>
        <w:rPr>
          <w:sz w:val="16"/>
        </w:rPr>
        <w:t>Мировая валютная система.</w:t>
      </w:r>
    </w:p>
    <w:p w:rsidR="00202061" w:rsidRDefault="00202061">
      <w:pPr>
        <w:rPr>
          <w:sz w:val="16"/>
        </w:rPr>
      </w:pPr>
    </w:p>
    <w:p w:rsidR="00202061" w:rsidRDefault="00202061">
      <w:pPr>
        <w:jc w:val="both"/>
        <w:rPr>
          <w:sz w:val="16"/>
        </w:rPr>
      </w:pPr>
      <w:r>
        <w:rPr>
          <w:sz w:val="16"/>
        </w:rPr>
        <w:t>Она имеет важное значение в мирохозяйственных связях. Мировая валютная система - это совокупность кредитно-денежных отношений , сложившихся на основе интернационализации хозяйственной жизни , международного разделения труда и мирового рынка. Международные валютные отношения возникают тогда , когда деньги начинают функционировать в международном обороте.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Формы мировых денег с течением времени менялись , изменялись и условия международных расчетов.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Одновременно возрастала значимость системы  мирового денежного обращения и повышалась степень ее относительной самостоятельности. Вслед за этим наступает период , когда валютная система в определенных пределах соответствует условиям и потребностям экономики . Это ведет к относительно эффективному использованию этой системы . Однако эта относительная стабильность  не исключает возникновения локальных кризисов всей системы. Так , после второй мировой войны не раз вспыхивали валютные кризисы во Франции , Великобритании и Италии. </w:t>
      </w:r>
    </w:p>
    <w:p w:rsidR="00202061" w:rsidRDefault="00202061">
      <w:pPr>
        <w:jc w:val="both"/>
        <w:rPr>
          <w:sz w:val="16"/>
        </w:rPr>
      </w:pPr>
    </w:p>
    <w:p w:rsidR="00202061" w:rsidRDefault="00202061">
      <w:pPr>
        <w:jc w:val="both"/>
        <w:rPr>
          <w:sz w:val="16"/>
        </w:rPr>
      </w:pPr>
      <w:r>
        <w:rPr>
          <w:sz w:val="16"/>
        </w:rPr>
        <w:t>Различают</w:t>
      </w:r>
    </w:p>
    <w:p w:rsidR="00202061" w:rsidRDefault="00202061">
      <w:pPr>
        <w:numPr>
          <w:ilvl w:val="0"/>
          <w:numId w:val="1"/>
        </w:numPr>
        <w:jc w:val="both"/>
        <w:rPr>
          <w:sz w:val="16"/>
        </w:rPr>
      </w:pPr>
      <w:r>
        <w:rPr>
          <w:sz w:val="16"/>
        </w:rPr>
        <w:t>мировую</w:t>
      </w:r>
    </w:p>
    <w:p w:rsidR="00202061" w:rsidRDefault="00202061">
      <w:pPr>
        <w:numPr>
          <w:ilvl w:val="0"/>
          <w:numId w:val="1"/>
        </w:numPr>
        <w:jc w:val="both"/>
        <w:rPr>
          <w:sz w:val="16"/>
        </w:rPr>
      </w:pPr>
      <w:r>
        <w:rPr>
          <w:sz w:val="16"/>
        </w:rPr>
        <w:t xml:space="preserve">международную ( региональную ) </w:t>
      </w:r>
    </w:p>
    <w:p w:rsidR="00202061" w:rsidRDefault="00202061">
      <w:pPr>
        <w:numPr>
          <w:ilvl w:val="0"/>
          <w:numId w:val="1"/>
        </w:numPr>
        <w:jc w:val="both"/>
        <w:rPr>
          <w:sz w:val="16"/>
        </w:rPr>
      </w:pPr>
      <w:r>
        <w:rPr>
          <w:sz w:val="16"/>
        </w:rPr>
        <w:t>национальную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валютные системы. Мировая и международная валютные системы обслуживают взаимный обмен результатами хозяйственной деятельности отдельных фирм и национальных экономик в целом. Их базой является международное разделение труда и внешняя торговля.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Национальная валютная система представляет собой совокупность отношений , с помощью которых осуществляется международный платежный оборот , формируются и используются валютные ресурсы страны , необходимые для нормального функционирования общественного воспроизводства.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Исторически . сперва возникают национальные валютные системы , которые выступают в качестве составной части денежной системы страны. Вместе с тем национальная валютная система относительно самостоятельна и выходит за рамки национальных границ. Национальная валютная системе неразрывно связана с мировой валютной системой. Устойчивость и стабильность национальной валютной системы обеспечивает стабильность мировой валютной системы. Эта связь осуществляется через координацию валютной политики ведущих стран , через национальные банки разных стран.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Эта взаимосвязь национальных и мировых валютных систем не означает их тождества , т.к. различны их задачи , условия функционирования и регулирования , а так же влияние на экономику отдельных стран и мировое хозяйство в целом.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Основой национальной валютной системы и ее главным элементом является национальная валюта.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Валюта - это общее название денежной единицы разных стран , обязательной для приема в уплату за товары и услуги , покупаемые на территории данной страны. В каждой стране существует своя денежная единица - рубль , доллар и т.п., которая устанавливается законом. Деньги используемые в международных экономических отношениях , становятся валютой.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Наличие национальной валюты обеспечивает нормальное обращение товаров , облегчает правительству осуществление расчетов со всеми гражданами , которые работают в гос. учреждениях , служат для содержания армии и т.д.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Государство содействует нормальному денежному обращению путем эмиссии денег. Оно расплачивается нац. Валютой с фирмами , поставляющими ему различные товары. Наконец . нац. валюта  позволяет обеспечивать национальный суверенитет страны , ее независимость от воли других государств. Если страна ориентируется на использование валюты других стран , то это может поставить нац. экономику и политику страны в зависимость от других государств.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В настоящее время большинство государств мира используют собственную нац. валюту.  Однако необходимость осуществления внешнеэкономических связей  создает определенные сложности , если данная страна производит свои расчеты на своей территории только в нац. валюте.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Возьмем такой пример , Японская торговая фирма экспортирует в США компьютеры , которые она покупает на японском торговом рынке и расплачивается за них по ценам , выраженных в японской валюте - иенах.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В США же эти товары продаются за доллары. Полученные доллары японская фирма должна перевести в свою нац. валюту для возмещения затрат на покупку и реализацию компьютеров и получения прибыли. Поэтому для ведения международной торговли  в условиях существования разных валют необходим определенный механизм расчетов между гражданами , фирмами и правительственными организациями различных стран. Такой механизм был создан. Основой этого механизма выступают валютные курсы.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Валютный курс - это количественное соотношение , пропорция в которой валюта одной страны обменивается на валюту другой страны.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Эволюция валютной системы.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Экономика не стоит на месте. Она постоянно развивается. Это находит свое проявление в увеличении объемов ВНП , изменении структуры производства , изменении соотношений между отдельными отраслями с сферами нац. хозяйства в расстановке сил между отдельными странами и регионами.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В связи с этим периодически возникают несоответствия между валютной системой и изменениями в нац. и мировом хозяйстве. Это ведет к периодическому возникновению кризисов валютной системы , которые занимают относительно длинный исторический период времени. На пример кризис золотомонетного стандарта продолжался 10 лет ( 1913 - 1922 г.г.), Генуэзской валютной системы - 8 лет ( 1929 - 1936 г.г.) , Бреттон-Вудской  -  10 лет ( 1967 - 1976 г.г.).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В основе периодичности  кризиса мировой валютной системы лежит приспособление ее структурных принципов к изменившимся условиям и состоянию сил в мире. Кризис мировой валютной системы ведет к ломке старой системы и ее замене новой , обеспечивающей относительную валютную стабилизацию. Какое-то время она соответствует в определенных пределах условиям и потребностям экономики , новому соотношению сил.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Рассмотрим вкратце эволюцию мировой валютной системы. История знает различные системы денежного обращения.  В зависимости от типа обращающихся денег выделяют два основных типа систем денежного обращения</w:t>
      </w:r>
      <w:r>
        <w:rPr>
          <w:sz w:val="16"/>
          <w:lang w:val="en-US"/>
        </w:rPr>
        <w:t>:</w:t>
      </w:r>
    </w:p>
    <w:p w:rsidR="00202061" w:rsidRDefault="00202061">
      <w:pPr>
        <w:numPr>
          <w:ilvl w:val="0"/>
          <w:numId w:val="2"/>
        </w:numPr>
        <w:jc w:val="both"/>
        <w:rPr>
          <w:sz w:val="16"/>
        </w:rPr>
      </w:pPr>
      <w:r>
        <w:rPr>
          <w:sz w:val="16"/>
        </w:rPr>
        <w:t>Это обращение металлических денег (медных, серебряных и золотых монет) , которые выполняют все функции денег , а кредитные деньги могут свободно обмениваться на денежный метал.</w:t>
      </w:r>
    </w:p>
    <w:p w:rsidR="00202061" w:rsidRDefault="00202061">
      <w:pPr>
        <w:numPr>
          <w:ilvl w:val="0"/>
          <w:numId w:val="3"/>
        </w:numPr>
        <w:jc w:val="both"/>
        <w:rPr>
          <w:sz w:val="16"/>
        </w:rPr>
      </w:pPr>
      <w:r>
        <w:rPr>
          <w:sz w:val="16"/>
        </w:rPr>
        <w:t>Это обращение бумажных денег и кредитных денег , которые не могут быть обменяны на золото , а золото  вытеснено из обращения.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В свою очередь , в зависимости от того какой метал является валютным металлом , т.е. принят в качестве всеобщего эквивалента и основы денежного обращения , различают два вида металлического денежного обращения</w:t>
      </w:r>
      <w:r>
        <w:rPr>
          <w:sz w:val="16"/>
          <w:lang w:val="en-US"/>
        </w:rPr>
        <w:t>:</w:t>
      </w:r>
    </w:p>
    <w:p w:rsidR="00202061" w:rsidRDefault="00202061">
      <w:pPr>
        <w:numPr>
          <w:ilvl w:val="0"/>
          <w:numId w:val="4"/>
        </w:numPr>
        <w:jc w:val="both"/>
        <w:rPr>
          <w:sz w:val="16"/>
        </w:rPr>
      </w:pPr>
      <w:r>
        <w:rPr>
          <w:sz w:val="16"/>
        </w:rPr>
        <w:t>Биметаллизм , при котором роль валютного метала выполняют два метала - золото и серебро.</w:t>
      </w:r>
    </w:p>
    <w:p w:rsidR="00202061" w:rsidRDefault="00202061">
      <w:pPr>
        <w:numPr>
          <w:ilvl w:val="0"/>
          <w:numId w:val="5"/>
        </w:numPr>
        <w:jc w:val="both"/>
        <w:rPr>
          <w:sz w:val="16"/>
        </w:rPr>
      </w:pPr>
      <w:r>
        <w:rPr>
          <w:sz w:val="16"/>
        </w:rPr>
        <w:t>Монометаллизм , при котором роль валютного металла принадлежит только одному металлу - либо золоту . либо серебру.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Биметаллизм. При этой денежной системе роль всеобщего эквивалента закрепляется за двумя металлами </w:t>
      </w:r>
      <w:r>
        <w:rPr>
          <w:sz w:val="16"/>
          <w:lang w:val="en-US"/>
        </w:rPr>
        <w:t>:</w:t>
      </w:r>
      <w:r>
        <w:rPr>
          <w:sz w:val="16"/>
        </w:rPr>
        <w:t xml:space="preserve"> золотом и серебром. Монеты , отчеканенные из этих металлов , обращаются на равных основаниях. Биметаллизм существовал задолго до средневековья.  Но широкое развитие получил в Западной Европе в эпоху первоначального накопления капитала в </w:t>
      </w:r>
      <w:r>
        <w:rPr>
          <w:sz w:val="16"/>
          <w:lang w:val="en-US"/>
        </w:rPr>
        <w:t xml:space="preserve">XVI - XVII </w:t>
      </w:r>
      <w:r>
        <w:rPr>
          <w:sz w:val="16"/>
        </w:rPr>
        <w:t>веках. Становление капиталистического производства сопровождалось быстрым ростом крупной и мелкой торговли, которая предъявляла большой спрос на денежный материал</w:t>
      </w:r>
      <w:r>
        <w:rPr>
          <w:sz w:val="16"/>
          <w:lang w:val="en-US"/>
        </w:rPr>
        <w:t xml:space="preserve">: </w:t>
      </w:r>
      <w:r>
        <w:rPr>
          <w:sz w:val="16"/>
        </w:rPr>
        <w:t xml:space="preserve">одновременно на золото и серебро.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Существованию биметаллизма способствовала широкая добыча серебра как в самой Европе , так и приток золота и серебра в </w:t>
      </w:r>
      <w:r>
        <w:rPr>
          <w:sz w:val="16"/>
          <w:lang w:val="en-US"/>
        </w:rPr>
        <w:t xml:space="preserve">XVI - XVIII </w:t>
      </w:r>
      <w:r>
        <w:rPr>
          <w:sz w:val="16"/>
        </w:rPr>
        <w:t>веках из Америки.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Известны две разновидности биметаллизма </w:t>
      </w:r>
      <w:r>
        <w:rPr>
          <w:sz w:val="16"/>
          <w:lang w:val="en-US"/>
        </w:rPr>
        <w:t>:</w:t>
      </w:r>
      <w:r>
        <w:rPr>
          <w:sz w:val="16"/>
        </w:rPr>
        <w:t xml:space="preserve"> </w:t>
      </w:r>
    </w:p>
    <w:p w:rsidR="00202061" w:rsidRDefault="00202061">
      <w:pPr>
        <w:numPr>
          <w:ilvl w:val="0"/>
          <w:numId w:val="6"/>
        </w:numPr>
        <w:ind w:left="426" w:hanging="284"/>
        <w:jc w:val="both"/>
        <w:rPr>
          <w:sz w:val="16"/>
        </w:rPr>
      </w:pPr>
      <w:r>
        <w:rPr>
          <w:sz w:val="16"/>
        </w:rPr>
        <w:t xml:space="preserve">Система параллельной валюты , когда ценностное соотношение между золотыми и серебряными монетами складывалось стихийно в соответствии с рыночной стоимостью этих металлов. </w:t>
      </w:r>
    </w:p>
    <w:p w:rsidR="00202061" w:rsidRDefault="00202061">
      <w:pPr>
        <w:numPr>
          <w:ilvl w:val="0"/>
          <w:numId w:val="7"/>
        </w:numPr>
        <w:ind w:left="426" w:hanging="284"/>
        <w:jc w:val="both"/>
        <w:rPr>
          <w:sz w:val="16"/>
        </w:rPr>
      </w:pPr>
      <w:r>
        <w:rPr>
          <w:sz w:val="16"/>
        </w:rPr>
        <w:t xml:space="preserve">Система двойной валюты , при которой определенное ценностное соотношение между двумя металлами ( т.е. паритет ) устанавливалось государством, а чеканка золотых и серебряных монет , прием их в актах купли продажи и в других сделках производилось согласно установленному соотношению.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Однако биметаллизм не соответствует потребностям развитого капиталистического общества, т.к. противоречит самой природе денег как единого товара - всеобщего эквивалента. При биметаллизме, не смотря на формальное равноправие золота и серебра , какой-либо из этих металлов , а фактически один , служит всеобщим эквивалентом.</w:t>
      </w:r>
    </w:p>
    <w:p w:rsidR="00202061" w:rsidRDefault="00202061">
      <w:pPr>
        <w:jc w:val="both"/>
        <w:rPr>
          <w:sz w:val="16"/>
          <w:lang w:val="en-US"/>
        </w:rPr>
      </w:pPr>
      <w:r>
        <w:rPr>
          <w:sz w:val="16"/>
        </w:rPr>
        <w:t>Противоречивость биметаллизма особенно ощутимо проявилась в системе двойной валюты, когда законодательное фиксирование ценностного соотношения между золотом и серебром сталкивалось со стихийным колебанием рыночных стоимостей этих металлов. А это делало эту систему очень не прочной, т.к. установленное государством , действующее при перечеканке их из слитков в монеты , рано или поздно вступает в противоречие со стихийными изменениями рыночных стоимостей этих металлов. Допустим , что 1 кг золота равен рыночной стоимости 20 кг серебра. По закону же 1 кг золота равен 15 кг серебра. В этом случае перечеканка золота в монеты будет лишена смысла для его владельца. Но зато ему будет выгодно переплавить золотые монеты в слитки и обменять их на серебро , получив за 1 кг золота 20 кг серебра. А полученное серебро перечеканить в монеты которые имеют обязательное хождение в обороте в соотношении 1</w:t>
      </w:r>
      <w:r>
        <w:rPr>
          <w:sz w:val="16"/>
          <w:lang w:val="en-US"/>
        </w:rPr>
        <w:t>:15</w:t>
      </w:r>
      <w:r>
        <w:rPr>
          <w:sz w:val="16"/>
        </w:rPr>
        <w:t xml:space="preserve"> 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И наоборот , в случае понижения стоимости золота. Тогда вступает в силу закон Грэшама ( Английский гос деятель и финансист 1526 г ) который гласит </w:t>
      </w:r>
      <w:r>
        <w:rPr>
          <w:sz w:val="16"/>
          <w:lang w:val="en-US"/>
        </w:rPr>
        <w:t>:</w:t>
      </w:r>
      <w:r>
        <w:rPr>
          <w:sz w:val="16"/>
        </w:rPr>
        <w:t xml:space="preserve"> </w:t>
      </w:r>
      <w:r>
        <w:rPr>
          <w:sz w:val="16"/>
          <w:lang w:val="en-US"/>
        </w:rPr>
        <w:t>‘</w:t>
      </w:r>
      <w:r>
        <w:rPr>
          <w:sz w:val="16"/>
        </w:rPr>
        <w:t xml:space="preserve"> плохие</w:t>
      </w:r>
      <w:r>
        <w:rPr>
          <w:sz w:val="16"/>
          <w:lang w:val="en-US"/>
        </w:rPr>
        <w:t>’</w:t>
      </w:r>
      <w:r>
        <w:rPr>
          <w:sz w:val="16"/>
        </w:rPr>
        <w:t xml:space="preserve"> деньги  вытесняют из обращения  </w:t>
      </w:r>
      <w:r>
        <w:rPr>
          <w:sz w:val="16"/>
          <w:lang w:val="en-US"/>
        </w:rPr>
        <w:t>‘</w:t>
      </w:r>
      <w:r>
        <w:rPr>
          <w:sz w:val="16"/>
        </w:rPr>
        <w:t xml:space="preserve"> лучшие </w:t>
      </w:r>
      <w:r>
        <w:rPr>
          <w:sz w:val="16"/>
          <w:lang w:val="en-US"/>
        </w:rPr>
        <w:t>‘</w:t>
      </w:r>
      <w:r>
        <w:rPr>
          <w:sz w:val="16"/>
        </w:rPr>
        <w:t xml:space="preserve"> деньги. Приток серебра в Европу ( а так же его добыча в самой Европе ) привел к значительному падению рыночной цены серебра по сравнению с золотом. Так в 1866 - 1870 г.г. рыночное соотношение между золотом и серебром было 1</w:t>
      </w:r>
      <w:r>
        <w:rPr>
          <w:sz w:val="16"/>
          <w:lang w:val="en-US"/>
        </w:rPr>
        <w:t xml:space="preserve">:15.5 </w:t>
      </w:r>
      <w:r>
        <w:rPr>
          <w:sz w:val="16"/>
        </w:rPr>
        <w:t xml:space="preserve">, но уже в 1876 - 1888 было </w:t>
      </w:r>
      <w:r>
        <w:rPr>
          <w:sz w:val="16"/>
          <w:lang w:val="en-US"/>
        </w:rPr>
        <w:t xml:space="preserve">1:17.8.  </w:t>
      </w:r>
      <w:r>
        <w:rPr>
          <w:sz w:val="16"/>
        </w:rPr>
        <w:t>между тем , по закону ряда европейских стран это соотношение сохранилось на прежнем  уровне - 1</w:t>
      </w:r>
      <w:r>
        <w:rPr>
          <w:sz w:val="16"/>
          <w:lang w:val="en-US"/>
        </w:rPr>
        <w:t xml:space="preserve">:15.5. </w:t>
      </w:r>
      <w:r>
        <w:rPr>
          <w:sz w:val="16"/>
        </w:rPr>
        <w:t xml:space="preserve">То есть по закону серебро было оценено выше его рыночной стоимости, а золото ниже. Поэтому стало выгодно менять золото в слитках на серебро по рыночному соотношению. В результате золотые монеты стали уходить в слитки, а обесценившееся серебро в большом количестве стало заполнять каналы денежного обращения. Возникла угроза полного вытеснения золотых монет серебряными. Это побудило европейские страны ( Францию , Бельгию , Италию , Швейцарию ) отказаться от биметаллизма. Кроме того , в связи с большим увеличение торгового оборота серебряные монеты становились все менее удобным средством обращения. При сделках на крупные суммы требовалось огромное количество серебряных монет. Во Франции , на пример , в середине </w:t>
      </w:r>
      <w:r>
        <w:rPr>
          <w:sz w:val="16"/>
          <w:lang w:val="en-US"/>
        </w:rPr>
        <w:t xml:space="preserve">XIX </w:t>
      </w:r>
      <w:r>
        <w:rPr>
          <w:sz w:val="16"/>
        </w:rPr>
        <w:t xml:space="preserve">века получателю суммы в 1000 франков серебром приходилось класть серебряные монеты в холщевые мешки и нанимать извозчиков для их транспортировки. Золотые монеты благодаря их высокой стоимости имели значительно меньший вес и потому были более портативными и удобными для обращения. В силу этих обстоятельств в 1798 г в Англии впервые в истории был введен золотой монометаллизм. А к концу </w:t>
      </w:r>
      <w:r>
        <w:rPr>
          <w:sz w:val="16"/>
          <w:lang w:val="en-US"/>
        </w:rPr>
        <w:t xml:space="preserve">XIX </w:t>
      </w:r>
      <w:r>
        <w:rPr>
          <w:sz w:val="16"/>
        </w:rPr>
        <w:t xml:space="preserve">века но стал господствующей денежной системой и в других странах. </w:t>
      </w:r>
      <w:r>
        <w:rPr>
          <w:sz w:val="16"/>
          <w:lang w:val="en-US"/>
        </w:rPr>
        <w:t xml:space="preserve">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Монометаллизм - это денежная система , при которой один из металлов служит всеобщим эквивалентом и основой денежного обращения. Различают медный , серебряный и золотой монометаллизм.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Медный монометаллизм был в Древнем Риме ( 3 - 2 века д. н.  ) 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Серебряный монометаллизм был в Голландии , России, Индии и ряде других стран. В Китае - до 1936 г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Золотой монометаллизм - в Англии с 1736 г , а со второй половины </w:t>
      </w:r>
      <w:r>
        <w:rPr>
          <w:sz w:val="16"/>
          <w:lang w:val="en-US"/>
        </w:rPr>
        <w:t>XIX</w:t>
      </w:r>
      <w:r>
        <w:rPr>
          <w:sz w:val="16"/>
        </w:rPr>
        <w:t xml:space="preserve"> века и в других странах Запада</w:t>
      </w:r>
      <w:r>
        <w:rPr>
          <w:sz w:val="16"/>
          <w:lang w:val="en-US"/>
        </w:rPr>
        <w:t xml:space="preserve">: </w:t>
      </w:r>
      <w:r>
        <w:rPr>
          <w:sz w:val="16"/>
        </w:rPr>
        <w:t xml:space="preserve">Германии , Франции , Бельгии , Японии , США. В России - в конце </w:t>
      </w:r>
      <w:r>
        <w:rPr>
          <w:sz w:val="16"/>
          <w:lang w:val="en-US"/>
        </w:rPr>
        <w:t xml:space="preserve">XIX </w:t>
      </w:r>
      <w:r>
        <w:rPr>
          <w:sz w:val="16"/>
        </w:rPr>
        <w:t xml:space="preserve">века. </w:t>
      </w:r>
    </w:p>
    <w:p w:rsidR="00202061" w:rsidRDefault="00202061">
      <w:pPr>
        <w:jc w:val="both"/>
        <w:rPr>
          <w:sz w:val="16"/>
          <w:lang w:val="en-US"/>
        </w:rPr>
      </w:pPr>
      <w:r>
        <w:rPr>
          <w:sz w:val="16"/>
        </w:rPr>
        <w:t>При системе монометаллизма в обращении находятся помимо основного металла , и другие неполноценные металлы. А именно . при золотом обращении - медные и серебряные монеты , а так же бумажные и кредитные деньги. С развитием капитализма денежной системой постепенно становится золотой монометаллизм. Известны три разновидности золотого монометаллизма</w:t>
      </w:r>
      <w:r>
        <w:rPr>
          <w:sz w:val="16"/>
          <w:lang w:val="en-US"/>
        </w:rPr>
        <w:t>:</w:t>
      </w:r>
    </w:p>
    <w:p w:rsidR="00202061" w:rsidRDefault="00202061">
      <w:pPr>
        <w:numPr>
          <w:ilvl w:val="0"/>
          <w:numId w:val="8"/>
        </w:numPr>
        <w:jc w:val="both"/>
        <w:rPr>
          <w:sz w:val="16"/>
        </w:rPr>
      </w:pPr>
      <w:r>
        <w:rPr>
          <w:sz w:val="16"/>
        </w:rPr>
        <w:t>золотомонетный стандарт</w:t>
      </w:r>
    </w:p>
    <w:p w:rsidR="00202061" w:rsidRDefault="00202061">
      <w:pPr>
        <w:numPr>
          <w:ilvl w:val="0"/>
          <w:numId w:val="9"/>
        </w:numPr>
        <w:jc w:val="both"/>
        <w:rPr>
          <w:sz w:val="16"/>
        </w:rPr>
      </w:pPr>
      <w:r>
        <w:rPr>
          <w:sz w:val="16"/>
        </w:rPr>
        <w:t>золотослитковый стандарт</w:t>
      </w:r>
    </w:p>
    <w:p w:rsidR="00202061" w:rsidRDefault="00202061">
      <w:pPr>
        <w:numPr>
          <w:ilvl w:val="0"/>
          <w:numId w:val="10"/>
        </w:numPr>
        <w:jc w:val="both"/>
        <w:rPr>
          <w:sz w:val="16"/>
        </w:rPr>
      </w:pPr>
      <w:r>
        <w:rPr>
          <w:sz w:val="16"/>
        </w:rPr>
        <w:t>золотодевизный стандарт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Золотомонетная валютная система - первая мировая валютная система - была , как мы видим , стихийно сформирована в </w:t>
      </w:r>
      <w:r>
        <w:rPr>
          <w:sz w:val="16"/>
          <w:lang w:val="en-US"/>
        </w:rPr>
        <w:t xml:space="preserve">XIX </w:t>
      </w:r>
      <w:r>
        <w:rPr>
          <w:sz w:val="16"/>
        </w:rPr>
        <w:t>веке после промышленной революции на базе золотого стандарта. Юридически же она была оформлена международным соглашением на Парижской конференции в 1867 г. Поэтому соглашению золото было признано единственной формой мировых денег. В этих условиях золото выполняло все функции денег. Поэтому денежная и валютная системы как в нац. Рамках так и в мировом масштабе были тождественны. При золотом монометаллизме существует свободная чеканка золотых монет при определенном и неизменном золотом содержании денежной единицы. Содержание ( вес ) чистого золота в денежной единице страны устанавливалось государством и фиксировалось законом. В этих условиях проблема обмена одной валюты на другую решалась просто</w:t>
      </w:r>
      <w:r>
        <w:rPr>
          <w:sz w:val="16"/>
          <w:lang w:val="en-US"/>
        </w:rPr>
        <w:t>:</w:t>
      </w:r>
      <w:r>
        <w:rPr>
          <w:sz w:val="16"/>
        </w:rPr>
        <w:t xml:space="preserve"> обмен шел по весу золотых монет.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Позднее , когда золотые монеты стали вытесняться из обращения бумажными и кредитными деньгами, задача обмена валют осложнилась. Для ее решения была придумана система золотого стандарта. Золотой стандарт - это механизм обмена нац. валют , основанный на установлении фиксированного веса золота , к которому приравнивалась бумажная денежная единица определенного денежного номинала. В этом случае обмен валют осуществлялся на основе соотношения   размеров золота содержащегося в той или иной валюте.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Соотношение двух денежных единиц по количеству содержащегося в них чистого золота называется золотым паритетом. Например , если один фунт стерлинга содержит 2 г золота , а французский франк 0.2 г золота , то паритетный курс между ними составит (2</w:t>
      </w:r>
      <w:r>
        <w:rPr>
          <w:sz w:val="16"/>
          <w:lang w:val="en-US"/>
        </w:rPr>
        <w:t xml:space="preserve">/0.2)=10 </w:t>
      </w:r>
      <w:r>
        <w:rPr>
          <w:sz w:val="16"/>
        </w:rPr>
        <w:t xml:space="preserve">, т.е. 1ф.ст.=10 фр. франкам. При золотом стандарте бумажные и кредитные деньги свободно обмениваются на золото. Золото свободно перемещается из страны в страну, т.е. была свобода ввоза и вывоза золота. Уже к 1913 г две трети всего золота приходилось на 5 стран </w:t>
      </w:r>
      <w:r>
        <w:rPr>
          <w:sz w:val="16"/>
          <w:lang w:val="en-US"/>
        </w:rPr>
        <w:t xml:space="preserve">: </w:t>
      </w:r>
      <w:r>
        <w:rPr>
          <w:sz w:val="16"/>
        </w:rPr>
        <w:t>США , Англию , Францию , Германию и Россию. Это значительно сужало золотую базу денежного обращения в других странах и ослабляло их денежную систему. Кроме того , чистое золотое обращение требовало непроизводительного отвлечения значительной части общественного труда на добычу денежного металла и громадного увеличения издержек на обращение денег из-за роста производства и торгового обмена. В связи с этим производство стало наталкиваться на узкую металлическую базу обращения.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Все это делало необходимым замещение металлических денег кредитными деньгами. Золото стало постепенно вытесняться кредитными деньгами. Это привело к уменьшению доли золота в денежной массе страны. В США , Англии и во Франции с 28% в 1972 г до 10% в 1913 г.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Таким образом , золотой стандарт постепенно перестал соответствовать масштабам возросших хозяйственных связей. Первая же мировая война ознаменовалась кризисом мировой валютной системы. В период войны был прекращен обмен банкнот на золото внутри страны и запрещен вывоз золота в другие страны. Кроме того для оплаты государственных расходов во время войны началась широкая эмиссия (выпуск) бумажных денег не обеспеченных золотом. Возникла громадная инфляция. Все это привело к краху золотого стандарта. После первой мировой войны были сделаны попытки возврата к золотомонетной системе . но они не увенчались успехом. Переход ко второй мировой валютной системе был юридически оформлен международным соглашением на Генуэзской конференции в 1922 г.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В Англии , Франции и США был введен золотослитковый стандарт, при котором банкноты обменивались на золото в слитках в неограниченных размерах. В Англии , на пример , можно было обменять не менее 1700 фунтов стерлингов на 12.4 кг золота. В других же странах . где не было больших запасов золота , был введен золотодевизный стандарт ( около 30 государств ). Девизы - это иностранные банковские билеты ( банкноты ) и другие платежные средства в иностранной валюте , предназначенные для международных расчетов. При золотодевизном стандарте нац. банкноты обменивались на валюты других стран , а те в свою очередь могли быть обменяны на золото. А так как банкноты обменивали на золото только в ограниченном числе стран , то в качестве девизной валюты выступали прежде всего франк , фунт и доллар. Таким образом при золотодевизном стандарте конверсия валют в золото стала осуществляться в США , Франции и Англии. Другие же страны непосредственно обменять банкноты на золото не могли. Это можно было сделать только косвенным путем через девизы. Следовательно , обе формы этого золотого стандарта представляли собой урезанный золотой стандарт т.к. они не опирались на золотое обращение . а размен банкнот на золото был ограничен. Кроме того . нац. почти всех государств были поставлены в зависимость от валют США Ю, Франции и Англии. Этот этап в развитии мировой валютной системы продолжался не долго. Постепенно назревали условия для кризиса Генуэзской валютной системы. Она была взорвана мировым экономическим кризисом 1929 - 1933 г.г. ( великая депрессия ). В 30-х годах был отменен обмен банкнот на слитки во Франции и Англии. Единственной страной которая обменивала свою нац. валюту на золото были США ( 35 долларов за одну тройскую унцию золота 31.103 г. ).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На кануне второй мировой войны не осталось ни одной страны с устойчивой валютой. Вторая мировая война привела к углублению кризиса Генуэзской валютной системы</w:t>
      </w:r>
      <w:r>
        <w:rPr>
          <w:sz w:val="16"/>
          <w:lang w:val="en-US"/>
        </w:rPr>
        <w:t>:</w:t>
      </w:r>
    </w:p>
    <w:p w:rsidR="00202061" w:rsidRDefault="00202061">
      <w:pPr>
        <w:numPr>
          <w:ilvl w:val="0"/>
          <w:numId w:val="11"/>
        </w:numPr>
        <w:ind w:left="426" w:hanging="284"/>
        <w:jc w:val="both"/>
        <w:rPr>
          <w:sz w:val="16"/>
        </w:rPr>
      </w:pPr>
      <w:r>
        <w:rPr>
          <w:sz w:val="16"/>
        </w:rPr>
        <w:t>валютные ограничения ввели все страны. Валютные курсы почти не менялись, хотя покупательная способность денег падала из-за инфляции.</w:t>
      </w:r>
    </w:p>
    <w:p w:rsidR="00202061" w:rsidRDefault="00202061">
      <w:pPr>
        <w:numPr>
          <w:ilvl w:val="0"/>
          <w:numId w:val="12"/>
        </w:numPr>
        <w:ind w:left="426" w:hanging="284"/>
        <w:jc w:val="both"/>
        <w:rPr>
          <w:sz w:val="16"/>
        </w:rPr>
      </w:pPr>
      <w:r>
        <w:rPr>
          <w:sz w:val="16"/>
        </w:rPr>
        <w:t>происходила дальнейшая перекачка золота в США . т.к. поставки сырья и продовольствия из США оплачивались золотом ( до ленд-лиза в 1943 г ).</w:t>
      </w:r>
    </w:p>
    <w:p w:rsidR="00202061" w:rsidRDefault="00202061">
      <w:pPr>
        <w:numPr>
          <w:ilvl w:val="0"/>
          <w:numId w:val="13"/>
        </w:numPr>
        <w:ind w:left="426" w:hanging="284"/>
        <w:jc w:val="both"/>
        <w:rPr>
          <w:sz w:val="16"/>
        </w:rPr>
      </w:pPr>
      <w:r>
        <w:rPr>
          <w:sz w:val="16"/>
        </w:rPr>
        <w:t>в ходе войны Германия захватила 1.3 тыс. т золота в оккупированных странах. До войны у нее было 26 тыс. т золота а в США 12 тыс. т и в Великобритании - 3.6 тыс. т .</w:t>
      </w:r>
    </w:p>
    <w:p w:rsidR="00202061" w:rsidRDefault="00202061">
      <w:pPr>
        <w:jc w:val="both"/>
        <w:rPr>
          <w:sz w:val="24"/>
        </w:rPr>
      </w:pPr>
      <w:r>
        <w:rPr>
          <w:sz w:val="24"/>
        </w:rPr>
        <w:t xml:space="preserve"> 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В 1944 г в Брееттон-Вуде (США) была проведена валютно-финансовая конференция ООН , которая оформила третью валютную систему - Бреттонвудскую. Эта система была по существу золотодевизной системой. При этой системе золото продолжало функционировать в качестве основы валютной системы. А резервной валютой выступили доллар и фунт стерлингов. Били сохранены золотые паритеты валют, а золото продолжало использоваться в качестве международного платежного средства и как резервное средство. Доллар США был приравнен к золоту. С этой целью США продолжали разменивать доллар на золото иностранным центральным банкам  по цене 35 долларов за тройскую унцию. Кроме того была введена взаимная обратимость валют. Курсовое соотношение валют и их конвертируемость стали осуществляться на основе фиксированных валютных паритетов, выраженных в долларах. Рыночный курс валют и</w:t>
      </w:r>
      <w:r>
        <w:rPr>
          <w:sz w:val="16"/>
          <w:lang w:val="en-US"/>
        </w:rPr>
        <w:t xml:space="preserve"> </w:t>
      </w:r>
      <w:r>
        <w:rPr>
          <w:sz w:val="16"/>
        </w:rPr>
        <w:t>мог отклоняться от паритета в узких рамках (+</w:t>
      </w:r>
      <w:r>
        <w:rPr>
          <w:sz w:val="16"/>
          <w:lang w:val="en-US"/>
        </w:rPr>
        <w:t>/</w:t>
      </w:r>
      <w:r>
        <w:rPr>
          <w:sz w:val="16"/>
        </w:rPr>
        <w:t>- 1%</w:t>
      </w:r>
      <w:r>
        <w:rPr>
          <w:sz w:val="16"/>
          <w:lang w:val="en-US"/>
        </w:rPr>
        <w:t xml:space="preserve"> )</w:t>
      </w:r>
      <w:r>
        <w:rPr>
          <w:sz w:val="16"/>
        </w:rPr>
        <w:t>. Для соблюдения пределов колебания курсов центральные банки были обязаны проводить валютную интервенцию в долларах.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В результате под воздействием США утвердился долларовый стандарт - мировая валютная система была основана на господстве доллара. Доллар - единственная валюта конвертируемая в золото, - стал базой валютных паритетов, преобладающим средством международных расчетов, валютной интервенции и резервных активов. Была установлена валютная гегемония США. Все это стало возможным благодаря господству США после второй мировой войны в капиталистическом мире. На их долю в 1949 г приходилось</w:t>
      </w:r>
      <w:r>
        <w:rPr>
          <w:sz w:val="16"/>
          <w:lang w:val="en-US"/>
        </w:rPr>
        <w:t>:</w:t>
      </w:r>
    </w:p>
    <w:p w:rsidR="00202061" w:rsidRDefault="00202061">
      <w:pPr>
        <w:numPr>
          <w:ilvl w:val="0"/>
          <w:numId w:val="1"/>
        </w:numPr>
        <w:ind w:left="343"/>
        <w:jc w:val="both"/>
        <w:rPr>
          <w:sz w:val="16"/>
        </w:rPr>
      </w:pPr>
      <w:r>
        <w:rPr>
          <w:sz w:val="16"/>
        </w:rPr>
        <w:t>54% промышленного производства в капиталистическом мире</w:t>
      </w:r>
    </w:p>
    <w:p w:rsidR="00202061" w:rsidRDefault="00202061">
      <w:pPr>
        <w:numPr>
          <w:ilvl w:val="0"/>
          <w:numId w:val="1"/>
        </w:numPr>
        <w:ind w:left="343"/>
        <w:jc w:val="both"/>
        <w:rPr>
          <w:sz w:val="16"/>
        </w:rPr>
      </w:pPr>
      <w:r>
        <w:rPr>
          <w:sz w:val="16"/>
        </w:rPr>
        <w:t>33% экспорта</w:t>
      </w:r>
    </w:p>
    <w:p w:rsidR="00202061" w:rsidRDefault="00202061">
      <w:pPr>
        <w:numPr>
          <w:ilvl w:val="0"/>
          <w:numId w:val="1"/>
        </w:numPr>
        <w:ind w:left="343"/>
        <w:jc w:val="both"/>
        <w:rPr>
          <w:sz w:val="16"/>
        </w:rPr>
      </w:pPr>
      <w:r>
        <w:rPr>
          <w:sz w:val="16"/>
        </w:rPr>
        <w:t>75% золотых запасов</w:t>
      </w:r>
    </w:p>
    <w:p w:rsidR="00202061" w:rsidRDefault="00202061">
      <w:pPr>
        <w:jc w:val="both"/>
        <w:rPr>
          <w:sz w:val="16"/>
          <w:lang w:val="en-US"/>
        </w:rPr>
      </w:pPr>
      <w:r>
        <w:rPr>
          <w:sz w:val="16"/>
        </w:rPr>
        <w:t>На западную Европу приходилось</w:t>
      </w:r>
      <w:r>
        <w:rPr>
          <w:sz w:val="16"/>
          <w:lang w:val="en-US"/>
        </w:rPr>
        <w:t>:</w:t>
      </w:r>
    </w:p>
    <w:p w:rsidR="00202061" w:rsidRDefault="00202061">
      <w:pPr>
        <w:numPr>
          <w:ilvl w:val="0"/>
          <w:numId w:val="1"/>
        </w:numPr>
        <w:jc w:val="both"/>
        <w:rPr>
          <w:sz w:val="16"/>
          <w:lang w:val="en-US"/>
        </w:rPr>
      </w:pPr>
      <w:r>
        <w:rPr>
          <w:sz w:val="16"/>
          <w:lang w:val="en-US"/>
        </w:rPr>
        <w:t xml:space="preserve">31% </w:t>
      </w:r>
      <w:r>
        <w:rPr>
          <w:sz w:val="16"/>
        </w:rPr>
        <w:t>промышленного производства</w:t>
      </w:r>
    </w:p>
    <w:p w:rsidR="00202061" w:rsidRDefault="00202061">
      <w:pPr>
        <w:numPr>
          <w:ilvl w:val="0"/>
          <w:numId w:val="1"/>
        </w:numPr>
        <w:jc w:val="both"/>
        <w:rPr>
          <w:sz w:val="16"/>
          <w:lang w:val="en-US"/>
        </w:rPr>
      </w:pPr>
      <w:r>
        <w:rPr>
          <w:sz w:val="16"/>
        </w:rPr>
        <w:t>26% экспорта</w:t>
      </w:r>
    </w:p>
    <w:p w:rsidR="00202061" w:rsidRDefault="00202061">
      <w:pPr>
        <w:numPr>
          <w:ilvl w:val="0"/>
          <w:numId w:val="1"/>
        </w:numPr>
        <w:jc w:val="both"/>
        <w:rPr>
          <w:sz w:val="16"/>
          <w:lang w:val="en-US"/>
        </w:rPr>
      </w:pPr>
      <w:r>
        <w:rPr>
          <w:sz w:val="16"/>
        </w:rPr>
        <w:t>примерно одна шестая часть золотого запаса США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Однако экономические кризисы, энергетический и сырьевой кризисы дестабилизировали бреттонвудскую  систему. С конца 60-х годов постепенно ослабевает экономическое , финансово-валютное и технологическое превосходство США над своими западными конкурентами. Западная Европа и Япония стали теснить Американского партнера.</w:t>
      </w:r>
    </w:p>
    <w:p w:rsidR="00202061" w:rsidRDefault="00202061">
      <w:pPr>
        <w:jc w:val="both"/>
        <w:rPr>
          <w:sz w:val="16"/>
          <w:lang w:val="en-US"/>
        </w:rPr>
      </w:pPr>
      <w:r>
        <w:rPr>
          <w:sz w:val="16"/>
        </w:rPr>
        <w:t>В 1984 г на страны общего рынка приходилось</w:t>
      </w:r>
      <w:r>
        <w:rPr>
          <w:sz w:val="16"/>
          <w:lang w:val="en-US"/>
        </w:rPr>
        <w:t>:</w:t>
      </w:r>
    </w:p>
    <w:p w:rsidR="00202061" w:rsidRDefault="00202061">
      <w:pPr>
        <w:numPr>
          <w:ilvl w:val="0"/>
          <w:numId w:val="1"/>
        </w:numPr>
        <w:ind w:left="343"/>
        <w:jc w:val="both"/>
        <w:rPr>
          <w:sz w:val="16"/>
          <w:lang w:val="en-US"/>
        </w:rPr>
      </w:pPr>
      <w:r>
        <w:rPr>
          <w:sz w:val="16"/>
        </w:rPr>
        <w:t>34% продукции стран , а на США 34.3%</w:t>
      </w:r>
    </w:p>
    <w:p w:rsidR="00202061" w:rsidRDefault="00202061">
      <w:pPr>
        <w:numPr>
          <w:ilvl w:val="0"/>
          <w:numId w:val="1"/>
        </w:numPr>
        <w:ind w:left="343"/>
        <w:jc w:val="both"/>
        <w:rPr>
          <w:sz w:val="16"/>
          <w:lang w:val="en-US"/>
        </w:rPr>
      </w:pPr>
      <w:r>
        <w:rPr>
          <w:sz w:val="16"/>
        </w:rPr>
        <w:t>37% экспорта , а на США 12.7%</w:t>
      </w:r>
    </w:p>
    <w:p w:rsidR="00202061" w:rsidRDefault="00202061">
      <w:pPr>
        <w:numPr>
          <w:ilvl w:val="0"/>
          <w:numId w:val="1"/>
        </w:numPr>
        <w:ind w:left="343"/>
        <w:jc w:val="both"/>
        <w:rPr>
          <w:sz w:val="16"/>
          <w:lang w:val="en-US"/>
        </w:rPr>
      </w:pPr>
      <w:r>
        <w:rPr>
          <w:sz w:val="16"/>
        </w:rPr>
        <w:t>53% валютных резервов , а на США 10.8%.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В целом мировая экономика и торговля развивалась очень быстро. Это были годы </w:t>
      </w:r>
      <w:r>
        <w:rPr>
          <w:sz w:val="16"/>
          <w:lang w:val="en-US"/>
        </w:rPr>
        <w:t>‘</w:t>
      </w:r>
      <w:r>
        <w:rPr>
          <w:sz w:val="16"/>
        </w:rPr>
        <w:t xml:space="preserve"> экономического чуда </w:t>
      </w:r>
      <w:r>
        <w:rPr>
          <w:sz w:val="16"/>
          <w:lang w:val="en-US"/>
        </w:rPr>
        <w:t>’</w:t>
      </w:r>
      <w:r>
        <w:rPr>
          <w:sz w:val="16"/>
        </w:rPr>
        <w:t>. Однако одновременно разрушались основы бреттонвудской валютной системы, т.к. производительность труда в промышленности в США оказалась ниже чем в Японии и Европе. Это привело к снижению конкурентоспособности американских товаров и , следовательно к снижению их экспорта в Европу. В то же время происходил рост экспорта европейских и японских товаров в США. В результате в Европе скопилось большое количество так называемых евродолларов. Эти доллары европейские банки как правило вкладывали в американские казначейские бумаги , что привело к росту государственного долга США другим странам и создало промышленный дефицит их госбюджета. К тому же часть евродолларов была предъявлена банками ряда европейских государств к прямому их размену на золото. Золотой запас США начал уменьшаться. В результате США вынуждены были два раза проводить девальвацию (   т.е. снижение золотого содержания ) доллара в 1971 и 1973 г.г. США отказались от размена доллара на золото. Бреттонвудская система рухнула. Это было связано с тем , что структурные принципы этой системы перестали соответствовать условиям мирового производства и мировой торговли и изменившимся соотношением мировых сил. Сущность кризиса бреттонвудской системы заключается в противоречии между интернациональным характером международных экономических отношений и использования для их осуществления нац. валют ( США и в меньшей степени - Великобритании ), которые были подвержены обесцениванию , особенно доллар. После официального отказа США обменивать доллар на золото ( в 1971 г.) фиксированные курсы валют уступили место плавающим. Так начался четвертый этап развития мировой валютной системы.  Юридически он был оформлен в 1976 г. В городе Кингстоне ( остров Ямайка ). Таким образом, при новой валютной системе ее связь с золотом была ликвидирована. Ни одна валюта не имеет золотого содержания и не разменивается на золото. Однако де-факто ( фактически ) эта связь, вероятно существует. Значительная часть валютных резервов нац. государств состоит из золота. А бумажные деньги сами по себе не могут выполнять основную функцию денег - меру стоимости т.к. практически не имеют собственную стоимость.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Реформа валютной системы была направлена на устранение доллара как резервной валюты. Практика показала . что нац. валюта - весьма несовершенный инструмент для выполнения этой роли. Поэтому возникла идея заменить ее коллективной валютой по решению Ямайской конференции такой валютой должна стать новая счетная валютная единица СДР - специальные права заимствования. В материальной форме СДР не существует.   Она является счетной единицей и используется для безналичных международных расчетов путем записей на специальных счетах.</w:t>
      </w:r>
    </w:p>
    <w:p w:rsidR="00202061" w:rsidRDefault="00202061">
      <w:pPr>
        <w:jc w:val="both"/>
        <w:rPr>
          <w:sz w:val="16"/>
          <w:lang w:val="en-US"/>
        </w:rPr>
      </w:pPr>
      <w:r>
        <w:rPr>
          <w:sz w:val="16"/>
        </w:rPr>
        <w:t xml:space="preserve">Курс СДР определяется по валютной корзине 5-ти основных нац. валют </w:t>
      </w:r>
      <w:r>
        <w:rPr>
          <w:sz w:val="16"/>
          <w:lang w:val="en-US"/>
        </w:rPr>
        <w:t>:</w:t>
      </w:r>
      <w:r>
        <w:rPr>
          <w:sz w:val="16"/>
        </w:rPr>
        <w:t xml:space="preserve"> доллара ,  фунта стерлингов , франка , марки и иены. Позднее , в 1979 г стала использоваться региональная международная валютная единица ЭКЮ. ЭКЮ - европейская валютная единица. Валютный курс ЭКЮ рассчитывается на базе валютной корзины стран ЕС с учетом их удельного веса в совокупном ВНП. Из счетной единицы ЭКЮ постепенно превращается в реальные деньги , при помощи которых происходит урегулирование расчетов между странами. На практике СДР не стал коллективной валютой. Удельный вес СДР в урегулировании международных расчетов не превышает 5%. Доллар сохраняет свое положение как резервная валюта. Сохранению доллара как резервной валюты способствовало два обстоятельства</w:t>
      </w:r>
      <w:r>
        <w:rPr>
          <w:sz w:val="16"/>
          <w:lang w:val="en-US"/>
        </w:rPr>
        <w:t>:</w:t>
      </w:r>
    </w:p>
    <w:p w:rsidR="00202061" w:rsidRDefault="00202061">
      <w:pPr>
        <w:numPr>
          <w:ilvl w:val="0"/>
          <w:numId w:val="14"/>
        </w:numPr>
        <w:jc w:val="both"/>
        <w:rPr>
          <w:sz w:val="16"/>
          <w:lang w:val="en-US"/>
        </w:rPr>
      </w:pPr>
      <w:r>
        <w:rPr>
          <w:sz w:val="16"/>
        </w:rPr>
        <w:t>в 70-ые годы все расчеты за нефть осуществлялись в долларах,</w:t>
      </w:r>
    </w:p>
    <w:p w:rsidR="00202061" w:rsidRDefault="00202061">
      <w:pPr>
        <w:numPr>
          <w:ilvl w:val="0"/>
          <w:numId w:val="15"/>
        </w:numPr>
        <w:jc w:val="both"/>
        <w:rPr>
          <w:sz w:val="16"/>
          <w:lang w:val="en-US"/>
        </w:rPr>
      </w:pPr>
      <w:r>
        <w:rPr>
          <w:sz w:val="16"/>
        </w:rPr>
        <w:t>в начале 80-х годов повысился курс доллара из-за установления высоких ставок процента Федеральной резервной системы США.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По условиям Ямайского соглашения валютный курс , как и всякая другая цена , стал определяться рыночными силами </w:t>
      </w:r>
      <w:r>
        <w:rPr>
          <w:sz w:val="16"/>
          <w:lang w:val="en-US"/>
        </w:rPr>
        <w:t>:</w:t>
      </w:r>
      <w:r>
        <w:rPr>
          <w:sz w:val="16"/>
        </w:rPr>
        <w:t xml:space="preserve"> спросом и предложением. Однако , государство оказывает воздействие на движение валютных курсов путем продажи и закупки валюты. Поэтому данная валютная система предполагает не только возможность колебания , но и управления валютными курсами.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Валютный (обменный ) курс.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Итак , мы выяснили , что на валютном рынке нац. валюта обменивается на иностранные валюты других стран. Валютный курс - это количественное соотношение , пропорция , в которой валюта одной страны обменивается на валюту других стран. Иначе говоря . валютный курс есть цена единицы иностранной валюты, выраженная в определенном количестве денежных единиц нац. валюты.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Когда цена единицы иностранной валюты в пересчете на отечественную валюту растет , то мы говорим об обесценивании нац. валюты и наоборот. </w:t>
      </w:r>
    </w:p>
    <w:p w:rsidR="00202061" w:rsidRDefault="00202061">
      <w:pPr>
        <w:jc w:val="both"/>
        <w:rPr>
          <w:sz w:val="16"/>
          <w:lang w:val="en-US"/>
        </w:rPr>
      </w:pPr>
      <w:r>
        <w:rPr>
          <w:sz w:val="16"/>
        </w:rPr>
        <w:t>Различают три вида валютных курсов</w:t>
      </w:r>
      <w:r>
        <w:rPr>
          <w:sz w:val="16"/>
          <w:lang w:val="en-US"/>
        </w:rPr>
        <w:t>:</w:t>
      </w:r>
    </w:p>
    <w:p w:rsidR="00202061" w:rsidRDefault="00202061">
      <w:pPr>
        <w:numPr>
          <w:ilvl w:val="0"/>
          <w:numId w:val="16"/>
        </w:numPr>
        <w:jc w:val="both"/>
        <w:rPr>
          <w:sz w:val="16"/>
          <w:lang w:val="en-US"/>
        </w:rPr>
      </w:pPr>
      <w:r>
        <w:rPr>
          <w:sz w:val="16"/>
        </w:rPr>
        <w:t xml:space="preserve">Фиксированный валютный курс - это официально установленное соотношение между нац. валютами на основе взаимного паритета. Но характерен , как мы уже выяснили , для Бреттонвудской валютной системы , когда нац. валюты всех стран определялись непосредственно в золотоносных долларах США. при этом колебание рыночных курсов валют строго ограничивалось 1%. На практике это означало жесткую привязку всех валют к доллару США. </w:t>
      </w:r>
    </w:p>
    <w:p w:rsidR="00202061" w:rsidRDefault="00202061">
      <w:pPr>
        <w:numPr>
          <w:ilvl w:val="0"/>
          <w:numId w:val="17"/>
        </w:numPr>
        <w:jc w:val="both"/>
        <w:rPr>
          <w:sz w:val="16"/>
          <w:lang w:val="en-US"/>
        </w:rPr>
      </w:pPr>
      <w:r>
        <w:rPr>
          <w:sz w:val="16"/>
        </w:rPr>
        <w:t>колеблющийся валютный курс - это валютный курс , который свободно изменяется под воздействием спроса и предложения.</w:t>
      </w:r>
    </w:p>
    <w:p w:rsidR="00202061" w:rsidRDefault="00202061">
      <w:pPr>
        <w:numPr>
          <w:ilvl w:val="0"/>
          <w:numId w:val="18"/>
        </w:numPr>
        <w:jc w:val="both"/>
        <w:rPr>
          <w:sz w:val="16"/>
          <w:lang w:val="en-US"/>
        </w:rPr>
      </w:pPr>
      <w:r>
        <w:rPr>
          <w:sz w:val="16"/>
        </w:rPr>
        <w:t xml:space="preserve">плавающий валютный курс - это разновидность колеблющегося валютного курса , который предполагает использование механизма валютного регулирования.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Система плавающего курса была введена по решению Ямайской конференции 1976 г. Как правило , государство накладывает определенное ограничение на ввоз , вывоз и пересылку нац. и иностранной валюты из-за границы и за границу. Эти меры называются валютными ограничениями. Как и все цены в рыночной экономике , так и цены на валюту ( т.е. валютные курсы ) определяются соотношением спроса и предложения. </w:t>
      </w:r>
    </w:p>
    <w:p w:rsidR="00202061" w:rsidRDefault="00202061">
      <w:pPr>
        <w:jc w:val="both"/>
        <w:rPr>
          <w:sz w:val="16"/>
          <w:lang w:val="en-US"/>
        </w:rPr>
      </w:pPr>
      <w:r>
        <w:rPr>
          <w:sz w:val="16"/>
        </w:rPr>
        <w:t xml:space="preserve">Размеры спроса и предложения на валютном рынке зависят от трех факторов </w:t>
      </w:r>
      <w:r>
        <w:rPr>
          <w:sz w:val="16"/>
          <w:lang w:val="en-US"/>
        </w:rPr>
        <w:t>:</w:t>
      </w:r>
    </w:p>
    <w:p w:rsidR="00202061" w:rsidRDefault="00202061">
      <w:pPr>
        <w:numPr>
          <w:ilvl w:val="0"/>
          <w:numId w:val="19"/>
        </w:numPr>
        <w:jc w:val="both"/>
        <w:rPr>
          <w:sz w:val="16"/>
          <w:lang w:val="en-US"/>
        </w:rPr>
      </w:pPr>
      <w:r>
        <w:rPr>
          <w:sz w:val="16"/>
        </w:rPr>
        <w:t>от объемов взаимной торговли между странами. Чем больше торговый обмен с ФРГ , например . тем больше спрос на марку.</w:t>
      </w:r>
    </w:p>
    <w:p w:rsidR="00202061" w:rsidRDefault="00202061">
      <w:pPr>
        <w:numPr>
          <w:ilvl w:val="0"/>
          <w:numId w:val="20"/>
        </w:numPr>
        <w:jc w:val="both"/>
        <w:rPr>
          <w:sz w:val="16"/>
          <w:lang w:val="en-US"/>
        </w:rPr>
      </w:pPr>
      <w:r>
        <w:rPr>
          <w:sz w:val="16"/>
        </w:rPr>
        <w:t>от масштабов инфляции и состояния экономики страны.</w:t>
      </w:r>
    </w:p>
    <w:p w:rsidR="00202061" w:rsidRDefault="00202061">
      <w:pPr>
        <w:numPr>
          <w:ilvl w:val="0"/>
          <w:numId w:val="21"/>
        </w:numPr>
        <w:jc w:val="both"/>
        <w:rPr>
          <w:sz w:val="16"/>
          <w:lang w:val="en-US"/>
        </w:rPr>
      </w:pPr>
      <w:r>
        <w:rPr>
          <w:sz w:val="16"/>
        </w:rPr>
        <w:t>от покупательной способности каждой нац. валюты.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Покупательная способность валюты определяется количеством одинаковых товаров и услуг , которые можно купить на стандартную сумму различных нац. валют. Например , на 100 долларов , франков и т.д. Но соотношение валют по их покупной способности в разных странах различно по различным товарам. Поэтому в мировой практике в настоящее время валютный курс определяется на основе так называемого паритета покупательной способности. Этот паритет есть результат сопоставления количества тех благ , которые можно приобрести на рынках различных стран в нац. валюте. В этом случае в корзину отбирают одинаковый набор товаров и определяют сумму денег , необходимую для приобретения этого набора в различных странах.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Объективность сравнения может быть достигнута только при использовании очень большого числа товаров и услуг входящих в условную потребительскую корзину двух стран. Так , если например , в России такая корзина стоит 613 рублей , а в США 100 долларов , то цена одного доллара ( валютный курс ) будет равна 6 рублей 13 копеек, а цена одного рубля 16 центов. Поэтому если в России цены удвоятся , а в США останутся прежними , то при прочих равных условиях обмена курс доллара к рублю вырастет в два раза. Однако валютный курс в действительности может значительно отклоняться в ту лил другую сторону в зависимости от многих причин. Например , чем больше спрос на данную валюту , тем больше будет повышаться курс обмена этой валюты на денежную единицу другой страны и наоборот.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Но самая большая сложность заключается в том , что не существует единого способа определения состава потребительской корзины. В разных странах структура потребления разных товаров и услуг , входящих в корзину , весьма различна.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Но тем не менее другого способа определения валютного курса , чем </w:t>
      </w:r>
      <w:r>
        <w:rPr>
          <w:sz w:val="16"/>
          <w:lang w:val="en-US"/>
        </w:rPr>
        <w:t>‘</w:t>
      </w:r>
      <w:r>
        <w:rPr>
          <w:sz w:val="16"/>
        </w:rPr>
        <w:t xml:space="preserve"> корзинный </w:t>
      </w:r>
      <w:r>
        <w:rPr>
          <w:sz w:val="16"/>
          <w:lang w:val="en-US"/>
        </w:rPr>
        <w:t>’</w:t>
      </w:r>
      <w:r>
        <w:rPr>
          <w:sz w:val="16"/>
        </w:rPr>
        <w:t xml:space="preserve"> , не существует. Движение валютного курса имеет большое экономическое значение , т.к. его изменения воздействуют на различные сектора и отрасли экономики.  Он имеет важное значение прежде всего для тех предприятий , которые поставляют товары за рубеж или покупают товары за границей.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Здесь действует правило</w:t>
      </w:r>
      <w:r>
        <w:rPr>
          <w:sz w:val="16"/>
          <w:lang w:val="en-US"/>
        </w:rPr>
        <w:t xml:space="preserve">: </w:t>
      </w:r>
      <w:r>
        <w:rPr>
          <w:sz w:val="16"/>
        </w:rPr>
        <w:t xml:space="preserve">при падении курса нац. валюты по отношению к валютам других стран в выигрыше оказываются экспортеры , а при повышении курса выигрывают импортеры. Например , товар экспортируется в Россию по цене 10 долларов при валютном курсе в 6 рублей за доллар. Однако если курс упадет до 12 рублей за доллар то цена товара вырастет в два раза ( с 60 до 120 рублей ). Это значит , что количество потребителей в зависимости с законом спроса уменьшится. Доходы импортеров уменьшатся . оборот их средств замедлится. Таким образом падение курса отрицательно скажется на объеме и структуре импорта, от чего пострадают и потребители и предприниматели.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Однако при повышении курса валюты отрасли , работающие на импортном сырье . могут сократить свои производственные издержки на сырье т.к.  за то же количество сырья нужно платить меньшее количество нац. валюты. Кроме того значительно выиграют потребители, т.к. выбор импортных товаров станет больше а цены ниже.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Таким образом , при любых колебаниях валютного курса одни всегда будут в выигрыше , а другие в проигрыше. Отсюда следует . что производители крайне заинтересованы в стабильности и предсказуемости курса валют. Поэтому контроль за изменением курса и его регулирование - одна из важнейших экономических задач политики государства.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Государственное регулирование валютного курса. Конвертируемость валют.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Как во всех сферах внешнеэкономической деятельности . так и в валютных отношениях государство вынужденно маневрировать между либерализмом и разного рода ограничениями. Полной свободы в сфере валютных отношений нет нигде ! Государство может запретить нац. экспортерам продавать вырученную валюту на рынке и обязать сдавать ее в обмен на нац. валюту по официальному курсу. Таким образом государство формирует свои валютные резервы, которые затем используются для оплаты международных обязательств , для валютных интервенций , для пополнения валютных резервов и т.д.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валютные ограничения определяют степень обратимости (конвертируемости ) валюты. Режим или порядок обратимости нац. валюты определяет условия включения нац. экономики в  мировую , возможности использования преимуществ международного разделения труда , перемещения капитала в страну из стран. Режим обратимости определяет 3 разновидности валют</w:t>
      </w:r>
    </w:p>
    <w:p w:rsidR="00202061" w:rsidRDefault="00202061">
      <w:pPr>
        <w:numPr>
          <w:ilvl w:val="0"/>
          <w:numId w:val="22"/>
        </w:numPr>
        <w:jc w:val="both"/>
        <w:rPr>
          <w:sz w:val="16"/>
        </w:rPr>
      </w:pPr>
      <w:r>
        <w:rPr>
          <w:sz w:val="16"/>
        </w:rPr>
        <w:t>Частично конвертируемая валюта ЧКВ</w:t>
      </w:r>
    </w:p>
    <w:p w:rsidR="00202061" w:rsidRDefault="00202061">
      <w:pPr>
        <w:numPr>
          <w:ilvl w:val="0"/>
          <w:numId w:val="1"/>
        </w:numPr>
        <w:jc w:val="both"/>
        <w:rPr>
          <w:sz w:val="16"/>
        </w:rPr>
      </w:pPr>
      <w:r>
        <w:rPr>
          <w:sz w:val="16"/>
        </w:rPr>
        <w:t>ЧКВ может обладать внутренней обратимостью. Это означает , что граждане и юридические лица данной страны могут без ограничения покупать иностранную валюту по действующему курсу, осуществлять в этой валюте расчеты с зарубежными партнерами.</w:t>
      </w:r>
    </w:p>
    <w:p w:rsidR="00202061" w:rsidRDefault="00202061">
      <w:pPr>
        <w:numPr>
          <w:ilvl w:val="0"/>
          <w:numId w:val="1"/>
        </w:numPr>
        <w:jc w:val="both"/>
        <w:rPr>
          <w:sz w:val="16"/>
        </w:rPr>
      </w:pPr>
      <w:r>
        <w:rPr>
          <w:sz w:val="16"/>
        </w:rPr>
        <w:t>При внешней обратимости свободный обмен международных валют на нац. валюту действует только в отношении иностранных граждан и юридических лиц. Внешняя обратимость предполагает возможность свободной конверсии средств в данной валюте на счета иностранных фирм.</w:t>
      </w:r>
    </w:p>
    <w:p w:rsidR="00202061" w:rsidRDefault="00202061">
      <w:pPr>
        <w:numPr>
          <w:ilvl w:val="0"/>
          <w:numId w:val="23"/>
        </w:numPr>
        <w:jc w:val="both"/>
        <w:rPr>
          <w:sz w:val="16"/>
        </w:rPr>
      </w:pPr>
      <w:r>
        <w:rPr>
          <w:sz w:val="16"/>
        </w:rPr>
        <w:t>Полная конвертируемость. Она включает в себя как внутреннюю так и внешнюю конвертируемость. Таким признаком обладают очень многие валюты в мире. Но только рад из них считаются свободно конвертируемыми ( СКВ ). СКВ обычно используется для определения валютной цены. СКВ считается свободной в том смысле , что ода в полном объеме выполняет функции мировых денег.</w:t>
      </w:r>
    </w:p>
    <w:p w:rsidR="00202061" w:rsidRDefault="00202061">
      <w:pPr>
        <w:numPr>
          <w:ilvl w:val="0"/>
          <w:numId w:val="24"/>
        </w:numPr>
        <w:jc w:val="both"/>
        <w:rPr>
          <w:sz w:val="16"/>
        </w:rPr>
      </w:pPr>
      <w:r>
        <w:rPr>
          <w:sz w:val="16"/>
        </w:rPr>
        <w:t xml:space="preserve">Неконвертируемая ( замкнутая ) валюта - это валюта тех стран где применяются жесткие запреты и ограничения по ввозу . обмену . продажам и покупкам валюты. Это валюта , которая функционирует только в пределах данной страны и не обменивается на другие иностранные валюты. 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Конвертируемость валют предполагает наличие резервных валют.</w:t>
      </w:r>
    </w:p>
    <w:p w:rsidR="00202061" w:rsidRDefault="00202061">
      <w:pPr>
        <w:jc w:val="both"/>
        <w:rPr>
          <w:sz w:val="16"/>
        </w:rPr>
      </w:pPr>
      <w:r>
        <w:rPr>
          <w:sz w:val="16"/>
        </w:rPr>
        <w:t>Резервная валюта - это национальные кредитно-денежные средства ведущих стран участниц мировой торговли. Они используются для международных расчетов по внешнеторговым операциям , иностранным инвестициям . при определении цены. Резервной она называется потому , что в этой нац. валюте центральные банки других стран накапливают и хранят резервы для международных расчетов. Для того чтобы та или иная нац. валюта могла выступать в качестве резервной валюты , нужно чтобы данная страна занимала значительные позиции в мировой экономике, экспорте товаров и капиталов, в золотовалютных резервах , что бы эта страна имела развитую сеть кредитно-банковских учреждений , в т.к. и за рубежом , емкий рынок ссудных капиталов. Осуществляя валютную политику  , государство проводит меры косвенного и прямого регулирования валютного курса. Косвенное воздействие на валютный курс связано с осуществлением мер направленных на стабилизацию денежно-кредитной и финансовой системы страны. Если центральный банк осуществляет мероприятие , направленное на снижение инфляции . то это непременно скажется на обменном курсе нац. валюты - обменный курс будет стабилизироваться.</w:t>
      </w:r>
    </w:p>
    <w:p w:rsidR="00202061" w:rsidRDefault="00202061">
      <w:pPr>
        <w:jc w:val="both"/>
        <w:rPr>
          <w:sz w:val="16"/>
          <w:lang w:val="en-US"/>
        </w:rPr>
      </w:pPr>
      <w:r>
        <w:rPr>
          <w:sz w:val="16"/>
        </w:rPr>
        <w:t>Меры прямого регулирования валютного курса</w:t>
      </w:r>
      <w:r>
        <w:rPr>
          <w:sz w:val="16"/>
          <w:lang w:val="en-US"/>
        </w:rPr>
        <w:t>:</w:t>
      </w:r>
    </w:p>
    <w:p w:rsidR="00202061" w:rsidRDefault="00202061">
      <w:pPr>
        <w:numPr>
          <w:ilvl w:val="0"/>
          <w:numId w:val="1"/>
        </w:numPr>
        <w:jc w:val="both"/>
        <w:rPr>
          <w:sz w:val="16"/>
        </w:rPr>
      </w:pPr>
      <w:r>
        <w:rPr>
          <w:sz w:val="16"/>
        </w:rPr>
        <w:t>Политика учетной ставки центрального банка. Повышая учетную ставку ( т.е. процент который ЦБ взимает с коммерческих банков за предоставленный им кредит ), ЦБ прямо воздействует на валютный курс в сторону его повышения. Ведь при высоком проценте коммерческие банки берут меньше кредитов и меньше покупают иностранной валюты на внешних валютных рынках. А снижение спроса на валюту ведет к повышению обменного курса нац. валюты.</w:t>
      </w:r>
    </w:p>
    <w:p w:rsidR="00202061" w:rsidRDefault="00202061">
      <w:pPr>
        <w:numPr>
          <w:ilvl w:val="0"/>
          <w:numId w:val="1"/>
        </w:numPr>
        <w:jc w:val="both"/>
        <w:rPr>
          <w:sz w:val="16"/>
        </w:rPr>
      </w:pPr>
      <w:r>
        <w:rPr>
          <w:sz w:val="16"/>
        </w:rPr>
        <w:t>Валютная интервенция. Это способ воздействия ЦБ страны на процессы формирования курса своей валюты на международном валютном рынке. Валютная интервенция осуществляется путем купли-продажи иностранной валюты имеющейся в резервах ЦБ. Для повышения курса своей нац. валюты ЦБ продает определенную сумму иностранной валюты против нац. для понижения курса своей валюты покупает иностранную валюту в обмен на национальную.</w:t>
      </w:r>
    </w:p>
    <w:p w:rsidR="00202061" w:rsidRDefault="00202061">
      <w:pPr>
        <w:jc w:val="both"/>
        <w:rPr>
          <w:sz w:val="16"/>
        </w:rPr>
      </w:pPr>
    </w:p>
    <w:p w:rsidR="00202061" w:rsidRDefault="00202061">
      <w:pPr>
        <w:jc w:val="both"/>
        <w:rPr>
          <w:sz w:val="16"/>
          <w:lang w:val="en-US"/>
        </w:rPr>
      </w:pPr>
    </w:p>
    <w:p w:rsidR="00202061" w:rsidRDefault="00202061">
      <w:pPr>
        <w:jc w:val="both"/>
        <w:rPr>
          <w:sz w:val="16"/>
        </w:rPr>
      </w:pPr>
    </w:p>
    <w:p w:rsidR="00202061" w:rsidRDefault="00202061">
      <w:pPr>
        <w:jc w:val="both"/>
        <w:rPr>
          <w:sz w:val="16"/>
        </w:rPr>
      </w:pPr>
      <w:r>
        <w:rPr>
          <w:sz w:val="16"/>
        </w:rPr>
        <w:t xml:space="preserve">  </w:t>
      </w:r>
      <w:bookmarkStart w:id="0" w:name="_GoBack"/>
      <w:bookmarkEnd w:id="0"/>
    </w:p>
    <w:sectPr w:rsidR="00202061">
      <w:pgSz w:w="11906" w:h="16838"/>
      <w:pgMar w:top="1276" w:right="1800" w:bottom="113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377D63"/>
    <w:multiLevelType w:val="singleLevel"/>
    <w:tmpl w:val="007E6498"/>
    <w:lvl w:ilvl="0">
      <w:start w:val="1"/>
      <w:numFmt w:val="decimal"/>
      <w:lvlText w:val="%1."/>
      <w:legacy w:legacy="1" w:legacySpace="0" w:legacyIndent="283"/>
      <w:lvlJc w:val="left"/>
      <w:pPr>
        <w:ind w:left="523" w:hanging="283"/>
      </w:pPr>
    </w:lvl>
  </w:abstractNum>
  <w:abstractNum w:abstractNumId="2">
    <w:nsid w:val="277F7487"/>
    <w:multiLevelType w:val="singleLevel"/>
    <w:tmpl w:val="40BE3BCE"/>
    <w:lvl w:ilvl="0">
      <w:start w:val="1"/>
      <w:numFmt w:val="decimal"/>
      <w:lvlText w:val="%1."/>
      <w:legacy w:legacy="1" w:legacySpace="0" w:legacyIndent="283"/>
      <w:lvlJc w:val="left"/>
      <w:pPr>
        <w:ind w:left="463" w:hanging="283"/>
      </w:pPr>
    </w:lvl>
  </w:abstractNum>
  <w:abstractNum w:abstractNumId="3">
    <w:nsid w:val="418F4C4F"/>
    <w:multiLevelType w:val="singleLevel"/>
    <w:tmpl w:val="681EC9AE"/>
    <w:lvl w:ilvl="0">
      <w:start w:val="1"/>
      <w:numFmt w:val="decimal"/>
      <w:lvlText w:val="%1."/>
      <w:legacy w:legacy="1" w:legacySpace="0" w:legacyIndent="283"/>
      <w:lvlJc w:val="left"/>
      <w:pPr>
        <w:ind w:left="343" w:hanging="283"/>
      </w:pPr>
    </w:lvl>
  </w:abstractNum>
  <w:abstractNum w:abstractNumId="4">
    <w:nsid w:val="456741BF"/>
    <w:multiLevelType w:val="singleLevel"/>
    <w:tmpl w:val="FB7E937E"/>
    <w:lvl w:ilvl="0">
      <w:start w:val="1"/>
      <w:numFmt w:val="decimal"/>
      <w:lvlText w:val="%1."/>
      <w:legacy w:legacy="1" w:legacySpace="0" w:legacyIndent="283"/>
      <w:lvlJc w:val="left"/>
      <w:pPr>
        <w:ind w:left="463" w:hanging="283"/>
      </w:pPr>
    </w:lvl>
  </w:abstractNum>
  <w:abstractNum w:abstractNumId="5">
    <w:nsid w:val="4D6F5CAF"/>
    <w:multiLevelType w:val="singleLevel"/>
    <w:tmpl w:val="CDDE405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65BF11BF"/>
    <w:multiLevelType w:val="singleLevel"/>
    <w:tmpl w:val="1B96CC4E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7">
    <w:nsid w:val="684F600F"/>
    <w:multiLevelType w:val="singleLevel"/>
    <w:tmpl w:val="C19E4D1E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8">
    <w:nsid w:val="6C77527F"/>
    <w:multiLevelType w:val="singleLevel"/>
    <w:tmpl w:val="26FE611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7D5733DF"/>
    <w:multiLevelType w:val="singleLevel"/>
    <w:tmpl w:val="66CE6F9E"/>
    <w:lvl w:ilvl="0">
      <w:start w:val="1"/>
      <w:numFmt w:val="decimal"/>
      <w:lvlText w:val="%1."/>
      <w:legacy w:legacy="1" w:legacySpace="0" w:legacyIndent="283"/>
      <w:lvlJc w:val="left"/>
      <w:pPr>
        <w:ind w:left="403" w:hanging="283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23" w:hanging="283"/>
        </w:pPr>
      </w:lvl>
    </w:lvlOverride>
  </w:num>
  <w:num w:numId="4">
    <w:abstractNumId w:val="4"/>
  </w:num>
  <w:num w:numId="5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6">
    <w:abstractNumId w:val="6"/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</w:lvl>
    </w:lvlOverride>
  </w:num>
  <w:num w:numId="8">
    <w:abstractNumId w:val="2"/>
  </w:num>
  <w:num w:numId="9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11">
    <w:abstractNumId w:val="7"/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</w:lvl>
    </w:lvlOverride>
  </w:num>
  <w:num w:numId="13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</w:lvl>
    </w:lvlOverride>
  </w:num>
  <w:num w:numId="14">
    <w:abstractNumId w:val="9"/>
  </w:num>
  <w:num w:numId="15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03" w:hanging="283"/>
        </w:pPr>
      </w:lvl>
    </w:lvlOverride>
  </w:num>
  <w:num w:numId="16">
    <w:abstractNumId w:val="3"/>
  </w:num>
  <w:num w:numId="17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43" w:hanging="283"/>
        </w:pPr>
      </w:lvl>
    </w:lvlOverride>
  </w:num>
  <w:num w:numId="18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43" w:hanging="283"/>
        </w:pPr>
      </w:lvl>
    </w:lvlOverride>
  </w:num>
  <w:num w:numId="19">
    <w:abstractNumId w:val="5"/>
  </w:num>
  <w:num w:numId="20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8"/>
  </w:num>
  <w:num w:numId="2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44A"/>
    <w:rsid w:val="00202061"/>
    <w:rsid w:val="002C64E0"/>
    <w:rsid w:val="00902F58"/>
    <w:rsid w:val="00AE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9B5CF-26D1-4969-A947-F862E0C1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5008</Words>
  <Characters>28550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Мировая валютная система</vt:lpstr>
    </vt:vector>
  </TitlesOfParts>
  <Manager>Студент</Manager>
  <Company> МГУИЭ</Company>
  <LinksUpToDate>false</LinksUpToDate>
  <CharactersWithSpaces>33492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Мировая валютная система</dc:title>
  <dc:subject>Мировая валютная система</dc:subject>
  <dc:creator>Глебов Владимир Игоревич &amp; C</dc:creator>
  <cp:keywords/>
  <dc:description/>
  <cp:lastModifiedBy>Irina</cp:lastModifiedBy>
  <cp:revision>2</cp:revision>
  <cp:lastPrinted>1998-05-28T04:22:00Z</cp:lastPrinted>
  <dcterms:created xsi:type="dcterms:W3CDTF">2014-09-05T15:14:00Z</dcterms:created>
  <dcterms:modified xsi:type="dcterms:W3CDTF">2014-09-05T15:14:00Z</dcterms:modified>
  <cp:category>Э-11</cp:category>
</cp:coreProperties>
</file>