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841" w:rsidRDefault="00574695">
      <w:pPr>
        <w:pStyle w:val="1"/>
        <w:jc w:val="center"/>
      </w:pPr>
      <w:r>
        <w:t>Инновационные направления научных исследований в дзюдо</w:t>
      </w:r>
    </w:p>
    <w:p w:rsidR="001F1841" w:rsidRPr="00574695" w:rsidRDefault="00574695">
      <w:pPr>
        <w:pStyle w:val="a3"/>
      </w:pPr>
      <w:r>
        <w:t>Доктор педагогических наук, профессор И.Д. Свищёв</w:t>
      </w:r>
    </w:p>
    <w:p w:rsidR="001F1841" w:rsidRDefault="00574695">
      <w:pPr>
        <w:pStyle w:val="a3"/>
      </w:pPr>
      <w:r>
        <w:t>Российская государственная академия физической культуры, Москва</w:t>
      </w:r>
    </w:p>
    <w:p w:rsidR="001F1841" w:rsidRDefault="00574695">
      <w:pPr>
        <w:pStyle w:val="a3"/>
      </w:pPr>
      <w:r>
        <w:t>В 2001 г. отечественные дзюдоисты успешно выступили в официальных соревнованиях - Чемпионате мира, Европы, Первенстве Европы. Дзюдоистки выступили менее успешно (табл. 1).</w:t>
      </w:r>
    </w:p>
    <w:p w:rsidR="001F1841" w:rsidRDefault="00574695">
      <w:pPr>
        <w:pStyle w:val="a3"/>
      </w:pPr>
      <w:r>
        <w:t>Для дальнейшего прогресса спортивных результатов возникает потребность в использовании инновационных методик подготовки дзюдоистов.</w:t>
      </w:r>
    </w:p>
    <w:p w:rsidR="001F1841" w:rsidRDefault="00574695">
      <w:pPr>
        <w:pStyle w:val="a3"/>
      </w:pPr>
      <w:r>
        <w:t>Инновации как самостоятельная проблема стали предметом изучения западных ученых в конце 50-х гг., а в России - с конца 80-х. В научной литературе используют термины "новшество" (новое) и "инновация". Под новшеством понимают именно средство (новый метод, методику, технологию, программу), а под инновацией - процесс освоения данного средства, метода.</w:t>
      </w:r>
    </w:p>
    <w:p w:rsidR="001F1841" w:rsidRDefault="00574695">
      <w:pPr>
        <w:pStyle w:val="a3"/>
      </w:pPr>
      <w:r>
        <w:t>Существует противоречие в развитии инновационных процессов. С одной стороны, признаются необходимость нововведения, его системность, влияющая на прогрессивное развитие, а с другой - часто происходит "подстраивание" новаций под прежние устои, формальный перенос устаревших моделей в современный процесс подготовки спортсменов.</w:t>
      </w:r>
    </w:p>
    <w:p w:rsidR="001F1841" w:rsidRDefault="00574695">
      <w:pPr>
        <w:pStyle w:val="a3"/>
      </w:pPr>
      <w:r>
        <w:t>Опыт базируется на восприятии систем стимулов, сходных с настоящим, проявляется в форме гипотез (и возникает на основе знаний), а также указаний в связи с повторениями (Ж. Монпелье, 1973). Поэтому инновационное обучение должно быть ориентировано не на прошлый опыт, а на новое осознание будущего.</w:t>
      </w:r>
    </w:p>
    <w:p w:rsidR="001F1841" w:rsidRDefault="00574695">
      <w:pPr>
        <w:pStyle w:val="a3"/>
      </w:pPr>
      <w:r>
        <w:t>В данной работе выделены следующие инновационные направления научных исследований в борьбе дзюдо:</w:t>
      </w:r>
    </w:p>
    <w:p w:rsidR="001F1841" w:rsidRDefault="00574695">
      <w:pPr>
        <w:pStyle w:val="a3"/>
      </w:pPr>
      <w:r>
        <w:t>1. Выявление тенденций к совершенствованию технико-тактического мастерства дзюдоистов различного возраста (юноши, юниоры, молодежь, взрослые) и квалификации призеров и аутсайдеров всероссийских соревнований.</w:t>
      </w:r>
    </w:p>
    <w:p w:rsidR="001F1841" w:rsidRDefault="00574695">
      <w:pPr>
        <w:pStyle w:val="a3"/>
      </w:pPr>
      <w:r>
        <w:t>2. Построение модели соревновательного поединка, включающего активные (эпизоды) и пассивные (паузы) фрагменты с учетом закономерностей их чередования.</w:t>
      </w:r>
    </w:p>
    <w:p w:rsidR="001F1841" w:rsidRDefault="00574695">
      <w:pPr>
        <w:pStyle w:val="a3"/>
      </w:pPr>
      <w:r>
        <w:t>3. Выявление закономерностей эффективного выполнения дзюдоистами атакующих действий (по показателям активности, эффективности, результативности)</w:t>
      </w:r>
    </w:p>
    <w:p w:rsidR="001F1841" w:rsidRDefault="00574695">
      <w:pPr>
        <w:pStyle w:val="a3"/>
      </w:pPr>
      <w:r>
        <w:t>в зависимости от частоты сердечных сокращений (ЧСС).</w:t>
      </w:r>
    </w:p>
    <w:p w:rsidR="001F1841" w:rsidRDefault="00574695">
      <w:pPr>
        <w:pStyle w:val="a3"/>
      </w:pPr>
      <w:r>
        <w:t>4. Теоретическое обоснование организации мыслительных операций дзюдоистом в поединке.</w:t>
      </w:r>
    </w:p>
    <w:p w:rsidR="001F1841" w:rsidRDefault="00574695">
      <w:pPr>
        <w:pStyle w:val="a3"/>
      </w:pPr>
      <w:r>
        <w:t>5. Выявление изменений функционального состояния мозга дзюдоиста после проведения стандартизированного поединка.</w:t>
      </w:r>
    </w:p>
    <w:p w:rsidR="001F1841" w:rsidRDefault="00574695">
      <w:pPr>
        <w:pStyle w:val="a3"/>
      </w:pPr>
      <w:r>
        <w:t>1. Выявление тенденций к совершенствова-нию технико-тактического мастерства дзюдоистов различного возраста и квалификации. Проблема выявления направлений, в которых совершается развитие технико-тактической подготовленности дзюдоистов различного возраста и квалификации, имеет важное значение. Ее разрешение позволит сделать выводы о ходе становления спортивного мастерства дзюдоистов в будущем при переходе из одной возрастной группы в другую (из юношей в юниоры, из юниоров во взрослые), прогнозировать технико-тактические показатели.</w:t>
      </w:r>
    </w:p>
    <w:p w:rsidR="001F1841" w:rsidRDefault="00574695">
      <w:pPr>
        <w:pStyle w:val="a3"/>
      </w:pPr>
      <w:r>
        <w:t>В настоящей работе приводятся данные показателей результативности атакующих действий, полученные в первенствах России среди юношей и юниоров, дзюдоистов не старше 23 лет и взрослых. Показатели рассчитывались по общепринятой формуле. Тенденции анализировались для каждой весовой категории, что дало более точный прогноз изменений, необходимых для совершенствования технико-тактической подготовленности дзюдоистов различного возраста. На примере весовой категории до 73 кг показан подход к выявлению тенденции к становлению технико-тактического мастерства дзюдоистов.</w:t>
      </w:r>
    </w:p>
    <w:p w:rsidR="001F1841" w:rsidRDefault="00574695">
      <w:pPr>
        <w:pStyle w:val="a3"/>
      </w:pPr>
      <w:r>
        <w:t>Основные тенденции к изменению результативности атакующих действий дзюдоистов в легкой весовой категории (до 73 кг). Результативность атакующих действий из классификационных групп TE-WAZA, ASHI-WAZA, выполняемых дзюдоистами легкой весовой категории, преобладает над результативностью атакующих действий других групп техники (табл. 2). Характерно, что результативность выполнения болевых приемов возрастает от юниорской возрастной группы к взрослой (табл. 2).</w:t>
      </w:r>
    </w:p>
    <w:p w:rsidR="001F1841" w:rsidRDefault="00574695">
      <w:pPr>
        <w:pStyle w:val="a3"/>
      </w:pPr>
      <w:r>
        <w:t>Во всех возрастных группах результативно выполняются следующие броски из группы TE-WAZA - seoi-nage, tai-otoshi, kata-guruma. Из группы ASHI-WAZA во всех возрастных группах результативно выполняются броски: o-soto-gari, o-uchi-gari. Бросок ura-nage из группы MA-SUTEMI-WAZA результативно выполняется во всех возрастных группах (см. табл. 2).</w:t>
      </w:r>
    </w:p>
    <w:p w:rsidR="001F1841" w:rsidRDefault="00574695">
      <w:pPr>
        <w:pStyle w:val="a3"/>
      </w:pPr>
      <w:r>
        <w:t>Таблица 1. Результаты участия сборных команд России в чемпионатах и первенствах мира и Европы в 2001 г.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160"/>
        <w:gridCol w:w="160"/>
        <w:gridCol w:w="16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Соревнования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Место и время проведения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Завоевано медалей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участв. стран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Место команды России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«золото»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«серебро»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«бронза»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</w:tr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Чемпионат мира:</w:t>
            </w:r>
          </w:p>
          <w:p w:rsidR="001F1841" w:rsidRPr="00574695" w:rsidRDefault="00574695">
            <w:pPr>
              <w:pStyle w:val="a3"/>
            </w:pPr>
            <w:r w:rsidRPr="00574695">
              <w:t>Мужчины</w:t>
            </w:r>
          </w:p>
          <w:p w:rsidR="001F1841" w:rsidRPr="00574695" w:rsidRDefault="00574695">
            <w:pPr>
              <w:pStyle w:val="a3"/>
            </w:pPr>
            <w:r w:rsidRPr="00574695">
              <w:t>Женщины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Германия,</w:t>
            </w:r>
          </w:p>
          <w:p w:rsidR="001F1841" w:rsidRPr="00574695" w:rsidRDefault="00574695">
            <w:pPr>
              <w:pStyle w:val="a3"/>
            </w:pPr>
            <w:r w:rsidRPr="00574695">
              <w:t>июль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3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88</w:t>
            </w:r>
          </w:p>
          <w:p w:rsidR="001F1841" w:rsidRPr="00574695" w:rsidRDefault="00574695">
            <w:pPr>
              <w:pStyle w:val="a3"/>
            </w:pPr>
            <w:r w:rsidRPr="00574695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  <w:p w:rsidR="001F1841" w:rsidRPr="00574695" w:rsidRDefault="00574695">
            <w:pPr>
              <w:pStyle w:val="a3"/>
            </w:pPr>
            <w:r w:rsidRPr="00574695">
              <w:t>б/м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Чемпионат Европы:</w:t>
            </w:r>
          </w:p>
          <w:p w:rsidR="001F1841" w:rsidRPr="00574695" w:rsidRDefault="00574695">
            <w:pPr>
              <w:pStyle w:val="a3"/>
            </w:pPr>
            <w:r w:rsidRPr="00574695">
              <w:t>Мужчины</w:t>
            </w:r>
          </w:p>
          <w:p w:rsidR="001F1841" w:rsidRPr="00574695" w:rsidRDefault="00574695">
            <w:pPr>
              <w:pStyle w:val="a3"/>
            </w:pPr>
            <w:r w:rsidRPr="00574695">
              <w:t>Женщины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Франция,</w:t>
            </w:r>
          </w:p>
          <w:p w:rsidR="001F1841" w:rsidRPr="00574695" w:rsidRDefault="00574695">
            <w:pPr>
              <w:pStyle w:val="a3"/>
            </w:pPr>
            <w:r w:rsidRPr="00574695">
              <w:t>май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2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42</w:t>
            </w:r>
          </w:p>
          <w:p w:rsidR="001F1841" w:rsidRPr="00574695" w:rsidRDefault="00574695">
            <w:pPr>
              <w:pStyle w:val="a3"/>
            </w:pPr>
            <w:r w:rsidRPr="00574695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  <w:p w:rsidR="001F1841" w:rsidRPr="00574695" w:rsidRDefault="00574695">
            <w:pPr>
              <w:pStyle w:val="a3"/>
            </w:pPr>
            <w:r w:rsidRPr="00574695">
              <w:t>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Первенство Европы:</w:t>
            </w:r>
          </w:p>
          <w:p w:rsidR="001F1841" w:rsidRPr="00574695" w:rsidRDefault="00574695">
            <w:pPr>
              <w:pStyle w:val="a3"/>
            </w:pPr>
            <w:r w:rsidRPr="00574695">
              <w:t>Юниоры</w:t>
            </w:r>
          </w:p>
          <w:p w:rsidR="001F1841" w:rsidRPr="00574695" w:rsidRDefault="00574695">
            <w:pPr>
              <w:pStyle w:val="a3"/>
            </w:pPr>
            <w:r w:rsidRPr="00574695">
              <w:t>Юниорки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Венгрия,</w:t>
            </w:r>
          </w:p>
          <w:p w:rsidR="001F1841" w:rsidRPr="00574695" w:rsidRDefault="00574695">
            <w:pPr>
              <w:pStyle w:val="a3"/>
            </w:pPr>
            <w:r w:rsidRPr="00574695">
              <w:t>ноябрь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2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-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2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34</w:t>
            </w:r>
          </w:p>
          <w:p w:rsidR="001F1841" w:rsidRPr="00574695" w:rsidRDefault="00574695">
            <w:pPr>
              <w:pStyle w:val="a3"/>
            </w:pPr>
            <w:r w:rsidRPr="00574695"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 </w:t>
            </w:r>
          </w:p>
          <w:p w:rsidR="001F1841" w:rsidRPr="00574695" w:rsidRDefault="00574695">
            <w:pPr>
              <w:pStyle w:val="a3"/>
            </w:pPr>
            <w:r w:rsidRPr="00574695">
              <w:t>1</w:t>
            </w:r>
          </w:p>
          <w:p w:rsidR="001F1841" w:rsidRPr="00574695" w:rsidRDefault="00574695">
            <w:pPr>
              <w:pStyle w:val="a3"/>
            </w:pPr>
            <w:r w:rsidRPr="00574695">
              <w:t>7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</w:tr>
    </w:tbl>
    <w:p w:rsidR="001F1841" w:rsidRPr="00574695" w:rsidRDefault="00574695">
      <w:pPr>
        <w:pStyle w:val="a3"/>
      </w:pPr>
      <w:r>
        <w:t>Таблица 2. Показатели результативности атакующих действий дзюдоистов различного возраста в соревнованиях в легкой весовой категории (до 73 кг)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96"/>
        <w:gridCol w:w="96"/>
        <w:gridCol w:w="96"/>
        <w:gridCol w:w="96"/>
        <w:gridCol w:w="96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Группы приемов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Результативность в одном поединке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Первенство РФ, юноши Москва, 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Первенство РФ, юниоры Пермь, 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Чемпионат РФ, дзюд-ты до 23 лет, Майкоп, 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Чемпионат РФ, взрослые, Пермь, 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624A15">
            <w:pPr>
              <w:pStyle w:val="a3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4" type="#_x0000_t75" style="width:24pt;height:24pt"/>
              </w:pic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TE-WAZA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28, 56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ASHI-WAZA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5, 83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28, 36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KOSHI-WAZA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6, 87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MA-SUTEMI-WAZA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4, 34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YOKO-SUTEMI-WAZA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1, 96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OSAE-KOMI-WAZA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3, 13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KANSETSU-WAZA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2, 39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SHIME-WAZA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624A15">
            <w:pPr>
              <w:pStyle w:val="a3"/>
            </w:pPr>
            <w:r>
              <w:rPr>
                <w:noProof/>
              </w:rPr>
              <w:pict>
                <v:shape id="_x0000_i1037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20, 26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19, 79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19, 69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75, 73</w:t>
            </w:r>
          </w:p>
        </w:tc>
      </w:tr>
    </w:tbl>
    <w:p w:rsidR="001F1841" w:rsidRPr="00574695" w:rsidRDefault="00574695">
      <w:pPr>
        <w:pStyle w:val="a3"/>
      </w:pPr>
      <w:r>
        <w:t>Таблица 3. Показатели результативности атакующих действий призеров и аутсайдеров в соревнованиях (в легкой весовой категории, 73 кг)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60"/>
        <w:gridCol w:w="60"/>
        <w:gridCol w:w="60"/>
        <w:gridCol w:w="60"/>
        <w:gridCol w:w="60"/>
        <w:gridCol w:w="6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Группы приемов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Результативность в одном поединке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Первенство РФ, юноши Москва, 2001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Первенство РФ, юниоры Пермь, 2001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Чемпионат РФ, дзюд-ты до 23 лет, Майкоп, 2000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Чемпионат РФ, взрослые, Пермь, 2000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приз.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аутс.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приз.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аутс.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приз.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аутс.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приз.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аутс.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TE-WAZA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4, 56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ASHI-WAZA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5, 29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KOSHI-WAZA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MA-SUTEMI-WAZA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0, 34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YOKO-SUTEMI-WAZA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OSAE-KOMI-WAZA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KANSETSU-WAZA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0, 62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SHIME-WAZA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624A15">
            <w:pPr>
              <w:pStyle w:val="a3"/>
            </w:pPr>
            <w:r>
              <w:rPr>
                <w:noProof/>
              </w:rPr>
              <w:pict>
                <v:shape id="_x0000_i1040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6, 18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10, 08</w:t>
            </w:r>
          </w:p>
        </w:tc>
      </w:tr>
    </w:tbl>
    <w:p w:rsidR="001F1841" w:rsidRPr="00574695" w:rsidRDefault="00574695">
      <w:pPr>
        <w:pStyle w:val="a3"/>
      </w:pPr>
      <w:r>
        <w:t>Таким образом, при ориентации на показатели результативности выполнения атакующих действий дзюдоистами молодежной возрастной группы (до 23 лет) дзюдоистам- юношам следует увеличить работу по освоению техники выполнения атакующих действий из группы ASHI-WAZA и приемов борьбы лежа. Юниорам необходимо повысить результативность выполнения атакующих действий из групп YOKO-SUTEMI-WAZA, SHIME-WAZA. Взрослым дзюдоистам легкой весовой категории следует обратить внимание на методики освоения удушающих приемов (см. табл. 2).</w:t>
      </w:r>
    </w:p>
    <w:p w:rsidR="001F1841" w:rsidRDefault="00574695">
      <w:pPr>
        <w:pStyle w:val="a3"/>
      </w:pPr>
      <w:r>
        <w:t>Специфические тенденции к изменению результативности атакующих действий (АД) в легкой весовой категории. Рассмотрим технический арсенал группы дзюдоистов, завоевавших медали (призеров) в соревнованиях, и всех остальных дзюдоистов данной весовой категории (аутсайдеров). Призеры молодежного чемпионата России (до 23 лет) результативнее выполняли атакующие действия, чем аутсайдеры (10, 29 против 9, 38) (см. табл. 3).</w:t>
      </w:r>
    </w:p>
    <w:p w:rsidR="001F1841" w:rsidRDefault="00574695">
      <w:pPr>
        <w:pStyle w:val="a3"/>
      </w:pPr>
      <w:r>
        <w:t>В других возрастных группах, наоборот, результативность выполнения атакующих действий аутсайдерами выше, чем призерами. Наибольшая разница между показателями результативности призеров в отличие от аутсайдеров - в юниорской возрастной группе (6, 6 против 13, 98) (табл. 3).</w:t>
      </w:r>
    </w:p>
    <w:p w:rsidR="001F1841" w:rsidRDefault="00574695">
      <w:pPr>
        <w:pStyle w:val="a3"/>
      </w:pPr>
      <w:r>
        <w:t>Отношение результативности выполнения бросков к результативности приемов борьбы лежа дзюдоистов легкой</w:t>
      </w:r>
    </w:p>
    <w:p w:rsidR="001F1841" w:rsidRDefault="00574695">
      <w:pPr>
        <w:pStyle w:val="a3"/>
      </w:pPr>
      <w:r>
        <w:t>весовой категории составило:</w:t>
      </w:r>
    </w:p>
    <w:p w:rsidR="001F1841" w:rsidRDefault="00574695">
      <w:pPr>
        <w:pStyle w:val="a3"/>
      </w:pPr>
      <w:r>
        <w:t>- у юношей - нет соотношения;</w:t>
      </w:r>
    </w:p>
    <w:p w:rsidR="001F1841" w:rsidRDefault="00574695">
      <w:pPr>
        <w:pStyle w:val="a3"/>
      </w:pPr>
      <w:r>
        <w:t>- у юниоров-призеров - 10:1, у аутсайдеров - 9:1;</w:t>
      </w:r>
    </w:p>
    <w:p w:rsidR="001F1841" w:rsidRDefault="00574695">
      <w:pPr>
        <w:pStyle w:val="a3"/>
      </w:pPr>
      <w:r>
        <w:t>- у молодежи-призеров - 9:1, у аутсайдеров - 8:1;</w:t>
      </w:r>
    </w:p>
    <w:p w:rsidR="001F1841" w:rsidRDefault="00574695">
      <w:pPr>
        <w:pStyle w:val="a3"/>
      </w:pPr>
      <w:r>
        <w:t>- у взрослых-призеров - 8:1, у аутсайдеров - 15:1.</w:t>
      </w:r>
    </w:p>
    <w:p w:rsidR="001F1841" w:rsidRDefault="00574695">
      <w:pPr>
        <w:pStyle w:val="a3"/>
      </w:pPr>
      <w:r>
        <w:t>Таким образом, для того чтобы юношам более успешно перейти в юниорскую возрастную группу, необходимы разработки частных методик обучения их броскам из группы KOSHI-WAZA и приемов борьбы лежа. Юниорам при переходе в молодежную возрастную группу (в данной весовой категории) следует обратить внимание на освоение атакующих действий из классификационных групп YOKO-SUTEMI-WAZA, SHIME-WAZA. Дзюдоистам взрослой возрастной группы необходимо повысить результативность выполнения удушающих приемов.</w:t>
      </w:r>
    </w:p>
    <w:p w:rsidR="001F1841" w:rsidRDefault="00574695">
      <w:pPr>
        <w:pStyle w:val="a3"/>
      </w:pPr>
      <w:r>
        <w:t>2. Модель соревновательного поединка дзюдоистов. Протекание борцовского поединка имеет следующие закономерности. Прежде всего они объясняются наличием в дзюдо арбитра и двух борцов. Кроме того, поединок дзюдоистов начинается с команды арбитра голосом, затем происходит остановка по сигналу арбитра. Прошедший в поединке отрезок времени назовем эпизодом. После остановки и до возобновления поединка идет временной отрезок, который назовем паузой. Таким образом, поединок в дзюдо состоит из двух очень различных частей - эпизодов и пауз. Содержание эпизодов характеризуется интерактивными взаимодействиями противоборствующих сторон, а паузы - коммуникативными.</w:t>
      </w:r>
    </w:p>
    <w:p w:rsidR="001F1841" w:rsidRDefault="00574695">
      <w:pPr>
        <w:pStyle w:val="a3"/>
      </w:pPr>
      <w:r>
        <w:t>Фиксировались длительность эпизодов и пауз и их количество. Рассчитывалось количество эпизодов за весь поединок. Определялась средняя длительность эпизода и паузы.</w:t>
      </w:r>
    </w:p>
    <w:p w:rsidR="001F1841" w:rsidRDefault="00574695">
      <w:pPr>
        <w:pStyle w:val="a3"/>
      </w:pPr>
      <w:r>
        <w:t>Эпизод отмеривается от начала поединка по команде "хаджимэ" до команды "матэ". Пауза измеряется временем от команды "матэ" до команды "хаджимэ". В среднем поединок состоит из 12±3 эпизода [6].</w:t>
      </w:r>
    </w:p>
    <w:p w:rsidR="001F1841" w:rsidRDefault="00574695">
      <w:pPr>
        <w:pStyle w:val="a3"/>
      </w:pPr>
      <w:r>
        <w:t>Таблица 4. Количественные показатели соревновательного поединка в дзюдо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240"/>
        <w:gridCol w:w="240"/>
        <w:gridCol w:w="160"/>
        <w:gridCol w:w="60"/>
        <w:gridCol w:w="60"/>
        <w:gridCol w:w="60"/>
        <w:gridCol w:w="60"/>
        <w:gridCol w:w="60"/>
        <w:gridCol w:w="48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№ п/п</w:t>
            </w:r>
          </w:p>
        </w:tc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Длительность, с Количество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эпизодов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пауз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атакующих деист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вий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Х±</w:t>
            </w:r>
            <w:r w:rsidR="00624A15">
              <w:rPr>
                <w:noProof/>
              </w:rPr>
              <w:pict>
                <v:shape id="_x0000_i1043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V, 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Х±</w:t>
            </w:r>
            <w:r w:rsidR="00624A15">
              <w:rPr>
                <w:noProof/>
              </w:rPr>
              <w:pict>
                <v:shape id="_x0000_i1046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V, %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Х±</w:t>
            </w:r>
            <w:r w:rsidR="00624A15">
              <w:rPr>
                <w:noProof/>
              </w:rPr>
              <w:pict>
                <v:shape id="_x0000_i1049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V, %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8, 6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7, 3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16, 6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7, 8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7, 1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8, 7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7, 5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8, 1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17, 0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8, 0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9, 2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0, 20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20, 1</w:t>
            </w:r>
          </w:p>
        </w:tc>
      </w:tr>
    </w:tbl>
    <w:p w:rsidR="001F1841" w:rsidRPr="00574695" w:rsidRDefault="00574695">
      <w:pPr>
        <w:pStyle w:val="a3"/>
      </w:pPr>
      <w:r>
        <w:t>Таблица 5. Тренировочная содержательно-временная модель ведения поединка И-вым (73 кг) с высококвалифицированными противниками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7 24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10 19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11 16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15 9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Пауз,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атак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абвг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деж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гдеж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гд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гд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вг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а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оценок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</w:tr>
    </w:tbl>
    <w:p w:rsidR="001F1841" w:rsidRPr="00574695" w:rsidRDefault="00574695">
      <w:pPr>
        <w:pStyle w:val="a3"/>
      </w:pPr>
      <w:r>
        <w:t>Таблица 5. Тренировочная содержательно-временная модель ведения поединка И-вым (73 кг) с высококвалифицированными противниками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Длительность</w:t>
            </w:r>
          </w:p>
          <w:p w:rsidR="001F1841" w:rsidRPr="00574695" w:rsidRDefault="00574695">
            <w:pPr>
              <w:pStyle w:val="a3"/>
            </w:pPr>
            <w:r w:rsidRPr="00574695">
              <w:t>эпизодов,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Пауз, 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атак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абвг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деж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гдеж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гд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бв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гд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аеж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вг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 а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оценок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</w:tr>
    </w:tbl>
    <w:p w:rsidR="001F1841" w:rsidRPr="00574695" w:rsidRDefault="00574695">
      <w:pPr>
        <w:pStyle w:val="a3"/>
      </w:pPr>
      <w:r>
        <w:t>Эффективность = 43, 3 %</w:t>
      </w:r>
    </w:p>
    <w:p w:rsidR="001F1841" w:rsidRDefault="00574695">
      <w:pPr>
        <w:pStyle w:val="a3"/>
      </w:pPr>
      <w:r>
        <w:t>Атакующие действия: а - подхват; 6 - зацеп изнутри; в - бросок захватом ног; г - бросок через спину; д - передняя подножка; е - задняя подножка; ж- удержание.</w:t>
      </w:r>
    </w:p>
    <w:p w:rsidR="001F1841" w:rsidRDefault="00574695">
      <w:pPr>
        <w:pStyle w:val="a3"/>
      </w:pPr>
      <w:r>
        <w:t>Таблица 6. Диапазоны ЧСС и показатели выполнения технико-тактических действий дзюдоистами в поединках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240"/>
        <w:gridCol w:w="240"/>
        <w:gridCol w:w="480"/>
        <w:gridCol w:w="48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ЧСС, уд/мин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эпизодов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Активность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Эффективность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Результативность, баллы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защита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130-135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135-140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140-145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145-150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150-155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155-160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160-165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165-170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170-175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175-180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180-185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185-190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33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190-195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195-200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624A15">
            <w:pPr>
              <w:pStyle w:val="a3"/>
            </w:pPr>
            <w:r>
              <w:rPr>
                <w:noProof/>
              </w:rPr>
              <w:pict>
                <v:shape id="_x0000_i1052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88</w:t>
            </w:r>
          </w:p>
        </w:tc>
      </w:tr>
    </w:tbl>
    <w:p w:rsidR="001F1841" w:rsidRPr="00574695" w:rsidRDefault="00574695">
      <w:pPr>
        <w:pStyle w:val="a3"/>
      </w:pPr>
      <w:r>
        <w:t>Длительность эпизодов снижается от начала до конца поединка, а длительность пауз увеличивается.</w:t>
      </w:r>
    </w:p>
    <w:p w:rsidR="001F1841" w:rsidRDefault="00574695">
      <w:pPr>
        <w:pStyle w:val="a3"/>
      </w:pPr>
      <w:r>
        <w:t>В табл. 4 приводятся количественные показатели 12-эпизодного поединка дзюдоистов (мужчин). Выявлены отличия показателей длительности эпизодов поединка отечественных и зарубежных дзюдоистов, в частности японских. Так, у японских дзюдоистов длительность эпизодов почти в два раза короче и находится в диапазоне от 18 до 6 с, у отечественных борцов - от 35 до 15 с. Вероятно, японские спортсмены быстрее анализируют информацию в паузах, быстрее реализуют принятые решения.</w:t>
      </w:r>
    </w:p>
    <w:p w:rsidR="001F1841" w:rsidRDefault="00574695">
      <w:pPr>
        <w:pStyle w:val="a3"/>
      </w:pPr>
      <w:r>
        <w:t>Для совершенствования технико-тактических действий дзюдоистов в условиях поединка разрабатывались содержательно-временные модели (табл. 5).</w:t>
      </w:r>
    </w:p>
    <w:p w:rsidR="001F1841" w:rsidRDefault="00574695">
      <w:pPr>
        <w:pStyle w:val="a3"/>
      </w:pPr>
      <w:r>
        <w:t>В модели изложены параметры 15-эпизодного поединка дзюдоиста И-ва (73 кг), которые отражают длительность эпизодов, длительность пауз, количество атак, атакующие действия конкретного дзюдоиста.</w:t>
      </w:r>
    </w:p>
    <w:p w:rsidR="001F1841" w:rsidRDefault="00574695">
      <w:pPr>
        <w:pStyle w:val="a3"/>
      </w:pPr>
      <w:r>
        <w:t>Перед первым эпизодом тренер дает борцу задание: выполнить 4 атаки за 30 c приемами абвг (см. табл.5). После этого он дает команду "хаджимэ" и включает секундомер, а его помощник начинает фиксировать выполняемые дзюдоистом действия. Тренер через 30 с останавливает поединок и за 5-секундную паузу дает задание на следующий эпизод: попытаться выполнить приемы д еж д - передняя подножка, е - задняя подножка, ж - удержание за 25 с. Дается команда "хаджимэ". Помощник регистрирует выполняемые действия, и так до конца поединка. Затем записанные данные выполненных атакующих действий и их оценки пересчитываются в показатель эффективности (приведенный выше) и сравниваются с модельными. Если отклонения превышают или не достигают 20%, подбирают другого партнера и повторяют поединок.</w:t>
      </w:r>
    </w:p>
    <w:p w:rsidR="001F1841" w:rsidRDefault="00574695">
      <w:pPr>
        <w:pStyle w:val="a3"/>
      </w:pPr>
      <w:r>
        <w:t>Таблица 7. Основные диапазоны динамики ЧСС и показателей выполнения дзюдоистами технико-тактических действий в поединках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240"/>
        <w:gridCol w:w="240"/>
        <w:gridCol w:w="480"/>
        <w:gridCol w:w="48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ЧСС,</w:t>
            </w:r>
          </w:p>
          <w:p w:rsidR="001F1841" w:rsidRPr="00574695" w:rsidRDefault="00574695">
            <w:pPr>
              <w:pStyle w:val="a3"/>
            </w:pPr>
            <w:r w:rsidRPr="00574695">
              <w:t>уд/мин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Колич. эпизодов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Активность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Эффективность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Результативность, баллы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атаки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защиты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До 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14 / 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24 / 19%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21 / 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 / 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 / 20%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0 /0%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 / 10%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От 170 до 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88 / 73%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87 / 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89 / 68%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 / 71%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 / 67%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29 / 88%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64 / 73%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Свыше 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 / 15%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17 / 13%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21 / 16%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/ 29%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 / 13%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 /12%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 / 17%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624A15">
            <w:pPr>
              <w:pStyle w:val="a3"/>
            </w:pPr>
            <w:r>
              <w:rPr>
                <w:noProof/>
              </w:rPr>
              <w:pict>
                <v:shape id="_x0000_i1055" type="#_x0000_t75" style="width:24pt;height:24pt"/>
              </w:pic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88</w:t>
            </w:r>
          </w:p>
        </w:tc>
      </w:tr>
    </w:tbl>
    <w:p w:rsidR="001F1841" w:rsidRPr="00574695" w:rsidRDefault="00574695">
      <w:pPr>
        <w:pStyle w:val="a3"/>
      </w:pPr>
      <w:r>
        <w:t>Интенсивность модельного поединка очень высокая, поэтому рекомендуется проводить 2-3 таких поединка в недельном микроцикле.</w:t>
      </w:r>
    </w:p>
    <w:p w:rsidR="001F1841" w:rsidRDefault="00574695">
      <w:pPr>
        <w:pStyle w:val="a3"/>
      </w:pPr>
      <w:r>
        <w:t>3. Закономерности эффективного выполнения дзюдоистом атакующих действий в зависимости от ЧСС. Длительность эпизодов снижается от начала к концу поединка, а длительность пауз увеличивается. Вероятно, длительность эпизодов снижается из-за нарастания степени утомления дзюдоистов от первых к последним эпизодам поединка, а длительность пауз увеличивается в связи с потребностью в восстановлении сил. Данная тенденция может повлиять на качество выполнения дзюдоистами технико-тактических действий на различных отрезках поединка, а также на изменение показателей ЧСС.</w:t>
      </w:r>
    </w:p>
    <w:p w:rsidR="001F1841" w:rsidRDefault="00574695">
      <w:pPr>
        <w:pStyle w:val="a3"/>
      </w:pPr>
      <w:r>
        <w:t>Методика исследования . В поединке определялись ЧСС и показатели технико-тактической подготовленности дзюдоистов (активность, эффективность, результативность). Были протестированы 10 спортсменов высших разрядов одной весовой категории (до 73 кг).</w:t>
      </w:r>
    </w:p>
    <w:p w:rsidR="001F1841" w:rsidRDefault="00574695">
      <w:pPr>
        <w:pStyle w:val="a3"/>
      </w:pPr>
      <w:r>
        <w:t>Поединок состоял из 12 эпизодов и 11 пауз (длительность 1-го эпизода - 35 с; 1-й паузы - 8 с; 2-го эпизода - 31 с; 2-й паузы - 9 с; 3-го эпизода - 27 с; 3-й паузы - 12 с; 4-го эпизода - 31 с; 4-й паузы - 10 с; 5-го эпизода - 27 с; 5-й паузы - 12 с; 6-го эпизода - 23 с; 6-й паузы - 15 с; 7-го эпизода - 27 с; 7-й паузы - 13 с; 8-го эпизода - 23 с; 8-й паузы - 15 с; 9-го эпизода - 19 с; 9-й паузы - 17 с; 10-го эпизода - 23 с; 10-й паузы - 15 с; 11-го эпизода - 19 с; 11-й паузы - 15 с; 12-го эпизода - 15 с).</w:t>
      </w:r>
    </w:p>
    <w:p w:rsidR="001F1841" w:rsidRDefault="00574695">
      <w:pPr>
        <w:pStyle w:val="a3"/>
      </w:pPr>
      <w:r>
        <w:t>Для выявления динамики ЧСС перед поединком обоим борцам прикреплялся спорттестер с интерфейсом "POLAR" (обхват в области грудной клетки, а часы обматывались эластичным бинтом и помещались в бандаж борца). После поединка через компьютер определялась ЧСС с 5-секундным интервалом времени.</w:t>
      </w:r>
    </w:p>
    <w:p w:rsidR="001F1841" w:rsidRDefault="00574695">
      <w:pPr>
        <w:pStyle w:val="a3"/>
      </w:pPr>
      <w:r>
        <w:t>Регистрировались время начала работы "POLAR", время начала и окончания поединка, время прекращения работы прибора на обычных часах. Одновременно с помощью символов регистрировались технико-тактические действия обоих дзюдоистов. Рассчитывались показатели активности, эффективности и результативности выполнения атакующих и защитных действий.</w:t>
      </w:r>
    </w:p>
    <w:p w:rsidR="001F1841" w:rsidRDefault="00574695">
      <w:pPr>
        <w:pStyle w:val="a3"/>
      </w:pPr>
      <w:r>
        <w:t>Определялись средние значения показателей ЧСС дзюдоистов в каждом эпизоде и в каждой паузе поединка.</w:t>
      </w:r>
    </w:p>
    <w:p w:rsidR="001F1841" w:rsidRDefault="00574695">
      <w:pPr>
        <w:pStyle w:val="a3"/>
      </w:pPr>
      <w:r>
        <w:t>Результаты исследования. Самым низким средним значением ЧСС в эпизоде стал показатель 131, 4 уд/мин, а самым высоким - 200 уд/мин. Выявлены 14 диапазонов распределения ЧСС (табл. 6).</w:t>
      </w:r>
    </w:p>
    <w:p w:rsidR="001F1841" w:rsidRDefault="00574695">
      <w:pPr>
        <w:pStyle w:val="a3"/>
      </w:pPr>
      <w:r>
        <w:t>Из табл. 7 видно, что наибольшее количество эпизодов (31) дзюдоисты провели в диапазоне 185-190 уд/мин, самые же малые значения (от 0 до 7 эпизодов) оказались при работе</w:t>
      </w:r>
    </w:p>
    <w:p w:rsidR="001F1841" w:rsidRDefault="00574695">
      <w:pPr>
        <w:pStyle w:val="a3"/>
      </w:pPr>
      <w:r>
        <w:t>в диапазоне до 170 уд/мин и свыше 190 уд/мин (см. рис.1). Наиболее высокие показатели активности в атаке (по 27) зарегистрированы в диапазоне ЧСС от 170 до 190 уд/мин (см. табл. 7).</w:t>
      </w:r>
    </w:p>
    <w:p w:rsidR="001F1841" w:rsidRDefault="00574695">
      <w:pPr>
        <w:pStyle w:val="a3"/>
      </w:pPr>
      <w:r>
        <w:t>Из данных таблицы видно, что в 73% эпизодов (от всего их количества) дзюдоисты реализуют свою двигательную активность в диапазоне ЧСС от 170 до 190 уд/мин; 12% - в диапазоне до 170 уд/мин; 15% - в диапазоне свыше 190 уд/мин.</w:t>
      </w:r>
    </w:p>
    <w:p w:rsidR="001F1841" w:rsidRDefault="00574695">
      <w:pPr>
        <w:pStyle w:val="a3"/>
      </w:pPr>
      <w:r>
        <w:t>Анализируя показатели технико-тактической подготовленности дзюдоистов, мы получили данные, свидетельствующие о том, что в диапазоне ЧСС от 170 до 190 уд/мин наблюдается резкий скачок показателей выполнения технико-тактических действий в атаке (см. табл. 7): активности (68%); эффективности (71%), результативности (78%).</w:t>
      </w:r>
    </w:p>
    <w:p w:rsidR="001F1841" w:rsidRDefault="00574695">
      <w:pPr>
        <w:pStyle w:val="a3"/>
      </w:pPr>
      <w:r>
        <w:t>4. Теоретико-методические аспекты организации дзюдоистом мыслительных операций в поединке. Каждый акт мышления представляет собой процесс решения конкретной задачи, возникающей в ходе спортивного поединка. При этом происходит поиск решения на основе выводов из данных наблюдений и проверки своих действий и действий противника. Акт мышления, в котором решается элементарная задача, неразложимая на более простые, - это мыслительная операция .</w:t>
      </w:r>
    </w:p>
    <w:p w:rsidR="001F1841" w:rsidRDefault="00574695">
      <w:pPr>
        <w:pStyle w:val="a3"/>
      </w:pPr>
      <w:r>
        <w:t>В связи с тем что поединок дзюдоистов состоит из двух различных по содержанию частей - эпизодов и пауз, появляется возможность в паузах анализировать, принимать решения и реализовывать их в эпизодах, т. е. тренировать дзюдоистов в решении мыслительных задач.</w:t>
      </w:r>
    </w:p>
    <w:p w:rsidR="001F1841" w:rsidRDefault="00574695">
      <w:pPr>
        <w:pStyle w:val="a3"/>
      </w:pPr>
      <w:r>
        <w:t>Мыслительная операция формируется поэтапно. На первом этапе ставится цель: 1) победить; 2) не дать победить противнику. На втором этапе происходит интеграция анализа и синтеза наблюдаемых действий в прошедшем эпизоде поединка, т. е. мыслительная операция расчленения и объединения содержания эпизода, а также сравнение своих возможностей с возможностями противника и выдвижение предположений по дальнейшему поведению в следующем эпизоде поединка и их мысленная проверка (процесс выработки решения в конкретных условиях). На третьем этапе осуществляется выбор решения, способов реализации и формирование уверенности в действиях в предстоящем эпизоде.</w:t>
      </w:r>
    </w:p>
    <w:p w:rsidR="001F1841" w:rsidRDefault="00574695">
      <w:pPr>
        <w:pStyle w:val="a3"/>
      </w:pPr>
      <w:r>
        <w:t>Две основные части акта выбора выделяет Б.М. Теплов [19]. Первая (подготовительная) - это "мысленное действие", приводящее к принятию решения. В нее включены обсуждение необходимости выполнения конкретных двигательных действий, решение, намерение, борьба мотивов, выбор способа и плана действий. Вторая часть (завершающая) акта выбора - "фактическое действие", в процессе которого осуществляется принятое решение [9].</w:t>
      </w:r>
    </w:p>
    <w:p w:rsidR="001F1841" w:rsidRDefault="00574695">
      <w:pPr>
        <w:pStyle w:val="a3"/>
      </w:pPr>
      <w:r>
        <w:t>Таким образом, в спортивной практике единоборств существует возможность формировать последовательность мыслительных операций как в эпизодах, так и в паузах поединка, а в теории отсутствуют подходы к разработке теоретических и методических средств для их освоения.</w:t>
      </w:r>
    </w:p>
    <w:p w:rsidR="001F1841" w:rsidRDefault="00574695">
      <w:pPr>
        <w:pStyle w:val="a3"/>
      </w:pPr>
      <w:r>
        <w:t>Обучение дзюдоиста организации мыслительных операций, включающей процесс поиска правильного решения в условиях спортивного поединка, характеризуется наличием конвергентного и дивергентного мышления. Конвергентное мышление - логическое, последовательное, однонаправленное. Проявляется в задачах, имеющих один правильный ответ. Дивергентное мышление - альтернативное, отступающее от логики. Предполагает множество правильных ответов в одной задаче.</w:t>
      </w:r>
    </w:p>
    <w:p w:rsidR="001F1841" w:rsidRDefault="00574695">
      <w:pPr>
        <w:pStyle w:val="a3"/>
      </w:pPr>
      <w:r>
        <w:t>Продуктивное мышление базируется на процессах понимания и включает в себя мыслительную модель, состоящую: 1) из функционального представления частей проблемной ситуации в рамках целостного видения ; 2) из средств решения [3].</w:t>
      </w:r>
    </w:p>
    <w:p w:rsidR="001F1841" w:rsidRDefault="00574695">
      <w:pPr>
        <w:pStyle w:val="a3"/>
      </w:pPr>
      <w:r>
        <w:t>Продуктивное мышление включает в свою структуру: 1) натуральное мышление, в основе которого - становление универсальных структур (механизмов, стадий, схем) на основе закономерностей, присущих мышлению как целому (Пиаже, 1969; Юнг, 1988; Вергеймер, 1987; Пономарев, 1987); 2) эвристическое мышление (культурно-творческое), в основе которого лежат механизмы присвоения субъектом культурно-детерминированных (искусственных) средств организации своей мыслительной активности (Выготский, 1983; Леонтьев, 1981; Лурия. 1974).</w:t>
      </w:r>
    </w:p>
    <w:p w:rsidR="001F1841" w:rsidRDefault="00574695">
      <w:pPr>
        <w:pStyle w:val="a3"/>
      </w:pPr>
      <w:r>
        <w:t>Специальное развитие мышления дзюдоиста - важная часть процесса обучения. Обучать следует не созданию мыслей, а мышлению.</w:t>
      </w:r>
    </w:p>
    <w:p w:rsidR="001F1841" w:rsidRDefault="00574695">
      <w:pPr>
        <w:pStyle w:val="a3"/>
      </w:pPr>
      <w:r>
        <w:t>Ключ к проблеме решения двигательных задач - выявление закономерностей противоборства. На основе закономерностей единоборства строится программа решения двигательных задач. Определяются требования к показателям, позволяющим обнаружить двигательные противоречия, как кондиционные, так и координационные.</w:t>
      </w:r>
    </w:p>
    <w:p w:rsidR="001F1841" w:rsidRDefault="00574695">
      <w:pPr>
        <w:pStyle w:val="a3"/>
      </w:pPr>
      <w:r>
        <w:t>Н.П. Бехтерева [1] указывает, что "...мыслительные процессы обеспечиваются мозговой системой, в которой есть звенья жесткие, постоянно участвующие в обеспечении данной деятельности (или даже разной мыслительной деятельности), и звенья гибкие, участвующие или не участвующие в зависимости от изменений, развивающихся в мозге, в связи с различными внутренними и внешними факторами. … Не исключено, что этот феномен наряду с другими лежит в основе информационной емкости мозга. Он может быть и физиологическим механизмом, определяющим возможность не только быстрого последовательного течения различных фаз одного и того же мыслительного процесса, но и переключения с одной деятельности на другую" [1].</w:t>
      </w:r>
    </w:p>
    <w:p w:rsidR="001F1841" w:rsidRDefault="00574695">
      <w:pPr>
        <w:pStyle w:val="a3"/>
      </w:pPr>
      <w:r>
        <w:t>В обучающей мыслительным действиям программе выделены особенности (типы переработки информации и сбивающие факторы как физической, так и психической природы):</w:t>
      </w:r>
    </w:p>
    <w:p w:rsidR="001F1841" w:rsidRDefault="00574695">
      <w:pPr>
        <w:pStyle w:val="a3"/>
      </w:pPr>
      <w:r>
        <w:t>1) деятельность мозга по переработке информации;</w:t>
      </w:r>
    </w:p>
    <w:p w:rsidR="001F1841" w:rsidRDefault="00574695">
      <w:pPr>
        <w:pStyle w:val="a3"/>
      </w:pPr>
      <w:r>
        <w:t>2) управление физическими и психическими факторами, прежде всего средствами активизации</w:t>
      </w:r>
    </w:p>
    <w:p w:rsidR="001F1841" w:rsidRDefault="00574695">
      <w:pPr>
        <w:pStyle w:val="a3"/>
      </w:pPr>
      <w:r>
        <w:t>воображения, средствами преодоления психической инерции, средствами преодоления неблагоприятных воздействий (ситуаций), возникающих в ходе поединка.</w:t>
      </w:r>
    </w:p>
    <w:p w:rsidR="001F1841" w:rsidRDefault="00574695">
      <w:pPr>
        <w:pStyle w:val="a3"/>
      </w:pPr>
      <w:r>
        <w:t>Процесс формирования способов решения двигательных задач у дзюдоиста состоит из двух видов деятельности: 1) мозговой; 2) психической.</w:t>
      </w:r>
    </w:p>
    <w:p w:rsidR="001F1841" w:rsidRDefault="00574695">
      <w:pPr>
        <w:pStyle w:val="a3"/>
      </w:pPr>
      <w:r>
        <w:t>Мозговая деятельность включает следующие компоненты: ситуацию, двигательную задачу, модель задачи. Мозговая деятельность дзюдоиста в поединке характеризуется: 1) регуляцией взаимоотношений организма и среды, т. е. отражательной деятельностью (мышлением, творчеством, обучением, памятью); 2) саморегуляцией, включающей адаптивные механизмы организма. Адаптивная роль обучения и памяти реализуется на основе интеграции информации, поступающей из внешней среды (от обстановки в поединке) и внутренней среды организма дзюдоиста, проводящего поединок с противником при постоянном отражении данной информации мозгом.</w:t>
      </w:r>
    </w:p>
    <w:p w:rsidR="001F1841" w:rsidRDefault="00574695">
      <w:pPr>
        <w:pStyle w:val="a3"/>
      </w:pPr>
      <w:r>
        <w:t>Деятельно осваивая содержание поединка на основе механизмов обучения и памяти, дзюдоист "внедряется" в поединок, регулирует его компоненты и в то же время "погружает" информацию о нем в себя.</w:t>
      </w:r>
    </w:p>
    <w:p w:rsidR="001F1841" w:rsidRDefault="00574695">
      <w:pPr>
        <w:pStyle w:val="a3"/>
      </w:pPr>
      <w:r>
        <w:t>Основной особенностью работы мозга как системы является переработка информации. В нашем случае работа мозга дзюдоиста осуществляется в различных фрагментах поединка согласно алгоритмам различных иерархических уровней (С.Н. Брайнев, А.В. Напалков, 1959; А.В. Напалков, Н.В. Целкова, 1974; Н.А. Амосов, 1979). Способности человека к обучению анализу, принятию решений, построению планов реализуются посредством определенных алгоритмов решения информационных задач (Л.Г. Воронин, 1979).</w:t>
      </w:r>
    </w:p>
    <w:p w:rsidR="001F1841" w:rsidRDefault="00574695">
      <w:pPr>
        <w:pStyle w:val="a3"/>
      </w:pPr>
      <w:r>
        <w:t>Интегративная деятельность мозга - это процессы обучения и памяти (от молекулярных основ нервной деятельности к интегративной (отражательной деятельности мозга). Память как аппарат выработки и закрепления временных связей всегда функционирует в интересах будущего (рефлекс - обучение - прогноз будущего) [4].</w:t>
      </w:r>
    </w:p>
    <w:p w:rsidR="001F1841" w:rsidRDefault="00574695">
      <w:pPr>
        <w:pStyle w:val="a3"/>
      </w:pPr>
      <w:r>
        <w:t>Обладая аппаратом усиления (эмоции, прогноз), субъект фиксирует значимые события, с тем чтобы в будущем адекватно реагировать на них.</w:t>
      </w:r>
    </w:p>
    <w:p w:rsidR="001F1841" w:rsidRDefault="00574695">
      <w:pPr>
        <w:pStyle w:val="a3"/>
      </w:pPr>
      <w:r>
        <w:t>Психическая деятельность обусловлена программой, информацией, управлением. Мышление и воля, по Гегелю, порождают единство субъективного и объективного. Различие между ними заключается в отношениях к внешнему миру. Мышление стремится наиболее адекватно познать внешний мир, а воля - преобразовать.</w:t>
      </w:r>
    </w:p>
    <w:p w:rsidR="001F1841" w:rsidRDefault="00574695">
      <w:pPr>
        <w:pStyle w:val="a3"/>
      </w:pPr>
      <w:r>
        <w:t>При детерминации поведения как "взаимосвязи и взаимообусловленности явлений материального мира и духовного " особую роль играет психика [2]. Л.С. Выготский [2] указывал, "что психику следует рассматривать не как особые процессы, добавочно существующие поверх и помимо мозговых процессов, где-то над или между ними, а как субъективное выражение тех же процессов, как особую сторону, особую качественную характеристику высших функций мозга [2].</w:t>
      </w:r>
    </w:p>
    <w:p w:rsidR="001F1841" w:rsidRDefault="00574695">
      <w:pPr>
        <w:pStyle w:val="a3"/>
      </w:pPr>
      <w:r>
        <w:t>М.Г. Ярошевский [11] считает, что "Принцип неотделимости психического от физиологического означает не механическое слитие одного с другим, а качественное различие между психическим и физиологическим.</w:t>
      </w:r>
    </w:p>
    <w:p w:rsidR="001F1841" w:rsidRDefault="00574695">
      <w:pPr>
        <w:pStyle w:val="a3"/>
      </w:pPr>
      <w:r>
        <w:t>…Источником психического является деятельно осваиваемый внешний мир, и психическое зиждется не на созерцательности, а на деятельности, включающей, естественно, информацию и от действующих исполнительных органов" [11].</w:t>
      </w:r>
    </w:p>
    <w:p w:rsidR="001F1841" w:rsidRDefault="00574695">
      <w:pPr>
        <w:pStyle w:val="a3"/>
      </w:pPr>
      <w:r>
        <w:t>Идеомоторный акт (от греч. idea - идея, образ и лат. motor - приводящий в движение), появление нервных импульсов, обеспечивающих какое-либо движение при представлении об этом движении, - процесс перехода мысли о движении в реальное выполнение этого движения [7].</w:t>
      </w:r>
    </w:p>
    <w:p w:rsidR="001F1841" w:rsidRDefault="00574695">
      <w:pPr>
        <w:pStyle w:val="a3"/>
      </w:pPr>
      <w:r>
        <w:t>А.А. Ухтомский [10] показал, что понять поведение - это значит уметь детерминировать его. Детерминация при этом определяется как взаимосвязь и взаимообусловленность явления материального мира и духовного [10]. Но поведение - это внешнее отражение деятельности мозга. Следовательно, по утверждению Р.И. Кругликова [4], путь к пониманию деятельности мозга лежит через исследование детерминации мозговой деятельности [7].</w:t>
      </w:r>
    </w:p>
    <w:p w:rsidR="001F1841" w:rsidRDefault="00574695">
      <w:pPr>
        <w:pStyle w:val="a3"/>
      </w:pPr>
      <w:r>
        <w:t>С.Л. Рубинштейн [5] говорит о том, что человек может предусмотреть последствия своих действий, он самоопределяется во взаимодействии с действительностью. Вместе с тем действительность еще не реализованная детерминирует действие, посредством которого она реализуется [5].</w:t>
      </w:r>
    </w:p>
    <w:p w:rsidR="001F1841" w:rsidRDefault="00574695">
      <w:pPr>
        <w:pStyle w:val="a3"/>
      </w:pPr>
      <w:r>
        <w:t>Идеомоторный акт характеризуется натуральными и культурными (искусственными) особенностями. При этом натуральное обозначает не "врожденное", а развивающееся по собственным законам; "культурное" - связанное с той культурой, частью которой субъект является и сопровождающееся приобретением новообразований, изменяющих структуру психики субъекта.</w:t>
      </w:r>
    </w:p>
    <w:p w:rsidR="001F1841" w:rsidRDefault="00574695">
      <w:pPr>
        <w:pStyle w:val="a3"/>
      </w:pPr>
      <w:r>
        <w:t>Один из основных путей совершенствования идеомоторной подготовки дзюдоиста - не появление новых мыслительных механизмов, а становление специальных содержательных средств, которые делают доступным для воздействия субъекта его собственное творческое мышление при непосредственном анализе ситуаций, принятии решений, их реализации, т. е. в нашем случае разделов обучающей программы.</w:t>
      </w:r>
    </w:p>
    <w:p w:rsidR="001F1841" w:rsidRDefault="00574695">
      <w:pPr>
        <w:pStyle w:val="a3"/>
      </w:pPr>
      <w:r>
        <w:t>По утверждению В.Ф. Спиридонова [8], основной функциональной и структурной единицей культурного творческого мышления выступает эвристика (от греч. heurisko - нахожу, открываю). Основными характеристиками эвристики являются [8]:</w:t>
      </w:r>
    </w:p>
    <w:p w:rsidR="001F1841" w:rsidRDefault="00574695">
      <w:pPr>
        <w:pStyle w:val="a3"/>
      </w:pPr>
      <w:r>
        <w:t>1) универсальность (независимость от содержания решаемой задачи);</w:t>
      </w:r>
    </w:p>
    <w:p w:rsidR="001F1841" w:rsidRDefault="00574695">
      <w:pPr>
        <w:pStyle w:val="a3"/>
      </w:pPr>
      <w:r>
        <w:t>2) направленность на облегчение понимания субъектом проблемной ситуации;</w:t>
      </w:r>
    </w:p>
    <w:p w:rsidR="001F1841" w:rsidRDefault="00574695">
      <w:pPr>
        <w:pStyle w:val="a3"/>
      </w:pPr>
      <w:r>
        <w:t>3) отсутствие функции решения, т. е. с помощью только одних эвристик задачу решить невозможно [8].</w:t>
      </w:r>
    </w:p>
    <w:p w:rsidR="001F1841" w:rsidRDefault="00574695">
      <w:pPr>
        <w:pStyle w:val="a3"/>
      </w:pPr>
      <w:r>
        <w:t>Таким образом, структура поединка дзюдоистов позволяет выделять содержания эпизодов и пауз, в которых процесс мышления характеризуется как процесс интеграции мозговой и психической деятельности, что очень важно при совершенствовании тактической подготовки.</w:t>
      </w:r>
    </w:p>
    <w:p w:rsidR="001F1841" w:rsidRDefault="00574695">
      <w:pPr>
        <w:pStyle w:val="a3"/>
      </w:pPr>
      <w:r>
        <w:t>5. Особенности изменения функционального состояния мозга дзюдоиста после проведения стандартизированного поединка. Нагрузка соревновательного поединка в дзюдо оказывает значительное влияние на степень снижения надежности проявления технико-тактического мастерства борцов в ходе поединка. Мы предположили, что</w:t>
      </w:r>
    </w:p>
    <w:p w:rsidR="001F1841" w:rsidRDefault="00574695">
      <w:pPr>
        <w:pStyle w:val="a3"/>
      </w:pPr>
      <w:r>
        <w:t>экстремальные условия поединков вызывают у борцов разную напряженность функционального состояния мозга, которая оказывает неодинаковое влияние на состояние спортсменов.</w:t>
      </w:r>
    </w:p>
    <w:p w:rsidR="001F1841" w:rsidRDefault="00574695">
      <w:pPr>
        <w:pStyle w:val="a3"/>
      </w:pPr>
      <w:r>
        <w:t>Методика с использованием когнитивных вызванных потенциалов мозга (Р-300) в условиях обнаружения значимых стимулов при простом счете и моторной реакции (нажатие кнопки) позволяет объективно контролировать функциональное состояние мозга дзюдоиста после проведения стандартизированного поединка.</w:t>
      </w:r>
    </w:p>
    <w:p w:rsidR="001F1841" w:rsidRDefault="00574695">
      <w:pPr>
        <w:pStyle w:val="a3"/>
      </w:pPr>
      <w:r>
        <w:t>Для объективизации обнаруженных отклонений от нормы использовалась методика Р-300 с использованием многофункционального компьютерного комплекса "Нейро - МВП" (В.В. Гнездицкий, 1999).</w:t>
      </w:r>
    </w:p>
    <w:p w:rsidR="001F1841" w:rsidRDefault="00574695">
      <w:pPr>
        <w:pStyle w:val="a3"/>
      </w:pPr>
      <w:r>
        <w:t>В исследовании выявлялись изменения показателей когнитивных вызванных потенциалов мозга дзюдоистов высших разрядов после проведения стандартизированного поединка. При этом эффективность выполнения атакующих действий не превышала 30%.</w:t>
      </w:r>
    </w:p>
    <w:p w:rsidR="001F1841" w:rsidRDefault="00574695">
      <w:pPr>
        <w:pStyle w:val="a3"/>
      </w:pPr>
      <w:r>
        <w:t>В ходе поединка регистрировались технико-тактические действия обоих борцов и динамика ЧСС. Рассчитывались показатели активности, эффективности, результативности (в атаке и защите) и показатели ЧСС (с интервалом времени 5 с). После окончания стандартизированного поединка испытуемый помещался в кресло, установленное в помещении рядом с залом дзюдо, где ему прикреплялись 4 электрода на затылочную, височную и лобную области черепной коробки. Затем на него надевались наушники, в которые подавались звуковые сигналы в виде значимых (оба уха 70 дБ, 30 мс модулир., f =2000 Гц) и незначимых стимулов (оба уха 70 дБ, 30 мс модулир., f =1500 Гц) с разной периодичностью и количеством. В первой части тестирования испытуемый обнаруживал только значимый стимул при простом счете (распознавал его, оценивал и запоминал количество). Во второй - также обнаруживал значимый стимул, но фиксировал его не в памяти, а на специальном переключателе. В специальной программе от исходящих электродов регистрировались электрические колебания мозговых волн, а на мониторе компьютера высвечивались их показатели.</w:t>
      </w:r>
    </w:p>
    <w:p w:rsidR="001F1841" w:rsidRDefault="00574695">
      <w:pPr>
        <w:pStyle w:val="a3"/>
      </w:pPr>
      <w:r>
        <w:t>Условные обозначения:</w:t>
      </w:r>
    </w:p>
    <w:p w:rsidR="001F1841" w:rsidRDefault="00574695">
      <w:pPr>
        <w:pStyle w:val="a3"/>
      </w:pPr>
      <w:r>
        <w:t>P1; N1; P2 - сенсорные компоненты ответа (уровень внимания к стимулам).</w:t>
      </w:r>
    </w:p>
    <w:p w:rsidR="001F1841" w:rsidRDefault="00574695">
      <w:pPr>
        <w:pStyle w:val="a3"/>
      </w:pPr>
      <w:r>
        <w:t>N2; P3; N3 - когнитивные компоненты ответа.</w:t>
      </w:r>
    </w:p>
    <w:p w:rsidR="001F1841" w:rsidRDefault="00574695">
      <w:pPr>
        <w:pStyle w:val="a3"/>
      </w:pPr>
      <w:r>
        <w:t>N2 - дифференцировка и опознание стимула.</w:t>
      </w:r>
    </w:p>
    <w:p w:rsidR="001F1841" w:rsidRDefault="00574695">
      <w:pPr>
        <w:pStyle w:val="a3"/>
      </w:pPr>
      <w:r>
        <w:t>P3 - удержание в памяти стимула.</w:t>
      </w:r>
    </w:p>
    <w:p w:rsidR="001F1841" w:rsidRDefault="00574695">
      <w:pPr>
        <w:pStyle w:val="a3"/>
      </w:pPr>
      <w:r>
        <w:t>Р3 - N3 - принятие решения и быстрота реакции в момент нажатия на кнопку.</w:t>
      </w:r>
    </w:p>
    <w:p w:rsidR="001F1841" w:rsidRDefault="00574695">
      <w:pPr>
        <w:pStyle w:val="a3"/>
      </w:pPr>
      <w:r>
        <w:t>P3 А - автоматическое срабатывание в опознании стимула.</w:t>
      </w:r>
    </w:p>
    <w:p w:rsidR="001F1841" w:rsidRDefault="00574695">
      <w:pPr>
        <w:pStyle w:val="a3"/>
      </w:pPr>
      <w:r>
        <w:t>P3 В - присутствие внутреннего проговаривания.</w:t>
      </w:r>
    </w:p>
    <w:p w:rsidR="001F1841" w:rsidRDefault="00574695">
      <w:pPr>
        <w:pStyle w:val="a3"/>
      </w:pPr>
      <w:r>
        <w:t>Рассчитывались показатели латентности в миллисекундах, интервалов в миллисекундах и амплитуды в микровольтах.</w:t>
      </w:r>
    </w:p>
    <w:p w:rsidR="001F1841" w:rsidRDefault="00574695">
      <w:pPr>
        <w:pStyle w:val="a3"/>
      </w:pPr>
      <w:r>
        <w:t>Латентность - это время от подачи стимула до возникновения компонента ответа (временной интервал).</w:t>
      </w:r>
    </w:p>
    <w:p w:rsidR="001F1841" w:rsidRDefault="00574695">
      <w:pPr>
        <w:pStyle w:val="a3"/>
      </w:pPr>
      <w:r>
        <w:t>Амплитуда - это величина в микровольтах (мкВ) для данного компонента (выраженность).</w:t>
      </w:r>
    </w:p>
    <w:p w:rsidR="001F1841" w:rsidRDefault="00574695">
      <w:pPr>
        <w:pStyle w:val="a3"/>
      </w:pPr>
      <w:r>
        <w:t>Рассчитывался интегральный индекс в баллах по показателю Р-300. Считалось: чем ниже значение индекса, тем выше степень утомления дзюдоиста, что определялось не только данной методикой, но и данными проведенного опроса дзюдоистов.</w:t>
      </w:r>
    </w:p>
    <w:p w:rsidR="001F1841" w:rsidRDefault="00574695">
      <w:pPr>
        <w:pStyle w:val="a3"/>
      </w:pPr>
      <w:r>
        <w:t>Таблица 8. Характеристика группы спортсменов-дзюдоистов, обследованных методом когнитивных вызванных потенциалов (Р-300) в условиях обнаружения значимых стимулов при простом счете и моторной реакции</w:t>
      </w:r>
    </w:p>
    <w:p w:rsidR="001F1841" w:rsidRDefault="00574695">
      <w:pPr>
        <w:pStyle w:val="a3"/>
      </w:pPr>
      <w: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  <w:gridCol w:w="160"/>
        <w:gridCol w:w="160"/>
        <w:gridCol w:w="160"/>
        <w:gridCol w:w="480"/>
        <w:gridCol w:w="480"/>
        <w:gridCol w:w="480"/>
        <w:gridCol w:w="480"/>
        <w:gridCol w:w="480"/>
      </w:tblGrid>
      <w:tr w:rsidR="001F1841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№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Фамилия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Возраст, лет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Р-300 счет Латентность, мс Амплитуда, мкВ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Р-300 счет Латентность, мс Амплитуда, мкВ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Примечание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Интегр.</w:t>
            </w:r>
          </w:p>
          <w:p w:rsidR="001F1841" w:rsidRPr="00574695" w:rsidRDefault="00574695">
            <w:pPr>
              <w:pStyle w:val="a3"/>
            </w:pPr>
            <w:r w:rsidRPr="00574695">
              <w:t>индекс в</w:t>
            </w:r>
          </w:p>
          <w:p w:rsidR="001F1841" w:rsidRPr="00574695" w:rsidRDefault="00574695">
            <w:pPr>
              <w:pStyle w:val="a3"/>
            </w:pPr>
            <w:r w:rsidRPr="00574695">
              <w:t>баллах по</w:t>
            </w:r>
          </w:p>
          <w:p w:rsidR="001F1841" w:rsidRPr="00574695" w:rsidRDefault="00574695">
            <w:pPr>
              <w:pStyle w:val="a3"/>
            </w:pPr>
            <w:r w:rsidRPr="00574695">
              <w:t>показателю Р-300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N2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N3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Р3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N2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N3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1F1841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1F1841"/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Астахов Д.В.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329</w:t>
            </w:r>
          </w:p>
          <w:p w:rsidR="001F1841" w:rsidRPr="00574695" w:rsidRDefault="00574695">
            <w:pPr>
              <w:pStyle w:val="a3"/>
            </w:pPr>
            <w:r w:rsidRPr="00574695">
              <w:t>8, 3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215</w:t>
            </w:r>
          </w:p>
          <w:p w:rsidR="001F1841" w:rsidRPr="00574695" w:rsidRDefault="00574695">
            <w:pPr>
              <w:pStyle w:val="a3"/>
            </w:pPr>
            <w:r w:rsidRPr="00574695">
              <w:t>8, 7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420</w:t>
            </w:r>
          </w:p>
          <w:p w:rsidR="001F1841" w:rsidRPr="00574695" w:rsidRDefault="00574695">
            <w:pPr>
              <w:pStyle w:val="a3"/>
            </w:pPr>
            <w:r w:rsidRPr="00574695">
              <w:t>4, 6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320</w:t>
            </w:r>
          </w:p>
          <w:p w:rsidR="001F1841" w:rsidRPr="00574695" w:rsidRDefault="00574695">
            <w:pPr>
              <w:pStyle w:val="a3"/>
            </w:pPr>
            <w:r w:rsidRPr="00574695">
              <w:t>5, 2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261</w:t>
            </w:r>
          </w:p>
          <w:p w:rsidR="001F1841" w:rsidRPr="00574695" w:rsidRDefault="00574695">
            <w:pPr>
              <w:pStyle w:val="a3"/>
            </w:pPr>
            <w:r w:rsidRPr="00574695">
              <w:t>1, 2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375</w:t>
            </w:r>
          </w:p>
          <w:p w:rsidR="001F1841" w:rsidRPr="00574695" w:rsidRDefault="00574695">
            <w:pPr>
              <w:pStyle w:val="a3"/>
            </w:pPr>
            <w:r w:rsidRPr="00574695">
              <w:t>5, 2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Контроль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Богатырев М.Д.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350</w:t>
            </w:r>
          </w:p>
          <w:p w:rsidR="001F1841" w:rsidRPr="00574695" w:rsidRDefault="00574695">
            <w:pPr>
              <w:pStyle w:val="a3"/>
            </w:pPr>
            <w:r w:rsidRPr="00574695">
              <w:t>6, 3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268</w:t>
            </w:r>
          </w:p>
          <w:p w:rsidR="001F1841" w:rsidRPr="00574695" w:rsidRDefault="00574695">
            <w:pPr>
              <w:pStyle w:val="a3"/>
            </w:pPr>
            <w:r w:rsidRPr="00574695">
              <w:t>7, 7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436</w:t>
            </w:r>
          </w:p>
          <w:p w:rsidR="001F1841" w:rsidRPr="00574695" w:rsidRDefault="00574695">
            <w:pPr>
              <w:pStyle w:val="a3"/>
            </w:pPr>
            <w:r w:rsidRPr="00574695">
              <w:t>4, 0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324</w:t>
            </w:r>
          </w:p>
          <w:p w:rsidR="001F1841" w:rsidRPr="00574695" w:rsidRDefault="00574695">
            <w:pPr>
              <w:pStyle w:val="a3"/>
            </w:pPr>
            <w:r w:rsidRPr="00574695">
              <w:t>7, 2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196</w:t>
            </w:r>
          </w:p>
          <w:p w:rsidR="001F1841" w:rsidRPr="00574695" w:rsidRDefault="00574695">
            <w:pPr>
              <w:pStyle w:val="a3"/>
            </w:pPr>
            <w:r w:rsidRPr="00574695">
              <w:t>1, 8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453</w:t>
            </w:r>
          </w:p>
          <w:p w:rsidR="001F1841" w:rsidRPr="00574695" w:rsidRDefault="00574695">
            <w:pPr>
              <w:pStyle w:val="a3"/>
            </w:pPr>
            <w:r w:rsidRPr="00574695">
              <w:t>5, 0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Ветлов А.В.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301</w:t>
            </w:r>
          </w:p>
          <w:p w:rsidR="001F1841" w:rsidRPr="00574695" w:rsidRDefault="00574695">
            <w:pPr>
              <w:pStyle w:val="a3"/>
            </w:pPr>
            <w:r w:rsidRPr="00574695">
              <w:t>11, 5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250</w:t>
            </w:r>
          </w:p>
          <w:p w:rsidR="001F1841" w:rsidRPr="00574695" w:rsidRDefault="00574695">
            <w:pPr>
              <w:pStyle w:val="a3"/>
            </w:pPr>
            <w:r w:rsidRPr="00574695">
              <w:t>10, 1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365</w:t>
            </w:r>
          </w:p>
          <w:p w:rsidR="001F1841" w:rsidRPr="00574695" w:rsidRDefault="00574695">
            <w:pPr>
              <w:pStyle w:val="a3"/>
            </w:pPr>
            <w:r w:rsidRPr="00574695">
              <w:t>4, 8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336</w:t>
            </w:r>
          </w:p>
          <w:p w:rsidR="001F1841" w:rsidRPr="00574695" w:rsidRDefault="00574695">
            <w:pPr>
              <w:pStyle w:val="a3"/>
            </w:pPr>
            <w:r w:rsidRPr="00574695">
              <w:t>21, 4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238</w:t>
            </w:r>
          </w:p>
          <w:p w:rsidR="001F1841" w:rsidRPr="00574695" w:rsidRDefault="00574695">
            <w:pPr>
              <w:pStyle w:val="a3"/>
            </w:pPr>
            <w:r w:rsidRPr="00574695">
              <w:t>12, 6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405</w:t>
            </w:r>
          </w:p>
          <w:p w:rsidR="001F1841" w:rsidRPr="00574695" w:rsidRDefault="00574695">
            <w:pPr>
              <w:pStyle w:val="a3"/>
            </w:pPr>
            <w:r w:rsidRPr="00574695">
              <w:t>17, 4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Наличие Р3A и Р3B</w:t>
            </w:r>
          </w:p>
          <w:p w:rsidR="001F1841" w:rsidRPr="00574695" w:rsidRDefault="00574695">
            <w:pPr>
              <w:pStyle w:val="a3"/>
            </w:pPr>
            <w:r w:rsidRPr="00574695">
              <w:t>(с проговариванием)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Гальцев А.И.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345</w:t>
            </w:r>
          </w:p>
          <w:p w:rsidR="001F1841" w:rsidRPr="00574695" w:rsidRDefault="00574695">
            <w:pPr>
              <w:pStyle w:val="a3"/>
            </w:pPr>
            <w:r w:rsidRPr="00574695">
              <w:t>13, 0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248</w:t>
            </w:r>
          </w:p>
          <w:p w:rsidR="001F1841" w:rsidRPr="00574695" w:rsidRDefault="00574695">
            <w:pPr>
              <w:pStyle w:val="a3"/>
            </w:pPr>
            <w:r w:rsidRPr="00574695">
              <w:t>5, 3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417</w:t>
            </w:r>
          </w:p>
          <w:p w:rsidR="001F1841" w:rsidRPr="00574695" w:rsidRDefault="00574695">
            <w:pPr>
              <w:pStyle w:val="a3"/>
            </w:pPr>
            <w:r w:rsidRPr="00574695">
              <w:t>9, 5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365</w:t>
            </w:r>
          </w:p>
          <w:p w:rsidR="001F1841" w:rsidRPr="00574695" w:rsidRDefault="00574695">
            <w:pPr>
              <w:pStyle w:val="a3"/>
            </w:pPr>
            <w:r w:rsidRPr="00574695">
              <w:t>17, 5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235</w:t>
            </w:r>
          </w:p>
          <w:p w:rsidR="001F1841" w:rsidRPr="00574695" w:rsidRDefault="00574695">
            <w:pPr>
              <w:pStyle w:val="a3"/>
            </w:pPr>
            <w:r w:rsidRPr="00574695">
              <w:t>8, 4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436</w:t>
            </w:r>
          </w:p>
          <w:p w:rsidR="001F1841" w:rsidRPr="00574695" w:rsidRDefault="00574695">
            <w:pPr>
              <w:pStyle w:val="a3"/>
            </w:pPr>
            <w:r w:rsidRPr="00574695">
              <w:t>13, 5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Зюзин А.А.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312</w:t>
            </w:r>
          </w:p>
          <w:p w:rsidR="001F1841" w:rsidRPr="00574695" w:rsidRDefault="00574695">
            <w:pPr>
              <w:pStyle w:val="a3"/>
            </w:pPr>
            <w:r w:rsidRPr="00574695">
              <w:t>12, 3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172</w:t>
            </w:r>
          </w:p>
          <w:p w:rsidR="001F1841" w:rsidRPr="00574695" w:rsidRDefault="00574695">
            <w:pPr>
              <w:pStyle w:val="a3"/>
            </w:pPr>
            <w:r w:rsidRPr="00574695">
              <w:t>6, 3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394</w:t>
            </w:r>
          </w:p>
          <w:p w:rsidR="001F1841" w:rsidRPr="00574695" w:rsidRDefault="00574695">
            <w:pPr>
              <w:pStyle w:val="a3"/>
            </w:pPr>
            <w:r w:rsidRPr="00574695">
              <w:t>7, 4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310</w:t>
            </w:r>
          </w:p>
          <w:p w:rsidR="001F1841" w:rsidRPr="00574695" w:rsidRDefault="00574695">
            <w:pPr>
              <w:pStyle w:val="a3"/>
            </w:pPr>
            <w:r w:rsidRPr="00574695">
              <w:t>20, 4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195</w:t>
            </w:r>
          </w:p>
          <w:p w:rsidR="001F1841" w:rsidRPr="00574695" w:rsidRDefault="00574695">
            <w:pPr>
              <w:pStyle w:val="a3"/>
            </w:pPr>
            <w:r w:rsidRPr="00574695">
              <w:t>6, 2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359</w:t>
            </w:r>
          </w:p>
          <w:p w:rsidR="001F1841" w:rsidRPr="00574695" w:rsidRDefault="00574695">
            <w:pPr>
              <w:pStyle w:val="a3"/>
            </w:pPr>
            <w:r w:rsidRPr="00574695">
              <w:t>11, 3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Ивлев А.Б.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447</w:t>
            </w:r>
          </w:p>
          <w:p w:rsidR="001F1841" w:rsidRPr="00574695" w:rsidRDefault="00574695">
            <w:pPr>
              <w:pStyle w:val="a3"/>
            </w:pPr>
            <w:r w:rsidRPr="00574695">
              <w:t>14, 6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325</w:t>
            </w:r>
          </w:p>
          <w:p w:rsidR="001F1841" w:rsidRPr="00574695" w:rsidRDefault="00574695">
            <w:pPr>
              <w:pStyle w:val="a3"/>
            </w:pPr>
            <w:r w:rsidRPr="00574695">
              <w:t>22, 4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573</w:t>
            </w:r>
          </w:p>
          <w:p w:rsidR="001F1841" w:rsidRPr="00574695" w:rsidRDefault="00574695">
            <w:pPr>
              <w:pStyle w:val="a3"/>
            </w:pPr>
            <w:r w:rsidRPr="00574695">
              <w:t>3, 7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400</w:t>
            </w:r>
          </w:p>
          <w:p w:rsidR="001F1841" w:rsidRPr="00574695" w:rsidRDefault="00574695">
            <w:pPr>
              <w:pStyle w:val="a3"/>
            </w:pPr>
            <w:r w:rsidRPr="00574695">
              <w:t>13, 3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252</w:t>
            </w:r>
          </w:p>
          <w:p w:rsidR="001F1841" w:rsidRPr="00574695" w:rsidRDefault="00574695">
            <w:pPr>
              <w:pStyle w:val="a3"/>
            </w:pPr>
            <w:r w:rsidRPr="00574695">
              <w:t>24, 6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522</w:t>
            </w:r>
          </w:p>
          <w:p w:rsidR="001F1841" w:rsidRPr="00574695" w:rsidRDefault="00574695">
            <w:pPr>
              <w:pStyle w:val="a3"/>
            </w:pPr>
            <w:r w:rsidRPr="00574695">
              <w:t>15, 6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ЭОГ, КГР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Касатов П.М.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364</w:t>
            </w:r>
          </w:p>
          <w:p w:rsidR="001F1841" w:rsidRPr="00574695" w:rsidRDefault="00574695">
            <w:pPr>
              <w:pStyle w:val="a3"/>
            </w:pPr>
            <w:r w:rsidRPr="00574695">
              <w:t>10, 4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198</w:t>
            </w:r>
          </w:p>
          <w:p w:rsidR="001F1841" w:rsidRPr="00574695" w:rsidRDefault="00574695">
            <w:pPr>
              <w:pStyle w:val="a3"/>
            </w:pPr>
            <w:r w:rsidRPr="00574695">
              <w:t>3, 8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517</w:t>
            </w:r>
          </w:p>
          <w:p w:rsidR="001F1841" w:rsidRPr="00574695" w:rsidRDefault="00574695">
            <w:pPr>
              <w:pStyle w:val="a3"/>
            </w:pPr>
            <w:r w:rsidRPr="00574695">
              <w:t>9, 6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12, 0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147</w:t>
            </w:r>
          </w:p>
          <w:p w:rsidR="001F1841" w:rsidRPr="00574695" w:rsidRDefault="00574695">
            <w:pPr>
              <w:pStyle w:val="a3"/>
            </w:pPr>
            <w:r w:rsidRPr="00574695">
              <w:t>1, 9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562</w:t>
            </w:r>
          </w:p>
          <w:p w:rsidR="001F1841" w:rsidRPr="00574695" w:rsidRDefault="00574695">
            <w:pPr>
              <w:pStyle w:val="a3"/>
            </w:pPr>
            <w:r w:rsidRPr="00574695">
              <w:t>12, 3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ЭОГ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Леденев А.В.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366</w:t>
            </w:r>
          </w:p>
          <w:p w:rsidR="001F1841" w:rsidRPr="00574695" w:rsidRDefault="00574695">
            <w:pPr>
              <w:pStyle w:val="a3"/>
            </w:pPr>
            <w:r w:rsidRPr="00574695">
              <w:t>9, 3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247</w:t>
            </w:r>
          </w:p>
          <w:p w:rsidR="001F1841" w:rsidRPr="00574695" w:rsidRDefault="00574695">
            <w:pPr>
              <w:pStyle w:val="a3"/>
            </w:pPr>
            <w:r w:rsidRPr="00574695">
              <w:t>0, 7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517</w:t>
            </w:r>
          </w:p>
          <w:p w:rsidR="001F1841" w:rsidRPr="00574695" w:rsidRDefault="00574695">
            <w:pPr>
              <w:pStyle w:val="a3"/>
            </w:pPr>
            <w:r w:rsidRPr="00574695">
              <w:t>9, 3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335</w:t>
            </w:r>
          </w:p>
          <w:p w:rsidR="001F1841" w:rsidRPr="00574695" w:rsidRDefault="00574695">
            <w:pPr>
              <w:pStyle w:val="a3"/>
            </w:pPr>
            <w:r w:rsidRPr="00574695">
              <w:t>17, 4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143</w:t>
            </w:r>
          </w:p>
          <w:p w:rsidR="001F1841" w:rsidRPr="00574695" w:rsidRDefault="00574695">
            <w:pPr>
              <w:pStyle w:val="a3"/>
            </w:pPr>
            <w:r w:rsidRPr="00574695">
              <w:t>3, 2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459</w:t>
            </w:r>
          </w:p>
          <w:p w:rsidR="001F1841" w:rsidRPr="00574695" w:rsidRDefault="00574695">
            <w:pPr>
              <w:pStyle w:val="a3"/>
            </w:pPr>
            <w:r w:rsidRPr="00574695">
              <w:t>14, 0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Нагулин 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335</w:t>
            </w:r>
          </w:p>
          <w:p w:rsidR="001F1841" w:rsidRPr="00574695" w:rsidRDefault="00574695">
            <w:pPr>
              <w:pStyle w:val="a3"/>
            </w:pPr>
            <w:r w:rsidRPr="00574695">
              <w:t>18, 0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220</w:t>
            </w:r>
          </w:p>
          <w:p w:rsidR="001F1841" w:rsidRPr="00574695" w:rsidRDefault="00574695">
            <w:pPr>
              <w:pStyle w:val="a3"/>
            </w:pPr>
            <w:r w:rsidRPr="00574695">
              <w:t>8, 0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485</w:t>
            </w:r>
          </w:p>
          <w:p w:rsidR="001F1841" w:rsidRPr="00574695" w:rsidRDefault="00574695">
            <w:pPr>
              <w:pStyle w:val="a3"/>
            </w:pPr>
            <w:r w:rsidRPr="00574695">
              <w:t>, 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298</w:t>
            </w:r>
          </w:p>
          <w:p w:rsidR="001F1841" w:rsidRPr="00574695" w:rsidRDefault="00574695">
            <w:pPr>
              <w:pStyle w:val="a3"/>
            </w:pPr>
            <w:r w:rsidRPr="00574695"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138</w:t>
            </w:r>
          </w:p>
          <w:p w:rsidR="001F1841" w:rsidRPr="00574695" w:rsidRDefault="00574695">
            <w:pPr>
              <w:pStyle w:val="a3"/>
            </w:pPr>
            <w:r w:rsidRPr="00574695"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488</w:t>
            </w:r>
          </w:p>
          <w:p w:rsidR="001F1841" w:rsidRPr="00574695" w:rsidRDefault="00574695">
            <w:pPr>
              <w:pStyle w:val="a3"/>
            </w:pPr>
            <w:r w:rsidRPr="00574695"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Наличие Р3A и Р3B</w:t>
            </w:r>
          </w:p>
          <w:p w:rsidR="001F1841" w:rsidRPr="00574695" w:rsidRDefault="00574695">
            <w:pPr>
              <w:pStyle w:val="a3"/>
            </w:pPr>
            <w:r w:rsidRPr="00574695">
              <w:t>(с проговариванием)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4, 5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Насыров Е.Г.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298</w:t>
            </w:r>
          </w:p>
          <w:p w:rsidR="001F1841" w:rsidRPr="00574695" w:rsidRDefault="00574695">
            <w:pPr>
              <w:pStyle w:val="a3"/>
            </w:pPr>
            <w:r w:rsidRPr="00574695">
              <w:t>6, 5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242</w:t>
            </w:r>
          </w:p>
          <w:p w:rsidR="001F1841" w:rsidRPr="00574695" w:rsidRDefault="00574695">
            <w:pPr>
              <w:pStyle w:val="a3"/>
            </w:pPr>
            <w:r w:rsidRPr="00574695">
              <w:t>7, 5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348</w:t>
            </w:r>
          </w:p>
          <w:p w:rsidR="001F1841" w:rsidRPr="00574695" w:rsidRDefault="00574695">
            <w:pPr>
              <w:pStyle w:val="a3"/>
            </w:pPr>
            <w:r w:rsidRPr="00574695">
              <w:t>8, 6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327</w:t>
            </w:r>
          </w:p>
          <w:p w:rsidR="001F1841" w:rsidRPr="00574695" w:rsidRDefault="00574695">
            <w:pPr>
              <w:pStyle w:val="a3"/>
            </w:pPr>
            <w:r w:rsidRPr="00574695">
              <w:t>10, 9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224</w:t>
            </w:r>
          </w:p>
          <w:p w:rsidR="001F1841" w:rsidRPr="00574695" w:rsidRDefault="00574695">
            <w:pPr>
              <w:pStyle w:val="a3"/>
            </w:pPr>
            <w:r w:rsidRPr="00574695">
              <w:t>5, 6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417</w:t>
            </w:r>
          </w:p>
          <w:p w:rsidR="001F1841" w:rsidRPr="00574695" w:rsidRDefault="00574695">
            <w:pPr>
              <w:pStyle w:val="a3"/>
            </w:pPr>
            <w:r w:rsidRPr="00574695">
              <w:t>9, 4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Снижена амплитуда, неустойчивый ответ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</w:t>
            </w:r>
          </w:p>
        </w:tc>
      </w:tr>
      <w:tr w:rsidR="001F184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Стебнев А.В.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320</w:t>
            </w:r>
          </w:p>
          <w:p w:rsidR="001F1841" w:rsidRPr="00574695" w:rsidRDefault="00574695">
            <w:pPr>
              <w:pStyle w:val="a3"/>
            </w:pPr>
            <w:r w:rsidRPr="00574695">
              <w:t>3, 7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268</w:t>
            </w:r>
          </w:p>
          <w:p w:rsidR="001F1841" w:rsidRPr="00574695" w:rsidRDefault="00574695">
            <w:pPr>
              <w:pStyle w:val="a3"/>
            </w:pPr>
            <w:r w:rsidRPr="00574695">
              <w:t>1, 7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&lt;1 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336</w:t>
            </w:r>
          </w:p>
          <w:p w:rsidR="001F1841" w:rsidRPr="00574695" w:rsidRDefault="00574695">
            <w:pPr>
              <w:pStyle w:val="a3"/>
            </w:pPr>
            <w:r w:rsidRPr="00574695">
              <w:t>8, 9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266</w:t>
            </w:r>
          </w:p>
          <w:p w:rsidR="001F1841" w:rsidRPr="00574695" w:rsidRDefault="00574695">
            <w:pPr>
              <w:pStyle w:val="a3"/>
            </w:pPr>
            <w:r w:rsidRPr="00574695">
              <w:t>6, 7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Pr="00574695" w:rsidRDefault="00574695">
            <w:pPr>
              <w:pStyle w:val="a3"/>
            </w:pPr>
            <w:r w:rsidRPr="00574695">
              <w:t>плохо выра-</w:t>
            </w:r>
          </w:p>
          <w:p w:rsidR="001F1841" w:rsidRPr="00574695" w:rsidRDefault="00574695">
            <w:pPr>
              <w:pStyle w:val="a3"/>
            </w:pPr>
            <w:r w:rsidRPr="00574695">
              <w:t>жена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Снижена амплитуда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F1841" w:rsidRDefault="00574695">
            <w:r>
              <w:t>1</w:t>
            </w:r>
          </w:p>
        </w:tc>
      </w:tr>
    </w:tbl>
    <w:p w:rsidR="001F1841" w:rsidRPr="00574695" w:rsidRDefault="00574695">
      <w:pPr>
        <w:pStyle w:val="a3"/>
      </w:pPr>
      <w:r>
        <w:t>Исследования выполнялись на дзюдоистах высших разрядов на кафедре борьбы РГАФК в январе 2002 г.</w:t>
      </w:r>
    </w:p>
    <w:p w:rsidR="001F1841" w:rsidRDefault="00574695">
      <w:pPr>
        <w:pStyle w:val="a3"/>
      </w:pPr>
      <w:r>
        <w:t>В табл. 8 приведены выявленные показатели и динамика функционального состояния мозга обследованных спортсменов.</w:t>
      </w:r>
    </w:p>
    <w:p w:rsidR="001F1841" w:rsidRDefault="00574695">
      <w:pPr>
        <w:pStyle w:val="a3"/>
      </w:pPr>
      <w:r>
        <w:t>Величины показателей 1, 2, 3 характеризуют отклонения от нормы, а индексы 4, 5 свидетельствуют о норме функционального состояния мозга испытуемого. У более половины обследованных спортсменов (60%) выявлены интегральные индексы в баллах по показателям Р-300 в пределах от 1 до 3 баллов, что свидетельствует об отклонении от нормы.</w:t>
      </w:r>
    </w:p>
    <w:p w:rsidR="001F1841" w:rsidRDefault="00574695">
      <w:pPr>
        <w:pStyle w:val="a3"/>
      </w:pPr>
      <w:r>
        <w:t>У испытуемых под номером 3 и 9 (см. табл. 8) при появлении показателя Р3 В с одновременным нажатием кнопки осуществлялось внутренее проговаривание (да - это значимый стимул). При этом значение интегрального индекса по показателям Р-300 у этих испытуемых имеет наивысшие показатели (см. табл. 8).</w:t>
      </w:r>
    </w:p>
    <w:p w:rsidR="001F1841" w:rsidRDefault="00574695">
      <w:pPr>
        <w:pStyle w:val="a3"/>
      </w:pPr>
      <w:r>
        <w:t>У двух спортсменов (под номерами 6, 7) обнаружена ЭОГ - электрооколограмма (выраженная глазодвигательная реакция), что свидетельствует о признаках утомления вегетативной системы. Кроме того, у спортсмена под номером 6 выявлен низкий показатель КГР (кожно-гальваническая реакция), что свидетельствует о высокой степени эмоционального напряжения, стресса).</w:t>
      </w:r>
    </w:p>
    <w:p w:rsidR="001F1841" w:rsidRDefault="00574695">
      <w:pPr>
        <w:pStyle w:val="a3"/>
      </w:pPr>
      <w:r>
        <w:t>Таким образом, по показателям функционального состояния мозга 60 % спортсменов данной выборки переутомлены и нуждаются в контроле и коррекции</w:t>
      </w:r>
    </w:p>
    <w:p w:rsidR="001F1841" w:rsidRDefault="00574695">
      <w:pPr>
        <w:pStyle w:val="a3"/>
      </w:pPr>
      <w:r>
        <w:t>подготовки. Оценки состояний испытуемых по методике когнитивных вызванных потенциалов мозга Р-300 после проведения стандартизированных поединков совпали с оценками опроса испытуемых (90%).</w:t>
      </w:r>
    </w:p>
    <w:p w:rsidR="001F1841" w:rsidRDefault="00574695">
      <w:pPr>
        <w:pStyle w:val="a3"/>
      </w:pPr>
      <w:r>
        <w:t>У одного спортсмена обнаружена КГР.</w:t>
      </w:r>
    </w:p>
    <w:p w:rsidR="001F1841" w:rsidRDefault="00574695">
      <w:pPr>
        <w:pStyle w:val="a3"/>
      </w:pPr>
      <w:r>
        <w:t>Установлено, что 60% обследованных спортсменов нуждаются в диагностике отклонений функционального состояния мозга, а также в постоянном контроле и коррекции вновь возникающих отклонений.</w:t>
      </w:r>
    </w:p>
    <w:p w:rsidR="001F1841" w:rsidRDefault="00574695">
      <w:pPr>
        <w:pStyle w:val="a3"/>
      </w:pPr>
      <w:r>
        <w:t>Таким образом, рассмотренные инновационные направления научных исследований в борьбе дзюдо позволят выработать более эффективные пути подготовки дзюдоистов для достижения высоких спортивных результатов.</w:t>
      </w:r>
    </w:p>
    <w:p w:rsidR="001F1841" w:rsidRDefault="00574695">
      <w:pPr>
        <w:pStyle w:val="a3"/>
      </w:pPr>
      <w:r>
        <w:t>Список литературы</w:t>
      </w:r>
    </w:p>
    <w:p w:rsidR="001F1841" w:rsidRDefault="00574695">
      <w:pPr>
        <w:pStyle w:val="a3"/>
      </w:pPr>
      <w:r>
        <w:t>1. Бехтерева Н.П. Материальные физиологические основы эмоциональной и мыслительной деятельности // Биология и медицина: философские и социальные проблемы взаимодействия. - М.: Наука. 1985, с. 114-115.</w:t>
      </w:r>
    </w:p>
    <w:p w:rsidR="001F1841" w:rsidRDefault="00574695">
      <w:pPr>
        <w:pStyle w:val="a3"/>
      </w:pPr>
      <w:r>
        <w:t>2. Выготский Л.С. Собр.соч. - М.: Педагогика. 1982, т. 1, с. 137-138.</w:t>
      </w:r>
    </w:p>
    <w:p w:rsidR="001F1841" w:rsidRDefault="00574695">
      <w:pPr>
        <w:pStyle w:val="a3"/>
      </w:pPr>
      <w:r>
        <w:t>3. Дункер К. Качественное (экспериментальное и теоретическое) исследование продуктивного мышления //Психология мышления. - М.: Прогресс. 1965, с. 21-85.</w:t>
      </w:r>
    </w:p>
    <w:p w:rsidR="001F1841" w:rsidRDefault="00574695">
      <w:pPr>
        <w:pStyle w:val="a3"/>
      </w:pPr>
      <w:r>
        <w:t>4. Кругликов Р.И. Принципы детерминации и деятельность мозга. - М.: Наука. 1988. - 224 с.</w:t>
      </w:r>
    </w:p>
    <w:p w:rsidR="001F1841" w:rsidRDefault="00574695">
      <w:pPr>
        <w:pStyle w:val="a3"/>
      </w:pPr>
      <w:r>
        <w:t>5. Рубинштейн С.Л. Бытие и сознание. М., 1957, с. 284.</w:t>
      </w:r>
    </w:p>
    <w:p w:rsidR="001F1841" w:rsidRDefault="00574695">
      <w:pPr>
        <w:pStyle w:val="a3"/>
      </w:pPr>
      <w:r>
        <w:t>6 .Свищёв И.Д. с соавт. Моделирование соревновательного поединка дзюдоистов //Теория и практика физ. культуры. 1990, № 12, с. 37-41.</w:t>
      </w:r>
    </w:p>
    <w:p w:rsidR="001F1841" w:rsidRDefault="00574695">
      <w:pPr>
        <w:pStyle w:val="a3"/>
      </w:pPr>
      <w:r>
        <w:t>7. Современный словарь иностранных слов. - М.: Русский язык. 1993. - 740 с.</w:t>
      </w:r>
    </w:p>
    <w:p w:rsidR="001F1841" w:rsidRDefault="00574695">
      <w:pPr>
        <w:pStyle w:val="a3"/>
      </w:pPr>
      <w:r>
        <w:t>8. Спиридонов В.Ф. Роль эвристических средств в развитии процессов решения творческой задачи // Вестн. Мос. ун-та. 1994, № 2, с. 13-25.</w:t>
      </w:r>
    </w:p>
    <w:p w:rsidR="001F1841" w:rsidRDefault="00574695">
      <w:pPr>
        <w:pStyle w:val="a3"/>
      </w:pPr>
      <w:r>
        <w:t>9. Теплов Б.М. Психология. М., 1952, с. 186-189.</w:t>
      </w:r>
    </w:p>
    <w:p w:rsidR="001F1841" w:rsidRDefault="00574695">
      <w:pPr>
        <w:pStyle w:val="a3"/>
      </w:pPr>
      <w:r>
        <w:t>10. Ухтомский А.А. Собрание сочинений. - Л.: ЛГУ. 1950, т . 1, с. 308.</w:t>
      </w:r>
    </w:p>
    <w:p w:rsidR="001F1841" w:rsidRDefault="00574695">
      <w:pPr>
        <w:pStyle w:val="a3"/>
      </w:pPr>
      <w:r>
        <w:t>11. Ярошевский М.Г. Специфика детерминации психических процессов // Вопр. философии. 1972, № 1, с. 95-108.</w:t>
      </w:r>
      <w:bookmarkStart w:id="0" w:name="_GoBack"/>
      <w:bookmarkEnd w:id="0"/>
    </w:p>
    <w:sectPr w:rsidR="001F18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695"/>
    <w:rsid w:val="001F1841"/>
    <w:rsid w:val="00574695"/>
    <w:rsid w:val="0062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D8C126D7-78DD-4190-955A-11FC8C27A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5236</Words>
  <Characters>29846</Characters>
  <Application>Microsoft Office Word</Application>
  <DocSecurity>0</DocSecurity>
  <Lines>248</Lines>
  <Paragraphs>70</Paragraphs>
  <ScaleCrop>false</ScaleCrop>
  <Company>diakov.net</Company>
  <LinksUpToDate>false</LinksUpToDate>
  <CharactersWithSpaces>35012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Инновационные направления научных исследований в дзюдо</dc:title>
  <dc:subject/>
  <dc:creator>Irina</dc:creator>
  <cp:keywords/>
  <dc:description/>
  <cp:lastModifiedBy>Irina</cp:lastModifiedBy>
  <cp:revision>2</cp:revision>
  <dcterms:created xsi:type="dcterms:W3CDTF">2014-07-19T02:31:00Z</dcterms:created>
  <dcterms:modified xsi:type="dcterms:W3CDTF">2014-07-19T02:31:00Z</dcterms:modified>
</cp:coreProperties>
</file>