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8D9" w:rsidRPr="006B5EAB" w:rsidRDefault="00282D27" w:rsidP="0040016C">
      <w:pPr>
        <w:spacing w:line="360" w:lineRule="auto"/>
        <w:ind w:firstLine="720"/>
        <w:jc w:val="center"/>
        <w:rPr>
          <w:rFonts w:ascii="Times New Roman" w:hAnsi="Times New Roman" w:cs="Times New Roman"/>
          <w:vertAlign w:val="baseline"/>
        </w:rPr>
      </w:pPr>
      <w:r w:rsidRPr="006B5EAB">
        <w:rPr>
          <w:rFonts w:ascii="Times New Roman" w:hAnsi="Times New Roman" w:cs="Times New Roman"/>
          <w:vertAlign w:val="baseline"/>
        </w:rPr>
        <w:t>Министерство</w:t>
      </w:r>
      <w:r w:rsidR="00DC68F7" w:rsidRPr="006B5EAB">
        <w:rPr>
          <w:rFonts w:ascii="Times New Roman" w:hAnsi="Times New Roman" w:cs="Times New Roman"/>
          <w:vertAlign w:val="baseline"/>
        </w:rPr>
        <w:t xml:space="preserve"> образования и науки Российской </w:t>
      </w:r>
      <w:r w:rsidRPr="006B5EAB">
        <w:rPr>
          <w:rFonts w:ascii="Times New Roman" w:hAnsi="Times New Roman" w:cs="Times New Roman"/>
          <w:vertAlign w:val="baseline"/>
        </w:rPr>
        <w:t>Федерации</w:t>
      </w:r>
    </w:p>
    <w:p w:rsidR="006F63D5" w:rsidRPr="006B5EAB" w:rsidRDefault="006F63D5" w:rsidP="0040016C">
      <w:pPr>
        <w:spacing w:line="360" w:lineRule="auto"/>
        <w:ind w:firstLine="720"/>
        <w:jc w:val="center"/>
        <w:rPr>
          <w:rFonts w:ascii="Times New Roman" w:hAnsi="Times New Roman" w:cs="Times New Roman"/>
          <w:vertAlign w:val="baseline"/>
        </w:rPr>
      </w:pPr>
      <w:r w:rsidRPr="006B5EAB">
        <w:rPr>
          <w:rFonts w:ascii="Times New Roman" w:hAnsi="Times New Roman" w:cs="Times New Roman"/>
          <w:vertAlign w:val="baseline"/>
        </w:rPr>
        <w:t>Федеральное агентство по образованию</w:t>
      </w:r>
    </w:p>
    <w:p w:rsidR="006F63D5" w:rsidRPr="006B5EAB" w:rsidRDefault="006F63D5" w:rsidP="0040016C">
      <w:pPr>
        <w:spacing w:line="360" w:lineRule="auto"/>
        <w:ind w:firstLine="720"/>
        <w:jc w:val="center"/>
        <w:rPr>
          <w:rFonts w:ascii="Times New Roman" w:hAnsi="Times New Roman" w:cs="Times New Roman"/>
          <w:vertAlign w:val="baseline"/>
        </w:rPr>
      </w:pPr>
      <w:r w:rsidRPr="006B5EAB">
        <w:rPr>
          <w:rFonts w:ascii="Times New Roman" w:hAnsi="Times New Roman" w:cs="Times New Roman"/>
          <w:vertAlign w:val="baseline"/>
        </w:rPr>
        <w:t>Государственное образовательное учреждение высшего профессионального образования</w:t>
      </w:r>
    </w:p>
    <w:p w:rsidR="006F63D5" w:rsidRPr="006B5EAB" w:rsidRDefault="006F63D5" w:rsidP="0040016C">
      <w:pPr>
        <w:spacing w:line="360" w:lineRule="auto"/>
        <w:ind w:firstLine="720"/>
        <w:jc w:val="center"/>
        <w:rPr>
          <w:rFonts w:ascii="Times New Roman" w:hAnsi="Times New Roman" w:cs="Times New Roman"/>
          <w:vertAlign w:val="baseline"/>
        </w:rPr>
      </w:pPr>
      <w:r w:rsidRPr="006B5EAB">
        <w:rPr>
          <w:rFonts w:ascii="Times New Roman" w:hAnsi="Times New Roman" w:cs="Times New Roman"/>
          <w:vertAlign w:val="baseline"/>
        </w:rPr>
        <w:t xml:space="preserve">Всероссийский заочный </w:t>
      </w:r>
      <w:r w:rsidR="003972F9" w:rsidRPr="006B5EAB">
        <w:rPr>
          <w:rFonts w:ascii="Times New Roman" w:hAnsi="Times New Roman" w:cs="Times New Roman"/>
          <w:vertAlign w:val="baseline"/>
        </w:rPr>
        <w:t>фінансово</w:t>
      </w:r>
      <w:r w:rsidR="003972F9" w:rsidRPr="006B5EAB">
        <w:rPr>
          <w:rFonts w:ascii="Times New Roman" w:hAnsi="Times New Roman" w:cs="Times New Roman"/>
          <w:vertAlign w:val="baseline"/>
          <w:lang w:val="uk-UA"/>
        </w:rPr>
        <w:t>-</w:t>
      </w:r>
      <w:r w:rsidRPr="006B5EAB">
        <w:rPr>
          <w:rFonts w:ascii="Times New Roman" w:hAnsi="Times New Roman" w:cs="Times New Roman"/>
          <w:vertAlign w:val="baseline"/>
        </w:rPr>
        <w:t>экономический институт</w:t>
      </w:r>
    </w:p>
    <w:p w:rsidR="00B81B78" w:rsidRPr="006B5EAB" w:rsidRDefault="00486538" w:rsidP="0040016C">
      <w:pPr>
        <w:spacing w:line="360" w:lineRule="auto"/>
        <w:ind w:firstLine="720"/>
        <w:jc w:val="center"/>
        <w:rPr>
          <w:rFonts w:ascii="Times New Roman" w:hAnsi="Times New Roman" w:cs="Times New Roman"/>
          <w:vertAlign w:val="baseline"/>
        </w:rPr>
      </w:pPr>
      <w:r w:rsidRPr="006B5EAB">
        <w:rPr>
          <w:rFonts w:ascii="Times New Roman" w:hAnsi="Times New Roman" w:cs="Times New Roman"/>
          <w:vertAlign w:val="baseline"/>
          <w:lang w:val="uk-UA"/>
        </w:rPr>
        <w:t>К</w:t>
      </w:r>
      <w:r w:rsidR="00D64338" w:rsidRPr="006B5EAB">
        <w:rPr>
          <w:rFonts w:ascii="Times New Roman" w:hAnsi="Times New Roman" w:cs="Times New Roman"/>
          <w:vertAlign w:val="baseline"/>
        </w:rPr>
        <w:t>афедра</w:t>
      </w:r>
      <w:r w:rsidRPr="006B5EAB">
        <w:rPr>
          <w:rFonts w:ascii="Times New Roman" w:hAnsi="Times New Roman" w:cs="Times New Roman"/>
          <w:vertAlign w:val="baseline"/>
        </w:rPr>
        <w:t xml:space="preserve"> </w:t>
      </w:r>
      <w:r w:rsidR="00830BD5" w:rsidRPr="006B5EAB">
        <w:rPr>
          <w:rFonts w:ascii="Times New Roman" w:hAnsi="Times New Roman" w:cs="Times New Roman"/>
          <w:vertAlign w:val="baseline"/>
        </w:rPr>
        <w:t>статистики</w:t>
      </w:r>
    </w:p>
    <w:p w:rsidR="00BB47E2" w:rsidRPr="006B5EAB" w:rsidRDefault="00BB47E2" w:rsidP="0040016C">
      <w:pPr>
        <w:spacing w:line="360" w:lineRule="auto"/>
        <w:ind w:firstLine="720"/>
        <w:jc w:val="center"/>
        <w:rPr>
          <w:rFonts w:ascii="Times New Roman" w:hAnsi="Times New Roman" w:cs="Times New Roman"/>
          <w:vertAlign w:val="baseline"/>
        </w:rPr>
      </w:pPr>
    </w:p>
    <w:p w:rsidR="00BB47E2" w:rsidRPr="006B5EAB" w:rsidRDefault="00BB47E2" w:rsidP="0040016C">
      <w:pPr>
        <w:spacing w:line="360" w:lineRule="auto"/>
        <w:ind w:firstLine="720"/>
        <w:jc w:val="center"/>
        <w:rPr>
          <w:rFonts w:ascii="Times New Roman" w:hAnsi="Times New Roman" w:cs="Times New Roman"/>
          <w:vertAlign w:val="baseline"/>
        </w:rPr>
      </w:pPr>
    </w:p>
    <w:p w:rsidR="00BB47E2" w:rsidRPr="006B5EAB" w:rsidRDefault="00BB47E2" w:rsidP="0040016C">
      <w:pPr>
        <w:spacing w:line="360" w:lineRule="auto"/>
        <w:ind w:firstLine="720"/>
        <w:jc w:val="center"/>
        <w:rPr>
          <w:rFonts w:ascii="Times New Roman" w:hAnsi="Times New Roman" w:cs="Times New Roman"/>
          <w:vertAlign w:val="baseline"/>
        </w:rPr>
      </w:pPr>
    </w:p>
    <w:p w:rsidR="00BB47E2" w:rsidRPr="006B5EAB" w:rsidRDefault="00BB47E2" w:rsidP="0040016C">
      <w:pPr>
        <w:spacing w:line="360" w:lineRule="auto"/>
        <w:ind w:firstLine="720"/>
        <w:jc w:val="center"/>
        <w:rPr>
          <w:rFonts w:ascii="Times New Roman" w:hAnsi="Times New Roman" w:cs="Times New Roman"/>
          <w:vertAlign w:val="baseline"/>
        </w:rPr>
      </w:pPr>
      <w:r w:rsidRPr="006B5EAB">
        <w:rPr>
          <w:rFonts w:ascii="Times New Roman" w:hAnsi="Times New Roman" w:cs="Times New Roman"/>
          <w:vertAlign w:val="baseline"/>
        </w:rPr>
        <w:t>КУРСОВАЯ РАБОТА</w:t>
      </w:r>
    </w:p>
    <w:p w:rsidR="00486538" w:rsidRPr="006B5EAB" w:rsidRDefault="00486538" w:rsidP="0040016C">
      <w:pPr>
        <w:tabs>
          <w:tab w:val="left" w:pos="5940"/>
          <w:tab w:val="left" w:pos="6120"/>
          <w:tab w:val="left" w:pos="6480"/>
          <w:tab w:val="left" w:pos="7125"/>
        </w:tabs>
        <w:spacing w:line="360" w:lineRule="auto"/>
        <w:ind w:firstLine="720"/>
        <w:jc w:val="center"/>
        <w:rPr>
          <w:rFonts w:ascii="Times New Roman" w:hAnsi="Times New Roman" w:cs="Times New Roman"/>
          <w:vertAlign w:val="baseline"/>
        </w:rPr>
      </w:pPr>
      <w:r w:rsidRPr="006B5EAB">
        <w:rPr>
          <w:rFonts w:ascii="Times New Roman" w:hAnsi="Times New Roman" w:cs="Times New Roman"/>
          <w:vertAlign w:val="baseline"/>
        </w:rPr>
        <w:t>Дисциплина Бухгалтерская финансовая отчетность</w:t>
      </w:r>
    </w:p>
    <w:p w:rsidR="00AF4306" w:rsidRPr="006B5EAB" w:rsidRDefault="00AF4306" w:rsidP="0040016C">
      <w:pPr>
        <w:spacing w:line="360" w:lineRule="auto"/>
        <w:ind w:firstLine="720"/>
        <w:jc w:val="center"/>
        <w:rPr>
          <w:rFonts w:ascii="Times New Roman" w:hAnsi="Times New Roman" w:cs="Times New Roman"/>
          <w:vertAlign w:val="baseline"/>
        </w:rPr>
      </w:pPr>
    </w:p>
    <w:p w:rsidR="00AF4306" w:rsidRPr="006B5EAB" w:rsidRDefault="00AF4306" w:rsidP="0040016C">
      <w:pPr>
        <w:spacing w:line="360" w:lineRule="auto"/>
        <w:ind w:firstLine="720"/>
        <w:jc w:val="center"/>
        <w:rPr>
          <w:rFonts w:ascii="Times New Roman" w:hAnsi="Times New Roman" w:cs="Times New Roman"/>
          <w:vertAlign w:val="baseline"/>
        </w:rPr>
      </w:pPr>
      <w:r w:rsidRPr="006B5EAB">
        <w:rPr>
          <w:rFonts w:ascii="Times New Roman" w:hAnsi="Times New Roman" w:cs="Times New Roman"/>
          <w:vertAlign w:val="baseline"/>
        </w:rPr>
        <w:t xml:space="preserve">Тема : </w:t>
      </w:r>
      <w:r w:rsidR="00DC68F7" w:rsidRPr="006B5EAB">
        <w:rPr>
          <w:rFonts w:ascii="Times New Roman" w:hAnsi="Times New Roman" w:cs="Times New Roman"/>
          <w:vertAlign w:val="baseline"/>
        </w:rPr>
        <w:t>Состав, этапы формирования и представление</w:t>
      </w:r>
      <w:r w:rsidR="00486538" w:rsidRPr="006B5EAB">
        <w:rPr>
          <w:rFonts w:ascii="Times New Roman" w:hAnsi="Times New Roman" w:cs="Times New Roman"/>
          <w:vertAlign w:val="baseline"/>
        </w:rPr>
        <w:t xml:space="preserve"> </w:t>
      </w:r>
      <w:r w:rsidR="00DC68F7" w:rsidRPr="006B5EAB">
        <w:rPr>
          <w:rFonts w:ascii="Times New Roman" w:hAnsi="Times New Roman" w:cs="Times New Roman"/>
          <w:vertAlign w:val="baseline"/>
        </w:rPr>
        <w:t>бухгалтерской отчетности</w:t>
      </w:r>
    </w:p>
    <w:p w:rsidR="00DC68F7" w:rsidRPr="006B5EAB" w:rsidRDefault="00DC68F7" w:rsidP="0040016C">
      <w:pPr>
        <w:spacing w:line="360" w:lineRule="auto"/>
        <w:ind w:firstLine="720"/>
        <w:jc w:val="center"/>
        <w:rPr>
          <w:rFonts w:ascii="Times New Roman" w:hAnsi="Times New Roman" w:cs="Times New Roman"/>
          <w:vertAlign w:val="baseline"/>
        </w:rPr>
      </w:pPr>
    </w:p>
    <w:p w:rsidR="00AF4306" w:rsidRPr="006B5EAB" w:rsidRDefault="00AF4306" w:rsidP="0040016C">
      <w:pPr>
        <w:tabs>
          <w:tab w:val="left" w:pos="6480"/>
        </w:tabs>
        <w:spacing w:line="360" w:lineRule="auto"/>
        <w:ind w:firstLine="720"/>
        <w:jc w:val="center"/>
        <w:rPr>
          <w:rFonts w:ascii="Times New Roman" w:hAnsi="Times New Roman" w:cs="Times New Roman"/>
          <w:vertAlign w:val="baseline"/>
        </w:rPr>
      </w:pPr>
    </w:p>
    <w:p w:rsidR="00486538" w:rsidRPr="006B5EAB" w:rsidRDefault="00486538" w:rsidP="003972F9">
      <w:pPr>
        <w:spacing w:line="360" w:lineRule="auto"/>
        <w:ind w:left="4680"/>
        <w:rPr>
          <w:rFonts w:ascii="Times New Roman" w:hAnsi="Times New Roman" w:cs="Times New Roman"/>
          <w:vertAlign w:val="baseline"/>
          <w:lang w:val="uk-UA"/>
        </w:rPr>
      </w:pPr>
      <w:r w:rsidRPr="006B5EAB">
        <w:rPr>
          <w:rFonts w:ascii="Times New Roman" w:hAnsi="Times New Roman" w:cs="Times New Roman"/>
          <w:vertAlign w:val="baseline"/>
        </w:rPr>
        <w:t xml:space="preserve">Студентка Цевина </w:t>
      </w:r>
      <w:r w:rsidRPr="006B5EAB">
        <w:rPr>
          <w:rFonts w:ascii="Times New Roman" w:hAnsi="Times New Roman" w:cs="Times New Roman"/>
          <w:vertAlign w:val="baseline"/>
          <w:lang w:val="uk-UA"/>
        </w:rPr>
        <w:t>Е.Г.</w:t>
      </w:r>
    </w:p>
    <w:p w:rsidR="00486538" w:rsidRPr="006B5EAB" w:rsidRDefault="00486538" w:rsidP="003972F9">
      <w:pPr>
        <w:spacing w:line="360" w:lineRule="auto"/>
        <w:ind w:left="4680"/>
        <w:rPr>
          <w:rFonts w:ascii="Times New Roman" w:hAnsi="Times New Roman" w:cs="Times New Roman"/>
          <w:vertAlign w:val="baseline"/>
        </w:rPr>
      </w:pPr>
      <w:r w:rsidRPr="006B5EAB">
        <w:rPr>
          <w:rFonts w:ascii="Times New Roman" w:hAnsi="Times New Roman" w:cs="Times New Roman"/>
          <w:vertAlign w:val="baseline"/>
        </w:rPr>
        <w:t>Специальность Бухгалтерский учет, анализ и аудит</w:t>
      </w:r>
    </w:p>
    <w:p w:rsidR="00486538" w:rsidRPr="006B5EAB" w:rsidRDefault="00486538" w:rsidP="003972F9">
      <w:pPr>
        <w:spacing w:line="360" w:lineRule="auto"/>
        <w:ind w:left="4680"/>
        <w:rPr>
          <w:rFonts w:ascii="Times New Roman" w:hAnsi="Times New Roman" w:cs="Times New Roman"/>
          <w:vertAlign w:val="baseline"/>
        </w:rPr>
      </w:pPr>
      <w:r w:rsidRPr="006B5EAB">
        <w:rPr>
          <w:rFonts w:ascii="Times New Roman" w:hAnsi="Times New Roman" w:cs="Times New Roman"/>
          <w:vertAlign w:val="baseline"/>
        </w:rPr>
        <w:t>№ личного дела 03УББ01031</w:t>
      </w:r>
    </w:p>
    <w:p w:rsidR="00486538" w:rsidRPr="006B5EAB" w:rsidRDefault="00486538" w:rsidP="003972F9">
      <w:pPr>
        <w:tabs>
          <w:tab w:val="left" w:pos="5940"/>
          <w:tab w:val="left" w:pos="6120"/>
          <w:tab w:val="left" w:pos="6300"/>
          <w:tab w:val="left" w:pos="7125"/>
        </w:tabs>
        <w:spacing w:line="360" w:lineRule="auto"/>
        <w:ind w:left="4680"/>
        <w:rPr>
          <w:rFonts w:ascii="Times New Roman" w:hAnsi="Times New Roman" w:cs="Times New Roman"/>
          <w:vertAlign w:val="baseline"/>
        </w:rPr>
      </w:pPr>
      <w:r w:rsidRPr="006B5EAB">
        <w:rPr>
          <w:rFonts w:ascii="Times New Roman" w:hAnsi="Times New Roman" w:cs="Times New Roman"/>
          <w:vertAlign w:val="baseline"/>
        </w:rPr>
        <w:t>Образование Первое высшее</w:t>
      </w:r>
    </w:p>
    <w:p w:rsidR="00486538" w:rsidRPr="006B5EAB" w:rsidRDefault="00486538" w:rsidP="003972F9">
      <w:pPr>
        <w:tabs>
          <w:tab w:val="left" w:pos="7125"/>
        </w:tabs>
        <w:spacing w:line="360" w:lineRule="auto"/>
        <w:ind w:left="4680"/>
        <w:rPr>
          <w:rFonts w:ascii="Times New Roman" w:hAnsi="Times New Roman" w:cs="Times New Roman"/>
          <w:vertAlign w:val="baseline"/>
        </w:rPr>
      </w:pPr>
      <w:r w:rsidRPr="006B5EAB">
        <w:rPr>
          <w:rFonts w:ascii="Times New Roman" w:hAnsi="Times New Roman" w:cs="Times New Roman"/>
          <w:vertAlign w:val="baseline"/>
        </w:rPr>
        <w:t>Группа 4БГ-1</w:t>
      </w:r>
    </w:p>
    <w:p w:rsidR="00486538" w:rsidRPr="006B5EAB" w:rsidRDefault="00486538" w:rsidP="003972F9">
      <w:pPr>
        <w:spacing w:line="360" w:lineRule="auto"/>
        <w:ind w:left="4680"/>
        <w:rPr>
          <w:rFonts w:ascii="Times New Roman" w:hAnsi="Times New Roman" w:cs="Times New Roman"/>
          <w:vertAlign w:val="baseline"/>
          <w:lang w:val="uk-UA"/>
        </w:rPr>
      </w:pPr>
      <w:r w:rsidRPr="006B5EAB">
        <w:rPr>
          <w:rFonts w:ascii="Times New Roman" w:hAnsi="Times New Roman" w:cs="Times New Roman"/>
          <w:vertAlign w:val="baseline"/>
        </w:rPr>
        <w:t xml:space="preserve">Преподаватель Радцева </w:t>
      </w:r>
      <w:r w:rsidRPr="006B5EAB">
        <w:rPr>
          <w:rFonts w:ascii="Times New Roman" w:hAnsi="Times New Roman" w:cs="Times New Roman"/>
          <w:vertAlign w:val="baseline"/>
          <w:lang w:val="uk-UA"/>
        </w:rPr>
        <w:t>Ю.А.</w:t>
      </w:r>
    </w:p>
    <w:p w:rsidR="00AF4306" w:rsidRPr="006B5EAB" w:rsidRDefault="00AF4306" w:rsidP="0040016C">
      <w:pPr>
        <w:spacing w:line="360" w:lineRule="auto"/>
        <w:ind w:firstLine="720"/>
        <w:jc w:val="center"/>
        <w:rPr>
          <w:rFonts w:ascii="Times New Roman" w:hAnsi="Times New Roman" w:cs="Times New Roman"/>
          <w:vertAlign w:val="baseline"/>
        </w:rPr>
      </w:pPr>
    </w:p>
    <w:p w:rsidR="00AF4306" w:rsidRPr="006B5EAB" w:rsidRDefault="00AF4306" w:rsidP="0040016C">
      <w:pPr>
        <w:spacing w:line="360" w:lineRule="auto"/>
        <w:ind w:firstLine="720"/>
        <w:jc w:val="center"/>
        <w:rPr>
          <w:rFonts w:ascii="Times New Roman" w:hAnsi="Times New Roman" w:cs="Times New Roman"/>
          <w:vertAlign w:val="baseline"/>
        </w:rPr>
      </w:pPr>
    </w:p>
    <w:p w:rsidR="00AF4306" w:rsidRPr="006B5EAB" w:rsidRDefault="00AF4306" w:rsidP="0040016C">
      <w:pPr>
        <w:spacing w:line="360" w:lineRule="auto"/>
        <w:ind w:firstLine="720"/>
        <w:jc w:val="center"/>
        <w:rPr>
          <w:rFonts w:ascii="Times New Roman" w:hAnsi="Times New Roman" w:cs="Times New Roman"/>
          <w:vertAlign w:val="baseline"/>
        </w:rPr>
      </w:pPr>
    </w:p>
    <w:p w:rsidR="00486538" w:rsidRPr="006B5EAB" w:rsidRDefault="00486538" w:rsidP="0040016C">
      <w:pPr>
        <w:spacing w:line="360" w:lineRule="auto"/>
        <w:ind w:firstLine="720"/>
        <w:jc w:val="center"/>
        <w:rPr>
          <w:rFonts w:ascii="Times New Roman" w:hAnsi="Times New Roman" w:cs="Times New Roman"/>
          <w:vertAlign w:val="baseline"/>
          <w:lang w:val="uk-UA"/>
        </w:rPr>
      </w:pPr>
    </w:p>
    <w:p w:rsidR="00486538" w:rsidRPr="006B5EAB" w:rsidRDefault="00486538" w:rsidP="0040016C">
      <w:pPr>
        <w:spacing w:line="360" w:lineRule="auto"/>
        <w:ind w:firstLine="720"/>
        <w:jc w:val="center"/>
        <w:rPr>
          <w:rFonts w:ascii="Times New Roman" w:hAnsi="Times New Roman" w:cs="Times New Roman"/>
          <w:vertAlign w:val="baseline"/>
          <w:lang w:val="uk-UA"/>
        </w:rPr>
      </w:pPr>
    </w:p>
    <w:p w:rsidR="00AF4306" w:rsidRPr="006B5EAB" w:rsidRDefault="00C956E2" w:rsidP="0040016C">
      <w:pPr>
        <w:spacing w:line="360" w:lineRule="auto"/>
        <w:ind w:firstLine="720"/>
        <w:jc w:val="center"/>
        <w:rPr>
          <w:rFonts w:ascii="Times New Roman" w:hAnsi="Times New Roman" w:cs="Times New Roman"/>
          <w:vertAlign w:val="baseline"/>
          <w:lang w:val="uk-UA"/>
        </w:rPr>
      </w:pPr>
      <w:r w:rsidRPr="006B5EAB">
        <w:rPr>
          <w:rFonts w:ascii="Times New Roman" w:hAnsi="Times New Roman" w:cs="Times New Roman"/>
          <w:vertAlign w:val="baseline"/>
        </w:rPr>
        <w:t>Барнаул 2007</w:t>
      </w:r>
    </w:p>
    <w:p w:rsidR="00486538" w:rsidRPr="006B5EAB" w:rsidRDefault="00486538" w:rsidP="0040016C">
      <w:pPr>
        <w:spacing w:line="360" w:lineRule="auto"/>
        <w:ind w:firstLine="720"/>
        <w:jc w:val="both"/>
        <w:rPr>
          <w:rFonts w:ascii="Times New Roman" w:hAnsi="Times New Roman" w:cs="Times New Roman"/>
          <w:b/>
          <w:bCs/>
          <w:vertAlign w:val="baseline"/>
          <w:lang w:val="uk-UA"/>
        </w:rPr>
      </w:pPr>
      <w:r w:rsidRPr="006B5EAB">
        <w:rPr>
          <w:rFonts w:ascii="Times New Roman" w:hAnsi="Times New Roman" w:cs="Times New Roman"/>
          <w:vertAlign w:val="baseline"/>
          <w:lang w:val="uk-UA"/>
        </w:rPr>
        <w:br w:type="page"/>
      </w:r>
      <w:r w:rsidR="00D64338" w:rsidRPr="006B5EAB">
        <w:rPr>
          <w:rFonts w:ascii="Times New Roman" w:hAnsi="Times New Roman" w:cs="Times New Roman"/>
          <w:b/>
          <w:bCs/>
          <w:vertAlign w:val="baseline"/>
        </w:rPr>
        <w:lastRenderedPageBreak/>
        <w:t>С</w:t>
      </w:r>
      <w:r w:rsidR="003972F9" w:rsidRPr="006B5EAB">
        <w:rPr>
          <w:rFonts w:ascii="Times New Roman" w:hAnsi="Times New Roman" w:cs="Times New Roman"/>
          <w:b/>
          <w:bCs/>
          <w:vertAlign w:val="baseline"/>
          <w:lang w:val="uk-UA"/>
        </w:rPr>
        <w:t>одержание</w:t>
      </w:r>
    </w:p>
    <w:p w:rsidR="00486538" w:rsidRPr="006B5EAB" w:rsidRDefault="00486538" w:rsidP="0040016C">
      <w:pPr>
        <w:spacing w:line="360" w:lineRule="auto"/>
        <w:ind w:firstLine="720"/>
        <w:jc w:val="both"/>
        <w:rPr>
          <w:rFonts w:ascii="Times New Roman" w:hAnsi="Times New Roman" w:cs="Times New Roman"/>
          <w:spacing w:val="-9"/>
          <w:vertAlign w:val="baseline"/>
          <w:lang w:val="uk-UA"/>
        </w:rPr>
      </w:pPr>
    </w:p>
    <w:p w:rsidR="00456BCD" w:rsidRPr="006B5EAB" w:rsidRDefault="00D64338"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Введение</w:t>
      </w:r>
    </w:p>
    <w:p w:rsidR="00E8661F" w:rsidRPr="006B5EAB" w:rsidRDefault="00D64338"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 xml:space="preserve">1 </w:t>
      </w:r>
      <w:r w:rsidR="00E8661F" w:rsidRPr="006B5EAB">
        <w:rPr>
          <w:rFonts w:ascii="Times New Roman" w:hAnsi="Times New Roman" w:cs="Times New Roman"/>
          <w:spacing w:val="-9"/>
          <w:vertAlign w:val="baseline"/>
        </w:rPr>
        <w:t>Понятие бухгалтерской отчетности</w:t>
      </w:r>
    </w:p>
    <w:p w:rsidR="00F61C37" w:rsidRPr="006B5EAB" w:rsidRDefault="00E8661F"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1.1 Виды отчетности</w:t>
      </w:r>
    </w:p>
    <w:p w:rsidR="00E8661F" w:rsidRPr="006B5EAB" w:rsidRDefault="00F61C37"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 xml:space="preserve">1.2 </w:t>
      </w:r>
      <w:r w:rsidRPr="006B5EAB">
        <w:rPr>
          <w:rFonts w:ascii="Times New Roman" w:hAnsi="Times New Roman" w:cs="Times New Roman"/>
          <w:vertAlign w:val="baseline"/>
        </w:rPr>
        <w:t>Назначение бухгалтерской отчетности</w:t>
      </w:r>
    </w:p>
    <w:p w:rsidR="005A79AB" w:rsidRPr="006B5EAB" w:rsidRDefault="00F61C37"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1.3</w:t>
      </w:r>
      <w:r w:rsidR="00E8661F" w:rsidRPr="006B5EAB">
        <w:rPr>
          <w:rFonts w:ascii="Times New Roman" w:hAnsi="Times New Roman" w:cs="Times New Roman"/>
          <w:spacing w:val="-9"/>
          <w:vertAlign w:val="baseline"/>
        </w:rPr>
        <w:t xml:space="preserve"> С</w:t>
      </w:r>
      <w:r w:rsidR="005A79AB" w:rsidRPr="006B5EAB">
        <w:rPr>
          <w:rFonts w:ascii="Times New Roman" w:hAnsi="Times New Roman" w:cs="Times New Roman"/>
          <w:spacing w:val="-9"/>
          <w:vertAlign w:val="baseline"/>
        </w:rPr>
        <w:t>остав бухгалтерской отчетности</w:t>
      </w:r>
      <w:r w:rsidR="00FB785D" w:rsidRPr="006B5EAB">
        <w:rPr>
          <w:rFonts w:ascii="Times New Roman" w:hAnsi="Times New Roman" w:cs="Times New Roman"/>
          <w:spacing w:val="-9"/>
          <w:vertAlign w:val="baseline"/>
        </w:rPr>
        <w:t xml:space="preserve">, </w:t>
      </w:r>
    </w:p>
    <w:p w:rsidR="00F111E6" w:rsidRPr="006B5EAB" w:rsidRDefault="00F111E6"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1.4 Этапы формирования бухгалтерской отчетности</w:t>
      </w:r>
    </w:p>
    <w:p w:rsidR="00D64338" w:rsidRPr="006B5EAB" w:rsidRDefault="005A79AB"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spacing w:val="-9"/>
          <w:vertAlign w:val="baseline"/>
        </w:rPr>
        <w:t xml:space="preserve">2. </w:t>
      </w:r>
      <w:r w:rsidR="00D64338" w:rsidRPr="006B5EAB">
        <w:rPr>
          <w:rFonts w:ascii="Times New Roman" w:hAnsi="Times New Roman" w:cs="Times New Roman"/>
          <w:spacing w:val="-9"/>
          <w:vertAlign w:val="baseline"/>
        </w:rPr>
        <w:t>Основные требования к составлению бухгалтерской отчетности</w:t>
      </w:r>
      <w:r w:rsidR="00D64338" w:rsidRPr="006B5EAB">
        <w:rPr>
          <w:rFonts w:ascii="Times New Roman" w:hAnsi="Times New Roman" w:cs="Times New Roman"/>
          <w:vertAlign w:val="baseline"/>
        </w:rPr>
        <w:t xml:space="preserve"> </w:t>
      </w:r>
    </w:p>
    <w:p w:rsidR="00D64338" w:rsidRPr="006B5EAB" w:rsidRDefault="00D64338"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 Содержание основных бухгалтерских отчетов</w:t>
      </w:r>
    </w:p>
    <w:p w:rsidR="00D64338" w:rsidRPr="006B5EAB" w:rsidRDefault="00D643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3.1 Бухгалтерский баланс</w:t>
      </w:r>
    </w:p>
    <w:p w:rsidR="00D64338" w:rsidRPr="006B5EAB" w:rsidRDefault="00D643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3.2 Отчет о прибылях и убытках</w:t>
      </w:r>
    </w:p>
    <w:p w:rsidR="00D64338" w:rsidRPr="006B5EAB" w:rsidRDefault="00D643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3.3 Отчет об изменениях капитала</w:t>
      </w:r>
    </w:p>
    <w:p w:rsidR="00D64338" w:rsidRPr="006B5EAB" w:rsidRDefault="00D643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3.4 Отчет о движении денежных средств</w:t>
      </w:r>
    </w:p>
    <w:p w:rsidR="00D64338" w:rsidRPr="006B5EAB" w:rsidRDefault="00D643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3.5 Приложения к бухгалтерскому балансу</w:t>
      </w:r>
    </w:p>
    <w:p w:rsidR="00D64338" w:rsidRPr="006B5EAB" w:rsidRDefault="00D643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w:t>
      </w:r>
      <w:r w:rsidR="00757BEA" w:rsidRPr="006B5EAB">
        <w:rPr>
          <w:rFonts w:ascii="Times New Roman" w:hAnsi="Times New Roman" w:cs="Times New Roman"/>
          <w:vertAlign w:val="baseline"/>
        </w:rPr>
        <w:t>6</w:t>
      </w:r>
      <w:r w:rsidRPr="006B5EAB">
        <w:rPr>
          <w:rFonts w:ascii="Times New Roman" w:hAnsi="Times New Roman" w:cs="Times New Roman"/>
          <w:vertAlign w:val="baseline"/>
        </w:rPr>
        <w:t xml:space="preserve"> Пояснительн</w:t>
      </w:r>
      <w:r w:rsidR="00004A81" w:rsidRPr="006B5EAB">
        <w:rPr>
          <w:rFonts w:ascii="Times New Roman" w:hAnsi="Times New Roman" w:cs="Times New Roman"/>
          <w:vertAlign w:val="baseline"/>
        </w:rPr>
        <w:t>а</w:t>
      </w:r>
      <w:r w:rsidRPr="006B5EAB">
        <w:rPr>
          <w:rFonts w:ascii="Times New Roman" w:hAnsi="Times New Roman" w:cs="Times New Roman"/>
          <w:vertAlign w:val="baseline"/>
        </w:rPr>
        <w:t>я записка</w:t>
      </w:r>
    </w:p>
    <w:p w:rsidR="00D64338" w:rsidRPr="006B5EAB" w:rsidRDefault="00D643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w:t>
      </w:r>
      <w:r w:rsidR="00757BEA" w:rsidRPr="006B5EAB">
        <w:rPr>
          <w:rFonts w:ascii="Times New Roman" w:hAnsi="Times New Roman" w:cs="Times New Roman"/>
          <w:vertAlign w:val="baseline"/>
        </w:rPr>
        <w:t>7</w:t>
      </w:r>
      <w:r w:rsidRPr="006B5EAB">
        <w:rPr>
          <w:rFonts w:ascii="Times New Roman" w:hAnsi="Times New Roman" w:cs="Times New Roman"/>
          <w:vertAlign w:val="baseline"/>
        </w:rPr>
        <w:t xml:space="preserve"> Характеристика организации и ее деятельности</w:t>
      </w:r>
    </w:p>
    <w:p w:rsidR="00D64338" w:rsidRPr="006B5EAB" w:rsidRDefault="00757BEA"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3.8</w:t>
      </w:r>
      <w:r w:rsidR="00D64338" w:rsidRPr="006B5EAB">
        <w:rPr>
          <w:rFonts w:ascii="Times New Roman" w:hAnsi="Times New Roman" w:cs="Times New Roman"/>
          <w:vertAlign w:val="baseline"/>
        </w:rPr>
        <w:t xml:space="preserve"> Раскрытие учетной политики организации</w:t>
      </w:r>
      <w:r w:rsidR="00486538" w:rsidRPr="006B5EAB">
        <w:rPr>
          <w:rFonts w:ascii="Times New Roman" w:hAnsi="Times New Roman" w:cs="Times New Roman"/>
          <w:vertAlign w:val="baseline"/>
        </w:rPr>
        <w:t xml:space="preserve"> </w:t>
      </w:r>
      <w:r w:rsidR="00D64338" w:rsidRPr="006B5EAB">
        <w:rPr>
          <w:rFonts w:ascii="Times New Roman" w:hAnsi="Times New Roman" w:cs="Times New Roman"/>
          <w:vertAlign w:val="baseline"/>
        </w:rPr>
        <w:t>информации по конкретным</w:t>
      </w:r>
      <w:r w:rsidR="005A79AB" w:rsidRPr="006B5EAB">
        <w:rPr>
          <w:rFonts w:ascii="Times New Roman" w:hAnsi="Times New Roman" w:cs="Times New Roman"/>
          <w:vertAlign w:val="baseline"/>
        </w:rPr>
        <w:t>…</w:t>
      </w:r>
      <w:r w:rsidR="00D64338" w:rsidRPr="006B5EAB">
        <w:rPr>
          <w:rFonts w:ascii="Times New Roman" w:hAnsi="Times New Roman" w:cs="Times New Roman"/>
          <w:vertAlign w:val="baseline"/>
        </w:rPr>
        <w:t xml:space="preserve"> вопросам БУ</w:t>
      </w:r>
    </w:p>
    <w:p w:rsidR="00D64338" w:rsidRPr="006B5EAB" w:rsidRDefault="00757BEA"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3.9</w:t>
      </w:r>
      <w:r w:rsidR="000A4F1D" w:rsidRPr="006B5EAB">
        <w:rPr>
          <w:rFonts w:ascii="Times New Roman" w:hAnsi="Times New Roman" w:cs="Times New Roman"/>
          <w:vertAlign w:val="baseline"/>
        </w:rPr>
        <w:t xml:space="preserve"> </w:t>
      </w:r>
      <w:r w:rsidR="00D64338" w:rsidRPr="006B5EAB">
        <w:rPr>
          <w:rFonts w:ascii="Times New Roman" w:hAnsi="Times New Roman" w:cs="Times New Roman"/>
          <w:vertAlign w:val="baseline"/>
        </w:rPr>
        <w:t>Информация по событиям после отчетной даты</w:t>
      </w:r>
    </w:p>
    <w:p w:rsidR="00D64338" w:rsidRPr="006B5EAB" w:rsidRDefault="00757BEA"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3.10</w:t>
      </w:r>
      <w:r w:rsidR="000A4F1D" w:rsidRPr="006B5EAB">
        <w:rPr>
          <w:rFonts w:ascii="Times New Roman" w:hAnsi="Times New Roman" w:cs="Times New Roman"/>
          <w:vertAlign w:val="baseline"/>
        </w:rPr>
        <w:t xml:space="preserve"> </w:t>
      </w:r>
      <w:r w:rsidR="00D64338" w:rsidRPr="006B5EAB">
        <w:rPr>
          <w:rFonts w:ascii="Times New Roman" w:hAnsi="Times New Roman" w:cs="Times New Roman"/>
          <w:vertAlign w:val="baseline"/>
        </w:rPr>
        <w:t>Информация по условным фактам хозяйственной деятельности</w:t>
      </w:r>
    </w:p>
    <w:p w:rsidR="00D64338" w:rsidRPr="006B5EAB" w:rsidRDefault="00757BEA"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3.11</w:t>
      </w:r>
      <w:r w:rsidR="000A4F1D" w:rsidRPr="006B5EAB">
        <w:rPr>
          <w:rFonts w:ascii="Times New Roman" w:hAnsi="Times New Roman" w:cs="Times New Roman"/>
          <w:vertAlign w:val="baseline"/>
        </w:rPr>
        <w:t xml:space="preserve"> </w:t>
      </w:r>
      <w:r w:rsidR="00D64338" w:rsidRPr="006B5EAB">
        <w:rPr>
          <w:rFonts w:ascii="Times New Roman" w:hAnsi="Times New Roman" w:cs="Times New Roman"/>
          <w:vertAlign w:val="baseline"/>
        </w:rPr>
        <w:t>Информация об аффилированных лицах</w:t>
      </w:r>
    </w:p>
    <w:p w:rsidR="00D64338" w:rsidRPr="006B5EAB" w:rsidRDefault="00757BEA"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3.12</w:t>
      </w:r>
      <w:r w:rsidR="000A4F1D" w:rsidRPr="006B5EAB">
        <w:rPr>
          <w:rFonts w:ascii="Times New Roman" w:hAnsi="Times New Roman" w:cs="Times New Roman"/>
          <w:vertAlign w:val="baseline"/>
        </w:rPr>
        <w:t xml:space="preserve"> </w:t>
      </w:r>
      <w:r w:rsidR="00D64338" w:rsidRPr="006B5EAB">
        <w:rPr>
          <w:rFonts w:ascii="Times New Roman" w:hAnsi="Times New Roman" w:cs="Times New Roman"/>
          <w:vertAlign w:val="baseline"/>
        </w:rPr>
        <w:t xml:space="preserve">Информация </w:t>
      </w:r>
      <w:r w:rsidR="00456BCD" w:rsidRPr="006B5EAB">
        <w:rPr>
          <w:rFonts w:ascii="Times New Roman" w:hAnsi="Times New Roman" w:cs="Times New Roman"/>
          <w:vertAlign w:val="baseline"/>
        </w:rPr>
        <w:t>п</w:t>
      </w:r>
      <w:r w:rsidR="00D64338" w:rsidRPr="006B5EAB">
        <w:rPr>
          <w:rFonts w:ascii="Times New Roman" w:hAnsi="Times New Roman" w:cs="Times New Roman"/>
          <w:vertAlign w:val="baseline"/>
        </w:rPr>
        <w:t>о прекращаемой деятельности</w:t>
      </w:r>
    </w:p>
    <w:p w:rsidR="00D64338" w:rsidRPr="006B5EAB" w:rsidRDefault="00D643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4. Порядок представления бухгалтерской отчетности</w:t>
      </w:r>
    </w:p>
    <w:p w:rsidR="00D64338" w:rsidRPr="006B5EAB" w:rsidRDefault="005A79AB"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Заключение </w:t>
      </w:r>
    </w:p>
    <w:p w:rsidR="005A79AB" w:rsidRPr="006B5EAB" w:rsidRDefault="005A79AB"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Список используемой литературы</w:t>
      </w:r>
    </w:p>
    <w:p w:rsidR="005A79AB" w:rsidRPr="006B5EAB" w:rsidRDefault="005A79AB"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Приложения</w:t>
      </w:r>
    </w:p>
    <w:p w:rsidR="00A97E16" w:rsidRPr="006B5EAB" w:rsidRDefault="00A97E16" w:rsidP="0040016C">
      <w:pPr>
        <w:spacing w:line="360" w:lineRule="auto"/>
        <w:ind w:firstLine="720"/>
        <w:jc w:val="both"/>
        <w:rPr>
          <w:rFonts w:ascii="Times New Roman" w:hAnsi="Times New Roman" w:cs="Times New Roman"/>
          <w:vertAlign w:val="baseline"/>
        </w:rPr>
      </w:pPr>
    </w:p>
    <w:p w:rsidR="00486538" w:rsidRPr="006B5EAB" w:rsidRDefault="00A97E16" w:rsidP="0040016C">
      <w:pPr>
        <w:pageBreakBefore/>
        <w:spacing w:line="360" w:lineRule="auto"/>
        <w:ind w:firstLine="720"/>
        <w:jc w:val="both"/>
        <w:rPr>
          <w:rFonts w:ascii="Times New Roman" w:hAnsi="Times New Roman" w:cs="Times New Roman"/>
          <w:b/>
          <w:bCs/>
          <w:vertAlign w:val="baseline"/>
          <w:lang w:val="uk-UA"/>
        </w:rPr>
      </w:pPr>
      <w:r w:rsidRPr="006B5EAB">
        <w:rPr>
          <w:rFonts w:ascii="Times New Roman" w:hAnsi="Times New Roman" w:cs="Times New Roman"/>
          <w:b/>
          <w:bCs/>
          <w:vertAlign w:val="baseline"/>
        </w:rPr>
        <w:t>В</w:t>
      </w:r>
      <w:r w:rsidR="006B5EAB" w:rsidRPr="006B5EAB">
        <w:rPr>
          <w:rFonts w:ascii="Times New Roman" w:hAnsi="Times New Roman" w:cs="Times New Roman"/>
          <w:b/>
          <w:bCs/>
          <w:vertAlign w:val="baseline"/>
          <w:lang w:val="uk-UA"/>
        </w:rPr>
        <w:t>ведение</w:t>
      </w:r>
    </w:p>
    <w:p w:rsidR="00486538" w:rsidRPr="006B5EAB" w:rsidRDefault="00486538" w:rsidP="0040016C">
      <w:pPr>
        <w:spacing w:line="360" w:lineRule="auto"/>
        <w:ind w:firstLine="720"/>
        <w:jc w:val="both"/>
        <w:rPr>
          <w:rFonts w:ascii="Times New Roman" w:hAnsi="Times New Roman" w:cs="Times New Roman"/>
          <w:b/>
          <w:bCs/>
          <w:vertAlign w:val="baseline"/>
        </w:rPr>
      </w:pPr>
    </w:p>
    <w:p w:rsidR="00773BB4" w:rsidRPr="006B5EAB" w:rsidRDefault="00773BB4"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Бухгалтерская отчетность</w:t>
      </w:r>
      <w:r w:rsidRPr="006B5EAB">
        <w:rPr>
          <w:rFonts w:ascii="Times New Roman" w:hAnsi="Times New Roman" w:cs="Times New Roman"/>
          <w:vertAlign w:val="baseline"/>
        </w:rPr>
        <w:t xml:space="preserve"> – система показателей, отражающая имущественное положение организации на отчетную дату, а также финансовые результаты ее деятельности за отчетный период. Бухгалтерская отчетность формируется на осн</w:t>
      </w:r>
      <w:r w:rsidR="00CC33B6" w:rsidRPr="006B5EAB">
        <w:rPr>
          <w:rFonts w:ascii="Times New Roman" w:hAnsi="Times New Roman" w:cs="Times New Roman"/>
          <w:vertAlign w:val="baseline"/>
        </w:rPr>
        <w:t>ове данных бухгалтерского учета (статья 13 Закон № 129-ФЗ).</w:t>
      </w:r>
    </w:p>
    <w:p w:rsidR="00773BB4" w:rsidRPr="006B5EAB" w:rsidRDefault="00773BB4"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Бухгалтерскую отчетность составляют организации, являющиеся юридическими лицами, независимо от форм собственности. Невозможна работа организации без сдачи отчетности в конце отчетного периода. В связи с этим для написания курсовой работы выбрана тема «Состав, этапы формирования и представление</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бухгалтерской отчетности».</w:t>
      </w:r>
    </w:p>
    <w:p w:rsidR="00773BB4" w:rsidRPr="006B5EAB" w:rsidRDefault="00773BB4"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Актуальность данной темы бесспорна, поскольку </w:t>
      </w:r>
      <w:r w:rsidR="003D16A1" w:rsidRPr="006B5EAB">
        <w:rPr>
          <w:rFonts w:ascii="Times New Roman" w:hAnsi="Times New Roman" w:cs="Times New Roman"/>
          <w:vertAlign w:val="baseline"/>
        </w:rPr>
        <w:t xml:space="preserve">бухгалтерская отчетность отражает имущественное положение организации, а также финансовые результаты ее деятельности, кроме того, </w:t>
      </w:r>
      <w:r w:rsidR="00CC33B6" w:rsidRPr="006B5EAB">
        <w:rPr>
          <w:rFonts w:ascii="Times New Roman" w:hAnsi="Times New Roman" w:cs="Times New Roman"/>
          <w:vertAlign w:val="baseline"/>
        </w:rPr>
        <w:t>по закону в конце отчетного периода бухгалтерскую отчетность организации</w:t>
      </w:r>
      <w:r w:rsidR="00486538" w:rsidRPr="006B5EAB">
        <w:rPr>
          <w:rFonts w:ascii="Times New Roman" w:hAnsi="Times New Roman" w:cs="Times New Roman"/>
          <w:vertAlign w:val="baseline"/>
        </w:rPr>
        <w:t xml:space="preserve"> </w:t>
      </w:r>
      <w:r w:rsidR="00CC33B6" w:rsidRPr="006B5EAB">
        <w:rPr>
          <w:rFonts w:ascii="Times New Roman" w:hAnsi="Times New Roman" w:cs="Times New Roman"/>
          <w:vertAlign w:val="baseline"/>
        </w:rPr>
        <w:t xml:space="preserve">обязаны предоставить в ИФНС </w:t>
      </w:r>
    </w:p>
    <w:p w:rsidR="00A97E16" w:rsidRPr="006B5EAB" w:rsidRDefault="00A97E16"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Цель написания курсовой работы</w:t>
      </w:r>
      <w:r w:rsidR="003D16A1" w:rsidRPr="006B5EAB">
        <w:rPr>
          <w:rFonts w:ascii="Times New Roman" w:hAnsi="Times New Roman" w:cs="Times New Roman"/>
          <w:vertAlign w:val="baseline"/>
        </w:rPr>
        <w:t xml:space="preserve"> проанализировать состав бухгалтерской отчетности, этапы формирования, а также порядок ее представления </w:t>
      </w:r>
    </w:p>
    <w:p w:rsidR="00D60994" w:rsidRPr="006B5EAB" w:rsidRDefault="00D60994"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Главной задачей бухгалтерской отчетности является представление достоверной и полной информации о финансовом положении организации, ее финансовых результатах и изменениях в финансовом положении.</w:t>
      </w:r>
    </w:p>
    <w:p w:rsidR="00A97E16" w:rsidRPr="006B5EAB" w:rsidRDefault="00A97E16" w:rsidP="0040016C">
      <w:pPr>
        <w:pStyle w:val="2"/>
        <w:tabs>
          <w:tab w:val="left" w:pos="708"/>
        </w:tabs>
        <w:ind w:firstLine="720"/>
        <w:rPr>
          <w:rFonts w:ascii="Times New Roman" w:hAnsi="Times New Roman" w:cs="Times New Roman"/>
        </w:rPr>
      </w:pPr>
      <w:r w:rsidRPr="006B5EAB">
        <w:rPr>
          <w:rFonts w:ascii="Times New Roman" w:hAnsi="Times New Roman" w:cs="Times New Roman"/>
        </w:rPr>
        <w:t>Для того, чтобы проанализировать тему необходимо поставить задачи. Необходимо:</w:t>
      </w:r>
    </w:p>
    <w:p w:rsidR="003D16A1" w:rsidRPr="006B5EAB" w:rsidRDefault="003D16A1"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раскрыть понятие «бухгалтерская отчетность»</w:t>
      </w:r>
    </w:p>
    <w:p w:rsidR="003D16A1" w:rsidRPr="006B5EAB" w:rsidRDefault="003D16A1"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рассмотреть требования, предъявляемые к составлению бухгалтерской отчетности;</w:t>
      </w:r>
    </w:p>
    <w:p w:rsidR="003D16A1" w:rsidRPr="006B5EAB" w:rsidRDefault="000211BA"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проанализировать</w:t>
      </w:r>
      <w:r w:rsidR="003D16A1" w:rsidRPr="006B5EAB">
        <w:rPr>
          <w:rFonts w:ascii="Times New Roman" w:hAnsi="Times New Roman" w:cs="Times New Roman"/>
        </w:rPr>
        <w:t xml:space="preserve"> ее состав;</w:t>
      </w:r>
    </w:p>
    <w:p w:rsidR="003D16A1" w:rsidRPr="006B5EAB" w:rsidRDefault="000211BA"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описать этапы формирования отчетности;</w:t>
      </w:r>
    </w:p>
    <w:p w:rsidR="000211BA" w:rsidRPr="006B5EAB" w:rsidRDefault="000211BA"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рассмотреть порядок ее представления</w:t>
      </w:r>
    </w:p>
    <w:p w:rsidR="000211BA" w:rsidRPr="006B5EAB" w:rsidRDefault="000211BA" w:rsidP="0040016C">
      <w:pPr>
        <w:pStyle w:val="2"/>
        <w:numPr>
          <w:ilvl w:val="0"/>
          <w:numId w:val="41"/>
        </w:numPr>
        <w:tabs>
          <w:tab w:val="left" w:pos="1080"/>
        </w:tabs>
        <w:ind w:left="0" w:firstLine="720"/>
        <w:rPr>
          <w:rFonts w:ascii="Times New Roman" w:hAnsi="Times New Roman" w:cs="Times New Roman"/>
        </w:rPr>
      </w:pPr>
      <w:r w:rsidRPr="006B5EAB">
        <w:rPr>
          <w:rFonts w:ascii="Times New Roman" w:hAnsi="Times New Roman" w:cs="Times New Roman"/>
        </w:rPr>
        <w:t>а также обобщить собранный материал и показать применение этих знаний на практике;</w:t>
      </w:r>
    </w:p>
    <w:p w:rsidR="000211BA" w:rsidRPr="006B5EAB" w:rsidRDefault="000211BA" w:rsidP="0040016C">
      <w:pPr>
        <w:pStyle w:val="2"/>
        <w:numPr>
          <w:ilvl w:val="0"/>
          <w:numId w:val="41"/>
        </w:numPr>
        <w:tabs>
          <w:tab w:val="left" w:pos="1080"/>
        </w:tabs>
        <w:ind w:left="0" w:firstLine="720"/>
        <w:rPr>
          <w:rFonts w:ascii="Times New Roman" w:hAnsi="Times New Roman" w:cs="Times New Roman"/>
        </w:rPr>
      </w:pPr>
      <w:r w:rsidRPr="006B5EAB">
        <w:rPr>
          <w:rFonts w:ascii="Times New Roman" w:hAnsi="Times New Roman" w:cs="Times New Roman"/>
        </w:rPr>
        <w:t>особым пунктом написания курсовой работы</w:t>
      </w:r>
      <w:r w:rsidR="00486538" w:rsidRPr="006B5EAB">
        <w:rPr>
          <w:rFonts w:ascii="Times New Roman" w:hAnsi="Times New Roman" w:cs="Times New Roman"/>
        </w:rPr>
        <w:t xml:space="preserve"> </w:t>
      </w:r>
      <w:r w:rsidRPr="006B5EAB">
        <w:rPr>
          <w:rFonts w:ascii="Times New Roman" w:hAnsi="Times New Roman" w:cs="Times New Roman"/>
        </w:rPr>
        <w:t>стоит решение сквозной задачи.</w:t>
      </w:r>
    </w:p>
    <w:p w:rsidR="000211BA" w:rsidRPr="006B5EAB" w:rsidRDefault="000211BA" w:rsidP="0040016C">
      <w:pPr>
        <w:pStyle w:val="2"/>
        <w:tabs>
          <w:tab w:val="left" w:pos="708"/>
        </w:tabs>
        <w:ind w:firstLine="720"/>
        <w:rPr>
          <w:rFonts w:ascii="Times New Roman" w:hAnsi="Times New Roman" w:cs="Times New Roman"/>
        </w:rPr>
      </w:pPr>
      <w:r w:rsidRPr="006B5EAB">
        <w:rPr>
          <w:rFonts w:ascii="Times New Roman" w:hAnsi="Times New Roman" w:cs="Times New Roman"/>
        </w:rPr>
        <w:t>Предметом исследования является состав бухгалтерской отчетности, а объектом – организация ООО «Сибирьэнергоресурс».</w:t>
      </w:r>
    </w:p>
    <w:p w:rsidR="008A6007" w:rsidRPr="006B5EAB" w:rsidRDefault="00A97E16" w:rsidP="0040016C">
      <w:pPr>
        <w:pStyle w:val="2"/>
        <w:tabs>
          <w:tab w:val="left" w:pos="708"/>
        </w:tabs>
        <w:ind w:firstLine="720"/>
        <w:rPr>
          <w:rFonts w:ascii="Times New Roman" w:hAnsi="Times New Roman" w:cs="Times New Roman"/>
        </w:rPr>
      </w:pPr>
      <w:r w:rsidRPr="006B5EAB">
        <w:rPr>
          <w:rFonts w:ascii="Times New Roman" w:hAnsi="Times New Roman" w:cs="Times New Roman"/>
        </w:rPr>
        <w:t>Для</w:t>
      </w:r>
      <w:r w:rsidR="00486538" w:rsidRPr="006B5EAB">
        <w:rPr>
          <w:rFonts w:ascii="Times New Roman" w:hAnsi="Times New Roman" w:cs="Times New Roman"/>
        </w:rPr>
        <w:t xml:space="preserve"> </w:t>
      </w:r>
      <w:r w:rsidRPr="006B5EAB">
        <w:rPr>
          <w:rFonts w:ascii="Times New Roman" w:hAnsi="Times New Roman" w:cs="Times New Roman"/>
        </w:rPr>
        <w:t>того чтобы раскрыть тему в начале необходимо рассмотреть само понятие</w:t>
      </w:r>
      <w:r w:rsidR="000211BA" w:rsidRPr="006B5EAB">
        <w:rPr>
          <w:rFonts w:ascii="Times New Roman" w:hAnsi="Times New Roman" w:cs="Times New Roman"/>
        </w:rPr>
        <w:t xml:space="preserve"> бухгалтерской отчетности</w:t>
      </w:r>
      <w:r w:rsidR="00222E24" w:rsidRPr="006B5EAB">
        <w:rPr>
          <w:rFonts w:ascii="Times New Roman" w:hAnsi="Times New Roman" w:cs="Times New Roman"/>
        </w:rPr>
        <w:t>, затем:</w:t>
      </w:r>
    </w:p>
    <w:p w:rsidR="008A6007" w:rsidRPr="006B5EAB" w:rsidRDefault="008A6007"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Виды отчетности</w:t>
      </w:r>
    </w:p>
    <w:p w:rsidR="008A6007" w:rsidRPr="006B5EAB" w:rsidRDefault="008A6007"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Назначение бухгалтерской отчетности</w:t>
      </w:r>
    </w:p>
    <w:p w:rsidR="008A6007" w:rsidRPr="006B5EAB" w:rsidRDefault="008A6007"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Состав бухгалтерской отчетности</w:t>
      </w:r>
    </w:p>
    <w:p w:rsidR="008A6007" w:rsidRPr="006B5EAB" w:rsidRDefault="008A6007"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Основные требования к составлению бухгалтерской отчетности</w:t>
      </w:r>
    </w:p>
    <w:p w:rsidR="008A6007" w:rsidRPr="006B5EAB" w:rsidRDefault="008A6007"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Содержание основных бухгалтерских отчетов</w:t>
      </w:r>
      <w:r w:rsidR="00222E24" w:rsidRPr="006B5EAB">
        <w:rPr>
          <w:rFonts w:ascii="Times New Roman" w:hAnsi="Times New Roman" w:cs="Times New Roman"/>
          <w:vertAlign w:val="baseline"/>
        </w:rPr>
        <w:t>,</w:t>
      </w:r>
    </w:p>
    <w:p w:rsidR="008A6007" w:rsidRPr="006B5EAB" w:rsidRDefault="008A6007"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а именно:</w:t>
      </w:r>
    </w:p>
    <w:p w:rsidR="008A6007" w:rsidRPr="006B5EAB" w:rsidRDefault="00222E24"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Бухгалтерского</w:t>
      </w:r>
      <w:r w:rsidR="008A6007" w:rsidRPr="006B5EAB">
        <w:rPr>
          <w:rFonts w:ascii="Times New Roman" w:hAnsi="Times New Roman" w:cs="Times New Roman"/>
          <w:vertAlign w:val="baseline"/>
        </w:rPr>
        <w:t xml:space="preserve"> баланс</w:t>
      </w:r>
      <w:r w:rsidRPr="006B5EAB">
        <w:rPr>
          <w:rFonts w:ascii="Times New Roman" w:hAnsi="Times New Roman" w:cs="Times New Roman"/>
          <w:vertAlign w:val="baseline"/>
        </w:rPr>
        <w:t>а</w:t>
      </w:r>
    </w:p>
    <w:p w:rsidR="008A6007" w:rsidRPr="006B5EAB" w:rsidRDefault="008A6007"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Отчет</w:t>
      </w:r>
      <w:r w:rsidR="00222E24" w:rsidRPr="006B5EAB">
        <w:rPr>
          <w:rFonts w:ascii="Times New Roman" w:hAnsi="Times New Roman" w:cs="Times New Roman"/>
          <w:vertAlign w:val="baseline"/>
        </w:rPr>
        <w:t>а</w:t>
      </w:r>
      <w:r w:rsidRPr="006B5EAB">
        <w:rPr>
          <w:rFonts w:ascii="Times New Roman" w:hAnsi="Times New Roman" w:cs="Times New Roman"/>
          <w:vertAlign w:val="baseline"/>
        </w:rPr>
        <w:t xml:space="preserve"> о прибылях и убытках</w:t>
      </w:r>
    </w:p>
    <w:p w:rsidR="008A6007" w:rsidRPr="006B5EAB" w:rsidRDefault="008A6007"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Отчет</w:t>
      </w:r>
      <w:r w:rsidR="00222E24" w:rsidRPr="006B5EAB">
        <w:rPr>
          <w:rFonts w:ascii="Times New Roman" w:hAnsi="Times New Roman" w:cs="Times New Roman"/>
          <w:vertAlign w:val="baseline"/>
        </w:rPr>
        <w:t>а</w:t>
      </w:r>
      <w:r w:rsidRPr="006B5EAB">
        <w:rPr>
          <w:rFonts w:ascii="Times New Roman" w:hAnsi="Times New Roman" w:cs="Times New Roman"/>
          <w:vertAlign w:val="baseline"/>
        </w:rPr>
        <w:t xml:space="preserve"> об изменениях капитала</w:t>
      </w:r>
    </w:p>
    <w:p w:rsidR="008A6007" w:rsidRPr="006B5EAB" w:rsidRDefault="008A6007"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Отчет</w:t>
      </w:r>
      <w:r w:rsidR="00222E24" w:rsidRPr="006B5EAB">
        <w:rPr>
          <w:rFonts w:ascii="Times New Roman" w:hAnsi="Times New Roman" w:cs="Times New Roman"/>
          <w:vertAlign w:val="baseline"/>
        </w:rPr>
        <w:t>а</w:t>
      </w:r>
      <w:r w:rsidRPr="006B5EAB">
        <w:rPr>
          <w:rFonts w:ascii="Times New Roman" w:hAnsi="Times New Roman" w:cs="Times New Roman"/>
          <w:vertAlign w:val="baseline"/>
        </w:rPr>
        <w:t xml:space="preserve"> о движении денежных средств</w:t>
      </w:r>
    </w:p>
    <w:p w:rsidR="008A6007" w:rsidRPr="006B5EAB" w:rsidRDefault="008A6007"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Приложения к бухгалтерскому балансу</w:t>
      </w:r>
    </w:p>
    <w:p w:rsidR="008A6007" w:rsidRPr="006B5EAB" w:rsidRDefault="008A6007"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Пояснительн</w:t>
      </w:r>
      <w:r w:rsidR="00222E24" w:rsidRPr="006B5EAB">
        <w:rPr>
          <w:rFonts w:ascii="Times New Roman" w:hAnsi="Times New Roman" w:cs="Times New Roman"/>
          <w:vertAlign w:val="baseline"/>
        </w:rPr>
        <w:t>ой</w:t>
      </w:r>
      <w:r w:rsidRPr="006B5EAB">
        <w:rPr>
          <w:rFonts w:ascii="Times New Roman" w:hAnsi="Times New Roman" w:cs="Times New Roman"/>
          <w:vertAlign w:val="baseline"/>
        </w:rPr>
        <w:t xml:space="preserve"> записк</w:t>
      </w:r>
      <w:r w:rsidR="00222E24" w:rsidRPr="006B5EAB">
        <w:rPr>
          <w:rFonts w:ascii="Times New Roman" w:hAnsi="Times New Roman" w:cs="Times New Roman"/>
          <w:vertAlign w:val="baseline"/>
        </w:rPr>
        <w:t>и</w:t>
      </w:r>
    </w:p>
    <w:p w:rsidR="008A6007" w:rsidRPr="006B5EAB" w:rsidRDefault="008A6007"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Порядок представления бухгалтерской отчетности</w:t>
      </w:r>
    </w:p>
    <w:p w:rsidR="000211BA" w:rsidRPr="006B5EAB" w:rsidRDefault="00222E24" w:rsidP="0040016C">
      <w:pPr>
        <w:pStyle w:val="2"/>
        <w:tabs>
          <w:tab w:val="left" w:pos="708"/>
        </w:tabs>
        <w:ind w:firstLine="720"/>
        <w:rPr>
          <w:rFonts w:ascii="Times New Roman" w:hAnsi="Times New Roman" w:cs="Times New Roman"/>
          <w:spacing w:val="0"/>
        </w:rPr>
      </w:pPr>
      <w:r w:rsidRPr="006B5EAB">
        <w:rPr>
          <w:rFonts w:ascii="Times New Roman" w:hAnsi="Times New Roman" w:cs="Times New Roman"/>
          <w:spacing w:val="0"/>
        </w:rPr>
        <w:t>К работе приложены</w:t>
      </w:r>
      <w:r w:rsidR="00B35F27" w:rsidRPr="006B5EAB">
        <w:rPr>
          <w:rFonts w:ascii="Times New Roman" w:hAnsi="Times New Roman" w:cs="Times New Roman"/>
          <w:spacing w:val="0"/>
        </w:rPr>
        <w:t xml:space="preserve"> формы отчетности</w:t>
      </w:r>
      <w:r w:rsidR="00A97E16" w:rsidRPr="006B5EAB">
        <w:rPr>
          <w:rFonts w:ascii="Times New Roman" w:hAnsi="Times New Roman" w:cs="Times New Roman"/>
          <w:spacing w:val="0"/>
        </w:rPr>
        <w:t xml:space="preserve"> ООО «Сибирьэнергоресурс». В приложении дана краткая характеристика этого ООО</w:t>
      </w:r>
      <w:r w:rsidR="000211BA" w:rsidRPr="006B5EAB">
        <w:rPr>
          <w:rFonts w:ascii="Times New Roman" w:hAnsi="Times New Roman" w:cs="Times New Roman"/>
          <w:spacing w:val="0"/>
        </w:rPr>
        <w:t>.</w:t>
      </w:r>
    </w:p>
    <w:p w:rsidR="00A97E16" w:rsidRPr="006B5EAB" w:rsidRDefault="00A97E16"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Для написания курсовой работы был использован материал таких авторов как </w:t>
      </w:r>
      <w:r w:rsidR="006F0893" w:rsidRPr="006B5EAB">
        <w:rPr>
          <w:rFonts w:ascii="Times New Roman" w:hAnsi="Times New Roman" w:cs="Times New Roman"/>
          <w:vertAlign w:val="baseline"/>
        </w:rPr>
        <w:t xml:space="preserve">Новодворский В.Д., </w:t>
      </w:r>
      <w:r w:rsidR="00B35F27" w:rsidRPr="006B5EAB">
        <w:rPr>
          <w:rFonts w:ascii="Times New Roman" w:hAnsi="Times New Roman" w:cs="Times New Roman"/>
          <w:vertAlign w:val="baseline"/>
        </w:rPr>
        <w:t>Камышанов П.И.</w:t>
      </w:r>
      <w:r w:rsidR="006F0893" w:rsidRPr="006B5EAB">
        <w:rPr>
          <w:rFonts w:ascii="Times New Roman" w:hAnsi="Times New Roman" w:cs="Times New Roman"/>
          <w:vertAlign w:val="baseline"/>
        </w:rPr>
        <w:t>,</w:t>
      </w:r>
      <w:r w:rsidR="00B35F27" w:rsidRPr="006B5EAB">
        <w:rPr>
          <w:rFonts w:ascii="Times New Roman" w:hAnsi="Times New Roman" w:cs="Times New Roman"/>
          <w:vertAlign w:val="baseline"/>
        </w:rPr>
        <w:t>Филипьев Д.Ю</w:t>
      </w:r>
      <w:r w:rsidR="006F0893" w:rsidRPr="006B5EAB">
        <w:rPr>
          <w:rFonts w:ascii="Times New Roman" w:hAnsi="Times New Roman" w:cs="Times New Roman"/>
          <w:vertAlign w:val="baseline"/>
        </w:rPr>
        <w:t>,</w:t>
      </w:r>
      <w:r w:rsidR="00B35F27" w:rsidRPr="006B5EAB">
        <w:rPr>
          <w:rFonts w:ascii="Times New Roman" w:hAnsi="Times New Roman" w:cs="Times New Roman"/>
          <w:vertAlign w:val="baseline"/>
        </w:rPr>
        <w:t xml:space="preserve"> </w:t>
      </w:r>
      <w:r w:rsidRPr="006B5EAB">
        <w:rPr>
          <w:rFonts w:ascii="Times New Roman" w:hAnsi="Times New Roman" w:cs="Times New Roman"/>
          <w:vertAlign w:val="baseline"/>
        </w:rPr>
        <w:t>помимо этого в работе использованы</w:t>
      </w:r>
      <w:r w:rsidR="006F0893" w:rsidRPr="006B5EAB">
        <w:rPr>
          <w:rFonts w:ascii="Times New Roman" w:hAnsi="Times New Roman" w:cs="Times New Roman"/>
          <w:vertAlign w:val="baseline"/>
        </w:rPr>
        <w:t xml:space="preserve"> налоговый кодекс</w:t>
      </w:r>
      <w:r w:rsidRPr="006B5EAB">
        <w:rPr>
          <w:rFonts w:ascii="Times New Roman" w:hAnsi="Times New Roman" w:cs="Times New Roman"/>
          <w:vertAlign w:val="baseline"/>
        </w:rPr>
        <w:t>, а также ПБУ.</w:t>
      </w:r>
    </w:p>
    <w:p w:rsidR="00D64338" w:rsidRPr="006B5EAB" w:rsidRDefault="00E8661F" w:rsidP="0040016C">
      <w:pPr>
        <w:pageBreakBefore/>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spacing w:val="-9"/>
          <w:vertAlign w:val="baseline"/>
        </w:rPr>
        <w:t>1 Понятие бухгалтерской отчетности</w:t>
      </w:r>
    </w:p>
    <w:p w:rsidR="0092538A" w:rsidRPr="006B5EAB" w:rsidRDefault="0092538A" w:rsidP="0040016C">
      <w:pPr>
        <w:spacing w:line="360" w:lineRule="auto"/>
        <w:ind w:firstLine="720"/>
        <w:jc w:val="both"/>
        <w:rPr>
          <w:rFonts w:ascii="Times New Roman" w:hAnsi="Times New Roman" w:cs="Times New Roman"/>
          <w:vertAlign w:val="baseline"/>
        </w:rPr>
      </w:pPr>
    </w:p>
    <w:p w:rsidR="0092538A" w:rsidRPr="006B5EAB" w:rsidRDefault="0092538A"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Бухгалтерская отчетность </w:t>
      </w:r>
      <w:r w:rsidR="004D7C23" w:rsidRPr="006B5EAB">
        <w:rPr>
          <w:rFonts w:ascii="Times New Roman" w:hAnsi="Times New Roman" w:cs="Times New Roman"/>
          <w:vertAlign w:val="baseline"/>
        </w:rPr>
        <w:t>представляет</w:t>
      </w:r>
      <w:r w:rsidRPr="006B5EAB">
        <w:rPr>
          <w:rFonts w:ascii="Times New Roman" w:hAnsi="Times New Roman" w:cs="Times New Roman"/>
          <w:vertAlign w:val="baseline"/>
        </w:rPr>
        <w:t xml:space="preserve"> собой систему показателей, характеризующих имущественное и финансовое положение предприятия на определенную дату и финансовые результаты его деятельности за определенный период, методологически и организационно является неотъемлемыми элементами всей системы бухгалтерского учета. </w:t>
      </w:r>
    </w:p>
    <w:p w:rsidR="004D7C23" w:rsidRPr="006B5EAB" w:rsidRDefault="004D7C23"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Из этого определения следует, данные, отраженные в бухгалтерской отчетности, представляют собой особый вид учетных записей, </w:t>
      </w:r>
      <w:r w:rsidR="005910A9" w:rsidRPr="006B5EAB">
        <w:rPr>
          <w:rFonts w:ascii="Times New Roman" w:hAnsi="Times New Roman" w:cs="Times New Roman"/>
          <w:vertAlign w:val="baseline"/>
        </w:rPr>
        <w:t>являющихся извлечением из текущего учета итоговых данных о состоянии и результатах деятельности организации за определенный период.</w:t>
      </w:r>
    </w:p>
    <w:p w:rsidR="00400B62" w:rsidRPr="006B5EAB" w:rsidRDefault="005910A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Система учетных данных, составляющих бухгалтерскую отчетность, должна выводиться из счетов Главной книги – важнейшего регистра системы бухгалтерского учета, при этом бухгалтерский баланс представляет собой перечень сальдо счетов этой книги, а отчет о прибылях и убытках – перечень оборотов результативных счетов (до их закрытия) этой же книги. Таким образом, совокупность учетных показателей, из которых состоит бухгалтерский отчет, формируется прямо или косвенно из счетов главной книги. Следовательно, отчетные данные, сгруппированные в учетных регистрах, не могут отражать таких хозяйственных оборотов, которых не б</w:t>
      </w:r>
      <w:r w:rsidR="00400B62" w:rsidRPr="006B5EAB">
        <w:rPr>
          <w:rFonts w:ascii="Times New Roman" w:hAnsi="Times New Roman" w:cs="Times New Roman"/>
          <w:vertAlign w:val="baseline"/>
        </w:rPr>
        <w:t>ыло в текущих учетных записях. О</w:t>
      </w:r>
      <w:r w:rsidRPr="006B5EAB">
        <w:rPr>
          <w:rFonts w:ascii="Times New Roman" w:hAnsi="Times New Roman" w:cs="Times New Roman"/>
          <w:vertAlign w:val="baseline"/>
        </w:rPr>
        <w:t xml:space="preserve">тсюда вытекает связь между бухгалтерским учетом и </w:t>
      </w:r>
      <w:r w:rsidR="00400B62" w:rsidRPr="006B5EAB">
        <w:rPr>
          <w:rFonts w:ascii="Times New Roman" w:hAnsi="Times New Roman" w:cs="Times New Roman"/>
          <w:vertAlign w:val="baseline"/>
        </w:rPr>
        <w:t>бухгалтерской отчетностью, которая состоит в том., что формирует в учете итоговые данные.</w:t>
      </w:r>
    </w:p>
    <w:p w:rsidR="00400B62" w:rsidRPr="006B5EAB" w:rsidRDefault="00400B62"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Как известно, процесс бухучета состоит из четырех основных стадий. </w:t>
      </w:r>
      <w:r w:rsidRPr="006B5EAB">
        <w:rPr>
          <w:rFonts w:ascii="Times New Roman" w:hAnsi="Times New Roman" w:cs="Times New Roman"/>
          <w:u w:val="single"/>
          <w:vertAlign w:val="baseline"/>
        </w:rPr>
        <w:t>На первой стадии</w:t>
      </w:r>
      <w:r w:rsidRPr="006B5EAB">
        <w:rPr>
          <w:rFonts w:ascii="Times New Roman" w:hAnsi="Times New Roman" w:cs="Times New Roman"/>
          <w:vertAlign w:val="baseline"/>
        </w:rPr>
        <w:t xml:space="preserve"> происходит документирование различных хозяйственных операций, </w:t>
      </w:r>
      <w:r w:rsidRPr="006B5EAB">
        <w:rPr>
          <w:rFonts w:ascii="Times New Roman" w:hAnsi="Times New Roman" w:cs="Times New Roman"/>
          <w:u w:val="single"/>
          <w:vertAlign w:val="baseline"/>
        </w:rPr>
        <w:t>на второй</w:t>
      </w:r>
      <w:r w:rsidRPr="006B5EAB">
        <w:rPr>
          <w:rFonts w:ascii="Times New Roman" w:hAnsi="Times New Roman" w:cs="Times New Roman"/>
          <w:vertAlign w:val="baseline"/>
        </w:rPr>
        <w:t xml:space="preserve"> – учетные данные классифицируются и сводятся воедино путем отражения на счетах бухгалтерского учета. </w:t>
      </w:r>
      <w:r w:rsidRPr="006B5EAB">
        <w:rPr>
          <w:rFonts w:ascii="Times New Roman" w:hAnsi="Times New Roman" w:cs="Times New Roman"/>
          <w:u w:val="single"/>
          <w:vertAlign w:val="baseline"/>
        </w:rPr>
        <w:t>На третьей</w:t>
      </w:r>
      <w:r w:rsidRPr="006B5EAB">
        <w:rPr>
          <w:rFonts w:ascii="Times New Roman" w:hAnsi="Times New Roman" w:cs="Times New Roman"/>
          <w:vertAlign w:val="baseline"/>
        </w:rPr>
        <w:t xml:space="preserve"> стадии формируются отчетные формы и пояснения к бухгалтерскому отчету, </w:t>
      </w:r>
      <w:r w:rsidRPr="006B5EAB">
        <w:rPr>
          <w:rFonts w:ascii="Times New Roman" w:hAnsi="Times New Roman" w:cs="Times New Roman"/>
          <w:u w:val="single"/>
          <w:vertAlign w:val="baseline"/>
        </w:rPr>
        <w:t xml:space="preserve">на четвертой </w:t>
      </w:r>
      <w:r w:rsidRPr="006B5EAB">
        <w:rPr>
          <w:rFonts w:ascii="Times New Roman" w:hAnsi="Times New Roman" w:cs="Times New Roman"/>
          <w:vertAlign w:val="baseline"/>
        </w:rPr>
        <w:t>– проводится анализ деятельности организации как по отчетным, так и по учетным данным. Все стадии учетного процесса должны рассматриваться в единстве и взаимосвязи.</w:t>
      </w:r>
    </w:p>
    <w:p w:rsidR="00456BCD" w:rsidRPr="006B5EAB" w:rsidRDefault="00456BCD" w:rsidP="0040016C">
      <w:pPr>
        <w:spacing w:line="360" w:lineRule="auto"/>
        <w:ind w:firstLine="720"/>
        <w:jc w:val="both"/>
        <w:rPr>
          <w:rFonts w:ascii="Times New Roman" w:hAnsi="Times New Roman" w:cs="Times New Roman"/>
          <w:b/>
          <w:bCs/>
          <w:vertAlign w:val="baseline"/>
        </w:rPr>
      </w:pPr>
    </w:p>
    <w:p w:rsidR="00456BCD" w:rsidRPr="006B5EAB" w:rsidRDefault="00456BCD" w:rsidP="0040016C">
      <w:pPr>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1.1</w:t>
      </w:r>
      <w:r w:rsidR="00486538" w:rsidRPr="006B5EAB">
        <w:rPr>
          <w:rFonts w:ascii="Times New Roman" w:hAnsi="Times New Roman" w:cs="Times New Roman"/>
          <w:b/>
          <w:bCs/>
          <w:vertAlign w:val="baseline"/>
        </w:rPr>
        <w:t xml:space="preserve"> </w:t>
      </w:r>
      <w:r w:rsidRPr="006B5EAB">
        <w:rPr>
          <w:rFonts w:ascii="Times New Roman" w:hAnsi="Times New Roman" w:cs="Times New Roman"/>
          <w:b/>
          <w:bCs/>
          <w:vertAlign w:val="baseline"/>
        </w:rPr>
        <w:t xml:space="preserve">Виды отчетности </w:t>
      </w:r>
    </w:p>
    <w:p w:rsidR="005910A9" w:rsidRPr="006B5EAB" w:rsidRDefault="005910A9" w:rsidP="0040016C">
      <w:pPr>
        <w:spacing w:line="360" w:lineRule="auto"/>
        <w:ind w:firstLine="720"/>
        <w:jc w:val="both"/>
        <w:rPr>
          <w:rFonts w:ascii="Times New Roman" w:hAnsi="Times New Roman" w:cs="Times New Roman"/>
          <w:b/>
          <w:bCs/>
          <w:vertAlign w:val="baseline"/>
        </w:rPr>
      </w:pPr>
    </w:p>
    <w:p w:rsidR="005910A9" w:rsidRPr="006B5EAB" w:rsidRDefault="00036F5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Отчетность классифицируется по видам:</w:t>
      </w:r>
    </w:p>
    <w:p w:rsidR="00036F59" w:rsidRPr="006B5EAB" w:rsidRDefault="00036F5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 экономическому содержанию:</w:t>
      </w:r>
    </w:p>
    <w:p w:rsidR="00F61C37" w:rsidRPr="006B5EAB" w:rsidRDefault="00F61C37" w:rsidP="0040016C">
      <w:pPr>
        <w:numPr>
          <w:ilvl w:val="0"/>
          <w:numId w:val="4"/>
        </w:numPr>
        <w:spacing w:line="360" w:lineRule="auto"/>
        <w:ind w:left="0" w:firstLine="720"/>
        <w:jc w:val="both"/>
        <w:rPr>
          <w:rFonts w:ascii="Times New Roman" w:hAnsi="Times New Roman" w:cs="Times New Roman"/>
          <w:vertAlign w:val="baseline"/>
        </w:rPr>
        <w:sectPr w:rsidR="00F61C37" w:rsidRPr="006B5EAB" w:rsidSect="00486538">
          <w:footerReference w:type="default" r:id="rId7"/>
          <w:pgSz w:w="11906" w:h="16838" w:code="9"/>
          <w:pgMar w:top="1134" w:right="851" w:bottom="1134" w:left="1701" w:header="709" w:footer="709" w:gutter="0"/>
          <w:cols w:space="708"/>
          <w:titlePg/>
          <w:docGrid w:linePitch="360"/>
        </w:sectPr>
      </w:pP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бухгалтерская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налоговая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статистическая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организационная</w:t>
      </w:r>
    </w:p>
    <w:p w:rsidR="00F61C37" w:rsidRPr="006B5EAB" w:rsidRDefault="00F61C37"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sectPr w:rsidR="00F61C37" w:rsidRPr="006B5EAB" w:rsidSect="00486538">
          <w:type w:val="continuous"/>
          <w:pgSz w:w="11906" w:h="16838" w:code="9"/>
          <w:pgMar w:top="1134" w:right="851" w:bottom="1134" w:left="1701" w:header="708" w:footer="708" w:gutter="0"/>
          <w:cols w:num="2" w:space="708" w:equalWidth="0">
            <w:col w:w="3833" w:space="708"/>
            <w:col w:w="4813"/>
          </w:cols>
          <w:docGrid w:linePitch="360"/>
        </w:sectPr>
      </w:pP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по длительности охватываемых периодов</w:t>
      </w:r>
    </w:p>
    <w:p w:rsidR="00F61C37" w:rsidRPr="006B5EAB" w:rsidRDefault="00F61C37"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sectPr w:rsidR="00F61C37" w:rsidRPr="006B5EAB" w:rsidSect="00486538">
          <w:type w:val="continuous"/>
          <w:pgSz w:w="11906" w:h="16838" w:code="9"/>
          <w:pgMar w:top="1134" w:right="851" w:bottom="1134" w:left="1701" w:header="708" w:footer="708" w:gutter="0"/>
          <w:cols w:space="708"/>
          <w:docGrid w:linePitch="360"/>
        </w:sectPr>
      </w:pP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промежуточная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годовая</w:t>
      </w:r>
    </w:p>
    <w:p w:rsidR="00F61C37" w:rsidRPr="006B5EAB" w:rsidRDefault="00F61C37" w:rsidP="0040016C">
      <w:pPr>
        <w:spacing w:line="360" w:lineRule="auto"/>
        <w:ind w:firstLine="720"/>
        <w:jc w:val="both"/>
        <w:rPr>
          <w:rFonts w:ascii="Times New Roman" w:hAnsi="Times New Roman" w:cs="Times New Roman"/>
          <w:vertAlign w:val="baseline"/>
        </w:rPr>
        <w:sectPr w:rsidR="00F61C37" w:rsidRPr="006B5EAB" w:rsidSect="00486538">
          <w:type w:val="continuous"/>
          <w:pgSz w:w="11906" w:h="16838" w:code="9"/>
          <w:pgMar w:top="1134" w:right="851" w:bottom="1134" w:left="1701" w:header="708" w:footer="708" w:gutter="0"/>
          <w:cols w:num="2" w:space="708" w:equalWidth="0">
            <w:col w:w="3833" w:space="708"/>
            <w:col w:w="4813"/>
          </w:cols>
          <w:docGrid w:linePitch="360"/>
        </w:sectPr>
      </w:pPr>
    </w:p>
    <w:p w:rsidR="00036F59" w:rsidRPr="006B5EAB" w:rsidRDefault="00036F5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 времени ее составления</w:t>
      </w:r>
    </w:p>
    <w:p w:rsidR="00F61C37" w:rsidRPr="006B5EAB" w:rsidRDefault="00F61C37" w:rsidP="0040016C">
      <w:pPr>
        <w:numPr>
          <w:ilvl w:val="0"/>
          <w:numId w:val="7"/>
        </w:numPr>
        <w:spacing w:line="360" w:lineRule="auto"/>
        <w:ind w:left="0" w:firstLine="720"/>
        <w:jc w:val="both"/>
        <w:rPr>
          <w:rFonts w:ascii="Times New Roman" w:hAnsi="Times New Roman" w:cs="Times New Roman"/>
          <w:vertAlign w:val="baseline"/>
        </w:rPr>
        <w:sectPr w:rsidR="00F61C37" w:rsidRPr="006B5EAB" w:rsidSect="00486538">
          <w:type w:val="continuous"/>
          <w:pgSz w:w="11906" w:h="16838" w:code="9"/>
          <w:pgMar w:top="1134" w:right="851" w:bottom="1134" w:left="1701" w:header="708" w:footer="708" w:gutter="0"/>
          <w:cols w:space="708"/>
          <w:docGrid w:linePitch="360"/>
        </w:sectPr>
      </w:pP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посменная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ежедневная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недельная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декадная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месячная (оперативная)</w:t>
      </w:r>
    </w:p>
    <w:p w:rsidR="00F61C37" w:rsidRPr="006B5EAB" w:rsidRDefault="00F61C37" w:rsidP="0040016C">
      <w:pPr>
        <w:spacing w:line="360" w:lineRule="auto"/>
        <w:ind w:firstLine="720"/>
        <w:jc w:val="both"/>
        <w:rPr>
          <w:rFonts w:ascii="Times New Roman" w:hAnsi="Times New Roman" w:cs="Times New Roman"/>
          <w:vertAlign w:val="baseline"/>
        </w:rPr>
        <w:sectPr w:rsidR="00F61C37" w:rsidRPr="006B5EAB" w:rsidSect="00486538">
          <w:type w:val="continuous"/>
          <w:pgSz w:w="11906" w:h="16838" w:code="9"/>
          <w:pgMar w:top="1134" w:right="851" w:bottom="1134" w:left="1701" w:header="708" w:footer="708" w:gutter="0"/>
          <w:cols w:num="2" w:space="708" w:equalWidth="0">
            <w:col w:w="3833" w:space="708"/>
            <w:col w:w="4813"/>
          </w:cols>
          <w:docGrid w:linePitch="360"/>
        </w:sectPr>
      </w:pPr>
    </w:p>
    <w:p w:rsidR="00036F59" w:rsidRPr="006B5EAB" w:rsidRDefault="00036F5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 уровню специализации</w:t>
      </w:r>
    </w:p>
    <w:p w:rsidR="00F61C37" w:rsidRPr="006B5EAB" w:rsidRDefault="00F61C37" w:rsidP="0040016C">
      <w:pPr>
        <w:numPr>
          <w:ilvl w:val="0"/>
          <w:numId w:val="8"/>
        </w:numPr>
        <w:spacing w:line="360" w:lineRule="auto"/>
        <w:ind w:left="0" w:firstLine="720"/>
        <w:jc w:val="both"/>
        <w:rPr>
          <w:rFonts w:ascii="Times New Roman" w:hAnsi="Times New Roman" w:cs="Times New Roman"/>
          <w:vertAlign w:val="baseline"/>
        </w:rPr>
        <w:sectPr w:rsidR="00F61C37" w:rsidRPr="006B5EAB" w:rsidSect="00486538">
          <w:type w:val="continuous"/>
          <w:pgSz w:w="11906" w:h="16838" w:code="9"/>
          <w:pgMar w:top="1134" w:right="851" w:bottom="1134" w:left="1701" w:header="708" w:footer="708" w:gutter="0"/>
          <w:cols w:space="708"/>
          <w:docGrid w:linePitch="360"/>
        </w:sectPr>
      </w:pP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общая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специализированная</w:t>
      </w:r>
    </w:p>
    <w:p w:rsidR="00F61C37" w:rsidRPr="006B5EAB" w:rsidRDefault="00F61C37" w:rsidP="0040016C">
      <w:pPr>
        <w:tabs>
          <w:tab w:val="left" w:pos="1620"/>
          <w:tab w:val="left" w:pos="1800"/>
        </w:tabs>
        <w:spacing w:line="360" w:lineRule="auto"/>
        <w:ind w:firstLine="720"/>
        <w:jc w:val="both"/>
        <w:rPr>
          <w:rFonts w:ascii="Times New Roman" w:hAnsi="Times New Roman" w:cs="Times New Roman"/>
          <w:vertAlign w:val="baseline"/>
        </w:rPr>
        <w:sectPr w:rsidR="00F61C37" w:rsidRPr="006B5EAB" w:rsidSect="00486538">
          <w:type w:val="continuous"/>
          <w:pgSz w:w="11906" w:h="16838" w:code="9"/>
          <w:pgMar w:top="1134" w:right="851" w:bottom="1134" w:left="1701" w:header="708" w:footer="708" w:gutter="0"/>
          <w:cols w:num="2" w:space="708" w:equalWidth="0">
            <w:col w:w="3833" w:space="708"/>
            <w:col w:w="4813"/>
          </w:cols>
          <w:docGrid w:linePitch="360"/>
        </w:sectPr>
      </w:pPr>
    </w:p>
    <w:p w:rsidR="00036F59" w:rsidRPr="006B5EAB" w:rsidRDefault="00036F59" w:rsidP="0040016C">
      <w:pPr>
        <w:tabs>
          <w:tab w:val="left" w:pos="1620"/>
          <w:tab w:val="left" w:pos="1800"/>
        </w:tabs>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 степени обобщения отчетных данных</w:t>
      </w:r>
    </w:p>
    <w:p w:rsidR="00F61C37" w:rsidRPr="006B5EAB" w:rsidRDefault="00F61C37" w:rsidP="0040016C">
      <w:pPr>
        <w:numPr>
          <w:ilvl w:val="0"/>
          <w:numId w:val="9"/>
        </w:numPr>
        <w:tabs>
          <w:tab w:val="left" w:pos="1620"/>
          <w:tab w:val="left" w:pos="1800"/>
        </w:tabs>
        <w:spacing w:line="360" w:lineRule="auto"/>
        <w:ind w:left="0" w:firstLine="720"/>
        <w:jc w:val="both"/>
        <w:rPr>
          <w:rFonts w:ascii="Times New Roman" w:hAnsi="Times New Roman" w:cs="Times New Roman"/>
          <w:vertAlign w:val="baseline"/>
        </w:rPr>
        <w:sectPr w:rsidR="00F61C37" w:rsidRPr="006B5EAB" w:rsidSect="00486538">
          <w:type w:val="continuous"/>
          <w:pgSz w:w="11906" w:h="16838" w:code="9"/>
          <w:pgMar w:top="1134" w:right="851" w:bottom="1134" w:left="1701" w:header="708" w:footer="708" w:gutter="0"/>
          <w:cols w:space="708"/>
          <w:docGrid w:linePitch="360"/>
        </w:sectPr>
      </w:pPr>
    </w:p>
    <w:p w:rsidR="00036F59" w:rsidRPr="006B5EAB" w:rsidRDefault="00036F59" w:rsidP="0040016C">
      <w:pPr>
        <w:numPr>
          <w:ilvl w:val="0"/>
          <w:numId w:val="9"/>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индивидуальная</w:t>
      </w:r>
    </w:p>
    <w:p w:rsidR="00036F59" w:rsidRPr="006B5EAB" w:rsidRDefault="00036F59" w:rsidP="0040016C">
      <w:pPr>
        <w:numPr>
          <w:ilvl w:val="0"/>
          <w:numId w:val="8"/>
        </w:numPr>
        <w:tabs>
          <w:tab w:val="left" w:pos="1620"/>
          <w:tab w:val="left" w:pos="180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общая</w:t>
      </w:r>
    </w:p>
    <w:p w:rsidR="00F61C37" w:rsidRPr="006B5EAB" w:rsidRDefault="00F61C37" w:rsidP="0040016C">
      <w:pPr>
        <w:spacing w:line="360" w:lineRule="auto"/>
        <w:ind w:firstLine="720"/>
        <w:jc w:val="both"/>
        <w:rPr>
          <w:rFonts w:ascii="Times New Roman" w:hAnsi="Times New Roman" w:cs="Times New Roman"/>
          <w:b/>
          <w:bCs/>
          <w:vertAlign w:val="baseline"/>
        </w:rPr>
        <w:sectPr w:rsidR="00F61C37" w:rsidRPr="006B5EAB" w:rsidSect="00486538">
          <w:type w:val="continuous"/>
          <w:pgSz w:w="11906" w:h="16838" w:code="9"/>
          <w:pgMar w:top="1134" w:right="851" w:bottom="1134" w:left="1701" w:header="708" w:footer="708" w:gutter="0"/>
          <w:cols w:num="2" w:space="708" w:equalWidth="0">
            <w:col w:w="3833" w:space="708"/>
            <w:col w:w="4813"/>
          </w:cols>
          <w:docGrid w:linePitch="360"/>
        </w:sectPr>
      </w:pPr>
    </w:p>
    <w:p w:rsidR="00486538" w:rsidRPr="006B5EAB" w:rsidRDefault="00486538" w:rsidP="0040016C">
      <w:pPr>
        <w:spacing w:line="360" w:lineRule="auto"/>
        <w:ind w:firstLine="720"/>
        <w:jc w:val="both"/>
        <w:rPr>
          <w:rFonts w:ascii="Times New Roman" w:hAnsi="Times New Roman" w:cs="Times New Roman"/>
          <w:b/>
          <w:bCs/>
          <w:vertAlign w:val="baseline"/>
          <w:lang w:val="uk-UA"/>
        </w:rPr>
      </w:pPr>
    </w:p>
    <w:p w:rsidR="00036F59" w:rsidRPr="006B5EAB" w:rsidRDefault="00456BCD" w:rsidP="0040016C">
      <w:pPr>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 xml:space="preserve">1.2 </w:t>
      </w:r>
      <w:r w:rsidR="00AB4001" w:rsidRPr="006B5EAB">
        <w:rPr>
          <w:rFonts w:ascii="Times New Roman" w:hAnsi="Times New Roman" w:cs="Times New Roman"/>
          <w:b/>
          <w:bCs/>
          <w:vertAlign w:val="baseline"/>
        </w:rPr>
        <w:t>Назначение бухгалтерской отчетности</w:t>
      </w:r>
    </w:p>
    <w:p w:rsidR="00486538" w:rsidRPr="006B5EAB" w:rsidRDefault="00486538" w:rsidP="0040016C">
      <w:pPr>
        <w:spacing w:line="360" w:lineRule="auto"/>
        <w:ind w:firstLine="720"/>
        <w:jc w:val="both"/>
        <w:rPr>
          <w:rFonts w:ascii="Times New Roman" w:hAnsi="Times New Roman" w:cs="Times New Roman"/>
          <w:vertAlign w:val="baseline"/>
          <w:lang w:val="uk-UA"/>
        </w:rPr>
      </w:pPr>
    </w:p>
    <w:p w:rsidR="006D3E81" w:rsidRPr="006B5EAB" w:rsidRDefault="00AB4001"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Бухгалтерская отчетность</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организации служит</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основным источником информации о ее деятельности, так как бухгалтерский учет собирает, накапливает и обрабатывает экономически существенную информацию о совершенных или запланированных хозяйственных операциях и результатах хозяйственной деятельности. таким образом, бухгалтерская отчетность служит инструментом планирования и контроля достижения экономических целей предприятия, которые можно свести к двум важнейшим экономическим целям предпринимательства. Каждый предприниматель</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хотел бы получать прибыль и сохранить свой источник дохода. Если для собственника капитала сиюминутный доход важнее долговременной работ</w:t>
      </w:r>
      <w:r w:rsidR="006D3E81" w:rsidRPr="006B5EAB">
        <w:rPr>
          <w:rFonts w:ascii="Times New Roman" w:hAnsi="Times New Roman" w:cs="Times New Roman"/>
          <w:vertAlign w:val="baseline"/>
        </w:rPr>
        <w:t>ы предприятия, он будет старать</w:t>
      </w:r>
      <w:r w:rsidRPr="006B5EAB">
        <w:rPr>
          <w:rFonts w:ascii="Times New Roman" w:hAnsi="Times New Roman" w:cs="Times New Roman"/>
          <w:vertAlign w:val="baseline"/>
        </w:rPr>
        <w:t>ся получить прибыль как можно быстр</w:t>
      </w:r>
      <w:r w:rsidR="006D3E81" w:rsidRPr="006B5EAB">
        <w:rPr>
          <w:rFonts w:ascii="Times New Roman" w:hAnsi="Times New Roman" w:cs="Times New Roman"/>
          <w:vertAlign w:val="baseline"/>
        </w:rPr>
        <w:t>ее, чтобы изъять ее из предприятия,</w:t>
      </w:r>
      <w:r w:rsidRPr="006B5EAB">
        <w:rPr>
          <w:rFonts w:ascii="Times New Roman" w:hAnsi="Times New Roman" w:cs="Times New Roman"/>
          <w:vertAlign w:val="baseline"/>
        </w:rPr>
        <w:t xml:space="preserve"> извлеченный таким образом прирост </w:t>
      </w:r>
      <w:r w:rsidR="006D3E81" w:rsidRPr="006B5EAB">
        <w:rPr>
          <w:rFonts w:ascii="Times New Roman" w:hAnsi="Times New Roman" w:cs="Times New Roman"/>
          <w:vertAlign w:val="baseline"/>
        </w:rPr>
        <w:t>на собственный капитал уже не окажется в будущем в распоряжении предприятия. Изъятие капитала означает, что устойчивости предприятия и цели сохранения собственного капитала придается меньше значения чем цели получения дохода. Отсюда возникает необходимость постоянного информационного отслеживания этих двух целей с помощью бухгалтерской отчетности – важного инструмента рыночных отношений.</w:t>
      </w:r>
    </w:p>
    <w:p w:rsidR="006D3E81" w:rsidRPr="006B5EAB" w:rsidRDefault="006D3E81"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Тщательное изучение отчетности раскрывает причины успехов, а также недостатков в работе, помогает наметить пути совершенствования деятельности организации. </w:t>
      </w:r>
    </w:p>
    <w:p w:rsidR="006D3E81" w:rsidRPr="006B5EAB" w:rsidRDefault="006D3E81"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 xml:space="preserve">Внешние пользователи </w:t>
      </w:r>
      <w:r w:rsidRPr="006B5EAB">
        <w:rPr>
          <w:rFonts w:ascii="Times New Roman" w:hAnsi="Times New Roman" w:cs="Times New Roman"/>
          <w:vertAlign w:val="baseline"/>
        </w:rPr>
        <w:t>по данным бухгалтерской отчетности получают возможность :</w:t>
      </w:r>
    </w:p>
    <w:p w:rsidR="006D3E81" w:rsidRPr="006B5EAB" w:rsidRDefault="006D3E81"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оценить финансовое положение потенциальных партнеров;</w:t>
      </w:r>
    </w:p>
    <w:p w:rsidR="006D3E81" w:rsidRPr="006B5EAB" w:rsidRDefault="00524DB5"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принять решение о целесообразности и условиях ведение дел с тем или иным партнером;</w:t>
      </w:r>
    </w:p>
    <w:p w:rsidR="00524DB5" w:rsidRPr="006B5EAB" w:rsidRDefault="00524DB5"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избежать выдачи кредитов ненадежным клиентам;</w:t>
      </w:r>
    </w:p>
    <w:p w:rsidR="00524DB5" w:rsidRPr="006B5EAB" w:rsidRDefault="00524DB5"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оценить целесообразность приобретения активов той или иной организации;</w:t>
      </w:r>
    </w:p>
    <w:p w:rsidR="00524DB5" w:rsidRPr="006B5EAB" w:rsidRDefault="00524DB5"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правильно построить отношения с заказчиками;</w:t>
      </w:r>
    </w:p>
    <w:p w:rsidR="00524DB5" w:rsidRPr="006B5EAB" w:rsidRDefault="00524DB5"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учесть возможные риски предпринимательства</w:t>
      </w:r>
    </w:p>
    <w:p w:rsidR="00524DB5" w:rsidRPr="006B5EAB" w:rsidRDefault="00524DB5"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Для </w:t>
      </w:r>
      <w:r w:rsidRPr="006B5EAB">
        <w:rPr>
          <w:rFonts w:ascii="Times New Roman" w:hAnsi="Times New Roman" w:cs="Times New Roman"/>
          <w:b/>
          <w:bCs/>
          <w:vertAlign w:val="baseline"/>
        </w:rPr>
        <w:t>внутренних пользователей</w:t>
      </w:r>
      <w:r w:rsidRPr="006B5EAB">
        <w:rPr>
          <w:rFonts w:ascii="Times New Roman" w:hAnsi="Times New Roman" w:cs="Times New Roman"/>
          <w:vertAlign w:val="baseline"/>
        </w:rPr>
        <w:t xml:space="preserve"> бухгалтерская отчетность , а также данные учета, послужившие основой для ее формирования, являются важными показателями как для оперативного управления, так и для контроля сохранности своего имущества.</w:t>
      </w:r>
    </w:p>
    <w:p w:rsidR="00524DB5" w:rsidRPr="006B5EAB" w:rsidRDefault="00524DB5"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условиях рыночных отношений значительно возрастает круг пользователей бухгалтерской отчетностью.</w:t>
      </w:r>
      <w:r w:rsidR="00CB78F2" w:rsidRPr="006B5EAB">
        <w:rPr>
          <w:rFonts w:ascii="Times New Roman" w:hAnsi="Times New Roman" w:cs="Times New Roman"/>
          <w:vertAlign w:val="baseline"/>
        </w:rPr>
        <w:t xml:space="preserve"> В </w:t>
      </w:r>
      <w:r w:rsidRPr="006B5EAB">
        <w:rPr>
          <w:rFonts w:ascii="Times New Roman" w:hAnsi="Times New Roman" w:cs="Times New Roman"/>
          <w:vertAlign w:val="baseline"/>
        </w:rPr>
        <w:t>современной системе бухгалтерского учета организации формируют информацию как для вн</w:t>
      </w:r>
      <w:r w:rsidR="00CB78F2" w:rsidRPr="006B5EAB">
        <w:rPr>
          <w:rFonts w:ascii="Times New Roman" w:hAnsi="Times New Roman" w:cs="Times New Roman"/>
          <w:vertAlign w:val="baseline"/>
        </w:rPr>
        <w:t xml:space="preserve">ешних, так и для внутренних пользователей, число которых может насчитывать десятки, сотни и даже тысячи юридических лиц. </w:t>
      </w:r>
    </w:p>
    <w:p w:rsidR="00CB78F2" w:rsidRPr="006B5EAB" w:rsidRDefault="00CB78F2"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ст. 1 ФЗ « О бухгалтерском учете»</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перечислены основные задачи бухгалтерского учета:</w:t>
      </w:r>
    </w:p>
    <w:p w:rsidR="00CB78F2" w:rsidRPr="006B5EAB" w:rsidRDefault="00CB78F2"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 – руководителям и, учредителям , участникам и собственникам, а также внешним</w:t>
      </w:r>
      <w:r w:rsidR="00486538" w:rsidRPr="006B5EAB">
        <w:rPr>
          <w:rFonts w:ascii="Times New Roman" w:hAnsi="Times New Roman" w:cs="Times New Roman"/>
        </w:rPr>
        <w:t xml:space="preserve"> </w:t>
      </w:r>
      <w:r w:rsidRPr="006B5EAB">
        <w:rPr>
          <w:rFonts w:ascii="Times New Roman" w:hAnsi="Times New Roman" w:cs="Times New Roman"/>
        </w:rPr>
        <w:t xml:space="preserve">- инвесторам, кредиторам, и другим пользователям; </w:t>
      </w:r>
    </w:p>
    <w:p w:rsidR="00CB78F2" w:rsidRPr="006B5EAB" w:rsidRDefault="00CB78F2"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обеспечение информацией, необходимой внутренним и внешним п</w:t>
      </w:r>
      <w:r w:rsidR="00C951AA" w:rsidRPr="006B5EAB">
        <w:rPr>
          <w:rFonts w:ascii="Times New Roman" w:hAnsi="Times New Roman" w:cs="Times New Roman"/>
        </w:rPr>
        <w:t>ользователям для контроля соблюд</w:t>
      </w:r>
      <w:r w:rsidRPr="006B5EAB">
        <w:rPr>
          <w:rFonts w:ascii="Times New Roman" w:hAnsi="Times New Roman" w:cs="Times New Roman"/>
        </w:rPr>
        <w:t>ения законодательства РФ при осуществлении организацией хозяйственных операций и их целесообразностью, за наличием и движением имущества, использованием материальных трудовых</w:t>
      </w:r>
      <w:r w:rsidR="00486538" w:rsidRPr="006B5EAB">
        <w:rPr>
          <w:rFonts w:ascii="Times New Roman" w:hAnsi="Times New Roman" w:cs="Times New Roman"/>
        </w:rPr>
        <w:t xml:space="preserve"> </w:t>
      </w:r>
      <w:r w:rsidRPr="006B5EAB">
        <w:rPr>
          <w:rFonts w:ascii="Times New Roman" w:hAnsi="Times New Roman" w:cs="Times New Roman"/>
        </w:rPr>
        <w:t>и финансовых ресурсов в соответствии с утвержденными нормами, нормативами, с</w:t>
      </w:r>
      <w:r w:rsidR="00C951AA" w:rsidRPr="006B5EAB">
        <w:rPr>
          <w:rFonts w:ascii="Times New Roman" w:hAnsi="Times New Roman" w:cs="Times New Roman"/>
        </w:rPr>
        <w:t>метами, исполнением обязательств;</w:t>
      </w:r>
    </w:p>
    <w:p w:rsidR="00C951AA" w:rsidRPr="006B5EAB" w:rsidRDefault="00C951AA"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предотвращение отрицательных результатов хозяйственной деятельности и выявление внутрихозяйственных резервов финансовой устойчивости.</w:t>
      </w:r>
    </w:p>
    <w:p w:rsidR="00C951AA" w:rsidRPr="006B5EAB" w:rsidRDefault="00C951AA"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Руководители организации</w:t>
      </w:r>
      <w:r w:rsidRPr="006B5EAB">
        <w:rPr>
          <w:rFonts w:ascii="Times New Roman" w:hAnsi="Times New Roman" w:cs="Times New Roman"/>
          <w:vertAlign w:val="baseline"/>
        </w:rPr>
        <w:t xml:space="preserve"> – нуждаются в информации о финансовом состоянии организации – как текущем, так и ожидаемом. Имея такую информацию, руководство обеспечивает эффективное управление для принятия соответствующих управленческих решений.</w:t>
      </w:r>
    </w:p>
    <w:p w:rsidR="00C951AA" w:rsidRPr="006B5EAB" w:rsidRDefault="00C951AA"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Акционеры</w:t>
      </w:r>
      <w:r w:rsidRPr="006B5EAB">
        <w:rPr>
          <w:rFonts w:ascii="Times New Roman" w:hAnsi="Times New Roman" w:cs="Times New Roman"/>
          <w:vertAlign w:val="baseline"/>
        </w:rPr>
        <w:t xml:space="preserve"> – на основе данных бухгалтерской отчетности оценивают, насколько эффективно администрация выполняет свои функции, то есть насколько прибыльно менеджеры ведут дела и какую часть прибыли они могут позволить себе изъявить в качестве вознаграждения.</w:t>
      </w:r>
    </w:p>
    <w:p w:rsidR="00C951AA" w:rsidRPr="006B5EAB" w:rsidRDefault="00C951AA"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Кроме того, утверждая на годовых собраниях годовой бухгалтерский отчет акционерного общества, акционеры одновременно осуществляют контроль за деятельностью руководства акционерного общества. Во многих странах действует такая норма: если за отчетный год акционерное общество допустило убыток в размере 50-70% суммы УК, то закон обязывает АО провести внеочередное собрание акционеров, на котором должны быть решены вопросы:</w:t>
      </w:r>
    </w:p>
    <w:p w:rsidR="00C951AA" w:rsidRPr="006B5EAB" w:rsidRDefault="00752F8D"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продолжать ли функционирование данного АО или объявить</w:t>
      </w:r>
      <w:r w:rsidR="00486538" w:rsidRPr="006B5EAB">
        <w:rPr>
          <w:rFonts w:ascii="Times New Roman" w:hAnsi="Times New Roman" w:cs="Times New Roman"/>
        </w:rPr>
        <w:t xml:space="preserve"> </w:t>
      </w:r>
      <w:r w:rsidRPr="006B5EAB">
        <w:rPr>
          <w:rFonts w:ascii="Times New Roman" w:hAnsi="Times New Roman" w:cs="Times New Roman"/>
        </w:rPr>
        <w:t>себя банкротом;</w:t>
      </w:r>
    </w:p>
    <w:p w:rsidR="00752F8D" w:rsidRPr="006B5EAB" w:rsidRDefault="00752F8D"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полностью сменить членов правления данного АО.</w:t>
      </w:r>
    </w:p>
    <w:p w:rsidR="00752F8D" w:rsidRPr="006B5EAB" w:rsidRDefault="00752F8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этой связи не случайным является требование международных и ряда национальных стандартов финансовой отчетности об обязательности раскрытия информации о доходах руководства.</w:t>
      </w:r>
    </w:p>
    <w:p w:rsidR="00752F8D" w:rsidRPr="006B5EAB" w:rsidRDefault="00752F8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Кредиторы</w:t>
      </w:r>
      <w:r w:rsidRPr="006B5EAB">
        <w:rPr>
          <w:rFonts w:ascii="Times New Roman" w:hAnsi="Times New Roman" w:cs="Times New Roman"/>
          <w:vertAlign w:val="baseline"/>
        </w:rPr>
        <w:t xml:space="preserve"> – банки и другие заимодавцы, предоставляющие организации краткосрочные и долгосрочные кредиты, должны быть уверены в том, что организации сможет выплачивать проценты и погасить ссуды.</w:t>
      </w:r>
    </w:p>
    <w:p w:rsidR="00752F8D" w:rsidRPr="006B5EAB" w:rsidRDefault="00752F8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Коммерческие партнеры</w:t>
      </w:r>
      <w:r w:rsidRPr="006B5EAB">
        <w:rPr>
          <w:rFonts w:ascii="Times New Roman" w:hAnsi="Times New Roman" w:cs="Times New Roman"/>
          <w:vertAlign w:val="baseline"/>
        </w:rPr>
        <w:t xml:space="preserve"> – поставщики, у которых организация приобретает товары, сырье им материалы, и потребители, которые покупают у нее продукцию. Поставщикам необходимо знать, способна ли организация оплатить свои долги, клиенты должны быть уверены, в том что организация является надежным источником поставок и ей не грозит крах.</w:t>
      </w:r>
    </w:p>
    <w:p w:rsidR="00752F8D" w:rsidRPr="006B5EAB" w:rsidRDefault="00752F8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Налоговые органы</w:t>
      </w:r>
      <w:r w:rsidRPr="006B5EAB">
        <w:rPr>
          <w:rFonts w:ascii="Times New Roman" w:hAnsi="Times New Roman" w:cs="Times New Roman"/>
          <w:vertAlign w:val="baseline"/>
        </w:rPr>
        <w:t xml:space="preserve"> – им </w:t>
      </w:r>
      <w:r w:rsidR="005B28EE" w:rsidRPr="006B5EAB">
        <w:rPr>
          <w:rFonts w:ascii="Times New Roman" w:hAnsi="Times New Roman" w:cs="Times New Roman"/>
          <w:vertAlign w:val="baseline"/>
        </w:rPr>
        <w:t>необходимо иметь</w:t>
      </w:r>
      <w:r w:rsidRPr="006B5EAB">
        <w:rPr>
          <w:rFonts w:ascii="Times New Roman" w:hAnsi="Times New Roman" w:cs="Times New Roman"/>
          <w:vertAlign w:val="baseline"/>
        </w:rPr>
        <w:t xml:space="preserve"> информацию о прибыли организации</w:t>
      </w:r>
      <w:r w:rsidR="005B28EE" w:rsidRPr="006B5EAB">
        <w:rPr>
          <w:rFonts w:ascii="Times New Roman" w:hAnsi="Times New Roman" w:cs="Times New Roman"/>
          <w:vertAlign w:val="baseline"/>
        </w:rPr>
        <w:t xml:space="preserve"> и ее имущественном состоянии для определения суммы налога, которую она должна уплатить.</w:t>
      </w:r>
    </w:p>
    <w:p w:rsidR="005B28EE" w:rsidRPr="006B5EAB" w:rsidRDefault="005B28EE"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Государственные органы управления</w:t>
      </w:r>
      <w:r w:rsidRPr="006B5EAB">
        <w:rPr>
          <w:rFonts w:ascii="Times New Roman" w:hAnsi="Times New Roman" w:cs="Times New Roman"/>
          <w:vertAlign w:val="baseline"/>
        </w:rPr>
        <w:t xml:space="preserve"> (органы Министерства имущественных отношений РФ, Госкомстата России) должны владеть информацией для обеспечения сводок по отраслям народного хозяйства и территориям.</w:t>
      </w:r>
    </w:p>
    <w:p w:rsidR="005B28EE" w:rsidRPr="006B5EAB" w:rsidRDefault="005B28EE"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Работники организации</w:t>
      </w:r>
      <w:r w:rsidRPr="006B5EAB">
        <w:rPr>
          <w:rFonts w:ascii="Times New Roman" w:hAnsi="Times New Roman" w:cs="Times New Roman"/>
          <w:vertAlign w:val="baseline"/>
        </w:rPr>
        <w:t xml:space="preserve"> – хотят иметь информацию о финансовом положении и о доходах, поскольку от этого зависит их карьера, размер заработной платы и стабильность рабочих мест.</w:t>
      </w:r>
    </w:p>
    <w:p w:rsidR="006D3E81" w:rsidRPr="006B5EAB" w:rsidRDefault="005B28EE"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Финансовым аналитикам</w:t>
      </w:r>
      <w:r w:rsidRPr="006B5EAB">
        <w:rPr>
          <w:rFonts w:ascii="Times New Roman" w:hAnsi="Times New Roman" w:cs="Times New Roman"/>
          <w:vertAlign w:val="baseline"/>
        </w:rPr>
        <w:t xml:space="preserve"> </w:t>
      </w:r>
      <w:r w:rsidRPr="006B5EAB">
        <w:rPr>
          <w:rFonts w:ascii="Times New Roman" w:hAnsi="Times New Roman" w:cs="Times New Roman"/>
          <w:b/>
          <w:bCs/>
          <w:vertAlign w:val="baseline"/>
        </w:rPr>
        <w:t>и консультантам</w:t>
      </w:r>
      <w:r w:rsidRPr="006B5EAB">
        <w:rPr>
          <w:rFonts w:ascii="Times New Roman" w:hAnsi="Times New Roman" w:cs="Times New Roman"/>
          <w:vertAlign w:val="baseline"/>
        </w:rPr>
        <w:t xml:space="preserve"> необходима информация для клиентов. Например, торговцам фондовыми ценностями необходима информация для консультирования инвесторов по вопросам приобретения акций и других ценных бумаг; агентствам кредитной информации необходимы данные для консультирования потенциальных поставщиков.</w:t>
      </w:r>
    </w:p>
    <w:p w:rsidR="000547FD" w:rsidRPr="006B5EAB" w:rsidRDefault="000547F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Общественность</w:t>
      </w:r>
      <w:r w:rsidRPr="006B5EAB">
        <w:rPr>
          <w:rFonts w:ascii="Times New Roman" w:hAnsi="Times New Roman" w:cs="Times New Roman"/>
          <w:vertAlign w:val="baseline"/>
        </w:rPr>
        <w:t xml:space="preserve"> имеет законное право на информацию об организации, поскольку ее потребителей, местных жителей – посредством решения вопросов экологии, занятости и т. д.</w:t>
      </w:r>
    </w:p>
    <w:p w:rsidR="00E00C27" w:rsidRPr="006B5EAB" w:rsidRDefault="000547F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Из приведенного перечня пользователей бухгалтерской отчетности видно, что интересы пользователей значительно различаются. в методических рекомендациях о порядке формирования показателей БО, утвержденных МФ РФ 28.06.2000 г., указано что начиная с 2000г. в рекомендуемых формах</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 xml:space="preserve">устанавливается лишь минимум показателей, которые необходимы для формирования достоверного и полного представления о финансовых </w:t>
      </w:r>
      <w:r w:rsidR="00E00C27" w:rsidRPr="006B5EAB">
        <w:rPr>
          <w:rFonts w:ascii="Times New Roman" w:hAnsi="Times New Roman" w:cs="Times New Roman"/>
          <w:vertAlign w:val="baseline"/>
        </w:rPr>
        <w:t xml:space="preserve">положении организации, финансовых </w:t>
      </w:r>
      <w:r w:rsidRPr="006B5EAB">
        <w:rPr>
          <w:rFonts w:ascii="Times New Roman" w:hAnsi="Times New Roman" w:cs="Times New Roman"/>
          <w:vertAlign w:val="baseline"/>
        </w:rPr>
        <w:t xml:space="preserve">результатах ее деятельности и изменении </w:t>
      </w:r>
      <w:r w:rsidR="00E00C27" w:rsidRPr="006B5EAB">
        <w:rPr>
          <w:rFonts w:ascii="Times New Roman" w:hAnsi="Times New Roman" w:cs="Times New Roman"/>
          <w:vertAlign w:val="baseline"/>
        </w:rPr>
        <w:t xml:space="preserve">в </w:t>
      </w:r>
      <w:r w:rsidRPr="006B5EAB">
        <w:rPr>
          <w:rFonts w:ascii="Times New Roman" w:hAnsi="Times New Roman" w:cs="Times New Roman"/>
          <w:vertAlign w:val="baseline"/>
        </w:rPr>
        <w:t>ее</w:t>
      </w:r>
      <w:r w:rsidR="00E00C27" w:rsidRPr="006B5EAB">
        <w:rPr>
          <w:rFonts w:ascii="Times New Roman" w:hAnsi="Times New Roman" w:cs="Times New Roman"/>
          <w:vertAlign w:val="baseline"/>
        </w:rPr>
        <w:t xml:space="preserve"> финансовом положении.</w:t>
      </w:r>
    </w:p>
    <w:p w:rsidR="00AB4001" w:rsidRPr="006B5EAB" w:rsidRDefault="00E00C27"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Если выявляется недостаточность данных для перечисления целей, то в БО организации могут включаться соответствующими дополнительные показатели и пояснения.</w:t>
      </w:r>
      <w:r w:rsidR="000547FD" w:rsidRPr="006B5EAB">
        <w:rPr>
          <w:rFonts w:ascii="Times New Roman" w:hAnsi="Times New Roman" w:cs="Times New Roman"/>
          <w:vertAlign w:val="baseline"/>
        </w:rPr>
        <w:t xml:space="preserve"> </w:t>
      </w:r>
      <w:r w:rsidRPr="006B5EAB">
        <w:rPr>
          <w:rFonts w:ascii="Times New Roman" w:hAnsi="Times New Roman" w:cs="Times New Roman"/>
          <w:vertAlign w:val="baseline"/>
        </w:rPr>
        <w:t>При этом должна быть обеспечена нейтральность информации, содержащаяся в БО, подразумевающая исключение пользователей БО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в ущерб другим.</w:t>
      </w:r>
    </w:p>
    <w:p w:rsidR="00036F59" w:rsidRPr="006B5EAB" w:rsidRDefault="00E00C27"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Для обеспечения информацией многочисленных пользователей БО в рыночной экономике законодательно введено понятие «публичность бухгалтерской отчетности» ( ст. Закона</w:t>
      </w:r>
      <w:r w:rsidR="00486538" w:rsidRPr="006B5EAB">
        <w:rPr>
          <w:rFonts w:ascii="Times New Roman" w:hAnsi="Times New Roman" w:cs="Times New Roman"/>
          <w:vertAlign w:val="baseline"/>
        </w:rPr>
        <w:t xml:space="preserve"> </w:t>
      </w:r>
      <w:r w:rsidR="00E26C7D" w:rsidRPr="006B5EAB">
        <w:rPr>
          <w:rFonts w:ascii="Times New Roman" w:hAnsi="Times New Roman" w:cs="Times New Roman"/>
          <w:vertAlign w:val="baseline"/>
        </w:rPr>
        <w:t>«О бухгалтерском учете»).</w:t>
      </w:r>
    </w:p>
    <w:p w:rsidR="005A79AB" w:rsidRPr="006B5EAB" w:rsidRDefault="005A79AB" w:rsidP="0040016C">
      <w:pPr>
        <w:spacing w:line="360" w:lineRule="auto"/>
        <w:ind w:firstLine="720"/>
        <w:jc w:val="both"/>
        <w:rPr>
          <w:rFonts w:ascii="Times New Roman" w:hAnsi="Times New Roman" w:cs="Times New Roman"/>
          <w:vertAlign w:val="baseline"/>
        </w:rPr>
      </w:pPr>
    </w:p>
    <w:p w:rsidR="00343A5B" w:rsidRPr="006B5EAB" w:rsidRDefault="00F61C37" w:rsidP="0040016C">
      <w:pPr>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 xml:space="preserve">1.3 </w:t>
      </w:r>
      <w:r w:rsidR="00E8661F" w:rsidRPr="006B5EAB">
        <w:rPr>
          <w:rFonts w:ascii="Times New Roman" w:hAnsi="Times New Roman" w:cs="Times New Roman"/>
          <w:b/>
          <w:bCs/>
          <w:vertAlign w:val="baseline"/>
        </w:rPr>
        <w:t>С</w:t>
      </w:r>
      <w:r w:rsidR="00343A5B" w:rsidRPr="006B5EAB">
        <w:rPr>
          <w:rFonts w:ascii="Times New Roman" w:hAnsi="Times New Roman" w:cs="Times New Roman"/>
          <w:b/>
          <w:bCs/>
          <w:vertAlign w:val="baseline"/>
        </w:rPr>
        <w:t>остав бухгалтерской отчетности</w:t>
      </w:r>
    </w:p>
    <w:p w:rsidR="006B5EAB" w:rsidRPr="006B5EAB" w:rsidRDefault="006B5EAB" w:rsidP="0040016C">
      <w:pPr>
        <w:spacing w:line="360" w:lineRule="auto"/>
        <w:ind w:firstLine="720"/>
        <w:jc w:val="both"/>
        <w:rPr>
          <w:rFonts w:ascii="Times New Roman" w:hAnsi="Times New Roman" w:cs="Times New Roman"/>
          <w:b/>
          <w:bCs/>
          <w:vertAlign w:val="baseline"/>
        </w:rPr>
      </w:pPr>
    </w:p>
    <w:p w:rsidR="00343A5B" w:rsidRPr="006B5EAB" w:rsidRDefault="00343A5B"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Бухгалтерский баланс (форма № 1);</w:t>
      </w:r>
    </w:p>
    <w:p w:rsidR="00343A5B" w:rsidRPr="006B5EAB" w:rsidRDefault="00343A5B"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Отчет о прибылях и убытках (форма № 2);</w:t>
      </w:r>
    </w:p>
    <w:p w:rsidR="00343A5B" w:rsidRPr="006B5EAB" w:rsidRDefault="00343A5B"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Отчет об изменениях капитала (форма № 3);</w:t>
      </w:r>
    </w:p>
    <w:p w:rsidR="00343A5B" w:rsidRPr="006B5EAB" w:rsidRDefault="00343A5B"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Отчет о движении денежных средств (форма № 4);</w:t>
      </w:r>
    </w:p>
    <w:p w:rsidR="00343A5B" w:rsidRPr="006B5EAB" w:rsidRDefault="00343A5B"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Приложение к бухгалтерскому балансу (форма № 5);</w:t>
      </w:r>
    </w:p>
    <w:p w:rsidR="00343A5B" w:rsidRPr="006B5EAB" w:rsidRDefault="00343A5B"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отчет о целевом использовании полученных средств (форма № 6);</w:t>
      </w:r>
    </w:p>
    <w:p w:rsidR="00343A5B" w:rsidRPr="006B5EAB" w:rsidRDefault="00343A5B"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пояснительная записка</w:t>
      </w:r>
    </w:p>
    <w:p w:rsidR="00343A5B" w:rsidRPr="006B5EAB" w:rsidRDefault="00343A5B"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Хозяйствующие субъекты, подлежащие обязательному аудиту, должны приложить к БО аудиторское заключение.</w:t>
      </w:r>
      <w:r w:rsidR="0040016C" w:rsidRPr="006B5EAB">
        <w:rPr>
          <w:rFonts w:ascii="Times New Roman" w:hAnsi="Times New Roman" w:cs="Times New Roman"/>
          <w:vertAlign w:val="baseline"/>
          <w:lang w:val="uk-UA"/>
        </w:rPr>
        <w:t xml:space="preserve"> </w:t>
      </w:r>
      <w:r w:rsidRPr="006B5EAB">
        <w:rPr>
          <w:rFonts w:ascii="Times New Roman" w:hAnsi="Times New Roman" w:cs="Times New Roman"/>
          <w:vertAlign w:val="baseline"/>
        </w:rPr>
        <w:t>Наличие прав у налогового органа отказать организации, подлежащей обязательному аудиту, в принятии БО в случае непредставления ею в составе отчетности аудиторского заключения является спорным вопросом.</w:t>
      </w:r>
      <w:r w:rsidR="0040016C" w:rsidRPr="006B5EAB">
        <w:rPr>
          <w:rFonts w:ascii="Times New Roman" w:hAnsi="Times New Roman" w:cs="Times New Roman"/>
          <w:vertAlign w:val="baseline"/>
          <w:lang w:val="uk-UA"/>
        </w:rPr>
        <w:t xml:space="preserve"> </w:t>
      </w:r>
      <w:r w:rsidRPr="006B5EAB">
        <w:rPr>
          <w:rFonts w:ascii="Times New Roman" w:hAnsi="Times New Roman" w:cs="Times New Roman"/>
          <w:vertAlign w:val="baseline"/>
        </w:rPr>
        <w:t>В со</w:t>
      </w:r>
      <w:r w:rsidR="005C2209" w:rsidRPr="006B5EAB">
        <w:rPr>
          <w:rFonts w:ascii="Times New Roman" w:hAnsi="Times New Roman" w:cs="Times New Roman"/>
          <w:vertAlign w:val="baseline"/>
        </w:rPr>
        <w:t>о</w:t>
      </w:r>
      <w:r w:rsidRPr="006B5EAB">
        <w:rPr>
          <w:rFonts w:ascii="Times New Roman" w:hAnsi="Times New Roman" w:cs="Times New Roman"/>
          <w:vertAlign w:val="baseline"/>
        </w:rPr>
        <w:t>тветствии с абз. 2 п. 5 ст. 15 «Закона о БО» польз</w:t>
      </w:r>
      <w:r w:rsidR="005C2209" w:rsidRPr="006B5EAB">
        <w:rPr>
          <w:rFonts w:ascii="Times New Roman" w:hAnsi="Times New Roman" w:cs="Times New Roman"/>
          <w:vertAlign w:val="baseline"/>
        </w:rPr>
        <w:t>о</w:t>
      </w:r>
      <w:r w:rsidRPr="006B5EAB">
        <w:rPr>
          <w:rFonts w:ascii="Times New Roman" w:hAnsi="Times New Roman" w:cs="Times New Roman"/>
          <w:vertAlign w:val="baseline"/>
        </w:rPr>
        <w:t xml:space="preserve">ватель БО не вправе </w:t>
      </w:r>
      <w:r w:rsidR="005C2209" w:rsidRPr="006B5EAB">
        <w:rPr>
          <w:rFonts w:ascii="Times New Roman" w:hAnsi="Times New Roman" w:cs="Times New Roman"/>
          <w:vertAlign w:val="baseline"/>
        </w:rPr>
        <w:t>отказать в принятии БО и обязан по просьбе организации проставить на копии БО отметку о ее принятии с датой представления.</w:t>
      </w:r>
    </w:p>
    <w:p w:rsidR="00C15269" w:rsidRPr="006B5EAB" w:rsidRDefault="00343A5B"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w:t>
      </w:r>
      <w:r w:rsidR="005C2209" w:rsidRPr="006B5EAB">
        <w:rPr>
          <w:rFonts w:ascii="Times New Roman" w:hAnsi="Times New Roman" w:cs="Times New Roman"/>
          <w:vertAlign w:val="baseline"/>
        </w:rPr>
        <w:t>Однако отказ в принятии отчетности может иметь место, так как налогоплательщик выполняет свою обязанность , установленную п. 1 ст. 23 НК РФ, не в полной мере, так как аудиторское заключение входит в официальную БО за год (Постановление Конституционного суда от 1 апреля 2003 г. №4-П).</w:t>
      </w:r>
      <w:r w:rsidR="0040016C" w:rsidRPr="006B5EAB">
        <w:rPr>
          <w:rFonts w:ascii="Times New Roman" w:hAnsi="Times New Roman" w:cs="Times New Roman"/>
          <w:vertAlign w:val="baseline"/>
          <w:lang w:val="uk-UA"/>
        </w:rPr>
        <w:t xml:space="preserve"> </w:t>
      </w:r>
      <w:r w:rsidR="005C2209" w:rsidRPr="006B5EAB">
        <w:rPr>
          <w:rFonts w:ascii="Times New Roman" w:hAnsi="Times New Roman" w:cs="Times New Roman"/>
          <w:vertAlign w:val="baseline"/>
        </w:rPr>
        <w:t>Представляемая БО прилагается к сопроводительному письму организации, оформленному в установленном порядке и содержащему информацию о составе БО.</w:t>
      </w:r>
      <w:r w:rsidR="0040016C" w:rsidRPr="006B5EAB">
        <w:rPr>
          <w:rFonts w:ascii="Times New Roman" w:hAnsi="Times New Roman" w:cs="Times New Roman"/>
          <w:vertAlign w:val="baseline"/>
          <w:lang w:val="uk-UA"/>
        </w:rPr>
        <w:t xml:space="preserve"> </w:t>
      </w:r>
      <w:r w:rsidR="005C2209" w:rsidRPr="006B5EAB">
        <w:rPr>
          <w:rFonts w:ascii="Times New Roman" w:hAnsi="Times New Roman" w:cs="Times New Roman"/>
          <w:vertAlign w:val="baseline"/>
        </w:rPr>
        <w:t>Конкретный состав представляемой отчетности варьируется в зависимости о вида и организационно-правовой форму хозяйствующего субъекта:</w:t>
      </w:r>
    </w:p>
    <w:p w:rsidR="00E8661F" w:rsidRPr="006B5EAB" w:rsidRDefault="00E8661F" w:rsidP="0040016C">
      <w:pPr>
        <w:spacing w:line="360" w:lineRule="auto"/>
        <w:ind w:firstLine="720"/>
        <w:jc w:val="both"/>
        <w:rPr>
          <w:rFonts w:ascii="Times New Roman" w:hAnsi="Times New Roman" w:cs="Times New Roman"/>
          <w:vertAlign w:val="baseline"/>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5C2209" w:rsidRPr="00C44460" w:rsidTr="00C44460">
        <w:tc>
          <w:tcPr>
            <w:tcW w:w="4428" w:type="dxa"/>
            <w:shd w:val="clear" w:color="auto" w:fill="auto"/>
          </w:tcPr>
          <w:p w:rsidR="005C2209" w:rsidRPr="00C44460" w:rsidRDefault="005C2209" w:rsidP="00C44460">
            <w:pPr>
              <w:spacing w:line="360" w:lineRule="auto"/>
              <w:ind w:firstLine="720"/>
              <w:jc w:val="both"/>
              <w:rPr>
                <w:rFonts w:ascii="Times New Roman" w:hAnsi="Times New Roman" w:cs="Times New Roman"/>
                <w:b/>
                <w:bCs/>
                <w:sz w:val="20"/>
                <w:szCs w:val="20"/>
                <w:vertAlign w:val="baseline"/>
              </w:rPr>
            </w:pPr>
            <w:r w:rsidRPr="00C44460">
              <w:rPr>
                <w:rFonts w:ascii="Times New Roman" w:hAnsi="Times New Roman" w:cs="Times New Roman"/>
                <w:b/>
                <w:bCs/>
                <w:sz w:val="20"/>
                <w:szCs w:val="20"/>
                <w:vertAlign w:val="baseline"/>
              </w:rPr>
              <w:t>Виды субъектов</w:t>
            </w:r>
          </w:p>
        </w:tc>
        <w:tc>
          <w:tcPr>
            <w:tcW w:w="5142" w:type="dxa"/>
            <w:shd w:val="clear" w:color="auto" w:fill="auto"/>
          </w:tcPr>
          <w:p w:rsidR="005C2209" w:rsidRPr="00C44460" w:rsidRDefault="005C2209" w:rsidP="00C44460">
            <w:pPr>
              <w:spacing w:line="360" w:lineRule="auto"/>
              <w:ind w:firstLine="720"/>
              <w:jc w:val="both"/>
              <w:rPr>
                <w:rFonts w:ascii="Times New Roman" w:hAnsi="Times New Roman" w:cs="Times New Roman"/>
                <w:b/>
                <w:bCs/>
                <w:sz w:val="20"/>
                <w:szCs w:val="20"/>
                <w:vertAlign w:val="baseline"/>
              </w:rPr>
            </w:pPr>
            <w:r w:rsidRPr="00C44460">
              <w:rPr>
                <w:rFonts w:ascii="Times New Roman" w:hAnsi="Times New Roman" w:cs="Times New Roman"/>
                <w:b/>
                <w:bCs/>
                <w:sz w:val="20"/>
                <w:szCs w:val="20"/>
                <w:vertAlign w:val="baseline"/>
              </w:rPr>
              <w:t>Состав предс</w:t>
            </w:r>
            <w:r w:rsidR="00941762" w:rsidRPr="00C44460">
              <w:rPr>
                <w:rFonts w:ascii="Times New Roman" w:hAnsi="Times New Roman" w:cs="Times New Roman"/>
                <w:b/>
                <w:bCs/>
                <w:sz w:val="20"/>
                <w:szCs w:val="20"/>
                <w:vertAlign w:val="baseline"/>
              </w:rPr>
              <w:t>тавляемой отчетнос</w:t>
            </w:r>
            <w:r w:rsidRPr="00C44460">
              <w:rPr>
                <w:rFonts w:ascii="Times New Roman" w:hAnsi="Times New Roman" w:cs="Times New Roman"/>
                <w:b/>
                <w:bCs/>
                <w:sz w:val="20"/>
                <w:szCs w:val="20"/>
                <w:vertAlign w:val="baseline"/>
              </w:rPr>
              <w:t>ти</w:t>
            </w:r>
          </w:p>
        </w:tc>
      </w:tr>
      <w:tr w:rsidR="005C2209" w:rsidRPr="00C44460" w:rsidTr="00C44460">
        <w:tc>
          <w:tcPr>
            <w:tcW w:w="4428" w:type="dxa"/>
            <w:shd w:val="clear" w:color="auto" w:fill="auto"/>
          </w:tcPr>
          <w:p w:rsidR="005C2209" w:rsidRPr="00C44460" w:rsidRDefault="005C2209"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Коммерческие организации (за исключением малых предприятий)</w:t>
            </w:r>
          </w:p>
        </w:tc>
        <w:tc>
          <w:tcPr>
            <w:tcW w:w="5142" w:type="dxa"/>
            <w:shd w:val="clear" w:color="auto" w:fill="auto"/>
          </w:tcPr>
          <w:p w:rsidR="005C2209" w:rsidRPr="00C44460" w:rsidRDefault="00941762"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Все формы отчетности, кроме отчета ор целевом использовании полученных средств(форма № 6)</w:t>
            </w:r>
          </w:p>
        </w:tc>
      </w:tr>
      <w:tr w:rsidR="005C2209" w:rsidRPr="00C44460" w:rsidTr="00C44460">
        <w:tc>
          <w:tcPr>
            <w:tcW w:w="4428" w:type="dxa"/>
            <w:shd w:val="clear" w:color="auto" w:fill="auto"/>
          </w:tcPr>
          <w:p w:rsidR="005C2209" w:rsidRPr="00C44460" w:rsidRDefault="005C2209"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Субъекты малого предпринимательства, не подлежащие обязательному аудиту</w:t>
            </w:r>
          </w:p>
        </w:tc>
        <w:tc>
          <w:tcPr>
            <w:tcW w:w="5142" w:type="dxa"/>
            <w:shd w:val="clear" w:color="auto" w:fill="auto"/>
          </w:tcPr>
          <w:p w:rsidR="005C2209" w:rsidRPr="00C44460" w:rsidRDefault="00941762"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Баланс</w:t>
            </w:r>
            <w:r w:rsidR="00486538" w:rsidRPr="00C44460">
              <w:rPr>
                <w:rFonts w:ascii="Times New Roman" w:hAnsi="Times New Roman" w:cs="Times New Roman"/>
                <w:sz w:val="20"/>
                <w:szCs w:val="20"/>
                <w:vertAlign w:val="baseline"/>
              </w:rPr>
              <w:t xml:space="preserve"> </w:t>
            </w:r>
            <w:r w:rsidRPr="00C44460">
              <w:rPr>
                <w:rFonts w:ascii="Times New Roman" w:hAnsi="Times New Roman" w:cs="Times New Roman"/>
                <w:sz w:val="20"/>
                <w:szCs w:val="20"/>
                <w:vertAlign w:val="baseline"/>
              </w:rPr>
              <w:t>и отчет о прибылях и убытках</w:t>
            </w:r>
          </w:p>
        </w:tc>
      </w:tr>
      <w:tr w:rsidR="005C2209" w:rsidRPr="00C44460" w:rsidTr="00C44460">
        <w:tc>
          <w:tcPr>
            <w:tcW w:w="4428" w:type="dxa"/>
            <w:shd w:val="clear" w:color="auto" w:fill="auto"/>
          </w:tcPr>
          <w:p w:rsidR="005C2209" w:rsidRPr="00C44460" w:rsidRDefault="005C2209"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Субъекты малого предпринимательства, подлежащие обязательному аудиту</w:t>
            </w:r>
          </w:p>
        </w:tc>
        <w:tc>
          <w:tcPr>
            <w:tcW w:w="5142" w:type="dxa"/>
            <w:shd w:val="clear" w:color="auto" w:fill="auto"/>
          </w:tcPr>
          <w:p w:rsidR="005C2209" w:rsidRPr="00C44460" w:rsidRDefault="00941762"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Все формы отчетности, по которым у них есть соответствующие показатели</w:t>
            </w:r>
          </w:p>
        </w:tc>
      </w:tr>
      <w:tr w:rsidR="00941762" w:rsidRPr="00C44460" w:rsidTr="00C44460">
        <w:tc>
          <w:tcPr>
            <w:tcW w:w="4428" w:type="dxa"/>
            <w:shd w:val="clear" w:color="auto" w:fill="auto"/>
          </w:tcPr>
          <w:p w:rsidR="00941762" w:rsidRPr="00C44460" w:rsidRDefault="00941762"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Некоммерческие организации</w:t>
            </w:r>
          </w:p>
        </w:tc>
        <w:tc>
          <w:tcPr>
            <w:tcW w:w="5142" w:type="dxa"/>
            <w:shd w:val="clear" w:color="auto" w:fill="auto"/>
          </w:tcPr>
          <w:p w:rsidR="00941762" w:rsidRPr="00C44460" w:rsidRDefault="00941762"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Баланс</w:t>
            </w:r>
            <w:r w:rsidR="00486538" w:rsidRPr="00C44460">
              <w:rPr>
                <w:rFonts w:ascii="Times New Roman" w:hAnsi="Times New Roman" w:cs="Times New Roman"/>
                <w:sz w:val="20"/>
                <w:szCs w:val="20"/>
                <w:vertAlign w:val="baseline"/>
              </w:rPr>
              <w:t xml:space="preserve"> </w:t>
            </w:r>
            <w:r w:rsidRPr="00C44460">
              <w:rPr>
                <w:rFonts w:ascii="Times New Roman" w:hAnsi="Times New Roman" w:cs="Times New Roman"/>
                <w:sz w:val="20"/>
                <w:szCs w:val="20"/>
                <w:vertAlign w:val="baseline"/>
              </w:rPr>
              <w:t>и отчет о прибылях и убытках. Также им рекомендуется представлять в составе отчет о целевом</w:t>
            </w:r>
            <w:r w:rsidR="008B6F48" w:rsidRPr="00C44460">
              <w:rPr>
                <w:rFonts w:ascii="Times New Roman" w:hAnsi="Times New Roman" w:cs="Times New Roman"/>
                <w:sz w:val="20"/>
                <w:szCs w:val="20"/>
                <w:vertAlign w:val="baseline"/>
              </w:rPr>
              <w:t xml:space="preserve"> </w:t>
            </w:r>
            <w:r w:rsidRPr="00C44460">
              <w:rPr>
                <w:rFonts w:ascii="Times New Roman" w:hAnsi="Times New Roman" w:cs="Times New Roman"/>
                <w:sz w:val="20"/>
                <w:szCs w:val="20"/>
                <w:vertAlign w:val="baseline"/>
              </w:rPr>
              <w:t>использовании полученных средств (форма № 6)</w:t>
            </w:r>
          </w:p>
        </w:tc>
      </w:tr>
      <w:tr w:rsidR="00941762" w:rsidRPr="00C44460" w:rsidTr="00C44460">
        <w:tc>
          <w:tcPr>
            <w:tcW w:w="4428" w:type="dxa"/>
            <w:shd w:val="clear" w:color="auto" w:fill="auto"/>
          </w:tcPr>
          <w:p w:rsidR="00941762" w:rsidRPr="00C44460" w:rsidRDefault="00941762"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Общественные организации, не осуществляющие предпринимательской деятельности и не имеющие кроме выбывшего имущества оборотов по продаже товаров</w:t>
            </w:r>
          </w:p>
        </w:tc>
        <w:tc>
          <w:tcPr>
            <w:tcW w:w="5142" w:type="dxa"/>
            <w:shd w:val="clear" w:color="auto" w:fill="auto"/>
          </w:tcPr>
          <w:p w:rsidR="00941762" w:rsidRPr="00C44460" w:rsidRDefault="00941762" w:rsidP="00C44460">
            <w:pPr>
              <w:spacing w:line="360" w:lineRule="auto"/>
              <w:ind w:firstLine="720"/>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Не представляются</w:t>
            </w:r>
            <w:r w:rsidR="00486538" w:rsidRPr="00C44460">
              <w:rPr>
                <w:rFonts w:ascii="Times New Roman" w:hAnsi="Times New Roman" w:cs="Times New Roman"/>
                <w:sz w:val="20"/>
                <w:szCs w:val="20"/>
                <w:vertAlign w:val="baseline"/>
              </w:rPr>
              <w:t xml:space="preserve"> </w:t>
            </w:r>
            <w:r w:rsidRPr="00C44460">
              <w:rPr>
                <w:rFonts w:ascii="Times New Roman" w:hAnsi="Times New Roman" w:cs="Times New Roman"/>
                <w:sz w:val="20"/>
                <w:szCs w:val="20"/>
                <w:vertAlign w:val="baseline"/>
              </w:rPr>
              <w:t>Отчет об изменениях капитала (форма № 3);Отчет о движении денежных средств (форма №4); Приложение к бухгалтерскому балансу (форма № 5);пояснительная записка</w:t>
            </w:r>
          </w:p>
        </w:tc>
      </w:tr>
    </w:tbl>
    <w:p w:rsidR="0040016C" w:rsidRPr="006B5EAB" w:rsidRDefault="0040016C" w:rsidP="0040016C">
      <w:pPr>
        <w:spacing w:line="360" w:lineRule="auto"/>
        <w:ind w:firstLine="720"/>
        <w:jc w:val="both"/>
        <w:rPr>
          <w:rFonts w:ascii="Times New Roman" w:hAnsi="Times New Roman" w:cs="Times New Roman"/>
          <w:vertAlign w:val="baseline"/>
        </w:rPr>
      </w:pPr>
    </w:p>
    <w:p w:rsidR="00C15269" w:rsidRPr="006B5EAB" w:rsidRDefault="00941762"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Формы БО , утвержденные приказом Минфина России от 22.07.2003 г. №67н носят</w:t>
      </w:r>
      <w:r w:rsidRPr="006B5EAB">
        <w:rPr>
          <w:rFonts w:ascii="Times New Roman" w:hAnsi="Times New Roman" w:cs="Times New Roman"/>
          <w:u w:val="single"/>
          <w:vertAlign w:val="baseline"/>
        </w:rPr>
        <w:t xml:space="preserve"> рекомендательный характер. </w:t>
      </w:r>
      <w:r w:rsidRPr="006B5EAB">
        <w:rPr>
          <w:rFonts w:ascii="Times New Roman" w:hAnsi="Times New Roman" w:cs="Times New Roman"/>
          <w:vertAlign w:val="baseline"/>
        </w:rPr>
        <w:t>Хозяйствующим субъектам дано право выбрать какими форма</w:t>
      </w:r>
      <w:r w:rsidR="00D81A35" w:rsidRPr="006B5EAB">
        <w:rPr>
          <w:rFonts w:ascii="Times New Roman" w:hAnsi="Times New Roman" w:cs="Times New Roman"/>
          <w:vertAlign w:val="baseline"/>
        </w:rPr>
        <w:t>ми отчетности</w:t>
      </w:r>
      <w:r w:rsidR="00486538" w:rsidRPr="006B5EAB">
        <w:rPr>
          <w:rFonts w:ascii="Times New Roman" w:hAnsi="Times New Roman" w:cs="Times New Roman"/>
          <w:vertAlign w:val="baseline"/>
        </w:rPr>
        <w:t xml:space="preserve"> </w:t>
      </w:r>
      <w:r w:rsidR="00D81A35" w:rsidRPr="006B5EAB">
        <w:rPr>
          <w:rFonts w:ascii="Times New Roman" w:hAnsi="Times New Roman" w:cs="Times New Roman"/>
          <w:vertAlign w:val="baseline"/>
        </w:rPr>
        <w:t>- собственными (</w:t>
      </w:r>
      <w:r w:rsidRPr="006B5EAB">
        <w:rPr>
          <w:rFonts w:ascii="Times New Roman" w:hAnsi="Times New Roman" w:cs="Times New Roman"/>
          <w:vertAlign w:val="baseline"/>
        </w:rPr>
        <w:t>разработанными на основе</w:t>
      </w:r>
      <w:r w:rsidR="00743729" w:rsidRPr="006B5EAB">
        <w:rPr>
          <w:rFonts w:ascii="Times New Roman" w:hAnsi="Times New Roman" w:cs="Times New Roman"/>
          <w:vertAlign w:val="baseline"/>
        </w:rPr>
        <w:t xml:space="preserve"> минфиновских образцов, исходя из учета специфики его финансово – хозяйственной деятельности, для полного раскрытия информации о компании) и</w:t>
      </w:r>
      <w:r w:rsidR="008B6F48" w:rsidRPr="006B5EAB">
        <w:rPr>
          <w:rFonts w:ascii="Times New Roman" w:hAnsi="Times New Roman" w:cs="Times New Roman"/>
          <w:vertAlign w:val="baseline"/>
        </w:rPr>
        <w:t>л</w:t>
      </w:r>
      <w:r w:rsidR="00743729" w:rsidRPr="006B5EAB">
        <w:rPr>
          <w:rFonts w:ascii="Times New Roman" w:hAnsi="Times New Roman" w:cs="Times New Roman"/>
          <w:vertAlign w:val="baseline"/>
        </w:rPr>
        <w:t xml:space="preserve">и рекомендованным финансовым ведомством – они будут пользоваться. </w:t>
      </w:r>
    </w:p>
    <w:p w:rsidR="00C15269" w:rsidRPr="006B5EAB" w:rsidRDefault="0074372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Если хозяйствующий субъект принимает решение о том, что будет представлять БО по формам, разработанным своими силами, то это решение должно быть отражено в приказе по учетной политике.</w:t>
      </w:r>
    </w:p>
    <w:p w:rsidR="00743729" w:rsidRPr="006B5EAB" w:rsidRDefault="00743729" w:rsidP="0040016C">
      <w:pPr>
        <w:spacing w:line="360" w:lineRule="auto"/>
        <w:ind w:firstLine="720"/>
        <w:jc w:val="both"/>
        <w:rPr>
          <w:rFonts w:ascii="Times New Roman" w:hAnsi="Times New Roman" w:cs="Times New Roman"/>
          <w:vertAlign w:val="baseline"/>
        </w:rPr>
      </w:pPr>
    </w:p>
    <w:p w:rsidR="00FB785D" w:rsidRPr="006B5EAB" w:rsidRDefault="00F111E6" w:rsidP="0040016C">
      <w:pPr>
        <w:spacing w:line="360" w:lineRule="auto"/>
        <w:ind w:firstLine="720"/>
        <w:jc w:val="both"/>
        <w:rPr>
          <w:rFonts w:ascii="Times New Roman" w:hAnsi="Times New Roman" w:cs="Times New Roman"/>
          <w:b/>
          <w:bCs/>
          <w:spacing w:val="-9"/>
          <w:vertAlign w:val="baseline"/>
        </w:rPr>
      </w:pPr>
      <w:r w:rsidRPr="006B5EAB">
        <w:rPr>
          <w:rFonts w:ascii="Times New Roman" w:hAnsi="Times New Roman" w:cs="Times New Roman"/>
          <w:b/>
          <w:bCs/>
          <w:spacing w:val="-9"/>
          <w:vertAlign w:val="baseline"/>
        </w:rPr>
        <w:t>1.4 Этапы формирования бухгалтерской отчетности</w:t>
      </w:r>
    </w:p>
    <w:p w:rsidR="0040016C" w:rsidRPr="006B5EAB" w:rsidRDefault="0040016C" w:rsidP="0040016C">
      <w:pPr>
        <w:spacing w:line="360" w:lineRule="auto"/>
        <w:ind w:firstLine="720"/>
        <w:jc w:val="both"/>
        <w:rPr>
          <w:rFonts w:ascii="Times New Roman" w:hAnsi="Times New Roman" w:cs="Times New Roman"/>
          <w:spacing w:val="-9"/>
          <w:vertAlign w:val="baseline"/>
          <w:lang w:val="uk-UA"/>
        </w:rPr>
      </w:pPr>
    </w:p>
    <w:p w:rsidR="00F111E6" w:rsidRPr="006B5EAB" w:rsidRDefault="00F111E6"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Составлению БО должна предшествовать значител</w:t>
      </w:r>
      <w:r w:rsidR="003F5220" w:rsidRPr="006B5EAB">
        <w:rPr>
          <w:rFonts w:ascii="Times New Roman" w:hAnsi="Times New Roman" w:cs="Times New Roman"/>
          <w:spacing w:val="-9"/>
          <w:vertAlign w:val="baseline"/>
        </w:rPr>
        <w:t>ьная подготовительная работа. Об</w:t>
      </w:r>
      <w:r w:rsidRPr="006B5EAB">
        <w:rPr>
          <w:rFonts w:ascii="Times New Roman" w:hAnsi="Times New Roman" w:cs="Times New Roman"/>
          <w:spacing w:val="-9"/>
          <w:vertAlign w:val="baseline"/>
        </w:rPr>
        <w:t>ъем работы, предшествующий составлению годовой БО, значительно больше объем работы, проводимой перед формированием промежуточной отчетности.</w:t>
      </w:r>
    </w:p>
    <w:p w:rsidR="003F5220" w:rsidRPr="006B5EAB" w:rsidRDefault="003F5220" w:rsidP="0040016C">
      <w:pPr>
        <w:numPr>
          <w:ilvl w:val="0"/>
          <w:numId w:val="31"/>
        </w:numPr>
        <w:tabs>
          <w:tab w:val="clear" w:pos="1260"/>
          <w:tab w:val="num" w:pos="0"/>
          <w:tab w:val="left" w:pos="1080"/>
        </w:tabs>
        <w:spacing w:line="360" w:lineRule="auto"/>
        <w:ind w:left="0" w:firstLine="720"/>
        <w:jc w:val="both"/>
        <w:rPr>
          <w:rFonts w:ascii="Times New Roman" w:hAnsi="Times New Roman" w:cs="Times New Roman"/>
          <w:b/>
          <w:bCs/>
          <w:spacing w:val="-9"/>
          <w:vertAlign w:val="baseline"/>
        </w:rPr>
      </w:pPr>
      <w:r w:rsidRPr="006B5EAB">
        <w:rPr>
          <w:rFonts w:ascii="Times New Roman" w:hAnsi="Times New Roman" w:cs="Times New Roman"/>
          <w:b/>
          <w:bCs/>
          <w:spacing w:val="-9"/>
          <w:vertAlign w:val="baseline"/>
        </w:rPr>
        <w:t>инвентаризация статей баланса(ББ)</w:t>
      </w:r>
    </w:p>
    <w:p w:rsidR="00F111E6" w:rsidRPr="006B5EAB" w:rsidRDefault="003F5220"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Инвентаризации подлежит все имущество организации независимо от его местонахождения и все виды финансовых обязательств. В ходе инвентаризации выявляется фактической наличие имущества, которое сопоставляется с данными БУ, а также проверяется полнота отражения в учете обязательств.</w:t>
      </w:r>
    </w:p>
    <w:p w:rsidR="003F5220" w:rsidRPr="006B5EAB" w:rsidRDefault="003F5220"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Выявленные при инвентаризации расхождения между фактическим наличием имущества и данными ББ отражаются на счетах.</w:t>
      </w:r>
    </w:p>
    <w:p w:rsidR="00F111E6" w:rsidRPr="006B5EAB" w:rsidRDefault="00F111E6" w:rsidP="0040016C">
      <w:pPr>
        <w:numPr>
          <w:ilvl w:val="0"/>
          <w:numId w:val="31"/>
        </w:numPr>
        <w:tabs>
          <w:tab w:val="clear" w:pos="1260"/>
          <w:tab w:val="num" w:pos="0"/>
          <w:tab w:val="left" w:pos="1080"/>
        </w:tabs>
        <w:spacing w:line="360" w:lineRule="auto"/>
        <w:ind w:left="0" w:firstLine="720"/>
        <w:jc w:val="both"/>
        <w:rPr>
          <w:rFonts w:ascii="Times New Roman" w:hAnsi="Times New Roman" w:cs="Times New Roman"/>
          <w:b/>
          <w:bCs/>
          <w:spacing w:val="-9"/>
          <w:vertAlign w:val="baseline"/>
        </w:rPr>
      </w:pPr>
      <w:r w:rsidRPr="006B5EAB">
        <w:rPr>
          <w:rFonts w:ascii="Times New Roman" w:hAnsi="Times New Roman" w:cs="Times New Roman"/>
          <w:b/>
          <w:bCs/>
          <w:spacing w:val="-9"/>
          <w:vertAlign w:val="baseline"/>
        </w:rPr>
        <w:t>проверка записей на счетах ББ</w:t>
      </w:r>
    </w:p>
    <w:p w:rsidR="003F5220" w:rsidRPr="006B5EAB" w:rsidRDefault="003F5220"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Для того, чтобы бО соответствовала предъявленным к ней требованиям, должны соблюдаться следующие условия:</w:t>
      </w:r>
    </w:p>
    <w:p w:rsidR="003F5220" w:rsidRPr="006B5EAB" w:rsidRDefault="003F5220"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отражение хозяйственных операций в учете только на основании оформленных первичных документов;</w:t>
      </w:r>
    </w:p>
    <w:p w:rsidR="003F5220" w:rsidRPr="006B5EAB" w:rsidRDefault="003F5220"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отражение за отчетный период всех хозяйственных операций и результатов инвентаризации;</w:t>
      </w:r>
    </w:p>
    <w:p w:rsidR="003F5220" w:rsidRPr="006B5EAB" w:rsidRDefault="003F5220"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совпадение данных синтетического и аналитического учета</w:t>
      </w:r>
    </w:p>
    <w:p w:rsidR="003F5220" w:rsidRPr="006B5EAB" w:rsidRDefault="003F5220"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Допущенные в документах ошибки должны быть исправлены, в кассовых и банковс</w:t>
      </w:r>
      <w:r w:rsidR="004D6481" w:rsidRPr="006B5EAB">
        <w:rPr>
          <w:rFonts w:ascii="Times New Roman" w:hAnsi="Times New Roman" w:cs="Times New Roman"/>
          <w:spacing w:val="-9"/>
          <w:vertAlign w:val="baseline"/>
        </w:rPr>
        <w:t>ки</w:t>
      </w:r>
      <w:r w:rsidRPr="006B5EAB">
        <w:rPr>
          <w:rFonts w:ascii="Times New Roman" w:hAnsi="Times New Roman" w:cs="Times New Roman"/>
          <w:spacing w:val="-9"/>
          <w:vertAlign w:val="baseline"/>
        </w:rPr>
        <w:t>х документах никаких исправлений не должно быть.</w:t>
      </w:r>
    </w:p>
    <w:p w:rsidR="003F5220" w:rsidRPr="006B5EAB" w:rsidRDefault="003F5220"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w:t>
      </w:r>
      <w:r w:rsidR="004D6481" w:rsidRPr="006B5EAB">
        <w:rPr>
          <w:rFonts w:ascii="Times New Roman" w:hAnsi="Times New Roman" w:cs="Times New Roman"/>
          <w:spacing w:val="-9"/>
          <w:vertAlign w:val="baseline"/>
        </w:rPr>
        <w:t>Утраченные документы подлежат восстановлению, а неверно оформленные – дооформлению в соответствии с предъявленными к ним требованиями.</w:t>
      </w:r>
    </w:p>
    <w:p w:rsidR="004D6481" w:rsidRPr="006B5EAB" w:rsidRDefault="00F111E6" w:rsidP="0040016C">
      <w:pPr>
        <w:numPr>
          <w:ilvl w:val="0"/>
          <w:numId w:val="31"/>
        </w:numPr>
        <w:tabs>
          <w:tab w:val="clear" w:pos="1260"/>
          <w:tab w:val="num" w:pos="0"/>
          <w:tab w:val="left" w:pos="1080"/>
        </w:tabs>
        <w:spacing w:line="360" w:lineRule="auto"/>
        <w:ind w:left="0" w:firstLine="720"/>
        <w:jc w:val="both"/>
        <w:rPr>
          <w:rFonts w:ascii="Times New Roman" w:hAnsi="Times New Roman" w:cs="Times New Roman"/>
          <w:b/>
          <w:bCs/>
          <w:spacing w:val="-9"/>
          <w:vertAlign w:val="baseline"/>
        </w:rPr>
      </w:pPr>
      <w:r w:rsidRPr="006B5EAB">
        <w:rPr>
          <w:rFonts w:ascii="Times New Roman" w:hAnsi="Times New Roman" w:cs="Times New Roman"/>
          <w:b/>
          <w:bCs/>
          <w:spacing w:val="-9"/>
          <w:vertAlign w:val="baseline"/>
        </w:rPr>
        <w:t>исправление выявленных ошибок</w:t>
      </w:r>
    </w:p>
    <w:p w:rsidR="004D6481" w:rsidRPr="006B5EAB" w:rsidRDefault="004D6481"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Способ исправления выявленных ошибок зависит от момента их выявления.</w:t>
      </w:r>
    </w:p>
    <w:p w:rsidR="004D6481" w:rsidRPr="006B5EAB" w:rsidRDefault="004D6481"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Различают:</w:t>
      </w:r>
    </w:p>
    <w:p w:rsidR="004D6481" w:rsidRPr="006B5EAB" w:rsidRDefault="004D6481"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корректурный способ</w:t>
      </w:r>
    </w:p>
    <w:p w:rsidR="004D6481" w:rsidRPr="006B5EAB" w:rsidRDefault="004D6481"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способ дополнительных бухгалтерских записей</w:t>
      </w:r>
    </w:p>
    <w:p w:rsidR="004D6481" w:rsidRPr="006B5EAB" w:rsidRDefault="004D6481" w:rsidP="0040016C">
      <w:pPr>
        <w:pStyle w:val="2"/>
        <w:numPr>
          <w:ilvl w:val="0"/>
          <w:numId w:val="41"/>
        </w:numPr>
        <w:tabs>
          <w:tab w:val="left" w:pos="708"/>
          <w:tab w:val="left" w:pos="1080"/>
        </w:tabs>
        <w:ind w:left="0" w:firstLine="720"/>
        <w:rPr>
          <w:rFonts w:ascii="Times New Roman" w:hAnsi="Times New Roman" w:cs="Times New Roman"/>
        </w:rPr>
      </w:pPr>
      <w:r w:rsidRPr="006B5EAB">
        <w:rPr>
          <w:rFonts w:ascii="Times New Roman" w:hAnsi="Times New Roman" w:cs="Times New Roman"/>
        </w:rPr>
        <w:t>способ сторнировочной бухгалтерской записи («красное сторно»)</w:t>
      </w:r>
    </w:p>
    <w:p w:rsidR="00F111E6" w:rsidRPr="006B5EAB" w:rsidRDefault="00F111E6" w:rsidP="0040016C">
      <w:pPr>
        <w:numPr>
          <w:ilvl w:val="0"/>
          <w:numId w:val="31"/>
        </w:numPr>
        <w:tabs>
          <w:tab w:val="clear" w:pos="1260"/>
          <w:tab w:val="num" w:pos="0"/>
          <w:tab w:val="left" w:pos="1080"/>
        </w:tabs>
        <w:spacing w:line="360" w:lineRule="auto"/>
        <w:ind w:left="0" w:firstLine="720"/>
        <w:jc w:val="both"/>
        <w:rPr>
          <w:rFonts w:ascii="Times New Roman" w:hAnsi="Times New Roman" w:cs="Times New Roman"/>
          <w:b/>
          <w:bCs/>
          <w:spacing w:val="-9"/>
          <w:vertAlign w:val="baseline"/>
        </w:rPr>
      </w:pPr>
      <w:r w:rsidRPr="006B5EAB">
        <w:rPr>
          <w:rFonts w:ascii="Times New Roman" w:hAnsi="Times New Roman" w:cs="Times New Roman"/>
          <w:b/>
          <w:bCs/>
          <w:spacing w:val="-9"/>
          <w:vertAlign w:val="baseline"/>
        </w:rPr>
        <w:t>закрытие счетов</w:t>
      </w:r>
      <w:r w:rsidR="004D6481" w:rsidRPr="006B5EAB">
        <w:rPr>
          <w:rFonts w:ascii="Times New Roman" w:hAnsi="Times New Roman" w:cs="Times New Roman"/>
          <w:b/>
          <w:bCs/>
          <w:spacing w:val="-9"/>
          <w:vertAlign w:val="baseline"/>
        </w:rPr>
        <w:t xml:space="preserve"> </w:t>
      </w:r>
    </w:p>
    <w:p w:rsidR="004D6481" w:rsidRPr="006B5EAB" w:rsidRDefault="004D6481"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Составлению промежуточной и годовой БО предшествует процедура закрытия счетов, причем при формировании годовой БО она является более сложной.</w:t>
      </w:r>
    </w:p>
    <w:p w:rsidR="004D6481" w:rsidRPr="006B5EAB" w:rsidRDefault="004D6481" w:rsidP="0040016C">
      <w:pPr>
        <w:spacing w:line="360" w:lineRule="auto"/>
        <w:ind w:firstLine="720"/>
        <w:jc w:val="both"/>
        <w:rPr>
          <w:rFonts w:ascii="Times New Roman" w:hAnsi="Times New Roman" w:cs="Times New Roman"/>
          <w:spacing w:val="-9"/>
          <w:vertAlign w:val="baseline"/>
          <w:lang w:val="uk-UA"/>
        </w:rPr>
      </w:pPr>
      <w:r w:rsidRPr="006B5EAB">
        <w:rPr>
          <w:rFonts w:ascii="Times New Roman" w:hAnsi="Times New Roman" w:cs="Times New Roman"/>
          <w:spacing w:val="-9"/>
          <w:vertAlign w:val="baseline"/>
        </w:rPr>
        <w:t>Условно весь этот процесс можно разбить на следующие этапы:</w:t>
      </w:r>
    </w:p>
    <w:p w:rsidR="0040016C" w:rsidRPr="006B5EAB" w:rsidRDefault="0040016C" w:rsidP="0040016C">
      <w:pPr>
        <w:spacing w:line="360" w:lineRule="auto"/>
        <w:ind w:firstLine="720"/>
        <w:jc w:val="both"/>
        <w:rPr>
          <w:rFonts w:ascii="Times New Roman" w:hAnsi="Times New Roman" w:cs="Times New Roman"/>
          <w:spacing w:val="-9"/>
          <w:vertAlign w:val="baseline"/>
          <w:lang w:val="uk-UA"/>
        </w:rPr>
      </w:pPr>
    </w:p>
    <w:p w:rsidR="004D6481" w:rsidRPr="006B5EAB" w:rsidRDefault="00CE3438" w:rsidP="0040016C">
      <w:pPr>
        <w:spacing w:line="360" w:lineRule="auto"/>
        <w:jc w:val="both"/>
        <w:rPr>
          <w:rFonts w:ascii="Times New Roman" w:hAnsi="Times New Roman" w:cs="Times New Roman"/>
          <w:spacing w:val="-9"/>
          <w:vertAlign w:val="baseline"/>
        </w:rPr>
      </w:pPr>
      <w:r>
        <w:rPr>
          <w:rFonts w:ascii="Times New Roman" w:hAnsi="Times New Roman" w:cs="Times New Roman"/>
          <w:spacing w:val="-9"/>
          <w:vertAlign w:val="baseline"/>
        </w:rPr>
      </w:r>
      <w:r>
        <w:rPr>
          <w:rFonts w:ascii="Times New Roman" w:hAnsi="Times New Roman" w:cs="Times New Roman"/>
          <w:spacing w:val="-9"/>
          <w:vertAlign w:val="baseline"/>
        </w:rPr>
        <w:pict>
          <v:group id="_x0000_s1026" editas="canvas" style="width:536.4pt;height:198pt;mso-position-horizontal-relative:char;mso-position-vertical-relative:line" coordorigin="1950,9046" coordsize="7528,2795">
            <o:lock v:ext="edit" aspectratio="t"/>
            <v:shape id="_x0000_s1027" type="#_x0000_t75" style="position:absolute;left:1950;top:9046;width:7528;height:2795" o:preferrelative="f">
              <v:fill o:detectmouseclick="t"/>
              <v:path o:extrusionok="t" o:connecttype="none"/>
              <o:lock v:ext="edit" text="t"/>
            </v:shape>
            <v:rect id="_x0000_s1028" style="position:absolute;left:2127;top:9046;width:6190;height:508">
              <v:textbox style="mso-next-textbox:#_x0000_s1028">
                <w:txbxContent>
                  <w:p w:rsidR="00486538" w:rsidRPr="000802AC" w:rsidRDefault="00486538" w:rsidP="000802AC">
                    <w:pPr>
                      <w:jc w:val="center"/>
                      <w:rPr>
                        <w:sz w:val="32"/>
                        <w:szCs w:val="32"/>
                      </w:rPr>
                    </w:pPr>
                    <w:r w:rsidRPr="000802AC">
                      <w:rPr>
                        <w:sz w:val="32"/>
                        <w:szCs w:val="32"/>
                      </w:rPr>
                      <w:t>Общие эта</w:t>
                    </w:r>
                    <w:r>
                      <w:rPr>
                        <w:sz w:val="32"/>
                        <w:szCs w:val="32"/>
                      </w:rPr>
                      <w:t>пы процедуры закрытия счетов при составл</w:t>
                    </w:r>
                    <w:r w:rsidRPr="000802AC">
                      <w:rPr>
                        <w:sz w:val="32"/>
                        <w:szCs w:val="32"/>
                      </w:rPr>
                      <w:t>ении промежуточной и годовой бухгалтерской от</w:t>
                    </w:r>
                    <w:r>
                      <w:rPr>
                        <w:sz w:val="32"/>
                        <w:szCs w:val="32"/>
                      </w:rPr>
                      <w:t>ч</w:t>
                    </w:r>
                    <w:r w:rsidRPr="000802AC">
                      <w:rPr>
                        <w:sz w:val="32"/>
                        <w:szCs w:val="32"/>
                      </w:rPr>
                      <w:t>етности</w:t>
                    </w:r>
                  </w:p>
                </w:txbxContent>
              </v:textbox>
            </v:rect>
            <v:rect id="_x0000_s1029" style="position:absolute;left:3213;top:10189;width:1011;height:1398">
              <v:textbox style="mso-next-textbox:#_x0000_s1029">
                <w:txbxContent>
                  <w:p w:rsidR="00486538" w:rsidRDefault="00486538">
                    <w:r>
                      <w:t>Этап 2</w:t>
                    </w:r>
                  </w:p>
                  <w:p w:rsidR="00486538" w:rsidRDefault="00486538">
                    <w:r>
                      <w:t>Закрытие счетов 25 и 26</w:t>
                    </w:r>
                  </w:p>
                  <w:p w:rsidR="00486538" w:rsidRDefault="00486538"/>
                </w:txbxContent>
              </v:textbox>
            </v:rect>
            <v:rect id="_x0000_s1030" style="position:absolute;left:4350;top:10189;width:1010;height:1397">
              <v:textbox style="mso-next-textbox:#_x0000_s1030">
                <w:txbxContent>
                  <w:p w:rsidR="00486538" w:rsidRDefault="00486538">
                    <w:r>
                      <w:t>Этап 3</w:t>
                    </w:r>
                  </w:p>
                  <w:p w:rsidR="00486538" w:rsidRDefault="00486538">
                    <w:r>
                      <w:t>Списание себестоимости готовой продукции</w:t>
                    </w:r>
                  </w:p>
                </w:txbxContent>
              </v:textbox>
            </v:rect>
            <v:rect id="_x0000_s1031" style="position:absolute;left:5487;top:10189;width:1136;height:1397">
              <v:textbox style="mso-next-textbox:#_x0000_s1031">
                <w:txbxContent>
                  <w:p w:rsidR="00486538" w:rsidRDefault="00486538">
                    <w:r>
                      <w:t>Этап 4</w:t>
                    </w:r>
                  </w:p>
                  <w:p w:rsidR="00486538" w:rsidRDefault="00486538">
                    <w:r>
                      <w:t>Определение финансового результата от продаж на счет 90</w:t>
                    </w:r>
                  </w:p>
                </w:txbxContent>
              </v:textbox>
            </v:rect>
            <v:rect id="_x0000_s1032" style="position:absolute;left:6750;top:10189;width:1135;height:1398">
              <v:textbox style="mso-next-textbox:#_x0000_s1032">
                <w:txbxContent>
                  <w:p w:rsidR="00486538" w:rsidRDefault="00486538">
                    <w:r>
                      <w:t>Этап 5</w:t>
                    </w:r>
                  </w:p>
                  <w:p w:rsidR="00486538" w:rsidRDefault="00486538">
                    <w:r>
                      <w:t>Определение сальдо прочих доходов и расходов  на счете 91</w:t>
                    </w:r>
                  </w:p>
                </w:txbxContent>
              </v:textbox>
            </v:rect>
            <v:rect id="_x0000_s1033" style="position:absolute;left:7945;top:10177;width:952;height:1410">
              <v:textbox style="mso-next-textbox:#_x0000_s1033">
                <w:txbxContent>
                  <w:p w:rsidR="00486538" w:rsidRDefault="00486538">
                    <w:r>
                      <w:t>Этап 5</w:t>
                    </w:r>
                  </w:p>
                  <w:p w:rsidR="00486538" w:rsidRDefault="00486538">
                    <w:r>
                      <w:t>Определение остатка на счете 99</w:t>
                    </w:r>
                  </w:p>
                  <w:p w:rsidR="00486538" w:rsidRDefault="00486538"/>
                </w:txbxContent>
              </v:textbox>
            </v:rect>
            <v:line id="_x0000_s1034" style="position:absolute" from="2455,9808" to="8442,9809"/>
            <v:line id="_x0000_s1035" style="position:absolute" from="5032,9554" to="5032,9808"/>
            <v:line id="_x0000_s1036" style="position:absolute" from="2455,9808" to="2456,10190">
              <v:stroke endarrow="block"/>
            </v:line>
            <v:line id="_x0000_s1037" style="position:absolute" from="3718,9808" to="3719,10190">
              <v:stroke endarrow="block"/>
            </v:line>
            <v:line id="_x0000_s1038" style="position:absolute" from="4729,9808" to="4730,10190">
              <v:stroke endarrow="block"/>
            </v:line>
            <v:line id="_x0000_s1039" style="position:absolute" from="5992,9808" to="5993,10190">
              <v:stroke endarrow="block"/>
            </v:line>
            <v:line id="_x0000_s1040" style="position:absolute" from="7179,9808" to="7179,10190">
              <v:stroke endarrow="block"/>
            </v:line>
            <v:line id="_x0000_s1041" style="position:absolute" from="8442,9808" to="8442,10190">
              <v:stroke endarrow="block"/>
            </v:line>
            <v:rect id="_x0000_s1042" style="position:absolute;left:2076;top:10201;width:1011;height:1398">
              <v:textbox>
                <w:txbxContent>
                  <w:p w:rsidR="00486538" w:rsidRDefault="00486538">
                    <w:r>
                      <w:t xml:space="preserve">Этап 1 </w:t>
                    </w:r>
                  </w:p>
                  <w:p w:rsidR="00486538" w:rsidRDefault="00486538">
                    <w:r>
                      <w:t>Списание себестоимости работ (услуг)  со счета 23</w:t>
                    </w:r>
                  </w:p>
                </w:txbxContent>
              </v:textbox>
            </v:rect>
            <w10:wrap type="none" side="left"/>
            <w10:anchorlock/>
          </v:group>
        </w:pict>
      </w:r>
    </w:p>
    <w:p w:rsidR="00F111E6" w:rsidRPr="006B5EAB" w:rsidRDefault="00F111E6" w:rsidP="0040016C">
      <w:pPr>
        <w:numPr>
          <w:ilvl w:val="0"/>
          <w:numId w:val="31"/>
        </w:numPr>
        <w:tabs>
          <w:tab w:val="clear" w:pos="1260"/>
          <w:tab w:val="num" w:pos="0"/>
          <w:tab w:val="left" w:pos="1080"/>
        </w:tabs>
        <w:spacing w:line="360" w:lineRule="auto"/>
        <w:ind w:left="0" w:firstLine="720"/>
        <w:jc w:val="both"/>
        <w:rPr>
          <w:rFonts w:ascii="Times New Roman" w:hAnsi="Times New Roman" w:cs="Times New Roman"/>
          <w:b/>
          <w:bCs/>
          <w:spacing w:val="-9"/>
          <w:vertAlign w:val="baseline"/>
        </w:rPr>
      </w:pPr>
      <w:r w:rsidRPr="006B5EAB">
        <w:rPr>
          <w:rFonts w:ascii="Times New Roman" w:hAnsi="Times New Roman" w:cs="Times New Roman"/>
          <w:b/>
          <w:bCs/>
          <w:spacing w:val="-9"/>
          <w:vertAlign w:val="baseline"/>
        </w:rPr>
        <w:t>выявление финансового результата от продажи продукции (работ, услуг), закрытие счета 90 «Продажи»</w:t>
      </w:r>
    </w:p>
    <w:p w:rsidR="002611BB" w:rsidRPr="006B5EAB" w:rsidRDefault="002611BB" w:rsidP="0040016C">
      <w:pPr>
        <w:spacing w:line="360" w:lineRule="auto"/>
        <w:ind w:firstLine="720"/>
        <w:jc w:val="both"/>
        <w:rPr>
          <w:rFonts w:ascii="Times New Roman" w:hAnsi="Times New Roman" w:cs="Times New Roman"/>
          <w:b/>
          <w:bCs/>
          <w:spacing w:val="-9"/>
          <w:vertAlign w:val="baseline"/>
        </w:rPr>
      </w:pPr>
      <w:r w:rsidRPr="006B5EAB">
        <w:rPr>
          <w:rFonts w:ascii="Times New Roman" w:hAnsi="Times New Roman" w:cs="Times New Roman"/>
          <w:spacing w:val="-9"/>
          <w:vertAlign w:val="baseline"/>
        </w:rPr>
        <w:t>На счете 90 «Продажи» накапливается информация</w:t>
      </w:r>
      <w:r w:rsidR="00486538" w:rsidRPr="006B5EAB">
        <w:rPr>
          <w:rFonts w:ascii="Times New Roman" w:hAnsi="Times New Roman" w:cs="Times New Roman"/>
          <w:spacing w:val="-9"/>
          <w:vertAlign w:val="baseline"/>
        </w:rPr>
        <w:t xml:space="preserve"> </w:t>
      </w:r>
      <w:r w:rsidRPr="006B5EAB">
        <w:rPr>
          <w:rFonts w:ascii="Times New Roman" w:hAnsi="Times New Roman" w:cs="Times New Roman"/>
          <w:spacing w:val="-9"/>
          <w:vertAlign w:val="baseline"/>
        </w:rPr>
        <w:t>о выручке от продаж по обычным видам деятельности организации.</w:t>
      </w:r>
    </w:p>
    <w:p w:rsidR="00F111E6" w:rsidRPr="006B5EAB" w:rsidRDefault="00F111E6" w:rsidP="0040016C">
      <w:pPr>
        <w:numPr>
          <w:ilvl w:val="0"/>
          <w:numId w:val="31"/>
        </w:numPr>
        <w:tabs>
          <w:tab w:val="clear" w:pos="1260"/>
          <w:tab w:val="num" w:pos="0"/>
          <w:tab w:val="left" w:pos="1080"/>
        </w:tabs>
        <w:spacing w:line="360" w:lineRule="auto"/>
        <w:ind w:left="0" w:firstLine="720"/>
        <w:jc w:val="both"/>
        <w:rPr>
          <w:rFonts w:ascii="Times New Roman" w:hAnsi="Times New Roman" w:cs="Times New Roman"/>
          <w:b/>
          <w:bCs/>
          <w:spacing w:val="-9"/>
          <w:vertAlign w:val="baseline"/>
        </w:rPr>
      </w:pPr>
      <w:r w:rsidRPr="006B5EAB">
        <w:rPr>
          <w:rFonts w:ascii="Times New Roman" w:hAnsi="Times New Roman" w:cs="Times New Roman"/>
          <w:b/>
          <w:bCs/>
          <w:spacing w:val="-9"/>
          <w:vertAlign w:val="baseline"/>
        </w:rPr>
        <w:t>выявление финансового результата от прочих операций, не относящихся к обычным видам деятельности, закрытие счета 91 « Прочие доходы и расходы»</w:t>
      </w:r>
    </w:p>
    <w:p w:rsidR="002611BB" w:rsidRPr="006B5EAB" w:rsidRDefault="002611BB"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На счете 91 « Прочие доходы и расходы» обобщается информация о прочих доходах и расходах, кроме доходов и расходов от обычных видов деятельности.</w:t>
      </w:r>
    </w:p>
    <w:p w:rsidR="00F111E6" w:rsidRPr="006B5EAB" w:rsidRDefault="00F111E6" w:rsidP="0040016C">
      <w:pPr>
        <w:numPr>
          <w:ilvl w:val="0"/>
          <w:numId w:val="31"/>
        </w:numPr>
        <w:tabs>
          <w:tab w:val="clear" w:pos="1260"/>
          <w:tab w:val="num" w:pos="0"/>
          <w:tab w:val="left" w:pos="1080"/>
        </w:tabs>
        <w:spacing w:line="360" w:lineRule="auto"/>
        <w:ind w:left="0" w:firstLine="720"/>
        <w:jc w:val="both"/>
        <w:rPr>
          <w:rFonts w:ascii="Times New Roman" w:hAnsi="Times New Roman" w:cs="Times New Roman"/>
          <w:b/>
          <w:bCs/>
          <w:spacing w:val="-9"/>
          <w:vertAlign w:val="baseline"/>
        </w:rPr>
      </w:pPr>
      <w:r w:rsidRPr="006B5EAB">
        <w:rPr>
          <w:rFonts w:ascii="Times New Roman" w:hAnsi="Times New Roman" w:cs="Times New Roman"/>
          <w:b/>
          <w:bCs/>
          <w:spacing w:val="-9"/>
          <w:vertAlign w:val="baseline"/>
        </w:rPr>
        <w:t>выявление чистой прибыли ( непокрытого убытка), закрытие счета</w:t>
      </w:r>
      <w:r w:rsidR="00486538" w:rsidRPr="006B5EAB">
        <w:rPr>
          <w:rFonts w:ascii="Times New Roman" w:hAnsi="Times New Roman" w:cs="Times New Roman"/>
          <w:b/>
          <w:bCs/>
          <w:spacing w:val="-9"/>
          <w:vertAlign w:val="baseline"/>
        </w:rPr>
        <w:t xml:space="preserve"> </w:t>
      </w:r>
      <w:r w:rsidRPr="006B5EAB">
        <w:rPr>
          <w:rFonts w:ascii="Times New Roman" w:hAnsi="Times New Roman" w:cs="Times New Roman"/>
          <w:b/>
          <w:bCs/>
          <w:spacing w:val="-9"/>
          <w:vertAlign w:val="baseline"/>
        </w:rPr>
        <w:t>99 « прибыли и убытки»</w:t>
      </w:r>
    </w:p>
    <w:p w:rsidR="002611BB" w:rsidRPr="006B5EAB" w:rsidRDefault="002611BB" w:rsidP="0040016C">
      <w:pPr>
        <w:spacing w:line="360" w:lineRule="auto"/>
        <w:ind w:firstLine="720"/>
        <w:jc w:val="both"/>
        <w:rPr>
          <w:rFonts w:ascii="Times New Roman" w:hAnsi="Times New Roman" w:cs="Times New Roman"/>
          <w:spacing w:val="-9"/>
          <w:vertAlign w:val="baseline"/>
          <w:lang w:val="uk-UA"/>
        </w:rPr>
      </w:pPr>
      <w:r w:rsidRPr="006B5EAB">
        <w:rPr>
          <w:rFonts w:ascii="Times New Roman" w:hAnsi="Times New Roman" w:cs="Times New Roman"/>
          <w:spacing w:val="-9"/>
          <w:vertAlign w:val="baseline"/>
        </w:rPr>
        <w:t>Счет 9 « Прибыли и убытках» предназначен для обобщения информации о формировании конечного финансового результата деятельности организации в отчетном году. Записи на счете 99 ведутся накопительно в течении года.</w:t>
      </w:r>
    </w:p>
    <w:p w:rsidR="0040016C" w:rsidRPr="006B5EAB" w:rsidRDefault="0040016C" w:rsidP="0040016C">
      <w:pPr>
        <w:spacing w:line="360" w:lineRule="auto"/>
        <w:ind w:firstLine="720"/>
        <w:jc w:val="both"/>
        <w:rPr>
          <w:rFonts w:ascii="Times New Roman" w:hAnsi="Times New Roman" w:cs="Times New Roman"/>
          <w:spacing w:val="-9"/>
          <w:vertAlign w:val="baseline"/>
          <w:lang w:val="uk-UA"/>
        </w:rPr>
      </w:pPr>
    </w:p>
    <w:p w:rsidR="00EC5B5D" w:rsidRPr="006B5EAB" w:rsidRDefault="0040016C" w:rsidP="0040016C">
      <w:pPr>
        <w:spacing w:line="360" w:lineRule="auto"/>
        <w:ind w:firstLine="720"/>
        <w:jc w:val="both"/>
        <w:rPr>
          <w:rFonts w:ascii="Times New Roman" w:hAnsi="Times New Roman" w:cs="Times New Roman"/>
          <w:b/>
          <w:bCs/>
          <w:spacing w:val="-9"/>
          <w:vertAlign w:val="baseline"/>
        </w:rPr>
      </w:pPr>
      <w:r w:rsidRPr="006B5EAB">
        <w:rPr>
          <w:rFonts w:ascii="Times New Roman" w:hAnsi="Times New Roman" w:cs="Times New Roman"/>
          <w:spacing w:val="-9"/>
          <w:vertAlign w:val="baseline"/>
          <w:lang w:val="uk-UA"/>
        </w:rPr>
        <w:br w:type="page"/>
      </w:r>
      <w:r w:rsidR="00EC5B5D" w:rsidRPr="006B5EAB">
        <w:rPr>
          <w:rFonts w:ascii="Times New Roman" w:hAnsi="Times New Roman" w:cs="Times New Roman"/>
          <w:b/>
          <w:bCs/>
          <w:spacing w:val="-9"/>
          <w:vertAlign w:val="baseline"/>
        </w:rPr>
        <w:t>2. Основные требования к составлению бухгалтерской отчетности</w:t>
      </w:r>
    </w:p>
    <w:p w:rsidR="00E8661F" w:rsidRPr="006B5EAB" w:rsidRDefault="00E8661F" w:rsidP="0040016C">
      <w:pPr>
        <w:shd w:val="clear" w:color="auto" w:fill="FFFFFF"/>
        <w:spacing w:line="360" w:lineRule="auto"/>
        <w:ind w:firstLine="720"/>
        <w:jc w:val="both"/>
        <w:rPr>
          <w:rFonts w:ascii="Times New Roman" w:hAnsi="Times New Roman" w:cs="Times New Roman"/>
          <w:b/>
          <w:bCs/>
          <w:spacing w:val="-9"/>
          <w:vertAlign w:val="baseline"/>
        </w:rPr>
      </w:pPr>
    </w:p>
    <w:p w:rsidR="00EC5B5D" w:rsidRPr="006B5EAB" w:rsidRDefault="00EC5B5D" w:rsidP="0040016C">
      <w:pPr>
        <w:shd w:val="clear" w:color="auto" w:fill="FFFFFF"/>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Формы БО разрабатываются организациями с учетом рекомендуемых образцов форм в приказе МФ РФ от 22 июля 2003 г. № 67н.</w:t>
      </w:r>
    </w:p>
    <w:p w:rsidR="00EC5B5D" w:rsidRPr="006B5EAB" w:rsidRDefault="00EC5B5D" w:rsidP="0040016C">
      <w:pPr>
        <w:shd w:val="clear" w:color="auto" w:fill="FFFFFF"/>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Организации могут:</w:t>
      </w:r>
    </w:p>
    <w:p w:rsidR="00EC5B5D" w:rsidRPr="006B5EAB" w:rsidRDefault="00EC5B5D" w:rsidP="0040016C">
      <w:pPr>
        <w:widowControl w:val="0"/>
        <w:numPr>
          <w:ilvl w:val="0"/>
          <w:numId w:val="42"/>
        </w:numPr>
        <w:shd w:val="clear" w:color="auto" w:fill="FFFFFF"/>
        <w:tabs>
          <w:tab w:val="clear" w:pos="859"/>
          <w:tab w:val="num" w:pos="1080"/>
        </w:tabs>
        <w:autoSpaceDE w:val="0"/>
        <w:autoSpaceDN w:val="0"/>
        <w:adjustRightInd w:val="0"/>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устанавливать форму БО, с учетом образцов, рекомендуемых МФ РФ;</w:t>
      </w:r>
    </w:p>
    <w:p w:rsidR="00EC5B5D" w:rsidRPr="006B5EAB" w:rsidRDefault="00EC5B5D" w:rsidP="0040016C">
      <w:pPr>
        <w:widowControl w:val="0"/>
        <w:numPr>
          <w:ilvl w:val="0"/>
          <w:numId w:val="42"/>
        </w:numPr>
        <w:shd w:val="clear" w:color="auto" w:fill="FFFFFF"/>
        <w:tabs>
          <w:tab w:val="clear" w:pos="859"/>
          <w:tab w:val="num" w:pos="1080"/>
        </w:tabs>
        <w:autoSpaceDE w:val="0"/>
        <w:autoSpaceDN w:val="0"/>
        <w:adjustRightInd w:val="0"/>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применять формы, установленные приказом МФ РФ № 67н.</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spacing w:val="-9"/>
          <w:vertAlign w:val="baseline"/>
        </w:rPr>
        <w:t>При самостоятельной разработке организацией форм бухгалтерской отчетно</w:t>
      </w:r>
      <w:r w:rsidRPr="006B5EAB">
        <w:rPr>
          <w:rFonts w:ascii="Times New Roman" w:hAnsi="Times New Roman" w:cs="Times New Roman"/>
          <w:spacing w:val="-7"/>
          <w:vertAlign w:val="baseline"/>
        </w:rPr>
        <w:t xml:space="preserve">сти на основе форм, рекомендуемых МФ РФ, должны соблюдаться требования </w:t>
      </w:r>
      <w:r w:rsidRPr="006B5EAB">
        <w:rPr>
          <w:rFonts w:ascii="Times New Roman" w:hAnsi="Times New Roman" w:cs="Times New Roman"/>
          <w:spacing w:val="-9"/>
          <w:vertAlign w:val="baseline"/>
        </w:rPr>
        <w:t>ПБУ 4/99 «Бухгалтерская отчетность организации». К ним относятся: достовер</w:t>
      </w:r>
      <w:r w:rsidRPr="006B5EAB">
        <w:rPr>
          <w:rFonts w:ascii="Times New Roman" w:hAnsi="Times New Roman" w:cs="Times New Roman"/>
          <w:spacing w:val="-6"/>
          <w:vertAlign w:val="baseline"/>
        </w:rPr>
        <w:t xml:space="preserve">ность и полнота отчетности; нейтральность; существенность; сопоставимость; </w:t>
      </w:r>
      <w:r w:rsidRPr="006B5EAB">
        <w:rPr>
          <w:rFonts w:ascii="Times New Roman" w:hAnsi="Times New Roman" w:cs="Times New Roman"/>
          <w:spacing w:val="-11"/>
          <w:vertAlign w:val="baseline"/>
        </w:rPr>
        <w:t>последовательность и др.</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spacing w:val="-10"/>
          <w:vertAlign w:val="baseline"/>
        </w:rPr>
        <w:t xml:space="preserve">Бухгалтерская отчетность должна давать </w:t>
      </w:r>
      <w:r w:rsidRPr="006B5EAB">
        <w:rPr>
          <w:rFonts w:ascii="Times New Roman" w:hAnsi="Times New Roman" w:cs="Times New Roman"/>
          <w:b/>
          <w:bCs/>
          <w:spacing w:val="-10"/>
          <w:vertAlign w:val="baseline"/>
        </w:rPr>
        <w:t>достоверное и полное</w:t>
      </w:r>
      <w:r w:rsidRPr="006B5EAB">
        <w:rPr>
          <w:rFonts w:ascii="Times New Roman" w:hAnsi="Times New Roman" w:cs="Times New Roman"/>
          <w:i/>
          <w:iCs/>
          <w:spacing w:val="-10"/>
          <w:vertAlign w:val="baseline"/>
        </w:rPr>
        <w:t xml:space="preserve"> </w:t>
      </w:r>
      <w:r w:rsidRPr="006B5EAB">
        <w:rPr>
          <w:rFonts w:ascii="Times New Roman" w:hAnsi="Times New Roman" w:cs="Times New Roman"/>
          <w:spacing w:val="-10"/>
          <w:vertAlign w:val="baseline"/>
        </w:rPr>
        <w:t xml:space="preserve">представление </w:t>
      </w:r>
      <w:r w:rsidRPr="006B5EAB">
        <w:rPr>
          <w:rFonts w:ascii="Times New Roman" w:hAnsi="Times New Roman" w:cs="Times New Roman"/>
          <w:spacing w:val="-8"/>
          <w:vertAlign w:val="baseline"/>
        </w:rPr>
        <w:t>о финансовом положении организации, финансовых результатах, ее деятельно</w:t>
      </w:r>
      <w:r w:rsidRPr="006B5EAB">
        <w:rPr>
          <w:rFonts w:ascii="Times New Roman" w:hAnsi="Times New Roman" w:cs="Times New Roman"/>
          <w:spacing w:val="-7"/>
          <w:vertAlign w:val="baseline"/>
        </w:rPr>
        <w:t>сти и изменениях в ее финансовом положении. Достоверной и полной считает</w:t>
      </w:r>
      <w:r w:rsidRPr="006B5EAB">
        <w:rPr>
          <w:rFonts w:ascii="Times New Roman" w:hAnsi="Times New Roman" w:cs="Times New Roman"/>
          <w:spacing w:val="-8"/>
          <w:vertAlign w:val="baseline"/>
        </w:rPr>
        <w:t xml:space="preserve">ся бухгалтерская отчетность, сформированная исходя из правил, установленных </w:t>
      </w:r>
      <w:r w:rsidRPr="006B5EAB">
        <w:rPr>
          <w:rFonts w:ascii="Times New Roman" w:hAnsi="Times New Roman" w:cs="Times New Roman"/>
          <w:spacing w:val="-9"/>
          <w:vertAlign w:val="baseline"/>
        </w:rPr>
        <w:t>нормативными актами по бухгалтерскому учету.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spacing w:val="-4"/>
          <w:vertAlign w:val="baseline"/>
        </w:rPr>
        <w:t xml:space="preserve">При формировании бухгалтерской отчетности организацией должна быть </w:t>
      </w:r>
      <w:r w:rsidRPr="006B5EAB">
        <w:rPr>
          <w:rFonts w:ascii="Times New Roman" w:hAnsi="Times New Roman" w:cs="Times New Roman"/>
          <w:spacing w:val="-5"/>
          <w:vertAlign w:val="baseline"/>
        </w:rPr>
        <w:t xml:space="preserve">обеспечена </w:t>
      </w:r>
      <w:r w:rsidRPr="006B5EAB">
        <w:rPr>
          <w:rFonts w:ascii="Times New Roman" w:hAnsi="Times New Roman" w:cs="Times New Roman"/>
          <w:b/>
          <w:bCs/>
          <w:spacing w:val="-5"/>
          <w:vertAlign w:val="baseline"/>
        </w:rPr>
        <w:t xml:space="preserve">нейтральность </w:t>
      </w:r>
      <w:r w:rsidRPr="006B5EAB">
        <w:rPr>
          <w:rFonts w:ascii="Times New Roman" w:hAnsi="Times New Roman" w:cs="Times New Roman"/>
          <w:spacing w:val="-5"/>
          <w:vertAlign w:val="baseline"/>
        </w:rPr>
        <w:t xml:space="preserve">информации, содержащейся в ней, т. е. исключено </w:t>
      </w:r>
      <w:r w:rsidRPr="006B5EAB">
        <w:rPr>
          <w:rFonts w:ascii="Times New Roman" w:hAnsi="Times New Roman" w:cs="Times New Roman"/>
          <w:spacing w:val="-9"/>
          <w:vertAlign w:val="baseline"/>
        </w:rPr>
        <w:t>одностороннее удовлетворение интересов одних групп пользователей бухгалтер</w:t>
      </w:r>
      <w:r w:rsidRPr="006B5EAB">
        <w:rPr>
          <w:rFonts w:ascii="Times New Roman" w:hAnsi="Times New Roman" w:cs="Times New Roman"/>
          <w:spacing w:val="-8"/>
          <w:vertAlign w:val="baseline"/>
        </w:rPr>
        <w:t>ской отчетности перед другими. Информация не является нейтральной, если по</w:t>
      </w:r>
      <w:r w:rsidRPr="006B5EAB">
        <w:rPr>
          <w:rFonts w:ascii="Times New Roman" w:hAnsi="Times New Roman" w:cs="Times New Roman"/>
          <w:spacing w:val="-5"/>
          <w:vertAlign w:val="baseline"/>
        </w:rPr>
        <w:t>средством отбора или формы представлений она влияет на решения</w:t>
      </w:r>
      <w:r w:rsidRPr="006B5EAB">
        <w:rPr>
          <w:rFonts w:ascii="Times New Roman" w:hAnsi="Times New Roman" w:cs="Times New Roman"/>
          <w:i/>
          <w:iCs/>
          <w:spacing w:val="-5"/>
          <w:vertAlign w:val="baseline"/>
        </w:rPr>
        <w:t xml:space="preserve"> </w:t>
      </w:r>
      <w:r w:rsidRPr="006B5EAB">
        <w:rPr>
          <w:rFonts w:ascii="Times New Roman" w:hAnsi="Times New Roman" w:cs="Times New Roman"/>
          <w:spacing w:val="-5"/>
          <w:vertAlign w:val="baseline"/>
        </w:rPr>
        <w:t>и оценки пол</w:t>
      </w:r>
      <w:r w:rsidR="008B6F48" w:rsidRPr="006B5EAB">
        <w:rPr>
          <w:rFonts w:ascii="Times New Roman" w:hAnsi="Times New Roman" w:cs="Times New Roman"/>
          <w:spacing w:val="-11"/>
          <w:vertAlign w:val="baseline"/>
        </w:rPr>
        <w:t>ь</w:t>
      </w:r>
      <w:r w:rsidRPr="006B5EAB">
        <w:rPr>
          <w:rFonts w:ascii="Times New Roman" w:hAnsi="Times New Roman" w:cs="Times New Roman"/>
          <w:spacing w:val="-11"/>
          <w:vertAlign w:val="baseline"/>
        </w:rPr>
        <w:t>зователей с целью достижения предопределенных результатов или последст</w:t>
      </w:r>
      <w:r w:rsidRPr="006B5EAB">
        <w:rPr>
          <w:rFonts w:ascii="Times New Roman" w:hAnsi="Times New Roman" w:cs="Times New Roman"/>
          <w:spacing w:val="-19"/>
          <w:w w:val="88"/>
          <w:vertAlign w:val="baseline"/>
        </w:rPr>
        <w:t>вий.</w:t>
      </w:r>
    </w:p>
    <w:p w:rsidR="00EC5B5D" w:rsidRPr="006B5EAB" w:rsidRDefault="00EC5B5D" w:rsidP="0040016C">
      <w:pPr>
        <w:shd w:val="clear" w:color="auto" w:fill="FFFFFF"/>
        <w:spacing w:line="360" w:lineRule="auto"/>
        <w:ind w:firstLine="720"/>
        <w:jc w:val="both"/>
        <w:rPr>
          <w:rFonts w:ascii="Times New Roman" w:hAnsi="Times New Roman" w:cs="Times New Roman"/>
          <w:spacing w:val="-10"/>
          <w:vertAlign w:val="baseline"/>
        </w:rPr>
      </w:pPr>
      <w:r w:rsidRPr="006B5EAB">
        <w:rPr>
          <w:rFonts w:ascii="Times New Roman" w:hAnsi="Times New Roman" w:cs="Times New Roman"/>
          <w:spacing w:val="-10"/>
          <w:vertAlign w:val="baseline"/>
        </w:rPr>
        <w:t>Организация должна при составлении бухгалтерского баланса, отчета о прибылях и убытках и пояснений к ним придер</w:t>
      </w:r>
      <w:r w:rsidR="008B6F48" w:rsidRPr="006B5EAB">
        <w:rPr>
          <w:rFonts w:ascii="Times New Roman" w:hAnsi="Times New Roman" w:cs="Times New Roman"/>
          <w:spacing w:val="-10"/>
          <w:vertAlign w:val="baseline"/>
        </w:rPr>
        <w:t>живаться принятых ею их содержа</w:t>
      </w:r>
      <w:r w:rsidRPr="006B5EAB">
        <w:rPr>
          <w:rFonts w:ascii="Times New Roman" w:hAnsi="Times New Roman" w:cs="Times New Roman"/>
          <w:spacing w:val="-10"/>
          <w:vertAlign w:val="baseline"/>
        </w:rPr>
        <w:t>ния и формы последовательно от одного отчетного периода к другому.</w:t>
      </w:r>
    </w:p>
    <w:p w:rsidR="00EC5B5D" w:rsidRPr="006B5EAB" w:rsidRDefault="00EC5B5D" w:rsidP="0040016C">
      <w:pPr>
        <w:shd w:val="clear" w:color="auto" w:fill="FFFFFF"/>
        <w:spacing w:line="360" w:lineRule="auto"/>
        <w:ind w:firstLine="720"/>
        <w:jc w:val="both"/>
        <w:rPr>
          <w:rFonts w:ascii="Times New Roman" w:hAnsi="Times New Roman" w:cs="Times New Roman"/>
          <w:spacing w:val="-10"/>
          <w:vertAlign w:val="baseline"/>
        </w:rPr>
      </w:pPr>
      <w:r w:rsidRPr="006B5EAB">
        <w:rPr>
          <w:rFonts w:ascii="Times New Roman" w:hAnsi="Times New Roman" w:cs="Times New Roman"/>
          <w:spacing w:val="-10"/>
          <w:vertAlign w:val="baseline"/>
        </w:rPr>
        <w:t xml:space="preserve">По каждому числовому показателю бухгалтерской отчетности, кроме отчета, составляемого за первый отчетный период, должны быть приведены данные минимум за два года - отчетный и предшествующий отчетному. Если организация принимает решение в представляемой бухгалтерской отчетности раскрывать по каждому числовому показателю данные более чем за два года, то организацией обеспечивается при разработке, принятии и изготовлении бланков форм достаточное количество граф (строк), необходимых для такого раскрытия. </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spacing w:val="-4"/>
          <w:vertAlign w:val="baseline"/>
        </w:rPr>
        <w:t>Если данные за периоды, предшествующие отчетному, несопоставимы с дан</w:t>
      </w:r>
      <w:r w:rsidRPr="006B5EAB">
        <w:rPr>
          <w:rFonts w:ascii="Times New Roman" w:hAnsi="Times New Roman" w:cs="Times New Roman"/>
          <w:vertAlign w:val="baseline"/>
        </w:rPr>
        <w:t xml:space="preserve">ными за отчетный период, то данные за предшествующие периоды подлежат </w:t>
      </w:r>
      <w:r w:rsidRPr="006B5EAB">
        <w:rPr>
          <w:rFonts w:ascii="Times New Roman" w:hAnsi="Times New Roman" w:cs="Times New Roman"/>
          <w:spacing w:val="-4"/>
          <w:vertAlign w:val="baseline"/>
        </w:rPr>
        <w:t>корректировке исходя из правил, установленных нормативными актами по бух</w:t>
      </w:r>
      <w:r w:rsidRPr="006B5EAB">
        <w:rPr>
          <w:rFonts w:ascii="Times New Roman" w:hAnsi="Times New Roman" w:cs="Times New Roman"/>
          <w:spacing w:val="-5"/>
          <w:vertAlign w:val="baseline"/>
        </w:rPr>
        <w:t xml:space="preserve">галтерскому учету, и приведению их к </w:t>
      </w:r>
      <w:r w:rsidRPr="006B5EAB">
        <w:rPr>
          <w:rFonts w:ascii="Times New Roman" w:hAnsi="Times New Roman" w:cs="Times New Roman"/>
          <w:b/>
          <w:bCs/>
          <w:spacing w:val="-5"/>
          <w:vertAlign w:val="baseline"/>
        </w:rPr>
        <w:t>сопоставимому</w:t>
      </w:r>
      <w:r w:rsidRPr="006B5EAB">
        <w:rPr>
          <w:rFonts w:ascii="Times New Roman" w:hAnsi="Times New Roman" w:cs="Times New Roman"/>
          <w:i/>
          <w:iCs/>
          <w:spacing w:val="-5"/>
          <w:vertAlign w:val="baseline"/>
        </w:rPr>
        <w:t xml:space="preserve"> </w:t>
      </w:r>
      <w:r w:rsidRPr="006B5EAB">
        <w:rPr>
          <w:rFonts w:ascii="Times New Roman" w:hAnsi="Times New Roman" w:cs="Times New Roman"/>
          <w:spacing w:val="-5"/>
          <w:vertAlign w:val="baseline"/>
        </w:rPr>
        <w:t>виду. Каждая существен</w:t>
      </w:r>
      <w:r w:rsidRPr="006B5EAB">
        <w:rPr>
          <w:rFonts w:ascii="Times New Roman" w:hAnsi="Times New Roman" w:cs="Times New Roman"/>
          <w:spacing w:val="-1"/>
          <w:vertAlign w:val="baseline"/>
        </w:rPr>
        <w:t>ная корректировка должна быть раскрыта в пояснениях к бухгалтерскому ба</w:t>
      </w:r>
      <w:r w:rsidRPr="006B5EAB">
        <w:rPr>
          <w:rFonts w:ascii="Times New Roman" w:hAnsi="Times New Roman" w:cs="Times New Roman"/>
          <w:vertAlign w:val="baseline"/>
        </w:rPr>
        <w:t xml:space="preserve">лансу и отчету о прибылях и убытках вместе с указанием причин, вызвавших </w:t>
      </w:r>
      <w:r w:rsidRPr="006B5EAB">
        <w:rPr>
          <w:rFonts w:ascii="Times New Roman" w:hAnsi="Times New Roman" w:cs="Times New Roman"/>
          <w:spacing w:val="-7"/>
          <w:vertAlign w:val="baseline"/>
        </w:rPr>
        <w:t>эту корректировку.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spacing w:val="-5"/>
          <w:vertAlign w:val="baseline"/>
        </w:rPr>
        <w:t>Показатели об отдельных активах, обязательствах, доходах, расходах и хозяй</w:t>
      </w:r>
      <w:r w:rsidRPr="006B5EAB">
        <w:rPr>
          <w:rFonts w:ascii="Times New Roman" w:hAnsi="Times New Roman" w:cs="Times New Roman"/>
          <w:spacing w:val="-2"/>
          <w:vertAlign w:val="baseline"/>
        </w:rPr>
        <w:t>ственных операциях должны приводиться в бухгалтерской отчетности обособ</w:t>
      </w:r>
      <w:r w:rsidRPr="006B5EAB">
        <w:rPr>
          <w:rFonts w:ascii="Times New Roman" w:hAnsi="Times New Roman" w:cs="Times New Roman"/>
          <w:spacing w:val="-3"/>
          <w:vertAlign w:val="baseline"/>
        </w:rPr>
        <w:t xml:space="preserve">ленно в случае их </w:t>
      </w:r>
      <w:r w:rsidRPr="006B5EAB">
        <w:rPr>
          <w:rFonts w:ascii="Times New Roman" w:hAnsi="Times New Roman" w:cs="Times New Roman"/>
          <w:b/>
          <w:bCs/>
          <w:spacing w:val="-3"/>
          <w:vertAlign w:val="baseline"/>
        </w:rPr>
        <w:t>существенности</w:t>
      </w:r>
      <w:r w:rsidRPr="006B5EAB">
        <w:rPr>
          <w:rFonts w:ascii="Times New Roman" w:hAnsi="Times New Roman" w:cs="Times New Roman"/>
          <w:i/>
          <w:iCs/>
          <w:spacing w:val="-3"/>
          <w:vertAlign w:val="baseline"/>
        </w:rPr>
        <w:t xml:space="preserve"> </w:t>
      </w:r>
      <w:r w:rsidRPr="006B5EAB">
        <w:rPr>
          <w:rFonts w:ascii="Times New Roman" w:hAnsi="Times New Roman" w:cs="Times New Roman"/>
          <w:spacing w:val="-3"/>
          <w:vertAlign w:val="baseline"/>
        </w:rPr>
        <w:t xml:space="preserve">и если без знания о них заинтересованными </w:t>
      </w:r>
      <w:r w:rsidRPr="006B5EAB">
        <w:rPr>
          <w:rFonts w:ascii="Times New Roman" w:hAnsi="Times New Roman" w:cs="Times New Roman"/>
          <w:spacing w:val="-1"/>
          <w:vertAlign w:val="baseline"/>
        </w:rPr>
        <w:t xml:space="preserve">пользователями невозможна оценка финансового положения организации или </w:t>
      </w:r>
      <w:r w:rsidRPr="006B5EAB">
        <w:rPr>
          <w:rFonts w:ascii="Times New Roman" w:hAnsi="Times New Roman" w:cs="Times New Roman"/>
          <w:spacing w:val="-5"/>
          <w:vertAlign w:val="baseline"/>
        </w:rPr>
        <w:t>финансовых результатов ее деятельности.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spacing w:val="-3"/>
          <w:vertAlign w:val="baseline"/>
        </w:rPr>
        <w:t>Показатели об отдельных видах активов, обязательств, доходов, расходов и хозяйственных операций могут приводиться в бухгалтерском балансе или от</w:t>
      </w:r>
      <w:r w:rsidRPr="006B5EAB">
        <w:rPr>
          <w:rFonts w:ascii="Times New Roman" w:hAnsi="Times New Roman" w:cs="Times New Roman"/>
          <w:spacing w:val="-4"/>
          <w:vertAlign w:val="baseline"/>
        </w:rPr>
        <w:t>чете о прибылях и убытках общей суммой с раскрытием в пояснениях к бухгал</w:t>
      </w:r>
      <w:r w:rsidRPr="006B5EAB">
        <w:rPr>
          <w:rFonts w:ascii="Times New Roman" w:hAnsi="Times New Roman" w:cs="Times New Roman"/>
          <w:spacing w:val="-3"/>
          <w:vertAlign w:val="baseline"/>
        </w:rPr>
        <w:t>терскому балансу и отчету о прибылях и убытках, если каждый из этих показа</w:t>
      </w:r>
      <w:r w:rsidRPr="006B5EAB">
        <w:rPr>
          <w:rFonts w:ascii="Times New Roman" w:hAnsi="Times New Roman" w:cs="Times New Roman"/>
          <w:spacing w:val="-4"/>
          <w:vertAlign w:val="baseline"/>
        </w:rPr>
        <w:t>телей в отдельности несуществен для оценки заинтересованными пользователя</w:t>
      </w:r>
      <w:r w:rsidRPr="006B5EAB">
        <w:rPr>
          <w:rFonts w:ascii="Times New Roman" w:hAnsi="Times New Roman" w:cs="Times New Roman"/>
          <w:spacing w:val="-5"/>
          <w:vertAlign w:val="baseline"/>
        </w:rPr>
        <w:t xml:space="preserve">ми финансового положения организации или финансовых результатов ее </w:t>
      </w:r>
      <w:r w:rsidRPr="006B5EAB">
        <w:rPr>
          <w:rFonts w:ascii="Times New Roman" w:hAnsi="Times New Roman" w:cs="Times New Roman"/>
          <w:spacing w:val="-13"/>
          <w:vertAlign w:val="baseline"/>
        </w:rPr>
        <w:t>деятельности.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w w:val="105"/>
          <w:vertAlign w:val="baseline"/>
        </w:rPr>
        <w:t>Решение</w:t>
      </w:r>
      <w:r w:rsidR="00486538" w:rsidRPr="006B5EAB">
        <w:rPr>
          <w:rFonts w:ascii="Times New Roman" w:hAnsi="Times New Roman" w:cs="Times New Roman"/>
          <w:w w:val="105"/>
          <w:vertAlign w:val="baseline"/>
        </w:rPr>
        <w:t xml:space="preserve"> </w:t>
      </w:r>
      <w:r w:rsidRPr="006B5EAB">
        <w:rPr>
          <w:rFonts w:ascii="Times New Roman" w:hAnsi="Times New Roman" w:cs="Times New Roman"/>
          <w:w w:val="105"/>
          <w:vertAlign w:val="baseline"/>
        </w:rPr>
        <w:t>организацией вопроса,</w:t>
      </w:r>
      <w:r w:rsidR="00486538" w:rsidRPr="006B5EAB">
        <w:rPr>
          <w:rFonts w:ascii="Times New Roman" w:hAnsi="Times New Roman" w:cs="Times New Roman"/>
          <w:w w:val="105"/>
          <w:vertAlign w:val="baseline"/>
        </w:rPr>
        <w:t xml:space="preserve"> </w:t>
      </w:r>
      <w:r w:rsidRPr="006B5EAB">
        <w:rPr>
          <w:rFonts w:ascii="Times New Roman" w:hAnsi="Times New Roman" w:cs="Times New Roman"/>
          <w:w w:val="105"/>
          <w:vertAlign w:val="baseline"/>
        </w:rPr>
        <w:t>является ли</w:t>
      </w:r>
      <w:r w:rsidR="00486538" w:rsidRPr="006B5EAB">
        <w:rPr>
          <w:rFonts w:ascii="Times New Roman" w:hAnsi="Times New Roman" w:cs="Times New Roman"/>
          <w:w w:val="105"/>
          <w:vertAlign w:val="baseline"/>
        </w:rPr>
        <w:t xml:space="preserve"> </w:t>
      </w:r>
      <w:r w:rsidRPr="006B5EAB">
        <w:rPr>
          <w:rFonts w:ascii="Times New Roman" w:hAnsi="Times New Roman" w:cs="Times New Roman"/>
          <w:w w:val="105"/>
          <w:vertAlign w:val="baseline"/>
        </w:rPr>
        <w:t>данный</w:t>
      </w:r>
      <w:r w:rsidR="00486538" w:rsidRPr="006B5EAB">
        <w:rPr>
          <w:rFonts w:ascii="Times New Roman" w:hAnsi="Times New Roman" w:cs="Times New Roman"/>
          <w:w w:val="105"/>
          <w:vertAlign w:val="baseline"/>
        </w:rPr>
        <w:t xml:space="preserve"> </w:t>
      </w:r>
      <w:r w:rsidRPr="006B5EAB">
        <w:rPr>
          <w:rFonts w:ascii="Times New Roman" w:hAnsi="Times New Roman" w:cs="Times New Roman"/>
          <w:w w:val="105"/>
          <w:vertAlign w:val="baseline"/>
        </w:rPr>
        <w:t>показатель</w:t>
      </w:r>
      <w:r w:rsidR="00486538" w:rsidRPr="006B5EAB">
        <w:rPr>
          <w:rFonts w:ascii="Times New Roman" w:hAnsi="Times New Roman" w:cs="Times New Roman"/>
          <w:w w:val="105"/>
          <w:vertAlign w:val="baseline"/>
        </w:rPr>
        <w:t xml:space="preserve"> </w:t>
      </w:r>
      <w:r w:rsidRPr="006B5EAB">
        <w:rPr>
          <w:rFonts w:ascii="Times New Roman" w:hAnsi="Times New Roman" w:cs="Times New Roman"/>
          <w:w w:val="105"/>
          <w:vertAlign w:val="baseline"/>
        </w:rPr>
        <w:t xml:space="preserve">существенным, зависит от оценки показателя, его характера, конкретных обстоятельств </w:t>
      </w:r>
      <w:r w:rsidRPr="006B5EAB">
        <w:rPr>
          <w:rFonts w:ascii="Times New Roman" w:hAnsi="Times New Roman" w:cs="Times New Roman"/>
          <w:spacing w:val="-3"/>
          <w:vertAlign w:val="baseline"/>
        </w:rPr>
        <w:t>возникновения. Организация может принять решение, когда существенной при</w:t>
      </w:r>
      <w:r w:rsidRPr="006B5EAB">
        <w:rPr>
          <w:rFonts w:ascii="Times New Roman" w:hAnsi="Times New Roman" w:cs="Times New Roman"/>
          <w:vertAlign w:val="baseline"/>
        </w:rPr>
        <w:t>знается сумма, отношение которой к общему итогу соответствующих данных за отчетный год составляет не менее пяти процентов.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формировании бухгалтерской отчетности должны быть исполнены требования нормативно-правовых актов по бухгалтерскому учету по раскрытию в бухгалтерской отчетности информации об изменениях учетной политики, оказавших или способных оказать существенное влияние на финансовое положение, движение денежных средств или финансовые результаты деятельности организации, об операциях в иностранной в</w:t>
      </w:r>
      <w:r w:rsidR="008B6F48" w:rsidRPr="006B5EAB">
        <w:rPr>
          <w:rFonts w:ascii="Times New Roman" w:hAnsi="Times New Roman" w:cs="Times New Roman"/>
          <w:vertAlign w:val="baseline"/>
        </w:rPr>
        <w:t>алюте, о материально-производст</w:t>
      </w:r>
      <w:r w:rsidRPr="006B5EAB">
        <w:rPr>
          <w:rFonts w:ascii="Times New Roman" w:hAnsi="Times New Roman" w:cs="Times New Roman"/>
          <w:vertAlign w:val="baseline"/>
        </w:rPr>
        <w:t>венных запасах, об основных средствах, о доходах и расходах организации, о последствиях событий после отчетной даты, о последствиях условных фактов хозяйственной деятельности, а также по раскрытию в бухгалтерской отчетности той или иной информации об активах, капитале и резервах и обязательствах организации. Такое раскрытие может быть осуществлено организацией путем включения соответствующих показателей, таблиц, расшифровок непосредственно в формы бухгалтерской отчетности или в пояснительную записку.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Организация может представлять дополнительную информацию, сопутствующую бухгалтерской отчетности, если исполнительный орган считает ее полезной для заинтересованных пользователей при принятии экономических решений. В ней раскрываются динамика важнейших </w:t>
      </w:r>
      <w:r w:rsidR="008B6F48" w:rsidRPr="006B5EAB">
        <w:rPr>
          <w:rFonts w:ascii="Times New Roman" w:hAnsi="Times New Roman" w:cs="Times New Roman"/>
          <w:vertAlign w:val="baseline"/>
        </w:rPr>
        <w:t>экономических и финансовых пока</w:t>
      </w:r>
      <w:r w:rsidRPr="006B5EAB">
        <w:rPr>
          <w:rFonts w:ascii="Times New Roman" w:hAnsi="Times New Roman" w:cs="Times New Roman"/>
          <w:vertAlign w:val="baseline"/>
        </w:rPr>
        <w:t>зателей деятельности организации за ряд лет; планируемое развитие организации; предполагаемые капитальные и долгосрочные финансовые вложения; политика в отношении заемных средств, управления рисками; деятельность организации в области научно-исследовательских и опытно-конструкторских работ; природоохранные мероприятия, иная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Организация вправе принять решение о представлении бухгалтерской отчетности по формам бухгалтерской отчетности, приведенным в приказе МФ РФ № 67н, если показатели, приведенные в этих</w:t>
      </w:r>
      <w:r w:rsidR="008B6F48" w:rsidRPr="006B5EAB">
        <w:rPr>
          <w:rFonts w:ascii="Times New Roman" w:hAnsi="Times New Roman" w:cs="Times New Roman"/>
          <w:vertAlign w:val="baseline"/>
        </w:rPr>
        <w:t xml:space="preserve"> образцах форм, позволяют соблю</w:t>
      </w:r>
      <w:r w:rsidRPr="006B5EAB">
        <w:rPr>
          <w:rFonts w:ascii="Times New Roman" w:hAnsi="Times New Roman" w:cs="Times New Roman"/>
          <w:vertAlign w:val="baseline"/>
        </w:rPr>
        <w:t>дать требования к бухгалтерской отчетности, изложенные в положении по бухгалтерскому учету «Бухгалтерская отчетность организации» ПБУ 4/99 и иных положениях по бухгалтерскому учету.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этом в случае отсутствия у организации данных по соответствующим активам, обязательствам, доходам, расходам, хозяйственным операциям, показатели (строки, графы) по которым предусмотрены в образцах форм, эти показатели (строки, графы) в формы организации не включаются.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формах бухгалтерской отчетности строки, по которым раскрываются соответствующие показатели, организациями кодируются самостоятельно при разработке и принятии форм бухгалтерской отчетности. При разработке и принятии формы бухгалтерского баланса рекомендуется применять коды итоговых строк и коды строк разделов и групп статей бухгалтерского баланса, приведенных в образце его формы, установленной приказом МФ РФ № 67н.</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представлении организацией в терри</w:t>
      </w:r>
      <w:r w:rsidR="008B6F48" w:rsidRPr="006B5EAB">
        <w:rPr>
          <w:rFonts w:ascii="Times New Roman" w:hAnsi="Times New Roman" w:cs="Times New Roman"/>
          <w:vertAlign w:val="baseline"/>
        </w:rPr>
        <w:t>ториальный орган Государственно</w:t>
      </w:r>
      <w:r w:rsidRPr="006B5EAB">
        <w:rPr>
          <w:rFonts w:ascii="Times New Roman" w:hAnsi="Times New Roman" w:cs="Times New Roman"/>
          <w:vertAlign w:val="baseline"/>
        </w:rPr>
        <w:t>го комитета Российской Федерации по статист</w:t>
      </w:r>
      <w:r w:rsidR="008B6F48" w:rsidRPr="006B5EAB">
        <w:rPr>
          <w:rFonts w:ascii="Times New Roman" w:hAnsi="Times New Roman" w:cs="Times New Roman"/>
          <w:vertAlign w:val="baseline"/>
        </w:rPr>
        <w:t>ике годовой бухгалтерской отчет</w:t>
      </w:r>
      <w:r w:rsidRPr="006B5EAB">
        <w:rPr>
          <w:rFonts w:ascii="Times New Roman" w:hAnsi="Times New Roman" w:cs="Times New Roman"/>
          <w:vertAlign w:val="baseline"/>
        </w:rPr>
        <w:t xml:space="preserve">ности, в случае включения в формы годовой </w:t>
      </w:r>
      <w:r w:rsidR="008B6F48" w:rsidRPr="006B5EAB">
        <w:rPr>
          <w:rFonts w:ascii="Times New Roman" w:hAnsi="Times New Roman" w:cs="Times New Roman"/>
          <w:vertAlign w:val="baseline"/>
        </w:rPr>
        <w:t>бухгалтерской отчетности сформи</w:t>
      </w:r>
      <w:r w:rsidRPr="006B5EAB">
        <w:rPr>
          <w:rFonts w:ascii="Times New Roman" w:hAnsi="Times New Roman" w:cs="Times New Roman"/>
          <w:vertAlign w:val="baseline"/>
        </w:rPr>
        <w:t>рованного в бухгалтерском учете показателя</w:t>
      </w:r>
      <w:r w:rsidR="008B6F48" w:rsidRPr="006B5EAB">
        <w:rPr>
          <w:rFonts w:ascii="Times New Roman" w:hAnsi="Times New Roman" w:cs="Times New Roman"/>
          <w:vertAlign w:val="baseline"/>
        </w:rPr>
        <w:t>, данные по которому обрабатыва</w:t>
      </w:r>
      <w:r w:rsidRPr="006B5EAB">
        <w:rPr>
          <w:rFonts w:ascii="Times New Roman" w:hAnsi="Times New Roman" w:cs="Times New Roman"/>
          <w:vertAlign w:val="baseline"/>
        </w:rPr>
        <w:t>ются в установленном порядке в органах государственной статистики, организации проставляют коды строк по соот</w:t>
      </w:r>
      <w:r w:rsidR="008B6F48" w:rsidRPr="006B5EAB">
        <w:rPr>
          <w:rFonts w:ascii="Times New Roman" w:hAnsi="Times New Roman" w:cs="Times New Roman"/>
          <w:vertAlign w:val="baseline"/>
        </w:rPr>
        <w:t>ветствующему показателю, соглас</w:t>
      </w:r>
      <w:r w:rsidRPr="006B5EAB">
        <w:rPr>
          <w:rFonts w:ascii="Times New Roman" w:hAnsi="Times New Roman" w:cs="Times New Roman"/>
          <w:vertAlign w:val="baseline"/>
        </w:rPr>
        <w:t>но кодам показателей годовой бухгалтерской отчетности организаций, данные по которым подлежат обработке в органах го</w:t>
      </w:r>
      <w:r w:rsidR="008B6F48" w:rsidRPr="006B5EAB">
        <w:rPr>
          <w:rFonts w:ascii="Times New Roman" w:hAnsi="Times New Roman" w:cs="Times New Roman"/>
          <w:vertAlign w:val="baseline"/>
        </w:rPr>
        <w:t>сударственной статистики, утвер</w:t>
      </w:r>
      <w:r w:rsidRPr="006B5EAB">
        <w:rPr>
          <w:rFonts w:ascii="Times New Roman" w:hAnsi="Times New Roman" w:cs="Times New Roman"/>
          <w:vertAlign w:val="baseline"/>
        </w:rPr>
        <w:t>жденным совместным приказом Госкомстата и МФ РФ от 14 ноября 2004г. №475/102н. Указанные коды применяются организациями, являющимися юридическими лицами по законодательству Рос</w:t>
      </w:r>
      <w:r w:rsidR="008B6F48" w:rsidRPr="006B5EAB">
        <w:rPr>
          <w:rFonts w:ascii="Times New Roman" w:hAnsi="Times New Roman" w:cs="Times New Roman"/>
          <w:vertAlign w:val="baseline"/>
        </w:rPr>
        <w:t>сийской Федерации (кроме кредит</w:t>
      </w:r>
      <w:r w:rsidRPr="006B5EAB">
        <w:rPr>
          <w:rFonts w:ascii="Times New Roman" w:hAnsi="Times New Roman" w:cs="Times New Roman"/>
          <w:vertAlign w:val="baseline"/>
        </w:rPr>
        <w:t>ных организаций, страховых организаций и бюджетных учреждений).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отражении данных в бухгалтерской отчетности следует иметь в виду, что если показатель должен вычитаться из с</w:t>
      </w:r>
      <w:r w:rsidR="008B6F48" w:rsidRPr="006B5EAB">
        <w:rPr>
          <w:rFonts w:ascii="Times New Roman" w:hAnsi="Times New Roman" w:cs="Times New Roman"/>
          <w:vertAlign w:val="baseline"/>
        </w:rPr>
        <w:t>оответствующих показателей (дан</w:t>
      </w:r>
      <w:r w:rsidRPr="006B5EAB">
        <w:rPr>
          <w:rFonts w:ascii="Times New Roman" w:hAnsi="Times New Roman" w:cs="Times New Roman"/>
          <w:vertAlign w:val="baseline"/>
        </w:rPr>
        <w:t xml:space="preserve">ных) при исчислении соответствующих данных (промежуточных, итоговых и пр.) или имеет отрицательное значение, то в бухгалтерской отчетности этот показатель показывается в круглых скобках (непокрытый убыток, себестоимость проданных товаров, продукции, работ, услуг, </w:t>
      </w:r>
      <w:r w:rsidR="008B6F48" w:rsidRPr="006B5EAB">
        <w:rPr>
          <w:rFonts w:ascii="Times New Roman" w:hAnsi="Times New Roman" w:cs="Times New Roman"/>
          <w:vertAlign w:val="baseline"/>
        </w:rPr>
        <w:t>убыток от продаж, проценты к уп</w:t>
      </w:r>
      <w:r w:rsidRPr="006B5EAB">
        <w:rPr>
          <w:rFonts w:ascii="Times New Roman" w:hAnsi="Times New Roman" w:cs="Times New Roman"/>
          <w:vertAlign w:val="baseline"/>
        </w:rPr>
        <w:t xml:space="preserve">лате, </w:t>
      </w:r>
      <w:r w:rsidR="000669D1" w:rsidRPr="006B5EAB">
        <w:rPr>
          <w:rFonts w:ascii="Times New Roman" w:hAnsi="Times New Roman" w:cs="Times New Roman"/>
          <w:vertAlign w:val="baseline"/>
        </w:rPr>
        <w:t>прочие</w:t>
      </w:r>
      <w:r w:rsidRPr="006B5EAB">
        <w:rPr>
          <w:rFonts w:ascii="Times New Roman" w:hAnsi="Times New Roman" w:cs="Times New Roman"/>
          <w:vertAlign w:val="baseline"/>
        </w:rPr>
        <w:t xml:space="preserve"> расходы, уменьшение капитала, направление денежных средств, выбытие основных средств и пр.).</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случаях выявления неправильного отражения хозяйственных операций текущего периода до окончания отчетного года исправления производятся записями по соответствующим счетам бухгалтерского учета в том месяце отчетного периода, когда искажения выявлены. При выявлении неправильного отражения хозяйственных операций в отчетном году после его завершения, но за который годовая бухгалтерская отчетность не утверждена в установленном порядке, исправления производятся записями декабря года, за который подготавливается к утверждению и представлению в соответствующие адреса годовая бухгалтерская отчетность.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lang w:val="uk-UA"/>
        </w:rPr>
      </w:pPr>
      <w:r w:rsidRPr="006B5EAB">
        <w:rPr>
          <w:rFonts w:ascii="Times New Roman" w:hAnsi="Times New Roman" w:cs="Times New Roman"/>
          <w:vertAlign w:val="baseline"/>
        </w:rPr>
        <w:t>В случаях выявления организацией в текущем отчетном периоде неправильного отражения хозяйственных операций на счетах бухгалтерского учета в прошлом году исправления в бухгалтерский учет и бухгалтерскую отчетность за прошлый отчетный год (после утверждения в установленном порядке годовой бухгалтерской отчетности) не вносятся.</w:t>
      </w:r>
    </w:p>
    <w:p w:rsidR="00EC5B5D" w:rsidRPr="006B5EAB" w:rsidRDefault="0040016C"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lang w:val="uk-UA"/>
        </w:rPr>
        <w:br w:type="page"/>
      </w:r>
      <w:r w:rsidR="00EC5B5D" w:rsidRPr="006B5EAB">
        <w:rPr>
          <w:rFonts w:ascii="Times New Roman" w:hAnsi="Times New Roman" w:cs="Times New Roman"/>
          <w:b/>
          <w:bCs/>
          <w:vertAlign w:val="baseline"/>
        </w:rPr>
        <w:t>3. Содержание основных бухгалтерских отчетов</w:t>
      </w:r>
    </w:p>
    <w:p w:rsidR="0040016C" w:rsidRPr="006B5EAB" w:rsidRDefault="0040016C" w:rsidP="0040016C">
      <w:pPr>
        <w:shd w:val="clear" w:color="auto" w:fill="FFFFFF"/>
        <w:spacing w:line="360" w:lineRule="auto"/>
        <w:ind w:firstLine="720"/>
        <w:jc w:val="both"/>
        <w:rPr>
          <w:rFonts w:ascii="Times New Roman" w:hAnsi="Times New Roman" w:cs="Times New Roman"/>
          <w:b/>
          <w:bCs/>
          <w:vertAlign w:val="baseline"/>
          <w:lang w:val="uk-UA"/>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3.1 Бухгалтерский баланс</w:t>
      </w:r>
    </w:p>
    <w:p w:rsidR="0040016C" w:rsidRPr="006B5EAB" w:rsidRDefault="0040016C" w:rsidP="0040016C">
      <w:pPr>
        <w:shd w:val="clear" w:color="auto" w:fill="FFFFFF"/>
        <w:spacing w:line="360" w:lineRule="auto"/>
        <w:ind w:firstLine="720"/>
        <w:jc w:val="both"/>
        <w:rPr>
          <w:rFonts w:ascii="Times New Roman" w:hAnsi="Times New Roman" w:cs="Times New Roman"/>
          <w:vertAlign w:val="baseline"/>
          <w:lang w:val="uk-UA"/>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Бухгалтерский баланс характеризует финансовое положение организации по состоянию на отчетную дату.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Перед составлением годового отчета для подтверждения статей баланса организации обязательно проводят инвентаризацию имущества и обязательств, кроме имущества, инвентаризация которого проводилась не ранее 1 октября отчетного года. Инвентаризация зданий, сооружений и других неподвижных объектов основных средств может проводиться один раз в три года, а библиотечных фондов - один раз в пять лет. В районах Крайнего Севера и приравненных к ним местностях инвентаризация товаров, сырья и материалов может проводиться в период их наименьших остатков.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Данные вступительного баланса должны соответствовать данным утвержденного заключительного баланса за предыдущий год. В случае изменения вступительного баланса на 1 января отчетного года в пояснительной записке </w:t>
      </w:r>
      <w:r w:rsidR="008B6F48" w:rsidRPr="006B5EAB">
        <w:rPr>
          <w:rFonts w:ascii="Times New Roman" w:hAnsi="Times New Roman" w:cs="Times New Roman"/>
          <w:vertAlign w:val="baseline"/>
        </w:rPr>
        <w:t>должны,</w:t>
      </w:r>
      <w:r w:rsidRPr="006B5EAB">
        <w:rPr>
          <w:rFonts w:ascii="Times New Roman" w:hAnsi="Times New Roman" w:cs="Times New Roman"/>
          <w:vertAlign w:val="baseline"/>
        </w:rPr>
        <w:t xml:space="preserve"> объяснены причины.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бухгалтерском балансе активы и обязательства представляются с подразделением в зависимости от срока обращения на краткосрочные (срок обращения более 12 месяцев) и долгосрочные (срок обращения более 12 месяцев).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бухгалтерском балансе не допускается зачет между статьями активов пассивов, кроме случаев, когда такой зачет предусмотрен правилами бухгалтерского учета.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случае если показатель должен вычитаться из соответствующих показателей или имеет отрицательное значение, то в бухгалтерском балансе этот показатель показывается в круглых скобках (непокрытый убыток, собственные акции, выкупленные у акционеров, и пр.).</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Организация может самостоятельно разработать форму бухгалтерского баланса или может принять форму, предложенную приказом МФ РФ № 67н.</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самостоятельной разработке и принятии формы бухгалтерского баланса рекомендуется применять коды итоговых строк и коды строк разделов и групп статей бухгалтерского баланса, приведенных в образце его формы, установленной приказом МФ РФ № 67н.</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использовании формы баланса, предложенной приказом МФ РФ № 67н, в случае отсутствия в организации данных по соответствующим активам и пассивам, показатели по которым предусмотрены в образцах форм, эти показатели (строки) в формы организации не включаются.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Форма бухгалтерского баланса и порядок формирования строк баланса в соответствии с приказом Минфина РФ от 22 июля 2003 г</w:t>
      </w:r>
      <w:r w:rsidR="005A2BE9" w:rsidRPr="006B5EAB">
        <w:rPr>
          <w:rFonts w:ascii="Times New Roman" w:hAnsi="Times New Roman" w:cs="Times New Roman"/>
          <w:vertAlign w:val="baseline"/>
        </w:rPr>
        <w:t>. № 67н приведены в прилоении</w:t>
      </w:r>
      <w:r w:rsidRPr="006B5EAB">
        <w:rPr>
          <w:rFonts w:ascii="Times New Roman" w:hAnsi="Times New Roman" w:cs="Times New Roman"/>
          <w:vertAlign w:val="baseline"/>
        </w:rPr>
        <w:t>.</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spacing w:val="-7"/>
          <w:vertAlign w:val="baseline"/>
        </w:rPr>
        <w:t>Примечания к балансу:</w:t>
      </w:r>
    </w:p>
    <w:p w:rsidR="00EC5B5D" w:rsidRPr="006B5EAB" w:rsidRDefault="00EC5B5D" w:rsidP="0040016C">
      <w:pPr>
        <w:widowControl w:val="0"/>
        <w:numPr>
          <w:ilvl w:val="0"/>
          <w:numId w:val="42"/>
        </w:numPr>
        <w:shd w:val="clear" w:color="auto" w:fill="FFFFFF"/>
        <w:tabs>
          <w:tab w:val="clear" w:pos="859"/>
          <w:tab w:val="num" w:pos="1080"/>
        </w:tabs>
        <w:autoSpaceDE w:val="0"/>
        <w:autoSpaceDN w:val="0"/>
        <w:adjustRightInd w:val="0"/>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некоммерческая организация при принятии формы бухгалтерского баланса (форма № 1) в разделе «Капитал и резервы» вместо групп статей «Уставный капитал», «Резервный капитал» и «Нераспределенная прибыль (непокрытый убыток)» включает группу статей «Целевое финансирование».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Правила оценки статей бухгалтерского баланса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Средства организации отражаются в балансе в следующей оценке: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основные средства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 остаточной стоимости, т. е. по </w:t>
      </w:r>
      <w:r w:rsidRPr="006B5EAB">
        <w:rPr>
          <w:rFonts w:ascii="Times New Roman" w:hAnsi="Times New Roman" w:cs="Times New Roman"/>
          <w:i/>
          <w:iCs/>
          <w:vertAlign w:val="baseline"/>
        </w:rPr>
        <w:t xml:space="preserve">первоначальной </w:t>
      </w:r>
      <w:r w:rsidRPr="006B5EAB">
        <w:rPr>
          <w:rFonts w:ascii="Times New Roman" w:hAnsi="Times New Roman" w:cs="Times New Roman"/>
          <w:vertAlign w:val="baseline"/>
        </w:rPr>
        <w:t xml:space="preserve">(восстановительной) </w:t>
      </w:r>
      <w:r w:rsidRPr="006B5EAB">
        <w:rPr>
          <w:rFonts w:ascii="Times New Roman" w:hAnsi="Times New Roman" w:cs="Times New Roman"/>
          <w:i/>
          <w:iCs/>
          <w:vertAlign w:val="baseline"/>
        </w:rPr>
        <w:t xml:space="preserve">стоимости </w:t>
      </w:r>
      <w:r w:rsidRPr="006B5EAB">
        <w:rPr>
          <w:rFonts w:ascii="Times New Roman" w:hAnsi="Times New Roman" w:cs="Times New Roman"/>
          <w:vertAlign w:val="baseline"/>
        </w:rPr>
        <w:t xml:space="preserve">за минусом начисленной амортизации. Первоначальная стоимость включает в себя фактические затраты на приобретение, сооружение и изготовление основных средств; восстановительная стоимость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это рыночная стоимость основных средств на текущий момент времени;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нематериальные активы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 остаточной стоимости, т. е. по первоначальной стоимости за минусом начисленной амортизации. Первоначальная стоимость равна фактическим затратам на приобретение нематериальных активов, включая расходы по доведению их до состояния, в котором они пригодны к использованию в запланированных целях,</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незавершенные капитальные вложения - по фактическим затратам для застройщика (инвестора);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оборудование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 фактической себестоимости приобретения;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финансовые вложения (инвестиции в ценные бумаги, в уставные капиталы других предприятий, облигации, предоставленные займы и т. п.) - по фактическим затратам для инвестора с учетом переоценок и за вычетом резерва под обесценение финансовых вложений;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материальные ценности (материалы, топливо, запасные части, тара и другие материальные ресурсы)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 фактической стоимости приобретения за вычетом резерва под снижение их стоимости;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незавершенное производство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 фактической производственной себестоимости (в массовом и серийном производстве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 нормативной (плановой) производственной себестоимости или по прямым расходам, или по стоимости сырья, материалов и полуфабрикатов);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издержки обращения - в сумме издержек, приходящихся на остаток нереализованных товаров в организациях торговли и общественного питания;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расходы будущих периодов - в сумме фактически произведенных в отчетном периоде расходов, но относящихся к следующим отчетным периодам;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готовая продукция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 фактической или нормативной (плановой) производственной себестоимости;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товары - по фактической стоимости их приобретения;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товары отгруженные, сданные работы и оказанные услуги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 полной фактической или нормативной (плановой) себестоимости;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дебиторская задолженность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в сумме, признанной дебиторами; остатки средств по валютным счетам, другие денежные средства (включая денежные документы), ценные бумаги, дебиторская и кредиторская задолженность, целевое финансирование в иностранных валютах - в </w:t>
      </w:r>
      <w:r w:rsidRPr="006B5EAB">
        <w:rPr>
          <w:rFonts w:ascii="Times New Roman" w:hAnsi="Times New Roman" w:cs="Times New Roman"/>
          <w:i/>
          <w:iCs/>
          <w:vertAlign w:val="baseline"/>
        </w:rPr>
        <w:t xml:space="preserve">рублях, </w:t>
      </w:r>
      <w:r w:rsidRPr="006B5EAB">
        <w:rPr>
          <w:rFonts w:ascii="Times New Roman" w:hAnsi="Times New Roman" w:cs="Times New Roman"/>
          <w:vertAlign w:val="baseline"/>
        </w:rPr>
        <w:t>определяется путем пересчета иностранных валют по курсу Центрального банка РФ, действующему на последнее число отчетного периода. Источники средств организации отражаются в балансе: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уставный капитал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в размере, определенном учредительными документации;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резервный капитал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в сумме неиспользованных средств этого капитала оказывается с учетом рассмотрения итогов деятельности организации за отчетный год, принятых решений о покрытии убытков и пр.);</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резервы на покрытие предстоящих расходов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в сумме неиспользованных резервов в течение года и в сумме резервов, переходящих на следующий год, в балансе на конец отчетного года;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доходы будущих периодов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в сумме, полученной в отчетном периоде, относящейся к следующим отчетным периодам;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финансовый результат отчетного периода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как нераспределенная прибыль (непокрытый убыток), т. е. конечный финансовый результат, выявленный за отчетный период, за минусом причитающихся за счет прибыли налогов и иных аналогичных платежей, включая санкции за несоблюдение правил налогообложения (показывается с учетом рассмотрения итогов деятельности организации за отчетный год, принятых решений о покрытии убытков, выплате дивидендов и пр.).;</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кредиторская задолженность - в суммах фактических долгов кредиторам.</w:t>
      </w:r>
    </w:p>
    <w:p w:rsidR="0040016C" w:rsidRPr="006B5EAB" w:rsidRDefault="0040016C" w:rsidP="0040016C">
      <w:pPr>
        <w:shd w:val="clear" w:color="auto" w:fill="FFFFFF"/>
        <w:spacing w:line="360" w:lineRule="auto"/>
        <w:ind w:firstLine="720"/>
        <w:jc w:val="both"/>
        <w:rPr>
          <w:rFonts w:ascii="Times New Roman" w:hAnsi="Times New Roman" w:cs="Times New Roman"/>
          <w:b/>
          <w:bCs/>
          <w:vertAlign w:val="baseline"/>
          <w:lang w:val="uk-UA"/>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3.2 Отчет о прибылях и убытках</w:t>
      </w:r>
    </w:p>
    <w:p w:rsidR="0040016C" w:rsidRPr="006B5EAB" w:rsidRDefault="0040016C" w:rsidP="0040016C">
      <w:pPr>
        <w:shd w:val="clear" w:color="auto" w:fill="FFFFFF"/>
        <w:spacing w:line="360" w:lineRule="auto"/>
        <w:ind w:firstLine="720"/>
        <w:jc w:val="both"/>
        <w:rPr>
          <w:rFonts w:ascii="Times New Roman" w:hAnsi="Times New Roman" w:cs="Times New Roman"/>
          <w:vertAlign w:val="baseline"/>
          <w:lang w:val="uk-UA"/>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Отчет о прибылях и убытках характеризует финансовые результаты деятельности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В отчете о прибылях и убытках </w:t>
      </w:r>
      <w:r w:rsidRPr="006B5EAB">
        <w:rPr>
          <w:rFonts w:ascii="Times New Roman" w:hAnsi="Times New Roman" w:cs="Times New Roman"/>
          <w:i/>
          <w:iCs/>
          <w:vertAlign w:val="baseline"/>
        </w:rPr>
        <w:t xml:space="preserve">доходы </w:t>
      </w:r>
      <w:r w:rsidRPr="006B5EAB">
        <w:rPr>
          <w:rFonts w:ascii="Times New Roman" w:hAnsi="Times New Roman" w:cs="Times New Roman"/>
          <w:vertAlign w:val="baseline"/>
        </w:rPr>
        <w:t>отражаются с подразделением на: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•доходы по обычным видам деятельности</w:t>
      </w:r>
    </w:p>
    <w:p w:rsidR="00EC5B5D" w:rsidRPr="006B5EAB" w:rsidRDefault="004865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w:t>
      </w:r>
      <w:r w:rsidR="00EC5B5D" w:rsidRPr="006B5EAB">
        <w:rPr>
          <w:rFonts w:ascii="Times New Roman" w:hAnsi="Times New Roman" w:cs="Times New Roman"/>
          <w:vertAlign w:val="baseline"/>
        </w:rPr>
        <w:t xml:space="preserve">•прочие доходы </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В отчете о прибылях и убытках </w:t>
      </w:r>
      <w:r w:rsidRPr="006B5EAB">
        <w:rPr>
          <w:rFonts w:ascii="Times New Roman" w:hAnsi="Times New Roman" w:cs="Times New Roman"/>
          <w:i/>
          <w:iCs/>
          <w:vertAlign w:val="baseline"/>
        </w:rPr>
        <w:t xml:space="preserve">расходы </w:t>
      </w:r>
      <w:r w:rsidRPr="006B5EAB">
        <w:rPr>
          <w:rFonts w:ascii="Times New Roman" w:hAnsi="Times New Roman" w:cs="Times New Roman"/>
          <w:vertAlign w:val="baseline"/>
        </w:rPr>
        <w:t>организации отражаются с подразделением на;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•расходы по обычным видам деятельности</w:t>
      </w:r>
    </w:p>
    <w:p w:rsidR="00EC5B5D" w:rsidRPr="006B5EAB" w:rsidRDefault="00486538"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w:t>
      </w:r>
      <w:r w:rsidR="00EC5B5D" w:rsidRPr="006B5EAB">
        <w:rPr>
          <w:rFonts w:ascii="Times New Roman" w:hAnsi="Times New Roman" w:cs="Times New Roman"/>
          <w:vertAlign w:val="baseline"/>
        </w:rPr>
        <w:t>•прочие расходы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отчете о прибыли и убытках строки, по которым раскрываются соответствующие показатели, организациями кодируются самостоятельно при разработке и принятии форм бухгалтерской отчетности.</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В случае если показатель должен вычитаться из соответствующих показателей при исчислении соответствующих данных (промежуточных, итоговых и пр.) или имеет отрицательное значение, то в отчете о прибылях и убытках этот показатель показывается в круглых скобках (непокрытый убыток, себестоимость проданных товаров, продукции, работ, услуг, убыток от продаж, проценты к уплате, </w:t>
      </w:r>
      <w:r w:rsidR="000669D1" w:rsidRPr="006B5EAB">
        <w:rPr>
          <w:rFonts w:ascii="Times New Roman" w:hAnsi="Times New Roman" w:cs="Times New Roman"/>
          <w:vertAlign w:val="baseline"/>
        </w:rPr>
        <w:t>прочие</w:t>
      </w:r>
      <w:r w:rsidRPr="006B5EAB">
        <w:rPr>
          <w:rFonts w:ascii="Times New Roman" w:hAnsi="Times New Roman" w:cs="Times New Roman"/>
          <w:vertAlign w:val="baseline"/>
        </w:rPr>
        <w:t xml:space="preserve"> расходы и пр.).</w:t>
      </w:r>
    </w:p>
    <w:p w:rsidR="00370D5F" w:rsidRPr="006B5EAB" w:rsidRDefault="00370D5F"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Приказом Минфина России от 18.09.2006 №116н и от 18.09.2006 № 115н были внесены изменения в ряд нормативных актов по БУ:</w:t>
      </w:r>
    </w:p>
    <w:p w:rsidR="00370D5F" w:rsidRPr="006B5EAB" w:rsidRDefault="00370D5F" w:rsidP="0040016C">
      <w:pPr>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Классификацию доходов и расходов упростили.</w:t>
      </w:r>
    </w:p>
    <w:p w:rsidR="00370D5F" w:rsidRPr="006B5EAB" w:rsidRDefault="00370D5F" w:rsidP="0040016C">
      <w:pPr>
        <w:shd w:val="clear" w:color="auto" w:fill="FFFFFF"/>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vertAlign w:val="baseline"/>
        </w:rPr>
        <w:t>С годовой бухгалтерской отчетности за 2006 год организациям не требуется классифицировать в БУ и представлять в БО прочие доходы и расходы с подразделением на операционные, внереализационные и чрезвычаные. Такие расходы и доходы теперь будут просто считаться прочими.</w:t>
      </w:r>
    </w:p>
    <w:p w:rsidR="00370D5F" w:rsidRPr="006B5EAB" w:rsidRDefault="00370D5F" w:rsidP="0040016C">
      <w:pPr>
        <w:shd w:val="clear" w:color="auto" w:fill="FFFFFF"/>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Изменили инструкцию к Плану счетов</w:t>
      </w:r>
    </w:p>
    <w:p w:rsidR="00370D5F" w:rsidRPr="006B5EAB" w:rsidRDefault="00370D5F" w:rsidP="0040016C">
      <w:pPr>
        <w:widowControl w:val="0"/>
        <w:numPr>
          <w:ilvl w:val="0"/>
          <w:numId w:val="42"/>
        </w:numPr>
        <w:shd w:val="clear" w:color="auto" w:fill="FFFFFF"/>
        <w:tabs>
          <w:tab w:val="clear" w:pos="859"/>
          <w:tab w:val="num" w:pos="1080"/>
        </w:tabs>
        <w:autoSpaceDE w:val="0"/>
        <w:autoSpaceDN w:val="0"/>
        <w:adjustRightInd w:val="0"/>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уточнили классификацию доходов и расходов, содержащихся в пояснениях к вышеуказанным статьям;</w:t>
      </w:r>
    </w:p>
    <w:p w:rsidR="00370D5F" w:rsidRPr="006B5EAB" w:rsidRDefault="00370D5F" w:rsidP="0040016C">
      <w:pPr>
        <w:widowControl w:val="0"/>
        <w:numPr>
          <w:ilvl w:val="0"/>
          <w:numId w:val="42"/>
        </w:numPr>
        <w:shd w:val="clear" w:color="auto" w:fill="FFFFFF"/>
        <w:tabs>
          <w:tab w:val="clear" w:pos="859"/>
          <w:tab w:val="num" w:pos="1080"/>
        </w:tabs>
        <w:autoSpaceDE w:val="0"/>
        <w:autoSpaceDN w:val="0"/>
        <w:adjustRightInd w:val="0"/>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исключили потери, доходы и расходы, связанные с чрезвычайными обстоятельствами.</w:t>
      </w:r>
    </w:p>
    <w:p w:rsidR="00370D5F" w:rsidRPr="006B5EAB" w:rsidRDefault="00370D5F" w:rsidP="0040016C">
      <w:pPr>
        <w:shd w:val="clear" w:color="auto" w:fill="FFFFFF"/>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Изменили состав строк отчета о прибылях и убытках</w:t>
      </w:r>
    </w:p>
    <w:p w:rsidR="00370D5F" w:rsidRPr="006B5EAB" w:rsidRDefault="0057286C"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Исчезли строки 120 «Внереализационные доходы» и 130 «Внереализационные расходы», а у строк 090 и 100 поменялось назначение, а вместе с тем и название.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Форма отчета о прибылях и убытках в соответствии с приказом МФ РФ №б7н приведена в приложении</w:t>
      </w:r>
      <w:r w:rsidR="0057286C" w:rsidRPr="006B5EAB">
        <w:rPr>
          <w:rFonts w:ascii="Times New Roman" w:hAnsi="Times New Roman" w:cs="Times New Roman"/>
          <w:vertAlign w:val="baseline"/>
        </w:rPr>
        <w:t>.</w:t>
      </w:r>
    </w:p>
    <w:p w:rsidR="00456BCD" w:rsidRPr="006B5EAB" w:rsidRDefault="00456BCD" w:rsidP="0040016C">
      <w:pPr>
        <w:shd w:val="clear" w:color="auto" w:fill="FFFFFF"/>
        <w:spacing w:line="360" w:lineRule="auto"/>
        <w:ind w:firstLine="720"/>
        <w:jc w:val="both"/>
        <w:rPr>
          <w:rFonts w:ascii="Times New Roman" w:hAnsi="Times New Roman" w:cs="Times New Roman"/>
          <w:vertAlign w:val="baseline"/>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3.3 Отчет об изменениях капитала</w:t>
      </w:r>
    </w:p>
    <w:p w:rsidR="007D05BF" w:rsidRPr="006B5EAB" w:rsidRDefault="007D05BF" w:rsidP="0040016C">
      <w:pPr>
        <w:shd w:val="clear" w:color="auto" w:fill="FFFFFF"/>
        <w:spacing w:line="360" w:lineRule="auto"/>
        <w:ind w:firstLine="720"/>
        <w:jc w:val="both"/>
        <w:rPr>
          <w:rFonts w:ascii="Times New Roman" w:hAnsi="Times New Roman" w:cs="Times New Roman"/>
          <w:vertAlign w:val="baseline"/>
          <w:lang w:val="uk-UA"/>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Хозяйственные товарищества и общества в составе бухгалтерской отчетности должны раскрывать информацию о наличии и изменении капитала организации. В состав капитала организации включаются уставный (складочный) капитал, добавочный капитал, резервный капитал, нераспределенная прибыль, резервы (оценочные, предстоящих расходов и др.).</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данном отчете (форма №3) показывается остаток капитала на 31 декабря года, предшествовавшего предыдущему году; изменения остатка капитала на; 31 декабря года, предшествовавшего предыдущему году, за счет переоценки основных средств и изменений в учетной политике на следующий год; остаток ; капитала на 1 января предыдущего года; изменения капитала за предыдущий год; остаток капитала на 31 декабря предыдущего года; изменения остатка капитала на 31 декабря предыдущего года за счет переоценки основных средств |и изменений в учетной политике; остаток капитала на 1 января отчетного года; изменения капитала за отчетный год; остаток капитала на 31 декабря отчетного года.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Например, отчет об изменениях капитала за 2004 г. будет содержать следующую информацию:</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остаток капитала на 31 декабря 2002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изменения остатка капитала на 31 декабря 2002 г. за счет переоценки основных средств и изменений в учетной политике на 2003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остаток </w:t>
      </w:r>
      <w:r w:rsidRPr="006B5EAB">
        <w:rPr>
          <w:rFonts w:ascii="Times New Roman" w:hAnsi="Times New Roman" w:cs="Times New Roman"/>
          <w:i/>
          <w:iCs/>
          <w:vertAlign w:val="baseline"/>
        </w:rPr>
        <w:t xml:space="preserve">капитала </w:t>
      </w:r>
      <w:r w:rsidRPr="006B5EAB">
        <w:rPr>
          <w:rFonts w:ascii="Times New Roman" w:hAnsi="Times New Roman" w:cs="Times New Roman"/>
          <w:vertAlign w:val="baseline"/>
        </w:rPr>
        <w:t>на 1 января 2003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изменения в капитале за 2003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остаток капитала на 31 декабря 2003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изменения остатка капитала на 31 декабря 2003 г. за счет переоценки основных средств и изменений в учетной политике на 2004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остаток капитала на 1 января 2004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изменения в капитале за 2004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остаток капитала на 31 декабря 2004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Изменения капитала показываются по следующим направлениям: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увеличение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за счет дополнительного выпуска акций; увеличения номинальной стоимости акций; реорганизации юридического лица </w:t>
      </w:r>
      <w:r w:rsidRPr="006B5EAB">
        <w:rPr>
          <w:rFonts w:ascii="Times New Roman" w:hAnsi="Times New Roman" w:cs="Times New Roman"/>
          <w:i/>
          <w:iCs/>
          <w:vertAlign w:val="baseline"/>
        </w:rPr>
        <w:t xml:space="preserve">(слияние, </w:t>
      </w:r>
      <w:r w:rsidRPr="006B5EAB">
        <w:rPr>
          <w:rFonts w:ascii="Times New Roman" w:hAnsi="Times New Roman" w:cs="Times New Roman"/>
          <w:vertAlign w:val="baseline"/>
        </w:rPr>
        <w:t>присоединение);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уменьшение - за счет уменьшения номинальной стоимости акций; уменьшения количества акций; реорганизации юридического лица (разделение, выделение).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Форма отчета об изменениях капитала в соответствии с приказом МФ РФ № </w:t>
      </w:r>
      <w:r w:rsidRPr="006B5EAB">
        <w:rPr>
          <w:rFonts w:ascii="Times New Roman" w:hAnsi="Times New Roman" w:cs="Times New Roman"/>
          <w:i/>
          <w:iCs/>
          <w:vertAlign w:val="baseline"/>
        </w:rPr>
        <w:t xml:space="preserve">67н </w:t>
      </w:r>
      <w:r w:rsidRPr="006B5EAB">
        <w:rPr>
          <w:rFonts w:ascii="Times New Roman" w:hAnsi="Times New Roman" w:cs="Times New Roman"/>
          <w:vertAlign w:val="baseline"/>
        </w:rPr>
        <w:t>приведена в приложении</w:t>
      </w:r>
    </w:p>
    <w:p w:rsidR="00EC5B5D" w:rsidRPr="006B5EAB" w:rsidRDefault="00EC5B5D" w:rsidP="0040016C">
      <w:pPr>
        <w:shd w:val="clear" w:color="auto" w:fill="FFFFFF"/>
        <w:spacing w:line="360" w:lineRule="auto"/>
        <w:ind w:firstLine="720"/>
        <w:jc w:val="both"/>
        <w:rPr>
          <w:rFonts w:ascii="Times New Roman" w:hAnsi="Times New Roman" w:cs="Times New Roman"/>
          <w:b/>
          <w:bCs/>
          <w:vertAlign w:val="baseline"/>
        </w:rPr>
      </w:pPr>
    </w:p>
    <w:p w:rsidR="00EC5B5D" w:rsidRPr="006B5EAB" w:rsidRDefault="00EC5B5D" w:rsidP="0040016C">
      <w:pPr>
        <w:shd w:val="clear" w:color="auto" w:fill="FFFFFF"/>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3.4 Отчет о движении денежных средств</w:t>
      </w:r>
    </w:p>
    <w:p w:rsidR="007D05BF" w:rsidRPr="006B5EAB" w:rsidRDefault="007D05BF" w:rsidP="0040016C">
      <w:pPr>
        <w:shd w:val="clear" w:color="auto" w:fill="FFFFFF"/>
        <w:spacing w:line="360" w:lineRule="auto"/>
        <w:ind w:firstLine="720"/>
        <w:jc w:val="both"/>
        <w:rPr>
          <w:rFonts w:ascii="Times New Roman" w:hAnsi="Times New Roman" w:cs="Times New Roman"/>
          <w:vertAlign w:val="baseline"/>
          <w:lang w:val="uk-UA"/>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Данные отчета о движении денежных средств (форма № 4) характеризуют изменения в финансовом положении организации в разрезе текущей, инвестиционной и финансовой деятельности.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vertAlign w:val="baseline"/>
        </w:rPr>
        <w:t xml:space="preserve">Текущей деятельностью </w:t>
      </w:r>
      <w:r w:rsidRPr="006B5EAB">
        <w:rPr>
          <w:rFonts w:ascii="Times New Roman" w:hAnsi="Times New Roman" w:cs="Times New Roman"/>
          <w:vertAlign w:val="baseline"/>
        </w:rPr>
        <w:t>считается деятельность организации, преследующая извлечение прибыли в качестве основной цели, т. е. деятельность по производству промышленной, сельскохозяйственной продукции, выполнению строительных | работ, продаже товаров, оказанию услуг общественного питания, заготовке сельскохозяйственной продукции, сдаче имущества в аренду и др.</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vertAlign w:val="baseline"/>
        </w:rPr>
        <w:t xml:space="preserve">Инвестиционной деятельностью </w:t>
      </w:r>
      <w:r w:rsidRPr="006B5EAB">
        <w:rPr>
          <w:rFonts w:ascii="Times New Roman" w:hAnsi="Times New Roman" w:cs="Times New Roman"/>
          <w:vertAlign w:val="baseline"/>
        </w:rPr>
        <w:t>считается деятельность организации, связан-с приобретением земельных участков, зданий и иной недвижимости, оборудования, нематериальных активов и других внеоборотных активов, а также их продажей; с осуществлением собственного строительства, расходов на научно-исследовательские, опытно-конструкторские и технологические разработки; осуществлением финансовых вложений (приобретение ценных бумаг других организаций, в том числе долговых, вклады в уставные (складочные) капиталы других организаций, предоставление другим организациям займов и т. п.).</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vertAlign w:val="baseline"/>
        </w:rPr>
        <w:t xml:space="preserve">Финансовой деятельностью </w:t>
      </w:r>
      <w:r w:rsidRPr="006B5EAB">
        <w:rPr>
          <w:rFonts w:ascii="Times New Roman" w:hAnsi="Times New Roman" w:cs="Times New Roman"/>
          <w:vertAlign w:val="baseline"/>
        </w:rPr>
        <w:t>считается деятельность организации, в результате торой изменяются величина и состав собственного капитала организации, заемных средств (поступления от выпуска акций, облигаций, предоставления другими организациями займов, погашение заемных средств и т. п.).</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Сведения о движении денежных средств организации представляются в валюте Российской Федерации. В случае наличия (движения) денежных средств в иностранной валюте формируется информация о движении иностранной валюте по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каждому</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ее</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виду применительно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к</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отчету 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движении денежных принятому организацией. После этого данные каждого расчета, составного в иностранной валюте, пересчитываются по курсу Центрального банка РФ на дату составления бухгалтерской отчетности. Полученные данные по отдельным расчетам суммируются при заполнении соответствующих показателей отчета о движении денежных средств.</w:t>
      </w:r>
    </w:p>
    <w:p w:rsidR="00EC5B5D" w:rsidRPr="006B5EAB" w:rsidRDefault="00EC5B5D" w:rsidP="0040016C">
      <w:pPr>
        <w:shd w:val="clear" w:color="auto" w:fill="FFFFFF"/>
        <w:spacing w:line="360" w:lineRule="auto"/>
        <w:ind w:firstLine="720"/>
        <w:jc w:val="both"/>
        <w:rPr>
          <w:rFonts w:ascii="Times New Roman" w:hAnsi="Times New Roman" w:cs="Times New Roman"/>
          <w:b/>
          <w:bCs/>
          <w:vertAlign w:val="baseline"/>
        </w:rPr>
      </w:pPr>
    </w:p>
    <w:p w:rsidR="00EC5B5D" w:rsidRPr="006B5EAB" w:rsidRDefault="00B34E79" w:rsidP="0040016C">
      <w:pPr>
        <w:shd w:val="clear" w:color="auto" w:fill="FFFFFF"/>
        <w:spacing w:line="360" w:lineRule="auto"/>
        <w:ind w:firstLine="720"/>
        <w:jc w:val="both"/>
        <w:rPr>
          <w:rFonts w:ascii="Times New Roman" w:hAnsi="Times New Roman" w:cs="Times New Roman"/>
          <w:b/>
          <w:bCs/>
          <w:vertAlign w:val="baseline"/>
        </w:rPr>
      </w:pPr>
      <w:bookmarkStart w:id="0" w:name="приложение"/>
      <w:bookmarkEnd w:id="0"/>
      <w:r w:rsidRPr="006B5EAB">
        <w:rPr>
          <w:rFonts w:ascii="Times New Roman" w:hAnsi="Times New Roman" w:cs="Times New Roman"/>
          <w:b/>
          <w:bCs/>
          <w:vertAlign w:val="baseline"/>
        </w:rPr>
        <w:t xml:space="preserve">3.5 </w:t>
      </w:r>
      <w:r w:rsidR="00EC5B5D" w:rsidRPr="006B5EAB">
        <w:rPr>
          <w:rFonts w:ascii="Times New Roman" w:hAnsi="Times New Roman" w:cs="Times New Roman"/>
          <w:b/>
          <w:bCs/>
          <w:vertAlign w:val="baseline"/>
        </w:rPr>
        <w:t>Приложения к бухгалтерскому балансу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Приложения к бухгалтерскому балансу и отчету о прибылях и убытках (форма № 5) обеспечивают пользователей дополнительными данными, которые нецелесообразно включать в бухгалтерский баланс и отчет о прибылях и убытках, но которые необходимы пользователям бухгалтерской отчетности для реальной оценки финансового положения организации, финансовых результатов ее деятельности и изменений в ее финансовом положении.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Приложения к бухгалтерскому балансу и отчету о прибылях и убытках раскрывают следующие дополнительные данные в виде отдельных отчетных форм:</w:t>
      </w:r>
    </w:p>
    <w:p w:rsidR="00EC5B5D" w:rsidRPr="006B5EAB" w:rsidRDefault="00EC5B5D" w:rsidP="007D05BF">
      <w:pPr>
        <w:numPr>
          <w:ilvl w:val="0"/>
          <w:numId w:val="43"/>
        </w:numPr>
        <w:shd w:val="clear" w:color="auto" w:fill="FFFFFF"/>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наличии на начало и конец отчетного периода и движении в течение отчетного периода отдельных видов нематериальных активов по их первоначальной стоимости и суммах амортизации по ним;</w:t>
      </w:r>
    </w:p>
    <w:p w:rsidR="00EC5B5D" w:rsidRPr="006B5EAB" w:rsidRDefault="00EC5B5D" w:rsidP="007D05BF">
      <w:pPr>
        <w:numPr>
          <w:ilvl w:val="0"/>
          <w:numId w:val="43"/>
        </w:numPr>
        <w:shd w:val="clear" w:color="auto" w:fill="FFFFFF"/>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наличии на начало и конец отчетного периода и движении в течение отчетного периода отдельных видов основных средств по их первоначальной стоимости и суммам амортизации по ним;</w:t>
      </w:r>
    </w:p>
    <w:p w:rsidR="00EC5B5D" w:rsidRPr="006B5EAB" w:rsidRDefault="00EC5B5D" w:rsidP="007D05BF">
      <w:pPr>
        <w:numPr>
          <w:ilvl w:val="0"/>
          <w:numId w:val="43"/>
        </w:numPr>
        <w:shd w:val="clear" w:color="auto" w:fill="FFFFFF"/>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наличии на начало и конец отчетного периода основных средств, как полученных в аренду, так и переданных в аренду, переведенных на консервацию, объектов недвижимости, принятых в эксплуатацию и находящихся в процессе государственной регистрации;</w:t>
      </w:r>
    </w:p>
    <w:p w:rsidR="00EC5B5D" w:rsidRPr="006B5EAB" w:rsidRDefault="00EC5B5D" w:rsidP="007D05BF">
      <w:pPr>
        <w:numPr>
          <w:ilvl w:val="0"/>
          <w:numId w:val="43"/>
        </w:numPr>
        <w:shd w:val="clear" w:color="auto" w:fill="FFFFFF"/>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наличии на начало и конец отчетного периода и движении в течение отчетного периода отдельных видов доходных вложений в материальные ценности по их первоначальной стоимости и суммам амортизации по ним;</w:t>
      </w:r>
    </w:p>
    <w:p w:rsidR="00EC5B5D" w:rsidRPr="006B5EAB" w:rsidRDefault="00EC5B5D" w:rsidP="007D05BF">
      <w:pPr>
        <w:numPr>
          <w:ilvl w:val="0"/>
          <w:numId w:val="43"/>
        </w:numPr>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о наличии на начало и конец отчетного периода и движении в течение отчетного периода расходов на научно-исследовательские, опытно-конструкторские и технологические работы; </w:t>
      </w:r>
    </w:p>
    <w:p w:rsidR="0057286C" w:rsidRPr="006B5EAB" w:rsidRDefault="0057286C" w:rsidP="007D05BF">
      <w:pPr>
        <w:numPr>
          <w:ilvl w:val="0"/>
          <w:numId w:val="43"/>
        </w:numPr>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наличии на начало и конец отчетного периода и движении в течение отчетного периода расходов на освоение природных ресурсов;</w:t>
      </w:r>
    </w:p>
    <w:p w:rsidR="0057286C" w:rsidRPr="006B5EAB" w:rsidRDefault="0057286C" w:rsidP="007D05BF">
      <w:pPr>
        <w:numPr>
          <w:ilvl w:val="0"/>
          <w:numId w:val="43"/>
        </w:numPr>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наличии на начало и конец отчетного периода и движении в течение отчетного периода отдельных видов финансовых вложений с отражением финансовых вложений, имеющих рыночную стоимость;</w:t>
      </w:r>
    </w:p>
    <w:p w:rsidR="0057286C" w:rsidRPr="006B5EAB" w:rsidRDefault="0057286C" w:rsidP="007D05BF">
      <w:pPr>
        <w:numPr>
          <w:ilvl w:val="0"/>
          <w:numId w:val="43"/>
        </w:numPr>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наличии на начало и конец отчетного периода отдельных видов дебиторской и кредиторской задолженности;</w:t>
      </w:r>
    </w:p>
    <w:p w:rsidR="0057286C" w:rsidRPr="006B5EAB" w:rsidRDefault="0057286C" w:rsidP="007D05BF">
      <w:pPr>
        <w:numPr>
          <w:ilvl w:val="0"/>
          <w:numId w:val="43"/>
        </w:numPr>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расходах по обычным видам деятельности в целом по организации без учета внутрихозяйственного оборота;</w:t>
      </w:r>
    </w:p>
    <w:p w:rsidR="0057286C" w:rsidRPr="006B5EAB" w:rsidRDefault="0057286C" w:rsidP="007D05BF">
      <w:pPr>
        <w:numPr>
          <w:ilvl w:val="0"/>
          <w:numId w:val="43"/>
        </w:numPr>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любых выданных и полученных обеспечениях обязательств и пл</w:t>
      </w:r>
      <w:r w:rsidR="003F3DED" w:rsidRPr="006B5EAB">
        <w:rPr>
          <w:rFonts w:ascii="Times New Roman" w:hAnsi="Times New Roman" w:cs="Times New Roman"/>
          <w:vertAlign w:val="baseline"/>
        </w:rPr>
        <w:t>ате</w:t>
      </w:r>
      <w:r w:rsidRPr="006B5EAB">
        <w:rPr>
          <w:rFonts w:ascii="Times New Roman" w:hAnsi="Times New Roman" w:cs="Times New Roman"/>
          <w:vertAlign w:val="baseline"/>
        </w:rPr>
        <w:t>жей организации;</w:t>
      </w:r>
    </w:p>
    <w:p w:rsidR="0057286C" w:rsidRPr="006B5EAB" w:rsidRDefault="0057286C" w:rsidP="007D05BF">
      <w:pPr>
        <w:numPr>
          <w:ilvl w:val="0"/>
          <w:numId w:val="43"/>
        </w:numPr>
        <w:tabs>
          <w:tab w:val="clear" w:pos="870"/>
          <w:tab w:val="num" w:pos="1080"/>
        </w:tabs>
        <w:spacing w:line="360" w:lineRule="auto"/>
        <w:ind w:left="0" w:firstLine="720"/>
        <w:jc w:val="both"/>
        <w:rPr>
          <w:rFonts w:ascii="Times New Roman" w:hAnsi="Times New Roman" w:cs="Times New Roman"/>
          <w:vertAlign w:val="baseline"/>
        </w:rPr>
      </w:pPr>
      <w:r w:rsidRPr="006B5EAB">
        <w:rPr>
          <w:rFonts w:ascii="Times New Roman" w:hAnsi="Times New Roman" w:cs="Times New Roman"/>
          <w:vertAlign w:val="baseline"/>
        </w:rPr>
        <w:t>о государственной помощи, полученной за отчетный период.</w:t>
      </w:r>
    </w:p>
    <w:p w:rsidR="0057286C" w:rsidRPr="006B5EAB" w:rsidRDefault="003F3DE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Отдельные показатели, приведенные в приложении к ББ и ф. №2 в ф. №5, могут раскрываться в виде самостоятельных форм и включаться в пояснительную записку.</w:t>
      </w:r>
    </w:p>
    <w:p w:rsidR="007D05BF" w:rsidRPr="006B5EAB" w:rsidRDefault="007D05BF" w:rsidP="0040016C">
      <w:pPr>
        <w:spacing w:line="360" w:lineRule="auto"/>
        <w:ind w:firstLine="720"/>
        <w:jc w:val="both"/>
        <w:rPr>
          <w:rFonts w:ascii="Times New Roman" w:hAnsi="Times New Roman" w:cs="Times New Roman"/>
          <w:b/>
          <w:bCs/>
          <w:vertAlign w:val="baseline"/>
          <w:lang w:val="uk-UA"/>
        </w:rPr>
      </w:pPr>
    </w:p>
    <w:p w:rsidR="003F3DED" w:rsidRPr="006B5EAB" w:rsidRDefault="00456BCD" w:rsidP="0040016C">
      <w:pPr>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 xml:space="preserve">3.6 </w:t>
      </w:r>
      <w:r w:rsidR="003F3DED" w:rsidRPr="006B5EAB">
        <w:rPr>
          <w:rFonts w:ascii="Times New Roman" w:hAnsi="Times New Roman" w:cs="Times New Roman"/>
          <w:b/>
          <w:bCs/>
          <w:vertAlign w:val="baseline"/>
        </w:rPr>
        <w:t>Пояснительная записка</w:t>
      </w:r>
    </w:p>
    <w:p w:rsidR="007D05BF" w:rsidRPr="006B5EAB" w:rsidRDefault="007D05BF" w:rsidP="0040016C">
      <w:pPr>
        <w:spacing w:line="360" w:lineRule="auto"/>
        <w:ind w:firstLine="720"/>
        <w:jc w:val="both"/>
        <w:rPr>
          <w:rFonts w:ascii="Times New Roman" w:hAnsi="Times New Roman" w:cs="Times New Roman"/>
          <w:vertAlign w:val="baseline"/>
          <w:lang w:val="uk-UA"/>
        </w:rPr>
      </w:pPr>
    </w:p>
    <w:p w:rsidR="003F3DED" w:rsidRPr="006B5EAB" w:rsidRDefault="003F3DE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состав БО входит пояснительная записка. Пояснительная записка в годовой БО должна содержать информацию об организации, полезную для получения более полной и объективной картины о финансовом положении организации, финансовых результатах деятельности организации за отчетный период и изменениях в ее финансовом положении.</w:t>
      </w:r>
    </w:p>
    <w:p w:rsidR="003F3DED" w:rsidRPr="006B5EAB" w:rsidRDefault="003F3DE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нормативных актах установлены только общие требования к пояснительной записке, поэтому организации самостоятельно определяют состав пояснительной записки и форму подачи данной информации.</w:t>
      </w:r>
    </w:p>
    <w:p w:rsidR="003F3DED" w:rsidRPr="006B5EAB" w:rsidRDefault="003F3DED" w:rsidP="0040016C">
      <w:pPr>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vertAlign w:val="baseline"/>
        </w:rPr>
        <w:t xml:space="preserve">В пояснительной записке приводиться информация о самой организации, о видах ее деятельности, об объемах продаж, о составе затрат на производство; о составе </w:t>
      </w:r>
      <w:r w:rsidR="00B55269" w:rsidRPr="006B5EAB">
        <w:rPr>
          <w:rFonts w:ascii="Times New Roman" w:hAnsi="Times New Roman" w:cs="Times New Roman"/>
          <w:vertAlign w:val="baseline"/>
        </w:rPr>
        <w:t>доходов и расходов; о государственной помощи; о прибыли, приходящейся на одну акцию; раскрывается информация об учетной политике организации о событиях после отчетной даты и условных фактах хозяйственной деятельности; о прекращаемых операциях; об аффилированных лицах; информации о сегментах.</w:t>
      </w:r>
    </w:p>
    <w:p w:rsidR="007D05BF" w:rsidRPr="006B5EAB" w:rsidRDefault="007D05BF" w:rsidP="0040016C">
      <w:pPr>
        <w:spacing w:line="360" w:lineRule="auto"/>
        <w:ind w:firstLine="720"/>
        <w:jc w:val="both"/>
        <w:rPr>
          <w:rFonts w:ascii="Times New Roman" w:hAnsi="Times New Roman" w:cs="Times New Roman"/>
          <w:b/>
          <w:bCs/>
          <w:vertAlign w:val="baseline"/>
          <w:lang w:val="uk-UA"/>
        </w:rPr>
      </w:pPr>
    </w:p>
    <w:p w:rsidR="00B55269" w:rsidRPr="006B5EAB" w:rsidRDefault="007D05BF" w:rsidP="0040016C">
      <w:pPr>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br w:type="page"/>
      </w:r>
      <w:r w:rsidR="00456BCD" w:rsidRPr="006B5EAB">
        <w:rPr>
          <w:rFonts w:ascii="Times New Roman" w:hAnsi="Times New Roman" w:cs="Times New Roman"/>
          <w:b/>
          <w:bCs/>
          <w:vertAlign w:val="baseline"/>
        </w:rPr>
        <w:t xml:space="preserve">3.7 </w:t>
      </w:r>
      <w:r w:rsidR="00B55269" w:rsidRPr="006B5EAB">
        <w:rPr>
          <w:rFonts w:ascii="Times New Roman" w:hAnsi="Times New Roman" w:cs="Times New Roman"/>
          <w:b/>
          <w:bCs/>
          <w:vertAlign w:val="baseline"/>
        </w:rPr>
        <w:t>Характеристика организации</w:t>
      </w:r>
    </w:p>
    <w:p w:rsidR="007D05BF" w:rsidRPr="006B5EAB" w:rsidRDefault="007D05BF" w:rsidP="0040016C">
      <w:pPr>
        <w:spacing w:line="360" w:lineRule="auto"/>
        <w:ind w:firstLine="720"/>
        <w:jc w:val="both"/>
        <w:rPr>
          <w:rFonts w:ascii="Times New Roman" w:hAnsi="Times New Roman" w:cs="Times New Roman"/>
          <w:vertAlign w:val="baseline"/>
          <w:lang w:val="uk-UA"/>
        </w:rPr>
      </w:pPr>
    </w:p>
    <w:p w:rsidR="00B55269" w:rsidRPr="006B5EAB" w:rsidRDefault="00B5526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пояснительной записке представляется информация об организационной структуре организации, о наличии у нее дочерних и зависимых обществ, дается характеристика головной организации, если общество является дочерним или зависимым. Акционерные общества приводят информацию о количестве акций, выпущенных акционерным обществом и полностью оплаченных частично; номинальной стоимости акций, находящихся в собственности АО, ее дочерних и зависимых обществ.</w:t>
      </w:r>
    </w:p>
    <w:p w:rsidR="00B55269" w:rsidRPr="006B5EAB" w:rsidRDefault="00B5526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пояснительной записке приводиться краткая характеристика деятельности организации по обычным видам деятельности: текущей, инвестиционной и финансовой деятельности, основные показатели деятельности и факторы, повлиявшие в отчетном году на финансовые результаты деятельности организации, решения по итогам рассмотрения годовой БО и распределения чистой прибыли.</w:t>
      </w:r>
    </w:p>
    <w:p w:rsidR="00EC5B5D" w:rsidRPr="006B5EAB" w:rsidRDefault="00B55269"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w:t>
      </w:r>
      <w:r w:rsidR="00EC5B5D" w:rsidRPr="006B5EAB">
        <w:rPr>
          <w:rFonts w:ascii="Times New Roman" w:hAnsi="Times New Roman" w:cs="Times New Roman"/>
          <w:vertAlign w:val="baseline"/>
        </w:rPr>
        <w:t>ри изложении в пояснительной записке основных показателей деятельности, характеризующих качественные изменения в имущественном и финансовом положении, их причины, в случае необходимости следует указывать принятый порядок расчета аналитических показателей (рентабельность, доля собственных оборотных средств и пр.).</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оценке финансового состояния на краткосрочную перспективу могут приводиться показатели оценки удовлетворительности структуры баланса (текущей ликвидности, обеспеченности собственными средствами и способности восстановления (утраты) платежеспособности). При характеристике платежеспособности следует обратить внимание на такие показатели, как наличие денежных средств на счетах в банках, в кассе организации, убытки, просроченные дебиторскую и кредиторскую задолженность, не погашенные в срок кредиты и займы, полноту перечисления соответствующих налогов в бюджет, уплаченные (подлежащие уплате) штрафные санкции за неисполнение обязательств перед бюджетом. Также следует обратить внимание на оценку положения организации на рынке ценных бумаг и причины имевших место негативных явлений.</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оценке финансового положения на</w:t>
      </w:r>
      <w:r w:rsidR="000669D1" w:rsidRPr="006B5EAB">
        <w:rPr>
          <w:rFonts w:ascii="Times New Roman" w:hAnsi="Times New Roman" w:cs="Times New Roman"/>
          <w:vertAlign w:val="baseline"/>
        </w:rPr>
        <w:t xml:space="preserve"> долгосрочную перспективу приво</w:t>
      </w:r>
      <w:r w:rsidRPr="006B5EAB">
        <w:rPr>
          <w:rFonts w:ascii="Times New Roman" w:hAnsi="Times New Roman" w:cs="Times New Roman"/>
          <w:vertAlign w:val="baseline"/>
        </w:rPr>
        <w:t>дится характеристика структуры источников ср</w:t>
      </w:r>
      <w:r w:rsidR="000669D1" w:rsidRPr="006B5EAB">
        <w:rPr>
          <w:rFonts w:ascii="Times New Roman" w:hAnsi="Times New Roman" w:cs="Times New Roman"/>
          <w:vertAlign w:val="baseline"/>
        </w:rPr>
        <w:t>едств, степень зависимости орга</w:t>
      </w:r>
      <w:r w:rsidRPr="006B5EAB">
        <w:rPr>
          <w:rFonts w:ascii="Times New Roman" w:hAnsi="Times New Roman" w:cs="Times New Roman"/>
          <w:vertAlign w:val="baseline"/>
        </w:rPr>
        <w:t xml:space="preserve">низации от внешних инвесторов и кредиторов и пр. </w:t>
      </w:r>
      <w:r w:rsidRPr="006B5EAB">
        <w:rPr>
          <w:rFonts w:ascii="Times New Roman" w:hAnsi="Times New Roman" w:cs="Times New Roman"/>
          <w:i/>
          <w:iCs/>
          <w:vertAlign w:val="baseline"/>
        </w:rPr>
        <w:t xml:space="preserve">Дается </w:t>
      </w:r>
      <w:r w:rsidR="000669D1" w:rsidRPr="006B5EAB">
        <w:rPr>
          <w:rFonts w:ascii="Times New Roman" w:hAnsi="Times New Roman" w:cs="Times New Roman"/>
          <w:vertAlign w:val="baseline"/>
        </w:rPr>
        <w:t>характеристика ди</w:t>
      </w:r>
      <w:r w:rsidRPr="006B5EAB">
        <w:rPr>
          <w:rFonts w:ascii="Times New Roman" w:hAnsi="Times New Roman" w:cs="Times New Roman"/>
          <w:vertAlign w:val="baseline"/>
        </w:rPr>
        <w:t>намики инвестиций за предыдущие годы и на</w:t>
      </w:r>
      <w:r w:rsidR="000669D1" w:rsidRPr="006B5EAB">
        <w:rPr>
          <w:rFonts w:ascii="Times New Roman" w:hAnsi="Times New Roman" w:cs="Times New Roman"/>
          <w:vertAlign w:val="baseline"/>
        </w:rPr>
        <w:t xml:space="preserve"> перспективу с определением эф</w:t>
      </w:r>
      <w:r w:rsidRPr="006B5EAB">
        <w:rPr>
          <w:rFonts w:ascii="Times New Roman" w:hAnsi="Times New Roman" w:cs="Times New Roman"/>
          <w:vertAlign w:val="baseline"/>
        </w:rPr>
        <w:t>фективности этих инвестиций.</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Кроме того, может быть приведена оценка деловой активности организации, критериями которой </w:t>
      </w:r>
      <w:r w:rsidR="008B6F48" w:rsidRPr="006B5EAB">
        <w:rPr>
          <w:rFonts w:ascii="Times New Roman" w:hAnsi="Times New Roman" w:cs="Times New Roman"/>
          <w:vertAlign w:val="baseline"/>
        </w:rPr>
        <w:t>являются,</w:t>
      </w:r>
      <w:r w:rsidRPr="006B5EAB">
        <w:rPr>
          <w:rFonts w:ascii="Times New Roman" w:hAnsi="Times New Roman" w:cs="Times New Roman"/>
          <w:vertAlign w:val="baseline"/>
        </w:rPr>
        <w:t xml:space="preserve"> широта рынко</w:t>
      </w:r>
      <w:r w:rsidR="000669D1" w:rsidRPr="006B5EAB">
        <w:rPr>
          <w:rFonts w:ascii="Times New Roman" w:hAnsi="Times New Roman" w:cs="Times New Roman"/>
          <w:vertAlign w:val="baseline"/>
        </w:rPr>
        <w:t>в сбыта продукции, включая нали</w:t>
      </w:r>
      <w:r w:rsidRPr="006B5EAB">
        <w:rPr>
          <w:rFonts w:ascii="Times New Roman" w:hAnsi="Times New Roman" w:cs="Times New Roman"/>
          <w:vertAlign w:val="baseline"/>
        </w:rPr>
        <w:t>чие поставок на экспорт, репутация организации, выражающаяся, в частности, в известности клиентов, пользующихся услугами организации, и иная информация; степень выполнения плановых показателей, обеспечения заданных темпов их роста (снижения); уровень эффективности использования ресурсов организации. Целесообразно включение в пояснительную записку данных о динамике важнейших экономических и финансовых показателей работы организации за ряд лет, описаний будущих капиталовложений, осуществляемых экономических мероприятий, природоохранных мероприятий</w:t>
      </w:r>
      <w:r w:rsidR="000669D1" w:rsidRPr="006B5EAB">
        <w:rPr>
          <w:rFonts w:ascii="Times New Roman" w:hAnsi="Times New Roman" w:cs="Times New Roman"/>
          <w:vertAlign w:val="baseline"/>
        </w:rPr>
        <w:t xml:space="preserve"> и другой информации, интересую</w:t>
      </w:r>
      <w:r w:rsidRPr="006B5EAB">
        <w:rPr>
          <w:rFonts w:ascii="Times New Roman" w:hAnsi="Times New Roman" w:cs="Times New Roman"/>
          <w:vertAlign w:val="baseline"/>
        </w:rPr>
        <w:t>щей возможных пользователей бухгалтерской отчетности.</w:t>
      </w:r>
    </w:p>
    <w:p w:rsidR="00F61C37" w:rsidRPr="006B5EAB" w:rsidRDefault="00F61C37" w:rsidP="0040016C">
      <w:pPr>
        <w:spacing w:line="360" w:lineRule="auto"/>
        <w:ind w:firstLine="720"/>
        <w:jc w:val="both"/>
        <w:rPr>
          <w:rFonts w:ascii="Times New Roman" w:hAnsi="Times New Roman" w:cs="Times New Roman"/>
          <w:vertAlign w:val="baseline"/>
        </w:rPr>
      </w:pPr>
    </w:p>
    <w:p w:rsidR="00EC5B5D" w:rsidRPr="006B5EAB" w:rsidRDefault="00456BC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3.8</w:t>
      </w:r>
      <w:r w:rsidR="00B34E79" w:rsidRPr="006B5EAB">
        <w:rPr>
          <w:rFonts w:ascii="Times New Roman" w:hAnsi="Times New Roman" w:cs="Times New Roman"/>
          <w:b/>
          <w:bCs/>
          <w:vertAlign w:val="baseline"/>
        </w:rPr>
        <w:t xml:space="preserve"> </w:t>
      </w:r>
      <w:r w:rsidR="00EC5B5D" w:rsidRPr="006B5EAB">
        <w:rPr>
          <w:rFonts w:ascii="Times New Roman" w:hAnsi="Times New Roman" w:cs="Times New Roman"/>
          <w:b/>
          <w:bCs/>
          <w:vertAlign w:val="baseline"/>
        </w:rPr>
        <w:t>Раскрытие учетной политики организации и информации по конкретным вопросам бухгалтерского учета</w:t>
      </w:r>
    </w:p>
    <w:p w:rsidR="00F61C37" w:rsidRPr="006B5EAB" w:rsidRDefault="00F61C37" w:rsidP="0040016C">
      <w:pPr>
        <w:spacing w:line="360" w:lineRule="auto"/>
        <w:ind w:firstLine="720"/>
        <w:jc w:val="both"/>
        <w:rPr>
          <w:rFonts w:ascii="Times New Roman" w:hAnsi="Times New Roman" w:cs="Times New Roman"/>
          <w:vertAlign w:val="baseline"/>
        </w:rPr>
      </w:pP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Порядок раскрытия учетной политики организации установлен Положением по бухгалтерскому учету «Учетная политика организации» (ПБУ 1/98),</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Организация должна раскрывать принятые при формировании учетной политики способы бухгалтерского учета, существенно влияющие на оценку и принятие решений заинтересованными пол</w:t>
      </w:r>
      <w:r w:rsidR="000669D1" w:rsidRPr="006B5EAB">
        <w:rPr>
          <w:rFonts w:ascii="Times New Roman" w:hAnsi="Times New Roman" w:cs="Times New Roman"/>
          <w:vertAlign w:val="baseline"/>
        </w:rPr>
        <w:t>ьзователями бухгалтерской отчет</w:t>
      </w:r>
      <w:r w:rsidRPr="006B5EAB">
        <w:rPr>
          <w:rFonts w:ascii="Times New Roman" w:hAnsi="Times New Roman" w:cs="Times New Roman"/>
          <w:vertAlign w:val="baseline"/>
        </w:rPr>
        <w:t xml:space="preserve">ности. Существенными признаются способы ведения бухгалтерского учета, без </w:t>
      </w:r>
      <w:r w:rsidR="008B6F48" w:rsidRPr="006B5EAB">
        <w:rPr>
          <w:rFonts w:ascii="Times New Roman" w:hAnsi="Times New Roman" w:cs="Times New Roman"/>
          <w:vertAlign w:val="baseline"/>
        </w:rPr>
        <w:t>знания,</w:t>
      </w:r>
      <w:r w:rsidRPr="006B5EAB">
        <w:rPr>
          <w:rFonts w:ascii="Times New Roman" w:hAnsi="Times New Roman" w:cs="Times New Roman"/>
          <w:vertAlign w:val="baseline"/>
        </w:rPr>
        <w:t xml:space="preserve"> о применении которых заинтересов</w:t>
      </w:r>
      <w:r w:rsidR="000669D1" w:rsidRPr="006B5EAB">
        <w:rPr>
          <w:rFonts w:ascii="Times New Roman" w:hAnsi="Times New Roman" w:cs="Times New Roman"/>
          <w:vertAlign w:val="baseline"/>
        </w:rPr>
        <w:t>анными пользователями бухгалтер</w:t>
      </w:r>
      <w:r w:rsidRPr="006B5EAB">
        <w:rPr>
          <w:rFonts w:ascii="Times New Roman" w:hAnsi="Times New Roman" w:cs="Times New Roman"/>
          <w:vertAlign w:val="baseline"/>
        </w:rPr>
        <w:t>ской отчетности невозможна достоверная оценка финансового положения, движения денежных средств или финансовы</w:t>
      </w:r>
      <w:r w:rsidR="008B6F48" w:rsidRPr="006B5EAB">
        <w:rPr>
          <w:rFonts w:ascii="Times New Roman" w:hAnsi="Times New Roman" w:cs="Times New Roman"/>
          <w:vertAlign w:val="baseline"/>
        </w:rPr>
        <w:t>х результатов деятельности орга</w:t>
      </w:r>
      <w:r w:rsidRPr="006B5EAB">
        <w:rPr>
          <w:rFonts w:ascii="Times New Roman" w:hAnsi="Times New Roman" w:cs="Times New Roman"/>
          <w:vertAlign w:val="baseline"/>
        </w:rPr>
        <w:t>низации.</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Состав и содержание подлежащей раскрытию в бухгалтерской отчетности информации об учетной политике организации и информации по конкретным вопросам бухгалтерского учета устанавливаются соответствующими положениями по бухгалтерскому учету (табл. ).</w:t>
      </w:r>
    </w:p>
    <w:p w:rsidR="00EC5B5D" w:rsidRPr="006B5EAB" w:rsidRDefault="00EC5B5D" w:rsidP="0040016C">
      <w:pPr>
        <w:shd w:val="clear" w:color="auto" w:fill="FFFFFF"/>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t>Состав информации, подлежащей раскрытию в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3/2000</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раскрываются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величина курсовых разниц, отнесенных на счет учета финансовых</w:t>
      </w:r>
      <w:r w:rsidR="000669D1" w:rsidRPr="006B5EAB">
        <w:rPr>
          <w:rFonts w:ascii="Times New Roman" w:hAnsi="Times New Roman" w:cs="Times New Roman"/>
          <w:vertAlign w:val="baseline"/>
        </w:rPr>
        <w:t xml:space="preserve"> результатов ор</w:t>
      </w:r>
      <w:r w:rsidRPr="006B5EAB">
        <w:rPr>
          <w:rFonts w:ascii="Times New Roman" w:hAnsi="Times New Roman" w:cs="Times New Roman"/>
          <w:vertAlign w:val="baseline"/>
        </w:rPr>
        <w:t>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величина курсовых разниц, отнесенных на иные счета бухгалтерского учета; курс Центрального банка Российской Федерации, действовавший на отчетную дату составления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5/01</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подлежит раскрытию с учетом существенности, как минимум, следующая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способах оценки материально-производственных запасов по их группам (видам);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последствиях изменений способов оценки материально-производственных запасов;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стоимости материально-производственных запасов, переданных в залог; о величине и движении резервов под снижение стоимости материальных ценностей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6/01</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подлежит раскрытию с учетом существенности, как минимум, следующая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первоначальной стоимости и сумме начисленной амортизации по основным группам основных средств на начало и конец отчетного года; о движении основных средств в течение отчетного года по основным группам (поступление, выбытие и т. п.); о способах оценки объектов основных средств, полученных по договорам, предусматривающим исполнение обязательств (оплату) неденежными средствами; об изменениях стоимости основных средств, в которой они приняты к бухгалтерскому учету (достройка, дооборудование, реконструкция, частичная ликвидация и переоценка объектов); о принятых организацией сроках полезного использования объектов основных средств (по основным группам);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об объектах основных средств, стоимость которых не погашается; об объектах основных средств, предоставленных и полученных по договору аренды;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способах начисления амортизационных отчи</w:t>
      </w:r>
      <w:r w:rsidR="000669D1" w:rsidRPr="006B5EAB">
        <w:rPr>
          <w:rFonts w:ascii="Times New Roman" w:hAnsi="Times New Roman" w:cs="Times New Roman"/>
          <w:vertAlign w:val="baseline"/>
        </w:rPr>
        <w:t>слений по отдельным группам объ</w:t>
      </w:r>
      <w:r w:rsidRPr="006B5EAB">
        <w:rPr>
          <w:rFonts w:ascii="Times New Roman" w:hAnsi="Times New Roman" w:cs="Times New Roman"/>
          <w:vertAlign w:val="baseline"/>
        </w:rPr>
        <w:t>ектов основных средств; об объектах недвижимости, принятых в эксплуатацию и фактически используемых, находящихся в процессе государственной регистрации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9/99</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составе информации об учетной политике организации в бухгалтерской отчетности раскрытию подлежит следующая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о порядке признания выручки организации; </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способе определения готовности работ, услуг</w:t>
      </w:r>
      <w:r w:rsidR="000669D1" w:rsidRPr="006B5EAB">
        <w:rPr>
          <w:rFonts w:ascii="Times New Roman" w:hAnsi="Times New Roman" w:cs="Times New Roman"/>
          <w:vertAlign w:val="baseline"/>
        </w:rPr>
        <w:t>, продукции, выручка от выполне</w:t>
      </w:r>
      <w:r w:rsidRPr="006B5EAB">
        <w:rPr>
          <w:rFonts w:ascii="Times New Roman" w:hAnsi="Times New Roman" w:cs="Times New Roman"/>
          <w:vertAlign w:val="baseline"/>
        </w:rPr>
        <w:t xml:space="preserve">ния, оказания, продажи которых признается по мере готовности. </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В отношении выручки, полученной в результате </w:t>
      </w:r>
      <w:r w:rsidR="000669D1" w:rsidRPr="006B5EAB">
        <w:rPr>
          <w:rFonts w:ascii="Times New Roman" w:hAnsi="Times New Roman" w:cs="Times New Roman"/>
          <w:vertAlign w:val="baseline"/>
        </w:rPr>
        <w:t>выполнения договоров, предусмат</w:t>
      </w:r>
      <w:r w:rsidRPr="006B5EAB">
        <w:rPr>
          <w:rFonts w:ascii="Times New Roman" w:hAnsi="Times New Roman" w:cs="Times New Roman"/>
          <w:vertAlign w:val="baseline"/>
        </w:rPr>
        <w:t>ривающих исполнение обязательств (оплату) неденежными средствами, подлежит раскрытию, как минимум, следующая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общее количество организаций, с которыми осуществляются указанные договоры, с указанием организаций, на которые приходится основная часть такой выручки; доля выручки, полученной по указанным дого</w:t>
      </w:r>
      <w:r w:rsidR="000669D1" w:rsidRPr="006B5EAB">
        <w:rPr>
          <w:rFonts w:ascii="Times New Roman" w:hAnsi="Times New Roman" w:cs="Times New Roman"/>
          <w:vertAlign w:val="baseline"/>
        </w:rPr>
        <w:t>ворам со связанными организация</w:t>
      </w:r>
      <w:r w:rsidRPr="006B5EAB">
        <w:rPr>
          <w:rFonts w:ascii="Times New Roman" w:hAnsi="Times New Roman" w:cs="Times New Roman"/>
          <w:vertAlign w:val="baseline"/>
        </w:rPr>
        <w:t>ми;</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способ определения стоимости продукции (товаров), переданной организацией. Подлежат раскрытию в бухгалтерской отчетно</w:t>
      </w:r>
      <w:r w:rsidR="000669D1" w:rsidRPr="006B5EAB">
        <w:rPr>
          <w:rFonts w:ascii="Times New Roman" w:hAnsi="Times New Roman" w:cs="Times New Roman"/>
          <w:vertAlign w:val="baseline"/>
        </w:rPr>
        <w:t>сти обособленно прочие доходы ор</w:t>
      </w:r>
      <w:r w:rsidRPr="006B5EAB">
        <w:rPr>
          <w:rFonts w:ascii="Times New Roman" w:hAnsi="Times New Roman" w:cs="Times New Roman"/>
          <w:vertAlign w:val="baseline"/>
        </w:rPr>
        <w:t>ганизации за отчетный период, которые в соотве</w:t>
      </w:r>
      <w:r w:rsidR="000669D1" w:rsidRPr="006B5EAB">
        <w:rPr>
          <w:rFonts w:ascii="Times New Roman" w:hAnsi="Times New Roman" w:cs="Times New Roman"/>
          <w:vertAlign w:val="baseline"/>
        </w:rPr>
        <w:t>тствии с правилами бухгалтерско</w:t>
      </w:r>
      <w:r w:rsidRPr="006B5EAB">
        <w:rPr>
          <w:rFonts w:ascii="Times New Roman" w:hAnsi="Times New Roman" w:cs="Times New Roman"/>
          <w:vertAlign w:val="baseline"/>
        </w:rPr>
        <w:t>го учета не зачисляются на счет прибылей и убытков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10/99</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составе информации об учетной политике организации в бухгалтерской отчетности подлежит раскрытию порядок признания коммерческих и управленческих расходов.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также подлежит раскрытию, как минимум, следующая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расходы по обычным видам деятельности в разрезе элементов затрат; изменение величины расходов, не имеющих отношения к исчислению себестоимости проданных продукции, товаров, работ, услуг в отчетном году; расходы, равные величине отчислений в связи с образованием в соответствии с правилами бухгалтерского учета резервов (предстоящих расходов, оценочных резервов и др.).</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Подлежат раскрытию в бухгалтерской отчетности обособленно прочие расходы организации за отчетный год, которые в соответствии с правилами бухгалтерского учета не зачисляются в отчетном году на счет прибылей и убытков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13/2000</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организации подле</w:t>
      </w:r>
      <w:r w:rsidR="000669D1" w:rsidRPr="006B5EAB">
        <w:rPr>
          <w:rFonts w:ascii="Times New Roman" w:hAnsi="Times New Roman" w:cs="Times New Roman"/>
          <w:vertAlign w:val="baseline"/>
        </w:rPr>
        <w:t>жит раскрытию, как минимум, сле</w:t>
      </w:r>
      <w:r w:rsidRPr="006B5EAB">
        <w:rPr>
          <w:rFonts w:ascii="Times New Roman" w:hAnsi="Times New Roman" w:cs="Times New Roman"/>
          <w:vertAlign w:val="baseline"/>
        </w:rPr>
        <w:t>дующая информация в отношении государственной помощи: характер и величина бюджетных средств, признанных</w:t>
      </w:r>
      <w:r w:rsidR="000669D1" w:rsidRPr="006B5EAB">
        <w:rPr>
          <w:rFonts w:ascii="Times New Roman" w:hAnsi="Times New Roman" w:cs="Times New Roman"/>
          <w:vertAlign w:val="baseline"/>
        </w:rPr>
        <w:t xml:space="preserve"> в бухгалтерском учете в от</w:t>
      </w:r>
      <w:r w:rsidRPr="006B5EAB">
        <w:rPr>
          <w:rFonts w:ascii="Times New Roman" w:hAnsi="Times New Roman" w:cs="Times New Roman"/>
          <w:vertAlign w:val="baseline"/>
        </w:rPr>
        <w:t>четном году;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назначение и величина бюджетных кредитов; характер прочих форм государственной помощи, от которых организация получает экономические выгоды; не выполненные по состоянию на отчетную дату условия предоставления бюджетных средств и связанные с ними условные обязательства и условные активы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14/2000</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составе информации по учетной политике организации в бухгалтерской отчетности подлежит раскрытию, как минимум, следующая информация: о способах оценки нематериальных активов, приобретенных за неденежные средства; о принятых организацией сроках полезного использования нематериальных активов (по отдельным группам);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способах начисления амортизации по отдельным группам нематериальных активов; о способах отражения в бухгалтерском учете амортизации по нематериальным активам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15/01</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составе информации об учетной политике организации необходимо наличие, как минимум, следующих данных:</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переводе долгосрочной задолженности в краткосрочную; о составе и порядке списания дополнительных затрат по займам; о выборе способов начисления и распределения причитающихся доходов по заемным обязательствам;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порядке учета доходов от временного вложения заемных средств. В бухгалтерской отчетности организации должна отражаться информация: о наличии и изменении величины задолженности по основным видам займов, кредитов;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величине, видах, сроках погашения выданны</w:t>
      </w:r>
      <w:r w:rsidR="000669D1" w:rsidRPr="006B5EAB">
        <w:rPr>
          <w:rFonts w:ascii="Times New Roman" w:hAnsi="Times New Roman" w:cs="Times New Roman"/>
          <w:vertAlign w:val="baseline"/>
        </w:rPr>
        <w:t>х векселей и размещенных облига</w:t>
      </w:r>
      <w:r w:rsidRPr="006B5EAB">
        <w:rPr>
          <w:rFonts w:ascii="Times New Roman" w:hAnsi="Times New Roman" w:cs="Times New Roman"/>
          <w:vertAlign w:val="baseline"/>
        </w:rPr>
        <w:t>ций;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сроках погашения</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основных видов займов,</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кредитов, других заемных обязательств;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о суммах затрат по займам и кредитам, включенных в </w:t>
      </w:r>
      <w:r w:rsidR="000669D1" w:rsidRPr="006B5EAB">
        <w:rPr>
          <w:rFonts w:ascii="Times New Roman" w:hAnsi="Times New Roman" w:cs="Times New Roman"/>
          <w:vertAlign w:val="baseline"/>
        </w:rPr>
        <w:t>прочие</w:t>
      </w:r>
      <w:r w:rsidRPr="006B5EAB">
        <w:rPr>
          <w:rFonts w:ascii="Times New Roman" w:hAnsi="Times New Roman" w:cs="Times New Roman"/>
          <w:vertAlign w:val="baseline"/>
        </w:rPr>
        <w:t xml:space="preserve"> расходы и в стоимость инвестиционных активов; о величине средневзвешенной ставки займов и кредитов (при ее применении)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17/02</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организации должна отражаться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сумме расходов, отнесенных в отчетном периоде на расходы по обычным видам деятельности и по прочим по видам работ;</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сумме расходов по научно-исследовательским,</w:t>
      </w:r>
      <w:r w:rsidR="000669D1" w:rsidRPr="006B5EAB">
        <w:rPr>
          <w:rFonts w:ascii="Times New Roman" w:hAnsi="Times New Roman" w:cs="Times New Roman"/>
          <w:vertAlign w:val="baseline"/>
        </w:rPr>
        <w:t xml:space="preserve"> опытно-конструкторским и техно</w:t>
      </w:r>
      <w:r w:rsidRPr="006B5EAB">
        <w:rPr>
          <w:rFonts w:ascii="Times New Roman" w:hAnsi="Times New Roman" w:cs="Times New Roman"/>
          <w:vertAlign w:val="baseline"/>
        </w:rPr>
        <w:t>логическим работам, не списанным на расходы по обычным видам деятельности и (или) на внереализационные расходы;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сумме расходов по незаконченным научно-ис</w:t>
      </w:r>
      <w:r w:rsidR="000669D1" w:rsidRPr="006B5EAB">
        <w:rPr>
          <w:rFonts w:ascii="Times New Roman" w:hAnsi="Times New Roman" w:cs="Times New Roman"/>
          <w:vertAlign w:val="baseline"/>
        </w:rPr>
        <w:t>следовательским, опытно-конструк</w:t>
      </w:r>
      <w:r w:rsidRPr="006B5EAB">
        <w:rPr>
          <w:rFonts w:ascii="Times New Roman" w:hAnsi="Times New Roman" w:cs="Times New Roman"/>
          <w:vertAlign w:val="baseline"/>
        </w:rPr>
        <w:t>торским и технологическим работам.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составе информации об учетной политике орга</w:t>
      </w:r>
      <w:r w:rsidR="000669D1" w:rsidRPr="006B5EAB">
        <w:rPr>
          <w:rFonts w:ascii="Times New Roman" w:hAnsi="Times New Roman" w:cs="Times New Roman"/>
          <w:vertAlign w:val="baseline"/>
        </w:rPr>
        <w:t>низации в бухгалтерской отчетно</w:t>
      </w:r>
      <w:r w:rsidRPr="006B5EAB">
        <w:rPr>
          <w:rFonts w:ascii="Times New Roman" w:hAnsi="Times New Roman" w:cs="Times New Roman"/>
          <w:vertAlign w:val="baseline"/>
        </w:rPr>
        <w:t>сти подлежит раскрытию, как минимум, следующая информация: 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способах</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списания</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расходов</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по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научно-иссле</w:t>
      </w:r>
      <w:r w:rsidR="000669D1" w:rsidRPr="006B5EAB">
        <w:rPr>
          <w:rFonts w:ascii="Times New Roman" w:hAnsi="Times New Roman" w:cs="Times New Roman"/>
          <w:vertAlign w:val="baseline"/>
        </w:rPr>
        <w:t>довательским,</w:t>
      </w:r>
      <w:r w:rsidR="00486538" w:rsidRPr="006B5EAB">
        <w:rPr>
          <w:rFonts w:ascii="Times New Roman" w:hAnsi="Times New Roman" w:cs="Times New Roman"/>
          <w:vertAlign w:val="baseline"/>
        </w:rPr>
        <w:t xml:space="preserve"> </w:t>
      </w:r>
      <w:r w:rsidR="000669D1" w:rsidRPr="006B5EAB">
        <w:rPr>
          <w:rFonts w:ascii="Times New Roman" w:hAnsi="Times New Roman" w:cs="Times New Roman"/>
          <w:vertAlign w:val="baseline"/>
        </w:rPr>
        <w:t>опытно-конструк</w:t>
      </w:r>
      <w:r w:rsidRPr="006B5EAB">
        <w:rPr>
          <w:rFonts w:ascii="Times New Roman" w:hAnsi="Times New Roman" w:cs="Times New Roman"/>
          <w:vertAlign w:val="baseline"/>
        </w:rPr>
        <w:t>торским и технологическим работам;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принятых организацией сроках применения результатов научно-исследовательских, опытно-конструкторских и технологических работ</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18/02</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наличии постоянных налоговых обязательств, отложенных налоговых активов и отложенных налоговых обязательств, корректирующих показатель условного расхода (условного дохода) по налогу на прибыль, отдельно в пояснениях к бухгалтерскому балансу и отчету о прибылях и убытках раскрываются: условный расход (условный доход) по налогу на прибыль; постоянные и временные разницы, возникшие в отчетном периоде и повлекшие корректирование условного расхода (условного дохода) по налогу на прибыль в целях определения текущего налога на прибыль (текущего налогового убытка); постоянные и временные разницы, возникшие в прошлых отчетных периодах, но повлекшие корректирование условного расхода (условного дохода) по налогу на прибыль отчетного периода;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суммы</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постоянного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налогового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обязательства,</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отложенного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налогового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актива и отложенного налогового обязательства; причины изменений применяемых налоговых ставок по сравнению с предыдущим отчетным периодом;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суммы отложенного налогового актива и отложенного налогового обязательства списанные на счет учета прибылей и убытков в связи с выбытием объекта актива (продажей, передачей на безвозмездной основе или ликвидацией) или вида обязательства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19/02</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подлежит раскрытию с учетом требования существенности, как минимум, следующая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способах оценки финансовых вложений при их выбытии по группам (видам);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 последствиях изменений способов оценки финансовых вложений при их выбытии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стоимость финансовых вложений, по которым можно определить текущую рыночную стоимость,</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и финансовых вложений,</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по которым текущая рыночная стоимость не определяется;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разница между текущей рыночной стоимостью на отчетную дату и предыдущей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оценкой финансовых вложений, по которым определялась текущая рыночная стоимость;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 долговым ценным бумагам, по которым не определялась текущая рыночная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стоимость,</w:t>
      </w:r>
      <w:r w:rsidR="007D05BF" w:rsidRPr="006B5EAB">
        <w:rPr>
          <w:rFonts w:ascii="Times New Roman" w:hAnsi="Times New Roman" w:cs="Times New Roman"/>
          <w:vertAlign w:val="baseline"/>
          <w:lang w:val="uk-UA"/>
        </w:rPr>
        <w:t xml:space="preserve"> – </w:t>
      </w:r>
      <w:r w:rsidRPr="006B5EAB">
        <w:rPr>
          <w:rFonts w:ascii="Times New Roman" w:hAnsi="Times New Roman" w:cs="Times New Roman"/>
          <w:vertAlign w:val="baseline"/>
        </w:rPr>
        <w:t>разница между первоначальной стоимостью и номинальной стоимостью в течение срока их обращения;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стоимость и виды ценных бумаг и иных финансовых вложений, обремененных залогом;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стоимость и виды выбывших ценных бумаг и иных финансовых вложений, переданных другим организациям или лицам (кроме продажи);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данные о резерве под обесценение финансовых вложений с указанием: вида финансовых вложений, величине резерва, созданного в отчетном году, величине резерва, признанного операционным доходом отчетного периода; сумм резерва, использованных в отчетном году;</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по долговым ценным бумагам и предоставленным займам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данные об их оценке по дисконтированной стоимости, о величине их дисконтированной стоимости о примененных способах дисконтирования (раскрываются в пояснениях к бухгалтерскому балансу и отчету о прибылях и убытках)</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ПБУ 20/03</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об участии в совместной деятельности осуществляется в пояснительной записке в соответствии с правилами, установленными Положением по бухгалтерскому учету «Информация по сегментам» ПБУ 12/2000. Для формирования достоверной информации об участии в совместной деятельности в бухгалтерской отчетности каждым участником обеспечивается достоверность представляемой другим участникам договора информации о выполнении договора о совместной деятельности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пояснительной записке к бухгалтерской отчетности организация объявляет изменения в своей учетной политике на следующий отчетный год.</w:t>
      </w:r>
    </w:p>
    <w:p w:rsidR="00B34E79" w:rsidRPr="006B5EAB" w:rsidRDefault="00B34E79" w:rsidP="0040016C">
      <w:pPr>
        <w:shd w:val="clear" w:color="auto" w:fill="FFFFFF"/>
        <w:spacing w:line="360" w:lineRule="auto"/>
        <w:ind w:firstLine="720"/>
        <w:jc w:val="both"/>
        <w:rPr>
          <w:rFonts w:ascii="Times New Roman" w:hAnsi="Times New Roman" w:cs="Times New Roman"/>
          <w:vertAlign w:val="baseline"/>
        </w:rPr>
      </w:pPr>
    </w:p>
    <w:p w:rsidR="00EC5B5D" w:rsidRPr="006B5EAB" w:rsidRDefault="00456BC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3.9</w:t>
      </w:r>
      <w:r w:rsidR="00B34E79" w:rsidRPr="006B5EAB">
        <w:rPr>
          <w:rFonts w:ascii="Times New Roman" w:hAnsi="Times New Roman" w:cs="Times New Roman"/>
          <w:b/>
          <w:bCs/>
          <w:vertAlign w:val="baseline"/>
        </w:rPr>
        <w:t xml:space="preserve"> </w:t>
      </w:r>
      <w:r w:rsidR="00EC5B5D" w:rsidRPr="006B5EAB">
        <w:rPr>
          <w:rFonts w:ascii="Times New Roman" w:hAnsi="Times New Roman" w:cs="Times New Roman"/>
          <w:b/>
          <w:bCs/>
          <w:vertAlign w:val="baseline"/>
        </w:rPr>
        <w:t>Информация по событиям после отчетной даты</w:t>
      </w:r>
    </w:p>
    <w:p w:rsidR="00B34E79" w:rsidRPr="006B5EAB" w:rsidRDefault="00B34E79" w:rsidP="0040016C">
      <w:pPr>
        <w:shd w:val="clear" w:color="auto" w:fill="FFFFFF"/>
        <w:spacing w:line="360" w:lineRule="auto"/>
        <w:ind w:firstLine="720"/>
        <w:jc w:val="both"/>
        <w:rPr>
          <w:rFonts w:ascii="Times New Roman" w:hAnsi="Times New Roman" w:cs="Times New Roman"/>
          <w:b/>
          <w:bCs/>
          <w:i/>
          <w:iCs/>
          <w:vertAlign w:val="baseline"/>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i/>
          <w:iCs/>
          <w:vertAlign w:val="baseline"/>
        </w:rPr>
        <w:t xml:space="preserve">В соответствии с Положением по бухгалтерскому учету «События после отчетной даты» ПБУ 7/98, </w:t>
      </w:r>
      <w:r w:rsidRPr="006B5EAB">
        <w:rPr>
          <w:rFonts w:ascii="Times New Roman" w:hAnsi="Times New Roman" w:cs="Times New Roman"/>
          <w:vertAlign w:val="baseline"/>
        </w:rPr>
        <w:t>утвержденным приказом Минфина РФ от 25 ноября 1998г. № 56н, организации в бухгалтерской отчетности должны отражать события после отчетной даты.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vertAlign w:val="baseline"/>
        </w:rPr>
        <w:t xml:space="preserve">Событием после отчетной даты </w:t>
      </w:r>
      <w:r w:rsidRPr="006B5EAB">
        <w:rPr>
          <w:rFonts w:ascii="Times New Roman" w:hAnsi="Times New Roman" w:cs="Times New Roman"/>
          <w:vertAlign w:val="baseline"/>
        </w:rPr>
        <w:t xml:space="preserve">признается факт хозяйственной деятельности, который оказал или может оказать влияние на финансовое состояние, </w:t>
      </w:r>
      <w:r w:rsidR="000669D1" w:rsidRPr="006B5EAB">
        <w:rPr>
          <w:rFonts w:ascii="Times New Roman" w:hAnsi="Times New Roman" w:cs="Times New Roman"/>
          <w:vertAlign w:val="baseline"/>
        </w:rPr>
        <w:t>дви</w:t>
      </w:r>
      <w:r w:rsidRPr="006B5EAB">
        <w:rPr>
          <w:rFonts w:ascii="Times New Roman" w:hAnsi="Times New Roman" w:cs="Times New Roman"/>
          <w:vertAlign w:val="baseline"/>
        </w:rPr>
        <w:t>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Датой подписания бухгалтерской отчетности считается дата, указанная в представляемой в адреса, определенные законодательством РФ, бухгалтерской отчетности при подписании ее в установленном порядке.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К событиям после отчетной даты относятся: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объявление в установленном порядке дебитора организации банкротом, если по состоянию на отчетную дату в отношении этого дебитора уже осуществлялась процедура банкротства;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произведенная после отчетной даты оценка активов, результаты которой свидетельствуют об устойчивом и существенном снижении их стоимости, определенной по состоянию на отчетную дату;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получение информации о финансовом состоянии и результатах деятельности дочернего или зависимого общества (товарищества), ценные бумаги которого котируются на фондовых биржах, подтве</w:t>
      </w:r>
      <w:r w:rsidR="000669D1" w:rsidRPr="006B5EAB">
        <w:rPr>
          <w:rFonts w:ascii="Times New Roman" w:hAnsi="Times New Roman" w:cs="Times New Roman"/>
          <w:vertAlign w:val="baseline"/>
        </w:rPr>
        <w:t>рждающей устойчивое и существен</w:t>
      </w:r>
      <w:r w:rsidRPr="006B5EAB">
        <w:rPr>
          <w:rFonts w:ascii="Times New Roman" w:hAnsi="Times New Roman" w:cs="Times New Roman"/>
          <w:vertAlign w:val="baseline"/>
        </w:rPr>
        <w:t>ное снижение стоимости долгосрочных финансовых вложений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пожар, авария, стихийное бедствие или другая чрезвычайная ситуация, в результате которой уничтожена значительная часть активов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прекращение существенной части основной деятельности организации, если это нельзя было предвидеть по состоянию на отчетную дату;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существенное снижение стоимости основных средств, если это снижение имело место после отчетной даты;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непрогнозируемое изменение курсов иностранных валют после отчетной даты;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действия органов государственной власти (национализация и т. п.) и другие виды событий.</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отражаются только существенные события после отчетной даты независимо от положительного или отрицательного их характера для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Существенным является событие после отчетной даты, без знания которого невозможна достоверная оценка финансового состояния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Существенность события после отчетной даты устанавливается организацией самостоятельно.</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Последствия существенных событий после отчетной даты должны быть оценены в денежном выражении, для чего должен быть сделан соответствующий расчет.</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последствия событий после отчетной даты отражаются путем: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уточнения данных о соответствующих активах, обязательствах, капитале, доходах и расходах организации (отражения в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раскрытия соответствующей информации (описания в пояснительной записке к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Например, на 31 декабря отчетного года у организации имеются следующие остатки по счетам бухгалтерского учета: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счет 62 (дебет) - 12 000 руб.; счет 99 (кредит) - 60 000 руб.</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марте года, следующего за отчетным, до даты подписания бухгалтерской отчетности, организации стало известно о предстоящем банкротстве организации-дебитора. Дебиторская задолженность в сумме 12 000 руб. является существенной по определению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этом случае делаются следующие заключительные проводки в бухгалтерском учете за отчетный год:</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 сч. 91, К сч. 62 - 12 000 руб.; Д сч. 99, К сч. 91 - 12 000 руб.; Д сч. 99, К сч. 84 - 48 000 руб.</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Убыток по событию после отчетной даты в сумме 12 000 руб. в соответствии с налоговым законодательством не уменьшает налогооблагаемую базу по налогу на прибыль.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Информация о данном событии раскрывается в пояснительной записке. В октябре следующего за отчетным года организация получила документы о ликвидации организации-дебитора. По данным документам 4000 руб. подлежит возмещению организацией-дебитором, а остальная часть долга списывается как безнадежная дебиторская задолженность. В бухгалтерском учете года, следующего за отчетным, делаются следующие бухгалтерские проводки: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 сч. 62, К сч 84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12 000 руб.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обратная запись;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 сч 91, К сч. 62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8000 руб. - списана дебиторская задолженность на финансовый результат;</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 сч.76-2, К.сч. 62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4000 руб.</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списана дебиторская задолженность за счет претензии;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 сч. 51, К сч. 76-2 - 4000 руб.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получено от организации-дебитора.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Убыток, отраженный по дебету счета 91 в сумме 8000 руб., уменьшает налогооблагаемую базу (Д сч. 99, К сч. 91).</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Событие после отчетной даты, свидетельствующее о возникших после отчетной даты хозяйственных условиях, в которых организация ведет свою деятельность, раскрывается в пояснениях к бухгалте</w:t>
      </w:r>
      <w:r w:rsidR="000669D1" w:rsidRPr="006B5EAB">
        <w:rPr>
          <w:rFonts w:ascii="Times New Roman" w:hAnsi="Times New Roman" w:cs="Times New Roman"/>
          <w:vertAlign w:val="baseline"/>
        </w:rPr>
        <w:t>рскому балансу и отчету о прибы</w:t>
      </w:r>
      <w:r w:rsidRPr="006B5EAB">
        <w:rPr>
          <w:rFonts w:ascii="Times New Roman" w:hAnsi="Times New Roman" w:cs="Times New Roman"/>
          <w:vertAlign w:val="baseline"/>
        </w:rPr>
        <w:t>лях и убытках. При этом в отчетном периоде никакие записи в бухгалтерском (синтетическом и аналитическом) учете не производятся.</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наступлении события после отчетной даты в бухгалтерском учете п</w:t>
      </w:r>
      <w:r w:rsidR="000669D1" w:rsidRPr="006B5EAB">
        <w:rPr>
          <w:rFonts w:ascii="Times New Roman" w:hAnsi="Times New Roman" w:cs="Times New Roman"/>
          <w:vertAlign w:val="baseline"/>
        </w:rPr>
        <w:t>е</w:t>
      </w:r>
      <w:r w:rsidRPr="006B5EAB">
        <w:rPr>
          <w:rFonts w:ascii="Times New Roman" w:hAnsi="Times New Roman" w:cs="Times New Roman"/>
          <w:vertAlign w:val="baseline"/>
        </w:rPr>
        <w:t>риода, следующего за отчетным, в общем порядке делается запись, отражающая это событие.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Информация, раскрываемая в пояснениях к бухгалтерскому балансу и отчету о прибылях и убытках, должна включать краткое описание характера события после отчетной даты и оценку его последствий в денежном выражении. Если возможность оценить последствия события после отчетной даты в денежном выражении отсутствует, то организация должна указать на это.</w:t>
      </w:r>
    </w:p>
    <w:p w:rsidR="00EC5B5D" w:rsidRPr="006B5EAB" w:rsidRDefault="003803B5" w:rsidP="0040016C">
      <w:pPr>
        <w:shd w:val="clear" w:color="auto" w:fill="FFFFFF"/>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vertAlign w:val="baseline"/>
        </w:rPr>
        <w:br w:type="page"/>
      </w:r>
      <w:r w:rsidR="00B34E79" w:rsidRPr="006B5EAB">
        <w:rPr>
          <w:rFonts w:ascii="Times New Roman" w:hAnsi="Times New Roman" w:cs="Times New Roman"/>
          <w:b/>
          <w:bCs/>
          <w:vertAlign w:val="baseline"/>
        </w:rPr>
        <w:t>3.1</w:t>
      </w:r>
      <w:r w:rsidR="00456BCD" w:rsidRPr="006B5EAB">
        <w:rPr>
          <w:rFonts w:ascii="Times New Roman" w:hAnsi="Times New Roman" w:cs="Times New Roman"/>
          <w:b/>
          <w:bCs/>
          <w:vertAlign w:val="baseline"/>
        </w:rPr>
        <w:t>0</w:t>
      </w:r>
      <w:r w:rsidR="00B34E79" w:rsidRPr="006B5EAB">
        <w:rPr>
          <w:rFonts w:ascii="Times New Roman" w:hAnsi="Times New Roman" w:cs="Times New Roman"/>
          <w:b/>
          <w:bCs/>
          <w:vertAlign w:val="baseline"/>
        </w:rPr>
        <w:t xml:space="preserve"> </w:t>
      </w:r>
      <w:r w:rsidR="00EC5B5D" w:rsidRPr="006B5EAB">
        <w:rPr>
          <w:rFonts w:ascii="Times New Roman" w:hAnsi="Times New Roman" w:cs="Times New Roman"/>
          <w:b/>
          <w:bCs/>
          <w:vertAlign w:val="baseline"/>
        </w:rPr>
        <w:t>Информация по условным фактам хозяйственной деятельности</w:t>
      </w:r>
    </w:p>
    <w:p w:rsidR="00B34E79" w:rsidRPr="006B5EAB" w:rsidRDefault="00B34E79" w:rsidP="0040016C">
      <w:pPr>
        <w:shd w:val="clear" w:color="auto" w:fill="FFFFFF"/>
        <w:spacing w:line="360" w:lineRule="auto"/>
        <w:ind w:firstLine="720"/>
        <w:jc w:val="both"/>
        <w:rPr>
          <w:rFonts w:ascii="Times New Roman" w:hAnsi="Times New Roman" w:cs="Times New Roman"/>
          <w:vertAlign w:val="baseline"/>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i/>
          <w:iCs/>
          <w:vertAlign w:val="baseline"/>
        </w:rPr>
        <w:t xml:space="preserve">В соответствии с Положением по бухгалтерскому учету «Условные факты хозяйственной деятельности» ПБУ 8/01, </w:t>
      </w:r>
      <w:r w:rsidRPr="006B5EAB">
        <w:rPr>
          <w:rFonts w:ascii="Times New Roman" w:hAnsi="Times New Roman" w:cs="Times New Roman"/>
          <w:vertAlign w:val="baseline"/>
        </w:rPr>
        <w:t>утвержденным приказом Минфина РФ от 28 ноября 2001г. № 96н, организации в бухгалтерской отчетности должны отражать условные факты хозяйственной деятельности.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vertAlign w:val="baseline"/>
        </w:rPr>
        <w:t xml:space="preserve">Условным фактом хозяйственной деятельности </w:t>
      </w:r>
      <w:r w:rsidR="000669D1" w:rsidRPr="006B5EAB">
        <w:rPr>
          <w:rFonts w:ascii="Times New Roman" w:hAnsi="Times New Roman" w:cs="Times New Roman"/>
          <w:vertAlign w:val="baseline"/>
        </w:rPr>
        <w:t xml:space="preserve">(далее </w:t>
      </w:r>
      <w:r w:rsidR="007D05BF" w:rsidRPr="006B5EAB">
        <w:rPr>
          <w:rFonts w:ascii="Times New Roman" w:hAnsi="Times New Roman" w:cs="Times New Roman"/>
          <w:vertAlign w:val="baseline"/>
        </w:rPr>
        <w:t>–</w:t>
      </w:r>
      <w:r w:rsidR="000669D1" w:rsidRPr="006B5EAB">
        <w:rPr>
          <w:rFonts w:ascii="Times New Roman" w:hAnsi="Times New Roman" w:cs="Times New Roman"/>
          <w:vertAlign w:val="baseline"/>
        </w:rPr>
        <w:t xml:space="preserve"> условный факт) при</w:t>
      </w:r>
      <w:r w:rsidRPr="006B5EAB">
        <w:rPr>
          <w:rFonts w:ascii="Times New Roman" w:hAnsi="Times New Roman" w:cs="Times New Roman"/>
          <w:vertAlign w:val="baseline"/>
        </w:rPr>
        <w:t>знается имеющий место по состоянию на отчетную дату факт хозяйственной деятельности, в отношении последствий которого и вероятности их возникновения в будущем существует неопределенность, т. е. возникновение последствий зависит от того, произойдет или не произойдет в будущем одно или несколько неопределенных событий. При этом последствия условного факта оказывают существенное влияние на оценку пользователя бухгалтерской отчетности финансового положения, движения денежных средств или результатов деятельности организации по состоянию на отчетную дату.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К условным фактам хозяйственной деятельности относятся: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не завершенные на отчетную дату судебные разбирательства, в которых организация выступает истцом или ответчиком и решения по которым могут быть приняты лишь в последующие отчетные периоды;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не разрешенные на отчетную дату разногласия с налоговыми органами по поводу уплаты платежей в бюджет:</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гарантии и другие виды обеспечения обязательств, выданные до отчетной даты в пользу третьих лиц, сроки исполнения по которым не наступили;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учтенные (дисконтированные) до отчетной даты векселя, срок погашения которых не наступил до даты подписания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какие-либо осуществленные до отчетно</w:t>
      </w:r>
      <w:r w:rsidR="000669D1" w:rsidRPr="006B5EAB">
        <w:rPr>
          <w:rFonts w:ascii="Times New Roman" w:hAnsi="Times New Roman" w:cs="Times New Roman"/>
          <w:vertAlign w:val="baseline"/>
        </w:rPr>
        <w:t>й даты действия других организа</w:t>
      </w:r>
      <w:r w:rsidRPr="006B5EAB">
        <w:rPr>
          <w:rFonts w:ascii="Times New Roman" w:hAnsi="Times New Roman" w:cs="Times New Roman"/>
          <w:vertAlign w:val="baseline"/>
        </w:rPr>
        <w:t>ций, в результате которых организация должна п</w:t>
      </w:r>
      <w:r w:rsidR="000669D1" w:rsidRPr="006B5EAB">
        <w:rPr>
          <w:rFonts w:ascii="Times New Roman" w:hAnsi="Times New Roman" w:cs="Times New Roman"/>
          <w:vertAlign w:val="baseline"/>
        </w:rPr>
        <w:t>олучить компенсацию, величина к</w:t>
      </w:r>
      <w:r w:rsidRPr="006B5EAB">
        <w:rPr>
          <w:rFonts w:ascii="Times New Roman" w:hAnsi="Times New Roman" w:cs="Times New Roman"/>
          <w:vertAlign w:val="baseline"/>
        </w:rPr>
        <w:t>оторой является предметом судебного разбирательства;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гарантийные обязательства организации в отношении проданной ею в отчетном периоде продукции, товаров, выполненных работ, оказанных услуг;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обязательства в отношении охраны окружающей среды;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продажа или прекращение деятельности какого-либо направления деятельности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другие аналогичные факты.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Последствиями условного факта, определяемыми по состоянию на отчетную дату при формировании бухгалтерской отчетности, могут быть условное обязательство, условный актив.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Последствиями условного факта, определяемыми по состоянию на отчетную дату при формировании бухгалтерской отчетности, могут быть благоприятными и тогда возникает </w:t>
      </w:r>
      <w:r w:rsidRPr="006B5EAB">
        <w:rPr>
          <w:rFonts w:ascii="Times New Roman" w:hAnsi="Times New Roman" w:cs="Times New Roman"/>
          <w:i/>
          <w:iCs/>
          <w:vertAlign w:val="baseline"/>
        </w:rPr>
        <w:t xml:space="preserve">условный актив, </w:t>
      </w:r>
      <w:r w:rsidRPr="006B5EAB">
        <w:rPr>
          <w:rFonts w:ascii="Times New Roman" w:hAnsi="Times New Roman" w:cs="Times New Roman"/>
          <w:vertAlign w:val="baseline"/>
        </w:rPr>
        <w:t xml:space="preserve">и неблагоприятными и тогда возникает </w:t>
      </w:r>
      <w:r w:rsidRPr="006B5EAB">
        <w:rPr>
          <w:rFonts w:ascii="Times New Roman" w:hAnsi="Times New Roman" w:cs="Times New Roman"/>
          <w:i/>
          <w:iCs/>
          <w:vertAlign w:val="baseline"/>
        </w:rPr>
        <w:t xml:space="preserve">условное обязательство. </w:t>
      </w:r>
      <w:r w:rsidRPr="006B5EAB">
        <w:rPr>
          <w:rFonts w:ascii="Times New Roman" w:hAnsi="Times New Roman" w:cs="Times New Roman"/>
          <w:vertAlign w:val="baseline"/>
        </w:rPr>
        <w:t xml:space="preserve">Условный актив увеличивает экономические выгоды </w:t>
      </w:r>
      <w:r w:rsidR="000669D1" w:rsidRPr="006B5EAB">
        <w:rPr>
          <w:rFonts w:ascii="Times New Roman" w:hAnsi="Times New Roman" w:cs="Times New Roman"/>
          <w:vertAlign w:val="baseline"/>
        </w:rPr>
        <w:t>органи</w:t>
      </w:r>
      <w:r w:rsidRPr="006B5EAB">
        <w:rPr>
          <w:rFonts w:ascii="Times New Roman" w:hAnsi="Times New Roman" w:cs="Times New Roman"/>
          <w:vertAlign w:val="baseline"/>
        </w:rPr>
        <w:t>зации, а условное обязательство, наоборот, уменьшает.</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vertAlign w:val="baseline"/>
        </w:rPr>
        <w:t xml:space="preserve">Условные активы, </w:t>
      </w:r>
      <w:r w:rsidRPr="006B5EAB">
        <w:rPr>
          <w:rFonts w:ascii="Times New Roman" w:hAnsi="Times New Roman" w:cs="Times New Roman"/>
          <w:vertAlign w:val="baseline"/>
        </w:rPr>
        <w:t>которые в будущем приведут к увеличению экономических выгод организации, на счетах бухгалтер</w:t>
      </w:r>
      <w:r w:rsidR="000669D1" w:rsidRPr="006B5EAB">
        <w:rPr>
          <w:rFonts w:ascii="Times New Roman" w:hAnsi="Times New Roman" w:cs="Times New Roman"/>
          <w:vertAlign w:val="baseline"/>
        </w:rPr>
        <w:t>ского учета не отражаются. Инфор</w:t>
      </w:r>
      <w:r w:rsidRPr="006B5EAB">
        <w:rPr>
          <w:rFonts w:ascii="Times New Roman" w:hAnsi="Times New Roman" w:cs="Times New Roman"/>
          <w:vertAlign w:val="baseline"/>
        </w:rPr>
        <w:t>мация об условных активах раскрывается только в пояснениях к бухгалтерской</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отчетности без денежной оценки и без указания степени вероятности данного условного факта. Таким образом, пользователь бухгалтерской отчетности получит информацию о возможном улучшении финансового положения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vertAlign w:val="baseline"/>
        </w:rPr>
        <w:t xml:space="preserve">Условные обязательства </w:t>
      </w:r>
      <w:r w:rsidRPr="006B5EAB">
        <w:rPr>
          <w:rFonts w:ascii="Times New Roman" w:hAnsi="Times New Roman" w:cs="Times New Roman"/>
          <w:vertAlign w:val="baseline"/>
        </w:rPr>
        <w:t>для целей отражения в бухгалтерской отчетности подразделяются на две группы: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существующие на отчетную дату обязательства, в связи с которыми на счетах бухгалтерского учета создаются резервы;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возможные обязательства (обязательства, которые можно будет подтвердить только в будущем), информация о которых подлежит раскрытию только в пояснительной записке.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В связи с </w:t>
      </w:r>
      <w:r w:rsidRPr="006B5EAB">
        <w:rPr>
          <w:rFonts w:ascii="Times New Roman" w:hAnsi="Times New Roman" w:cs="Times New Roman"/>
          <w:i/>
          <w:iCs/>
          <w:vertAlign w:val="baseline"/>
        </w:rPr>
        <w:t xml:space="preserve">существующими на отчетную дату обязательствами </w:t>
      </w:r>
      <w:r w:rsidRPr="006B5EAB">
        <w:rPr>
          <w:rFonts w:ascii="Times New Roman" w:hAnsi="Times New Roman" w:cs="Times New Roman"/>
          <w:vertAlign w:val="baseline"/>
        </w:rPr>
        <w:t xml:space="preserve">организации, в отношении величины либо срока исполнения которых существует неопределенность, организация создает </w:t>
      </w:r>
      <w:r w:rsidRPr="006B5EAB">
        <w:rPr>
          <w:rFonts w:ascii="Times New Roman" w:hAnsi="Times New Roman" w:cs="Times New Roman"/>
          <w:i/>
          <w:iCs/>
          <w:vertAlign w:val="baseline"/>
        </w:rPr>
        <w:t xml:space="preserve">резервы </w:t>
      </w:r>
      <w:r w:rsidRPr="006B5EAB">
        <w:rPr>
          <w:rFonts w:ascii="Times New Roman" w:hAnsi="Times New Roman" w:cs="Times New Roman"/>
          <w:vertAlign w:val="baseline"/>
        </w:rPr>
        <w:t>при одновременном наличии следующих условий: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существует очень высокая или высокая вероятность (от 50% до 100%), что будущие события приведут к уменьшению экономических выгод организации. Очень высокая или высокая вероятность обычно свидетельствует о том, что у организации отсутствует возможность отказаться от исполнения обязательства исходя либо из требований договора или действующего законодательства, либо из сложившейся практики деятельности организации (например, при прекращении какой-либо части деятельности организации существует практика выплаты дополнительных выходных пособий уволенным работникам):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величина обязательства, порождаемого условным фактом, может быть достаточно обоснованно оценена.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Последствия условного факта должны быть оценены в денежном выражении, для чего должен быть сделай соответствующий расчет, основывающийся на доступной для организации информации.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Оценка условного обязательства может быть произведена разными способами, в зависимости от сложившейся ситуации: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путем расчета или оценки единственного значения;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путем выбора из некоторого набора значений;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путем выбора из интервала значений;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путем выбора из определенного набора интервалов значений.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Рассчитанные суммы условного обязательства включаются в резерв по условным фактам отчетного года.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Создание резерва признается в бухгалтерс</w:t>
      </w:r>
      <w:r w:rsidR="000669D1" w:rsidRPr="006B5EAB">
        <w:rPr>
          <w:rFonts w:ascii="Times New Roman" w:hAnsi="Times New Roman" w:cs="Times New Roman"/>
          <w:vertAlign w:val="baseline"/>
        </w:rPr>
        <w:t>ком учете расходом и в зависимо</w:t>
      </w:r>
      <w:r w:rsidRPr="006B5EAB">
        <w:rPr>
          <w:rFonts w:ascii="Times New Roman" w:hAnsi="Times New Roman" w:cs="Times New Roman"/>
          <w:vertAlign w:val="baseline"/>
        </w:rPr>
        <w:t>сти от вида обязательства относится на рас</w:t>
      </w:r>
      <w:r w:rsidR="000669D1" w:rsidRPr="006B5EAB">
        <w:rPr>
          <w:rFonts w:ascii="Times New Roman" w:hAnsi="Times New Roman" w:cs="Times New Roman"/>
          <w:vertAlign w:val="baseline"/>
        </w:rPr>
        <w:t>ходы по обычным видам деятельно</w:t>
      </w:r>
      <w:r w:rsidRPr="006B5EAB">
        <w:rPr>
          <w:rFonts w:ascii="Times New Roman" w:hAnsi="Times New Roman" w:cs="Times New Roman"/>
          <w:vertAlign w:val="baseline"/>
        </w:rPr>
        <w:t>сти (на счета 20, 25, 26, 44) или прочие расходы (на счет 91). Резерв создается при совершении в отчетном периоде фактов хозяйственной деятельности, которые приводят к появлению условных фактов.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Правильность расчета и обоснованность резерва подлежит инвентаризации в конце отчетного года в общем порядке.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По результатам инвентаризации сумма резерва может быть: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увеличена за счет тех расходов, за счет которых создавался резерв, при получении дополнительной существенной информации, позволяющей сделать уточнение расчета величины резерва (Д сч. 20, 25, 26, 44, 91, К сч. 96);</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уменьшена с отнесением суммы корре</w:t>
      </w:r>
      <w:r w:rsidR="000669D1" w:rsidRPr="006B5EAB">
        <w:rPr>
          <w:rFonts w:ascii="Times New Roman" w:hAnsi="Times New Roman" w:cs="Times New Roman"/>
          <w:vertAlign w:val="baseline"/>
        </w:rPr>
        <w:t xml:space="preserve">ктировки на прочие </w:t>
      </w:r>
      <w:r w:rsidRPr="006B5EAB">
        <w:rPr>
          <w:rFonts w:ascii="Times New Roman" w:hAnsi="Times New Roman" w:cs="Times New Roman"/>
          <w:vertAlign w:val="baseline"/>
        </w:rPr>
        <w:t>доходы организации при получении дополнительной существенной информации, позволяющей сделать уточнение расчета величины резерва (Д сч. 96, К сч. 91);</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остаться без изменения;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списана полностью на </w:t>
      </w:r>
      <w:r w:rsidR="000669D1" w:rsidRPr="006B5EAB">
        <w:rPr>
          <w:rFonts w:ascii="Times New Roman" w:hAnsi="Times New Roman" w:cs="Times New Roman"/>
          <w:vertAlign w:val="baseline"/>
        </w:rPr>
        <w:t xml:space="preserve">прочие </w:t>
      </w:r>
      <w:r w:rsidRPr="006B5EAB">
        <w:rPr>
          <w:rFonts w:ascii="Times New Roman" w:hAnsi="Times New Roman" w:cs="Times New Roman"/>
          <w:vertAlign w:val="baseline"/>
        </w:rPr>
        <w:t>доходы организации (Д сч. 96, К сч. 91).</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За счет сформированных в отчетном году резервов в следующие отчетные периоды списываются фактически произведенные расходы. При этом, если сумма резерва выше суммы расходов, то его остаток списывается во </w:t>
      </w:r>
      <w:r w:rsidR="000669D1" w:rsidRPr="006B5EAB">
        <w:rPr>
          <w:rFonts w:ascii="Times New Roman" w:hAnsi="Times New Roman" w:cs="Times New Roman"/>
          <w:vertAlign w:val="baseline"/>
        </w:rPr>
        <w:t>прочие</w:t>
      </w:r>
      <w:r w:rsidRPr="006B5EAB">
        <w:rPr>
          <w:rFonts w:ascii="Times New Roman" w:hAnsi="Times New Roman" w:cs="Times New Roman"/>
          <w:vertAlign w:val="baseline"/>
        </w:rPr>
        <w:t xml:space="preserve"> доходы, а если сумма резерва ниже суммы расходов, то неперекрытые резервом расходы отражаются в обычном порядке.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 xml:space="preserve">Пример. </w:t>
      </w:r>
      <w:r w:rsidRPr="006B5EAB">
        <w:rPr>
          <w:rFonts w:ascii="Times New Roman" w:hAnsi="Times New Roman" w:cs="Times New Roman"/>
          <w:vertAlign w:val="baseline"/>
        </w:rPr>
        <w:t>В декабре отчетного года в организации была проведена документальная налоговая проверка, по результатам которой был получен акт с решением о доначислении налогов на сумму 90 000 руб. По данному акту были оформлены разногласия и направлено письмо в городскую налоговую инспекцию о решении данного вопроса. По оценкам экспертов, есть высокая вероятность, что сумма доначисления налогов будет снижена до величины 40 000 руб.</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По состоянию на 31 декабря отчетного года остаток по счету 99 «Прибыли и убытки» (кредит)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60 000 руб.</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Величина убытков по условному факту доначисления налогов по акту налоговых органов признана существенной и принято решение об отражении наиболее вероятной их величины в сумме 40 000 руб. в бухгалтерской отчетности, а оставшиеся 50 000 руб. (90 000 - 40 000) раскрыть в пояснениях к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Заключительные проводки в бухгалтерском учете за отчетный год будут следующие: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 сч. 91, К сч. 96 «Резервы предстоящих расходов»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40 000 руб.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создан резерв под условное обязательство;</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 сч. 99, К сч. 91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40000 руб.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списана сумма резерва на счет прибыли и убытков;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 сч. 99, К сч. 84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20 000 руб. - списан финансовый результат на счет нераспределенной прибыли.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феврале следующего за отчетным год</w:t>
      </w:r>
      <w:r w:rsidR="003803B5" w:rsidRPr="006B5EAB">
        <w:rPr>
          <w:rFonts w:ascii="Times New Roman" w:hAnsi="Times New Roman" w:cs="Times New Roman"/>
          <w:vertAlign w:val="baseline"/>
          <w:lang w:val="uk-UA"/>
        </w:rPr>
        <w:t>ом</w:t>
      </w:r>
      <w:r w:rsidRPr="006B5EAB">
        <w:rPr>
          <w:rFonts w:ascii="Times New Roman" w:hAnsi="Times New Roman" w:cs="Times New Roman"/>
          <w:vertAlign w:val="baseline"/>
        </w:rPr>
        <w:t xml:space="preserve"> был окончательно урегулирован вопрос о доначислении налогов и получен акт налоговых органов на сумму 50000 руб.</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бухгалтерской отчетности в феврале следующего за отчетным года осуществляются следующие бухгалтерские проводки: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Д сч. 96, К сч. 68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40 000 руб. (начислены налоги за счет резерва);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 сч. 99, К сч. 68 - 10000 руб. (доначислены налоги за счет финансового результата);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 сч. 68, К сч. 51 - 50 000 руб. (уплачены налоги).</w:t>
      </w:r>
    </w:p>
    <w:p w:rsidR="00B34E79" w:rsidRPr="006B5EAB" w:rsidRDefault="00B34E79" w:rsidP="0040016C">
      <w:pPr>
        <w:shd w:val="clear" w:color="auto" w:fill="FFFFFF"/>
        <w:spacing w:line="360" w:lineRule="auto"/>
        <w:ind w:firstLine="720"/>
        <w:jc w:val="both"/>
        <w:rPr>
          <w:rFonts w:ascii="Times New Roman" w:hAnsi="Times New Roman" w:cs="Times New Roman"/>
          <w:vertAlign w:val="baseline"/>
        </w:rPr>
      </w:pPr>
    </w:p>
    <w:p w:rsidR="00EC5B5D" w:rsidRPr="006B5EAB" w:rsidRDefault="003803B5" w:rsidP="0040016C">
      <w:pPr>
        <w:shd w:val="clear" w:color="auto" w:fill="FFFFFF"/>
        <w:spacing w:line="360" w:lineRule="auto"/>
        <w:ind w:firstLine="720"/>
        <w:jc w:val="both"/>
        <w:rPr>
          <w:rFonts w:ascii="Times New Roman" w:hAnsi="Times New Roman" w:cs="Times New Roman"/>
          <w:b/>
          <w:bCs/>
          <w:vertAlign w:val="baseline"/>
        </w:rPr>
      </w:pPr>
      <w:r w:rsidRPr="006B5EAB">
        <w:rPr>
          <w:rFonts w:ascii="Times New Roman" w:hAnsi="Times New Roman" w:cs="Times New Roman"/>
          <w:b/>
          <w:bCs/>
          <w:vertAlign w:val="baseline"/>
        </w:rPr>
        <w:br w:type="page"/>
      </w:r>
      <w:r w:rsidR="00B34E79" w:rsidRPr="006B5EAB">
        <w:rPr>
          <w:rFonts w:ascii="Times New Roman" w:hAnsi="Times New Roman" w:cs="Times New Roman"/>
          <w:b/>
          <w:bCs/>
          <w:vertAlign w:val="baseline"/>
        </w:rPr>
        <w:t>3.1</w:t>
      </w:r>
      <w:r w:rsidR="00456BCD" w:rsidRPr="006B5EAB">
        <w:rPr>
          <w:rFonts w:ascii="Times New Roman" w:hAnsi="Times New Roman" w:cs="Times New Roman"/>
          <w:b/>
          <w:bCs/>
          <w:vertAlign w:val="baseline"/>
        </w:rPr>
        <w:t>1</w:t>
      </w:r>
      <w:r w:rsidR="00B34E79" w:rsidRPr="006B5EAB">
        <w:rPr>
          <w:rFonts w:ascii="Times New Roman" w:hAnsi="Times New Roman" w:cs="Times New Roman"/>
          <w:b/>
          <w:bCs/>
          <w:vertAlign w:val="baseline"/>
        </w:rPr>
        <w:t xml:space="preserve"> </w:t>
      </w:r>
      <w:r w:rsidR="00EC5B5D" w:rsidRPr="006B5EAB">
        <w:rPr>
          <w:rFonts w:ascii="Times New Roman" w:hAnsi="Times New Roman" w:cs="Times New Roman"/>
          <w:b/>
          <w:bCs/>
          <w:vertAlign w:val="baseline"/>
        </w:rPr>
        <w:t>Информация об аффилированных лицах</w:t>
      </w:r>
    </w:p>
    <w:p w:rsidR="00B34E79" w:rsidRPr="006B5EAB" w:rsidRDefault="00B34E79" w:rsidP="0040016C">
      <w:pPr>
        <w:shd w:val="clear" w:color="auto" w:fill="FFFFFF"/>
        <w:spacing w:line="360" w:lineRule="auto"/>
        <w:ind w:firstLine="720"/>
        <w:jc w:val="both"/>
        <w:rPr>
          <w:rFonts w:ascii="Times New Roman" w:hAnsi="Times New Roman" w:cs="Times New Roman"/>
          <w:vertAlign w:val="baseline"/>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i/>
          <w:iCs/>
          <w:vertAlign w:val="baseline"/>
        </w:rPr>
        <w:t>В</w:t>
      </w:r>
      <w:r w:rsidR="00486538" w:rsidRPr="006B5EAB">
        <w:rPr>
          <w:rFonts w:ascii="Times New Roman" w:hAnsi="Times New Roman" w:cs="Times New Roman"/>
          <w:b/>
          <w:bCs/>
          <w:i/>
          <w:iCs/>
          <w:vertAlign w:val="baseline"/>
        </w:rPr>
        <w:t xml:space="preserve"> </w:t>
      </w:r>
      <w:r w:rsidRPr="006B5EAB">
        <w:rPr>
          <w:rFonts w:ascii="Times New Roman" w:hAnsi="Times New Roman" w:cs="Times New Roman"/>
          <w:b/>
          <w:bCs/>
          <w:i/>
          <w:iCs/>
          <w:vertAlign w:val="baseline"/>
        </w:rPr>
        <w:t>соответствии</w:t>
      </w:r>
      <w:r w:rsidR="00486538" w:rsidRPr="006B5EAB">
        <w:rPr>
          <w:rFonts w:ascii="Times New Roman" w:hAnsi="Times New Roman" w:cs="Times New Roman"/>
          <w:b/>
          <w:bCs/>
          <w:i/>
          <w:iCs/>
          <w:vertAlign w:val="baseline"/>
        </w:rPr>
        <w:t xml:space="preserve"> </w:t>
      </w:r>
      <w:r w:rsidRPr="006B5EAB">
        <w:rPr>
          <w:rFonts w:ascii="Times New Roman" w:hAnsi="Times New Roman" w:cs="Times New Roman"/>
          <w:b/>
          <w:bCs/>
          <w:i/>
          <w:iCs/>
          <w:vertAlign w:val="baseline"/>
        </w:rPr>
        <w:t>с ПБУ 11/2000</w:t>
      </w:r>
      <w:r w:rsidR="00486538" w:rsidRPr="006B5EAB">
        <w:rPr>
          <w:rFonts w:ascii="Times New Roman" w:hAnsi="Times New Roman" w:cs="Times New Roman"/>
          <w:b/>
          <w:bCs/>
          <w:i/>
          <w:iCs/>
          <w:vertAlign w:val="baseline"/>
        </w:rPr>
        <w:t xml:space="preserve"> </w:t>
      </w:r>
      <w:r w:rsidRPr="006B5EAB">
        <w:rPr>
          <w:rFonts w:ascii="Times New Roman" w:hAnsi="Times New Roman" w:cs="Times New Roman"/>
          <w:b/>
          <w:bCs/>
          <w:i/>
          <w:iCs/>
          <w:vertAlign w:val="baseline"/>
        </w:rPr>
        <w:t>«Информация</w:t>
      </w:r>
      <w:r w:rsidR="00486538" w:rsidRPr="006B5EAB">
        <w:rPr>
          <w:rFonts w:ascii="Times New Roman" w:hAnsi="Times New Roman" w:cs="Times New Roman"/>
          <w:b/>
          <w:bCs/>
          <w:i/>
          <w:iCs/>
          <w:vertAlign w:val="baseline"/>
        </w:rPr>
        <w:t xml:space="preserve"> </w:t>
      </w:r>
      <w:r w:rsidRPr="006B5EAB">
        <w:rPr>
          <w:rFonts w:ascii="Times New Roman" w:hAnsi="Times New Roman" w:cs="Times New Roman"/>
          <w:b/>
          <w:bCs/>
          <w:i/>
          <w:iCs/>
          <w:vertAlign w:val="baseline"/>
        </w:rPr>
        <w:t>об аффилированных лицах»</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в бухгалтерской отчетности акционерных обществ раскрывается </w:t>
      </w:r>
      <w:r w:rsidRPr="006B5EAB">
        <w:rPr>
          <w:rFonts w:ascii="Times New Roman" w:hAnsi="Times New Roman" w:cs="Times New Roman"/>
          <w:i/>
          <w:iCs/>
          <w:vertAlign w:val="baseline"/>
        </w:rPr>
        <w:t xml:space="preserve">информация об аффилированных лицах. </w:t>
      </w:r>
      <w:r w:rsidRPr="006B5EAB">
        <w:rPr>
          <w:rFonts w:ascii="Times New Roman" w:hAnsi="Times New Roman" w:cs="Times New Roman"/>
          <w:vertAlign w:val="baseline"/>
        </w:rPr>
        <w:t xml:space="preserve">Аффилированные </w:t>
      </w:r>
      <w:r w:rsidR="000F77C8" w:rsidRPr="006B5EAB">
        <w:rPr>
          <w:rFonts w:ascii="Times New Roman" w:hAnsi="Times New Roman" w:cs="Times New Roman"/>
          <w:vertAlign w:val="baseline"/>
        </w:rPr>
        <w:t xml:space="preserve">лица </w:t>
      </w:r>
      <w:r w:rsidR="007D05BF" w:rsidRPr="006B5EAB">
        <w:rPr>
          <w:rFonts w:ascii="Times New Roman" w:hAnsi="Times New Roman" w:cs="Times New Roman"/>
          <w:vertAlign w:val="baseline"/>
        </w:rPr>
        <w:t>–</w:t>
      </w:r>
      <w:r w:rsidR="000F77C8" w:rsidRPr="006B5EAB">
        <w:rPr>
          <w:rFonts w:ascii="Times New Roman" w:hAnsi="Times New Roman" w:cs="Times New Roman"/>
          <w:vertAlign w:val="baseline"/>
        </w:rPr>
        <w:t xml:space="preserve"> это юридические и физиче</w:t>
      </w:r>
      <w:r w:rsidRPr="006B5EAB">
        <w:rPr>
          <w:rFonts w:ascii="Times New Roman" w:hAnsi="Times New Roman" w:cs="Times New Roman"/>
          <w:vertAlign w:val="baseline"/>
        </w:rPr>
        <w:t>ские лица, имеющие возможность оказывать в</w:t>
      </w:r>
      <w:r w:rsidR="000F77C8" w:rsidRPr="006B5EAB">
        <w:rPr>
          <w:rFonts w:ascii="Times New Roman" w:hAnsi="Times New Roman" w:cs="Times New Roman"/>
          <w:vertAlign w:val="baseline"/>
        </w:rPr>
        <w:t>лияние на деятельность организа</w:t>
      </w:r>
      <w:r w:rsidRPr="006B5EAB">
        <w:rPr>
          <w:rFonts w:ascii="Times New Roman" w:hAnsi="Times New Roman" w:cs="Times New Roman"/>
          <w:vertAlign w:val="baseline"/>
        </w:rPr>
        <w:t>ции в соответствии с Законом РФ от 22 марта 1991г. №948-1 «О конкуренции и ограничении монополистической деятельности на товарных рынках». К ним, в частности, относятся: члены совета директоров; лица, единолично реализующие полномочия исполнительных органов; лица, имеющие долю в уставном капитале более 20 процентов и другие лица.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Перечень аффилированных лиц, информация о которых раскрывается в бухгалтерской отчетности, устанавливается организацией самостоятельно, исходя из содержания отношений между организацией и аффилированным лицом.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Если в отчетном периоде организация проводила операции с аффилированными лицами, то в бухгалтерской отчетности по каждому аффилированному лицу раскрывается как минимум следующая информация: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характер отношений с ним (контроль </w:t>
      </w:r>
      <w:r w:rsidR="000F77C8" w:rsidRPr="006B5EAB">
        <w:rPr>
          <w:rFonts w:ascii="Times New Roman" w:hAnsi="Times New Roman" w:cs="Times New Roman"/>
          <w:vertAlign w:val="baseline"/>
        </w:rPr>
        <w:t>или оказание значительного влия</w:t>
      </w:r>
      <w:r w:rsidRPr="006B5EAB">
        <w:rPr>
          <w:rFonts w:ascii="Times New Roman" w:hAnsi="Times New Roman" w:cs="Times New Roman"/>
          <w:vertAlign w:val="baseline"/>
        </w:rPr>
        <w:t>ния);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виды операций с ним;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объем операций каждого вида (в абсолютном и отн</w:t>
      </w:r>
      <w:r w:rsidR="000F77C8" w:rsidRPr="006B5EAB">
        <w:rPr>
          <w:rFonts w:ascii="Times New Roman" w:hAnsi="Times New Roman" w:cs="Times New Roman"/>
          <w:vertAlign w:val="baseline"/>
        </w:rPr>
        <w:t>осительном выраже</w:t>
      </w:r>
      <w:r w:rsidRPr="006B5EAB">
        <w:rPr>
          <w:rFonts w:ascii="Times New Roman" w:hAnsi="Times New Roman" w:cs="Times New Roman"/>
          <w:vertAlign w:val="baseline"/>
        </w:rPr>
        <w:t>нии);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стоимостные показатели по не завершенным на конец отчетного периода операциям;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использованные методы определения цен по каждому виду операций с ним.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Если организация или физическое лицо контролирует другую организацию, то характер отношений между ними подлежит описанию независимо от того, имели ли место в отчетном периоде операции между ними.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Информация об аффилированных лицах в</w:t>
      </w:r>
      <w:r w:rsidR="000F77C8" w:rsidRPr="006B5EAB">
        <w:rPr>
          <w:rFonts w:ascii="Times New Roman" w:hAnsi="Times New Roman" w:cs="Times New Roman"/>
          <w:vertAlign w:val="baseline"/>
        </w:rPr>
        <w:t>ключается в пояснительную запис</w:t>
      </w:r>
      <w:r w:rsidRPr="006B5EAB">
        <w:rPr>
          <w:rFonts w:ascii="Times New Roman" w:hAnsi="Times New Roman" w:cs="Times New Roman"/>
          <w:vertAlign w:val="baseline"/>
        </w:rPr>
        <w:t>ку в виде отдельного раздела.</w:t>
      </w:r>
    </w:p>
    <w:p w:rsidR="003803B5" w:rsidRPr="006B5EAB" w:rsidRDefault="003803B5" w:rsidP="0040016C">
      <w:pPr>
        <w:shd w:val="clear" w:color="auto" w:fill="FFFFFF"/>
        <w:spacing w:line="360" w:lineRule="auto"/>
        <w:ind w:firstLine="720"/>
        <w:jc w:val="both"/>
        <w:rPr>
          <w:rFonts w:ascii="Times New Roman" w:hAnsi="Times New Roman" w:cs="Times New Roman"/>
          <w:b/>
          <w:bCs/>
          <w:vertAlign w:val="baseline"/>
          <w:lang w:val="uk-UA"/>
        </w:rPr>
      </w:pPr>
    </w:p>
    <w:p w:rsidR="00EC5B5D" w:rsidRPr="006B5EAB" w:rsidRDefault="00456BC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3.12 Информация по</w:t>
      </w:r>
      <w:r w:rsidR="00EC5B5D" w:rsidRPr="006B5EAB">
        <w:rPr>
          <w:rFonts w:ascii="Times New Roman" w:hAnsi="Times New Roman" w:cs="Times New Roman"/>
          <w:b/>
          <w:bCs/>
          <w:vertAlign w:val="baseline"/>
        </w:rPr>
        <w:t xml:space="preserve"> прекращаемой деятельности</w:t>
      </w:r>
    </w:p>
    <w:p w:rsidR="003803B5" w:rsidRPr="006B5EAB" w:rsidRDefault="003803B5" w:rsidP="0040016C">
      <w:pPr>
        <w:shd w:val="clear" w:color="auto" w:fill="FFFFFF"/>
        <w:spacing w:line="360" w:lineRule="auto"/>
        <w:ind w:firstLine="720"/>
        <w:jc w:val="both"/>
        <w:rPr>
          <w:rFonts w:ascii="Times New Roman" w:hAnsi="Times New Roman" w:cs="Times New Roman"/>
          <w:i/>
          <w:iCs/>
          <w:vertAlign w:val="baseline"/>
          <w:lang w:val="uk-UA"/>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i/>
          <w:iCs/>
          <w:vertAlign w:val="baseline"/>
        </w:rPr>
        <w:t xml:space="preserve">В соответствии с ПБУ 16/02 </w:t>
      </w:r>
      <w:r w:rsidRPr="006B5EAB">
        <w:rPr>
          <w:rFonts w:ascii="Times New Roman" w:hAnsi="Times New Roman" w:cs="Times New Roman"/>
          <w:b/>
          <w:bCs/>
          <w:i/>
          <w:iCs/>
          <w:vertAlign w:val="baseline"/>
        </w:rPr>
        <w:t>«Информация по прекращаемой деятельности»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с 1 января 2003 г. в отчетности организаций должна отражаться </w:t>
      </w:r>
      <w:r w:rsidRPr="006B5EAB">
        <w:rPr>
          <w:rFonts w:ascii="Times New Roman" w:hAnsi="Times New Roman" w:cs="Times New Roman"/>
          <w:i/>
          <w:iCs/>
          <w:vertAlign w:val="baseline"/>
        </w:rPr>
        <w:t xml:space="preserve">информация по прекращаемой деятельности. </w:t>
      </w:r>
      <w:r w:rsidRPr="006B5EAB">
        <w:rPr>
          <w:rFonts w:ascii="Times New Roman" w:hAnsi="Times New Roman" w:cs="Times New Roman"/>
          <w:vertAlign w:val="baseline"/>
        </w:rPr>
        <w:t xml:space="preserve">Под информацией по прекращаемой деятельности понимается информация, раскрывающая часть деятельности организации (географического или операционного сегмента), подлежащей по </w:t>
      </w:r>
      <w:r w:rsidR="000F77C8" w:rsidRPr="006B5EAB">
        <w:rPr>
          <w:rFonts w:ascii="Times New Roman" w:hAnsi="Times New Roman" w:cs="Times New Roman"/>
          <w:vertAlign w:val="baseline"/>
        </w:rPr>
        <w:t>решению организа</w:t>
      </w:r>
      <w:r w:rsidRPr="006B5EAB">
        <w:rPr>
          <w:rFonts w:ascii="Times New Roman" w:hAnsi="Times New Roman" w:cs="Times New Roman"/>
          <w:vertAlign w:val="baseline"/>
        </w:rPr>
        <w:t>ции прекращению.</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Прекращение деятельности может быть осуществлено следующими способами: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путем продажи имущественного комплекса (организации) целиком или его части, на которой возможно выполнение самостоятельного комплекса работ по производству продукции, работ, услуг, продаже товаров;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путем продажи отдельных активов организации, без функционирования которых прекращается исполнение какого- либо вида деятельности;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путем отказа от продолжения части деятельности;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путем реорганизации организации в форме выделения из ее состава одного или нескольких юридических лиц.</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Не раскрывается в отчетности как прекращаемая деятельность по ПБУ 16/02 приостановление деятельности организации без намерения прекратить деятельность; прекращение деятельности вследствие обстоятельств, носящих чрезвычайный характер, принудительного и</w:t>
      </w:r>
      <w:r w:rsidR="000F77C8" w:rsidRPr="006B5EAB">
        <w:rPr>
          <w:rFonts w:ascii="Times New Roman" w:hAnsi="Times New Roman" w:cs="Times New Roman"/>
          <w:vertAlign w:val="baseline"/>
        </w:rPr>
        <w:t>зъятия имущества по законным ос</w:t>
      </w:r>
      <w:r w:rsidRPr="006B5EAB">
        <w:rPr>
          <w:rFonts w:ascii="Times New Roman" w:hAnsi="Times New Roman" w:cs="Times New Roman"/>
          <w:vertAlign w:val="baseline"/>
        </w:rPr>
        <w:t>нованиям и вследствие национализации.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прекращении деятельности уполномоченным органом организации должно быть принято решение о ее прекращении и</w:t>
      </w:r>
      <w:r w:rsidR="000F77C8" w:rsidRPr="006B5EAB">
        <w:rPr>
          <w:rFonts w:ascii="Times New Roman" w:hAnsi="Times New Roman" w:cs="Times New Roman"/>
          <w:vertAlign w:val="baseline"/>
        </w:rPr>
        <w:t xml:space="preserve"> выработана единая про</w:t>
      </w:r>
      <w:r w:rsidRPr="006B5EAB">
        <w:rPr>
          <w:rFonts w:ascii="Times New Roman" w:hAnsi="Times New Roman" w:cs="Times New Roman"/>
          <w:vertAlign w:val="baseline"/>
        </w:rPr>
        <w:t>грамма мероприятий по прекращению деятельности. Деятельность считается прекращенной с наиболее ранней из дат:</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заключения организацией договоров купли-продажи активов, без которых осуществление деятельности невозможно;</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доведения информации о прекращении деятельности до заинтересованных лиц (работников организации, акционеров, поставщиков и др.).</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Для урегулирования обязательств организации, возникающих вследствие прекращения деятельности, в отношении величины которых или срока их и</w:t>
      </w:r>
      <w:r w:rsidR="000F77C8" w:rsidRPr="006B5EAB">
        <w:rPr>
          <w:rFonts w:ascii="Times New Roman" w:hAnsi="Times New Roman" w:cs="Times New Roman"/>
          <w:vertAlign w:val="baseline"/>
        </w:rPr>
        <w:t>сполне</w:t>
      </w:r>
      <w:r w:rsidRPr="006B5EAB">
        <w:rPr>
          <w:rFonts w:ascii="Times New Roman" w:hAnsi="Times New Roman" w:cs="Times New Roman"/>
          <w:vertAlign w:val="baseline"/>
        </w:rPr>
        <w:t>ния существует неопределенность, в организа</w:t>
      </w:r>
      <w:r w:rsidR="000F77C8" w:rsidRPr="006B5EAB">
        <w:rPr>
          <w:rFonts w:ascii="Times New Roman" w:hAnsi="Times New Roman" w:cs="Times New Roman"/>
          <w:vertAlign w:val="baseline"/>
        </w:rPr>
        <w:t>ции создается резерв. При созда</w:t>
      </w:r>
      <w:r w:rsidRPr="006B5EAB">
        <w:rPr>
          <w:rFonts w:ascii="Times New Roman" w:hAnsi="Times New Roman" w:cs="Times New Roman"/>
          <w:vertAlign w:val="baseline"/>
        </w:rPr>
        <w:t>нии резерва применяются правила, установленные ПБУ 8/01 «Условные факты хозяйственной деятельности». Резерв признается расходом в бухгалтерском учете и относится на расходы по обычным видам деятельности или прочие расходы в зависимости от вида обязательств: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при продаже имущественного комплекса (организации) целиком или его части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после заключения договора купли-продажи имущественного комплекса или его части;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при продаже отдельных активов по прекращаемым отдельным обязательствам или при отказе от деятельности - в случае, если ожидаемый срок исполнения обязательств приходится на период, следующий за отчетным.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Резерв создается в сумме затрат, связанных с прекращением деятельности (увольнение работников, штрафы, пени, неустойки за нарушение условий договоров и др.), и признается в бухгалтерском уч</w:t>
      </w:r>
      <w:r w:rsidR="000F77C8" w:rsidRPr="006B5EAB">
        <w:rPr>
          <w:rFonts w:ascii="Times New Roman" w:hAnsi="Times New Roman" w:cs="Times New Roman"/>
          <w:vertAlign w:val="baseline"/>
        </w:rPr>
        <w:t>ете по состоянию на конец отчет</w:t>
      </w:r>
      <w:r w:rsidRPr="006B5EAB">
        <w:rPr>
          <w:rFonts w:ascii="Times New Roman" w:hAnsi="Times New Roman" w:cs="Times New Roman"/>
          <w:vertAlign w:val="baseline"/>
        </w:rPr>
        <w:t>ного года. В бухгалтерском учете создание ре</w:t>
      </w:r>
      <w:r w:rsidR="000F77C8" w:rsidRPr="006B5EAB">
        <w:rPr>
          <w:rFonts w:ascii="Times New Roman" w:hAnsi="Times New Roman" w:cs="Times New Roman"/>
          <w:vertAlign w:val="baseline"/>
        </w:rPr>
        <w:t>зерва отражается следующей запи</w:t>
      </w:r>
      <w:r w:rsidRPr="006B5EAB">
        <w:rPr>
          <w:rFonts w:ascii="Times New Roman" w:hAnsi="Times New Roman" w:cs="Times New Roman"/>
          <w:vertAlign w:val="baseline"/>
        </w:rPr>
        <w:t>сью: Д сч. 26, 91-2, К сч. 96.</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Резерв используется на те цели, для которых он был создан: Д сч. 96, К сч. 70, 76.</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неполном использовании резерва производится его возврат: Д сч. 96, К сч. 91-1. При недостаточности резерва расходы организации по прекращаемой деятельности отражаются в общем порядке.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При прекращении деятельности в бухгалтерском балансе необходимо отразить возможное снижение стоимости активов организации и связанных с ним убытков: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при продаже имущественного комплекса (организации) целиком или его части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на основе расчета и договора купли-продажи. Финансовый результат от продажи формируется как разница между доходами расходами по продаже, которые отражаются на счете 91 «Прочие доходы и расходы»;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при продаже отдельных активов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как разница между отражаемой в бухгалтерском балансе стоимостью активов и их текущей рыночной стоимостью за вычетом расходов по его выбытию;</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при отказе от продолжения части деятельности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в случае невозможности продажи актива величина снижения стоимости совпадает с его стоимостью, отраженной в бухгалтерском балансе.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Отражать информацию по прекращаемой деятельности рекомендуется в соответствии с ПБУ 16/02 в следующих отчетах:</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 отчете о прибылях и убытках;</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 отчете о движении денежных средств;</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 пояснительной записке к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отчете о прибылях и убытка</w:t>
      </w:r>
      <w:r w:rsidR="000F77C8" w:rsidRPr="006B5EAB">
        <w:rPr>
          <w:rFonts w:ascii="Times New Roman" w:hAnsi="Times New Roman" w:cs="Times New Roman"/>
          <w:vertAlign w:val="baseline"/>
        </w:rPr>
        <w:t xml:space="preserve">х доходы, расходы и финансовый </w:t>
      </w:r>
      <w:r w:rsidRPr="006B5EAB">
        <w:rPr>
          <w:rFonts w:ascii="Times New Roman" w:hAnsi="Times New Roman" w:cs="Times New Roman"/>
          <w:vertAlign w:val="baseline"/>
        </w:rPr>
        <w:t>результат показываются отдельно по продолжающейся деятельности, части прекращаемой деятельности и организации в целом.</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отчете о движении денежных средств также отдельно показывается движение денежных средств по продолжающейся деятельности, части прекращаемой деятельности и организации в целом.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пояснительной записке в произвольном виде дается информация о сроках начала и завершения прекращения деятельности; о составе активов, подлежащих продаже; о затратах, связанных с прекращением деятельности, и о создании резервов под данные затраты; об убытках</w:t>
      </w:r>
      <w:r w:rsidR="000F77C8" w:rsidRPr="006B5EAB">
        <w:rPr>
          <w:rFonts w:ascii="Times New Roman" w:hAnsi="Times New Roman" w:cs="Times New Roman"/>
          <w:vertAlign w:val="baseline"/>
        </w:rPr>
        <w:t xml:space="preserve"> организации в связи со снижени</w:t>
      </w:r>
      <w:r w:rsidRPr="006B5EAB">
        <w:rPr>
          <w:rFonts w:ascii="Times New Roman" w:hAnsi="Times New Roman" w:cs="Times New Roman"/>
          <w:vertAlign w:val="baseline"/>
        </w:rPr>
        <w:t>ем стоимости продаваемых активов из-за изменения рыночных цен на них.</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Информация должна отражаться в отчетности каждого периода начиная с момента, когда часть деятельности организации будет признана прекращаемой, и до момента, когда деятельность будет прекращена.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случае признания прекращения деятельности в период после окончания отчетного года, но до даты подписания годовой бухгалтерской отчетности организации в бухгалтерской отчетности должны быть отражены данные события в соответствии с ПБУ 7/98 «События после отчетной даты».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lang w:val="uk-UA"/>
        </w:rPr>
      </w:pPr>
      <w:r w:rsidRPr="006B5EAB">
        <w:rPr>
          <w:rFonts w:ascii="Times New Roman" w:hAnsi="Times New Roman" w:cs="Times New Roman"/>
          <w:vertAlign w:val="baseline"/>
        </w:rPr>
        <w:t xml:space="preserve">В течение всего периода от признания прекращения деятельности до завершения прекращения деятельности организация должна в годовой бухгалтерской отчетности отражать откорректированную сумму созданных резервов; откорректированную исходя из их рыночной стоимости оценочную стоимость активов; раскрывать любые существенные изменения в суммах или сроках поступления денежных средств по выбывающим активам </w:t>
      </w:r>
      <w:r w:rsidR="000F77C8" w:rsidRPr="006B5EAB">
        <w:rPr>
          <w:rFonts w:ascii="Times New Roman" w:hAnsi="Times New Roman" w:cs="Times New Roman"/>
          <w:vertAlign w:val="baseline"/>
        </w:rPr>
        <w:t>и события, вызвавшие эти измене</w:t>
      </w:r>
      <w:r w:rsidRPr="006B5EAB">
        <w:rPr>
          <w:rFonts w:ascii="Times New Roman" w:hAnsi="Times New Roman" w:cs="Times New Roman"/>
          <w:vertAlign w:val="baseline"/>
        </w:rPr>
        <w:t>ния.</w:t>
      </w:r>
    </w:p>
    <w:p w:rsidR="003803B5" w:rsidRPr="006B5EAB" w:rsidRDefault="003803B5" w:rsidP="0040016C">
      <w:pPr>
        <w:shd w:val="clear" w:color="auto" w:fill="FFFFFF"/>
        <w:spacing w:line="360" w:lineRule="auto"/>
        <w:ind w:firstLine="720"/>
        <w:jc w:val="both"/>
        <w:rPr>
          <w:rFonts w:ascii="Times New Roman" w:hAnsi="Times New Roman" w:cs="Times New Roman"/>
          <w:vertAlign w:val="baseline"/>
          <w:lang w:val="uk-UA"/>
        </w:rPr>
      </w:pPr>
    </w:p>
    <w:p w:rsidR="00EC5B5D" w:rsidRPr="006B5EAB" w:rsidRDefault="003803B5" w:rsidP="003803B5">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br w:type="page"/>
      </w:r>
      <w:r w:rsidR="00B34E79" w:rsidRPr="006B5EAB">
        <w:rPr>
          <w:rFonts w:ascii="Times New Roman" w:hAnsi="Times New Roman" w:cs="Times New Roman"/>
          <w:b/>
          <w:bCs/>
          <w:vertAlign w:val="baseline"/>
        </w:rPr>
        <w:t xml:space="preserve">4. </w:t>
      </w:r>
      <w:r w:rsidR="00EC5B5D" w:rsidRPr="006B5EAB">
        <w:rPr>
          <w:rFonts w:ascii="Times New Roman" w:hAnsi="Times New Roman" w:cs="Times New Roman"/>
          <w:b/>
          <w:bCs/>
          <w:vertAlign w:val="baseline"/>
        </w:rPr>
        <w:t>Порядок представления бухгалтерской отчетности</w:t>
      </w:r>
    </w:p>
    <w:p w:rsidR="003803B5" w:rsidRPr="006B5EAB" w:rsidRDefault="003803B5" w:rsidP="0040016C">
      <w:pPr>
        <w:spacing w:line="360" w:lineRule="auto"/>
        <w:ind w:firstLine="720"/>
        <w:jc w:val="both"/>
        <w:rPr>
          <w:rFonts w:ascii="Times New Roman" w:hAnsi="Times New Roman" w:cs="Times New Roman"/>
          <w:vertAlign w:val="baseline"/>
          <w:lang w:val="uk-UA"/>
        </w:rPr>
      </w:pPr>
    </w:p>
    <w:p w:rsidR="00617763" w:rsidRPr="006B5EAB" w:rsidRDefault="00617763"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Организация должна сформировать годовую БО в сроки, установленные в п. 2 ст. 15 Закона № 129-Ф и п. 86 Положения по ведению БУ и О,</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 не ранее 60, но и не позднее 90 дней по окончании отчетного года.</w:t>
      </w:r>
    </w:p>
    <w:p w:rsidR="00617763" w:rsidRPr="006B5EAB" w:rsidRDefault="00617763"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Представляемая годовая БО должна быть утверждена в порядке, установленном учредительными документами организации.</w:t>
      </w:r>
    </w:p>
    <w:p w:rsidR="00617763" w:rsidRPr="006B5EAB" w:rsidRDefault="00617763" w:rsidP="0040016C">
      <w:pPr>
        <w:spacing w:line="360" w:lineRule="auto"/>
        <w:ind w:firstLine="720"/>
        <w:jc w:val="both"/>
        <w:rPr>
          <w:rFonts w:ascii="Times New Roman" w:hAnsi="Times New Roman" w:cs="Times New Roman"/>
          <w:vertAlign w:val="baseline"/>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2724"/>
        <w:gridCol w:w="2079"/>
        <w:gridCol w:w="3910"/>
      </w:tblGrid>
      <w:tr w:rsidR="00617763" w:rsidRPr="00C44460" w:rsidTr="00C44460">
        <w:tc>
          <w:tcPr>
            <w:tcW w:w="893" w:type="dxa"/>
            <w:shd w:val="clear" w:color="auto" w:fill="auto"/>
            <w:vAlign w:val="center"/>
          </w:tcPr>
          <w:p w:rsidR="00617763" w:rsidRPr="00C44460" w:rsidRDefault="00617763" w:rsidP="00C44460">
            <w:pPr>
              <w:spacing w:line="360" w:lineRule="auto"/>
              <w:jc w:val="both"/>
              <w:rPr>
                <w:rFonts w:ascii="Times New Roman" w:hAnsi="Times New Roman" w:cs="Times New Roman"/>
                <w:b/>
                <w:bCs/>
                <w:sz w:val="20"/>
                <w:szCs w:val="20"/>
                <w:vertAlign w:val="baseline"/>
              </w:rPr>
            </w:pPr>
            <w:r w:rsidRPr="00C44460">
              <w:rPr>
                <w:rFonts w:ascii="Times New Roman" w:hAnsi="Times New Roman" w:cs="Times New Roman"/>
                <w:b/>
                <w:bCs/>
                <w:sz w:val="20"/>
                <w:szCs w:val="20"/>
                <w:vertAlign w:val="baseline"/>
              </w:rPr>
              <w:t>ОПФ</w:t>
            </w:r>
          </w:p>
        </w:tc>
        <w:tc>
          <w:tcPr>
            <w:tcW w:w="2995" w:type="dxa"/>
            <w:shd w:val="clear" w:color="auto" w:fill="auto"/>
            <w:vAlign w:val="center"/>
          </w:tcPr>
          <w:p w:rsidR="00617763" w:rsidRPr="00C44460" w:rsidRDefault="00617763" w:rsidP="00C44460">
            <w:pPr>
              <w:spacing w:line="360" w:lineRule="auto"/>
              <w:jc w:val="both"/>
              <w:rPr>
                <w:rFonts w:ascii="Times New Roman" w:hAnsi="Times New Roman" w:cs="Times New Roman"/>
                <w:b/>
                <w:bCs/>
                <w:sz w:val="20"/>
                <w:szCs w:val="20"/>
                <w:vertAlign w:val="baseline"/>
              </w:rPr>
            </w:pPr>
            <w:r w:rsidRPr="00C44460">
              <w:rPr>
                <w:rFonts w:ascii="Times New Roman" w:hAnsi="Times New Roman" w:cs="Times New Roman"/>
                <w:b/>
                <w:bCs/>
                <w:sz w:val="20"/>
                <w:szCs w:val="20"/>
                <w:vertAlign w:val="baseline"/>
              </w:rPr>
              <w:t>Нормативный документ</w:t>
            </w:r>
          </w:p>
        </w:tc>
        <w:tc>
          <w:tcPr>
            <w:tcW w:w="2183" w:type="dxa"/>
            <w:shd w:val="clear" w:color="auto" w:fill="auto"/>
            <w:vAlign w:val="center"/>
          </w:tcPr>
          <w:p w:rsidR="00617763" w:rsidRPr="00C44460" w:rsidRDefault="00617763" w:rsidP="00C44460">
            <w:pPr>
              <w:spacing w:line="360" w:lineRule="auto"/>
              <w:jc w:val="both"/>
              <w:rPr>
                <w:rFonts w:ascii="Times New Roman" w:hAnsi="Times New Roman" w:cs="Times New Roman"/>
                <w:b/>
                <w:bCs/>
                <w:sz w:val="20"/>
                <w:szCs w:val="20"/>
                <w:vertAlign w:val="baseline"/>
              </w:rPr>
            </w:pPr>
            <w:r w:rsidRPr="00C44460">
              <w:rPr>
                <w:rFonts w:ascii="Times New Roman" w:hAnsi="Times New Roman" w:cs="Times New Roman"/>
                <w:b/>
                <w:bCs/>
                <w:sz w:val="20"/>
                <w:szCs w:val="20"/>
                <w:vertAlign w:val="baseline"/>
              </w:rPr>
              <w:t>Орган, утверждающий отчетность</w:t>
            </w:r>
          </w:p>
        </w:tc>
        <w:tc>
          <w:tcPr>
            <w:tcW w:w="4481" w:type="dxa"/>
            <w:shd w:val="clear" w:color="auto" w:fill="auto"/>
            <w:vAlign w:val="center"/>
          </w:tcPr>
          <w:p w:rsidR="00617763" w:rsidRPr="00C44460" w:rsidRDefault="00617763" w:rsidP="00C44460">
            <w:pPr>
              <w:spacing w:line="360" w:lineRule="auto"/>
              <w:jc w:val="both"/>
              <w:rPr>
                <w:rFonts w:ascii="Times New Roman" w:hAnsi="Times New Roman" w:cs="Times New Roman"/>
                <w:b/>
                <w:bCs/>
                <w:sz w:val="20"/>
                <w:szCs w:val="20"/>
                <w:vertAlign w:val="baseline"/>
              </w:rPr>
            </w:pPr>
            <w:r w:rsidRPr="00C44460">
              <w:rPr>
                <w:rFonts w:ascii="Times New Roman" w:hAnsi="Times New Roman" w:cs="Times New Roman"/>
                <w:b/>
                <w:bCs/>
                <w:sz w:val="20"/>
                <w:szCs w:val="20"/>
                <w:vertAlign w:val="baseline"/>
              </w:rPr>
              <w:t>Сроки утверждения</w:t>
            </w:r>
          </w:p>
        </w:tc>
      </w:tr>
      <w:tr w:rsidR="00617763" w:rsidRPr="00C44460" w:rsidTr="00C44460">
        <w:tc>
          <w:tcPr>
            <w:tcW w:w="893" w:type="dxa"/>
            <w:shd w:val="clear" w:color="auto" w:fill="auto"/>
          </w:tcPr>
          <w:p w:rsidR="00617763" w:rsidRPr="00C44460" w:rsidRDefault="00617763"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ООО</w:t>
            </w:r>
          </w:p>
        </w:tc>
        <w:tc>
          <w:tcPr>
            <w:tcW w:w="2995" w:type="dxa"/>
            <w:shd w:val="clear" w:color="auto" w:fill="auto"/>
          </w:tcPr>
          <w:p w:rsidR="00617763" w:rsidRPr="00C44460" w:rsidRDefault="00617763"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ст.33,34 ФЗ от 08.02.1998 г. № 14-ФЗ «Об ООО»</w:t>
            </w:r>
          </w:p>
        </w:tc>
        <w:tc>
          <w:tcPr>
            <w:tcW w:w="2183" w:type="dxa"/>
            <w:shd w:val="clear" w:color="auto" w:fill="auto"/>
          </w:tcPr>
          <w:p w:rsidR="00617763" w:rsidRPr="00C44460" w:rsidRDefault="00617763"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Общее собрание участников</w:t>
            </w:r>
          </w:p>
        </w:tc>
        <w:tc>
          <w:tcPr>
            <w:tcW w:w="4481" w:type="dxa"/>
            <w:shd w:val="clear" w:color="auto" w:fill="auto"/>
          </w:tcPr>
          <w:p w:rsidR="00617763" w:rsidRPr="00C44460" w:rsidRDefault="00617763"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Не ранее чем через два месяца и на позднее чем через четыре месяца после окончания финансового года</w:t>
            </w:r>
          </w:p>
        </w:tc>
      </w:tr>
      <w:tr w:rsidR="00617763" w:rsidRPr="00C44460" w:rsidTr="00C44460">
        <w:tc>
          <w:tcPr>
            <w:tcW w:w="893" w:type="dxa"/>
            <w:shd w:val="clear" w:color="auto" w:fill="auto"/>
          </w:tcPr>
          <w:p w:rsidR="00617763" w:rsidRPr="00C44460" w:rsidRDefault="00617763"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АО</w:t>
            </w:r>
          </w:p>
        </w:tc>
        <w:tc>
          <w:tcPr>
            <w:tcW w:w="2995" w:type="dxa"/>
            <w:shd w:val="clear" w:color="auto" w:fill="auto"/>
          </w:tcPr>
          <w:p w:rsidR="00617763" w:rsidRPr="00C44460" w:rsidRDefault="00617763"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ст.47,48 ФЗ от 26.12.1995 г. № 208-ФЗ «Об АО»</w:t>
            </w:r>
          </w:p>
        </w:tc>
        <w:tc>
          <w:tcPr>
            <w:tcW w:w="2183" w:type="dxa"/>
            <w:shd w:val="clear" w:color="auto" w:fill="auto"/>
          </w:tcPr>
          <w:p w:rsidR="00617763" w:rsidRPr="00C44460" w:rsidRDefault="00617763"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Общее собрание акционеров</w:t>
            </w:r>
          </w:p>
        </w:tc>
        <w:tc>
          <w:tcPr>
            <w:tcW w:w="4481" w:type="dxa"/>
            <w:shd w:val="clear" w:color="auto" w:fill="auto"/>
          </w:tcPr>
          <w:p w:rsidR="00617763" w:rsidRPr="00C44460" w:rsidRDefault="00617763"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Не ранее чем через два месяца и на позднее чем через шесть месяца после окончания финансового года</w:t>
            </w:r>
          </w:p>
        </w:tc>
      </w:tr>
    </w:tbl>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Организация (в том числе и организация с иностранными инвестициями) представляет в обязательном порядке квартальную и годовую бухгалтерскую отчетность: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собственникам (органам, уполномоченным управлять государственным имуществом;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участникам, учредителям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в соответствии с учредительными документами;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государственной налоговой инспекции (в одном экземпляре).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 1 января 1996г. в соответствии с постановлением Правительства РФ от 21 апреля 1995г. №399 организации, расположенные на территории РФ, независимо от организационно-правовых форм представляют годовую бухгалтерскую отчетность территориальным органам государственной статистики по месту регистрации организаций в сроки, установленные Минфином РФ.</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Представляемая бухгалтерская отчетность </w:t>
      </w:r>
      <w:r w:rsidRPr="006B5EAB">
        <w:rPr>
          <w:rFonts w:ascii="Times New Roman" w:hAnsi="Times New Roman" w:cs="Times New Roman"/>
          <w:i/>
          <w:iCs/>
          <w:vertAlign w:val="baseline"/>
        </w:rPr>
        <w:t xml:space="preserve">прилагается к </w:t>
      </w:r>
      <w:r w:rsidRPr="006B5EAB">
        <w:rPr>
          <w:rFonts w:ascii="Times New Roman" w:hAnsi="Times New Roman" w:cs="Times New Roman"/>
          <w:vertAlign w:val="baseline"/>
        </w:rPr>
        <w:t>сопроводительному письму организации, оформленному в установленном порядке и содержащему информацию о составе представляемой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u w:val="single"/>
          <w:vertAlign w:val="baseline"/>
        </w:rPr>
      </w:pPr>
      <w:r w:rsidRPr="006B5EAB">
        <w:rPr>
          <w:rFonts w:ascii="Times New Roman" w:hAnsi="Times New Roman" w:cs="Times New Roman"/>
          <w:u w:val="single"/>
          <w:vertAlign w:val="baseline"/>
        </w:rPr>
        <w:t>На формах бухгалтерской отчетности, представляемой организацией в соответствующие адреса, обязательно наличие следующих данных:</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наименование составляющей части;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указание отчетной даты или отчетного периода, за который составлена б</w:t>
      </w:r>
      <w:r w:rsidR="003803B5" w:rsidRPr="006B5EAB">
        <w:rPr>
          <w:rFonts w:ascii="Times New Roman" w:hAnsi="Times New Roman" w:cs="Times New Roman"/>
          <w:vertAlign w:val="baseline"/>
        </w:rPr>
        <w:t>ухгалтерская отчетность («на __ 200 _ г.» или «за ___</w:t>
      </w:r>
      <w:r w:rsidRPr="006B5EAB">
        <w:rPr>
          <w:rFonts w:ascii="Times New Roman" w:hAnsi="Times New Roman" w:cs="Times New Roman"/>
          <w:vertAlign w:val="baseline"/>
        </w:rPr>
        <w:t xml:space="preserve"> 200 _ г.»);</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организация (указывается полное наименование юридического лица в соответствии с учредительными документами, зарегистрированными в установленном порядке);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идентификационный номер налогоплательщика (ИНН), присвоенный налоговым органом:</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вид деятельности, который признается основным в соответствии с требованиями нормативных документов, утверждаемых Госкомстатом РФ;</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организационно-правовая форма / форма собственности (согласно Классификатору организационно-правовых форм хозяйствующих субъектов (ОКОПФ) и Классификатору форм собственности (ОКФС));</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единица измерения (тыс. руб.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код по ОКЕИ 384; млн руб.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код по ОКЕИ 385);</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местонахождение (адрес) (указывается на форме бухгалтерского баланса);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дата утверждения (установленная для годовой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дата отправки / принятия (конкретная дата почтового, электронного и иного отправления бухгалтерской отчетности или дата ее фактической передачи по принадлежности).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Организации, имеющие федеральное имущество и обязанные в соответствии с постановлением Правительства РФ от 3 июля 1988 г. № 696 получит</w:t>
      </w:r>
      <w:r w:rsidR="000F77C8" w:rsidRPr="006B5EAB">
        <w:rPr>
          <w:rFonts w:ascii="Times New Roman" w:hAnsi="Times New Roman" w:cs="Times New Roman"/>
          <w:vertAlign w:val="baseline"/>
        </w:rPr>
        <w:t>ь свиде</w:t>
      </w:r>
      <w:r w:rsidRPr="006B5EAB">
        <w:rPr>
          <w:rFonts w:ascii="Times New Roman" w:hAnsi="Times New Roman" w:cs="Times New Roman"/>
          <w:vertAlign w:val="baseline"/>
        </w:rPr>
        <w:t>тельства о внесении в реестр федерального имущества, должны указать номер в реестре федеральной (государственной) со</w:t>
      </w:r>
      <w:r w:rsidR="000F77C8" w:rsidRPr="006B5EAB">
        <w:rPr>
          <w:rFonts w:ascii="Times New Roman" w:hAnsi="Times New Roman" w:cs="Times New Roman"/>
          <w:vertAlign w:val="baseline"/>
        </w:rPr>
        <w:t>бственности и наименование орга</w:t>
      </w:r>
      <w:r w:rsidRPr="006B5EAB">
        <w:rPr>
          <w:rFonts w:ascii="Times New Roman" w:hAnsi="Times New Roman" w:cs="Times New Roman"/>
          <w:vertAlign w:val="baseline"/>
        </w:rPr>
        <w:t>на, на который возложена координация и регулирование государственного или муниципального унитарного предприятия и которому направляется бухгалтерская отчетность.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Организация представляет годовую бухгалтерскую отчетность не позднее 1 апреля следующего за отчетным года, а квартальную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не позднее 30 дней по окончании отчетного периода. Участники (учредите</w:t>
      </w:r>
      <w:r w:rsidR="000F77C8" w:rsidRPr="006B5EAB">
        <w:rPr>
          <w:rFonts w:ascii="Times New Roman" w:hAnsi="Times New Roman" w:cs="Times New Roman"/>
          <w:vertAlign w:val="baseline"/>
        </w:rPr>
        <w:t>ли) организации устанав</w:t>
      </w:r>
      <w:r w:rsidRPr="006B5EAB">
        <w:rPr>
          <w:rFonts w:ascii="Times New Roman" w:hAnsi="Times New Roman" w:cs="Times New Roman"/>
          <w:vertAlign w:val="baseline"/>
        </w:rPr>
        <w:t>ливают в пределах указанных сроков конкретную дату представления бухгалтерской отчетности. При этом годовая бухгалтерская отчетность должна представляться не ранее 60 дней по окончании отчетного года.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Представляемая годовая бухгалтерская отчетность должна быть утверждена в порядке, установленном учредительными документами.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Датой представления бухгалтерской отчет</w:t>
      </w:r>
      <w:r w:rsidR="000F77C8" w:rsidRPr="006B5EAB">
        <w:rPr>
          <w:rFonts w:ascii="Times New Roman" w:hAnsi="Times New Roman" w:cs="Times New Roman"/>
          <w:vertAlign w:val="baseline"/>
        </w:rPr>
        <w:t>ности для иногородней организа</w:t>
      </w:r>
      <w:r w:rsidRPr="006B5EAB">
        <w:rPr>
          <w:rFonts w:ascii="Times New Roman" w:hAnsi="Times New Roman" w:cs="Times New Roman"/>
          <w:vertAlign w:val="baseline"/>
        </w:rPr>
        <w:t>ции считается день фактической передачи ее</w:t>
      </w:r>
      <w:r w:rsidR="000F77C8" w:rsidRPr="006B5EAB">
        <w:rPr>
          <w:rFonts w:ascii="Times New Roman" w:hAnsi="Times New Roman" w:cs="Times New Roman"/>
          <w:vertAlign w:val="baseline"/>
        </w:rPr>
        <w:t xml:space="preserve"> по принадлежности, а для иного</w:t>
      </w:r>
      <w:r w:rsidRPr="006B5EAB">
        <w:rPr>
          <w:rFonts w:ascii="Times New Roman" w:hAnsi="Times New Roman" w:cs="Times New Roman"/>
          <w:vertAlign w:val="baseline"/>
        </w:rPr>
        <w:t xml:space="preserve">родней </w:t>
      </w:r>
      <w:r w:rsidR="007D05BF" w:rsidRPr="006B5EAB">
        <w:rPr>
          <w:rFonts w:ascii="Times New Roman" w:hAnsi="Times New Roman" w:cs="Times New Roman"/>
          <w:vertAlign w:val="baseline"/>
        </w:rPr>
        <w:t>–</w:t>
      </w:r>
      <w:r w:rsidRPr="006B5EAB">
        <w:rPr>
          <w:rFonts w:ascii="Times New Roman" w:hAnsi="Times New Roman" w:cs="Times New Roman"/>
          <w:vertAlign w:val="baseline"/>
        </w:rPr>
        <w:t xml:space="preserve"> дата ее отправления, обозначенная в штемпеле почтовой организации. В случаях, когда дата представления отчетности совпадает с выходным (нерабочим) днем, срок представления отчетности переносится на следующий за ним рабочий день.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Годовая бухгалтерская отчетность организации о результатах хозяйственной деятельности, имущественном и финансовом положении является открытой к публикации заинтересованных пользователей (бирж, покупателей, поставщиков и др.), которые могут знакомиться с годовой бухгалтерской отчетностью и получать ее копии с возмещением расходов на копирование.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Публичность бухгалтерской отчетности заключается в ее опубликовании в газетах и журналах, доступных пользователям бухгалтерской отчетности, либо распространении среди них брошюр, буклетов и других изданий, содержащих бухгалтерскую отчетность, а также в передаче ее территориальным органам статистики по месту регистрации организации.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соответствии с приказом Минфина РФ от 28 ноября 1996г. № 101 открытые акционерные общества обязаны опубликовать бухгалтерский баланс и отчет о финансовых результатах (счет прибылей и убытков). Публикация бухгалтерского баланса может производиться по сокращенной форме, которая может включать лишь итоговые показатели по разделам баланса, при наличии одновременно двух финансовых показателей деятельности общества:</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валюты бухгалтерского баланса на конец отчетного года, не превышающей 400 000-кратный размер базовой суммы;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 выручки (нетто) от реализации товаров, </w:t>
      </w:r>
      <w:r w:rsidR="000F77C8" w:rsidRPr="006B5EAB">
        <w:rPr>
          <w:rFonts w:ascii="Times New Roman" w:hAnsi="Times New Roman" w:cs="Times New Roman"/>
          <w:vertAlign w:val="baseline"/>
        </w:rPr>
        <w:t>продукции работ, услуг за отчет</w:t>
      </w:r>
      <w:r w:rsidRPr="006B5EAB">
        <w:rPr>
          <w:rFonts w:ascii="Times New Roman" w:hAnsi="Times New Roman" w:cs="Times New Roman"/>
          <w:vertAlign w:val="baseline"/>
        </w:rPr>
        <w:t>ный год, не превышающей 1 000 000-кратный размер базовой суммы.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Размер базовой суммы для определения указанных финансовых показателей принимается по состоянию на конец отчетного года.</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Отчет о прибылях и убытках, представляемый для публикации, должен включать все показатели. Допускается не вкл</w:t>
      </w:r>
      <w:r w:rsidR="000F77C8" w:rsidRPr="006B5EAB">
        <w:rPr>
          <w:rFonts w:ascii="Times New Roman" w:hAnsi="Times New Roman" w:cs="Times New Roman"/>
          <w:vertAlign w:val="baseline"/>
        </w:rPr>
        <w:t>ючать в отчет о прибылях и убыт</w:t>
      </w:r>
      <w:r w:rsidRPr="006B5EAB">
        <w:rPr>
          <w:rFonts w:ascii="Times New Roman" w:hAnsi="Times New Roman" w:cs="Times New Roman"/>
          <w:vertAlign w:val="baseline"/>
        </w:rPr>
        <w:t>ках промежуточные итоги. Дополнительно отчет о прибылях и убытках должен включать сведения о решении общего собрания акционеров о распределении прибыли или покрытии убытков общества за отчетный год, если такие сведения не опубликованы отдельно или в составе как</w:t>
      </w:r>
      <w:r w:rsidR="000F77C8" w:rsidRPr="006B5EAB">
        <w:rPr>
          <w:rFonts w:ascii="Times New Roman" w:hAnsi="Times New Roman" w:cs="Times New Roman"/>
          <w:vertAlign w:val="baseline"/>
        </w:rPr>
        <w:t>ого-либо иного документа, подле</w:t>
      </w:r>
      <w:r w:rsidRPr="006B5EAB">
        <w:rPr>
          <w:rFonts w:ascii="Times New Roman" w:hAnsi="Times New Roman" w:cs="Times New Roman"/>
          <w:vertAlign w:val="baseline"/>
        </w:rPr>
        <w:t>жащего опубликованию в средствах массовой</w:t>
      </w:r>
      <w:r w:rsidR="000F77C8" w:rsidRPr="006B5EAB">
        <w:rPr>
          <w:rFonts w:ascii="Times New Roman" w:hAnsi="Times New Roman" w:cs="Times New Roman"/>
          <w:vertAlign w:val="baseline"/>
        </w:rPr>
        <w:t xml:space="preserve"> информации в соответствии с За</w:t>
      </w:r>
      <w:r w:rsidRPr="006B5EAB">
        <w:rPr>
          <w:rFonts w:ascii="Times New Roman" w:hAnsi="Times New Roman" w:cs="Times New Roman"/>
          <w:vertAlign w:val="baseline"/>
        </w:rPr>
        <w:t>коном «Об акционерных обществах».</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Статьи отчета о прибылях и убытках и группы статей бухгалтерского баланса, по которым отсутствуют показатели, могут не приводиться, кроме случаев, когда соответствующие показатели имели место в году, предшествовавшем отчетному.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Бухгалтерская отчетность открытых акционерных обществ публикуется в миллионах рублей. Общество, имеющее знач</w:t>
      </w:r>
      <w:r w:rsidR="000F77C8" w:rsidRPr="006B5EAB">
        <w:rPr>
          <w:rFonts w:ascii="Times New Roman" w:hAnsi="Times New Roman" w:cs="Times New Roman"/>
          <w:vertAlign w:val="baseline"/>
        </w:rPr>
        <w:t>ительные обороты товаров, обяза</w:t>
      </w:r>
      <w:r w:rsidRPr="006B5EAB">
        <w:rPr>
          <w:rFonts w:ascii="Times New Roman" w:hAnsi="Times New Roman" w:cs="Times New Roman"/>
          <w:vertAlign w:val="baseline"/>
        </w:rPr>
        <w:t>тельств и т. п., может публиковать свою отчетность в миллиардах рублей с одним десятичным знаком.</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Публикация бухгалтерской отчетности должна содержать:</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полное наименование общества, включая указание на его орга</w:t>
      </w:r>
      <w:r w:rsidR="000F77C8" w:rsidRPr="006B5EAB">
        <w:rPr>
          <w:rFonts w:ascii="Times New Roman" w:hAnsi="Times New Roman" w:cs="Times New Roman"/>
          <w:vertAlign w:val="baseline"/>
        </w:rPr>
        <w:t>низа</w:t>
      </w:r>
      <w:r w:rsidRPr="006B5EAB">
        <w:rPr>
          <w:rFonts w:ascii="Times New Roman" w:hAnsi="Times New Roman" w:cs="Times New Roman"/>
          <w:vertAlign w:val="baseline"/>
        </w:rPr>
        <w:t>ционно-правовую форму;</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отчетную дату и (или) отчетный период;</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валюту и формат представления числовых показателей бухгалтерской отчетности;</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полные наименования должностей лиц, подписавших бухгалтерскую отчетность, их фамилии и инициалы;</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дату утверждения бухгалтерской отчетности общим собранием акционеров (если она не указана в иных документах, публикуемых вместе с бухгалтерской отчетностью);</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место нахождения (полный почтовый адрес, телефон и факс) исполнительного органа общества, в котором заинтересо</w:t>
      </w:r>
      <w:r w:rsidR="000F77C8" w:rsidRPr="006B5EAB">
        <w:rPr>
          <w:rFonts w:ascii="Times New Roman" w:hAnsi="Times New Roman" w:cs="Times New Roman"/>
          <w:vertAlign w:val="baseline"/>
        </w:rPr>
        <w:t>ванный пользователь может ознак</w:t>
      </w:r>
      <w:r w:rsidRPr="006B5EAB">
        <w:rPr>
          <w:rFonts w:ascii="Times New Roman" w:hAnsi="Times New Roman" w:cs="Times New Roman"/>
          <w:vertAlign w:val="baseline"/>
        </w:rPr>
        <w:t>омиться с бухгалтерской отчетностью и получить ее копию в установленном порядке;</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сведения об органе государственной статистики, в который общество представило обязательный экземпляр бухгалтерской отчетности за отчетный год;</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информацию о результатах аудита, проведенного независимым аудитором (аудиторской фирмой).</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Если бухгалтерская отчетность публикуется по сокращенным формам, то публикация должна содержать мнение (оценку) независимого аудитора (аудиторской фирмы) о достоверности бухгалтерс</w:t>
      </w:r>
      <w:r w:rsidR="000F77C8" w:rsidRPr="006B5EAB">
        <w:rPr>
          <w:rFonts w:ascii="Times New Roman" w:hAnsi="Times New Roman" w:cs="Times New Roman"/>
          <w:vertAlign w:val="baseline"/>
        </w:rPr>
        <w:t>кой отчетности (с выражением бе</w:t>
      </w:r>
      <w:r w:rsidRPr="006B5EAB">
        <w:rPr>
          <w:rFonts w:ascii="Times New Roman" w:hAnsi="Times New Roman" w:cs="Times New Roman"/>
          <w:vertAlign w:val="baseline"/>
        </w:rPr>
        <w:t>зоговорочного положительного мнения, мнения с оговоркой, отрицательного мнения, отказа от выражения мнения). Если общество публикует бухгалтерскую отчетность полностью, то публикация должна включать полный текст итоговой части аудиторского заключения.</w:t>
      </w:r>
    </w:p>
    <w:p w:rsidR="00EC5B5D" w:rsidRPr="006B5EAB" w:rsidRDefault="00EC5B5D"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Информация о результатах аудита бухгалтерской отчетности должна также включать полное наименование аудиторской фирмы, вид и номер лицензии на осуществление аудиторской деятельности, дату аудиторского заключения.</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Публикация бухгалтерской отчетности производится не позднее 1 июня года, следующего за отчетным, если ино</w:t>
      </w:r>
      <w:r w:rsidR="000F77C8" w:rsidRPr="006B5EAB">
        <w:rPr>
          <w:rFonts w:ascii="Times New Roman" w:hAnsi="Times New Roman" w:cs="Times New Roman"/>
          <w:vertAlign w:val="baseline"/>
        </w:rPr>
        <w:t>е не установлено законодательст</w:t>
      </w:r>
      <w:r w:rsidRPr="006B5EAB">
        <w:rPr>
          <w:rFonts w:ascii="Times New Roman" w:hAnsi="Times New Roman" w:cs="Times New Roman"/>
          <w:vertAlign w:val="baseline"/>
        </w:rPr>
        <w:t>вом РФ.</w:t>
      </w:r>
    </w:p>
    <w:p w:rsidR="00EC5B5D" w:rsidRPr="006B5EAB" w:rsidRDefault="00EC5B5D" w:rsidP="0040016C">
      <w:pPr>
        <w:shd w:val="clear" w:color="auto" w:fill="FFFFFF"/>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 xml:space="preserve">Расходы, связанные с публикацией бухгалтерской отчетности (включая расходы на подготовку, издание и рассылку по почте специальной брошюры (буклета) с бухгалтерской отчетностью общества), включаются в себестоимость продукции (работ, услуг) как затраты по управлению производством. </w:t>
      </w:r>
      <w:r w:rsidR="000F77C8" w:rsidRPr="006B5EAB">
        <w:rPr>
          <w:rFonts w:ascii="Times New Roman" w:hAnsi="Times New Roman" w:cs="Times New Roman"/>
          <w:i/>
          <w:iCs/>
          <w:vertAlign w:val="baseline"/>
        </w:rPr>
        <w:t>Для целей ис</w:t>
      </w:r>
      <w:r w:rsidRPr="006B5EAB">
        <w:rPr>
          <w:rFonts w:ascii="Times New Roman" w:hAnsi="Times New Roman" w:cs="Times New Roman"/>
          <w:i/>
          <w:iCs/>
          <w:vertAlign w:val="baseline"/>
        </w:rPr>
        <w:t xml:space="preserve">числения налога на прибыль </w:t>
      </w:r>
      <w:r w:rsidRPr="006B5EAB">
        <w:rPr>
          <w:rFonts w:ascii="Times New Roman" w:hAnsi="Times New Roman" w:cs="Times New Roman"/>
          <w:vertAlign w:val="baseline"/>
        </w:rPr>
        <w:t>данные расходы учитываются в составе расходов на производство и реализацию продукции (работ, услуг), если законодательством РФ на налогоплательщика возложена обязанность осуществлять публикацию своей отчетности.</w:t>
      </w:r>
    </w:p>
    <w:p w:rsidR="007C5407" w:rsidRPr="006B5EAB" w:rsidRDefault="000F77C8" w:rsidP="0040016C">
      <w:pPr>
        <w:pageBreakBefore/>
        <w:spacing w:line="360" w:lineRule="auto"/>
        <w:ind w:firstLine="720"/>
        <w:jc w:val="both"/>
        <w:rPr>
          <w:rFonts w:ascii="Times New Roman" w:hAnsi="Times New Roman" w:cs="Times New Roman"/>
          <w:b/>
          <w:bCs/>
          <w:vertAlign w:val="baseline"/>
          <w:lang w:val="uk-UA"/>
        </w:rPr>
      </w:pPr>
      <w:r w:rsidRPr="006B5EAB">
        <w:rPr>
          <w:rFonts w:ascii="Times New Roman" w:hAnsi="Times New Roman" w:cs="Times New Roman"/>
          <w:b/>
          <w:bCs/>
          <w:vertAlign w:val="baseline"/>
        </w:rPr>
        <w:t>З</w:t>
      </w:r>
      <w:r w:rsidR="003803B5" w:rsidRPr="006B5EAB">
        <w:rPr>
          <w:rFonts w:ascii="Times New Roman" w:hAnsi="Times New Roman" w:cs="Times New Roman"/>
          <w:b/>
          <w:bCs/>
          <w:vertAlign w:val="baseline"/>
          <w:lang w:val="uk-UA"/>
        </w:rPr>
        <w:t>аключение</w:t>
      </w:r>
    </w:p>
    <w:p w:rsidR="003803B5" w:rsidRPr="006B5EAB" w:rsidRDefault="003803B5" w:rsidP="0040016C">
      <w:pPr>
        <w:spacing w:line="360" w:lineRule="auto"/>
        <w:ind w:firstLine="720"/>
        <w:jc w:val="both"/>
        <w:rPr>
          <w:rFonts w:ascii="Times New Roman" w:hAnsi="Times New Roman" w:cs="Times New Roman"/>
          <w:vertAlign w:val="baseline"/>
          <w:lang w:val="uk-UA"/>
        </w:rPr>
      </w:pPr>
    </w:p>
    <w:p w:rsidR="00E93705" w:rsidRPr="006B5EAB" w:rsidRDefault="00757BEA"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 заключении следует подчеркнуть особую актуальность данной темы</w:t>
      </w:r>
      <w:r w:rsidR="00876C06" w:rsidRPr="006B5EAB">
        <w:rPr>
          <w:rFonts w:ascii="Times New Roman" w:hAnsi="Times New Roman" w:cs="Times New Roman"/>
          <w:vertAlign w:val="baseline"/>
        </w:rPr>
        <w:t xml:space="preserve"> поскольку, невозможна работа </w:t>
      </w:r>
      <w:r w:rsidR="00820B88" w:rsidRPr="006B5EAB">
        <w:rPr>
          <w:rFonts w:ascii="Times New Roman" w:hAnsi="Times New Roman" w:cs="Times New Roman"/>
          <w:vertAlign w:val="baseline"/>
        </w:rPr>
        <w:t xml:space="preserve">любой </w:t>
      </w:r>
      <w:r w:rsidR="00876C06" w:rsidRPr="006B5EAB">
        <w:rPr>
          <w:rFonts w:ascii="Times New Roman" w:hAnsi="Times New Roman" w:cs="Times New Roman"/>
          <w:vertAlign w:val="baseline"/>
        </w:rPr>
        <w:t xml:space="preserve">организации, независимо от </w:t>
      </w:r>
      <w:r w:rsidR="00820B88" w:rsidRPr="006B5EAB">
        <w:rPr>
          <w:rFonts w:ascii="Times New Roman" w:hAnsi="Times New Roman" w:cs="Times New Roman"/>
          <w:vertAlign w:val="baseline"/>
        </w:rPr>
        <w:t xml:space="preserve">ее </w:t>
      </w:r>
      <w:r w:rsidR="00876C06" w:rsidRPr="006B5EAB">
        <w:rPr>
          <w:rFonts w:ascii="Times New Roman" w:hAnsi="Times New Roman" w:cs="Times New Roman"/>
          <w:vertAlign w:val="baseline"/>
        </w:rPr>
        <w:t>организационно-правовой формы, без составления бухгалтерской отчетности за каждый отчетный период.</w:t>
      </w:r>
    </w:p>
    <w:p w:rsidR="00757BEA" w:rsidRPr="006B5EAB" w:rsidRDefault="00201C3B"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Вначале работы было дано понятие бухгалтерской отчетности.</w:t>
      </w:r>
    </w:p>
    <w:p w:rsidR="00201C3B" w:rsidRPr="006B5EAB" w:rsidRDefault="00201C3B"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b/>
          <w:bCs/>
          <w:vertAlign w:val="baseline"/>
        </w:rPr>
        <w:t>Бухгалтерская отчетность</w:t>
      </w:r>
      <w:r w:rsidRPr="006B5EAB">
        <w:rPr>
          <w:rFonts w:ascii="Times New Roman" w:hAnsi="Times New Roman" w:cs="Times New Roman"/>
          <w:vertAlign w:val="baseline"/>
        </w:rPr>
        <w:t xml:space="preserve"> – система показателей, отражающая имущественное положение организации на отчетную дату, а также финансовые результаты ее деятельности за отчетный период. Бухгалтерская отчетность формируется на основе данных бухгалтерского учета (статья 13 Закон № 129-ФЗ).</w:t>
      </w:r>
    </w:p>
    <w:p w:rsidR="00201C3B" w:rsidRPr="006B5EAB" w:rsidRDefault="00201C3B"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Были рассмотрены виды отчетности, и в частности бухгалтерская отчетность и ее назначение.</w:t>
      </w:r>
    </w:p>
    <w:p w:rsidR="00D60994" w:rsidRPr="006B5EAB" w:rsidRDefault="00D60994"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Бухгалтерская отчетность</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организации служит</w:t>
      </w:r>
      <w:r w:rsidR="00486538" w:rsidRPr="006B5EAB">
        <w:rPr>
          <w:rFonts w:ascii="Times New Roman" w:hAnsi="Times New Roman" w:cs="Times New Roman"/>
          <w:vertAlign w:val="baseline"/>
        </w:rPr>
        <w:t xml:space="preserve"> </w:t>
      </w:r>
      <w:r w:rsidRPr="006B5EAB">
        <w:rPr>
          <w:rFonts w:ascii="Times New Roman" w:hAnsi="Times New Roman" w:cs="Times New Roman"/>
          <w:vertAlign w:val="baseline"/>
        </w:rPr>
        <w:t>основным источником информации о ее деятельности, так как бухгалтерский учет собирает, накапливает и обрабатывает экономически существенную информацию о совершенных или запланированных хозяйственных операциях и результатах хозяйственной деятельности.</w:t>
      </w:r>
    </w:p>
    <w:p w:rsidR="00BF2905" w:rsidRPr="006B5EAB" w:rsidRDefault="00D60994"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Главной задачей бухгалтерской отчетности является представление достоверной и полной информации о финансовом положении организации, ее финансовых результатах и изменениях в финансовом положении.</w:t>
      </w:r>
    </w:p>
    <w:p w:rsidR="00D60994" w:rsidRPr="006B5EAB" w:rsidRDefault="00BF2905"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Если при составлении бухгалтерской отчетности исходя из правил настоящего Положения организацией выявляется недостаточность данных для формирования полного представления о финансовом положении организации, финансовых результатах ее деятельности и изменениях в ее финансовом положении, то в бухгалтерскую отчетность организация включает соответствующие дополнительные показатели и пояснения.</w:t>
      </w:r>
    </w:p>
    <w:p w:rsidR="00201C3B" w:rsidRPr="006B5EAB" w:rsidRDefault="00D60994" w:rsidP="0040016C">
      <w:pPr>
        <w:spacing w:line="360" w:lineRule="auto"/>
        <w:ind w:firstLine="720"/>
        <w:jc w:val="both"/>
        <w:rPr>
          <w:rFonts w:ascii="Times New Roman" w:hAnsi="Times New Roman" w:cs="Times New Roman"/>
          <w:spacing w:val="-9"/>
          <w:u w:val="single"/>
          <w:vertAlign w:val="baseline"/>
        </w:rPr>
      </w:pPr>
      <w:r w:rsidRPr="006B5EAB">
        <w:rPr>
          <w:rFonts w:ascii="Times New Roman" w:hAnsi="Times New Roman" w:cs="Times New Roman"/>
          <w:spacing w:val="-9"/>
          <w:vertAlign w:val="baseline"/>
        </w:rPr>
        <w:t xml:space="preserve">Для обеспечения достоверности отчетности необходимо соблюдать следующие </w:t>
      </w:r>
      <w:r w:rsidRPr="006B5EAB">
        <w:rPr>
          <w:rFonts w:ascii="Times New Roman" w:hAnsi="Times New Roman" w:cs="Times New Roman"/>
          <w:spacing w:val="-9"/>
          <w:u w:val="single"/>
          <w:vertAlign w:val="baseline"/>
        </w:rPr>
        <w:t>требования:</w:t>
      </w:r>
    </w:p>
    <w:p w:rsidR="00201C3B" w:rsidRPr="006B5EAB" w:rsidRDefault="00D60994"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существенность</w:t>
      </w:r>
      <w:r w:rsidR="00F679C3" w:rsidRPr="006B5EAB">
        <w:rPr>
          <w:rFonts w:ascii="Times New Roman" w:hAnsi="Times New Roman" w:cs="Times New Roman"/>
          <w:spacing w:val="-9"/>
          <w:vertAlign w:val="baseline"/>
        </w:rPr>
        <w:t xml:space="preserve"> (нераскрытие показателя может повлиять на экономические решения заинтересованных пользователей)</w:t>
      </w:r>
    </w:p>
    <w:p w:rsidR="00BF2905" w:rsidRPr="006B5EAB" w:rsidRDefault="00D60994"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нейтральность информации</w:t>
      </w:r>
      <w:r w:rsidR="00486538" w:rsidRPr="006B5EAB">
        <w:rPr>
          <w:rFonts w:ascii="Times New Roman" w:hAnsi="Times New Roman" w:cs="Times New Roman"/>
          <w:spacing w:val="-9"/>
          <w:vertAlign w:val="baseline"/>
        </w:rPr>
        <w:t xml:space="preserve"> </w:t>
      </w:r>
      <w:r w:rsidR="00BF2905" w:rsidRPr="006B5EAB">
        <w:rPr>
          <w:rFonts w:ascii="Times New Roman" w:hAnsi="Times New Roman" w:cs="Times New Roman"/>
          <w:spacing w:val="-9"/>
          <w:vertAlign w:val="baseline"/>
        </w:rPr>
        <w:t>(исключено одностороннее удовлетворение интересов одних групп пользователей бухгалтерской отчетности перед другими)</w:t>
      </w:r>
    </w:p>
    <w:p w:rsidR="00BF2905" w:rsidRPr="006B5EAB" w:rsidRDefault="00D60994"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полнота</w:t>
      </w:r>
      <w:r w:rsidR="00486538" w:rsidRPr="006B5EAB">
        <w:rPr>
          <w:rFonts w:ascii="Times New Roman" w:hAnsi="Times New Roman" w:cs="Times New Roman"/>
          <w:spacing w:val="-9"/>
          <w:vertAlign w:val="baseline"/>
        </w:rPr>
        <w:t xml:space="preserve"> </w:t>
      </w:r>
      <w:r w:rsidR="00BF2905" w:rsidRPr="006B5EAB">
        <w:rPr>
          <w:rFonts w:ascii="Times New Roman" w:hAnsi="Times New Roman" w:cs="Times New Roman"/>
          <w:spacing w:val="-9"/>
          <w:vertAlign w:val="baseline"/>
        </w:rPr>
        <w:t>(бухгалтерская отчетность организации должна включать показатели деятельности всех филиалов, представительств и иных подразделений (включая выделенные на отдельные балансы).</w:t>
      </w:r>
    </w:p>
    <w:p w:rsidR="00876C06" w:rsidRPr="006B5EAB" w:rsidRDefault="00F679C3"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с</w:t>
      </w:r>
      <w:r w:rsidR="00D60994" w:rsidRPr="006B5EAB">
        <w:rPr>
          <w:rFonts w:ascii="Times New Roman" w:hAnsi="Times New Roman" w:cs="Times New Roman"/>
          <w:spacing w:val="-9"/>
          <w:vertAlign w:val="baseline"/>
        </w:rPr>
        <w:t>опоставимость</w:t>
      </w:r>
      <w:r w:rsidR="00876C06" w:rsidRPr="006B5EAB">
        <w:rPr>
          <w:rFonts w:ascii="Times New Roman" w:hAnsi="Times New Roman" w:cs="Times New Roman"/>
          <w:spacing w:val="-9"/>
          <w:vertAlign w:val="baseline"/>
        </w:rPr>
        <w:t xml:space="preserve"> (по каждому числовому показателю бухгалтерской отчетности, кроме отчета, составляемого за первый отчетный период, должны быть приведены данные минимум за два года - отчетный и предшествующий отчетному.</w:t>
      </w:r>
    </w:p>
    <w:p w:rsidR="00BF2905" w:rsidRPr="006B5EAB" w:rsidRDefault="00E45788" w:rsidP="003803B5">
      <w:pPr>
        <w:numPr>
          <w:ilvl w:val="0"/>
          <w:numId w:val="44"/>
        </w:numPr>
        <w:tabs>
          <w:tab w:val="clear" w:pos="870"/>
          <w:tab w:val="num" w:pos="1080"/>
        </w:tabs>
        <w:spacing w:line="360" w:lineRule="auto"/>
        <w:ind w:left="0" w:firstLine="720"/>
        <w:jc w:val="both"/>
        <w:rPr>
          <w:rFonts w:ascii="Times New Roman" w:hAnsi="Times New Roman" w:cs="Times New Roman"/>
          <w:spacing w:val="-5"/>
          <w:vertAlign w:val="baseline"/>
        </w:rPr>
      </w:pPr>
      <w:r w:rsidRPr="006B5EAB">
        <w:rPr>
          <w:rFonts w:ascii="Times New Roman" w:hAnsi="Times New Roman" w:cs="Times New Roman"/>
          <w:spacing w:val="-5"/>
          <w:vertAlign w:val="baseline"/>
        </w:rPr>
        <w:t>последовательность</w:t>
      </w:r>
      <w:r w:rsidR="00BF2905" w:rsidRPr="006B5EAB">
        <w:rPr>
          <w:rFonts w:ascii="Times New Roman" w:hAnsi="Times New Roman" w:cs="Times New Roman"/>
          <w:spacing w:val="-5"/>
          <w:vertAlign w:val="baseline"/>
        </w:rPr>
        <w:t xml:space="preserve"> (организация должна при составлении бухгалтерского баланса, отчета о прибылях и убытках и пояснений к ним придерживаться принятых ею их содержания и формы последовательно от одного отчетного периода к другому)</w:t>
      </w:r>
    </w:p>
    <w:p w:rsidR="00876C06" w:rsidRPr="006B5EAB" w:rsidRDefault="00876C06" w:rsidP="0040016C">
      <w:pPr>
        <w:pStyle w:val="ConsPlusNormal"/>
        <w:widowControl/>
        <w:spacing w:line="360" w:lineRule="auto"/>
        <w:jc w:val="both"/>
        <w:rPr>
          <w:rFonts w:ascii="Times New Roman" w:hAnsi="Times New Roman" w:cs="Times New Roman"/>
          <w:sz w:val="28"/>
          <w:szCs w:val="28"/>
        </w:rPr>
      </w:pPr>
      <w:r w:rsidRPr="006B5EAB">
        <w:rPr>
          <w:rFonts w:ascii="Times New Roman" w:hAnsi="Times New Roman" w:cs="Times New Roman"/>
          <w:sz w:val="28"/>
          <w:szCs w:val="28"/>
        </w:rPr>
        <w:t>Для составления бухгалтерской отчетности отчетной датой считается последний календарный день отчетного периода.</w:t>
      </w:r>
    </w:p>
    <w:p w:rsidR="00876C06" w:rsidRPr="006B5EAB" w:rsidRDefault="00876C06" w:rsidP="0040016C">
      <w:pPr>
        <w:pStyle w:val="ConsPlusNormal"/>
        <w:widowControl/>
        <w:spacing w:line="360" w:lineRule="auto"/>
        <w:jc w:val="both"/>
        <w:rPr>
          <w:rFonts w:ascii="Times New Roman" w:hAnsi="Times New Roman" w:cs="Times New Roman"/>
          <w:sz w:val="28"/>
          <w:szCs w:val="28"/>
        </w:rPr>
      </w:pPr>
      <w:r w:rsidRPr="006B5EAB">
        <w:rPr>
          <w:rFonts w:ascii="Times New Roman" w:hAnsi="Times New Roman" w:cs="Times New Roman"/>
          <w:sz w:val="28"/>
          <w:szCs w:val="28"/>
        </w:rPr>
        <w:t>При составлении бухгалтерской отчетности за отчетный год отчетным годом является календарный год с 1 января по 31 декабря включительно.</w:t>
      </w:r>
    </w:p>
    <w:p w:rsidR="00876C06" w:rsidRPr="006B5EAB" w:rsidRDefault="00876C06" w:rsidP="0040016C">
      <w:pPr>
        <w:pStyle w:val="ConsPlusNormal"/>
        <w:widowControl/>
        <w:spacing w:line="360" w:lineRule="auto"/>
        <w:jc w:val="both"/>
        <w:rPr>
          <w:rFonts w:ascii="Times New Roman" w:hAnsi="Times New Roman" w:cs="Times New Roman"/>
          <w:sz w:val="28"/>
          <w:szCs w:val="28"/>
        </w:rPr>
      </w:pPr>
      <w:r w:rsidRPr="006B5EAB">
        <w:rPr>
          <w:rFonts w:ascii="Times New Roman" w:hAnsi="Times New Roman" w:cs="Times New Roman"/>
          <w:sz w:val="28"/>
          <w:szCs w:val="28"/>
        </w:rPr>
        <w:t>Бухгалтерская отчетность должна быть составлена на русском языке, должна быть составлена в валюте Российской Федерации, подписывается руководителем и главным бухгалтером (бухгалтером) организации.</w:t>
      </w:r>
    </w:p>
    <w:p w:rsidR="00C956E2" w:rsidRPr="006B5EAB" w:rsidRDefault="00C956E2"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Этапы формирования бухгалтерской отчетности</w:t>
      </w:r>
    </w:p>
    <w:p w:rsidR="00C956E2" w:rsidRPr="006B5EAB" w:rsidRDefault="00C956E2"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инвентаризация статей баланса</w:t>
      </w:r>
    </w:p>
    <w:p w:rsidR="00C956E2" w:rsidRPr="006B5EAB" w:rsidRDefault="00C956E2"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проверка записей на счетах баланса</w:t>
      </w:r>
    </w:p>
    <w:p w:rsidR="00C956E2" w:rsidRPr="006B5EAB" w:rsidRDefault="00C956E2"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исправление выявленных ошибок</w:t>
      </w:r>
    </w:p>
    <w:p w:rsidR="00C956E2" w:rsidRPr="006B5EAB" w:rsidRDefault="00C956E2"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 xml:space="preserve">закрытие счетов </w:t>
      </w:r>
    </w:p>
    <w:p w:rsidR="00C956E2" w:rsidRPr="006B5EAB" w:rsidRDefault="00C956E2"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выявление финансового результата от продажи продукции (работ, услуг), закрытие счета 90 «Продажи»</w:t>
      </w:r>
    </w:p>
    <w:p w:rsidR="00C956E2" w:rsidRPr="006B5EAB" w:rsidRDefault="00C956E2"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выявление финансового результата от прочих операций, не относящихся к обычным видам деятельности, закрытие счета 91 « Прочие доходы и расходы»</w:t>
      </w:r>
    </w:p>
    <w:p w:rsidR="00C956E2" w:rsidRPr="006B5EAB" w:rsidRDefault="00C956E2"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выявление чистой прибыли ( непокрытого убытка), закрытие счета</w:t>
      </w:r>
      <w:r w:rsidR="00486538" w:rsidRPr="006B5EAB">
        <w:rPr>
          <w:rFonts w:ascii="Times New Roman" w:hAnsi="Times New Roman" w:cs="Times New Roman"/>
          <w:spacing w:val="-9"/>
          <w:vertAlign w:val="baseline"/>
        </w:rPr>
        <w:t xml:space="preserve"> </w:t>
      </w:r>
      <w:r w:rsidRPr="006B5EAB">
        <w:rPr>
          <w:rFonts w:ascii="Times New Roman" w:hAnsi="Times New Roman" w:cs="Times New Roman"/>
          <w:spacing w:val="-9"/>
          <w:vertAlign w:val="baseline"/>
        </w:rPr>
        <w:t>99 « прибыли и убытки»</w:t>
      </w:r>
    </w:p>
    <w:p w:rsidR="00201C3B" w:rsidRPr="006B5EAB" w:rsidRDefault="00E45788" w:rsidP="0040016C">
      <w:pPr>
        <w:spacing w:line="360" w:lineRule="auto"/>
        <w:ind w:firstLine="720"/>
        <w:jc w:val="both"/>
        <w:rPr>
          <w:rFonts w:ascii="Times New Roman" w:hAnsi="Times New Roman" w:cs="Times New Roman"/>
          <w:spacing w:val="-9"/>
          <w:vertAlign w:val="baseline"/>
        </w:rPr>
      </w:pPr>
      <w:r w:rsidRPr="006B5EAB">
        <w:rPr>
          <w:rFonts w:ascii="Times New Roman" w:hAnsi="Times New Roman" w:cs="Times New Roman"/>
          <w:vertAlign w:val="baseline"/>
        </w:rPr>
        <w:t xml:space="preserve">В третьей части курсовой работы был </w:t>
      </w:r>
      <w:r w:rsidR="00F47E0E" w:rsidRPr="006B5EAB">
        <w:rPr>
          <w:rFonts w:ascii="Times New Roman" w:hAnsi="Times New Roman" w:cs="Times New Roman"/>
          <w:vertAlign w:val="baseline"/>
        </w:rPr>
        <w:t xml:space="preserve">подвергнут анализу </w:t>
      </w:r>
      <w:r w:rsidR="00201C3B" w:rsidRPr="006B5EAB">
        <w:rPr>
          <w:rFonts w:ascii="Times New Roman" w:hAnsi="Times New Roman" w:cs="Times New Roman"/>
          <w:vertAlign w:val="baseline"/>
        </w:rPr>
        <w:t>с</w:t>
      </w:r>
      <w:r w:rsidR="00757BEA" w:rsidRPr="006B5EAB">
        <w:rPr>
          <w:rFonts w:ascii="Times New Roman" w:hAnsi="Times New Roman" w:cs="Times New Roman"/>
          <w:spacing w:val="-9"/>
          <w:vertAlign w:val="baseline"/>
        </w:rPr>
        <w:t>остав бухгалтерской отчетности</w:t>
      </w:r>
      <w:r w:rsidRPr="006B5EAB">
        <w:rPr>
          <w:rFonts w:ascii="Times New Roman" w:hAnsi="Times New Roman" w:cs="Times New Roman"/>
          <w:spacing w:val="-9"/>
          <w:vertAlign w:val="baseline"/>
        </w:rPr>
        <w:t xml:space="preserve"> и</w:t>
      </w:r>
      <w:r w:rsidR="00486538" w:rsidRPr="006B5EAB">
        <w:rPr>
          <w:rFonts w:ascii="Times New Roman" w:hAnsi="Times New Roman" w:cs="Times New Roman"/>
          <w:spacing w:val="-9"/>
          <w:vertAlign w:val="baseline"/>
        </w:rPr>
        <w:t xml:space="preserve"> </w:t>
      </w:r>
      <w:r w:rsidR="00F47E0E" w:rsidRPr="006B5EAB">
        <w:rPr>
          <w:rFonts w:ascii="Times New Roman" w:hAnsi="Times New Roman" w:cs="Times New Roman"/>
          <w:spacing w:val="-9"/>
          <w:vertAlign w:val="baseline"/>
        </w:rPr>
        <w:t xml:space="preserve">раскрыто </w:t>
      </w:r>
      <w:r w:rsidRPr="006B5EAB">
        <w:rPr>
          <w:rFonts w:ascii="Times New Roman" w:hAnsi="Times New Roman" w:cs="Times New Roman"/>
          <w:spacing w:val="-9"/>
          <w:vertAlign w:val="baseline"/>
        </w:rPr>
        <w:t>с</w:t>
      </w:r>
      <w:r w:rsidRPr="006B5EAB">
        <w:rPr>
          <w:rFonts w:ascii="Times New Roman" w:hAnsi="Times New Roman" w:cs="Times New Roman"/>
          <w:vertAlign w:val="baseline"/>
        </w:rPr>
        <w:t>одержание основных бухгалтерских отчетов, а именно:</w:t>
      </w:r>
    </w:p>
    <w:p w:rsidR="00201C3B" w:rsidRPr="006B5EAB" w:rsidRDefault="00E45788"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Бухгалтерского</w:t>
      </w:r>
      <w:r w:rsidR="00201C3B" w:rsidRPr="006B5EAB">
        <w:rPr>
          <w:rFonts w:ascii="Times New Roman" w:hAnsi="Times New Roman" w:cs="Times New Roman"/>
          <w:spacing w:val="-9"/>
          <w:vertAlign w:val="baseline"/>
        </w:rPr>
        <w:t xml:space="preserve"> баланс</w:t>
      </w:r>
      <w:r w:rsidRPr="006B5EAB">
        <w:rPr>
          <w:rFonts w:ascii="Times New Roman" w:hAnsi="Times New Roman" w:cs="Times New Roman"/>
          <w:spacing w:val="-9"/>
          <w:vertAlign w:val="baseline"/>
        </w:rPr>
        <w:t>а</w:t>
      </w:r>
      <w:r w:rsidR="00201C3B" w:rsidRPr="006B5EAB">
        <w:rPr>
          <w:rFonts w:ascii="Times New Roman" w:hAnsi="Times New Roman" w:cs="Times New Roman"/>
          <w:spacing w:val="-9"/>
          <w:vertAlign w:val="baseline"/>
        </w:rPr>
        <w:t xml:space="preserve"> (форма № 1);</w:t>
      </w:r>
    </w:p>
    <w:p w:rsidR="00201C3B" w:rsidRPr="006B5EAB" w:rsidRDefault="00201C3B"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Отчет</w:t>
      </w:r>
      <w:r w:rsidR="00E45788" w:rsidRPr="006B5EAB">
        <w:rPr>
          <w:rFonts w:ascii="Times New Roman" w:hAnsi="Times New Roman" w:cs="Times New Roman"/>
          <w:spacing w:val="-9"/>
          <w:vertAlign w:val="baseline"/>
        </w:rPr>
        <w:t>а</w:t>
      </w:r>
      <w:r w:rsidRPr="006B5EAB">
        <w:rPr>
          <w:rFonts w:ascii="Times New Roman" w:hAnsi="Times New Roman" w:cs="Times New Roman"/>
          <w:spacing w:val="-9"/>
          <w:vertAlign w:val="baseline"/>
        </w:rPr>
        <w:t xml:space="preserve"> о прибылях и убытках (форма № 2);</w:t>
      </w:r>
    </w:p>
    <w:p w:rsidR="00201C3B" w:rsidRPr="006B5EAB" w:rsidRDefault="00201C3B"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Отчет</w:t>
      </w:r>
      <w:r w:rsidR="00E45788" w:rsidRPr="006B5EAB">
        <w:rPr>
          <w:rFonts w:ascii="Times New Roman" w:hAnsi="Times New Roman" w:cs="Times New Roman"/>
          <w:spacing w:val="-9"/>
          <w:vertAlign w:val="baseline"/>
        </w:rPr>
        <w:t>а</w:t>
      </w:r>
      <w:r w:rsidRPr="006B5EAB">
        <w:rPr>
          <w:rFonts w:ascii="Times New Roman" w:hAnsi="Times New Roman" w:cs="Times New Roman"/>
          <w:spacing w:val="-9"/>
          <w:vertAlign w:val="baseline"/>
        </w:rPr>
        <w:t xml:space="preserve"> об изменениях капитала (форма № 3);</w:t>
      </w:r>
    </w:p>
    <w:p w:rsidR="00201C3B" w:rsidRPr="006B5EAB" w:rsidRDefault="00201C3B"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Отчет</w:t>
      </w:r>
      <w:r w:rsidR="00E45788" w:rsidRPr="006B5EAB">
        <w:rPr>
          <w:rFonts w:ascii="Times New Roman" w:hAnsi="Times New Roman" w:cs="Times New Roman"/>
          <w:spacing w:val="-9"/>
          <w:vertAlign w:val="baseline"/>
        </w:rPr>
        <w:t>а</w:t>
      </w:r>
      <w:r w:rsidRPr="006B5EAB">
        <w:rPr>
          <w:rFonts w:ascii="Times New Roman" w:hAnsi="Times New Roman" w:cs="Times New Roman"/>
          <w:spacing w:val="-9"/>
          <w:vertAlign w:val="baseline"/>
        </w:rPr>
        <w:t xml:space="preserve"> о движении денежных средств (форма № 4);</w:t>
      </w:r>
    </w:p>
    <w:p w:rsidR="00201C3B" w:rsidRPr="006B5EAB" w:rsidRDefault="00E45788"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Приложения</w:t>
      </w:r>
      <w:r w:rsidR="00201C3B" w:rsidRPr="006B5EAB">
        <w:rPr>
          <w:rFonts w:ascii="Times New Roman" w:hAnsi="Times New Roman" w:cs="Times New Roman"/>
          <w:spacing w:val="-9"/>
          <w:vertAlign w:val="baseline"/>
        </w:rPr>
        <w:t xml:space="preserve"> к бухгалтерскому балансу (форма № 5);</w:t>
      </w:r>
    </w:p>
    <w:p w:rsidR="00201C3B" w:rsidRPr="006B5EAB" w:rsidRDefault="00201C3B" w:rsidP="003803B5">
      <w:pPr>
        <w:numPr>
          <w:ilvl w:val="0"/>
          <w:numId w:val="44"/>
        </w:numPr>
        <w:tabs>
          <w:tab w:val="clear" w:pos="870"/>
          <w:tab w:val="num" w:pos="1080"/>
        </w:tabs>
        <w:spacing w:line="360" w:lineRule="auto"/>
        <w:ind w:left="0" w:firstLine="720"/>
        <w:jc w:val="both"/>
        <w:rPr>
          <w:rFonts w:ascii="Times New Roman" w:hAnsi="Times New Roman" w:cs="Times New Roman"/>
          <w:spacing w:val="-9"/>
          <w:vertAlign w:val="baseline"/>
        </w:rPr>
      </w:pPr>
      <w:r w:rsidRPr="006B5EAB">
        <w:rPr>
          <w:rFonts w:ascii="Times New Roman" w:hAnsi="Times New Roman" w:cs="Times New Roman"/>
          <w:spacing w:val="-9"/>
          <w:vertAlign w:val="baseline"/>
        </w:rPr>
        <w:t>Пояснительн</w:t>
      </w:r>
      <w:r w:rsidR="00E45788" w:rsidRPr="006B5EAB">
        <w:rPr>
          <w:rFonts w:ascii="Times New Roman" w:hAnsi="Times New Roman" w:cs="Times New Roman"/>
          <w:spacing w:val="-9"/>
          <w:vertAlign w:val="baseline"/>
        </w:rPr>
        <w:t>ой записки.</w:t>
      </w:r>
    </w:p>
    <w:p w:rsidR="00201C3B" w:rsidRPr="006B5EAB" w:rsidRDefault="00F47E0E"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spacing w:val="-9"/>
          <w:vertAlign w:val="baseline"/>
        </w:rPr>
        <w:t>В четвертой части курсовой работы был проанализирован п</w:t>
      </w:r>
      <w:r w:rsidRPr="006B5EAB">
        <w:rPr>
          <w:rFonts w:ascii="Times New Roman" w:hAnsi="Times New Roman" w:cs="Times New Roman"/>
          <w:vertAlign w:val="baseline"/>
        </w:rPr>
        <w:t>орядок представления бухгалтерской отчетности</w:t>
      </w:r>
      <w:r w:rsidR="00E93705" w:rsidRPr="006B5EAB">
        <w:rPr>
          <w:rFonts w:ascii="Times New Roman" w:hAnsi="Times New Roman" w:cs="Times New Roman"/>
          <w:vertAlign w:val="baseline"/>
        </w:rPr>
        <w:t>.</w:t>
      </w:r>
    </w:p>
    <w:p w:rsidR="00E93705" w:rsidRPr="006B5EAB" w:rsidRDefault="00E93705" w:rsidP="0040016C">
      <w:pPr>
        <w:spacing w:line="360" w:lineRule="auto"/>
        <w:ind w:firstLine="720"/>
        <w:jc w:val="both"/>
        <w:rPr>
          <w:rFonts w:ascii="Times New Roman" w:hAnsi="Times New Roman" w:cs="Times New Roman"/>
          <w:vertAlign w:val="baseline"/>
        </w:rPr>
      </w:pPr>
      <w:r w:rsidRPr="006B5EAB">
        <w:rPr>
          <w:rFonts w:ascii="Times New Roman" w:hAnsi="Times New Roman" w:cs="Times New Roman"/>
          <w:vertAlign w:val="baseline"/>
        </w:rPr>
        <w:t>Организация должна сформировать годовую БО в сроки, установленные в п. 2 ст. 15 Закона № 129-Ф и п. 86 Положения по ведению БУ и О. Представляемая годовая БО должна быть утверждена в порядке, установленном учредительными документами организации.</w:t>
      </w:r>
    </w:p>
    <w:p w:rsidR="00E93705" w:rsidRPr="006B5EAB" w:rsidRDefault="00E93705" w:rsidP="0040016C">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Состав, этапы формирования и представление</w:t>
      </w:r>
      <w:r w:rsidR="00486538" w:rsidRPr="006B5EAB">
        <w:rPr>
          <w:rFonts w:ascii="Times New Roman" w:hAnsi="Times New Roman" w:cs="Times New Roman"/>
          <w:spacing w:val="0"/>
        </w:rPr>
        <w:t xml:space="preserve"> </w:t>
      </w:r>
      <w:r w:rsidRPr="006B5EAB">
        <w:rPr>
          <w:rFonts w:ascii="Times New Roman" w:hAnsi="Times New Roman" w:cs="Times New Roman"/>
          <w:spacing w:val="0"/>
        </w:rPr>
        <w:t>бухгалтерской отчетности рассмотрены и в приложении предоставлены данные отчетности ООО «Сибирьэнергоресурс». Помимо этого в приложении дана краткая характеристика этого ООО, а также устав.</w:t>
      </w:r>
    </w:p>
    <w:p w:rsidR="006B5EAB" w:rsidRPr="006B5EAB" w:rsidRDefault="006B5EAB" w:rsidP="0040016C">
      <w:pPr>
        <w:pStyle w:val="2"/>
        <w:tabs>
          <w:tab w:val="clear" w:pos="2340"/>
        </w:tabs>
        <w:ind w:firstLine="720"/>
        <w:rPr>
          <w:rFonts w:ascii="Times New Roman" w:hAnsi="Times New Roman" w:cs="Times New Roman"/>
          <w:spacing w:val="0"/>
        </w:rPr>
      </w:pPr>
    </w:p>
    <w:p w:rsidR="007C5407" w:rsidRPr="006B5EAB" w:rsidRDefault="006B5EAB" w:rsidP="006B5EAB">
      <w:pPr>
        <w:pStyle w:val="2"/>
        <w:tabs>
          <w:tab w:val="clear" w:pos="2340"/>
        </w:tabs>
        <w:ind w:firstLine="720"/>
        <w:rPr>
          <w:rFonts w:ascii="Times New Roman" w:hAnsi="Times New Roman" w:cs="Times New Roman"/>
          <w:b/>
          <w:bCs/>
        </w:rPr>
      </w:pPr>
      <w:r w:rsidRPr="006B5EAB">
        <w:rPr>
          <w:rFonts w:ascii="Times New Roman" w:hAnsi="Times New Roman" w:cs="Times New Roman"/>
          <w:spacing w:val="0"/>
        </w:rPr>
        <w:br w:type="page"/>
      </w:r>
      <w:r w:rsidR="007C5407" w:rsidRPr="006B5EAB">
        <w:rPr>
          <w:rFonts w:ascii="Times New Roman" w:hAnsi="Times New Roman" w:cs="Times New Roman"/>
          <w:b/>
          <w:bCs/>
        </w:rPr>
        <w:t>Список используемой литературы</w:t>
      </w:r>
    </w:p>
    <w:p w:rsidR="00617763" w:rsidRPr="006B5EAB" w:rsidRDefault="00617763" w:rsidP="0040016C">
      <w:pPr>
        <w:spacing w:line="360" w:lineRule="auto"/>
        <w:ind w:firstLine="720"/>
        <w:jc w:val="both"/>
        <w:rPr>
          <w:rFonts w:ascii="Times New Roman" w:hAnsi="Times New Roman" w:cs="Times New Roman"/>
          <w:b/>
          <w:bCs/>
          <w:vertAlign w:val="baseline"/>
        </w:rPr>
      </w:pPr>
    </w:p>
    <w:p w:rsidR="002102D7" w:rsidRPr="006B5EAB" w:rsidRDefault="003803B5" w:rsidP="0040016C">
      <w:pPr>
        <w:spacing w:line="360" w:lineRule="auto"/>
        <w:ind w:firstLine="720"/>
        <w:jc w:val="both"/>
        <w:rPr>
          <w:rFonts w:ascii="Times New Roman" w:hAnsi="Times New Roman" w:cs="Times New Roman"/>
          <w:b/>
          <w:bCs/>
          <w:vertAlign w:val="baseline"/>
          <w:lang w:val="uk-UA"/>
        </w:rPr>
      </w:pPr>
      <w:r w:rsidRPr="006B5EAB">
        <w:rPr>
          <w:rFonts w:ascii="Times New Roman" w:hAnsi="Times New Roman" w:cs="Times New Roman"/>
          <w:b/>
          <w:bCs/>
          <w:vertAlign w:val="baseline"/>
        </w:rPr>
        <w:t>Основные нормативные документы</w:t>
      </w:r>
    </w:p>
    <w:p w:rsidR="002102D7" w:rsidRPr="006B5EAB" w:rsidRDefault="002102D7" w:rsidP="003803B5">
      <w:pPr>
        <w:numPr>
          <w:ilvl w:val="0"/>
          <w:numId w:val="39"/>
        </w:numPr>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Федеральный закон от 21 ноября 1996г. № 129-ФЗ «О бухгалтерском учете».</w:t>
      </w:r>
    </w:p>
    <w:p w:rsidR="002102D7" w:rsidRPr="006B5EAB" w:rsidRDefault="002102D7" w:rsidP="003803B5">
      <w:pPr>
        <w:numPr>
          <w:ilvl w:val="0"/>
          <w:numId w:val="39"/>
        </w:numPr>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Положение по ведению бухгалтерского учета и бухгалтерской отчетности в Российской Федерации. Утверждено приказом Минфина РФ от 27 июля 1998г. № 34н.</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Приказ Минфина РФ от 22 июня 2000 г. № 67н «О формах бухгалтерской отчетности организаций».</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О кодах показателей годовой бухгалтерской отчетности организаций, данные по которым подлежат обработке в органах государственной статистики. Утверждено приказом Госкомстата и МФ РФ от 14 ноября 2003г. №475/102н.</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Положение по бухгалтерскому учету «Бухгалтерская отчетность организации» ПБУ 4/99. Утверждено приказом Минфина РФ от 6 июня 1999 г. № 43н.</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Федеральный закон РФ от 14 июня 1995г. № 88-ФЗ «О государственной поддержке малого предпринимательства в Российской Федерации (с изменениями на 21 марта 2002 г.).</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О типовых рекомендациях по организации бухгалтерского учета для субъектов малого предпринимательства. Приказ Минфина РФ от 21 декабря 1998г. № 64н.</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Федеральный закон от 7 августа 2001 г. № 119-ФЗ «Об аудиторской деятельности».</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Положение по бухгалтерскому учету «Доходы организации» ПБУ 9/99. Утверждено приказом Минфина РФ от 6 мая 1999 г. № 32н.</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Положение по бухгалтерскому учету «Расходы организации» ПБУ 10/99. Утверждено приказом Минфина РФ от 6 мая 1999 г. № ЗЗн.</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Положение по бухгалтерскому учету «События после отчетной даты» ПБУ 7/98. Утверждено приказом Минфина РФ от 25 ноября 1998г. № 56н.</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Положение по бухгалтерскому учету «Условные факты хозяйственной деятельности» ПБУ 8/01. Утверждено приказом Минфина РФ от 25 ноября 1998г. № 57н.</w:t>
      </w:r>
    </w:p>
    <w:p w:rsidR="002102D7" w:rsidRPr="006B5EAB" w:rsidRDefault="002102D7" w:rsidP="003803B5">
      <w:pPr>
        <w:numPr>
          <w:ilvl w:val="0"/>
          <w:numId w:val="39"/>
        </w:numPr>
        <w:shd w:val="clear" w:color="auto" w:fill="FFFFFF"/>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Положение по бухгалтерскому учету «Информация об аффилированных лицах» ПБУ 11/2000. Утверждено приказом Минфина РФ от 13 января 2000 г. № 5н.</w:t>
      </w:r>
    </w:p>
    <w:p w:rsidR="00DC68F7" w:rsidRPr="006B5EAB" w:rsidRDefault="00280C1B" w:rsidP="0040016C">
      <w:pPr>
        <w:spacing w:line="360" w:lineRule="auto"/>
        <w:ind w:firstLine="720"/>
        <w:jc w:val="both"/>
        <w:rPr>
          <w:rFonts w:ascii="Times New Roman" w:hAnsi="Times New Roman" w:cs="Times New Roman"/>
          <w:b/>
          <w:bCs/>
          <w:vertAlign w:val="baseline"/>
          <w:lang w:val="uk-UA"/>
        </w:rPr>
      </w:pPr>
      <w:r w:rsidRPr="006B5EAB">
        <w:rPr>
          <w:rFonts w:ascii="Times New Roman" w:hAnsi="Times New Roman" w:cs="Times New Roman"/>
          <w:b/>
          <w:bCs/>
          <w:vertAlign w:val="baseline"/>
        </w:rPr>
        <w:t>Используемая литература</w:t>
      </w:r>
    </w:p>
    <w:p w:rsidR="002102D7" w:rsidRPr="006B5EAB" w:rsidRDefault="002102D7" w:rsidP="003803B5">
      <w:pPr>
        <w:numPr>
          <w:ilvl w:val="0"/>
          <w:numId w:val="39"/>
        </w:numPr>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Бухгалтерская (финансовая) отчетность: Учеб. пособие / Под ред. проф. В.Д. Новодворского. – М.: ИНФРА-М, 203. – 464 с. – ( Серия «Высшее образование»)</w:t>
      </w:r>
    </w:p>
    <w:p w:rsidR="002102D7" w:rsidRPr="006B5EAB" w:rsidRDefault="002102D7" w:rsidP="003803B5">
      <w:pPr>
        <w:numPr>
          <w:ilvl w:val="0"/>
          <w:numId w:val="39"/>
        </w:numPr>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В.Д. Новодворский, Л. В. Пономаревава, Бухгалтерская отчетность организации, 4изд-е, перераб. и доп., Москва, «Бухгалтерский учет», 2005</w:t>
      </w:r>
    </w:p>
    <w:p w:rsidR="002102D7" w:rsidRPr="006B5EAB" w:rsidRDefault="002102D7" w:rsidP="003803B5">
      <w:pPr>
        <w:numPr>
          <w:ilvl w:val="0"/>
          <w:numId w:val="39"/>
        </w:numPr>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Ерофеева В.КА., Клушанцева Г.В. Бухгалтерская (финансовая) отчетность.- М: Юрайт-Издат, 2005. – 368 с. (Профессиональная практика)</w:t>
      </w:r>
    </w:p>
    <w:p w:rsidR="002102D7" w:rsidRPr="006B5EAB" w:rsidRDefault="002102D7" w:rsidP="003803B5">
      <w:pPr>
        <w:numPr>
          <w:ilvl w:val="0"/>
          <w:numId w:val="39"/>
        </w:numPr>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Камышанов П.И. Бухгалтерская отчентность: составление и анализ / П.И. Камышанов, А.П. Камышанов. – 4-е издат., стер. – М.:Издат-во-Омега-Л, 2006, -246 с. – (В помощь бухгалтеру и руководителю).</w:t>
      </w:r>
    </w:p>
    <w:p w:rsidR="002102D7" w:rsidRPr="006B5EAB" w:rsidRDefault="002102D7" w:rsidP="003803B5">
      <w:pPr>
        <w:numPr>
          <w:ilvl w:val="0"/>
          <w:numId w:val="39"/>
        </w:numPr>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Филипьев Д.Ю. , Чугаева С.В., Годовой отчет 2005. Нормативно- справочная информация – Барнаул: 2006</w:t>
      </w:r>
    </w:p>
    <w:p w:rsidR="006F5CBD" w:rsidRPr="006B5EAB" w:rsidRDefault="002102D7" w:rsidP="003803B5">
      <w:pPr>
        <w:numPr>
          <w:ilvl w:val="0"/>
          <w:numId w:val="39"/>
        </w:numPr>
        <w:tabs>
          <w:tab w:val="clear" w:pos="1069"/>
          <w:tab w:val="num" w:pos="360"/>
        </w:tabs>
        <w:spacing w:line="360" w:lineRule="auto"/>
        <w:ind w:left="360"/>
        <w:jc w:val="both"/>
        <w:rPr>
          <w:rFonts w:ascii="Times New Roman" w:hAnsi="Times New Roman" w:cs="Times New Roman"/>
          <w:vertAlign w:val="baseline"/>
        </w:rPr>
      </w:pPr>
      <w:r w:rsidRPr="006B5EAB">
        <w:rPr>
          <w:rFonts w:ascii="Times New Roman" w:hAnsi="Times New Roman" w:cs="Times New Roman"/>
          <w:vertAlign w:val="baseline"/>
        </w:rPr>
        <w:t>Филипьев Д.Ю., Левичева С.В.., Филипьва Е.А. Годовой отчет 2006. Барнаул: ООО «Акция – Информ – Плюс», 2007-160с.</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rPr>
        <w:br w:type="page"/>
      </w:r>
      <w:r w:rsidRPr="006B5EAB">
        <w:rPr>
          <w:rFonts w:ascii="Times New Roman" w:hAnsi="Times New Roman" w:cs="Times New Roman"/>
          <w:spacing w:val="0"/>
        </w:rPr>
        <w:t>Краткая характеристика ООО «Сибирьэнергоресурс»</w:t>
      </w:r>
    </w:p>
    <w:p w:rsidR="006F5CBD" w:rsidRPr="006B5EAB" w:rsidRDefault="006F5CBD" w:rsidP="003803B5">
      <w:pPr>
        <w:pStyle w:val="2"/>
        <w:tabs>
          <w:tab w:val="clear" w:pos="2340"/>
        </w:tabs>
        <w:ind w:firstLine="720"/>
        <w:rPr>
          <w:rFonts w:ascii="Times New Roman" w:hAnsi="Times New Roman" w:cs="Times New Roman"/>
          <w:spacing w:val="0"/>
        </w:rPr>
      </w:pP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Общество с ограниченной ответственностью «Сибирьэнергоресурс» создано в порядке, установленном Законодательством РФ в целях осуществления хозяйственной деятельности в соответствии с Уставом, который принят в соответствии с Гражданским Кодексом РФ, Федеральным Законом «Об обществах с ограниченной ответственностью» от 08 февраля 1998 года, другими законодательными актами РФ.</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Официальное наименование Общества: Общество с ограниченной ответственностью «Сибирьэнергоресурс», сокращенное – ООО «Сибирьэнергоресурс».</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Руководитель – Фролов Иван Павлович.</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Местонахождение (почтовый адрес): Алтайский край, г.Барнаул, ул.Северо-западная, 22; ИНН 2226005260; КПП 222201001.</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ООО «Сибирьэнергоресурс» имеет расчетный счет по основной деятельности, имеет круглую печать, эмблему со своим наименованием, другие печати и штампы, иные реквизиты.</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ООО «Сибирьэнергоресурс» является юридическим лицом и имеет в собственности обособленное имущество, учитываемое на его самостоятельном балансе, расчетный и иные счета в российских банках, зарегистрированный товарный знак, круглую печать со своим наименованием.</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Общество обладает полной хозяйственной самостоятельностью в вопросах определения формы управления, принятия хозяйственных решений, реализации продукции и оказании услуг, установления цен, оплаты труда, распределения чистой прибыли.</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ООО «Сибирьэнергоресурс» самостоятельно определяет направления, и порядок использования прибыли, руководствуясь учредительными документами и действующим законодательством.</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Текущее руководство осуществляет генеральный директор ООО «Сибирьэнергоресурс».</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Организационная структура по состоянию на 1 января 2006 года приведена на рис.1</w:t>
      </w:r>
    </w:p>
    <w:p w:rsidR="006F5CBD" w:rsidRPr="006B5EAB" w:rsidRDefault="006F5CBD" w:rsidP="003803B5">
      <w:pPr>
        <w:spacing w:line="360" w:lineRule="auto"/>
        <w:ind w:firstLine="709"/>
        <w:jc w:val="both"/>
        <w:rPr>
          <w:rFonts w:ascii="Times New Roman" w:hAnsi="Times New Roman" w:cs="Times New Roman"/>
        </w:rPr>
      </w:pPr>
    </w:p>
    <w:tbl>
      <w:tblPr>
        <w:tblW w:w="0" w:type="auto"/>
        <w:tblInd w:w="1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tblGrid>
      <w:tr w:rsidR="006F5CBD" w:rsidRPr="006B5EAB">
        <w:trPr>
          <w:trHeight w:val="540"/>
        </w:trPr>
        <w:tc>
          <w:tcPr>
            <w:tcW w:w="5040" w:type="dxa"/>
          </w:tcPr>
          <w:p w:rsidR="006F5CBD" w:rsidRPr="006B5EAB" w:rsidRDefault="00CE3438" w:rsidP="003803B5">
            <w:pPr>
              <w:pStyle w:val="1"/>
              <w:ind w:firstLine="709"/>
              <w:jc w:val="both"/>
              <w:rPr>
                <w:rFonts w:ascii="Times New Roman" w:hAnsi="Times New Roman" w:cs="Times New Roman"/>
              </w:rPr>
            </w:pPr>
            <w:r>
              <w:rPr>
                <w:noProof/>
              </w:rPr>
              <w:pict>
                <v:line id="_x0000_s1043" style="position:absolute;left:0;text-align:left;z-index:251657216" from="111.6pt,22.75pt" to="273.6pt,49.75pt">
                  <v:stroke endarrow="block"/>
                  <w10:anchorlock/>
                </v:line>
              </w:pict>
            </w:r>
            <w:r>
              <w:rPr>
                <w:noProof/>
              </w:rPr>
              <w:pict>
                <v:line id="_x0000_s1044" style="position:absolute;left:0;text-align:left;flip:x;z-index:251656192" from="12.6pt,22.75pt" to="111.6pt,49.75pt">
                  <v:stroke endarrow="block"/>
                  <w10:anchorlock/>
                </v:line>
              </w:pict>
            </w:r>
            <w:r w:rsidR="006F5CBD" w:rsidRPr="006B5EAB">
              <w:rPr>
                <w:rFonts w:ascii="Times New Roman" w:hAnsi="Times New Roman" w:cs="Times New Roman"/>
              </w:rPr>
              <w:t>Генеральный директор</w:t>
            </w:r>
          </w:p>
        </w:tc>
      </w:tr>
    </w:tbl>
    <w:p w:rsidR="006F5CBD" w:rsidRPr="006B5EAB" w:rsidRDefault="006F5CBD" w:rsidP="003803B5">
      <w:pPr>
        <w:spacing w:line="360" w:lineRule="auto"/>
        <w:ind w:firstLine="709"/>
        <w:jc w:val="both"/>
        <w:rPr>
          <w:rFonts w:ascii="Times New Roman" w:hAnsi="Times New Roman" w:cs="Times New Roman"/>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1260"/>
        <w:gridCol w:w="1980"/>
        <w:gridCol w:w="1080"/>
        <w:gridCol w:w="2340"/>
      </w:tblGrid>
      <w:tr w:rsidR="006F5CBD" w:rsidRPr="006B5EAB">
        <w:trPr>
          <w:trHeight w:val="720"/>
        </w:trPr>
        <w:tc>
          <w:tcPr>
            <w:tcW w:w="2160" w:type="dxa"/>
          </w:tcPr>
          <w:p w:rsidR="006F5CBD" w:rsidRPr="006B5EAB" w:rsidRDefault="006F5CBD" w:rsidP="003803B5">
            <w:pPr>
              <w:pStyle w:val="2"/>
              <w:tabs>
                <w:tab w:val="clear" w:pos="2340"/>
              </w:tabs>
              <w:ind w:firstLine="0"/>
              <w:jc w:val="center"/>
              <w:rPr>
                <w:rFonts w:ascii="Times New Roman" w:hAnsi="Times New Roman" w:cs="Times New Roman"/>
                <w:sz w:val="24"/>
                <w:szCs w:val="24"/>
              </w:rPr>
            </w:pPr>
            <w:r w:rsidRPr="006B5EAB">
              <w:rPr>
                <w:rFonts w:ascii="Times New Roman" w:hAnsi="Times New Roman" w:cs="Times New Roman"/>
                <w:spacing w:val="0"/>
                <w:sz w:val="24"/>
                <w:szCs w:val="24"/>
              </w:rPr>
              <w:t>Главный бухгалтер</w:t>
            </w:r>
          </w:p>
        </w:tc>
        <w:tc>
          <w:tcPr>
            <w:tcW w:w="1260" w:type="dxa"/>
            <w:tcBorders>
              <w:top w:val="nil"/>
              <w:bottom w:val="nil"/>
              <w:right w:val="nil"/>
            </w:tcBorders>
          </w:tcPr>
          <w:p w:rsidR="006F5CBD" w:rsidRPr="006B5EAB" w:rsidRDefault="006F5CBD" w:rsidP="003803B5">
            <w:pPr>
              <w:spacing w:line="360" w:lineRule="auto"/>
              <w:ind w:firstLine="709"/>
              <w:jc w:val="both"/>
              <w:rPr>
                <w:rFonts w:ascii="Times New Roman" w:hAnsi="Times New Roman" w:cs="Times New Roman"/>
              </w:rPr>
            </w:pPr>
          </w:p>
        </w:tc>
        <w:tc>
          <w:tcPr>
            <w:tcW w:w="1980" w:type="dxa"/>
            <w:tcBorders>
              <w:top w:val="nil"/>
              <w:left w:val="nil"/>
              <w:bottom w:val="nil"/>
              <w:right w:val="nil"/>
            </w:tcBorders>
          </w:tcPr>
          <w:p w:rsidR="006F5CBD" w:rsidRPr="006B5EAB" w:rsidRDefault="006F5CBD" w:rsidP="003803B5">
            <w:pPr>
              <w:spacing w:line="360" w:lineRule="auto"/>
              <w:ind w:firstLine="709"/>
              <w:jc w:val="both"/>
              <w:rPr>
                <w:rFonts w:ascii="Times New Roman" w:hAnsi="Times New Roman" w:cs="Times New Roman"/>
              </w:rPr>
            </w:pPr>
          </w:p>
        </w:tc>
        <w:tc>
          <w:tcPr>
            <w:tcW w:w="1080" w:type="dxa"/>
            <w:tcBorders>
              <w:top w:val="nil"/>
              <w:left w:val="nil"/>
              <w:bottom w:val="nil"/>
            </w:tcBorders>
          </w:tcPr>
          <w:p w:rsidR="006F5CBD" w:rsidRPr="006B5EAB" w:rsidRDefault="006F5CBD" w:rsidP="003803B5">
            <w:pPr>
              <w:pStyle w:val="2"/>
              <w:tabs>
                <w:tab w:val="clear" w:pos="2340"/>
              </w:tabs>
              <w:ind w:firstLine="0"/>
              <w:jc w:val="center"/>
              <w:rPr>
                <w:rFonts w:ascii="Times New Roman" w:hAnsi="Times New Roman" w:cs="Times New Roman"/>
                <w:spacing w:val="0"/>
                <w:sz w:val="24"/>
                <w:szCs w:val="24"/>
              </w:rPr>
            </w:pPr>
          </w:p>
        </w:tc>
        <w:tc>
          <w:tcPr>
            <w:tcW w:w="2340" w:type="dxa"/>
          </w:tcPr>
          <w:p w:rsidR="006F5CBD" w:rsidRPr="006B5EAB" w:rsidRDefault="006F5CBD" w:rsidP="003803B5">
            <w:pPr>
              <w:pStyle w:val="2"/>
              <w:tabs>
                <w:tab w:val="clear" w:pos="2340"/>
              </w:tabs>
              <w:ind w:firstLine="0"/>
              <w:jc w:val="center"/>
              <w:rPr>
                <w:rFonts w:ascii="Times New Roman" w:hAnsi="Times New Roman" w:cs="Times New Roman"/>
                <w:spacing w:val="0"/>
                <w:sz w:val="24"/>
                <w:szCs w:val="24"/>
              </w:rPr>
            </w:pPr>
            <w:r w:rsidRPr="006B5EAB">
              <w:rPr>
                <w:rFonts w:ascii="Times New Roman" w:hAnsi="Times New Roman" w:cs="Times New Roman"/>
                <w:spacing w:val="0"/>
                <w:sz w:val="24"/>
                <w:szCs w:val="24"/>
              </w:rPr>
              <w:t>Коммерческий директор</w:t>
            </w:r>
          </w:p>
        </w:tc>
      </w:tr>
    </w:tbl>
    <w:p w:rsidR="006F5CBD" w:rsidRPr="006B5EAB" w:rsidRDefault="00CE3438" w:rsidP="003803B5">
      <w:pPr>
        <w:spacing w:line="360" w:lineRule="auto"/>
        <w:ind w:firstLine="709"/>
        <w:jc w:val="both"/>
        <w:rPr>
          <w:rFonts w:ascii="Times New Roman" w:hAnsi="Times New Roman" w:cs="Times New Roman"/>
        </w:rPr>
      </w:pPr>
      <w:r>
        <w:rPr>
          <w:noProof/>
        </w:rPr>
        <w:pict>
          <v:line id="_x0000_s1045" style="position:absolute;left:0;text-align:left;z-index:251653120;mso-position-horizontal-relative:text;mso-position-vertical-relative:text" from="45pt,.7pt" to="45pt,27.7pt">
            <v:stroke endarrow="block"/>
            <w10:anchorlock/>
          </v:line>
        </w:pict>
      </w:r>
      <w:r>
        <w:rPr>
          <w:noProof/>
        </w:rPr>
        <w:pict>
          <v:line id="_x0000_s1046" style="position:absolute;left:0;text-align:left;flip:x;z-index:251655168;mso-position-horizontal-relative:text;mso-position-vertical-relative:text" from="243pt,2.8pt" to="378pt,20.8pt">
            <v:stroke endarrow="block"/>
            <w10:anchorlock/>
          </v:line>
        </w:pict>
      </w:r>
      <w:r>
        <w:rPr>
          <w:noProof/>
        </w:rPr>
        <w:pict>
          <v:line id="_x0000_s1047" style="position:absolute;left:0;text-align:left;z-index:251654144;mso-position-horizontal-relative:text;mso-position-vertical-relative:text" from="378pt,2.8pt" to="378pt,20.8pt">
            <v:stroke endarrow="block"/>
            <w10:anchorlock/>
          </v:line>
        </w:pic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1080"/>
        <w:gridCol w:w="2340"/>
        <w:gridCol w:w="900"/>
        <w:gridCol w:w="2340"/>
      </w:tblGrid>
      <w:tr w:rsidR="006F5CBD" w:rsidRPr="006B5EAB">
        <w:trPr>
          <w:trHeight w:val="900"/>
        </w:trPr>
        <w:tc>
          <w:tcPr>
            <w:tcW w:w="2160" w:type="dxa"/>
          </w:tcPr>
          <w:p w:rsidR="006F5CBD" w:rsidRPr="006B5EAB" w:rsidRDefault="006F5CBD" w:rsidP="003803B5">
            <w:pPr>
              <w:pStyle w:val="2"/>
              <w:tabs>
                <w:tab w:val="clear" w:pos="2340"/>
              </w:tabs>
              <w:ind w:firstLine="0"/>
              <w:jc w:val="center"/>
              <w:rPr>
                <w:rFonts w:ascii="Times New Roman" w:hAnsi="Times New Roman" w:cs="Times New Roman"/>
                <w:spacing w:val="0"/>
                <w:sz w:val="24"/>
                <w:szCs w:val="24"/>
              </w:rPr>
            </w:pPr>
            <w:r w:rsidRPr="006B5EAB">
              <w:rPr>
                <w:rFonts w:ascii="Times New Roman" w:hAnsi="Times New Roman" w:cs="Times New Roman"/>
                <w:spacing w:val="0"/>
                <w:sz w:val="24"/>
                <w:szCs w:val="24"/>
              </w:rPr>
              <w:t>Бухгалтер</w:t>
            </w:r>
          </w:p>
        </w:tc>
        <w:tc>
          <w:tcPr>
            <w:tcW w:w="1080" w:type="dxa"/>
            <w:tcBorders>
              <w:top w:val="nil"/>
              <w:bottom w:val="nil"/>
            </w:tcBorders>
          </w:tcPr>
          <w:p w:rsidR="006F5CBD" w:rsidRPr="006B5EAB" w:rsidRDefault="006F5CBD" w:rsidP="003803B5">
            <w:pPr>
              <w:pStyle w:val="2"/>
              <w:tabs>
                <w:tab w:val="clear" w:pos="2340"/>
              </w:tabs>
              <w:ind w:firstLine="0"/>
              <w:jc w:val="center"/>
              <w:rPr>
                <w:rFonts w:ascii="Times New Roman" w:hAnsi="Times New Roman" w:cs="Times New Roman"/>
                <w:spacing w:val="0"/>
                <w:sz w:val="24"/>
                <w:szCs w:val="24"/>
              </w:rPr>
            </w:pPr>
          </w:p>
        </w:tc>
        <w:tc>
          <w:tcPr>
            <w:tcW w:w="2340" w:type="dxa"/>
          </w:tcPr>
          <w:p w:rsidR="006F5CBD" w:rsidRPr="006B5EAB" w:rsidRDefault="006F5CBD" w:rsidP="003803B5">
            <w:pPr>
              <w:pStyle w:val="2"/>
              <w:tabs>
                <w:tab w:val="clear" w:pos="2340"/>
              </w:tabs>
              <w:ind w:firstLine="0"/>
              <w:jc w:val="center"/>
              <w:rPr>
                <w:rFonts w:ascii="Times New Roman" w:hAnsi="Times New Roman" w:cs="Times New Roman"/>
                <w:spacing w:val="0"/>
                <w:sz w:val="24"/>
                <w:szCs w:val="24"/>
              </w:rPr>
            </w:pPr>
            <w:r w:rsidRPr="006B5EAB">
              <w:rPr>
                <w:rFonts w:ascii="Times New Roman" w:hAnsi="Times New Roman" w:cs="Times New Roman"/>
                <w:spacing w:val="0"/>
                <w:sz w:val="24"/>
                <w:szCs w:val="24"/>
              </w:rPr>
              <w:t>Менеджер по снабжению</w:t>
            </w:r>
          </w:p>
        </w:tc>
        <w:tc>
          <w:tcPr>
            <w:tcW w:w="900" w:type="dxa"/>
            <w:tcBorders>
              <w:top w:val="nil"/>
              <w:bottom w:val="nil"/>
            </w:tcBorders>
          </w:tcPr>
          <w:p w:rsidR="006F5CBD" w:rsidRPr="006B5EAB" w:rsidRDefault="006F5CBD" w:rsidP="003803B5">
            <w:pPr>
              <w:pStyle w:val="2"/>
              <w:tabs>
                <w:tab w:val="clear" w:pos="2340"/>
              </w:tabs>
              <w:ind w:firstLine="0"/>
              <w:jc w:val="center"/>
              <w:rPr>
                <w:rFonts w:ascii="Times New Roman" w:hAnsi="Times New Roman" w:cs="Times New Roman"/>
                <w:spacing w:val="0"/>
                <w:sz w:val="24"/>
                <w:szCs w:val="24"/>
              </w:rPr>
            </w:pPr>
          </w:p>
        </w:tc>
        <w:tc>
          <w:tcPr>
            <w:tcW w:w="2340" w:type="dxa"/>
          </w:tcPr>
          <w:p w:rsidR="006F5CBD" w:rsidRPr="006B5EAB" w:rsidRDefault="006F5CBD" w:rsidP="003803B5">
            <w:pPr>
              <w:pStyle w:val="2"/>
              <w:tabs>
                <w:tab w:val="clear" w:pos="2340"/>
              </w:tabs>
              <w:ind w:firstLine="0"/>
              <w:jc w:val="center"/>
              <w:rPr>
                <w:rFonts w:ascii="Times New Roman" w:hAnsi="Times New Roman" w:cs="Times New Roman"/>
                <w:spacing w:val="0"/>
                <w:sz w:val="24"/>
                <w:szCs w:val="24"/>
              </w:rPr>
            </w:pPr>
            <w:r w:rsidRPr="006B5EAB">
              <w:rPr>
                <w:rFonts w:ascii="Times New Roman" w:hAnsi="Times New Roman" w:cs="Times New Roman"/>
                <w:spacing w:val="0"/>
                <w:sz w:val="24"/>
                <w:szCs w:val="24"/>
              </w:rPr>
              <w:t>Менеджер по сбыту</w:t>
            </w:r>
          </w:p>
        </w:tc>
      </w:tr>
    </w:tbl>
    <w:p w:rsidR="006F5CBD" w:rsidRPr="006B5EAB" w:rsidRDefault="006F5CBD" w:rsidP="003803B5">
      <w:pPr>
        <w:spacing w:line="360" w:lineRule="auto"/>
        <w:ind w:firstLine="709"/>
        <w:jc w:val="both"/>
        <w:rPr>
          <w:rFonts w:ascii="Times New Roman" w:hAnsi="Times New Roman" w:cs="Times New Roman"/>
        </w:rPr>
      </w:pP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Рис.1 Схема организационной структуры ООО «Сибирьэнергоресурс»</w:t>
      </w:r>
    </w:p>
    <w:p w:rsidR="006F5CBD" w:rsidRPr="006B5EAB" w:rsidRDefault="006F5CBD" w:rsidP="003803B5">
      <w:pPr>
        <w:pStyle w:val="2"/>
        <w:tabs>
          <w:tab w:val="clear" w:pos="2340"/>
        </w:tabs>
        <w:ind w:firstLine="720"/>
        <w:rPr>
          <w:rFonts w:ascii="Times New Roman" w:hAnsi="Times New Roman" w:cs="Times New Roman"/>
          <w:spacing w:val="0"/>
        </w:rPr>
      </w:pP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Генеральный директор организует всю работу фирмы и несет полную ответственность за ее состояние и деятельность перед государством и трудовым коллективом. Директор представляет фирму во всех учреждениях и организациях, распоряжается имуществом, заключает договора, издает приказы по фирме, в соответствии с трудовым законодательством принимает и увольняет работников, применяет меры поощрения и налагает взыскания на работников фирмы, открывает в банках счета.</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Главный бухгалтер обеспечивает организацию бухгалтерского учета на фирмы и контроль за рациональным, экономичным использованием всех видов ресурсов, сохранностью собственности, активным воздействием на повышение эффективности хозяйственной деятельности фирмы.</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Коммерческий директор выполняет оперативное управление торговым процессом, контроль качества, обеспечивает общее руководство экономической деятельностью, организует совершенствование организации управления, осуществляет организацию и совершенствование систем и процессов управления.</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Учетная политика</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Бухгалтерия ООО «Сибирьэнергоресурс» осуществляет учет средств фирмы и хозяйственных операций с материальными и денежными ресурсами, устанавливает результаты финансово – хозяйственной деятельности фирмы и др. Схема организационной структуры подразделения, ответственного за ведение бухгалтерского учета и подготовку бухгалтерской отчетности представлена на рис.2.</w:t>
      </w:r>
    </w:p>
    <w:p w:rsidR="006F5CBD" w:rsidRPr="006B5EAB" w:rsidRDefault="006F5CBD" w:rsidP="003803B5">
      <w:pPr>
        <w:spacing w:line="360" w:lineRule="auto"/>
        <w:ind w:firstLine="709"/>
        <w:jc w:val="both"/>
        <w:rPr>
          <w:rFonts w:ascii="Times New Roman" w:hAnsi="Times New Roman" w:cs="Times New Roman"/>
        </w:rPr>
      </w:pPr>
    </w:p>
    <w:tbl>
      <w:tblPr>
        <w:tblW w:w="0" w:type="auto"/>
        <w:tblInd w:w="1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6F5CBD" w:rsidRPr="006B5EAB">
        <w:trPr>
          <w:trHeight w:val="443"/>
        </w:trPr>
        <w:tc>
          <w:tcPr>
            <w:tcW w:w="4320" w:type="dxa"/>
            <w:vAlign w:val="center"/>
          </w:tcPr>
          <w:p w:rsidR="006F5CBD" w:rsidRPr="006B5EAB" w:rsidRDefault="006F5CBD" w:rsidP="003803B5">
            <w:pPr>
              <w:pStyle w:val="1"/>
              <w:rPr>
                <w:rFonts w:ascii="Times New Roman" w:hAnsi="Times New Roman" w:cs="Times New Roman"/>
              </w:rPr>
            </w:pPr>
            <w:r w:rsidRPr="006B5EAB">
              <w:rPr>
                <w:rFonts w:ascii="Times New Roman" w:hAnsi="Times New Roman" w:cs="Times New Roman"/>
              </w:rPr>
              <w:t>Главный бухгалтер</w:t>
            </w:r>
          </w:p>
        </w:tc>
      </w:tr>
    </w:tbl>
    <w:p w:rsidR="006F5CBD" w:rsidRPr="006B5EAB" w:rsidRDefault="00CE3438" w:rsidP="003803B5">
      <w:pPr>
        <w:spacing w:line="360" w:lineRule="auto"/>
        <w:ind w:firstLine="709"/>
        <w:jc w:val="both"/>
        <w:rPr>
          <w:rFonts w:ascii="Times New Roman" w:hAnsi="Times New Roman" w:cs="Times New Roman"/>
        </w:rPr>
      </w:pPr>
      <w:r>
        <w:rPr>
          <w:noProof/>
        </w:rPr>
        <w:pict>
          <v:line id="_x0000_s1048" style="position:absolute;left:0;text-align:left;z-index:251660288;mso-position-horizontal-relative:text;mso-position-vertical-relative:text" from="207pt,3.35pt" to="207pt,21.35pt">
            <v:stroke endarrow="block"/>
            <w10:anchorlock/>
          </v:line>
        </w:pict>
      </w:r>
      <w:r>
        <w:rPr>
          <w:noProof/>
        </w:rPr>
        <w:pict>
          <v:line id="_x0000_s1049" style="position:absolute;left:0;text-align:left;z-index:251658240;mso-position-horizontal-relative:text;mso-position-vertical-relative:text" from="567pt,9.7pt" to="567pt,36.7pt">
            <v:stroke endarrow="block"/>
            <w10:anchorlock/>
          </v:line>
        </w:pict>
      </w:r>
    </w:p>
    <w:tbl>
      <w:tblPr>
        <w:tblW w:w="0" w:type="auto"/>
        <w:tblInd w:w="1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tblGrid>
      <w:tr w:rsidR="006F5CBD" w:rsidRPr="006B5EAB">
        <w:trPr>
          <w:trHeight w:val="379"/>
        </w:trPr>
        <w:tc>
          <w:tcPr>
            <w:tcW w:w="4320" w:type="dxa"/>
            <w:vAlign w:val="center"/>
          </w:tcPr>
          <w:p w:rsidR="006F5CBD" w:rsidRPr="006B5EAB" w:rsidRDefault="00CE3438" w:rsidP="003803B5">
            <w:pPr>
              <w:pStyle w:val="1"/>
              <w:rPr>
                <w:rFonts w:ascii="Times New Roman" w:hAnsi="Times New Roman" w:cs="Times New Roman"/>
              </w:rPr>
            </w:pPr>
            <w:r>
              <w:rPr>
                <w:noProof/>
              </w:rPr>
              <w:pict>
                <v:line id="_x0000_s1050" style="position:absolute;left:0;text-align:left;z-index:251659264" from="471.6pt,38.1pt" to="471.6pt,65.1pt">
                  <v:stroke endarrow="block"/>
                  <w10:anchorlock/>
                </v:line>
              </w:pict>
            </w:r>
            <w:r w:rsidR="006F5CBD" w:rsidRPr="006B5EAB">
              <w:rPr>
                <w:rFonts w:ascii="Times New Roman" w:hAnsi="Times New Roman" w:cs="Times New Roman"/>
              </w:rPr>
              <w:t>Бухгалтерия</w:t>
            </w:r>
          </w:p>
        </w:tc>
      </w:tr>
    </w:tbl>
    <w:p w:rsidR="006F5CBD" w:rsidRPr="006B5EAB" w:rsidRDefault="00CE3438" w:rsidP="003803B5">
      <w:pPr>
        <w:pStyle w:val="1"/>
        <w:rPr>
          <w:rFonts w:ascii="Times New Roman" w:hAnsi="Times New Roman" w:cs="Times New Roman"/>
        </w:rPr>
      </w:pPr>
      <w:r>
        <w:rPr>
          <w:noProof/>
        </w:rPr>
        <w:pict>
          <v:line id="_x0000_s1051" style="position:absolute;left:0;text-align:left;z-index:251661312;mso-position-horizontal-relative:text;mso-position-vertical-relative:text" from="207pt,.65pt" to="207pt,18.65pt">
            <v:stroke endarrow="block"/>
            <w10:anchorlock/>
          </v:line>
        </w:pict>
      </w:r>
    </w:p>
    <w:tbl>
      <w:tblPr>
        <w:tblW w:w="0" w:type="auto"/>
        <w:tblInd w:w="197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20"/>
      </w:tblGrid>
      <w:tr w:rsidR="006F5CBD" w:rsidRPr="006B5EAB">
        <w:trPr>
          <w:cantSplit/>
          <w:trHeight w:val="385"/>
        </w:trPr>
        <w:tc>
          <w:tcPr>
            <w:tcW w:w="4320" w:type="dxa"/>
            <w:tcBorders>
              <w:top w:val="single" w:sz="4" w:space="0" w:color="auto"/>
              <w:bottom w:val="single" w:sz="4" w:space="0" w:color="auto"/>
            </w:tcBorders>
            <w:vAlign w:val="center"/>
          </w:tcPr>
          <w:p w:rsidR="006F5CBD" w:rsidRPr="006B5EAB" w:rsidRDefault="006F5CBD" w:rsidP="003803B5">
            <w:pPr>
              <w:pStyle w:val="1"/>
              <w:rPr>
                <w:rFonts w:ascii="Times New Roman" w:hAnsi="Times New Roman" w:cs="Times New Roman"/>
              </w:rPr>
            </w:pPr>
            <w:r w:rsidRPr="006B5EAB">
              <w:rPr>
                <w:rFonts w:ascii="Times New Roman" w:hAnsi="Times New Roman" w:cs="Times New Roman"/>
              </w:rPr>
              <w:t>Бухгалтерия</w:t>
            </w:r>
          </w:p>
        </w:tc>
      </w:tr>
    </w:tbl>
    <w:p w:rsidR="006F5CBD" w:rsidRPr="006B5EAB" w:rsidRDefault="006F5CBD" w:rsidP="003803B5">
      <w:pPr>
        <w:spacing w:line="360" w:lineRule="auto"/>
        <w:ind w:firstLine="709"/>
        <w:jc w:val="both"/>
        <w:rPr>
          <w:rFonts w:ascii="Times New Roman" w:hAnsi="Times New Roman" w:cs="Times New Roman"/>
          <w:vertAlign w:val="baseline"/>
        </w:rPr>
      </w:pP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Рис. 2 Структура бухгалтерского аппарата ООО «Сибирьэнергоресурс»</w:t>
      </w:r>
    </w:p>
    <w:p w:rsidR="006F5CBD" w:rsidRPr="006B5EAB" w:rsidRDefault="006F5CBD" w:rsidP="003803B5">
      <w:pPr>
        <w:pStyle w:val="2"/>
        <w:tabs>
          <w:tab w:val="clear" w:pos="2340"/>
        </w:tabs>
        <w:ind w:firstLine="720"/>
        <w:rPr>
          <w:rFonts w:ascii="Times New Roman" w:hAnsi="Times New Roman" w:cs="Times New Roman"/>
          <w:spacing w:val="0"/>
        </w:rPr>
      </w:pP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В основе распределения обязанностей между сотрудниками бухгалтерии лежит пооперационный принцип. Пооперационный принцип подразумевает распределение обязанностей между сотрудниками.</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Главный бухгалтер отвечает за правильность ведения бухгалтерского учета</w:t>
      </w:r>
      <w:r w:rsidR="00486538" w:rsidRPr="006B5EAB">
        <w:rPr>
          <w:rFonts w:ascii="Times New Roman" w:hAnsi="Times New Roman" w:cs="Times New Roman"/>
          <w:spacing w:val="0"/>
        </w:rPr>
        <w:t xml:space="preserve"> </w:t>
      </w:r>
      <w:r w:rsidRPr="006B5EAB">
        <w:rPr>
          <w:rFonts w:ascii="Times New Roman" w:hAnsi="Times New Roman" w:cs="Times New Roman"/>
          <w:spacing w:val="0"/>
        </w:rPr>
        <w:t>в целом, а также составляет бухгалтерский баланс и другие отчетные формы.</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Главный бухгалтер обеспечивает организацию бухгалтерского учета на предприятии и контроль за рациональным, экономичным использованием всех видов ресурсов , сохранностью собственности, активным воздействием на повышение эффективности хозяйственной деятельности предприятия.</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Главный бухгалтер подписывает совместно с руководителем ООО «Сибирьэнергоресурс» документы, служащие основанием для приемки и выдачи товарно – материальных средств и денежных средств, а также расчетных, кредитных и денежных обязательств.</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Главный бухгалтер обеспечивает контроль за отражением на счетах бухгалтерского учета всех осуществляемых хозяйственных операций, предоставление оперативной информации, составление в установленные сроки бухгалтерской отчетности, осуществление экономического анализа финансово-хозяйственной деятельности по данным бухгалтерского учета и отчетности в целях выявления и мобилизации внутрихозяйственных резервов.</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Бухгалтер осуществляет расчет заработной платы, расчет налогов и т.п. Бухгалтер отвечает за составление, обработку первичных документов.</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Ведение бухгалтерского учета в ООО «Сибирьэнергоресурс» обеспечивается автоматизированной программой учета «1С-Бухгалтерия.7.7».</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Учетная политика ООО «Сибирьэнергоресурс» формируется главным бухгалтером и утверждается директором приказом об учетной политике.</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 xml:space="preserve">Способы ведения бухгалтерского учета, выбранные организацией при формировании учетной политики, применяют с 1 января года, следующего за годом издания соответствующего организационно – распорядительного документа. </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Бухгалтерский учет в организации ведется в соответствии с Планом счетов, утвержденным приказом Минфина России от 31.10.2000 № 94н.</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На основании нового Плана счетов, действующем на РФ с 1 января 2001 г. и Инструкцией по его применению, утвержденными приказом Минфина РФ от 31.10.2000 г. № 94н в ООО «Сибирьэнергоресурс» на 2006 г. был разработан рабочий план счетов.</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ООО «Сибирьэнергоресурс» самостоятельно разрабатывает рабочий план счетов на основе утвержденного плана. Оно вправе из всей совокупности синтетических счетов выбрать действительно необходимые для себя, вводить (с разрешения Министерства финансов РФ) новые синтетические счета, используя свободные коды счетов.</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На основе системы субсчетов, предусмотренной утвержденным Планом счетов и Инструкцией по применению Плана счетов, организации определяют перечень используемых субсчетов, при необходимости объединяя, исключая или добавляя новые субсчета, а также полную номенклатуру аналитических счетов и их кодовые обозначения.</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В ООО «Сибирьэнергоресурс» ведется Главная книга, утверждены формы первичных документов, форма учета – журнально-ордерная. правильность отражения хозяйственных операций при ведении бухгалтерского учета обеспечивают лица, составляющие и подписывающие их. Первичные документы принимаются к учету, если они составлены по форме, содержащейся в альбомах унифицированных форм первичной учетной документации. Главный бухгалтер обязан нести ответственность за методологию бухгалтерского учета.</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Выручка (доход) предприятия ООО «Сибирьэнергоресурс» по балансу определяется по мере оказания услуг и предъявления покупателям (заказчикам) расчетных документов (по отгрузке).</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 xml:space="preserve"> Начальным этапом бухгалтерского учета является сплошное документирование всех хозяйственных операций путем составления определенных материальных носителей первичной учетной информации.</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Для документирования операций в ООО «Сибирьэнергоресурс» применяются типовые межведомственные формы, а также формы, самостоятельно разработанные применительно к соответствующим типовым, содержащим обязательные реквизиты и обеспечивающие достоверность отражения в учете совершенных операций.</w:t>
      </w:r>
    </w:p>
    <w:p w:rsidR="006F5CBD" w:rsidRPr="006B5EAB" w:rsidRDefault="006F5CBD" w:rsidP="003803B5">
      <w:pPr>
        <w:pStyle w:val="2"/>
        <w:tabs>
          <w:tab w:val="clear" w:pos="2340"/>
        </w:tabs>
        <w:ind w:firstLine="720"/>
        <w:rPr>
          <w:rFonts w:ascii="Times New Roman" w:hAnsi="Times New Roman" w:cs="Times New Roman"/>
          <w:spacing w:val="0"/>
        </w:rPr>
      </w:pPr>
      <w:r w:rsidRPr="006B5EAB">
        <w:rPr>
          <w:rFonts w:ascii="Times New Roman" w:hAnsi="Times New Roman" w:cs="Times New Roman"/>
          <w:spacing w:val="0"/>
        </w:rPr>
        <w:t xml:space="preserve">Доля формирования хозяйственных операций по бухгалтерскому учету в ООО «Сибирьэнергоресурс» применяется система учетных регистров, сальдово-оборотных ведомостей и аналитических карточек в соответствии с инструкцией по использованию действующего плана счетов бухгалтерского учета. </w:t>
      </w:r>
    </w:p>
    <w:p w:rsidR="006F5CBD" w:rsidRPr="006B5EAB" w:rsidRDefault="006F5CBD" w:rsidP="003803B5">
      <w:pPr>
        <w:pStyle w:val="2"/>
        <w:tabs>
          <w:tab w:val="clear" w:pos="2340"/>
        </w:tabs>
        <w:ind w:firstLine="720"/>
        <w:rPr>
          <w:rFonts w:ascii="Times New Roman" w:hAnsi="Times New Roman" w:cs="Times New Roman"/>
          <w:spacing w:val="0"/>
        </w:rPr>
      </w:pPr>
    </w:p>
    <w:p w:rsidR="00032C83" w:rsidRPr="006B5EAB" w:rsidRDefault="006F5CBD" w:rsidP="003803B5">
      <w:pPr>
        <w:spacing w:line="360" w:lineRule="auto"/>
        <w:jc w:val="center"/>
        <w:rPr>
          <w:rFonts w:ascii="Times New Roman" w:hAnsi="Times New Roman" w:cs="Times New Roman"/>
          <w:vertAlign w:val="baseline"/>
          <w:lang w:val="uk-UA"/>
        </w:rPr>
      </w:pPr>
      <w:r w:rsidRPr="006B5EAB">
        <w:rPr>
          <w:rFonts w:ascii="Times New Roman" w:hAnsi="Times New Roman" w:cs="Times New Roman"/>
          <w:vertAlign w:val="baseline"/>
        </w:rPr>
        <w:br w:type="page"/>
      </w:r>
      <w:r w:rsidR="003803B5" w:rsidRPr="006B5EAB">
        <w:rPr>
          <w:rFonts w:ascii="Times New Roman" w:hAnsi="Times New Roman" w:cs="Times New Roman"/>
          <w:vertAlign w:val="baseline"/>
        </w:rPr>
        <w:t>Оборотно - сальдовая ведомость за декабрь 2006г.</w:t>
      </w:r>
    </w:p>
    <w:p w:rsidR="003803B5" w:rsidRPr="006B5EAB" w:rsidRDefault="003803B5" w:rsidP="003803B5">
      <w:pPr>
        <w:spacing w:line="360" w:lineRule="auto"/>
        <w:jc w:val="center"/>
        <w:rPr>
          <w:rFonts w:ascii="Times New Roman" w:hAnsi="Times New Roman" w:cs="Times New Roman"/>
          <w:vertAlign w:val="baseline"/>
          <w:lang w:val="uk-UA"/>
        </w:rPr>
      </w:pPr>
    </w:p>
    <w:tbl>
      <w:tblPr>
        <w:tblW w:w="9356" w:type="dxa"/>
        <w:jc w:val="center"/>
        <w:tblLook w:val="0000" w:firstRow="0" w:lastRow="0" w:firstColumn="0" w:lastColumn="0" w:noHBand="0" w:noVBand="0"/>
      </w:tblPr>
      <w:tblGrid>
        <w:gridCol w:w="1172"/>
        <w:gridCol w:w="1416"/>
        <w:gridCol w:w="1416"/>
        <w:gridCol w:w="1416"/>
        <w:gridCol w:w="1416"/>
        <w:gridCol w:w="1260"/>
        <w:gridCol w:w="1260"/>
      </w:tblGrid>
      <w:tr w:rsidR="00032C83" w:rsidRPr="006B5EAB">
        <w:trPr>
          <w:trHeight w:val="20"/>
          <w:jc w:val="center"/>
        </w:trPr>
        <w:tc>
          <w:tcPr>
            <w:tcW w:w="1172" w:type="dxa"/>
            <w:vMerge w:val="restart"/>
            <w:tcBorders>
              <w:top w:val="single" w:sz="4" w:space="0" w:color="auto"/>
              <w:left w:val="single" w:sz="4" w:space="0" w:color="auto"/>
              <w:bottom w:val="single" w:sz="4" w:space="0" w:color="000000"/>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 счета</w:t>
            </w:r>
          </w:p>
        </w:tc>
        <w:tc>
          <w:tcPr>
            <w:tcW w:w="2832" w:type="dxa"/>
            <w:gridSpan w:val="2"/>
            <w:tcBorders>
              <w:top w:val="single" w:sz="4" w:space="0" w:color="auto"/>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сальдо начальное</w:t>
            </w:r>
          </w:p>
        </w:tc>
        <w:tc>
          <w:tcPr>
            <w:tcW w:w="2832" w:type="dxa"/>
            <w:gridSpan w:val="2"/>
            <w:tcBorders>
              <w:top w:val="single" w:sz="4" w:space="0" w:color="auto"/>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обороты</w:t>
            </w:r>
          </w:p>
        </w:tc>
        <w:tc>
          <w:tcPr>
            <w:tcW w:w="2520" w:type="dxa"/>
            <w:gridSpan w:val="2"/>
            <w:tcBorders>
              <w:top w:val="single" w:sz="4" w:space="0" w:color="auto"/>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сальдо конечное</w:t>
            </w:r>
          </w:p>
        </w:tc>
      </w:tr>
      <w:tr w:rsidR="00032C83" w:rsidRPr="006B5EAB">
        <w:trPr>
          <w:trHeight w:val="20"/>
          <w:jc w:val="center"/>
        </w:trPr>
        <w:tc>
          <w:tcPr>
            <w:tcW w:w="1172" w:type="dxa"/>
            <w:vMerge/>
            <w:tcBorders>
              <w:top w:val="single" w:sz="4" w:space="0" w:color="auto"/>
              <w:left w:val="single" w:sz="4" w:space="0" w:color="auto"/>
              <w:bottom w:val="single" w:sz="4" w:space="0" w:color="000000"/>
              <w:right w:val="single" w:sz="4" w:space="0" w:color="auto"/>
            </w:tcBorders>
            <w:vAlign w:val="center"/>
          </w:tcPr>
          <w:p w:rsidR="00032C83" w:rsidRPr="006B5EAB" w:rsidRDefault="00032C83" w:rsidP="003803B5">
            <w:pPr>
              <w:spacing w:line="360" w:lineRule="auto"/>
              <w:jc w:val="both"/>
              <w:rPr>
                <w:rFonts w:ascii="Times New Roman" w:hAnsi="Times New Roman" w:cs="Times New Roman"/>
                <w:b/>
                <w:bCs/>
                <w:sz w:val="20"/>
                <w:szCs w:val="20"/>
                <w:vertAlign w:val="baseline"/>
              </w:rPr>
            </w:pP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Дт</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Кт</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Дт</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Кт</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Дт</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Кт</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01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4 039 650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38 000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91 000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3 986 650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02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2 419 170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51 000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73 250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2 441 420</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04</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145 000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26 000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171 000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05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25 015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1 726</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26 741</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08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64 000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64 000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09</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97 320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7 500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104 820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1 397 500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79 230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297 900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1 178 830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65 000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65 000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71 000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14 895</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58 105</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19</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239 914</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31 427</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271 341</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33 090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821 351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792 598</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61 843</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23</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92 717</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92 717</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287 726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287 726</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61 161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61 161</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2 780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2 780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786 018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786 018</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43</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666 673</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752 000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427 440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991 233</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44</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38 700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38 700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7 300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350 495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350 495</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7 300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448 349</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1 788 805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1 729 067</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508 087</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140 000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60 000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62 500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137 500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60-1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843 104</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734 220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158 386</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267 270</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62-1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327 970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790 800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679 215</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439 555</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62-2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236 700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236 700</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679 870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320 000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966 000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1 325 870</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xml:space="preserve">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155 286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429 660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201 294</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73 080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69</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51 700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56 720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105 827</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100 807</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213 475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372 895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379 161</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219 741</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4 300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5 400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4 300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5 400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128 000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128 000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76-1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30 000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145 520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164 420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11 100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76-2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28 726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117 366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129 136</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40 496</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77</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19 960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240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3 033</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22 753</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1 000 000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1 000 000</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150 000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150 000</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83</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730 012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730 012</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84</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523 401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777 292</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1 300 693</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84-1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777 292</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84-2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462 492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462 492</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84-3</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60 909</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60 909</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90-1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9 150 800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9 941 600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790 800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90-2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6 071 217</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461 458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6 532 675</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90-3</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1 395 885</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120 630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1 516 515</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90-3</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633 190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61 161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694 351</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90-6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181 400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38 700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220 100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90-9</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869 108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9 072 492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9 941 600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91-1</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250 760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408 280</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157 520</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91-2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174 118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164 348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338 466</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91-9</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76 642</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338 466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415 108</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99</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699 647</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808 498</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108 851</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sz w:val="20"/>
                <w:szCs w:val="20"/>
                <w:vertAlign w:val="baseline"/>
              </w:rPr>
            </w:pPr>
            <w:r w:rsidRPr="006B5EAB">
              <w:rPr>
                <w:rFonts w:ascii="Times New Roman" w:hAnsi="Times New Roman" w:cs="Times New Roman"/>
                <w:sz w:val="20"/>
                <w:szCs w:val="20"/>
                <w:vertAlign w:val="baseline"/>
              </w:rPr>
              <w:t> </w:t>
            </w:r>
          </w:p>
        </w:tc>
      </w:tr>
      <w:tr w:rsidR="00032C83" w:rsidRPr="006B5EAB">
        <w:trPr>
          <w:trHeight w:val="20"/>
          <w:jc w:val="center"/>
        </w:trPr>
        <w:tc>
          <w:tcPr>
            <w:tcW w:w="1172" w:type="dxa"/>
            <w:tcBorders>
              <w:top w:val="nil"/>
              <w:left w:val="single" w:sz="4" w:space="0" w:color="auto"/>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Итого:</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17 177 626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17 177 626</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29 794 364</w:t>
            </w:r>
          </w:p>
        </w:tc>
        <w:tc>
          <w:tcPr>
            <w:tcW w:w="1416"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29 794 364</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7 862 503</w:t>
            </w:r>
          </w:p>
        </w:tc>
        <w:tc>
          <w:tcPr>
            <w:tcW w:w="1260" w:type="dxa"/>
            <w:tcBorders>
              <w:top w:val="nil"/>
              <w:left w:val="nil"/>
              <w:bottom w:val="single" w:sz="4" w:space="0" w:color="auto"/>
              <w:right w:val="single" w:sz="4" w:space="0" w:color="auto"/>
            </w:tcBorders>
            <w:noWrap/>
            <w:vAlign w:val="bottom"/>
          </w:tcPr>
          <w:p w:rsidR="00032C83" w:rsidRPr="006B5EAB" w:rsidRDefault="00032C83" w:rsidP="003803B5">
            <w:pPr>
              <w:spacing w:line="360" w:lineRule="auto"/>
              <w:jc w:val="both"/>
              <w:rPr>
                <w:rFonts w:ascii="Times New Roman" w:hAnsi="Times New Roman" w:cs="Times New Roman"/>
                <w:b/>
                <w:bCs/>
                <w:sz w:val="20"/>
                <w:szCs w:val="20"/>
                <w:vertAlign w:val="baseline"/>
              </w:rPr>
            </w:pPr>
            <w:r w:rsidRPr="006B5EAB">
              <w:rPr>
                <w:rFonts w:ascii="Times New Roman" w:hAnsi="Times New Roman" w:cs="Times New Roman"/>
                <w:b/>
                <w:bCs/>
                <w:sz w:val="20"/>
                <w:szCs w:val="20"/>
                <w:vertAlign w:val="baseline"/>
              </w:rPr>
              <w:t>7 862 503</w:t>
            </w:r>
          </w:p>
        </w:tc>
      </w:tr>
    </w:tbl>
    <w:p w:rsidR="006F5CBD" w:rsidRPr="006B5EAB" w:rsidRDefault="00032C83" w:rsidP="003803B5">
      <w:pPr>
        <w:spacing w:line="360" w:lineRule="auto"/>
        <w:jc w:val="center"/>
        <w:rPr>
          <w:rFonts w:ascii="Times New Roman" w:hAnsi="Times New Roman" w:cs="Times New Roman"/>
          <w:vertAlign w:val="baseline"/>
        </w:rPr>
      </w:pPr>
      <w:r w:rsidRPr="006B5EAB">
        <w:rPr>
          <w:rFonts w:ascii="Times New Roman" w:hAnsi="Times New Roman" w:cs="Times New Roman"/>
          <w:vertAlign w:val="baseline"/>
        </w:rPr>
        <w:br w:type="page"/>
      </w:r>
      <w:r w:rsidR="006F5CBD" w:rsidRPr="006B5EAB">
        <w:rPr>
          <w:rFonts w:ascii="Times New Roman" w:hAnsi="Times New Roman" w:cs="Times New Roman"/>
          <w:vertAlign w:val="baseline"/>
        </w:rPr>
        <w:t>ТАБЛИЦА ПРОВЕРКИ ВЗАИМОУВЯЗКИ ПОКАЗАТЕЛЕЙ ФОРМ ГОДОВОГО БУХГАГТЕРСКОГО ОТЧЕТА (СПРАВКА БУХГАЛТЕРИИ)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3"/>
        <w:gridCol w:w="980"/>
        <w:gridCol w:w="1035"/>
        <w:gridCol w:w="2671"/>
        <w:gridCol w:w="980"/>
        <w:gridCol w:w="1027"/>
      </w:tblGrid>
      <w:tr w:rsidR="006F5CBD" w:rsidRPr="00C44460" w:rsidTr="00C44460">
        <w:trPr>
          <w:jc w:val="center"/>
        </w:trPr>
        <w:tc>
          <w:tcPr>
            <w:tcW w:w="5210"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Бухгалтерский баланс (форма № 1)</w:t>
            </w:r>
          </w:p>
        </w:tc>
        <w:tc>
          <w:tcPr>
            <w:tcW w:w="5211"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Отчет о прибылях и убытках ( форма № 2)</w:t>
            </w:r>
          </w:p>
        </w:tc>
      </w:tr>
      <w:tr w:rsidR="006F5CBD" w:rsidRPr="00C44460" w:rsidTr="00C44460">
        <w:trPr>
          <w:jc w:val="center"/>
        </w:trPr>
        <w:tc>
          <w:tcPr>
            <w:tcW w:w="5210"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Показатели</w:t>
            </w:r>
          </w:p>
        </w:tc>
        <w:tc>
          <w:tcPr>
            <w:tcW w:w="5211"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Показатели</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(строка)</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 (графа)</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Сумма, тыс. руб.</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(строка)</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 (графа)</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Сумма, тыс. руб.</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Отложенные налоговые активы</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105</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Отложенные налоговые активы</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105</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Отложенные налоговые обязательства</w:t>
            </w:r>
            <w:r w:rsidR="00486538" w:rsidRPr="00C44460">
              <w:rPr>
                <w:rFonts w:ascii="Times New Roman" w:hAnsi="Times New Roman" w:cs="Times New Roman"/>
                <w:sz w:val="20"/>
                <w:szCs w:val="20"/>
                <w:vertAlign w:val="baseline"/>
              </w:rPr>
              <w:t xml:space="preserve"> </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23</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Отложенные налоговые обязательства</w:t>
            </w:r>
            <w:r w:rsidR="00486538" w:rsidRPr="00C44460">
              <w:rPr>
                <w:rFonts w:ascii="Times New Roman" w:hAnsi="Times New Roman" w:cs="Times New Roman"/>
                <w:sz w:val="20"/>
                <w:szCs w:val="20"/>
                <w:vertAlign w:val="baseline"/>
              </w:rPr>
              <w:t xml:space="preserve"> </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23</w:t>
            </w:r>
          </w:p>
        </w:tc>
      </w:tr>
      <w:tr w:rsidR="006F5CBD" w:rsidRPr="00C44460" w:rsidTr="00C44460">
        <w:trPr>
          <w:jc w:val="center"/>
        </w:trPr>
        <w:tc>
          <w:tcPr>
            <w:tcW w:w="5210"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Бухгалтерский баланс (форма № 1)</w:t>
            </w:r>
          </w:p>
        </w:tc>
        <w:tc>
          <w:tcPr>
            <w:tcW w:w="5211"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Отчет об изменении капитала ( форма № 3)</w:t>
            </w:r>
          </w:p>
        </w:tc>
      </w:tr>
      <w:tr w:rsidR="006F5CBD" w:rsidRPr="00C44460" w:rsidTr="00C44460">
        <w:trPr>
          <w:jc w:val="center"/>
        </w:trPr>
        <w:tc>
          <w:tcPr>
            <w:tcW w:w="5210"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Показатели</w:t>
            </w:r>
          </w:p>
        </w:tc>
        <w:tc>
          <w:tcPr>
            <w:tcW w:w="5211"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Показатели</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(строка)</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 (графа)</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Сумма, тыс. руб.</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 xml:space="preserve">Наименование </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(строка)</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 xml:space="preserve">(графа) </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Сумма, тыс. руб.</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Уставной капитал (410)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1000</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Остаток на 01.01.06 (100)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1000</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Уставной капитал (410)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1000</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Остаток на 31.12.06 (140)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1000</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Добавочный капитал (420)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730</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Остаток на 01.01.06 (100)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730</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Добавочный капитал (420)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730</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Остаток на 31.12.06 (140)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730</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 xml:space="preserve">Резервный капитал (430) </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150</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Остаток на 01.01.06 (100)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5</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150</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Резервный капитал (430)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150</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Остаток на 31.12.06 (140)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5</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150</w:t>
            </w:r>
          </w:p>
        </w:tc>
      </w:tr>
      <w:tr w:rsidR="006F5CBD" w:rsidRPr="00C44460" w:rsidTr="00C44460">
        <w:trPr>
          <w:jc w:val="center"/>
        </w:trPr>
        <w:tc>
          <w:tcPr>
            <w:tcW w:w="5210"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Бухгалтерский баланс (форма № 1)</w:t>
            </w:r>
          </w:p>
        </w:tc>
        <w:tc>
          <w:tcPr>
            <w:tcW w:w="5211"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Отчет о движении денежных средств(форма№5)</w:t>
            </w:r>
          </w:p>
        </w:tc>
      </w:tr>
      <w:tr w:rsidR="006F5CBD" w:rsidRPr="00C44460" w:rsidTr="00C44460">
        <w:trPr>
          <w:jc w:val="center"/>
        </w:trPr>
        <w:tc>
          <w:tcPr>
            <w:tcW w:w="5210"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Показатели</w:t>
            </w:r>
          </w:p>
        </w:tc>
        <w:tc>
          <w:tcPr>
            <w:tcW w:w="5211"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Показатели</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(строка)</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 (графа)</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Сумма, тыс. руб.</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(строка)</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 (графа)</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Сумма, тыс. руб.</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Денежные средства (260)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565</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Остаток денежных средств на начало года (010)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565</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Денежные средства (260)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515</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Остаток денежных средств на конец года (010)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515</w:t>
            </w:r>
          </w:p>
        </w:tc>
      </w:tr>
      <w:tr w:rsidR="006F5CBD" w:rsidRPr="00C44460" w:rsidTr="00C44460">
        <w:trPr>
          <w:jc w:val="center"/>
        </w:trPr>
        <w:tc>
          <w:tcPr>
            <w:tcW w:w="5210"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Бухгалтерский баланс (форма № 1)</w:t>
            </w:r>
          </w:p>
        </w:tc>
        <w:tc>
          <w:tcPr>
            <w:tcW w:w="5211"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 xml:space="preserve">Приложение к бухгалтерскому балансу </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(форма № 5)</w:t>
            </w:r>
          </w:p>
        </w:tc>
      </w:tr>
      <w:tr w:rsidR="006F5CBD" w:rsidRPr="00C44460" w:rsidTr="00C44460">
        <w:trPr>
          <w:jc w:val="center"/>
        </w:trPr>
        <w:tc>
          <w:tcPr>
            <w:tcW w:w="5210"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Показатели</w:t>
            </w:r>
          </w:p>
        </w:tc>
        <w:tc>
          <w:tcPr>
            <w:tcW w:w="5211" w:type="dxa"/>
            <w:gridSpan w:val="3"/>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Показатели</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(строка)</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 (графа)</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Сумма, тыс. руб.</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 xml:space="preserve"> (строка)</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Наименование</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(графа)</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Сумма, тыс. руб.</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НМА (110) за минусом стоимости результатов НИОКР</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75</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НМА (010+020+030+040-050)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75</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НМА (110) за минусом стоимости результатов НИОКР</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144</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НМА (010+020+030+040-050)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6</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144</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Основные средства (120)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1532</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Основные средства (130-140)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1532</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Основные средства (120)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1545</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Основные средства (130-140)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6</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1545</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Дебиторская задолженность (230-240)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307</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Дебиторская задолженность (630)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307</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Дебиторская задолженность (230-240)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451</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Дебиторская задолженность (630)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451</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Дебиторская задолженность, платежи по которой ожидаются в течении 12 месяцев после отчетной даты) (240)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307</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Краткосрочная дебиторская задолженность (610)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307</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Дебиторская задолженность, платежи по которой ожидаются в течении 12 месяцев после отчетной даты) (240)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451</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Краткосрочная дебиторская задолженность (610)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451</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Кредиторская задолженность, займы и кредиты (510+610+620)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370</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Кредиторская задолженность (660)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370</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Кредиторская задолженность, займы и кредиты (510+610+620)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1326</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Кредиторская задолженность (660)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1326</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Кредиторская задолженность, займы и кредиты (621)</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453</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Расчеты с поставщиками и подрядчиками (641)</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453</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Кредиторская задолженность, займы и кредиты (621)</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267</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Расчеты с поставщиками и подрядчиками (641)</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267</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Задолженность по налогам и сборам (624)</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44</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Расчеты</w:t>
            </w:r>
            <w:r w:rsidR="00486538" w:rsidRPr="00C44460">
              <w:rPr>
                <w:rFonts w:ascii="Times New Roman" w:hAnsi="Times New Roman" w:cs="Times New Roman"/>
                <w:sz w:val="20"/>
                <w:szCs w:val="20"/>
                <w:vertAlign w:val="baseline"/>
              </w:rPr>
              <w:t xml:space="preserve"> </w:t>
            </w:r>
            <w:r w:rsidRPr="00C44460">
              <w:rPr>
                <w:rFonts w:ascii="Times New Roman" w:hAnsi="Times New Roman" w:cs="Times New Roman"/>
                <w:sz w:val="20"/>
                <w:szCs w:val="20"/>
                <w:vertAlign w:val="baseline"/>
              </w:rPr>
              <w:t>по налогам и сборам (624)</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44</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Задолженность по налогам и сборам (624)</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101</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Расчеты по налогам и сборам (624)</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101</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Займы и кредиты (610)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370</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Краткосрочная задолженность:</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Кредиты (644)+займы (645)</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370</w:t>
            </w:r>
          </w:p>
        </w:tc>
      </w:tr>
      <w:tr w:rsidR="006F5CBD" w:rsidRPr="00C44460" w:rsidTr="00C44460">
        <w:trPr>
          <w:jc w:val="center"/>
        </w:trPr>
        <w:tc>
          <w:tcPr>
            <w:tcW w:w="298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Займы и кредиты (610)</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42"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1326</w:t>
            </w:r>
          </w:p>
        </w:tc>
        <w:tc>
          <w:tcPr>
            <w:tcW w:w="2998"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Краткосрочная задолженность:</w:t>
            </w:r>
          </w:p>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Кредиты (644)+займы (645)</w:t>
            </w:r>
          </w:p>
        </w:tc>
        <w:tc>
          <w:tcPr>
            <w:tcW w:w="1080"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4</w:t>
            </w:r>
          </w:p>
        </w:tc>
        <w:tc>
          <w:tcPr>
            <w:tcW w:w="1133" w:type="dxa"/>
            <w:shd w:val="clear" w:color="auto" w:fill="auto"/>
          </w:tcPr>
          <w:p w:rsidR="006F5CBD" w:rsidRPr="00C44460" w:rsidRDefault="006F5CBD" w:rsidP="00C44460">
            <w:pPr>
              <w:spacing w:line="360" w:lineRule="auto"/>
              <w:jc w:val="both"/>
              <w:rPr>
                <w:rFonts w:ascii="Times New Roman" w:hAnsi="Times New Roman" w:cs="Times New Roman"/>
                <w:sz w:val="20"/>
                <w:szCs w:val="20"/>
                <w:vertAlign w:val="baseline"/>
              </w:rPr>
            </w:pPr>
            <w:r w:rsidRPr="00C44460">
              <w:rPr>
                <w:rFonts w:ascii="Times New Roman" w:hAnsi="Times New Roman" w:cs="Times New Roman"/>
                <w:sz w:val="20"/>
                <w:szCs w:val="20"/>
                <w:vertAlign w:val="baseline"/>
              </w:rPr>
              <w:t>1326</w:t>
            </w:r>
          </w:p>
        </w:tc>
      </w:tr>
    </w:tbl>
    <w:p w:rsidR="006F5CBD" w:rsidRPr="006B5EAB" w:rsidRDefault="006F5CBD" w:rsidP="0040016C">
      <w:pPr>
        <w:spacing w:line="360" w:lineRule="auto"/>
        <w:ind w:firstLine="720"/>
        <w:jc w:val="both"/>
        <w:rPr>
          <w:rFonts w:ascii="Times New Roman" w:hAnsi="Times New Roman" w:cs="Times New Roman"/>
        </w:rPr>
      </w:pPr>
    </w:p>
    <w:p w:rsidR="002102D7" w:rsidRPr="006B5EAB" w:rsidRDefault="002102D7" w:rsidP="0040016C">
      <w:pPr>
        <w:spacing w:line="360" w:lineRule="auto"/>
        <w:ind w:firstLine="720"/>
        <w:jc w:val="both"/>
        <w:rPr>
          <w:rFonts w:ascii="Times New Roman" w:hAnsi="Times New Roman" w:cs="Times New Roman"/>
          <w:vertAlign w:val="baseline"/>
        </w:rPr>
      </w:pPr>
      <w:bookmarkStart w:id="1" w:name="_GoBack"/>
      <w:bookmarkEnd w:id="1"/>
    </w:p>
    <w:sectPr w:rsidR="002102D7" w:rsidRPr="006B5EAB" w:rsidSect="00486538">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460" w:rsidRDefault="00C44460">
      <w:r>
        <w:separator/>
      </w:r>
    </w:p>
  </w:endnote>
  <w:endnote w:type="continuationSeparator" w:id="0">
    <w:p w:rsidR="00C44460" w:rsidRDefault="00C44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538" w:rsidRDefault="00486538" w:rsidP="00555763">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07DD6">
      <w:rPr>
        <w:rStyle w:val="a8"/>
        <w:noProof/>
      </w:rPr>
      <w:t>2</w:t>
    </w:r>
    <w:r>
      <w:rPr>
        <w:rStyle w:val="a8"/>
      </w:rPr>
      <w:fldChar w:fldCharType="end"/>
    </w:r>
  </w:p>
  <w:p w:rsidR="00486538" w:rsidRDefault="004865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460" w:rsidRDefault="00C44460">
      <w:r>
        <w:separator/>
      </w:r>
    </w:p>
  </w:footnote>
  <w:footnote w:type="continuationSeparator" w:id="0">
    <w:p w:rsidR="00C44460" w:rsidRDefault="00C44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
      </v:shape>
    </w:pict>
  </w:numPicBullet>
  <w:abstractNum w:abstractNumId="0">
    <w:nsid w:val="02FE02B3"/>
    <w:multiLevelType w:val="hybridMultilevel"/>
    <w:tmpl w:val="704A25A8"/>
    <w:lvl w:ilvl="0" w:tplc="7CE01108">
      <w:start w:val="1"/>
      <w:numFmt w:val="bullet"/>
      <w:lvlText w:val=""/>
      <w:lvlJc w:val="left"/>
      <w:pPr>
        <w:tabs>
          <w:tab w:val="num" w:pos="1789"/>
        </w:tabs>
        <w:ind w:left="1789" w:hanging="360"/>
      </w:pPr>
      <w:rPr>
        <w:rFonts w:ascii="Symbol" w:hAnsi="Symbol" w:cs="Symbol" w:hint="default"/>
        <w:color w:val="auto"/>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1">
    <w:nsid w:val="07451CC1"/>
    <w:multiLevelType w:val="hybridMultilevel"/>
    <w:tmpl w:val="A574FE5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B852F5C"/>
    <w:multiLevelType w:val="hybridMultilevel"/>
    <w:tmpl w:val="0C5C86EE"/>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15E7B18"/>
    <w:multiLevelType w:val="hybridMultilevel"/>
    <w:tmpl w:val="26224EB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33506AA"/>
    <w:multiLevelType w:val="hybridMultilevel"/>
    <w:tmpl w:val="C58286D0"/>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41B0F66"/>
    <w:multiLevelType w:val="hybridMultilevel"/>
    <w:tmpl w:val="C9C8795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18E00899"/>
    <w:multiLevelType w:val="hybridMultilevel"/>
    <w:tmpl w:val="E7E4AB9A"/>
    <w:lvl w:ilvl="0" w:tplc="7CE01108">
      <w:start w:val="1"/>
      <w:numFmt w:val="bullet"/>
      <w:lvlText w:val=""/>
      <w:lvlJc w:val="left"/>
      <w:pPr>
        <w:tabs>
          <w:tab w:val="num" w:pos="1429"/>
        </w:tabs>
        <w:ind w:left="1429"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1B622D2E"/>
    <w:multiLevelType w:val="hybridMultilevel"/>
    <w:tmpl w:val="DEC60256"/>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C726BD3"/>
    <w:multiLevelType w:val="hybridMultilevel"/>
    <w:tmpl w:val="B4C69D04"/>
    <w:lvl w:ilvl="0" w:tplc="8D046D26">
      <w:start w:val="1"/>
      <w:numFmt w:val="bullet"/>
      <w:lvlText w:val=""/>
      <w:lvlJc w:val="left"/>
      <w:pPr>
        <w:tabs>
          <w:tab w:val="num" w:pos="859"/>
        </w:tabs>
        <w:ind w:left="349"/>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9">
    <w:nsid w:val="1C90641C"/>
    <w:multiLevelType w:val="hybridMultilevel"/>
    <w:tmpl w:val="A8FC659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1E474A86"/>
    <w:multiLevelType w:val="multilevel"/>
    <w:tmpl w:val="3A9E35DA"/>
    <w:lvl w:ilvl="0">
      <w:start w:val="1"/>
      <w:numFmt w:val="bullet"/>
      <w:lvlText w:val=""/>
      <w:lvlJc w:val="left"/>
      <w:pPr>
        <w:tabs>
          <w:tab w:val="num" w:pos="1429"/>
        </w:tabs>
        <w:ind w:left="1429" w:hanging="360"/>
      </w:pPr>
      <w:rPr>
        <w:rFonts w:ascii="Symbol" w:hAnsi="Symbol" w:cs="Symbol"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1">
    <w:nsid w:val="23BF1E27"/>
    <w:multiLevelType w:val="hybridMultilevel"/>
    <w:tmpl w:val="10F83B28"/>
    <w:lvl w:ilvl="0" w:tplc="8D046D26">
      <w:start w:val="1"/>
      <w:numFmt w:val="bullet"/>
      <w:lvlText w:val=""/>
      <w:lvlJc w:val="left"/>
      <w:pPr>
        <w:tabs>
          <w:tab w:val="num" w:pos="870"/>
        </w:tabs>
        <w:ind w:left="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2">
    <w:nsid w:val="25C94293"/>
    <w:multiLevelType w:val="hybridMultilevel"/>
    <w:tmpl w:val="8B20ACC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275E6E90"/>
    <w:multiLevelType w:val="hybridMultilevel"/>
    <w:tmpl w:val="9B5E0FD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28B67EC5"/>
    <w:multiLevelType w:val="hybridMultilevel"/>
    <w:tmpl w:val="472A853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29C234C9"/>
    <w:multiLevelType w:val="hybridMultilevel"/>
    <w:tmpl w:val="805E3D56"/>
    <w:lvl w:ilvl="0" w:tplc="7CE01108">
      <w:start w:val="1"/>
      <w:numFmt w:val="bullet"/>
      <w:lvlText w:val=""/>
      <w:lvlJc w:val="left"/>
      <w:pPr>
        <w:tabs>
          <w:tab w:val="num" w:pos="1056"/>
        </w:tabs>
        <w:ind w:left="1056" w:hanging="360"/>
      </w:pPr>
      <w:rPr>
        <w:rFonts w:ascii="Symbol" w:hAnsi="Symbol" w:cs="Symbol" w:hint="default"/>
        <w:color w:val="auto"/>
      </w:rPr>
    </w:lvl>
    <w:lvl w:ilvl="1" w:tplc="04190003">
      <w:start w:val="1"/>
      <w:numFmt w:val="bullet"/>
      <w:lvlText w:val="o"/>
      <w:lvlJc w:val="left"/>
      <w:pPr>
        <w:tabs>
          <w:tab w:val="num" w:pos="1776"/>
        </w:tabs>
        <w:ind w:left="1776" w:hanging="360"/>
      </w:pPr>
      <w:rPr>
        <w:rFonts w:ascii="Courier New" w:hAnsi="Courier New" w:cs="Courier New" w:hint="default"/>
      </w:rPr>
    </w:lvl>
    <w:lvl w:ilvl="2" w:tplc="04190005">
      <w:start w:val="1"/>
      <w:numFmt w:val="bullet"/>
      <w:lvlText w:val=""/>
      <w:lvlJc w:val="left"/>
      <w:pPr>
        <w:tabs>
          <w:tab w:val="num" w:pos="2496"/>
        </w:tabs>
        <w:ind w:left="2496" w:hanging="360"/>
      </w:pPr>
      <w:rPr>
        <w:rFonts w:ascii="Wingdings" w:hAnsi="Wingdings" w:cs="Wingdings" w:hint="default"/>
      </w:rPr>
    </w:lvl>
    <w:lvl w:ilvl="3" w:tplc="04190001">
      <w:start w:val="1"/>
      <w:numFmt w:val="bullet"/>
      <w:lvlText w:val=""/>
      <w:lvlJc w:val="left"/>
      <w:pPr>
        <w:tabs>
          <w:tab w:val="num" w:pos="3216"/>
        </w:tabs>
        <w:ind w:left="3216" w:hanging="360"/>
      </w:pPr>
      <w:rPr>
        <w:rFonts w:ascii="Symbol" w:hAnsi="Symbol" w:cs="Symbol" w:hint="default"/>
      </w:rPr>
    </w:lvl>
    <w:lvl w:ilvl="4" w:tplc="04190003">
      <w:start w:val="1"/>
      <w:numFmt w:val="bullet"/>
      <w:lvlText w:val="o"/>
      <w:lvlJc w:val="left"/>
      <w:pPr>
        <w:tabs>
          <w:tab w:val="num" w:pos="3936"/>
        </w:tabs>
        <w:ind w:left="3936" w:hanging="360"/>
      </w:pPr>
      <w:rPr>
        <w:rFonts w:ascii="Courier New" w:hAnsi="Courier New" w:cs="Courier New" w:hint="default"/>
      </w:rPr>
    </w:lvl>
    <w:lvl w:ilvl="5" w:tplc="04190005">
      <w:start w:val="1"/>
      <w:numFmt w:val="bullet"/>
      <w:lvlText w:val=""/>
      <w:lvlJc w:val="left"/>
      <w:pPr>
        <w:tabs>
          <w:tab w:val="num" w:pos="4656"/>
        </w:tabs>
        <w:ind w:left="4656" w:hanging="360"/>
      </w:pPr>
      <w:rPr>
        <w:rFonts w:ascii="Wingdings" w:hAnsi="Wingdings" w:cs="Wingdings" w:hint="default"/>
      </w:rPr>
    </w:lvl>
    <w:lvl w:ilvl="6" w:tplc="04190001">
      <w:start w:val="1"/>
      <w:numFmt w:val="bullet"/>
      <w:lvlText w:val=""/>
      <w:lvlJc w:val="left"/>
      <w:pPr>
        <w:tabs>
          <w:tab w:val="num" w:pos="5376"/>
        </w:tabs>
        <w:ind w:left="5376" w:hanging="360"/>
      </w:pPr>
      <w:rPr>
        <w:rFonts w:ascii="Symbol" w:hAnsi="Symbol" w:cs="Symbol" w:hint="default"/>
      </w:rPr>
    </w:lvl>
    <w:lvl w:ilvl="7" w:tplc="04190003">
      <w:start w:val="1"/>
      <w:numFmt w:val="bullet"/>
      <w:lvlText w:val="o"/>
      <w:lvlJc w:val="left"/>
      <w:pPr>
        <w:tabs>
          <w:tab w:val="num" w:pos="6096"/>
        </w:tabs>
        <w:ind w:left="6096" w:hanging="360"/>
      </w:pPr>
      <w:rPr>
        <w:rFonts w:ascii="Courier New" w:hAnsi="Courier New" w:cs="Courier New" w:hint="default"/>
      </w:rPr>
    </w:lvl>
    <w:lvl w:ilvl="8" w:tplc="04190005">
      <w:start w:val="1"/>
      <w:numFmt w:val="bullet"/>
      <w:lvlText w:val=""/>
      <w:lvlJc w:val="left"/>
      <w:pPr>
        <w:tabs>
          <w:tab w:val="num" w:pos="6816"/>
        </w:tabs>
        <w:ind w:left="6816" w:hanging="360"/>
      </w:pPr>
      <w:rPr>
        <w:rFonts w:ascii="Wingdings" w:hAnsi="Wingdings" w:cs="Wingdings" w:hint="default"/>
      </w:rPr>
    </w:lvl>
  </w:abstractNum>
  <w:abstractNum w:abstractNumId="16">
    <w:nsid w:val="2A0E23E2"/>
    <w:multiLevelType w:val="hybridMultilevel"/>
    <w:tmpl w:val="891A2894"/>
    <w:lvl w:ilvl="0" w:tplc="0419000B">
      <w:start w:val="1"/>
      <w:numFmt w:val="bullet"/>
      <w:lvlText w:val=""/>
      <w:lvlJc w:val="left"/>
      <w:pPr>
        <w:tabs>
          <w:tab w:val="num" w:pos="1429"/>
        </w:tabs>
        <w:ind w:left="1429" w:hanging="360"/>
      </w:pPr>
      <w:rPr>
        <w:rFonts w:ascii="Wingdings" w:hAnsi="Wingdings" w:cs="Wingdings"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2B022530"/>
    <w:multiLevelType w:val="hybridMultilevel"/>
    <w:tmpl w:val="DC1EE844"/>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2ED13784"/>
    <w:multiLevelType w:val="hybridMultilevel"/>
    <w:tmpl w:val="AA46BCC2"/>
    <w:lvl w:ilvl="0" w:tplc="0419000F">
      <w:start w:val="1"/>
      <w:numFmt w:val="decimal"/>
      <w:lvlText w:val="%1."/>
      <w:lvlJc w:val="left"/>
      <w:pPr>
        <w:tabs>
          <w:tab w:val="num" w:pos="1260"/>
        </w:tabs>
        <w:ind w:left="1260" w:hanging="360"/>
      </w:pPr>
    </w:lvl>
    <w:lvl w:ilvl="1" w:tplc="7CE01108">
      <w:start w:val="1"/>
      <w:numFmt w:val="bullet"/>
      <w:lvlText w:val=""/>
      <w:lvlJc w:val="left"/>
      <w:pPr>
        <w:tabs>
          <w:tab w:val="num" w:pos="2149"/>
        </w:tabs>
        <w:ind w:left="2149" w:hanging="360"/>
      </w:pPr>
      <w:rPr>
        <w:rFonts w:ascii="Symbol" w:hAnsi="Symbol" w:cs="Symbol" w:hint="default"/>
        <w:color w:val="auto"/>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9">
    <w:nsid w:val="32162768"/>
    <w:multiLevelType w:val="hybridMultilevel"/>
    <w:tmpl w:val="CF84ADF2"/>
    <w:lvl w:ilvl="0" w:tplc="7CE01108">
      <w:start w:val="1"/>
      <w:numFmt w:val="bullet"/>
      <w:lvlText w:val=""/>
      <w:lvlJc w:val="left"/>
      <w:pPr>
        <w:tabs>
          <w:tab w:val="num" w:pos="1429"/>
        </w:tabs>
        <w:ind w:left="1429"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3C12C06"/>
    <w:multiLevelType w:val="hybridMultilevel"/>
    <w:tmpl w:val="32CAEF50"/>
    <w:lvl w:ilvl="0" w:tplc="04190009">
      <w:start w:val="1"/>
      <w:numFmt w:val="bullet"/>
      <w:lvlText w:val=""/>
      <w:lvlJc w:val="left"/>
      <w:pPr>
        <w:tabs>
          <w:tab w:val="num" w:pos="1429"/>
        </w:tabs>
        <w:ind w:left="1429" w:hanging="360"/>
      </w:pPr>
      <w:rPr>
        <w:rFonts w:ascii="Wingdings" w:hAnsi="Wingdings" w:cs="Wingdings"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1">
    <w:nsid w:val="35E26BCA"/>
    <w:multiLevelType w:val="hybridMultilevel"/>
    <w:tmpl w:val="CC28A8F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7E20CF8"/>
    <w:multiLevelType w:val="hybridMultilevel"/>
    <w:tmpl w:val="933AC49A"/>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3">
    <w:nsid w:val="38112083"/>
    <w:multiLevelType w:val="hybridMultilevel"/>
    <w:tmpl w:val="EB26BCA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B487AD0"/>
    <w:multiLevelType w:val="hybridMultilevel"/>
    <w:tmpl w:val="83FCC95E"/>
    <w:lvl w:ilvl="0" w:tplc="8D046D26">
      <w:start w:val="1"/>
      <w:numFmt w:val="bullet"/>
      <w:lvlText w:val=""/>
      <w:lvlJc w:val="left"/>
      <w:pPr>
        <w:tabs>
          <w:tab w:val="num" w:pos="1939"/>
        </w:tabs>
        <w:ind w:left="1429"/>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25">
    <w:nsid w:val="3EAD2651"/>
    <w:multiLevelType w:val="hybridMultilevel"/>
    <w:tmpl w:val="571A17D2"/>
    <w:lvl w:ilvl="0" w:tplc="8D046D26">
      <w:start w:val="1"/>
      <w:numFmt w:val="bullet"/>
      <w:lvlText w:val=""/>
      <w:lvlJc w:val="left"/>
      <w:pPr>
        <w:tabs>
          <w:tab w:val="num" w:pos="870"/>
        </w:tabs>
        <w:ind w:left="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6">
    <w:nsid w:val="3EE770C2"/>
    <w:multiLevelType w:val="hybridMultilevel"/>
    <w:tmpl w:val="1032D3C2"/>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0FB17BC"/>
    <w:multiLevelType w:val="multilevel"/>
    <w:tmpl w:val="D7CEB8C0"/>
    <w:lvl w:ilvl="0">
      <w:start w:val="1"/>
      <w:numFmt w:val="bullet"/>
      <w:lvlText w:val=""/>
      <w:lvlPicBulletId w:val="0"/>
      <w:lvlJc w:val="left"/>
      <w:pPr>
        <w:tabs>
          <w:tab w:val="num" w:pos="1069"/>
        </w:tabs>
        <w:ind w:left="1069"/>
      </w:pPr>
      <w:rPr>
        <w:rFonts w:ascii="Symbol" w:hAnsi="Symbol" w:cs="Symbol"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8">
    <w:nsid w:val="429461A0"/>
    <w:multiLevelType w:val="hybridMultilevel"/>
    <w:tmpl w:val="08BA0B7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9">
    <w:nsid w:val="44CD2A0A"/>
    <w:multiLevelType w:val="hybridMultilevel"/>
    <w:tmpl w:val="D7CEB8C0"/>
    <w:lvl w:ilvl="0" w:tplc="B706E94E">
      <w:start w:val="1"/>
      <w:numFmt w:val="bullet"/>
      <w:lvlText w:val=""/>
      <w:lvlPicBulletId w:val="0"/>
      <w:lvlJc w:val="left"/>
      <w:pPr>
        <w:tabs>
          <w:tab w:val="num" w:pos="1069"/>
        </w:tabs>
        <w:ind w:left="1069"/>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0">
    <w:nsid w:val="464175D4"/>
    <w:multiLevelType w:val="hybridMultilevel"/>
    <w:tmpl w:val="7A742F8A"/>
    <w:lvl w:ilvl="0" w:tplc="0419000F">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4A1B2B02"/>
    <w:multiLevelType w:val="hybridMultilevel"/>
    <w:tmpl w:val="63FE95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035497E"/>
    <w:multiLevelType w:val="hybridMultilevel"/>
    <w:tmpl w:val="5DA607A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50B92146"/>
    <w:multiLevelType w:val="multilevel"/>
    <w:tmpl w:val="891A2894"/>
    <w:lvl w:ilvl="0">
      <w:start w:val="1"/>
      <w:numFmt w:val="bullet"/>
      <w:lvlText w:val=""/>
      <w:lvlJc w:val="left"/>
      <w:pPr>
        <w:tabs>
          <w:tab w:val="num" w:pos="1429"/>
        </w:tabs>
        <w:ind w:left="1429" w:hanging="360"/>
      </w:pPr>
      <w:rPr>
        <w:rFonts w:ascii="Wingdings" w:hAnsi="Wingdings" w:cs="Wingdings" w:hint="default"/>
        <w:color w:val="auto"/>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34">
    <w:nsid w:val="50FF13CE"/>
    <w:multiLevelType w:val="hybridMultilevel"/>
    <w:tmpl w:val="D88AC25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53A94505"/>
    <w:multiLevelType w:val="hybridMultilevel"/>
    <w:tmpl w:val="480AFF72"/>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6">
    <w:nsid w:val="53CC0FF9"/>
    <w:multiLevelType w:val="hybridMultilevel"/>
    <w:tmpl w:val="0D6ADA58"/>
    <w:lvl w:ilvl="0" w:tplc="7CE01108">
      <w:start w:val="1"/>
      <w:numFmt w:val="bullet"/>
      <w:lvlText w:val=""/>
      <w:lvlJc w:val="left"/>
      <w:pPr>
        <w:tabs>
          <w:tab w:val="num" w:pos="1429"/>
        </w:tabs>
        <w:ind w:left="1429"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7">
    <w:nsid w:val="63CC48F2"/>
    <w:multiLevelType w:val="hybridMultilevel"/>
    <w:tmpl w:val="3A9E35DA"/>
    <w:lvl w:ilvl="0" w:tplc="5A6C5924">
      <w:start w:val="1"/>
      <w:numFmt w:val="bullet"/>
      <w:lvlText w:val=""/>
      <w:lvlJc w:val="left"/>
      <w:pPr>
        <w:tabs>
          <w:tab w:val="num" w:pos="1429"/>
        </w:tabs>
        <w:ind w:left="1429"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nsid w:val="6E435D5D"/>
    <w:multiLevelType w:val="hybridMultilevel"/>
    <w:tmpl w:val="14CE93F8"/>
    <w:lvl w:ilvl="0" w:tplc="8EAE54A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9">
    <w:nsid w:val="6F6F5640"/>
    <w:multiLevelType w:val="hybridMultilevel"/>
    <w:tmpl w:val="5A20EF3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0705471"/>
    <w:multiLevelType w:val="hybridMultilevel"/>
    <w:tmpl w:val="700AAFD8"/>
    <w:lvl w:ilvl="0" w:tplc="7CE01108">
      <w:start w:val="1"/>
      <w:numFmt w:val="bullet"/>
      <w:lvlText w:val=""/>
      <w:lvlJc w:val="left"/>
      <w:pPr>
        <w:tabs>
          <w:tab w:val="num" w:pos="1500"/>
        </w:tabs>
        <w:ind w:left="1500" w:hanging="360"/>
      </w:pPr>
      <w:rPr>
        <w:rFonts w:ascii="Symbol" w:hAnsi="Symbol" w:cs="Symbol" w:hint="default"/>
        <w:color w:val="auto"/>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41">
    <w:nsid w:val="71A10776"/>
    <w:multiLevelType w:val="hybridMultilevel"/>
    <w:tmpl w:val="EE30633E"/>
    <w:lvl w:ilvl="0" w:tplc="7CE01108">
      <w:start w:val="1"/>
      <w:numFmt w:val="bullet"/>
      <w:lvlText w:val=""/>
      <w:lvlJc w:val="left"/>
      <w:pPr>
        <w:tabs>
          <w:tab w:val="num" w:pos="1429"/>
        </w:tabs>
        <w:ind w:left="1429"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2">
    <w:nsid w:val="7A625480"/>
    <w:multiLevelType w:val="hybridMultilevel"/>
    <w:tmpl w:val="F4FAAA08"/>
    <w:lvl w:ilvl="0" w:tplc="7CE01108">
      <w:start w:val="1"/>
      <w:numFmt w:val="bullet"/>
      <w:lvlText w:val=""/>
      <w:lvlJc w:val="left"/>
      <w:pPr>
        <w:tabs>
          <w:tab w:val="num" w:pos="1429"/>
        </w:tabs>
        <w:ind w:left="1429"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3">
    <w:nsid w:val="7C8E350F"/>
    <w:multiLevelType w:val="hybridMultilevel"/>
    <w:tmpl w:val="92B25104"/>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5"/>
  </w:num>
  <w:num w:numId="2">
    <w:abstractNumId w:val="2"/>
  </w:num>
  <w:num w:numId="3">
    <w:abstractNumId w:val="43"/>
  </w:num>
  <w:num w:numId="4">
    <w:abstractNumId w:val="26"/>
  </w:num>
  <w:num w:numId="5">
    <w:abstractNumId w:val="7"/>
  </w:num>
  <w:num w:numId="6">
    <w:abstractNumId w:val="1"/>
  </w:num>
  <w:num w:numId="7">
    <w:abstractNumId w:val="21"/>
  </w:num>
  <w:num w:numId="8">
    <w:abstractNumId w:val="4"/>
  </w:num>
  <w:num w:numId="9">
    <w:abstractNumId w:val="23"/>
  </w:num>
  <w:num w:numId="10">
    <w:abstractNumId w:val="17"/>
  </w:num>
  <w:num w:numId="11">
    <w:abstractNumId w:val="22"/>
  </w:num>
  <w:num w:numId="12">
    <w:abstractNumId w:val="39"/>
  </w:num>
  <w:num w:numId="13">
    <w:abstractNumId w:val="35"/>
  </w:num>
  <w:num w:numId="14">
    <w:abstractNumId w:val="37"/>
  </w:num>
  <w:num w:numId="15">
    <w:abstractNumId w:val="10"/>
  </w:num>
  <w:num w:numId="16">
    <w:abstractNumId w:val="16"/>
  </w:num>
  <w:num w:numId="17">
    <w:abstractNumId w:val="33"/>
  </w:num>
  <w:num w:numId="18">
    <w:abstractNumId w:val="29"/>
  </w:num>
  <w:num w:numId="19">
    <w:abstractNumId w:val="27"/>
  </w:num>
  <w:num w:numId="20">
    <w:abstractNumId w:val="20"/>
  </w:num>
  <w:num w:numId="21">
    <w:abstractNumId w:val="41"/>
  </w:num>
  <w:num w:numId="22">
    <w:abstractNumId w:val="40"/>
  </w:num>
  <w:num w:numId="23">
    <w:abstractNumId w:val="19"/>
  </w:num>
  <w:num w:numId="24">
    <w:abstractNumId w:val="15"/>
  </w:num>
  <w:num w:numId="25">
    <w:abstractNumId w:val="42"/>
  </w:num>
  <w:num w:numId="26">
    <w:abstractNumId w:val="9"/>
  </w:num>
  <w:num w:numId="27">
    <w:abstractNumId w:val="3"/>
  </w:num>
  <w:num w:numId="28">
    <w:abstractNumId w:val="28"/>
  </w:num>
  <w:num w:numId="29">
    <w:abstractNumId w:val="31"/>
  </w:num>
  <w:num w:numId="30">
    <w:abstractNumId w:val="32"/>
  </w:num>
  <w:num w:numId="31">
    <w:abstractNumId w:val="18"/>
  </w:num>
  <w:num w:numId="32">
    <w:abstractNumId w:val="6"/>
  </w:num>
  <w:num w:numId="33">
    <w:abstractNumId w:val="0"/>
  </w:num>
  <w:num w:numId="34">
    <w:abstractNumId w:val="36"/>
  </w:num>
  <w:num w:numId="35">
    <w:abstractNumId w:val="13"/>
  </w:num>
  <w:num w:numId="36">
    <w:abstractNumId w:val="34"/>
  </w:num>
  <w:num w:numId="37">
    <w:abstractNumId w:val="14"/>
  </w:num>
  <w:num w:numId="38">
    <w:abstractNumId w:val="12"/>
  </w:num>
  <w:num w:numId="39">
    <w:abstractNumId w:val="38"/>
  </w:num>
  <w:num w:numId="40">
    <w:abstractNumId w:val="30"/>
  </w:num>
  <w:num w:numId="41">
    <w:abstractNumId w:val="24"/>
  </w:num>
  <w:num w:numId="42">
    <w:abstractNumId w:val="8"/>
  </w:num>
  <w:num w:numId="43">
    <w:abstractNumId w:val="11"/>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FAA"/>
    <w:rsid w:val="00004A81"/>
    <w:rsid w:val="000211BA"/>
    <w:rsid w:val="00032C83"/>
    <w:rsid w:val="00036F59"/>
    <w:rsid w:val="0003700D"/>
    <w:rsid w:val="000547FD"/>
    <w:rsid w:val="000669D1"/>
    <w:rsid w:val="000802AC"/>
    <w:rsid w:val="00086FE3"/>
    <w:rsid w:val="00093A15"/>
    <w:rsid w:val="000A4F1D"/>
    <w:rsid w:val="000D0C07"/>
    <w:rsid w:val="000F77C8"/>
    <w:rsid w:val="00106F2E"/>
    <w:rsid w:val="001A1DDF"/>
    <w:rsid w:val="00201C3B"/>
    <w:rsid w:val="002102D7"/>
    <w:rsid w:val="00222E24"/>
    <w:rsid w:val="002611BB"/>
    <w:rsid w:val="00280C1B"/>
    <w:rsid w:val="00282D27"/>
    <w:rsid w:val="00343A5B"/>
    <w:rsid w:val="00370D5F"/>
    <w:rsid w:val="003803B5"/>
    <w:rsid w:val="00391184"/>
    <w:rsid w:val="003972F9"/>
    <w:rsid w:val="003A1A4D"/>
    <w:rsid w:val="003D16A1"/>
    <w:rsid w:val="003F3DED"/>
    <w:rsid w:val="003F5220"/>
    <w:rsid w:val="0040016C"/>
    <w:rsid w:val="00400B62"/>
    <w:rsid w:val="0045411D"/>
    <w:rsid w:val="00456BCD"/>
    <w:rsid w:val="00467F04"/>
    <w:rsid w:val="00486538"/>
    <w:rsid w:val="004D6481"/>
    <w:rsid w:val="004D7C23"/>
    <w:rsid w:val="004F6A45"/>
    <w:rsid w:val="005175A4"/>
    <w:rsid w:val="00524DB5"/>
    <w:rsid w:val="00555763"/>
    <w:rsid w:val="0057286C"/>
    <w:rsid w:val="005910A9"/>
    <w:rsid w:val="005A2BE9"/>
    <w:rsid w:val="005A79AB"/>
    <w:rsid w:val="005B28EE"/>
    <w:rsid w:val="005C2209"/>
    <w:rsid w:val="005C38D9"/>
    <w:rsid w:val="005F1B45"/>
    <w:rsid w:val="00607DD6"/>
    <w:rsid w:val="00617763"/>
    <w:rsid w:val="006762F1"/>
    <w:rsid w:val="006B5EAB"/>
    <w:rsid w:val="006D3E81"/>
    <w:rsid w:val="006F0893"/>
    <w:rsid w:val="006F5CBD"/>
    <w:rsid w:val="006F63D5"/>
    <w:rsid w:val="00743729"/>
    <w:rsid w:val="00752F8D"/>
    <w:rsid w:val="00757BEA"/>
    <w:rsid w:val="00773BB4"/>
    <w:rsid w:val="007C5407"/>
    <w:rsid w:val="007D05BF"/>
    <w:rsid w:val="007E114B"/>
    <w:rsid w:val="008104A6"/>
    <w:rsid w:val="00820B88"/>
    <w:rsid w:val="00830BD5"/>
    <w:rsid w:val="00876C06"/>
    <w:rsid w:val="008A6007"/>
    <w:rsid w:val="008B6F48"/>
    <w:rsid w:val="0092538A"/>
    <w:rsid w:val="00941762"/>
    <w:rsid w:val="00955A5B"/>
    <w:rsid w:val="00A233F3"/>
    <w:rsid w:val="00A46412"/>
    <w:rsid w:val="00A97E16"/>
    <w:rsid w:val="00AA4345"/>
    <w:rsid w:val="00AB4001"/>
    <w:rsid w:val="00AF4306"/>
    <w:rsid w:val="00B34E79"/>
    <w:rsid w:val="00B35F27"/>
    <w:rsid w:val="00B55269"/>
    <w:rsid w:val="00B81B78"/>
    <w:rsid w:val="00BB47E2"/>
    <w:rsid w:val="00BE3C41"/>
    <w:rsid w:val="00BF2905"/>
    <w:rsid w:val="00BF5FAA"/>
    <w:rsid w:val="00C15269"/>
    <w:rsid w:val="00C406D4"/>
    <w:rsid w:val="00C41677"/>
    <w:rsid w:val="00C44460"/>
    <w:rsid w:val="00C53033"/>
    <w:rsid w:val="00C951AA"/>
    <w:rsid w:val="00C956E2"/>
    <w:rsid w:val="00CB78F2"/>
    <w:rsid w:val="00CC33B6"/>
    <w:rsid w:val="00CE3438"/>
    <w:rsid w:val="00D45917"/>
    <w:rsid w:val="00D60994"/>
    <w:rsid w:val="00D64338"/>
    <w:rsid w:val="00D81A35"/>
    <w:rsid w:val="00DC68F7"/>
    <w:rsid w:val="00E00C27"/>
    <w:rsid w:val="00E21326"/>
    <w:rsid w:val="00E22C0A"/>
    <w:rsid w:val="00E26C7D"/>
    <w:rsid w:val="00E45788"/>
    <w:rsid w:val="00E8661F"/>
    <w:rsid w:val="00E93705"/>
    <w:rsid w:val="00E93EBF"/>
    <w:rsid w:val="00EC2273"/>
    <w:rsid w:val="00EC5B5D"/>
    <w:rsid w:val="00F111E6"/>
    <w:rsid w:val="00F47E0E"/>
    <w:rsid w:val="00F61C37"/>
    <w:rsid w:val="00F679C3"/>
    <w:rsid w:val="00FA786E"/>
    <w:rsid w:val="00FB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2998475E-5D1F-4AE5-81EF-B5086941D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8"/>
      <w:szCs w:val="28"/>
      <w:vertAlign w:val="superscript"/>
    </w:rPr>
  </w:style>
  <w:style w:type="paragraph" w:styleId="1">
    <w:name w:val="heading 1"/>
    <w:basedOn w:val="a"/>
    <w:next w:val="a"/>
    <w:link w:val="10"/>
    <w:uiPriority w:val="99"/>
    <w:qFormat/>
    <w:rsid w:val="006F5CBD"/>
    <w:pPr>
      <w:keepNext/>
      <w:spacing w:line="360" w:lineRule="auto"/>
      <w:jc w:val="center"/>
      <w:outlineLvl w:val="0"/>
    </w:pPr>
    <w:rPr>
      <w:vertAlign w:val="base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vertAlign w:val="superscript"/>
    </w:rPr>
  </w:style>
  <w:style w:type="paragraph" w:styleId="11">
    <w:name w:val="toc 1"/>
    <w:basedOn w:val="a"/>
    <w:next w:val="a"/>
    <w:autoRedefine/>
    <w:uiPriority w:val="99"/>
    <w:semiHidden/>
    <w:rsid w:val="00E21326"/>
    <w:rPr>
      <w:b/>
      <w:bCs/>
    </w:rPr>
  </w:style>
  <w:style w:type="paragraph" w:styleId="a3">
    <w:name w:val="Balloon Text"/>
    <w:basedOn w:val="a"/>
    <w:link w:val="a4"/>
    <w:uiPriority w:val="99"/>
    <w:semiHidden/>
    <w:rsid w:val="00D64338"/>
    <w:rPr>
      <w:rFonts w:ascii="Tahoma" w:hAnsi="Tahoma" w:cs="Tahoma"/>
      <w:sz w:val="16"/>
      <w:szCs w:val="16"/>
    </w:rPr>
  </w:style>
  <w:style w:type="character" w:customStyle="1" w:styleId="a4">
    <w:name w:val="Текст у виносці Знак"/>
    <w:link w:val="a3"/>
    <w:uiPriority w:val="99"/>
    <w:semiHidden/>
    <w:rPr>
      <w:rFonts w:ascii="Tahoma" w:hAnsi="Tahoma" w:cs="Tahoma"/>
      <w:sz w:val="16"/>
      <w:szCs w:val="16"/>
      <w:vertAlign w:val="superscript"/>
    </w:rPr>
  </w:style>
  <w:style w:type="table" w:styleId="a5">
    <w:name w:val="Table Grid"/>
    <w:basedOn w:val="a1"/>
    <w:uiPriority w:val="99"/>
    <w:rsid w:val="005C2209"/>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Обычный + 11 пт"/>
    <w:aliases w:val="Черный,Масштаб знаков: 88%"/>
    <w:basedOn w:val="a"/>
    <w:link w:val="111"/>
    <w:uiPriority w:val="99"/>
    <w:rsid w:val="00EC5B5D"/>
    <w:pPr>
      <w:widowControl w:val="0"/>
      <w:shd w:val="clear" w:color="auto" w:fill="FFFFFF"/>
      <w:autoSpaceDE w:val="0"/>
      <w:autoSpaceDN w:val="0"/>
      <w:adjustRightInd w:val="0"/>
      <w:ind w:right="62"/>
    </w:pPr>
    <w:rPr>
      <w:color w:val="000000"/>
      <w:w w:val="88"/>
      <w:sz w:val="24"/>
      <w:szCs w:val="24"/>
    </w:rPr>
  </w:style>
  <w:style w:type="character" w:customStyle="1" w:styleId="111">
    <w:name w:val="Обычный + 11 пт Знак"/>
    <w:aliases w:val="Черный Знак,Масштаб знаков: 88% Знак"/>
    <w:link w:val="110"/>
    <w:uiPriority w:val="99"/>
    <w:locked/>
    <w:rsid w:val="00EC5B5D"/>
    <w:rPr>
      <w:rFonts w:ascii="Arial" w:hAnsi="Arial" w:cs="Arial"/>
      <w:color w:val="000000"/>
      <w:w w:val="88"/>
      <w:sz w:val="24"/>
      <w:szCs w:val="24"/>
      <w:vertAlign w:val="superscript"/>
      <w:lang w:val="ru-RU" w:eastAsia="ru-RU"/>
    </w:rPr>
  </w:style>
  <w:style w:type="paragraph" w:styleId="2">
    <w:name w:val="Body Text Indent 2"/>
    <w:basedOn w:val="a"/>
    <w:link w:val="20"/>
    <w:uiPriority w:val="99"/>
    <w:rsid w:val="00A97E16"/>
    <w:pPr>
      <w:tabs>
        <w:tab w:val="left" w:pos="2340"/>
      </w:tabs>
      <w:spacing w:line="360" w:lineRule="auto"/>
      <w:ind w:firstLine="709"/>
      <w:jc w:val="both"/>
    </w:pPr>
    <w:rPr>
      <w:spacing w:val="-3"/>
      <w:vertAlign w:val="baseline"/>
    </w:rPr>
  </w:style>
  <w:style w:type="character" w:customStyle="1" w:styleId="20">
    <w:name w:val="Основний текст з відступом 2 Знак"/>
    <w:link w:val="2"/>
    <w:uiPriority w:val="99"/>
    <w:semiHidden/>
    <w:rPr>
      <w:rFonts w:ascii="Arial" w:hAnsi="Arial" w:cs="Arial"/>
      <w:sz w:val="28"/>
      <w:szCs w:val="28"/>
      <w:vertAlign w:val="superscript"/>
    </w:rPr>
  </w:style>
  <w:style w:type="paragraph" w:customStyle="1" w:styleId="ConsPlusNormal">
    <w:name w:val="ConsPlusNormal"/>
    <w:uiPriority w:val="99"/>
    <w:rsid w:val="00BF2905"/>
    <w:pPr>
      <w:widowControl w:val="0"/>
      <w:autoSpaceDE w:val="0"/>
      <w:autoSpaceDN w:val="0"/>
      <w:adjustRightInd w:val="0"/>
      <w:ind w:firstLine="720"/>
    </w:pPr>
    <w:rPr>
      <w:rFonts w:ascii="Arial" w:hAnsi="Arial" w:cs="Arial"/>
    </w:rPr>
  </w:style>
  <w:style w:type="paragraph" w:styleId="a6">
    <w:name w:val="footer"/>
    <w:basedOn w:val="a"/>
    <w:link w:val="a7"/>
    <w:uiPriority w:val="99"/>
    <w:rsid w:val="00456BCD"/>
    <w:pPr>
      <w:tabs>
        <w:tab w:val="center" w:pos="4677"/>
        <w:tab w:val="right" w:pos="9355"/>
      </w:tabs>
    </w:pPr>
  </w:style>
  <w:style w:type="character" w:customStyle="1" w:styleId="a7">
    <w:name w:val="Нижній колонтитул Знак"/>
    <w:link w:val="a6"/>
    <w:uiPriority w:val="99"/>
    <w:semiHidden/>
    <w:rPr>
      <w:rFonts w:ascii="Arial" w:hAnsi="Arial" w:cs="Arial"/>
      <w:sz w:val="28"/>
      <w:szCs w:val="28"/>
      <w:vertAlign w:val="superscript"/>
    </w:rPr>
  </w:style>
  <w:style w:type="character" w:styleId="a8">
    <w:name w:val="page number"/>
    <w:uiPriority w:val="99"/>
    <w:rsid w:val="00456BCD"/>
  </w:style>
  <w:style w:type="paragraph" w:styleId="a9">
    <w:name w:val="header"/>
    <w:basedOn w:val="a"/>
    <w:link w:val="aa"/>
    <w:uiPriority w:val="99"/>
    <w:rsid w:val="00456BCD"/>
    <w:pPr>
      <w:tabs>
        <w:tab w:val="center" w:pos="4677"/>
        <w:tab w:val="right" w:pos="9355"/>
      </w:tabs>
    </w:pPr>
  </w:style>
  <w:style w:type="character" w:customStyle="1" w:styleId="aa">
    <w:name w:val="Верхній колонтитул Знак"/>
    <w:link w:val="a9"/>
    <w:uiPriority w:val="99"/>
    <w:semiHidden/>
    <w:rPr>
      <w:rFonts w:ascii="Arial" w:hAnsi="Arial" w:cs="Arial"/>
      <w:sz w:val="28"/>
      <w:szCs w:val="28"/>
      <w:vertAlign w:val="superscript"/>
    </w:rPr>
  </w:style>
  <w:style w:type="paragraph" w:styleId="ab">
    <w:name w:val="Body Text Indent"/>
    <w:basedOn w:val="a"/>
    <w:link w:val="ac"/>
    <w:uiPriority w:val="99"/>
    <w:rsid w:val="006F5CBD"/>
    <w:pPr>
      <w:spacing w:after="120"/>
      <w:ind w:left="283"/>
    </w:pPr>
  </w:style>
  <w:style w:type="character" w:customStyle="1" w:styleId="ac">
    <w:name w:val="Основний текст з відступом Знак"/>
    <w:link w:val="ab"/>
    <w:uiPriority w:val="99"/>
    <w:semiHidden/>
    <w:rPr>
      <w:rFonts w:ascii="Arial" w:hAnsi="Arial" w:cs="Arial"/>
      <w:sz w:val="28"/>
      <w:szCs w:val="2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093819">
      <w:marLeft w:val="0"/>
      <w:marRight w:val="0"/>
      <w:marTop w:val="0"/>
      <w:marBottom w:val="0"/>
      <w:divBdr>
        <w:top w:val="none" w:sz="0" w:space="0" w:color="auto"/>
        <w:left w:val="none" w:sz="0" w:space="0" w:color="auto"/>
        <w:bottom w:val="none" w:sz="0" w:space="0" w:color="auto"/>
        <w:right w:val="none" w:sz="0" w:space="0" w:color="auto"/>
      </w:divBdr>
    </w:div>
    <w:div w:id="5050938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15985</Words>
  <Characters>91121</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Российской Федерации</vt:lpstr>
    </vt:vector>
  </TitlesOfParts>
  <Company>ВЗФЭИ</Company>
  <LinksUpToDate>false</LinksUpToDate>
  <CharactersWithSpaces>106893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Российской Федерации</dc:title>
  <dc:subject/>
  <dc:creator>student_all</dc:creator>
  <cp:keywords/>
  <dc:description/>
  <cp:lastModifiedBy>Irina</cp:lastModifiedBy>
  <cp:revision>2</cp:revision>
  <dcterms:created xsi:type="dcterms:W3CDTF">2014-08-31T19:25:00Z</dcterms:created>
  <dcterms:modified xsi:type="dcterms:W3CDTF">2014-08-31T19:25:00Z</dcterms:modified>
</cp:coreProperties>
</file>