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0CB" w:rsidRDefault="001D20CB" w:rsidP="0083350C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27749D" w:rsidRPr="00591644" w:rsidRDefault="0027749D" w:rsidP="0083350C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СОДЕРЖАНИЕ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</w:p>
    <w:p w:rsidR="0027749D" w:rsidRPr="00CE346F" w:rsidRDefault="0027749D" w:rsidP="0083350C">
      <w:pPr>
        <w:autoSpaceDE w:val="0"/>
        <w:autoSpaceDN w:val="0"/>
        <w:adjustRightInd w:val="0"/>
        <w:ind w:firstLine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Введение</w:t>
      </w:r>
      <w:r>
        <w:rPr>
          <w:rFonts w:ascii="Times New Roman" w:hAnsi="Times New Roman"/>
          <w:iCs/>
          <w:color w:val="000000"/>
          <w:sz w:val="28"/>
          <w:szCs w:val="28"/>
        </w:rPr>
        <w:t>…………………………………………………………………2</w:t>
      </w:r>
    </w:p>
    <w:p w:rsidR="0027749D" w:rsidRPr="00591644" w:rsidRDefault="0027749D" w:rsidP="0083350C">
      <w:pPr>
        <w:autoSpaceDE w:val="0"/>
        <w:autoSpaceDN w:val="0"/>
        <w:adjustRightInd w:val="0"/>
        <w:ind w:firstLine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   Виды туризма в Р.Ф………………………………………………...4</w:t>
      </w:r>
    </w:p>
    <w:p w:rsidR="0027749D" w:rsidRPr="00591644" w:rsidRDefault="0027749D" w:rsidP="00591644">
      <w:pPr>
        <w:pStyle w:val="12"/>
        <w:numPr>
          <w:ilvl w:val="1"/>
          <w:numId w:val="9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Основные виды туризма в РФ</w:t>
      </w:r>
      <w:r>
        <w:rPr>
          <w:rFonts w:ascii="Times New Roman" w:hAnsi="Times New Roman"/>
          <w:iCs/>
          <w:color w:val="000000"/>
          <w:sz w:val="28"/>
          <w:szCs w:val="28"/>
        </w:rPr>
        <w:t>…………………………….4</w:t>
      </w:r>
    </w:p>
    <w:p w:rsidR="0027749D" w:rsidRDefault="0027749D" w:rsidP="00591644">
      <w:pPr>
        <w:pStyle w:val="12"/>
        <w:numPr>
          <w:ilvl w:val="1"/>
          <w:numId w:val="9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Анализ развития туризма……………………………….....6</w:t>
      </w:r>
    </w:p>
    <w:p w:rsidR="0027749D" w:rsidRDefault="0027749D" w:rsidP="0083350C">
      <w:pPr>
        <w:pStyle w:val="12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Туристские зоны в Р.Ф……………………………………………...9</w:t>
      </w:r>
    </w:p>
    <w:p w:rsidR="0027749D" w:rsidRDefault="0027749D" w:rsidP="0083350C">
      <w:pPr>
        <w:pStyle w:val="12"/>
        <w:numPr>
          <w:ilvl w:val="1"/>
          <w:numId w:val="9"/>
        </w:numPr>
        <w:autoSpaceDE w:val="0"/>
        <w:autoSpaceDN w:val="0"/>
        <w:adjustRightInd w:val="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Понятие туристской зоны…………………………………....9</w:t>
      </w:r>
    </w:p>
    <w:p w:rsidR="0027749D" w:rsidRDefault="0027749D" w:rsidP="0083350C">
      <w:pPr>
        <w:pStyle w:val="12"/>
        <w:numPr>
          <w:ilvl w:val="1"/>
          <w:numId w:val="9"/>
        </w:numPr>
        <w:autoSpaceDE w:val="0"/>
        <w:autoSpaceDN w:val="0"/>
        <w:adjustRightInd w:val="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Основные виды туристских зон в Р.Ф……………………....9</w:t>
      </w:r>
    </w:p>
    <w:p w:rsidR="0027749D" w:rsidRPr="0099538C" w:rsidRDefault="0027749D" w:rsidP="0099538C">
      <w:pPr>
        <w:pStyle w:val="12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  <w:iCs/>
          <w:color w:val="000000"/>
          <w:sz w:val="28"/>
          <w:szCs w:val="28"/>
        </w:rPr>
      </w:pPr>
      <w:r w:rsidRPr="0099538C">
        <w:rPr>
          <w:rFonts w:ascii="Times New Roman" w:hAnsi="Times New Roman"/>
          <w:iCs/>
          <w:color w:val="000000"/>
          <w:sz w:val="28"/>
          <w:szCs w:val="28"/>
        </w:rPr>
        <w:t>Проблемы и перспективы развития туризма в Р.Ф</w:t>
      </w:r>
      <w:r>
        <w:rPr>
          <w:rFonts w:ascii="Times New Roman" w:hAnsi="Times New Roman"/>
          <w:iCs/>
          <w:color w:val="000000"/>
          <w:sz w:val="28"/>
          <w:szCs w:val="28"/>
        </w:rPr>
        <w:t>………………15</w:t>
      </w:r>
    </w:p>
    <w:p w:rsidR="0027749D" w:rsidRDefault="0027749D" w:rsidP="0099538C">
      <w:pPr>
        <w:pStyle w:val="12"/>
        <w:numPr>
          <w:ilvl w:val="1"/>
          <w:numId w:val="9"/>
        </w:numPr>
        <w:autoSpaceDE w:val="0"/>
        <w:autoSpaceDN w:val="0"/>
        <w:adjustRightInd w:val="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Проблемы развития туризма………………………………..15</w:t>
      </w:r>
    </w:p>
    <w:p w:rsidR="0027749D" w:rsidRDefault="0027749D" w:rsidP="0099538C">
      <w:pPr>
        <w:pStyle w:val="12"/>
        <w:numPr>
          <w:ilvl w:val="1"/>
          <w:numId w:val="9"/>
        </w:numPr>
        <w:autoSpaceDE w:val="0"/>
        <w:autoSpaceDN w:val="0"/>
        <w:adjustRightInd w:val="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Перспективы развития туризма…………………………….15</w:t>
      </w:r>
    </w:p>
    <w:p w:rsidR="0027749D" w:rsidRPr="0099538C" w:rsidRDefault="0027749D" w:rsidP="0099538C">
      <w:pPr>
        <w:autoSpaceDE w:val="0"/>
        <w:autoSpaceDN w:val="0"/>
        <w:adjustRightInd w:val="0"/>
        <w:ind w:firstLine="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Заключение …………………………………………………………….18</w:t>
      </w:r>
    </w:p>
    <w:p w:rsidR="0027749D" w:rsidRPr="00591644" w:rsidRDefault="0027749D" w:rsidP="0099538C">
      <w:pPr>
        <w:autoSpaceDE w:val="0"/>
        <w:autoSpaceDN w:val="0"/>
        <w:adjustRightInd w:val="0"/>
        <w:ind w:firstLine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Список используемых источников</w:t>
      </w:r>
      <w:r>
        <w:rPr>
          <w:rFonts w:ascii="Times New Roman" w:hAnsi="Times New Roman"/>
          <w:iCs/>
          <w:color w:val="000000"/>
          <w:sz w:val="28"/>
          <w:szCs w:val="28"/>
        </w:rPr>
        <w:t>………………………………....…20</w:t>
      </w:r>
    </w:p>
    <w:p w:rsidR="0027749D" w:rsidRPr="00591644" w:rsidRDefault="0027749D" w:rsidP="0099538C">
      <w:pPr>
        <w:autoSpaceDE w:val="0"/>
        <w:autoSpaceDN w:val="0"/>
        <w:adjustRightInd w:val="0"/>
        <w:ind w:firstLine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Приложение : Тур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  <w:sectPr w:rsidR="0027749D" w:rsidRPr="00591644" w:rsidSect="00AF237B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749D" w:rsidRPr="00591644" w:rsidRDefault="0027749D" w:rsidP="00B73E90">
      <w:pPr>
        <w:autoSpaceDE w:val="0"/>
        <w:autoSpaceDN w:val="0"/>
        <w:adjustRightInd w:val="0"/>
        <w:ind w:firstLine="0"/>
        <w:contextualSpacing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ВВЕДЕНИЕ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Туризм вошел в XXI век как самый стабильно развивающийся сектор экономики, серьезно влияющий на социально-экономическое развитие многих стран мира. Для 38% государств туризм  главный источник дохода, а для 83% стран туризм является одним из пяти основных источников дохода.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Туризм оказывает огромное влияние на такие ключевые секторы экономики, как транспорт, услуги гостиниц и ресторанов, торговля, строительство, производство товаров народного потребления и многие другие, выступая катализатором социально-экономического развития.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Индустрия туризма  это отрасль экономики, которая имеет благородную цель  развитие культуры и образования, организацию общения и отдыха, восстановление сил человека.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Сфера туризма – это давно определившаяся экономическая система. В России, с ее традиционно прибыльными добывающими отраслями, туризм  важное и относительно новое направление развития экономики.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В настоящее время Россия в качестве страны, развивающей туризм, занимает весьма незначительное место на мировом туристском рынке. На долю въезжающих в Россию туристов приходится примерно 1% мирового туристского потока. Это низкий показатель, учитывая, что культурно-исторический и природный потенциал России гораздо выше, чем во многих странах, с традиционно высокой туристской посещаемостью.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Следовательно, перед российской индустрией туризма встает проблема поиска таких методов построения эффективной системы управления, которые позволили бы укрепить рыночные позиции каждой российской организации, занимающейся обслуживанием туристов, и способствовать тем самым дальнейшему развитию всей сферы туристского бизнеса, врастанию России в индустрию мирового туризма. Только четко сформулированная концепция развития туристской отрасли может обеспечить соответствующий уровень качества туристских услуг, отвечающий мировым стандартам, сделать российский туризм конкурентоспособным и, как следствие, добиться существенного роста в России внутреннего и въездного туризма.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Цель написания данной курсовой работы: анализ основных видов туризма, получивших наибольшее развитие в Российской Федерации и перспективы их развития.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Для достижения поставленной цели необходимо решить следующие задачи: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1.Исследовать  основные виды туризма в РФ.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2. Рассмотреть перспективы развития видов туризма в РФ.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3.Выявить проблемы развития туризма в РФ. 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>Объектом данной курсовой работы являются виды туризма.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Предмет: перспективы </w:t>
      </w:r>
      <w:r w:rsidRPr="00591644">
        <w:rPr>
          <w:rFonts w:ascii="Times New Roman" w:hAnsi="Times New Roman"/>
          <w:iCs/>
          <w:color w:val="000000"/>
          <w:sz w:val="28"/>
          <w:szCs w:val="28"/>
        </w:rPr>
        <w:tab/>
        <w:t xml:space="preserve">развития </w:t>
      </w:r>
      <w:r w:rsidRPr="00591644">
        <w:rPr>
          <w:rFonts w:ascii="Times New Roman" w:hAnsi="Times New Roman"/>
          <w:iCs/>
          <w:color w:val="000000"/>
          <w:sz w:val="28"/>
          <w:szCs w:val="28"/>
        </w:rPr>
        <w:tab/>
        <w:t xml:space="preserve">видов туризма </w:t>
      </w:r>
      <w:r w:rsidRPr="00591644">
        <w:rPr>
          <w:rFonts w:ascii="Times New Roman" w:hAnsi="Times New Roman"/>
          <w:iCs/>
          <w:color w:val="000000"/>
          <w:sz w:val="28"/>
          <w:szCs w:val="28"/>
        </w:rPr>
        <w:tab/>
        <w:t xml:space="preserve">в </w:t>
      </w:r>
      <w:r w:rsidRPr="00591644">
        <w:rPr>
          <w:rFonts w:ascii="Times New Roman" w:hAnsi="Times New Roman"/>
          <w:iCs/>
          <w:color w:val="000000"/>
          <w:sz w:val="28"/>
          <w:szCs w:val="28"/>
        </w:rPr>
        <w:tab/>
        <w:t>Российской Федерации.</w:t>
      </w:r>
    </w:p>
    <w:p w:rsidR="0027749D" w:rsidRPr="00591644" w:rsidRDefault="0027749D" w:rsidP="00591644">
      <w:pPr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8"/>
          <w:szCs w:val="28"/>
        </w:rPr>
      </w:pPr>
      <w:r w:rsidRPr="00591644">
        <w:rPr>
          <w:rFonts w:ascii="Times New Roman" w:hAnsi="Times New Roman"/>
          <w:iCs/>
          <w:color w:val="000000"/>
          <w:sz w:val="28"/>
          <w:szCs w:val="28"/>
        </w:rPr>
        <w:t xml:space="preserve"> В данной курсовой работе использовался метод анализа.</w:t>
      </w: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591644">
        <w:rPr>
          <w:rFonts w:ascii="Times New Roman" w:hAnsi="Times New Roman"/>
          <w:bCs/>
          <w:color w:val="000000"/>
          <w:sz w:val="28"/>
          <w:szCs w:val="28"/>
        </w:rPr>
        <w:t>Практическая значимость данной курсовой работы заключается в …..</w:t>
      </w: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27749D" w:rsidRPr="00591644" w:rsidRDefault="0027749D" w:rsidP="00B73E90">
      <w:pPr>
        <w:pStyle w:val="a4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1644">
        <w:rPr>
          <w:rFonts w:ascii="Times New Roman" w:hAnsi="Times New Roman" w:cs="Times New Roman"/>
          <w:bCs/>
          <w:sz w:val="28"/>
          <w:szCs w:val="28"/>
        </w:rPr>
        <w:t>ВИДЫ ТУРИЗМА В РОССИЙСКОЙ ФЕДЕРАЦИИ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49D" w:rsidRPr="00B73E90" w:rsidRDefault="0027749D" w:rsidP="00591644">
      <w:pPr>
        <w:pStyle w:val="12"/>
        <w:numPr>
          <w:ilvl w:val="1"/>
          <w:numId w:val="2"/>
        </w:numPr>
        <w:ind w:left="0" w:firstLine="709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Основные виды туризма в Российской Федерации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Экскурсионный туризм. Это путешествия, главной целью которых является ознакомление туристов с культурно – историческими памятниками и другими туристскими достопримечательностями в посещаемых местах (странах). Россия обладает исключительно богатыми культурно-  историческим наследием, памятники которого находятся не только в Москве, Санкт- Петербурге, Владимире, Суздале, Новгороде, но и во множестве других средних и малых городов, расположенных по всей территории страны. К этому виду туризма можно также отнести поездки по специализированным или тематическим программам.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Рекреационный туризм. Это поездки в центры морского, горного отдыха или в места с экологически чистой и красивой природой для отдыха и восстановления своих духовных  и физических сил.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Спортивный туризм. Это поездки в спортивные центры с целью занятия спортом, например, туры для любителей горных или равнинных лыж, а также и других  видов зимнего спорта, туры для любителей водного спорта ( водные лыжи, дайвинг, серфинг и т.д. ), туры для любителей игры в гольф, теннис  и др.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Лечебный туризм. Он включает поездки в санаторно- курортные, бальнеологические и другие центры с целью прохождения лечебно- оздоровительного курса. Россия располагает большим количеством различных и весьма эффективных бальнеологических и климатических курортов.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Этнический туризм. Под ним подразумеваются поездки к родным и знакомым, поездки на родину во время отпусков, посещение мест, где жили предки. Поездки организуются путешественниками самостоятельно без помощи туристских фирм и их маршруты часто выходят за пределы обычных туристских центров.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 xml:space="preserve">Деловой туризм. В основном это поездки представителей корпоративных структур с целью проведения переговоров, установления деловых контактов, участия в выставках или презентациях, командировки административных и технических работников. 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Конгрессный туризм.  Он предусматривает поездки для участия в различных научно- технических, гуманитарных, корпоративных, общественных съездах, конгрессах, конференциях, симпозиумах. Как и в деловом туризма, конгрессные мероприятия, как правило, завершаются гала- ужинами, а также краткодневными ознакомительными поездками их участников по стране, где проходило данное мероприятие.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Религиозный туризм или паломничество. Это поездки верующих людей с целью посещения святых мест, участия в религиозных праздниках и службах, посещения церковных учреждений, встречи с местными, религиозными общинами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Событийный туризм. Под ним подразумеваются поездки индивидуальных и групповых туристов в качестве зрителей на различные спортивные состязания, на празднования различных юбилеев, на кино или театральные фестивали, музыкальные конкурсы.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Экологический туризм (экотуризм). В основном это туристские путешествия, связанные с использованием природных ресурсов. Однако главный смысл таких путешествий состоит в том, чтобы не навредить природе. На практике экологические туры организуются в природные заповедники и заказники, национальные парки.</w:t>
      </w:r>
    </w:p>
    <w:p w:rsidR="0027749D" w:rsidRPr="00B73E90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Приключенческий или экстремальный туризм. Под ним подразумеваются необычные путешествия, связанные с острыми ощущениями и определенным риском для здоровья и даже жизни путешествинников.</w:t>
      </w:r>
    </w:p>
    <w:p w:rsidR="0027749D" w:rsidRPr="00591644" w:rsidRDefault="0027749D" w:rsidP="00591644">
      <w:pPr>
        <w:pStyle w:val="12"/>
        <w:ind w:left="0"/>
        <w:rPr>
          <w:rFonts w:ascii="Times New Roman" w:hAnsi="Times New Roman"/>
          <w:bCs/>
          <w:sz w:val="28"/>
          <w:szCs w:val="28"/>
        </w:rPr>
      </w:pPr>
      <w:r w:rsidRPr="00B73E90">
        <w:rPr>
          <w:rFonts w:ascii="Times New Roman" w:hAnsi="Times New Roman"/>
          <w:bCs/>
          <w:sz w:val="28"/>
          <w:szCs w:val="28"/>
        </w:rPr>
        <w:t>Автотуризм</w:t>
      </w:r>
      <w:r w:rsidRPr="00591644">
        <w:rPr>
          <w:rFonts w:ascii="Times New Roman" w:hAnsi="Times New Roman"/>
          <w:bCs/>
          <w:sz w:val="28"/>
          <w:szCs w:val="28"/>
        </w:rPr>
        <w:t>. Это очень даже большой и специфический сегмент туристского рынка. Речь идет о путешествиях туристов в собственных или арендованных автомобилях, часто со специальным прицепом.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 xml:space="preserve">1.2 </w:t>
      </w: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Анализ развития туризма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Потенциал российского туризма огромен и сейчас использован далеко не полностью. В 2009 г. количество туристов (с учетом въездных) составило порядка 35 млн. человек, а, по мировым оценкам, емкость туристского рынка страны достигает 40-50 млн. человек. В России есть туристические ресурсы на любой вкус. Тем не менее мы находимся только в начале пути построения современной туристической инфраструктуры.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Территория России простирается с запада на восток на 10 тыс. км и почти на 3 тыс. км от северных арктических широт до южных субтропических. Разнообразие ландшафтов позволяет развивать множество видов туризма. У России есть курорты на южном Черном и северном Балтийском морях, что делает ее пригодной для пляжного отдыха, лечения и оздоровления на море. Крайний Север предоставляет шанс наблюдать северное сияние и отправиться в этнические туры к северным народам, а также участвовать в сафари на оленях по тундре.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Наличие гор открывает возможности для всех видов горного туризма (альпинизма, спелеотуризма, пеших походов, рафтинга по «кипящим» горным рекам и горнолыжного туризма, маунтинбайка, полетов на дельтоплане), а также курортного лечения в местах, где есть источники минеральных вод.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Полноводные, широкие и протяженные реки Волга, Енисей, Лена буквально созданы для круизов, рыбной ловли, сплавов на плотах, катамаранах и лодках. Моря северо-запада страны - одно из направлений круизного туризма. Многочисленные озера, как правило, живописны и чисты. Причем вода в них чиста не только внешне: в Карелии и на Байкале ее вполне можно пить.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>Леса центральной России, предгорий Кавказа, тайга Сибири и Дальнего Востока полны зверей и птиц, что привлекает любителей охотничьих туров.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В России достаточно мест с нетронутой, дикой природой, что создает идеальные условия для проведения экологических туров. В отличие от многих европейских стран, путешествуя по просторам России, турист может за долгое время не встретить людей. В Сибири за несколько часов езды по шоссе, проложенному прямо в лесу, можно не встретить ни одной машины! Зато не исключено, что удастся пару раз заметить среди деревьев бурого медведя. В Астраханской области во время трансфера к месту рыбной ловли в дельте Волги егерь покажет фламинго, пеликанов и других редких птиц. Конные походы по сказочному краю - Алтаю не оставят равнодушным никого из любителей природы.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В богатой истории России в разные времена оставили свои следы викинги, древние славяне, монголо-татары, половцы, скифы, шведы, тевтонцы, греки, генуэзцы и другие народы. Наши предки наследовали от них внешность, веру, разные культуры, языки и традиции. Это стимулирует развитие внутреннего туризма - делает современных россиян интересными друг другу. Великие князья, монархи и императоры присоединяли и теряли земли и народы, путешественники заходили все дальше в глубь Севера, Сибири и Дальнего Востока и открывали новые просторы, реки, моря и океаны. Демократичные и авторитарные государи, сменяя друг друга, строили дворцы и усадьбы, создавали музеи, разрушали церкви и буддистские храмы, оставляли после себя мавзолеи, грандиозные высотные здания, мощнейшие ГЭС и одновременно лагеря для репрессированных, кукурузные поля, открывали космическую эру, создавали уникальные образцы вооружения и восстанавливали храмы. Все эти события и поступки сделали Россию такой, какой ее может увидеть каждый в экскурсионном (культурно-познавательном) туре.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Кроме природных и историко-культурных предпосылок развитию въездного туризма способствуют некоторые социальные факторы. Это высокая покупная способность иностранных валют, обеспечение свободы перемещения на большей части территории страны, включая такие перспективные в туристском отношении районы, как Дальний Восток, Сахалин, Курильские острова, Урал, Север России, а также Нижний Новгород и Самару, города, закрытые ранее для иностранных туристов.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color w:val="auto"/>
          <w:sz w:val="28"/>
          <w:szCs w:val="28"/>
        </w:rPr>
        <w:t xml:space="preserve">Въездной и внутренний туризм в России представлен большим разнообразием его видов. Наиболее активно развиваются экологический, спортивный, экстремальный, горнолыжный, познавательный, деловой, лечебно-оздоровительный, круизный, рыболовный и охотничий, событийный и гастрономический виды туризма. Популярен также индивидуальный и детско-молодежный отдых. 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B73E90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2 ТУРИСТСКИЕ ЗОНЫ РОССИЙСКОЙ ФЕДЕРАЦИИ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2.1 Понятие туристкой зоны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Туристская зона- это определенная территория, не имеющая четких границ, не обладающая общими специфическими туристскими ресурсами, способными вызвать устойчивый интерес со стороны определенной категории туристов.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Россия обладает исключительно огромными количеством разнообразных природно- климатических, этнографических и антропогенных ресурсов, способных удовлетворить интересы и вкусы самых взыскательных туристов. В соответствии  с методикой, принятой Госкомстатом РФ, в Российской Федерации насчитывается 13 туристских зон федерального назначения.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2.2 Основные виды</w:t>
      </w:r>
      <w:r>
        <w:rPr>
          <w:rFonts w:ascii="Times New Roman" w:hAnsi="Times New Roman"/>
          <w:sz w:val="28"/>
          <w:szCs w:val="28"/>
        </w:rPr>
        <w:t xml:space="preserve"> туристских</w:t>
      </w:r>
      <w:r w:rsidRPr="00591644">
        <w:rPr>
          <w:rFonts w:ascii="Times New Roman" w:hAnsi="Times New Roman"/>
          <w:sz w:val="28"/>
          <w:szCs w:val="28"/>
        </w:rPr>
        <w:t xml:space="preserve"> зон в Российской Федерации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Западная  туристская зона. Она включает Калининградскую область, где туристские ресурсы представлены историческими монументами, а также возможностями туристского отдыха на побережье Балтийского моря, особенно в районе Куршской косы, объявленной Национальным природным парком.</w:t>
      </w:r>
    </w:p>
    <w:p w:rsidR="0027749D" w:rsidRPr="00F80F93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Северо - Западная туристская зона.  В неё входят: г. Санкт- Петербург,  Ленинградская, Новгородская, Псковская, Вологодская области; Республика Карелия. Туристские ресурсы представлены интереснейшими культурно- историческими памятниками в Санкт – Петербурге, Новгороде, Пскове, Вологде, памятниками Валаама и Кижей, возможностями круизных путешествий и экологических туров, лечением на курорте марциальных вод, любительской охоты и рыбалки.</w:t>
      </w:r>
      <w:r w:rsidRPr="00F80F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Особый интерес у туристов вызывают возможности организации в этой зоне зимнего отдыха и развлечений. В этой зоне созданы и действуют государственные природные заповедники «Кивач», « Костомушкинский», « Нижне- Свирский», а также Валдайский национальный природный парк.</w:t>
      </w:r>
    </w:p>
    <w:p w:rsidR="0027749D" w:rsidRPr="00F80F93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Центральная туристская зона. Она включает: Москву, Московскую, Владимирскую, Калужскую, Рязанскую, Смоленскую, Тверскую, Тульскую, Ярославскую области. Эта зона выделяется наибольшим количеством самых разнообразных туристских ресурсов, включая культурно- исторические ценности Москвы, исторические памятники городов «Золотого кольца»</w:t>
      </w:r>
      <w:r>
        <w:rPr>
          <w:rFonts w:ascii="Times New Roman" w:hAnsi="Times New Roman"/>
          <w:sz w:val="28"/>
          <w:szCs w:val="28"/>
        </w:rPr>
        <w:t>, а также городов Смоленска, Рязани, Калуги.</w:t>
      </w:r>
      <w:r w:rsidRPr="00F80F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Эта зона также богата природными ресурсами, способными удовлетворить разнообразные интересы любителей природы, охоты, рыбалки. Также как и в Северо – Западной зоне в Центральной туристической зоне имеются хорошие возможности организации зимних видов туризма.  В эту зону входят Окский (биосферный) и Приокско – Терасный государственные заповедники, национальные парки: « Мешера» и « Смоленское Поозерье».</w:t>
      </w:r>
    </w:p>
    <w:p w:rsidR="0027749D" w:rsidRPr="008356A2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 xml:space="preserve">Южно – Русская туристская зона. В неё входят: Белгородская, Брянская, Воронежская, Курская, Липецкая, Орловская, Пензенская и  Тамбовская области, а также республика Мордовия. В прошедшие годы в этой зоне уделялось недостаточно внимания развития туризма. </w:t>
      </w:r>
      <w:r>
        <w:rPr>
          <w:rFonts w:ascii="Times New Roman" w:hAnsi="Times New Roman"/>
          <w:sz w:val="28"/>
          <w:szCs w:val="28"/>
        </w:rPr>
        <w:t xml:space="preserve">Поэтому ее многие исторические памятники не получили большого общественного резонанса. </w:t>
      </w:r>
      <w:r w:rsidRPr="00591644">
        <w:rPr>
          <w:rFonts w:ascii="Times New Roman" w:hAnsi="Times New Roman"/>
          <w:sz w:val="28"/>
          <w:szCs w:val="28"/>
        </w:rPr>
        <w:t>Тем не менее, многие города оставили большой след в истории России и поэтому могут показать достаточно интересные исторические и культурные памятники, мемориалы, посвященные истории становления и развития российского государства, истории ВОВ.</w:t>
      </w:r>
      <w:r>
        <w:rPr>
          <w:rFonts w:ascii="Times New Roman" w:hAnsi="Times New Roman"/>
          <w:sz w:val="28"/>
          <w:szCs w:val="28"/>
        </w:rPr>
        <w:t xml:space="preserve"> На территории </w:t>
      </w:r>
      <w:r w:rsidRPr="00F80F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Южно- Русской зоны имеется не мало природных условий и достопримечательностей, способных заинтересовать российских и иностранных туристов. В этой зоне находятся такие государственные природные заповедники как: « Брянский лес», « Воронинский», « Лес на Ворскле», « Приволжская лесостепь», « Центрально</w:t>
      </w:r>
      <w:r w:rsidRPr="008356A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Черноземный», а также национальный природный парк « Орловское полесье».</w:t>
      </w:r>
    </w:p>
    <w:p w:rsidR="0027749D" w:rsidRPr="008356A2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Поволжская туристская зона. Она включает: республики Калмыкия, Татарстан, Марий Эл, Удмуртия, Чувашия, а также Астраханскую, Саратовскую, Ульяновскую, Самарскую, Волгоградскую, Кировскую, Костро</w:t>
      </w:r>
      <w:r>
        <w:rPr>
          <w:rFonts w:ascii="Times New Roman" w:hAnsi="Times New Roman"/>
          <w:sz w:val="28"/>
          <w:szCs w:val="28"/>
        </w:rPr>
        <w:t xml:space="preserve">мскую и Нижегородскую области. </w:t>
      </w:r>
      <w:r w:rsidRPr="00591644">
        <w:rPr>
          <w:rFonts w:ascii="Times New Roman" w:hAnsi="Times New Roman"/>
          <w:sz w:val="28"/>
          <w:szCs w:val="28"/>
        </w:rPr>
        <w:t>Главной туристкой достопримечательностью в этой зоне можно считать великую русскую реку Волгу, с которой связаны многие исторические события нашей страны.</w:t>
      </w:r>
      <w:r>
        <w:rPr>
          <w:rFonts w:ascii="Times New Roman" w:hAnsi="Times New Roman"/>
          <w:sz w:val="28"/>
          <w:szCs w:val="28"/>
        </w:rPr>
        <w:t xml:space="preserve"> В городах Поволжья много культурно- исторических памятников. Для российских иностранных туристов особый интерес представляет посещение города – героя Волгограда. Туристы также могут познакомиться с этнографическими особенностями, традициями, обычаями и фольклором местных народов. Богатая природа этой зоны позволяет организовывать различные формы экологического, приключенческого туризма, путешествия по специализированным программам. В этой зоне действуют такие государственные природные заповедники, как «</w:t>
      </w:r>
      <w:r w:rsidRPr="008356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Большая Кокшага» ( Марий Эль), « Волжско- Камский» ( Татарстан), « Керженский» ( Нижний новгород), « Нургуш» (Кировская область), а также национльные природные парки « Марий Чодра», « Нижняя Кама», « Хвалынский» и др.</w:t>
      </w:r>
    </w:p>
    <w:p w:rsidR="0027749D" w:rsidRPr="0027494F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Уральская туристская зона. В её состав входят: Республика Башкортостан, а также Оренбургская, Пермская, Свердловская  и Челябинская области. Проходящий по этой зоне Уральский хребет, разделяющий Европу и Азию, сам по себе является привлекательным объектом туристского интереса. Эта зона богата самыми различными природно- климатическими ресурсами, представленными флорой, фауной , находками современной палеонтологии и геологии.</w:t>
      </w:r>
      <w:r>
        <w:rPr>
          <w:rFonts w:ascii="Times New Roman" w:hAnsi="Times New Roman"/>
          <w:sz w:val="28"/>
          <w:szCs w:val="28"/>
        </w:rPr>
        <w:t xml:space="preserve"> Здесь также имеются хорошие возможности для организации экологического и приключенческого туризма. В эту зону входят такие государственные природные заповедники как « Басеги» ( Пермь), « Висимский» и « Денежкин камень» ( Свердловская область), « Оренбургский», « Шульган- Таш» (</w:t>
      </w:r>
      <w:r w:rsidRPr="00274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Башкирия).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Приазовско - Черноморская туристская зона. В неё входят: Краснодарский край и Ростовская область.  Главными туристскими ресурсами в этой зоне являются Черноморское побережье, с известнейшими курортными городами Сочи, Анапа, Геленджик, Туапсе, Адлер и бальнеологическим центром Мацеста, а также курортные места на побережье Азовского моря.</w:t>
      </w:r>
      <w:r>
        <w:rPr>
          <w:rFonts w:ascii="Times New Roman" w:hAnsi="Times New Roman"/>
          <w:sz w:val="28"/>
          <w:szCs w:val="28"/>
        </w:rPr>
        <w:t xml:space="preserve"> Горный район этой зоны обладает уникальными природными ресурсами, позволяющими удовлетворить самые различные интересы любителей природы. В этой находятся государственный биосферный заповедник « Кавказский» и национальный природный парк « Сочинский».</w:t>
      </w:r>
    </w:p>
    <w:p w:rsidR="0027749D" w:rsidRPr="00C622E2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Кавказская туристская зона. В неё входят: Ставропольский край и республика Адыгея, Дагестан, Ингушетия, Чеченская, Кабардино- Балкарская, Карачаево- Черкесская, Северо- Осетинская. Главным туристским ресурсом этой зоны является Кавказкий горный хребет с исключительно богатой флорой и фауной.</w:t>
      </w:r>
      <w:r>
        <w:rPr>
          <w:rFonts w:ascii="Times New Roman" w:hAnsi="Times New Roman"/>
          <w:sz w:val="28"/>
          <w:szCs w:val="28"/>
        </w:rPr>
        <w:t xml:space="preserve"> Многочисленные национальные республики, входящие в эту зону, представляющие национальные традиции, обычаи, фольклор местных народов привлекали и привлекают большие группы российских и иностранных туристов. Особые значения для этой зоны имеют курортные центры Кавказских Минеральных вод, обладающие исключительно ценными бальнеологическим ресурсами. По территории Северного Кавказа проходят многочисленные альпинистские и горно- туристские маршруты. Здесь действуют такие государственные природные заповедники, как «Дагестанский», « Кабардино- Балкарский»,  « Северо- Осетинский», « Тебердинский», а также национальный природный парк « Приэльбрусье». </w:t>
      </w:r>
    </w:p>
    <w:p w:rsidR="0027749D" w:rsidRPr="00C622E2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Обско –Алтайская туристская зона. Эта зона охватывает Республику Алтай и Алтайский край, а также Кемеровскую. Новосибирскую, Омскую. Курганскую, Тюменскую и Томскую области. В этой зоне расположены такие государственные природные заповедники, как «Алтайский» и «Кутунский » (Алтай), «Верхне –Тазовский»</w:t>
      </w:r>
      <w:r>
        <w:rPr>
          <w:rFonts w:ascii="Times New Roman" w:hAnsi="Times New Roman"/>
          <w:sz w:val="28"/>
          <w:szCs w:val="28"/>
        </w:rPr>
        <w:t>, « Юганский» и « Малая Сосьва»</w:t>
      </w:r>
      <w:r w:rsidRPr="00C622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 Тюмень), « Кузнецкий Алатау» и « Шорский» ( Кемерово). Наличие таких заповедников и природных парков свидетельствует об обилии  природно – климатических ресурсов в Обско – Алтайской туристической зоне, способных удовлетворить интересы путешественников по самым различным видам туризма. </w:t>
      </w:r>
    </w:p>
    <w:p w:rsidR="0027749D" w:rsidRPr="00591644" w:rsidRDefault="0027749D" w:rsidP="00C622E2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 xml:space="preserve">Енисейская туристская зона. Территория этой зоны охватывает республики Тува и Хакассия, а также Красноярский край. Эта зона также выделяется большим количеством природных заповедников и парков, в том числе заповедники: «Азас» ( Тува), «Чазы», «Малый Абакан» (Хакассия), </w:t>
      </w:r>
      <w:r>
        <w:rPr>
          <w:rFonts w:ascii="Times New Roman" w:hAnsi="Times New Roman"/>
          <w:sz w:val="28"/>
          <w:szCs w:val="28"/>
        </w:rPr>
        <w:t>« Таймырский», « Столбы», « Саяно- Шушенский», « Центрально- Сибирский» (Красноярск).</w:t>
      </w:r>
    </w:p>
    <w:p w:rsidR="0027749D" w:rsidRPr="00862B07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Байкальская туристская зона. Она включает Республику Бурятию, а также Иркутскую и Читинскую области. Главной туристской достопримечательностью этой зоны является самое глубокое в мире озеро Байкал с его исключительно уникальной флорой и фауной.</w:t>
      </w:r>
      <w:r>
        <w:rPr>
          <w:rFonts w:ascii="Times New Roman" w:hAnsi="Times New Roman"/>
          <w:sz w:val="28"/>
          <w:szCs w:val="28"/>
        </w:rPr>
        <w:t xml:space="preserve"> Основные природно- климатические достопримечательности сосредоточены в созданных в этой зоне природных заповедниках и парках: « Байкальский», « Баргузинский», « Витимский», « Даурский», « Джергинский», « Сохондинский», « Забайкальский» и др.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Дальневосточная туристская зона. В неё входят: Приморский и Хабаровский края, Амурская и Сахалинская области, Еврейская автономная область. По своим природно – климатическим, этнографическим и антропогенным ресурсам эта зона не уступает другим восточным территориям Российской Федерации. Здесь также созданы и активно действуют крупнейшие в стране заповедники и национальные парки: « Большехехцирский», «Ботчинский», «Буреинский», «Джугджурский» (Хабаровск), «Зейский» , «Хинганский» (Амур)</w:t>
      </w:r>
      <w:r>
        <w:rPr>
          <w:rFonts w:ascii="Times New Roman" w:hAnsi="Times New Roman"/>
          <w:sz w:val="28"/>
          <w:szCs w:val="28"/>
        </w:rPr>
        <w:t>, « Лазовский», « Сихоте – Алинский», « Ханкайский»</w:t>
      </w:r>
      <w:r w:rsidRPr="00862B07">
        <w:rPr>
          <w:rFonts w:ascii="Times New Roman" w:hAnsi="Times New Roman"/>
          <w:sz w:val="28"/>
          <w:szCs w:val="28"/>
        </w:rPr>
        <w:t xml:space="preserve"> ( </w:t>
      </w:r>
      <w:r>
        <w:rPr>
          <w:rFonts w:ascii="Times New Roman" w:hAnsi="Times New Roman"/>
          <w:sz w:val="28"/>
          <w:szCs w:val="28"/>
        </w:rPr>
        <w:t>Приморье), « Поронайский», « Курильский» ( Сахалин).</w:t>
      </w:r>
      <w:r w:rsidRPr="00591644">
        <w:rPr>
          <w:rFonts w:ascii="Times New Roman" w:hAnsi="Times New Roman"/>
          <w:sz w:val="28"/>
          <w:szCs w:val="28"/>
        </w:rPr>
        <w:t xml:space="preserve"> На ряду с указанными заповедниками в этой зоне имеется много природных условий для организации спортивного и приключенческого туризма, любительской охоты и рыбалки, знакомства с историческими памятниками, обычаями и фольклором местных народов.</w:t>
      </w:r>
    </w:p>
    <w:p w:rsidR="0027749D" w:rsidRPr="00862B07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Российский Север. Это самая большая туристская зона, растянувшаяся по всей северной границы нашей страны. Она охватывает республики Коми, Саха, автономные округа Чукотский, Таймырский , Ханты – Мансийский, Эвенкийский, Ямал – Ненецкий, области Архангельскую, Мурманскую, Камчатскую и Магаданскую. В этой зоне также созданы и действуют интереснейшие государственные природные заповедники и национальные парки: «Большой Арктический» и « Путоранск</w:t>
      </w:r>
      <w:r>
        <w:rPr>
          <w:rFonts w:ascii="Times New Roman" w:hAnsi="Times New Roman"/>
          <w:sz w:val="28"/>
          <w:szCs w:val="28"/>
        </w:rPr>
        <w:t>ий», «Магаданский», «Кроноцкий» ( Камчатака),</w:t>
      </w:r>
      <w:r w:rsidRPr="00862B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 Магаданский» и « Остров Врангеля» ( Магадан), « Пинежский» ( Архангельск), « Печеро- Илычский» и « Югыд Ва» ( Коми).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Наиболее освоенной частью этой зоны является европейский север: Мурманск, Архангельск, имеющие регулярные морские коммуникации со странами Северной Европы и принимающие у себя иностранные круизы. Эта зона привлекает туристов своими природно – климатическими особенностями: полярная ночь, северное сияние, белые ночи, исключительные условия для приключенческого туризма, для занятия зимними видами спорта, северная фауна, этнографические особенности местных народов.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Default="0027749D" w:rsidP="001F0568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</w:p>
    <w:p w:rsidR="0027749D" w:rsidRPr="001F0568" w:rsidRDefault="0027749D" w:rsidP="001F0568">
      <w:pPr>
        <w:tabs>
          <w:tab w:val="left" w:pos="993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7749D" w:rsidRDefault="0027749D" w:rsidP="00591644">
      <w:pPr>
        <w:pStyle w:val="12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27749D" w:rsidRDefault="0027749D" w:rsidP="00591644">
      <w:pPr>
        <w:pStyle w:val="12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27749D" w:rsidRDefault="0027749D" w:rsidP="00B73E90">
      <w:pPr>
        <w:pStyle w:val="12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</w:p>
    <w:p w:rsidR="0027749D" w:rsidRDefault="0027749D" w:rsidP="00B73E90">
      <w:pPr>
        <w:pStyle w:val="12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</w:p>
    <w:p w:rsidR="0027749D" w:rsidRDefault="0027749D" w:rsidP="00B73E90">
      <w:pPr>
        <w:pStyle w:val="12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</w:p>
    <w:p w:rsidR="0027749D" w:rsidRDefault="0027749D" w:rsidP="00B73E90">
      <w:pPr>
        <w:pStyle w:val="12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B73E90">
      <w:pPr>
        <w:pStyle w:val="12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3 ПРОБЛЕМЫ И ПЕРСПЕКТИВЫ РАЗВИТИЯ ВИДОВ ТУРИЗМА</w:t>
      </w:r>
    </w:p>
    <w:p w:rsidR="0027749D" w:rsidRPr="00591644" w:rsidRDefault="0027749D" w:rsidP="00591644">
      <w:pPr>
        <w:pStyle w:val="12"/>
        <w:ind w:left="0"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pStyle w:val="12"/>
        <w:ind w:left="0"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3.1 Проблемы развития туризма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Одной из важных причин, тормозящих развитие туризма в России, является недооценка потенциала регионального туризма. Необходимость его «раскручивания» для перехода национального туризма на качественно новый уровень уже осознали в странах, где он является высокодоходной отраслью экономики. Для развития туризма региональные особенности имеют большое значение как для включенности тех или иных территорий в общероссийские, межрегиональные и международные отношения и процессы, так и для внутреннего развития. Таким образом, актуальность проблемы, затрагиваемой в данном исследовании, определяется неоспоримым влиянием экономических факторов на успешное развитие туристской отрасли. Неуклонный рост влияния туризма как на мировую экономику в целом, так и на экономику отдельных стран и регионов является одной из наиболее значительных, постоянных и долгосрочных тенденций, которая сопутствует формированию и развитию мирового хозяйства. В Амурской области как самостоятельном субъекте РФ актуальность разрабатываемой проблемы развития туризма определяется следующими обстоятельствами:</w:t>
      </w:r>
    </w:p>
    <w:p w:rsidR="0027749D" w:rsidRPr="00591644" w:rsidRDefault="0027749D" w:rsidP="00591644">
      <w:pPr>
        <w:pStyle w:val="12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наличием благоприятных природно-географических и историко-культурных условий для развития туризма в области въездного и внутреннего туризма;</w:t>
      </w:r>
    </w:p>
    <w:p w:rsidR="0027749D" w:rsidRPr="00591644" w:rsidRDefault="0027749D" w:rsidP="00591644">
      <w:pPr>
        <w:pStyle w:val="12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медленными темпами роста потребления туристических услуг и количества въездных и внутренних потоков в области;</w:t>
      </w:r>
    </w:p>
    <w:p w:rsidR="0027749D" w:rsidRPr="00591644" w:rsidRDefault="0027749D" w:rsidP="00591644">
      <w:pPr>
        <w:pStyle w:val="12"/>
        <w:numPr>
          <w:ilvl w:val="0"/>
          <w:numId w:val="7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современным уровнем состояния инфраструктуры туризма в регионе, не способствующем полной реализации имеющихся в области потенциальных возможностей развития сферы туризма.</w:t>
      </w:r>
    </w:p>
    <w:p w:rsidR="0027749D" w:rsidRPr="00591644" w:rsidRDefault="0027749D" w:rsidP="00591644">
      <w:pPr>
        <w:pStyle w:val="12"/>
        <w:ind w:left="0"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3.2 Перспективы развития туризма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Туристическая индустрия, как системообразующая отрасль экономики России, является сегодня одним из важных механизмов оживления экономики и оказывает стимулирующее воздействие на социально-экономическое  развитие общества.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Туристско-рекреационный потенциал России огромен. Россия занимает пятое место в мире по уникальным природным объектам и девятое по объектам историко-культурного наследия. По оценке Всемирной туристской организации Россия может принимать до 40 миллионов туристов.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 xml:space="preserve">В июле сего года Правительство Российской Федерации одобрило  концепцию Федеральной целевой программы «Развитие внутреннего и въездного туризма в Российской Федерации на (2011–2016 годы)». Сама программа будет утверждена в этом году. Она станет важным инструментом и правовой базой государственной поддержки отрасли, и впервые за последние годы туризм получит возможность мощного развития. 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В первую очередь, получат развитие наиболее популярные в нашей стране виды туризма: курортно-рекреационный, пляжный, культурно-познавательный, горнолыжный, круизный, а также активные виды отдыха.</w:t>
      </w:r>
      <w:r w:rsidRPr="00591644">
        <w:rPr>
          <w:rFonts w:ascii="Times New Roman" w:hAnsi="Times New Roman"/>
          <w:sz w:val="28"/>
          <w:szCs w:val="28"/>
          <w:lang w:eastAsia="ru-RU"/>
        </w:rPr>
        <w:br/>
        <w:t xml:space="preserve">         Ответственными за формирование и реализацию Программы являются Министерство спорта, туризма и молодежной политики Российской Федерации (государственный заказчик-координатор), Министерство регионального развития Российской Федерации, Федеральное агентство по туризму.</w:t>
      </w:r>
    </w:p>
    <w:p w:rsidR="0027749D" w:rsidRPr="00591644" w:rsidRDefault="0027749D" w:rsidP="00591644">
      <w:pPr>
        <w:tabs>
          <w:tab w:val="left" w:pos="993"/>
        </w:tabs>
        <w:contextualSpacing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ab/>
        <w:t>При формировании перечня мероприятий (проектов) для включения в Программу использовались следующие принципы:</w:t>
      </w:r>
    </w:p>
    <w:p w:rsidR="0027749D" w:rsidRPr="00591644" w:rsidRDefault="0027749D" w:rsidP="00591644">
      <w:pPr>
        <w:pStyle w:val="12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 xml:space="preserve">территориальная концентрация на развитии туристско-рекреационных комплексов в наиболее перспективных туристских регионах страны, в сочетании с использованием кластерного подхода при реализации региональных инвестиционных проектов; </w:t>
      </w:r>
    </w:p>
    <w:p w:rsidR="0027749D" w:rsidRPr="00591644" w:rsidRDefault="0027749D" w:rsidP="00591644">
      <w:pPr>
        <w:pStyle w:val="12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конкурсный отбор региональных инвестиционных проектов, предполагаемых к реализации в рамках Программы на условиях софинансирования из средств федерального бюджета, привлечение инвестиций в отрасль;</w:t>
      </w:r>
    </w:p>
    <w:p w:rsidR="0027749D" w:rsidRPr="00591644" w:rsidRDefault="0027749D" w:rsidP="00591644">
      <w:pPr>
        <w:pStyle w:val="12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 xml:space="preserve">комплексный подход к развитию отрасли, учитывающий потребности в инфраструктуре туризма, кадровом обеспечении и продвижении; </w:t>
      </w:r>
    </w:p>
    <w:p w:rsidR="0027749D" w:rsidRPr="00591644" w:rsidRDefault="0027749D" w:rsidP="00591644">
      <w:pPr>
        <w:pStyle w:val="12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 xml:space="preserve">создание действенного механизма государственной поддержки приоритетных направлений туризма на основе государственно-частного партнерства; </w:t>
      </w:r>
    </w:p>
    <w:p w:rsidR="0027749D" w:rsidRPr="00591644" w:rsidRDefault="0027749D" w:rsidP="00591644">
      <w:pPr>
        <w:pStyle w:val="12"/>
        <w:numPr>
          <w:ilvl w:val="0"/>
          <w:numId w:val="6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591644">
        <w:rPr>
          <w:rFonts w:ascii="Times New Roman" w:hAnsi="Times New Roman"/>
          <w:sz w:val="28"/>
          <w:szCs w:val="28"/>
          <w:lang w:eastAsia="ru-RU"/>
        </w:rPr>
        <w:t>внедрение инновационных технологий в области внутреннего и въездного туризма (по результатам проведения соответствующих научно-исследовательских работ).</w:t>
      </w: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contextualSpacing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pStyle w:val="12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27749D" w:rsidRPr="00591644" w:rsidRDefault="0027749D" w:rsidP="00591644">
      <w:pPr>
        <w:pStyle w:val="a4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Default="0027749D" w:rsidP="001F0568">
      <w:pPr>
        <w:pStyle w:val="a4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49D" w:rsidRDefault="0027749D" w:rsidP="001F0568">
      <w:pPr>
        <w:pStyle w:val="a4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49D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49D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49D" w:rsidRPr="00591644" w:rsidRDefault="0027749D" w:rsidP="00B73E90">
      <w:pPr>
        <w:pStyle w:val="a4"/>
        <w:spacing w:before="0" w:beforeAutospacing="0" w:after="0" w:afterAutospacing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1644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27749D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 xml:space="preserve">В России туризм является относительно молодой отраслью, практически новой, значительно изменившейся с распадом СССР. Поэтому перед российскими профессионалами в сфере туризма стоит много проблем: возрождение внутреннего и социального туризма, реставрация действующих и открытие новых памятников культуры, истории и природы, укрепление и расширение материальной и совершенствование законодательной базы туризма, в том числе и в такой сфере взаимоотношений турфирм и путешественников, как защита прав и интересов туристов.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>Для достижения поставленных целей и задач разрабатываются программные мероприятия, их ресурсное обеспечение, определяются показатели экономической и социальной эффективности.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 xml:space="preserve">Многие регионы ведут достаточно активную работу по регулированию и поддержке внутреннего и въездного туризма. 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>Осваиваются новые виды туризма: агроэкотуризм, экологический туризм, спортивный и экстремальный виды туризма, водный, автомобильный и пеший туризм.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>Региональные программы развития туризма разработаны в Санкт-Петербурге, Ленинградской, Новосибирской, Нижегородской, Костромской, Курской, Астраханской областях, республиках Саха, Якутия, Адыгея, Тыва. В Москве наряду с Программой имеется также Концепция развития туризма на перспективу. Аналогичные концепции есть в республиках Татарстан, Чувашия, Башкортостан, Марий Эл, в Томской, Кемеровской, Ивановской, Калужской, Челябинской, Курганской областях и других регионах.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>Усиление внимания государства к важнейшим направлениям повышения конкурентоспособности российской сферы туризма, в частности созданию современной туристской индустрии, формированию и продвижению отечественного туристского продукта на мировом рынке, повышения привлекательности отдельных видов въездного туризма, проявляется в поддержке создания туристско-рекреационных особых экономических зон.</w:t>
      </w:r>
    </w:p>
    <w:p w:rsidR="0027749D" w:rsidRPr="00591644" w:rsidRDefault="0027749D" w:rsidP="00591644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27749D" w:rsidRPr="00591644" w:rsidSect="00AF23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749D" w:rsidRPr="00591644" w:rsidRDefault="0027749D" w:rsidP="00B73E90">
      <w:pPr>
        <w:pStyle w:val="1"/>
        <w:spacing w:before="0"/>
        <w:ind w:firstLine="0"/>
        <w:contextualSpacing/>
        <w:jc w:val="center"/>
        <w:rPr>
          <w:rFonts w:ascii="Times New Roman" w:hAnsi="Times New Roman"/>
          <w:b w:val="0"/>
          <w:color w:val="auto"/>
        </w:rPr>
      </w:pPr>
      <w:bookmarkStart w:id="0" w:name="_Toc288417728"/>
      <w:bookmarkStart w:id="1" w:name="_Toc288596921"/>
      <w:r w:rsidRPr="00591644">
        <w:rPr>
          <w:rFonts w:ascii="Times New Roman" w:hAnsi="Times New Roman"/>
          <w:b w:val="0"/>
          <w:color w:val="auto"/>
        </w:rPr>
        <w:t>СПИСОК ИСПОЛЬЗУЕМЫХ ИСТОЧНИКОВ</w:t>
      </w:r>
      <w:bookmarkEnd w:id="0"/>
      <w:bookmarkEnd w:id="1"/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Биржаков, М.Б. Введение в туризм / М.Б. Биржаков. – СПб.: Издательский дом Герда., 1999. – 196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Биржаков, М.Б. Индустрия туризма: Перевозки / М.Б. Биржаков, В.И. Никифоров. – СПб.: Издательский дом Герда., 2007. — 528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Вахмистров, В.П. Правовое обеспечение туризма / В.П. Вахмистров - СПб.: Издательство Михайлова В.А., 2005 – 288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Дурович А.П. Организация туризма / А.П.  Дурович, Г.А. Сергеева. Учебное пособие – Минск: Новое издание, 2006 – 640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Ильина Е. Н. Туроперейтинг: организация деятельности / Е.Н. Ильина. Учебное пособие - М.: Финансы и статистика, 2005. - 480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Исмаев Д.К. Организация въездного туризма в РФ / Учебно- практическое пособие.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Каурова, А.Д. Организация сферы туризма / А.Д. Каурова. – СПб.: Издательский дом Герда., 2008. – 368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Каурова, А.Д. Организация сферы туризма / А.Д. Каурова. – СПб.: Издательский дом Герда., 2006. – 320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Квартальнов, В.А. Туризм / В.А. Квартальнов. – 3-е издание. – М.: Финансы и статистика., 2001. – 320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 xml:space="preserve"> Квартальнов, В.А. Менеджмент туризма / В.А. Квартальнов. Учебник. – М.: Туризм и отраслевые системы, 2002 – 269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Исмаев, Д.К. Организация въездного туризма в Российскую Федерацию: Учебно-практическое пособие / Д.К. Квартальнов. – 2-е изд, испр. и доп. – М.: ООО «Книгодел»: МАТГР, 2009 – 152 с.</w:t>
      </w:r>
    </w:p>
    <w:p w:rsidR="0027749D" w:rsidRPr="00591644" w:rsidRDefault="0027749D" w:rsidP="00591644">
      <w:pPr>
        <w:numPr>
          <w:ilvl w:val="0"/>
          <w:numId w:val="8"/>
        </w:numPr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591644">
        <w:rPr>
          <w:rFonts w:ascii="Times New Roman" w:hAnsi="Times New Roman"/>
          <w:sz w:val="28"/>
          <w:szCs w:val="28"/>
        </w:rPr>
        <w:t>Можаева, Н. Г. Туризм / Н.Г. Можаева, Е.В. Богинская. Учебник. – М.: Гардарики, 2007 – 270 с.</w:t>
      </w:r>
    </w:p>
    <w:p w:rsidR="0027749D" w:rsidRPr="00591644" w:rsidRDefault="0027749D" w:rsidP="00591644">
      <w:pPr>
        <w:pStyle w:val="a4"/>
        <w:tabs>
          <w:tab w:val="left" w:pos="993"/>
        </w:tabs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1644">
        <w:rPr>
          <w:rFonts w:ascii="Times New Roman" w:hAnsi="Times New Roman" w:cs="Times New Roman"/>
          <w:sz w:val="28"/>
          <w:szCs w:val="28"/>
        </w:rPr>
        <w:t>Рубаник А.Н. Технологии въездного туризма / А.Н. Рубаник, Д.С. Ушаков. – 2-е изд., исп., Ростов н/Д: Издательский центр «МарТ», 2010 – 384 с.</w:t>
      </w:r>
      <w:bookmarkStart w:id="2" w:name="_GoBack"/>
      <w:bookmarkEnd w:id="2"/>
    </w:p>
    <w:sectPr w:rsidR="0027749D" w:rsidRPr="00591644" w:rsidSect="00AF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49D" w:rsidRDefault="0027749D" w:rsidP="00DC429B">
      <w:pPr>
        <w:spacing w:line="240" w:lineRule="auto"/>
      </w:pPr>
      <w:r>
        <w:separator/>
      </w:r>
    </w:p>
  </w:endnote>
  <w:endnote w:type="continuationSeparator" w:id="0">
    <w:p w:rsidR="0027749D" w:rsidRDefault="0027749D" w:rsidP="00DC42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9D" w:rsidRDefault="0027749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20CB">
      <w:rPr>
        <w:noProof/>
      </w:rPr>
      <w:t>1</w:t>
    </w:r>
    <w:r>
      <w:fldChar w:fldCharType="end"/>
    </w:r>
  </w:p>
  <w:p w:rsidR="0027749D" w:rsidRDefault="002774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49D" w:rsidRDefault="0027749D" w:rsidP="00DC429B">
      <w:pPr>
        <w:spacing w:line="240" w:lineRule="auto"/>
      </w:pPr>
      <w:r>
        <w:separator/>
      </w:r>
    </w:p>
  </w:footnote>
  <w:footnote w:type="continuationSeparator" w:id="0">
    <w:p w:rsidR="0027749D" w:rsidRDefault="0027749D" w:rsidP="00DC42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B6052"/>
    <w:multiLevelType w:val="multilevel"/>
    <w:tmpl w:val="E384BF7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145234DE"/>
    <w:multiLevelType w:val="hybridMultilevel"/>
    <w:tmpl w:val="B832C9AC"/>
    <w:lvl w:ilvl="0" w:tplc="D048FA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081056"/>
    <w:multiLevelType w:val="hybridMultilevel"/>
    <w:tmpl w:val="AE00C410"/>
    <w:lvl w:ilvl="0" w:tplc="CD04A2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C0793"/>
    <w:multiLevelType w:val="hybridMultilevel"/>
    <w:tmpl w:val="66E606DC"/>
    <w:lvl w:ilvl="0" w:tplc="D048FA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23885"/>
    <w:multiLevelType w:val="hybridMultilevel"/>
    <w:tmpl w:val="FD28ABBC"/>
    <w:lvl w:ilvl="0" w:tplc="D048FA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646DBF"/>
    <w:multiLevelType w:val="multilevel"/>
    <w:tmpl w:val="23D86E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48B4CFA"/>
    <w:multiLevelType w:val="multilevel"/>
    <w:tmpl w:val="49745DA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0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cs="Times New Roman" w:hint="default"/>
      </w:rPr>
    </w:lvl>
  </w:abstractNum>
  <w:abstractNum w:abstractNumId="7">
    <w:nsid w:val="60654FF7"/>
    <w:multiLevelType w:val="hybridMultilevel"/>
    <w:tmpl w:val="E138BF50"/>
    <w:lvl w:ilvl="0" w:tplc="D048FA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16364A2"/>
    <w:multiLevelType w:val="hybridMultilevel"/>
    <w:tmpl w:val="608655E8"/>
    <w:lvl w:ilvl="0" w:tplc="A3D48E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07F"/>
    <w:rsid w:val="00016C60"/>
    <w:rsid w:val="00030F13"/>
    <w:rsid w:val="000A195E"/>
    <w:rsid w:val="000C5B91"/>
    <w:rsid w:val="0012394A"/>
    <w:rsid w:val="0014470A"/>
    <w:rsid w:val="001C577B"/>
    <w:rsid w:val="001D20CB"/>
    <w:rsid w:val="001F0568"/>
    <w:rsid w:val="0020643F"/>
    <w:rsid w:val="002533A6"/>
    <w:rsid w:val="0027494F"/>
    <w:rsid w:val="0027749D"/>
    <w:rsid w:val="00283A80"/>
    <w:rsid w:val="002A607F"/>
    <w:rsid w:val="002B7893"/>
    <w:rsid w:val="002C4264"/>
    <w:rsid w:val="002F1CAA"/>
    <w:rsid w:val="003372F7"/>
    <w:rsid w:val="00493FB2"/>
    <w:rsid w:val="00495764"/>
    <w:rsid w:val="004B25E5"/>
    <w:rsid w:val="004E2972"/>
    <w:rsid w:val="005001C2"/>
    <w:rsid w:val="0054439C"/>
    <w:rsid w:val="00550EF7"/>
    <w:rsid w:val="00591644"/>
    <w:rsid w:val="00634B90"/>
    <w:rsid w:val="00693993"/>
    <w:rsid w:val="006E3F65"/>
    <w:rsid w:val="007179BC"/>
    <w:rsid w:val="00726CCC"/>
    <w:rsid w:val="00730E0F"/>
    <w:rsid w:val="00745929"/>
    <w:rsid w:val="00753713"/>
    <w:rsid w:val="00771F1F"/>
    <w:rsid w:val="007C15B6"/>
    <w:rsid w:val="007D1E0A"/>
    <w:rsid w:val="00811985"/>
    <w:rsid w:val="0083350C"/>
    <w:rsid w:val="008356A2"/>
    <w:rsid w:val="0085493A"/>
    <w:rsid w:val="00862B07"/>
    <w:rsid w:val="008C4FC0"/>
    <w:rsid w:val="00990B58"/>
    <w:rsid w:val="0099538C"/>
    <w:rsid w:val="009B451D"/>
    <w:rsid w:val="009C6AE2"/>
    <w:rsid w:val="009E3797"/>
    <w:rsid w:val="00A83925"/>
    <w:rsid w:val="00AC09BF"/>
    <w:rsid w:val="00AD5B74"/>
    <w:rsid w:val="00AF237B"/>
    <w:rsid w:val="00B35963"/>
    <w:rsid w:val="00B424D0"/>
    <w:rsid w:val="00B73E90"/>
    <w:rsid w:val="00BF4206"/>
    <w:rsid w:val="00C01C9F"/>
    <w:rsid w:val="00C06A95"/>
    <w:rsid w:val="00C172A7"/>
    <w:rsid w:val="00C27A18"/>
    <w:rsid w:val="00C622E2"/>
    <w:rsid w:val="00CB44D0"/>
    <w:rsid w:val="00CC3A01"/>
    <w:rsid w:val="00CE346F"/>
    <w:rsid w:val="00D20570"/>
    <w:rsid w:val="00D20788"/>
    <w:rsid w:val="00D53D81"/>
    <w:rsid w:val="00DA671E"/>
    <w:rsid w:val="00DC429B"/>
    <w:rsid w:val="00DD2400"/>
    <w:rsid w:val="00DD43A4"/>
    <w:rsid w:val="00E30B67"/>
    <w:rsid w:val="00EA5DE9"/>
    <w:rsid w:val="00ED245D"/>
    <w:rsid w:val="00F20D66"/>
    <w:rsid w:val="00F51EA3"/>
    <w:rsid w:val="00F80F93"/>
    <w:rsid w:val="00FD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CD2A1-3F8B-4033-8D41-C99D5956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EA3"/>
    <w:pPr>
      <w:spacing w:line="360" w:lineRule="auto"/>
      <w:ind w:firstLine="709"/>
      <w:jc w:val="both"/>
    </w:pPr>
    <w:rPr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F51EA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F51EA3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14470A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51EA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F51EA3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11">
    <w:name w:val="toc 1"/>
    <w:basedOn w:val="a"/>
    <w:next w:val="a"/>
    <w:autoRedefine/>
    <w:rsid w:val="00F51EA3"/>
    <w:pPr>
      <w:tabs>
        <w:tab w:val="right" w:leader="dot" w:pos="9628"/>
      </w:tabs>
      <w:spacing w:before="360"/>
      <w:jc w:val="left"/>
    </w:pPr>
    <w:rPr>
      <w:rFonts w:ascii="Cambria" w:hAnsi="Cambria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rsid w:val="00F51EA3"/>
    <w:pPr>
      <w:spacing w:before="240"/>
      <w:jc w:val="left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rsid w:val="00F51EA3"/>
    <w:pPr>
      <w:ind w:left="220"/>
      <w:jc w:val="left"/>
    </w:pPr>
    <w:rPr>
      <w:sz w:val="20"/>
      <w:szCs w:val="20"/>
    </w:rPr>
  </w:style>
  <w:style w:type="character" w:styleId="a3">
    <w:name w:val="Strong"/>
    <w:basedOn w:val="a0"/>
    <w:qFormat/>
    <w:rsid w:val="00F51EA3"/>
    <w:rPr>
      <w:rFonts w:cs="Times New Roman"/>
      <w:b/>
      <w:bCs/>
    </w:rPr>
  </w:style>
  <w:style w:type="paragraph" w:customStyle="1" w:styleId="12">
    <w:name w:val="Абзац списку1"/>
    <w:basedOn w:val="a"/>
    <w:rsid w:val="00F51EA3"/>
    <w:pPr>
      <w:ind w:left="720"/>
      <w:contextualSpacing/>
    </w:pPr>
  </w:style>
  <w:style w:type="paragraph" w:customStyle="1" w:styleId="13">
    <w:name w:val="Заголовок змісту1"/>
    <w:basedOn w:val="1"/>
    <w:next w:val="a"/>
    <w:rsid w:val="00F51EA3"/>
    <w:pPr>
      <w:spacing w:line="276" w:lineRule="auto"/>
      <w:ind w:firstLine="0"/>
      <w:jc w:val="left"/>
      <w:outlineLvl w:val="9"/>
    </w:pPr>
  </w:style>
  <w:style w:type="paragraph" w:styleId="a4">
    <w:name w:val="Normal (Web)"/>
    <w:basedOn w:val="a"/>
    <w:rsid w:val="002A607F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  <w:szCs w:val="20"/>
    </w:rPr>
  </w:style>
  <w:style w:type="paragraph" w:customStyle="1" w:styleId="article">
    <w:name w:val="article"/>
    <w:basedOn w:val="a"/>
    <w:rsid w:val="00ED245D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14470A"/>
    <w:rPr>
      <w:rFonts w:ascii="Times New Roman" w:hAnsi="Times New Roman" w:cs="Times New Roman"/>
      <w:b/>
      <w:bCs/>
      <w:sz w:val="27"/>
      <w:szCs w:val="27"/>
    </w:rPr>
  </w:style>
  <w:style w:type="character" w:customStyle="1" w:styleId="contenttitletxt">
    <w:name w:val="contenttitletxt"/>
    <w:basedOn w:val="a0"/>
    <w:rsid w:val="0014470A"/>
    <w:rPr>
      <w:rFonts w:cs="Times New Roman"/>
    </w:rPr>
  </w:style>
  <w:style w:type="paragraph" w:styleId="a5">
    <w:name w:val="header"/>
    <w:basedOn w:val="a"/>
    <w:link w:val="a6"/>
    <w:semiHidden/>
    <w:rsid w:val="00DC429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semiHidden/>
    <w:locked/>
    <w:rsid w:val="00DC429B"/>
    <w:rPr>
      <w:rFonts w:cs="Times New Roman"/>
    </w:rPr>
  </w:style>
  <w:style w:type="paragraph" w:styleId="a7">
    <w:name w:val="footer"/>
    <w:basedOn w:val="a"/>
    <w:link w:val="a8"/>
    <w:rsid w:val="00DC429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ій колонтитул Знак"/>
    <w:basedOn w:val="a0"/>
    <w:link w:val="a7"/>
    <w:locked/>
    <w:rsid w:val="00DC429B"/>
    <w:rPr>
      <w:rFonts w:cs="Times New Roman"/>
    </w:rPr>
  </w:style>
  <w:style w:type="character" w:styleId="a9">
    <w:name w:val="Hyperlink"/>
    <w:basedOn w:val="a0"/>
    <w:rsid w:val="00730E0F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semiHidden/>
    <w:rsid w:val="00730E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semiHidden/>
    <w:locked/>
    <w:rsid w:val="00730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4229</Words>
  <Characters>24108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Grizli777</Company>
  <LinksUpToDate>false</LinksUpToDate>
  <CharactersWithSpaces>28281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SamLab.ws</dc:creator>
  <cp:keywords/>
  <dc:description/>
  <cp:lastModifiedBy>Irina</cp:lastModifiedBy>
  <cp:revision>2</cp:revision>
  <dcterms:created xsi:type="dcterms:W3CDTF">2014-08-19T19:48:00Z</dcterms:created>
  <dcterms:modified xsi:type="dcterms:W3CDTF">2014-08-19T19:48:00Z</dcterms:modified>
</cp:coreProperties>
</file>