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66C" w:rsidRDefault="0052066C" w:rsidP="00BA5578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B4EBC" w:rsidRPr="00BA5578" w:rsidRDefault="003B4EBC" w:rsidP="00BA5578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A5578">
        <w:rPr>
          <w:rFonts w:ascii="Times New Roman" w:hAnsi="Times New Roman"/>
          <w:b/>
          <w:color w:val="000000"/>
          <w:sz w:val="24"/>
          <w:szCs w:val="24"/>
        </w:rPr>
        <w:t xml:space="preserve">КИЕВСКИЙ </w:t>
      </w:r>
      <w:r w:rsidR="00BA5578" w:rsidRPr="00BA5578">
        <w:rPr>
          <w:rFonts w:ascii="Times New Roman" w:hAnsi="Times New Roman"/>
          <w:b/>
          <w:color w:val="000000"/>
          <w:sz w:val="24"/>
          <w:szCs w:val="24"/>
        </w:rPr>
        <w:t xml:space="preserve">НАЦИОНАЛЬНЫЙ </w:t>
      </w:r>
      <w:r w:rsidRPr="00BA5578">
        <w:rPr>
          <w:rFonts w:ascii="Times New Roman" w:hAnsi="Times New Roman"/>
          <w:b/>
          <w:color w:val="000000"/>
          <w:sz w:val="24"/>
          <w:szCs w:val="24"/>
        </w:rPr>
        <w:t>УНИВЕРСИТЕТ КУЛЬТУРЫ И ИСКУССТВ</w:t>
      </w:r>
    </w:p>
    <w:p w:rsidR="003B4EBC" w:rsidRPr="00BA5578" w:rsidRDefault="003B4EBC" w:rsidP="00BA5578">
      <w:pPr>
        <w:shd w:val="clear" w:color="000000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A5578">
        <w:rPr>
          <w:rFonts w:ascii="Times New Roman" w:hAnsi="Times New Roman"/>
          <w:b/>
          <w:color w:val="000000"/>
          <w:sz w:val="24"/>
          <w:szCs w:val="24"/>
        </w:rPr>
        <w:t>ХЕРСОНСКИЙ ФАКУЛЬТЕТ МЕНЕДЖМЕНТА И БИЗНЕСА</w:t>
      </w:r>
    </w:p>
    <w:p w:rsidR="003B4EBC" w:rsidRPr="00BA5578" w:rsidRDefault="003B4EBC" w:rsidP="00CF2510">
      <w:pPr>
        <w:shd w:val="clear" w:color="000000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B4EBC" w:rsidRPr="00BA5578" w:rsidRDefault="003B4EBC" w:rsidP="00CF2510">
      <w:pPr>
        <w:shd w:val="clear" w:color="000000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B4EBC" w:rsidRPr="00BA5578" w:rsidRDefault="003B4EBC" w:rsidP="00CF2510">
      <w:pPr>
        <w:shd w:val="clear" w:color="000000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4EBC" w:rsidRPr="00BA5578" w:rsidRDefault="00CF2510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B4EBC" w:rsidRPr="00BA5578" w:rsidRDefault="00CF2510" w:rsidP="00CF2510">
      <w:pPr>
        <w:shd w:val="clear" w:color="000000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A5578">
        <w:rPr>
          <w:rFonts w:ascii="Times New Roman" w:hAnsi="Times New Roman"/>
          <w:b/>
          <w:color w:val="000000"/>
          <w:sz w:val="28"/>
          <w:szCs w:val="28"/>
        </w:rPr>
        <w:t>Р Е Ф Е Р А Т</w:t>
      </w:r>
    </w:p>
    <w:p w:rsidR="00CF2510" w:rsidRPr="00BA5578" w:rsidRDefault="00CF2510" w:rsidP="00CF2510">
      <w:pPr>
        <w:shd w:val="clear" w:color="000000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 w:rsidRPr="00BA5578">
        <w:rPr>
          <w:rFonts w:ascii="Times New Roman" w:hAnsi="Times New Roman"/>
          <w:color w:val="000000"/>
          <w:sz w:val="20"/>
          <w:szCs w:val="20"/>
        </w:rPr>
        <w:t>НА ТЕМУ:</w:t>
      </w:r>
    </w:p>
    <w:p w:rsidR="00CF2510" w:rsidRPr="00BA5578" w:rsidRDefault="00CF2510" w:rsidP="00CF2510">
      <w:pPr>
        <w:shd w:val="clear" w:color="000000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BA5578">
        <w:rPr>
          <w:rFonts w:ascii="Times New Roman" w:hAnsi="Times New Roman"/>
          <w:i/>
          <w:color w:val="000000"/>
          <w:sz w:val="28"/>
          <w:szCs w:val="28"/>
          <w:u w:val="single"/>
        </w:rPr>
        <w:t>«СОВРЕМЕННЫЙ ПОДХОД К КЛАССИФИКАЦИИ ПРЕДПРИЯТИЙ ОТЕЛЬНОГО ХОЗЯЙСТВА»</w:t>
      </w:r>
    </w:p>
    <w:p w:rsidR="00CF2510" w:rsidRPr="00BA5578" w:rsidRDefault="00CF2510" w:rsidP="00CF2510">
      <w:pPr>
        <w:shd w:val="clear" w:color="000000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CF2510">
      <w:pPr>
        <w:shd w:val="clear" w:color="000000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CF2510">
      <w:pPr>
        <w:shd w:val="clear" w:color="000000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CF2510">
      <w:pPr>
        <w:shd w:val="clear" w:color="000000" w:fill="FFFFFF"/>
        <w:suppressAutoHyphens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Работу подготовила:</w:t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  <w:t>студентка ІІІ курса</w:t>
      </w:r>
    </w:p>
    <w:p w:rsidR="00CF2510" w:rsidRPr="00BA5578" w:rsidRDefault="00CF2510" w:rsidP="00CF2510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  <w:t>заочной формы обучения</w:t>
      </w:r>
    </w:p>
    <w:p w:rsidR="00CF2510" w:rsidRPr="00BA5578" w:rsidRDefault="00CF2510" w:rsidP="00CF2510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  <w:t>группы ГРС 208</w:t>
      </w:r>
    </w:p>
    <w:p w:rsidR="00CF2510" w:rsidRPr="00BA5578" w:rsidRDefault="00CF2510" w:rsidP="00CF2510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  <w:t>Горбенко А.Ю.</w:t>
      </w:r>
    </w:p>
    <w:p w:rsidR="00CF2510" w:rsidRPr="00BA5578" w:rsidRDefault="00CF2510" w:rsidP="00CF2510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CF2510">
      <w:pPr>
        <w:shd w:val="clear" w:color="000000" w:fill="FFFFFF"/>
        <w:suppressAutoHyphens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Проверила:</w:t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</w:r>
      <w:r w:rsidRPr="00BA5578">
        <w:rPr>
          <w:rFonts w:ascii="Times New Roman" w:hAnsi="Times New Roman"/>
          <w:color w:val="000000"/>
          <w:sz w:val="28"/>
          <w:szCs w:val="28"/>
        </w:rPr>
        <w:tab/>
        <w:t>Романенко И.И.</w:t>
      </w: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4EBC" w:rsidRPr="00BA5578" w:rsidRDefault="00CF2510" w:rsidP="00CF2510">
      <w:pPr>
        <w:shd w:val="clear" w:color="000000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Херсон – 2010</w:t>
      </w:r>
    </w:p>
    <w:p w:rsidR="003B4EBC" w:rsidRPr="00BA5578" w:rsidRDefault="00CF2510" w:rsidP="00CF2510">
      <w:pPr>
        <w:shd w:val="clear" w:color="000000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A5578">
        <w:rPr>
          <w:rFonts w:ascii="Times New Roman" w:hAnsi="Times New Roman"/>
          <w:b/>
          <w:color w:val="000000"/>
          <w:sz w:val="28"/>
          <w:szCs w:val="28"/>
        </w:rPr>
        <w:t>Содержание</w:t>
      </w: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4EBC" w:rsidRPr="00BA5578" w:rsidRDefault="00CF2510" w:rsidP="00BA5578">
      <w:pPr>
        <w:shd w:val="clear" w:color="000000" w:fill="FFFFFF"/>
        <w:suppressAutoHyphens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Введение………………………………………………………………</w:t>
      </w:r>
      <w:r w:rsidR="00BA5578">
        <w:rPr>
          <w:rFonts w:ascii="Times New Roman" w:hAnsi="Times New Roman"/>
          <w:color w:val="000000"/>
          <w:sz w:val="28"/>
          <w:szCs w:val="28"/>
        </w:rPr>
        <w:t>…..</w:t>
      </w:r>
      <w:r w:rsidRPr="00BA5578">
        <w:rPr>
          <w:rFonts w:ascii="Times New Roman" w:hAnsi="Times New Roman"/>
          <w:color w:val="000000"/>
          <w:sz w:val="28"/>
          <w:szCs w:val="28"/>
        </w:rPr>
        <w:t>…3</w:t>
      </w:r>
    </w:p>
    <w:p w:rsidR="00BA5578" w:rsidRDefault="00BA5578" w:rsidP="00BA5578">
      <w:pPr>
        <w:shd w:val="clear" w:color="000000" w:fill="FFFFFF"/>
        <w:suppressAutoHyphens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BA5578">
        <w:rPr>
          <w:rFonts w:ascii="Times New Roman" w:hAnsi="Times New Roman"/>
          <w:bCs/>
          <w:color w:val="000000"/>
          <w:sz w:val="28"/>
          <w:szCs w:val="28"/>
        </w:rPr>
        <w:t xml:space="preserve">Современный подход к классификации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BA5578" w:rsidRDefault="00BA5578" w:rsidP="00BA5578">
      <w:pPr>
        <w:shd w:val="clear" w:color="000000" w:fill="FFFFFF"/>
        <w:suppressAutoHyphens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BA5578">
        <w:rPr>
          <w:rFonts w:ascii="Times New Roman" w:hAnsi="Times New Roman"/>
          <w:bCs/>
          <w:color w:val="000000"/>
          <w:sz w:val="28"/>
          <w:szCs w:val="28"/>
        </w:rPr>
        <w:t>предприятий отельного хозяйства</w:t>
      </w:r>
      <w:r>
        <w:rPr>
          <w:rFonts w:ascii="Times New Roman" w:hAnsi="Times New Roman"/>
          <w:bCs/>
          <w:color w:val="000000"/>
          <w:sz w:val="28"/>
          <w:szCs w:val="28"/>
        </w:rPr>
        <w:t>…………………………………………4</w:t>
      </w:r>
    </w:p>
    <w:p w:rsidR="00BA5578" w:rsidRDefault="00BA5578" w:rsidP="00BA5578">
      <w:pPr>
        <w:shd w:val="clear" w:color="000000" w:fill="FFFFFF"/>
        <w:suppressAutoHyphens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Список использованных источников……………………………………..15</w:t>
      </w:r>
    </w:p>
    <w:p w:rsidR="00BA5578" w:rsidRPr="00BA5578" w:rsidRDefault="00BA5578" w:rsidP="00BA5578">
      <w:pPr>
        <w:shd w:val="clear" w:color="000000" w:fill="FFFFFF"/>
        <w:suppressAutoHyphens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Дополнение…………………………………………………………………16</w:t>
      </w: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4EBC" w:rsidRPr="00BA5578" w:rsidRDefault="003B4EBC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Default="00CF2510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Default="00CF2510" w:rsidP="00BA5578">
      <w:pPr>
        <w:shd w:val="clear" w:color="000000" w:fill="FFFFFF"/>
        <w:suppressAutoHyphens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5578" w:rsidRPr="00BA5578" w:rsidRDefault="00BA5578" w:rsidP="00BA5578">
      <w:pPr>
        <w:shd w:val="clear" w:color="000000" w:fill="FFFFFF"/>
        <w:suppressAutoHyphens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1B4485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10" w:rsidRPr="00BA5578" w:rsidRDefault="00CF2510" w:rsidP="00CF2510">
      <w:pPr>
        <w:shd w:val="clear" w:color="000000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A5578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BA5578" w:rsidRDefault="001B4485" w:rsidP="00BA5578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Туризм как сфера бизнеса превратился сегодня в огромный многоканальный способ получения гигантских и всё нарастающих финансовых потоков, обеспечивающих уже миллиардные мировые туристические потоки.</w:t>
      </w:r>
      <w:r w:rsidR="00BA55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5578">
        <w:rPr>
          <w:rFonts w:ascii="Times New Roman" w:hAnsi="Times New Roman"/>
          <w:color w:val="000000"/>
          <w:sz w:val="28"/>
          <w:szCs w:val="28"/>
        </w:rPr>
        <w:t>Важно отметить, что в современном обществе туризм становится всё более благоприятной средой, в которой общество с нарастающей интенсивностью и масштабностью потребляет, использует в целях своего развития все накопленные человеком культурно-исторические ц</w:t>
      </w:r>
      <w:r w:rsidR="00F853CA">
        <w:rPr>
          <w:rFonts w:ascii="Times New Roman" w:hAnsi="Times New Roman"/>
          <w:color w:val="000000"/>
          <w:sz w:val="28"/>
          <w:szCs w:val="28"/>
        </w:rPr>
        <w:t>енности и рекреационные ресурсы [3].</w:t>
      </w:r>
    </w:p>
    <w:p w:rsidR="001B4485" w:rsidRPr="00BA5578" w:rsidRDefault="001B4485" w:rsidP="00BA5578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Туризм в его нынешнем виде становится своеобразным мостом, по которому люди начинают всё успешнее преодолевать пространство и время.</w:t>
      </w:r>
    </w:p>
    <w:p w:rsidR="00BA5578" w:rsidRDefault="001B4485" w:rsidP="00BA5578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Сегодня индустрия гостеприимства — это мощнейшая система хозяйства региона или туристского центра и важная составляющая экономики туризма. Индустрию гостеприимства составляют различные средства коллективного и индивидуального размещения: отели, гостиницы, мотели, молодежные отели и общежития, апартаменты, туристские хутора, а также частный сектор, участвующий в размещении туристов.</w:t>
      </w:r>
      <w:r w:rsidR="00BA557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853CA" w:rsidRDefault="001B4485" w:rsidP="00BA5578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Размещение занимает центральное место в комплексе услуг, предоставляемых туристам во время путешествия, и являются неотъемлемой частью каждого тура.</w:t>
      </w:r>
      <w:r w:rsidR="00BA55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5578">
        <w:rPr>
          <w:rFonts w:ascii="Times New Roman" w:hAnsi="Times New Roman"/>
          <w:color w:val="000000"/>
          <w:sz w:val="28"/>
          <w:szCs w:val="28"/>
        </w:rPr>
        <w:t xml:space="preserve">Следовательно, важной задачей для государства, которое видит перспективы развития в туризме, является развитие гостиничного хозяйства. В последние годы </w:t>
      </w:r>
      <w:r w:rsidR="00CF2510" w:rsidRPr="00BA5578">
        <w:rPr>
          <w:rFonts w:ascii="Times New Roman" w:hAnsi="Times New Roman"/>
          <w:color w:val="000000"/>
          <w:sz w:val="28"/>
          <w:szCs w:val="28"/>
        </w:rPr>
        <w:t xml:space="preserve">наше </w:t>
      </w:r>
      <w:r w:rsidRPr="00BA5578">
        <w:rPr>
          <w:rFonts w:ascii="Times New Roman" w:hAnsi="Times New Roman"/>
          <w:color w:val="000000"/>
          <w:sz w:val="28"/>
          <w:szCs w:val="28"/>
        </w:rPr>
        <w:t xml:space="preserve">государство видит в туризме огромные перспективы. </w:t>
      </w:r>
    </w:p>
    <w:p w:rsidR="001B4485" w:rsidRPr="00BA5578" w:rsidRDefault="001B4485" w:rsidP="00BA5578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 xml:space="preserve">Актуальность выбранной темы состоит в том, чтобы детально рассмотреть </w:t>
      </w:r>
      <w:r w:rsidR="00CF2510" w:rsidRPr="00BA5578">
        <w:rPr>
          <w:rFonts w:ascii="Times New Roman" w:hAnsi="Times New Roman"/>
          <w:color w:val="000000"/>
          <w:sz w:val="28"/>
          <w:szCs w:val="28"/>
        </w:rPr>
        <w:t>современные виды предприятий отельного хозяйства</w:t>
      </w:r>
      <w:r w:rsidRPr="00BA5578">
        <w:rPr>
          <w:rFonts w:ascii="Times New Roman" w:hAnsi="Times New Roman"/>
          <w:color w:val="000000"/>
          <w:sz w:val="28"/>
          <w:szCs w:val="28"/>
        </w:rPr>
        <w:t>, дать оценку отрасли и определить перспективы развития.</w:t>
      </w:r>
    </w:p>
    <w:p w:rsidR="007353E0" w:rsidRDefault="007353E0" w:rsidP="007353E0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A5578" w:rsidRDefault="00BA5578" w:rsidP="007353E0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853CA" w:rsidRDefault="00F853CA" w:rsidP="007353E0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A5578" w:rsidRPr="00BA5578" w:rsidRDefault="00BA5578" w:rsidP="007353E0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CF2510" w:rsidRPr="00BA5578" w:rsidRDefault="00CF2510" w:rsidP="007353E0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A5578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Современный подход к классификации </w:t>
      </w:r>
    </w:p>
    <w:p w:rsidR="007353E0" w:rsidRPr="00BA5578" w:rsidRDefault="00CF2510" w:rsidP="00CF2510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A5578">
        <w:rPr>
          <w:rFonts w:ascii="Times New Roman" w:hAnsi="Times New Roman"/>
          <w:b/>
          <w:bCs/>
          <w:color w:val="000000"/>
          <w:sz w:val="28"/>
          <w:szCs w:val="28"/>
        </w:rPr>
        <w:t>предприятий отельного хозяйства</w:t>
      </w:r>
    </w:p>
    <w:p w:rsidR="007353E0" w:rsidRPr="00BA5578" w:rsidRDefault="00CF251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Отельные</w:t>
      </w:r>
      <w:r w:rsidR="007353E0" w:rsidRPr="00BA5578">
        <w:rPr>
          <w:rFonts w:ascii="Times New Roman" w:hAnsi="Times New Roman"/>
          <w:color w:val="000000"/>
          <w:sz w:val="28"/>
          <w:szCs w:val="28"/>
        </w:rPr>
        <w:t xml:space="preserve"> предприятия классифицируют по различным критериям. Наиболее употребляемыми среди них являются следующие: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уровень комфорта;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вместимость;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функциональное назначение;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месторасположение;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продолжительность работы;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обеспечение питанием;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продолжительность пребывания клиентов и некоторые другие.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 xml:space="preserve">Классификация </w:t>
      </w:r>
      <w:r w:rsidR="00805564" w:rsidRPr="00BA5578">
        <w:rPr>
          <w:rFonts w:ascii="Times New Roman" w:hAnsi="Times New Roman"/>
          <w:color w:val="000000"/>
          <w:sz w:val="28"/>
          <w:szCs w:val="28"/>
        </w:rPr>
        <w:t>отельных</w:t>
      </w:r>
      <w:r w:rsidRPr="00BA5578">
        <w:rPr>
          <w:rFonts w:ascii="Times New Roman" w:hAnsi="Times New Roman"/>
          <w:color w:val="000000"/>
          <w:sz w:val="28"/>
          <w:szCs w:val="28"/>
        </w:rPr>
        <w:t xml:space="preserve"> предприятий по уровню комфорта играет огромную роль в решении вопросов управле</w:t>
      </w:r>
      <w:r w:rsidR="00F853CA">
        <w:rPr>
          <w:rFonts w:ascii="Times New Roman" w:hAnsi="Times New Roman"/>
          <w:color w:val="000000"/>
          <w:sz w:val="28"/>
          <w:szCs w:val="28"/>
        </w:rPr>
        <w:t xml:space="preserve">ния качеством гостиничных услуг [1]. </w:t>
      </w:r>
      <w:r w:rsidRPr="00BA5578">
        <w:rPr>
          <w:rFonts w:ascii="Times New Roman" w:hAnsi="Times New Roman"/>
          <w:iCs/>
          <w:color w:val="000000"/>
          <w:sz w:val="28"/>
          <w:szCs w:val="28"/>
        </w:rPr>
        <w:t xml:space="preserve">Уровень комфорта - </w:t>
      </w:r>
      <w:r w:rsidRPr="00BA5578">
        <w:rPr>
          <w:rFonts w:ascii="Times New Roman" w:hAnsi="Times New Roman"/>
          <w:color w:val="000000"/>
          <w:sz w:val="28"/>
          <w:szCs w:val="28"/>
        </w:rPr>
        <w:t>это комплексный критерий, слагаемыми которого являются: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состояние и структура номерного фонда: площадь номеров (м²), доля одноместных (однокомнатных), многокомнатных номеров, номеров-апартаментов, наличие коммунальных удобств;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состояние мебели, инвентаря, предметов санитарно-гигиенического назначения;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наличие, состояние и режим работы предприятий питания: ресторанов, кафе, баров;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состояние здания, подъездных путей, обустройство прилегающей к гостинице территории;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информационное обеспечение и техническое оснащение, в том числе наличие телефонной, спутниковой связи, телевизоров, холодильников, мини-баров, мини-сейфов;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обеспечение возможности предоставления ряда дополнительных услуг.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 xml:space="preserve">Указанные параметры оцениваются практически во всех имеющихся сегодня системах классификации </w:t>
      </w:r>
      <w:r w:rsidR="00805564" w:rsidRPr="00BA5578">
        <w:rPr>
          <w:rFonts w:ascii="Times New Roman" w:hAnsi="Times New Roman"/>
          <w:color w:val="000000"/>
          <w:sz w:val="28"/>
          <w:szCs w:val="28"/>
        </w:rPr>
        <w:t>отелей</w:t>
      </w:r>
      <w:r w:rsidRPr="00BA5578">
        <w:rPr>
          <w:rFonts w:ascii="Times New Roman" w:hAnsi="Times New Roman"/>
          <w:color w:val="000000"/>
          <w:sz w:val="28"/>
          <w:szCs w:val="28"/>
        </w:rPr>
        <w:t>. Кроме того, ряд требований предъявляется к персоналу и его подготовке, образованию, квалификации, возрасту, состоянию здоровья, знанию языков, внешнему виду и поведению.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 xml:space="preserve">Классификация </w:t>
      </w:r>
      <w:r w:rsidR="00805564" w:rsidRPr="00BA5578">
        <w:rPr>
          <w:rFonts w:ascii="Times New Roman" w:hAnsi="Times New Roman"/>
          <w:color w:val="000000"/>
          <w:sz w:val="28"/>
          <w:szCs w:val="28"/>
        </w:rPr>
        <w:t>отелей</w:t>
      </w:r>
      <w:r w:rsidRPr="00BA5578">
        <w:rPr>
          <w:rFonts w:ascii="Times New Roman" w:hAnsi="Times New Roman"/>
          <w:color w:val="000000"/>
          <w:sz w:val="28"/>
          <w:szCs w:val="28"/>
        </w:rPr>
        <w:t xml:space="preserve"> по уровню комфорта принята во всем цивилизованном мире. В большинстве европейских стран (Франция, Россия, Беларусь, Словения, Испания) она входит в компетенцию государственных структур и является предметом рассмотрения специальных законодательных актов</w:t>
      </w:r>
      <w:r w:rsidR="00F853CA">
        <w:rPr>
          <w:rFonts w:ascii="Times New Roman" w:hAnsi="Times New Roman"/>
          <w:color w:val="000000"/>
          <w:sz w:val="28"/>
          <w:szCs w:val="28"/>
        </w:rPr>
        <w:t xml:space="preserve"> [2].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В других странах (Германия, Швейцария) классификация вводится по инициативе представителей гостиничного бизнеса в рамках образованных ассоциаций и союзов, а также по согласованию с владельцами отелей.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Установление уровня комфорта в настоящее время лежит в основе более тридцати систем классификации, наиболее распространенными среди которых являются следующие: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европейская, или, как ее часто называют, система «звезд», базирующаяся на Французской национальной системе классификации, в основе которой лежит деление гостиниц на категории от одной до пяти звезд. Такая система применяется во Франции, Австрии, Венгрии, Египте, Китае, России, Беларуси и ряде других стран;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система букв (А, В, С, Д), используемая в Греции;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система «корон», применяемая в Великобритании;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система категорий (Италия, Израиль).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В мировой практике имеются случаи, когда в пределах одного государства существует, несколько систем классификации. Например, в Великобритании наряду с системой «корон» успешно применяется классификация, предложенная ассоциацией британских туристических агентств - British Тгаvel Authority (ВТА):</w:t>
      </w:r>
    </w:p>
    <w:p w:rsidR="007353E0" w:rsidRPr="00BA5578" w:rsidRDefault="007353E0" w:rsidP="007353E0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бюджетные гостиницы (расположены в центральной части города и имеют минимум удобств);</w:t>
      </w:r>
    </w:p>
    <w:p w:rsidR="007353E0" w:rsidRPr="00BA5578" w:rsidRDefault="007353E0" w:rsidP="007353E0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гостиницы туристского класса (в структуре обязательно наличие ресторана и бара);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гостиницы среднего класса (уровень обслуживания достаточно высок);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гостиницы первого класса (очень высокое качество комфорта и отличный уровень обслуживания);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гостиницы высшей категории (уровень обслуживания и проживания экстра-класса).</w:t>
      </w:r>
    </w:p>
    <w:p w:rsidR="007353E0" w:rsidRPr="00BA5578" w:rsidRDefault="007353E0" w:rsidP="007353E0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Наиболее распространенной считается Французская национальная система классификации, устанавливающая для туристских отелей шесть категорий, среди которых пять категорий с присвоением определенного количества звезд (*, **, ***, ****, *****), одна - без звезды (L). Такая система позволяет наиболее полно охватить рынок гостиничных услуг.</w:t>
      </w:r>
    </w:p>
    <w:p w:rsidR="007353E0" w:rsidRPr="00BA5578" w:rsidRDefault="007353E0" w:rsidP="007353E0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Согласно классификации, принятой в Германии, гостиничные предприятия подразделяются на пять классов. С целью гармонизации с европейской системой здесь предусматривается соответствие каждого класса определенному количеству звезд: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туристский класс - *;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стандартный класс - **;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комфортный класс - ***;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первый класс - ****•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люкс - *****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Следует отметить, что определение соответствия с системой «звезд», иногда носящее чисто условный характер, характерно и для ряда других систем (букв, «корон», категорий). Так, в Греции гостиницы категории А соответствуют четырехзвездочному уровню, В - трехзвездочному, С - двухзвездочному, Д - одно-звездочному. В Италии первая категория условно соответствует уровню ****, вторая - ***, третья - **. Для того чтобы систему «корон», используемую в Великобритании, привести в соответствие с системой «звезд», необходимо от общего числа «корон» отнять одну «звезду» (например, уровень четырех «корон» равен уровню трех «звезд» ). Рассмотренная выше классификация гостиниц, предложенная ассоциацией британских турагентств и считающаяся в Великобритании наиболее распространенной, также предусматривает подобное соответствие: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бюджетные гостиницы - *;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гостиницы туристского класса - **;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гостиницы среднего класса - ***;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гостиницы первого класса - ****;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гостиницы высшей категории - *****.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В Российской Федерации классификация гостиничных предприятий установлена согласно Положению о государственной системе классификации гостиниц и других средств размещения, в соответствии с которым все средства размещения классифицируются по пяти категориям: высшая категория - «пять звезд», низшая - «одна звезда». Некатегорийные средства размещения приравниваются к категории «без звезд».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В Республике Беларусь классификация гостиниц осуществляется согласно ГОСТ 28681.4-95 «Туристско-экскурсионное обслуживание. Классификация гостиниц».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В США нет официально утвержденной правительством классификации гостиниц. Высшая категория (пять звезд) присуждается двумя учреждениями: American Automobile Associat</w:t>
      </w:r>
      <w:r w:rsidR="00F853CA">
        <w:rPr>
          <w:rFonts w:ascii="Times New Roman" w:hAnsi="Times New Roman"/>
          <w:color w:val="000000"/>
          <w:sz w:val="28"/>
          <w:szCs w:val="28"/>
        </w:rPr>
        <w:t>ion (AAA) и Mobile Travel Guide.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Собственный подход к классификации гостиниц имеют гостиничные цепи, представляющие собой группы гостиниц, объединенных друг с другом и рассматривающихся как одно целое. Для них характерны общие руководство, концепция продвижения продукта и торговая марка, распространяющаяся на все гостиницы конкретной цепи. В каждой марке может учитываться не только уровень комфорта, но и назначение, месторасположение, длительность пребывания клиентов, особенность архитектуры здания и некоторые другие критерии. Например, крупнейшая американская гостиничная цепь «Holiday Inn» предлагает несколько марок предприятий, располагающих разнообразной палитрой услуг и цен: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Holiday Inn Hotels &amp; Resorts - отели курортного типа, размещенные вне городских и промышленных зон, вблизи морского побережья или озер, в горах или в лесу, имеющие все необходимое для активного отдыха: бассейны, сауны, теннисные корты и различный спортивный инвентарь. Это самая распространенная торговая марка цепи;</w:t>
      </w:r>
    </w:p>
    <w:p w:rsidR="007353E0" w:rsidRPr="00BA5578" w:rsidRDefault="007353E0" w:rsidP="007353E0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Holiday Inn Garden Court - гостиницы экономического класса для деловых людей, чаще всего располагающиеся вблизи аэропортов и крупных торговых бизнес-центров;</w:t>
      </w:r>
    </w:p>
    <w:p w:rsidR="007353E0" w:rsidRPr="00BA5578" w:rsidRDefault="007353E0" w:rsidP="007353E0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Holiday Inn Express - гостиницы с номерами квартирного типа (апарт-отели);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Holiday Inn Select - отели для деловых людей с полным набором услуг;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Holiday Inn Hotels &amp; Suites - отели, рассчитанные на бизнесменов, предпочитающих в условиях длительного проживания в отеле иметь домашний комфорт.</w:t>
      </w:r>
    </w:p>
    <w:p w:rsidR="007353E0" w:rsidRPr="00BA5578" w:rsidRDefault="007353E0" w:rsidP="007353E0">
      <w:pPr>
        <w:shd w:val="clear" w:color="000000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К пониманию уровня комфорта как критерия классификации и проведения процедуры присвоения категории в зависимости от уровня комфорта в каждом отдельном государстве подходят по-разному. Данное обстоятельство, а также ряд факторов, обусловленных культурно-историческими и национальными традициями государств, препятствуют введению в мире единой классификации гостиниц. В этом направлении остается безрезультатной деятельность ЮНВТО, Комитета гостиничной и ресторанной индустрии ЕС, Международной гостиничной ассоциации (МГА). Решение данной проблемы усложняется еще и потому, что наряду с гостиницами функционируют и другие многочисленные виды средств размещения, обладающие свое</w:t>
      </w:r>
      <w:r w:rsidR="00F853CA">
        <w:rPr>
          <w:rFonts w:ascii="Times New Roman" w:hAnsi="Times New Roman"/>
          <w:color w:val="000000"/>
          <w:sz w:val="28"/>
          <w:szCs w:val="28"/>
        </w:rPr>
        <w:t>й спецификой [3].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89 г"/>
        </w:smartTagPr>
        <w:r w:rsidRPr="00BA5578">
          <w:rPr>
            <w:rFonts w:ascii="Times New Roman" w:hAnsi="Times New Roman"/>
            <w:color w:val="000000"/>
            <w:sz w:val="28"/>
            <w:szCs w:val="28"/>
          </w:rPr>
          <w:t>1989 г</w:t>
        </w:r>
      </w:smartTag>
      <w:r w:rsidRPr="00BA5578">
        <w:rPr>
          <w:rFonts w:ascii="Times New Roman" w:hAnsi="Times New Roman"/>
          <w:color w:val="000000"/>
          <w:sz w:val="28"/>
          <w:szCs w:val="28"/>
        </w:rPr>
        <w:t>. ВТО разработаны рекомендации по межрегиональной гармонизации критериев гостиничной классификации на основе стандартов, принятых региональными комиссиями. Данные рекомендации определяют минимальные требования к зданию и номерам, качеству гостиничного обслуживания и мебели, энерго- и водоснабжению, отоплению, санитарии, безопасности и связи, кухне, гостиничным услугам и обслуживающему персоналу.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 xml:space="preserve">Под </w:t>
      </w:r>
      <w:r w:rsidRPr="00BA5578">
        <w:rPr>
          <w:rFonts w:ascii="Times New Roman" w:hAnsi="Times New Roman"/>
          <w:iCs/>
          <w:color w:val="000000"/>
          <w:sz w:val="28"/>
          <w:szCs w:val="28"/>
        </w:rPr>
        <w:t xml:space="preserve">вместимостью </w:t>
      </w:r>
      <w:r w:rsidRPr="00BA5578">
        <w:rPr>
          <w:rFonts w:ascii="Times New Roman" w:hAnsi="Times New Roman"/>
          <w:color w:val="000000"/>
          <w:sz w:val="28"/>
          <w:szCs w:val="28"/>
        </w:rPr>
        <w:t>гостиничного предприятия понимается число койко-мест или номеров, которое может быть предложено клиентам одновременно.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Койко-место - площадь с кроватью, предназначенная для пользования одним человеком.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 xml:space="preserve">Номер - помещение, состоящее из одного или нескольких койко-мест, оборудованное в соответствии с требованиями к гостинице данной категории. Различают одноместные, двухместные, трехместные и т.д. номера. Одноместный номер в гостинице, мотеле представляет более дорогую категорию размещения одного посетителя. Двухместный номер предназначен для одновременного проживания двух посетителей. Площадь номера должна позволять пользоваться всем его оборудованием в условиях комфорта и свободного доступа. ЮНВТО разработаны специальные рекомендации, предусматривающие, что площадь одноместного номера не может быть менее </w:t>
      </w:r>
      <w:smartTag w:uri="urn:schemas-microsoft-com:office:smarttags" w:element="metricconverter">
        <w:smartTagPr>
          <w:attr w:name="ProductID" w:val="8 м"/>
        </w:smartTagPr>
        <w:r w:rsidRPr="00BA5578">
          <w:rPr>
            <w:rFonts w:ascii="Times New Roman" w:hAnsi="Times New Roman"/>
            <w:color w:val="000000"/>
            <w:sz w:val="28"/>
            <w:szCs w:val="28"/>
          </w:rPr>
          <w:t>8 м</w:t>
        </w:r>
      </w:smartTag>
      <w:r w:rsidRPr="00BA5578">
        <w:rPr>
          <w:rFonts w:ascii="Times New Roman" w:hAnsi="Times New Roman"/>
          <w:color w:val="000000"/>
          <w:sz w:val="28"/>
          <w:szCs w:val="28"/>
        </w:rPr>
        <w:t xml:space="preserve"> ², а двухместного - менее </w:t>
      </w:r>
      <w:smartTag w:uri="urn:schemas-microsoft-com:office:smarttags" w:element="metricconverter">
        <w:smartTagPr>
          <w:attr w:name="ProductID" w:val="10 м"/>
        </w:smartTagPr>
        <w:r w:rsidRPr="00BA5578">
          <w:rPr>
            <w:rFonts w:ascii="Times New Roman" w:hAnsi="Times New Roman"/>
            <w:color w:val="000000"/>
            <w:sz w:val="28"/>
            <w:szCs w:val="28"/>
          </w:rPr>
          <w:t>10 м</w:t>
        </w:r>
      </w:smartTag>
      <w:r w:rsidRPr="00BA5578">
        <w:rPr>
          <w:rFonts w:ascii="Times New Roman" w:hAnsi="Times New Roman"/>
          <w:color w:val="000000"/>
          <w:sz w:val="28"/>
          <w:szCs w:val="28"/>
        </w:rPr>
        <w:t xml:space="preserve"> 2.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По количеству комнат номера могут быть однокомнатные, двухкомнатные, трехкомнатные и другое.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По назначению различают номера бизнес-класса, эконом-класса, номера-апартаменты и другое.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Номера бизнес-класса предназначены для размещения туристов, пребывающих с деловой целью. Помимо стандартной обстановки здесь должны быть созданы условия для работы: рабочий стол, телефон, факс, компьютер и другое.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Номера экономического класса предназначены для широкого контингента туристов. Отличаются скромной обстановкой и оборудованием, что отражается в невысокой цене размещения.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 xml:space="preserve">Номера-апартаменты (2-, 3-, 4-комнатные), предназначены, как правило, для долгосрочного размещения семей. В номере-апартаменте обязательно должна быть кухня с необходимым набором бытовой техники (кофеваркой, микроволновой печью, миксером), что позволяет обеспечить практически домашние условия пребывания. Различают также такую категорию номеров, как люкс-апартаменты, или сюиты (suite), - 3-, 4-комнатные номера высокой комфортности с площадью не менее </w:t>
      </w:r>
      <w:smartTag w:uri="urn:schemas-microsoft-com:office:smarttags" w:element="metricconverter">
        <w:smartTagPr>
          <w:attr w:name="ProductID" w:val="45 м2"/>
        </w:smartTagPr>
        <w:r w:rsidRPr="00BA5578">
          <w:rPr>
            <w:rFonts w:ascii="Times New Roman" w:hAnsi="Times New Roman"/>
            <w:color w:val="000000"/>
            <w:sz w:val="28"/>
            <w:szCs w:val="28"/>
          </w:rPr>
          <w:t>45 м2</w:t>
        </w:r>
      </w:smartTag>
      <w:r w:rsidRPr="00BA5578">
        <w:rPr>
          <w:rFonts w:ascii="Times New Roman" w:hAnsi="Times New Roman"/>
          <w:color w:val="000000"/>
          <w:sz w:val="28"/>
          <w:szCs w:val="28"/>
        </w:rPr>
        <w:t>, в составе которых кухня, как правило, отсутствует.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В практической деятельности гостиничных предприятий получило распространение подразделение одно-, двухместных номеров в зависимости от вида кроватей (twin, queen, king-size). Использование сдвоенных стандартных кроватей (twin) позволяет превращать номер в одноместный или двухместный в зависимости от спроса. Использование кроватей очень большого, «королевского» размера (queen и king-size) в оборудовании номеров говорит о повышенном уровне комфорта всего средства размещения (как правило, это гостиницы не ниже 4 - 5 звезд) или высоком разряде самого номера. Поскольку размеры таких кроватей превышают стандартные, номер долже</w:t>
      </w:r>
      <w:r w:rsidR="00F853CA">
        <w:rPr>
          <w:rFonts w:ascii="Times New Roman" w:hAnsi="Times New Roman"/>
          <w:color w:val="000000"/>
          <w:sz w:val="28"/>
          <w:szCs w:val="28"/>
        </w:rPr>
        <w:t xml:space="preserve">н иметь немалую площадь[5]. 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Общепринятого подхода к определению вместимости малых, средних и больших гостиниц в настоящее время нет. В каждой стране данный вопрос решают по-разному, учитывая конкретные особенности социально-экономического и исторического развития. Ежегодный сборник «Малые гостиницы мира класса люкс» включает отели как с 10, так и с 200 номерами. Пытаясь решить данную проблему, ЮНВТО рекомендует понимать под малой гостиницу с количеством номеров до 30, одновременно отмечая, что это определение является приоритетом каждой отдельной страны. Для европейского региона типичны небольшие гостиницы (например, в Германии малой считается гостиница вместимостью до 40 мест, средней – 40 - 80 мест, большой - свыше 80 мест), а для Америки и быстроразвивающегося гостиничного рынка Азии - гостиницы большой вместимости.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Многие страны используют следующий подход к классификации гостиниц по вместимости: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малые - до 150 мест (не более 100 номеров);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средние – 150 - 400 мест (до 300 номеров);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большие - свыше 400 мест (свыше 300 номеров);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мега-отели (более 600 номеров).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Вместимость других функциональных частей гостиничного комплекса, в частности предприятий питания (ресторана, кафе, бара), определяется: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вместимостью номерного фонда;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назначением гостиницы;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наличием подобных предприятий в прилегающей зоне.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 xml:space="preserve">Исходя из </w:t>
      </w:r>
      <w:r w:rsidRPr="00BA5578">
        <w:rPr>
          <w:rFonts w:ascii="Times New Roman" w:hAnsi="Times New Roman"/>
          <w:iCs/>
          <w:color w:val="000000"/>
          <w:sz w:val="28"/>
          <w:szCs w:val="28"/>
        </w:rPr>
        <w:t xml:space="preserve">функционального назначения </w:t>
      </w:r>
      <w:r w:rsidRPr="00BA5578">
        <w:rPr>
          <w:rFonts w:ascii="Times New Roman" w:hAnsi="Times New Roman"/>
          <w:color w:val="000000"/>
          <w:sz w:val="28"/>
          <w:szCs w:val="28"/>
        </w:rPr>
        <w:t>гостиничных предприятий, прежде всего выделяют их две большие группы: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транзитные;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целевые.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Более подробная классификация гостиниц по назначению представлена в приложении 2.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Транзитные гостиницы предназначены для обслуживания туристов в условиях кратковременной остановки. Обычно они располагаются вдоль магистралей с большим движением и отличаются малой или средней вместимостью и ограниченным уровнем комфорта.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 xml:space="preserve">В группе транзитных гостиниц наибольшую популярность и широкое распространение получили </w:t>
      </w:r>
      <w:r w:rsidRPr="00BA5578">
        <w:rPr>
          <w:rFonts w:ascii="Times New Roman" w:hAnsi="Times New Roman"/>
          <w:iCs/>
          <w:color w:val="000000"/>
          <w:sz w:val="28"/>
          <w:szCs w:val="28"/>
        </w:rPr>
        <w:t xml:space="preserve">мотели. </w:t>
      </w:r>
      <w:r w:rsidRPr="00BA5578">
        <w:rPr>
          <w:rFonts w:ascii="Times New Roman" w:hAnsi="Times New Roman"/>
          <w:color w:val="000000"/>
          <w:sz w:val="28"/>
          <w:szCs w:val="28"/>
        </w:rPr>
        <w:t>Первые мотели появились в США, и национальная статистика этого государства определяет их как учреждения для приема туристов, путешествующих на автомобиле. Несмотря на то, что один их первых мотелей был построен в 1925 году, развитие они получили лишь в 50-е года XX века. Помимо традиционных услуг размещения и питания в мотелях предусмотрен полный комплекс технического сервиса: гаражи, стоянки для автомобилей, автозаправочные и ремонтные станции.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Наряду с развитием мотелей все большую популярность приобретает и такой тип гостиничных предприятий, как мотоотели. Они предлагают те же услуги, что и мотели, но отличаются повышенной комфортностью и более высоким качеством обслуживания, характерными для отеля.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В группе целевых гостиниц выделяют гостиницы делового назначения и гостиницы для отдыха.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iCs/>
          <w:color w:val="000000"/>
          <w:sz w:val="28"/>
          <w:szCs w:val="28"/>
        </w:rPr>
        <w:t xml:space="preserve">Гостиницы делового назначения </w:t>
      </w:r>
      <w:r w:rsidRPr="00BA5578">
        <w:rPr>
          <w:rFonts w:ascii="Times New Roman" w:hAnsi="Times New Roman"/>
          <w:color w:val="000000"/>
          <w:sz w:val="28"/>
          <w:szCs w:val="28"/>
        </w:rPr>
        <w:t>обслуживают лиц, пребывающих с деловой целью (деловая поездка, командировка, участие в съезде, конференции, симпозиуме). Для обслуживания деловых людей должны быть созданы соответствующие условия, в связи с чем к гостиницам делового назначения предъявляются следующие требования: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месторасположение вблизи административных, общественных и других центров городов и поселений;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преобладание в номерном фонде одноместных номеров;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обязательная организация в номере, наряду с зоной отдыха и сна, рабочей зоны;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наличие в номерном фонде номеров-апартаментов, необходимых для обслуживания деловых людей с членами их семей;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наличие специальных помещений для проведения деловых мероприятий: конференц-залов (желательно различной вместимости), переговорных комнат, помещений для экспозиции и т.д.;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наличие специального технического оборудования: для синхронного перевода, современных средств связи и оргтехники;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наличие служб финансового обеспечения: отделений банков, пунктов обмена валюты и т.д.;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обеспечение возможности предоставления высококачественного питания: наличие ресторанов, кафе, баров высоких категорий обслуживания, а также доставка питания в номера;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оборудование стоянок и гаражей для транспортных средств.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 xml:space="preserve">Среди </w:t>
      </w:r>
      <w:r w:rsidRPr="00BA5578">
        <w:rPr>
          <w:rFonts w:ascii="Times New Roman" w:hAnsi="Times New Roman"/>
          <w:iCs/>
          <w:color w:val="000000"/>
          <w:sz w:val="28"/>
          <w:szCs w:val="28"/>
        </w:rPr>
        <w:t xml:space="preserve">гостиниц для отдыха </w:t>
      </w:r>
      <w:r w:rsidRPr="00BA5578">
        <w:rPr>
          <w:rFonts w:ascii="Times New Roman" w:hAnsi="Times New Roman"/>
          <w:color w:val="000000"/>
          <w:sz w:val="28"/>
          <w:szCs w:val="28"/>
        </w:rPr>
        <w:t>выделяют курортные и туристские. Концепция курортной гостиницы предусматривает предоставление размещения, питания и ряда дополнительных услуг людям, стремящимся к отдыху и восстановлению здоровья. Наиболее популярным местом размещения курортных гостиниц являются территории, предоставляющие возможности для отдыха и лечения в естественных климатических и природных условиях: на морских побережьях, в горных районах.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В структуре курортных гостиниц в обязательном порядке должны быть предусмотрены помещения для оказания медицинских услуг лечебно-профилактического характера, предоставления диетического питания, занятий спортом, активного отдыха и другое.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Продолжительность периода активного функционирования курортных гостиниц может варьировать от 90 до 180 дней, что часто зависит от клима</w:t>
      </w:r>
      <w:r w:rsidR="00F853CA">
        <w:rPr>
          <w:rFonts w:ascii="Times New Roman" w:hAnsi="Times New Roman"/>
          <w:color w:val="000000"/>
          <w:sz w:val="28"/>
          <w:szCs w:val="28"/>
        </w:rPr>
        <w:t>тических и ряда других факторов [3].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Сущность концепции туристской гостиницы сводится к следующим моментам: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туристская гостиница располагается, как правило, на туристских маршрутах, с которых принимает клиентов;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комплекс услуг, предлагаемых в туристской гостинице, формируется в соответствии с программой маршрута и заранее определяется ваучером или путевкой;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для организации обслуживания в структуре туристской гостиницы предусмотрены турбюро или бюро путешествий и экскурсий.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В зарубежной практике в группе туристских гостиниц наибольшее распространение получили гостиницы спортивного назначения, представляющие туристам широкие возможности для занятия различными видами спорта (гольф-отели, отели для пловцов, отели с теннисными кортами).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Pr="00BA5578">
        <w:rPr>
          <w:rFonts w:ascii="Times New Roman" w:hAnsi="Times New Roman"/>
          <w:iCs/>
          <w:color w:val="000000"/>
          <w:sz w:val="28"/>
          <w:szCs w:val="28"/>
        </w:rPr>
        <w:t xml:space="preserve">месторасположению </w:t>
      </w:r>
      <w:r w:rsidRPr="00BA5578">
        <w:rPr>
          <w:rFonts w:ascii="Times New Roman" w:hAnsi="Times New Roman"/>
          <w:color w:val="000000"/>
          <w:sz w:val="28"/>
          <w:szCs w:val="28"/>
        </w:rPr>
        <w:t>гостиницы могут быть размещены: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в черте города (в центре, на окраине). Центральными являются практически все гостиницы делового назначения, отели люкс, гостиницы среднего класса;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на морском побережье. В данном случае очень важным является расстояние до моря (50, 100, 150, 200, 300 и более метров);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в горах. Обычно это небольшие гостиницы в живописной горной местности на туристском маршруте в наиболее удобном месте отдыха. В горной гостинице, как правило, содержится необходимое снаряжение для летнего и зимнего отдыха гостей (например, альпинистский и горнолыжный инвентарь, подъемники).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bCs/>
          <w:color w:val="000000"/>
          <w:sz w:val="28"/>
          <w:szCs w:val="28"/>
        </w:rPr>
        <w:t xml:space="preserve">По </w:t>
      </w:r>
      <w:r w:rsidRPr="00BA5578">
        <w:rPr>
          <w:rFonts w:ascii="Times New Roman" w:hAnsi="Times New Roman"/>
          <w:bCs/>
          <w:iCs/>
          <w:color w:val="000000"/>
          <w:sz w:val="28"/>
          <w:szCs w:val="28"/>
        </w:rPr>
        <w:t xml:space="preserve">продолжительности работы </w:t>
      </w:r>
      <w:r w:rsidRPr="00BA5578">
        <w:rPr>
          <w:rFonts w:ascii="Times New Roman" w:hAnsi="Times New Roman"/>
          <w:color w:val="000000"/>
          <w:sz w:val="28"/>
          <w:szCs w:val="28"/>
        </w:rPr>
        <w:t>гостиницы подразделяются на три вида: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работающие круглогодично;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работающие два сезона;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односезонные.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Pr="00BA5578">
        <w:rPr>
          <w:rFonts w:ascii="Times New Roman" w:hAnsi="Times New Roman"/>
          <w:iCs/>
          <w:color w:val="000000"/>
          <w:sz w:val="28"/>
          <w:szCs w:val="28"/>
        </w:rPr>
        <w:t xml:space="preserve">обеспечению питанием </w:t>
      </w:r>
      <w:r w:rsidRPr="00BA5578">
        <w:rPr>
          <w:rFonts w:ascii="Times New Roman" w:hAnsi="Times New Roman"/>
          <w:color w:val="000000"/>
          <w:sz w:val="28"/>
          <w:szCs w:val="28"/>
        </w:rPr>
        <w:t>выделяются следующие гостиницы: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обеспечивающие полный пансион (размещение и трехразовое питание);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предлагающие размещение и только завтрак.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Pr="00BA5578">
        <w:rPr>
          <w:rFonts w:ascii="Times New Roman" w:hAnsi="Times New Roman"/>
          <w:iCs/>
          <w:color w:val="000000"/>
          <w:sz w:val="28"/>
          <w:szCs w:val="28"/>
        </w:rPr>
        <w:t xml:space="preserve">продолжительности пребывания туристов </w:t>
      </w:r>
      <w:r w:rsidRPr="00BA5578">
        <w:rPr>
          <w:rFonts w:ascii="Times New Roman" w:hAnsi="Times New Roman"/>
          <w:color w:val="000000"/>
          <w:sz w:val="28"/>
          <w:szCs w:val="28"/>
        </w:rPr>
        <w:t>различают гостиницы: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для длительного пребывания;</w:t>
      </w:r>
    </w:p>
    <w:p w:rsidR="007353E0" w:rsidRPr="00BA5578" w:rsidRDefault="007353E0" w:rsidP="007353E0">
      <w:pPr>
        <w:shd w:val="clear" w:color="000000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♦ для кратковременного пребывания.</w:t>
      </w:r>
    </w:p>
    <w:p w:rsidR="007353E0" w:rsidRPr="00BA5578" w:rsidRDefault="007353E0" w:rsidP="007353E0">
      <w:pPr>
        <w:pStyle w:val="a3"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53E0" w:rsidRPr="00BA5578" w:rsidRDefault="007353E0"/>
    <w:p w:rsidR="00072157" w:rsidRDefault="00072157"/>
    <w:p w:rsidR="00BA5578" w:rsidRDefault="00BA5578"/>
    <w:p w:rsidR="00BA5578" w:rsidRDefault="00BA5578"/>
    <w:p w:rsidR="00BA5578" w:rsidRDefault="00BA5578"/>
    <w:p w:rsidR="00BA5578" w:rsidRDefault="00BA5578"/>
    <w:p w:rsidR="00BA5578" w:rsidRDefault="00BA5578"/>
    <w:p w:rsidR="00BA5578" w:rsidRPr="00BA5578" w:rsidRDefault="00BA5578"/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A5578">
        <w:rPr>
          <w:rFonts w:ascii="Times New Roman" w:hAnsi="Times New Roman"/>
          <w:b/>
          <w:color w:val="000000"/>
          <w:sz w:val="28"/>
          <w:szCs w:val="28"/>
        </w:rPr>
        <w:t>Список использованных источников</w:t>
      </w:r>
    </w:p>
    <w:p w:rsidR="00805564" w:rsidRPr="00BA5578" w:rsidRDefault="00805564" w:rsidP="00805564">
      <w:pPr>
        <w:pStyle w:val="1"/>
        <w:numPr>
          <w:ilvl w:val="0"/>
          <w:numId w:val="1"/>
        </w:numPr>
        <w:shd w:val="clear" w:color="000000" w:fill="FFFFFF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Филипповский Е.Е., Шмарова Л.В. Экономика и организация гостиничного хозяйства. Финансы и статистика. М.: 2007 – 352 с.</w:t>
      </w:r>
    </w:p>
    <w:p w:rsidR="00805564" w:rsidRPr="00BA5578" w:rsidRDefault="00805564" w:rsidP="00805564">
      <w:pPr>
        <w:pStyle w:val="1"/>
        <w:numPr>
          <w:ilvl w:val="0"/>
          <w:numId w:val="1"/>
        </w:numPr>
        <w:shd w:val="clear" w:color="000000" w:fill="FFFFFF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Чудновский А.Д. Менеджмент в туризме и гостиничном хозяйстве. КноРус. М.: 2007 – 320 с.</w:t>
      </w:r>
    </w:p>
    <w:p w:rsidR="00805564" w:rsidRPr="00BA5578" w:rsidRDefault="00805564" w:rsidP="00805564">
      <w:pPr>
        <w:pStyle w:val="1"/>
        <w:numPr>
          <w:ilvl w:val="0"/>
          <w:numId w:val="1"/>
        </w:numPr>
        <w:shd w:val="clear" w:color="000000" w:fill="FFFFFF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Шматько Л.П. Туризм и гостиничное хозяйство: Учебное пособие для вузов. ИКЦ МарТ. Ростов-на-Дону: 2007 – 352 с.</w:t>
      </w:r>
    </w:p>
    <w:p w:rsidR="00805564" w:rsidRPr="00BA5578" w:rsidRDefault="00805564" w:rsidP="00805564">
      <w:pPr>
        <w:pStyle w:val="1"/>
        <w:numPr>
          <w:ilvl w:val="0"/>
          <w:numId w:val="1"/>
        </w:numPr>
        <w:shd w:val="clear" w:color="000000" w:fill="FFFFFF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Яковлев Г.А. Экономика гостиничного хозяйства. РДЛ. М.: 2007 – 328 с.</w:t>
      </w:r>
    </w:p>
    <w:p w:rsidR="00805564" w:rsidRPr="00BA5578" w:rsidRDefault="00805564" w:rsidP="00805564">
      <w:pPr>
        <w:pStyle w:val="1"/>
        <w:numPr>
          <w:ilvl w:val="0"/>
          <w:numId w:val="1"/>
        </w:numPr>
        <w:shd w:val="clear" w:color="000000" w:fill="FFFFFF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5578">
        <w:rPr>
          <w:rFonts w:ascii="Times New Roman" w:hAnsi="Times New Roman"/>
          <w:color w:val="000000"/>
          <w:sz w:val="28"/>
          <w:szCs w:val="28"/>
        </w:rPr>
        <w:t>Дурович А.П., Бондаренко Г.А., Сергеева Т.М. Организация гостиничного хозяйства: Учебное пособие. Новое знание. Мн.: 2005 – 640 с.</w:t>
      </w:r>
    </w:p>
    <w:p w:rsidR="00805564" w:rsidRPr="00BA5578" w:rsidRDefault="00805564" w:rsidP="00805564">
      <w:pPr>
        <w:pStyle w:val="1"/>
        <w:shd w:val="clear" w:color="000000" w:fill="FFFFFF"/>
        <w:tabs>
          <w:tab w:val="left" w:pos="426"/>
        </w:tabs>
        <w:suppressAutoHyphens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805564">
      <w:pPr>
        <w:shd w:val="clear" w:color="000000" w:fill="FFFFFF"/>
        <w:suppressAutoHyphens/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805564">
      <w:pPr>
        <w:shd w:val="clear" w:color="000000" w:fill="FFFFFF"/>
        <w:suppressAutoHyphens/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805564">
      <w:pPr>
        <w:shd w:val="clear" w:color="000000" w:fill="FFFFFF"/>
        <w:suppressAutoHyphens/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202" w:rsidRDefault="00805564" w:rsidP="00697895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A5578">
        <w:rPr>
          <w:rFonts w:ascii="Times New Roman" w:hAnsi="Times New Roman"/>
          <w:b/>
          <w:color w:val="000000"/>
          <w:sz w:val="28"/>
          <w:szCs w:val="28"/>
        </w:rPr>
        <w:t>Дополнение</w:t>
      </w:r>
    </w:p>
    <w:p w:rsidR="00697895" w:rsidRPr="00697895" w:rsidRDefault="008F513E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225pt">
            <v:imagedata r:id="rId7" o:title="759_big_ffffff_2_1"/>
          </v:shape>
        </w:pict>
      </w:r>
    </w:p>
    <w:p w:rsidR="00697895" w:rsidRDefault="00697895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Отель категории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L</w:t>
      </w:r>
      <w:r w:rsidRPr="003B7202">
        <w:rPr>
          <w:rFonts w:ascii="Times New Roman" w:hAnsi="Times New Roman"/>
          <w:b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b/>
          <w:color w:val="000000"/>
          <w:sz w:val="28"/>
          <w:szCs w:val="28"/>
        </w:rPr>
        <w:t>туристический</w:t>
      </w:r>
      <w:r w:rsidRPr="003B7202">
        <w:rPr>
          <w:rFonts w:ascii="Times New Roman" w:hAnsi="Times New Roman"/>
          <w:b/>
          <w:color w:val="000000"/>
          <w:sz w:val="28"/>
          <w:szCs w:val="28"/>
        </w:rPr>
        <w:t>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Харьков</w:t>
      </w:r>
    </w:p>
    <w:p w:rsidR="00697895" w:rsidRDefault="00697895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202" w:rsidRDefault="008F513E" w:rsidP="00697895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pict>
          <v:shape id="_x0000_i1026" type="#_x0000_t75" style="width:196.5pt;height:261.75pt">
            <v:imagedata r:id="rId8" o:title="66359"/>
          </v:shape>
        </w:pict>
      </w:r>
    </w:p>
    <w:p w:rsidR="003B7202" w:rsidRPr="003B7202" w:rsidRDefault="003B7202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Отель категории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L</w:t>
      </w:r>
      <w:r w:rsidRPr="003B7202">
        <w:rPr>
          <w:rFonts w:ascii="Times New Roman" w:hAnsi="Times New Roman"/>
          <w:b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b/>
          <w:color w:val="000000"/>
          <w:sz w:val="28"/>
          <w:szCs w:val="28"/>
        </w:rPr>
        <w:t>туристический</w:t>
      </w:r>
      <w:r w:rsidRPr="003B7202">
        <w:rPr>
          <w:rFonts w:ascii="Times New Roman" w:hAnsi="Times New Roman"/>
          <w:b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b/>
          <w:color w:val="000000"/>
          <w:sz w:val="28"/>
          <w:szCs w:val="28"/>
        </w:rPr>
        <w:t>Санкт-Петербург</w:t>
      </w:r>
    </w:p>
    <w:p w:rsidR="003B7202" w:rsidRDefault="003B7202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202" w:rsidRDefault="003B7202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202" w:rsidRDefault="003B7202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202" w:rsidRPr="00BA5578" w:rsidRDefault="003B7202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F513E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pict>
          <v:shape id="_x0000_i1027" type="#_x0000_t75" style="width:186pt;height:279.75pt">
            <v:imagedata r:id="rId9" o:title="hotel_gallery"/>
          </v:shape>
        </w:pict>
      </w:r>
    </w:p>
    <w:p w:rsidR="00AA3923" w:rsidRPr="00BA5578" w:rsidRDefault="00BA5578" w:rsidP="00AA3923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Отели категории 1* </w:t>
      </w:r>
      <w:r w:rsidR="00AA3923" w:rsidRPr="00BA5578">
        <w:rPr>
          <w:rFonts w:ascii="Times New Roman" w:hAnsi="Times New Roman"/>
          <w:b/>
          <w:color w:val="000000"/>
          <w:sz w:val="28"/>
          <w:szCs w:val="28"/>
        </w:rPr>
        <w:t>Лондон.</w:t>
      </w:r>
    </w:p>
    <w:p w:rsidR="00AA3923" w:rsidRPr="00BA5578" w:rsidRDefault="008F513E" w:rsidP="00AA3923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pict>
          <v:shape id="_x0000_i1028" type="#_x0000_t75" style="width:296.25pt;height:221.25pt">
            <v:imagedata r:id="rId10" o:title="BKG_26704_1930555"/>
          </v:shape>
        </w:pict>
      </w:r>
    </w:p>
    <w:p w:rsidR="00AA3923" w:rsidRPr="00BA5578" w:rsidRDefault="00BA5578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Отели категории 1*</w:t>
      </w:r>
      <w:r w:rsidR="00AA3923" w:rsidRPr="00BA5578">
        <w:rPr>
          <w:rFonts w:ascii="Times New Roman" w:hAnsi="Times New Roman"/>
          <w:b/>
          <w:color w:val="000000"/>
          <w:sz w:val="28"/>
          <w:szCs w:val="28"/>
        </w:rPr>
        <w:t xml:space="preserve"> Париж.</w:t>
      </w: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A3923" w:rsidRPr="00BA5578" w:rsidRDefault="00AA3923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A3923" w:rsidRPr="00BA5578" w:rsidRDefault="00AA3923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A3923" w:rsidRPr="00BA5578" w:rsidRDefault="00AA3923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A3923" w:rsidRPr="00BA5578" w:rsidRDefault="00AA3923" w:rsidP="00AA3923">
      <w:pPr>
        <w:shd w:val="clear" w:color="000000" w:fill="FFFFFF"/>
        <w:suppressAutoHyphens/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AA3923" w:rsidRPr="00BA5578" w:rsidRDefault="008F513E" w:rsidP="00AA3923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pict>
          <v:shape id="_x0000_i1029" type="#_x0000_t75" style="width:300pt;height:225pt">
            <v:imagedata r:id="rId11" o:title="1790872"/>
          </v:shape>
        </w:pict>
      </w:r>
    </w:p>
    <w:p w:rsidR="00AA3923" w:rsidRPr="00BA5578" w:rsidRDefault="00BA5578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Отели категории 2** </w:t>
      </w:r>
      <w:r w:rsidR="00AA3923" w:rsidRPr="00BA5578">
        <w:rPr>
          <w:rFonts w:ascii="Times New Roman" w:hAnsi="Times New Roman"/>
          <w:b/>
          <w:color w:val="000000"/>
          <w:sz w:val="28"/>
          <w:szCs w:val="28"/>
        </w:rPr>
        <w:t>Каш.</w:t>
      </w:r>
    </w:p>
    <w:p w:rsidR="00AA3923" w:rsidRPr="00BA5578" w:rsidRDefault="00AA3923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A3923" w:rsidRPr="00BA5578" w:rsidRDefault="00AA3923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A3923" w:rsidRPr="00BA5578" w:rsidRDefault="008F513E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pict>
          <v:shape id="_x0000_i1030" type="#_x0000_t75" style="width:331.5pt;height:261.75pt">
            <v:imagedata r:id="rId12" o:title="romantica-roma"/>
          </v:shape>
        </w:pict>
      </w:r>
    </w:p>
    <w:p w:rsidR="00805564" w:rsidRPr="00BA5578" w:rsidRDefault="00BA5578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Отели категории 2** </w:t>
      </w:r>
      <w:r w:rsidR="00AA3923" w:rsidRPr="00BA5578">
        <w:rPr>
          <w:rFonts w:ascii="Times New Roman" w:hAnsi="Times New Roman"/>
          <w:b/>
          <w:color w:val="000000"/>
          <w:sz w:val="28"/>
          <w:szCs w:val="28"/>
        </w:rPr>
        <w:t>Рим.</w:t>
      </w: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05564" w:rsidRPr="00BA5578" w:rsidRDefault="00805564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A3923" w:rsidRPr="00BA5578" w:rsidRDefault="00AA3923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A3923" w:rsidRPr="00BA5578" w:rsidRDefault="008F513E" w:rsidP="00AA3923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pict>
          <v:shape id="_x0000_i1031" type="#_x0000_t75" style="width:323.25pt;height:241.5pt">
            <v:imagedata r:id="rId13" o:title="583203"/>
          </v:shape>
        </w:pict>
      </w:r>
    </w:p>
    <w:p w:rsidR="00AA3923" w:rsidRPr="00BA5578" w:rsidRDefault="00BA5578" w:rsidP="00AA3923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Отели категории 3*** </w:t>
      </w:r>
      <w:r w:rsidR="00AA3923" w:rsidRPr="00BA5578">
        <w:rPr>
          <w:rFonts w:ascii="Times New Roman" w:hAnsi="Times New Roman"/>
          <w:b/>
          <w:color w:val="000000"/>
          <w:sz w:val="28"/>
          <w:szCs w:val="28"/>
        </w:rPr>
        <w:t>Берген.</w:t>
      </w:r>
    </w:p>
    <w:p w:rsidR="00AA3923" w:rsidRPr="00BA5578" w:rsidRDefault="00AA3923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A3923" w:rsidRPr="00BA5578" w:rsidRDefault="008F513E" w:rsidP="00072157">
      <w:pPr>
        <w:shd w:val="clear" w:color="000000" w:fill="FFFFFF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pict>
          <v:shape id="_x0000_i1032" type="#_x0000_t75" style="width:392.25pt;height:260.25pt">
            <v:imagedata r:id="rId14" o:title="l_4614-1-hotel-lyon-bastille"/>
          </v:shape>
        </w:pict>
      </w:r>
    </w:p>
    <w:p w:rsidR="00AA3923" w:rsidRPr="00BA5578" w:rsidRDefault="00AA3923" w:rsidP="00AA3923">
      <w:pPr>
        <w:shd w:val="clear" w:color="000000" w:fill="FFFFFF"/>
        <w:suppressAutoHyphens/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072157" w:rsidRPr="00BA5578" w:rsidRDefault="00BA5578" w:rsidP="00AA392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Отель Hotel Lyon Bastille 3* </w:t>
      </w:r>
      <w:r w:rsidR="00AA3923" w:rsidRPr="00BA5578">
        <w:rPr>
          <w:rFonts w:ascii="Times New Roman" w:hAnsi="Times New Roman"/>
          <w:b/>
          <w:sz w:val="28"/>
          <w:szCs w:val="28"/>
        </w:rPr>
        <w:t>Париж, Франция.</w:t>
      </w:r>
    </w:p>
    <w:p w:rsidR="00AA3923" w:rsidRPr="00BA5578" w:rsidRDefault="00AA3923" w:rsidP="00AA3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A3923" w:rsidRPr="00BA5578" w:rsidRDefault="00AA3923" w:rsidP="00AA3923">
      <w:pPr>
        <w:rPr>
          <w:rFonts w:ascii="Times New Roman" w:hAnsi="Times New Roman"/>
          <w:b/>
          <w:sz w:val="28"/>
          <w:szCs w:val="28"/>
        </w:rPr>
      </w:pPr>
    </w:p>
    <w:p w:rsidR="00AA3923" w:rsidRPr="00BA5578" w:rsidRDefault="00AA3923" w:rsidP="00AA3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A3923" w:rsidRPr="00BA5578" w:rsidRDefault="00AA3923" w:rsidP="00AA3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A3923" w:rsidRPr="00BA5578" w:rsidRDefault="008F513E" w:rsidP="00AA392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 id="_x0000_i1033" type="#_x0000_t75" style="width:283.5pt;height:297pt">
            <v:imagedata r:id="rId15" o:title="salus-iesolo"/>
          </v:shape>
        </w:pict>
      </w:r>
    </w:p>
    <w:p w:rsidR="00AA3923" w:rsidRPr="00BA5578" w:rsidRDefault="00BA5578" w:rsidP="00AA392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Отели категории 4**** </w:t>
      </w:r>
      <w:r w:rsidR="00AA3923" w:rsidRPr="00BA5578">
        <w:rPr>
          <w:rFonts w:ascii="Times New Roman" w:hAnsi="Times New Roman"/>
          <w:b/>
          <w:sz w:val="28"/>
          <w:szCs w:val="28"/>
        </w:rPr>
        <w:t xml:space="preserve"> Лидо ди Езоло.</w:t>
      </w:r>
    </w:p>
    <w:p w:rsidR="00AA3923" w:rsidRPr="00BA5578" w:rsidRDefault="00AA3923" w:rsidP="00AA3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A3923" w:rsidRPr="00BA5578" w:rsidRDefault="008F513E" w:rsidP="00AA392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 id="_x0000_i1034" type="#_x0000_t75" style="width:296.25pt;height:249.75pt">
            <v:imagedata r:id="rId16" o:title="06fbb3ef22e10abf887cf3ff3bfea262"/>
          </v:shape>
        </w:pict>
      </w:r>
    </w:p>
    <w:p w:rsidR="00AA3923" w:rsidRPr="00BA5578" w:rsidRDefault="00BA5578" w:rsidP="00AA392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Отели категории 4****  </w:t>
      </w:r>
      <w:r w:rsidR="00AA3923" w:rsidRPr="00BA5578">
        <w:rPr>
          <w:rFonts w:ascii="Times New Roman" w:hAnsi="Times New Roman"/>
          <w:b/>
          <w:sz w:val="28"/>
          <w:szCs w:val="28"/>
        </w:rPr>
        <w:t>Лондон.</w:t>
      </w:r>
    </w:p>
    <w:p w:rsidR="00AA3923" w:rsidRPr="00BA5578" w:rsidRDefault="00AA3923" w:rsidP="00AA3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A3923" w:rsidRPr="00BA5578" w:rsidRDefault="00AA3923" w:rsidP="00AA3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E73AB6" w:rsidRPr="00BA5578" w:rsidRDefault="008F513E" w:rsidP="00E73A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 id="_x0000_i1035" type="#_x0000_t75" style="width:240.75pt;height:363pt">
            <v:imagedata r:id="rId17" o:title="hotel_gallery"/>
          </v:shape>
        </w:pict>
      </w:r>
    </w:p>
    <w:p w:rsidR="00E73AB6" w:rsidRPr="00BA5578" w:rsidRDefault="00AA3923" w:rsidP="00E73AB6">
      <w:pPr>
        <w:jc w:val="center"/>
        <w:rPr>
          <w:rFonts w:ascii="Times New Roman" w:hAnsi="Times New Roman"/>
          <w:b/>
          <w:sz w:val="28"/>
          <w:szCs w:val="28"/>
        </w:rPr>
      </w:pPr>
      <w:r w:rsidRPr="00BA5578">
        <w:rPr>
          <w:rFonts w:ascii="Times New Roman" w:hAnsi="Times New Roman"/>
          <w:b/>
          <w:sz w:val="28"/>
          <w:szCs w:val="28"/>
        </w:rPr>
        <w:t>Отели категории 5*****</w:t>
      </w:r>
      <w:r w:rsidRPr="00BA5578">
        <w:t xml:space="preserve"> </w:t>
      </w:r>
      <w:r w:rsidRPr="00BA5578">
        <w:rPr>
          <w:rFonts w:ascii="Times New Roman" w:hAnsi="Times New Roman"/>
          <w:b/>
          <w:sz w:val="28"/>
          <w:szCs w:val="28"/>
        </w:rPr>
        <w:t xml:space="preserve"> Стамбул.</w:t>
      </w:r>
    </w:p>
    <w:p w:rsidR="00E73AB6" w:rsidRPr="00BA5578" w:rsidRDefault="00E73AB6" w:rsidP="00E73AB6">
      <w:pPr>
        <w:jc w:val="center"/>
        <w:rPr>
          <w:rFonts w:ascii="Times New Roman" w:hAnsi="Times New Roman"/>
          <w:b/>
          <w:sz w:val="28"/>
          <w:szCs w:val="28"/>
        </w:rPr>
      </w:pPr>
    </w:p>
    <w:p w:rsidR="00E73AB6" w:rsidRPr="00BA5578" w:rsidRDefault="008F513E" w:rsidP="00E73A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 id="_x0000_i1036" type="#_x0000_t75" style="width:5in;height:240pt">
            <v:imagedata r:id="rId18" o:title="279475_489"/>
          </v:shape>
        </w:pict>
      </w:r>
    </w:p>
    <w:p w:rsidR="00E73AB6" w:rsidRPr="00BA5578" w:rsidRDefault="00BA5578" w:rsidP="00AA392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Отели категории 5***** </w:t>
      </w:r>
      <w:r w:rsidR="00E73AB6" w:rsidRPr="00BA5578">
        <w:rPr>
          <w:rFonts w:ascii="Times New Roman" w:hAnsi="Times New Roman"/>
          <w:b/>
          <w:sz w:val="28"/>
          <w:szCs w:val="28"/>
        </w:rPr>
        <w:t xml:space="preserve"> Wilderness.</w:t>
      </w:r>
      <w:bookmarkStart w:id="0" w:name="_GoBack"/>
      <w:bookmarkEnd w:id="0"/>
    </w:p>
    <w:sectPr w:rsidR="00E73AB6" w:rsidRPr="00BA5578" w:rsidSect="00BA5578">
      <w:headerReference w:type="even" r:id="rId19"/>
      <w:headerReference w:type="default" r:id="rId20"/>
      <w:pgSz w:w="11906" w:h="16838"/>
      <w:pgMar w:top="1134" w:right="850" w:bottom="1134" w:left="1701" w:header="708" w:footer="708" w:gutter="0"/>
      <w:pgBorders w:display="firstPage"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267" w:rsidRDefault="00802267">
      <w:r>
        <w:separator/>
      </w:r>
    </w:p>
  </w:endnote>
  <w:endnote w:type="continuationSeparator" w:id="0">
    <w:p w:rsidR="00802267" w:rsidRDefault="0080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267" w:rsidRDefault="00802267">
      <w:r>
        <w:separator/>
      </w:r>
    </w:p>
  </w:footnote>
  <w:footnote w:type="continuationSeparator" w:id="0">
    <w:p w:rsidR="00802267" w:rsidRDefault="00802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3CA" w:rsidRDefault="00F853CA" w:rsidP="0080226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53CA" w:rsidRDefault="00F853CA" w:rsidP="00CF251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3CA" w:rsidRPr="00CF2510" w:rsidRDefault="00F853CA" w:rsidP="00802267">
    <w:pPr>
      <w:pStyle w:val="a6"/>
      <w:framePr w:wrap="around" w:vAnchor="text" w:hAnchor="margin" w:xAlign="right" w:y="1"/>
      <w:rPr>
        <w:rStyle w:val="a7"/>
        <w:rFonts w:ascii="Times New Roman" w:hAnsi="Times New Roman"/>
        <w:sz w:val="28"/>
        <w:szCs w:val="28"/>
      </w:rPr>
    </w:pPr>
    <w:r w:rsidRPr="00CF2510">
      <w:rPr>
        <w:rStyle w:val="a7"/>
        <w:rFonts w:ascii="Times New Roman" w:hAnsi="Times New Roman"/>
        <w:sz w:val="28"/>
        <w:szCs w:val="28"/>
      </w:rPr>
      <w:fldChar w:fldCharType="begin"/>
    </w:r>
    <w:r w:rsidRPr="00CF2510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CF2510">
      <w:rPr>
        <w:rStyle w:val="a7"/>
        <w:rFonts w:ascii="Times New Roman" w:hAnsi="Times New Roman"/>
        <w:sz w:val="28"/>
        <w:szCs w:val="28"/>
      </w:rPr>
      <w:fldChar w:fldCharType="separate"/>
    </w:r>
    <w:r w:rsidR="0052066C">
      <w:rPr>
        <w:rStyle w:val="a7"/>
        <w:rFonts w:ascii="Times New Roman" w:hAnsi="Times New Roman"/>
        <w:noProof/>
        <w:sz w:val="28"/>
        <w:szCs w:val="28"/>
      </w:rPr>
      <w:t>2</w:t>
    </w:r>
    <w:r w:rsidRPr="00CF2510">
      <w:rPr>
        <w:rStyle w:val="a7"/>
        <w:rFonts w:ascii="Times New Roman" w:hAnsi="Times New Roman"/>
        <w:sz w:val="28"/>
        <w:szCs w:val="28"/>
      </w:rPr>
      <w:fldChar w:fldCharType="end"/>
    </w:r>
  </w:p>
  <w:p w:rsidR="00F853CA" w:rsidRDefault="00F853CA" w:rsidP="00CF251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3B195B"/>
    <w:multiLevelType w:val="hybridMultilevel"/>
    <w:tmpl w:val="DDF21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3E0"/>
    <w:rsid w:val="00072157"/>
    <w:rsid w:val="001B4485"/>
    <w:rsid w:val="003B4EBC"/>
    <w:rsid w:val="003B7202"/>
    <w:rsid w:val="0052066C"/>
    <w:rsid w:val="00697895"/>
    <w:rsid w:val="007353E0"/>
    <w:rsid w:val="007B1E4F"/>
    <w:rsid w:val="00802267"/>
    <w:rsid w:val="00805564"/>
    <w:rsid w:val="008F513E"/>
    <w:rsid w:val="00AA3923"/>
    <w:rsid w:val="00BA5578"/>
    <w:rsid w:val="00CF2510"/>
    <w:rsid w:val="00D80B64"/>
    <w:rsid w:val="00E73AB6"/>
    <w:rsid w:val="00F8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BDA419CE-945E-4BA0-82D0-9151B600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3E0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353E0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locked/>
    <w:rsid w:val="007353E0"/>
    <w:rPr>
      <w:rFonts w:ascii="Courier New" w:eastAsia="Calibri" w:hAnsi="Courier New" w:cs="Courier New"/>
      <w:lang w:val="ru-RU" w:eastAsia="ru-RU" w:bidi="ar-SA"/>
    </w:rPr>
  </w:style>
  <w:style w:type="character" w:styleId="a5">
    <w:name w:val="Hyperlink"/>
    <w:basedOn w:val="a0"/>
    <w:semiHidden/>
    <w:rsid w:val="00072157"/>
    <w:rPr>
      <w:rFonts w:cs="Times New Roman"/>
      <w:color w:val="666666"/>
      <w:u w:val="single"/>
    </w:rPr>
  </w:style>
  <w:style w:type="paragraph" w:customStyle="1" w:styleId="1">
    <w:name w:val="Абзац списка1"/>
    <w:basedOn w:val="a"/>
    <w:rsid w:val="00072157"/>
    <w:pPr>
      <w:ind w:left="720"/>
      <w:contextualSpacing/>
    </w:pPr>
  </w:style>
  <w:style w:type="paragraph" w:styleId="a6">
    <w:name w:val="header"/>
    <w:basedOn w:val="a"/>
    <w:rsid w:val="00CF251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2510"/>
  </w:style>
  <w:style w:type="paragraph" w:styleId="a8">
    <w:name w:val="footer"/>
    <w:basedOn w:val="a"/>
    <w:rsid w:val="00CF251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3075</Words>
  <Characters>17528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cp:lastModifiedBy>admin</cp:lastModifiedBy>
  <cp:revision>2</cp:revision>
  <dcterms:created xsi:type="dcterms:W3CDTF">2014-04-27T12:56:00Z</dcterms:created>
  <dcterms:modified xsi:type="dcterms:W3CDTF">2014-04-27T12:56:00Z</dcterms:modified>
</cp:coreProperties>
</file>