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449" w:rsidRDefault="00372449" w:rsidP="00956DF9">
      <w:pPr>
        <w:spacing w:line="360" w:lineRule="auto"/>
        <w:ind w:firstLine="709"/>
        <w:jc w:val="center"/>
        <w:rPr>
          <w:b/>
          <w:sz w:val="32"/>
        </w:rPr>
      </w:pPr>
      <w:bookmarkStart w:id="0" w:name="_Toc275266430"/>
      <w:bookmarkStart w:id="1" w:name="_Toc275266431"/>
    </w:p>
    <w:p w:rsidR="00760D24" w:rsidRPr="00956DF9" w:rsidRDefault="00760D24" w:rsidP="00956DF9">
      <w:pPr>
        <w:spacing w:line="360" w:lineRule="auto"/>
        <w:ind w:firstLine="709"/>
        <w:jc w:val="center"/>
        <w:rPr>
          <w:b/>
          <w:sz w:val="32"/>
        </w:rPr>
      </w:pPr>
      <w:r w:rsidRPr="00956DF9">
        <w:rPr>
          <w:b/>
          <w:sz w:val="32"/>
        </w:rPr>
        <w:t>Содержание:</w:t>
      </w:r>
    </w:p>
    <w:tbl>
      <w:tblPr>
        <w:tblW w:w="9923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675"/>
        <w:gridCol w:w="680"/>
      </w:tblGrid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Введение………………………………………………………….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3</w:t>
            </w:r>
          </w:p>
        </w:tc>
      </w:tr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1.</w:t>
            </w: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Определение понятия «экскурсия»……………………………..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4</w:t>
            </w:r>
          </w:p>
        </w:tc>
      </w:tr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2.</w:t>
            </w: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Подготовка экскурсии…………………………………………...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6</w:t>
            </w:r>
          </w:p>
        </w:tc>
      </w:tr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3.</w:t>
            </w: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Экскурсия «Новороссийск. Малая земля»…………………….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</w:tr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Заключение……………………………………………………….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</w:tr>
      <w:tr w:rsidR="00760D24" w:rsidRPr="002A128D" w:rsidTr="00307B44">
        <w:tc>
          <w:tcPr>
            <w:tcW w:w="568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  <w:tc>
          <w:tcPr>
            <w:tcW w:w="8675" w:type="dxa"/>
          </w:tcPr>
          <w:p w:rsidR="00760D24" w:rsidRPr="00307B44" w:rsidRDefault="00760D24" w:rsidP="00307B44">
            <w:pPr>
              <w:spacing w:line="360" w:lineRule="auto"/>
              <w:rPr>
                <w:sz w:val="32"/>
                <w:szCs w:val="22"/>
              </w:rPr>
            </w:pPr>
            <w:r w:rsidRPr="00307B44">
              <w:rPr>
                <w:sz w:val="32"/>
                <w:szCs w:val="22"/>
              </w:rPr>
              <w:t>Список литературы………………………………………………</w:t>
            </w:r>
          </w:p>
        </w:tc>
        <w:tc>
          <w:tcPr>
            <w:tcW w:w="680" w:type="dxa"/>
          </w:tcPr>
          <w:p w:rsidR="00760D24" w:rsidRPr="00307B44" w:rsidRDefault="00760D24" w:rsidP="00307B44">
            <w:pPr>
              <w:spacing w:line="360" w:lineRule="auto"/>
              <w:jc w:val="center"/>
              <w:rPr>
                <w:sz w:val="32"/>
                <w:szCs w:val="22"/>
              </w:rPr>
            </w:pPr>
          </w:p>
        </w:tc>
      </w:tr>
    </w:tbl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6B2554">
      <w:pPr>
        <w:spacing w:line="360" w:lineRule="auto"/>
        <w:jc w:val="both"/>
        <w:rPr>
          <w:sz w:val="28"/>
        </w:rPr>
      </w:pPr>
    </w:p>
    <w:p w:rsidR="00760D24" w:rsidRPr="00956DF9" w:rsidRDefault="00760D24" w:rsidP="00956DF9">
      <w:pPr>
        <w:spacing w:line="360" w:lineRule="auto"/>
        <w:ind w:firstLine="709"/>
        <w:jc w:val="center"/>
        <w:rPr>
          <w:b/>
          <w:sz w:val="32"/>
        </w:rPr>
      </w:pPr>
      <w:r w:rsidRPr="00956DF9">
        <w:rPr>
          <w:b/>
          <w:sz w:val="32"/>
        </w:rPr>
        <w:t>Введение.</w:t>
      </w:r>
    </w:p>
    <w:p w:rsidR="00760D24" w:rsidRPr="00B31AD3" w:rsidRDefault="00760D24" w:rsidP="00956DF9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Трудно представить себе человека, который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за свою жизнь ни разу не участвовал в экскурсиях. </w:t>
      </w:r>
      <w:r>
        <w:rPr>
          <w:sz w:val="28"/>
          <w:szCs w:val="28"/>
        </w:rPr>
        <w:t>В</w:t>
      </w:r>
      <w:r w:rsidRPr="00B31AD3">
        <w:rPr>
          <w:sz w:val="28"/>
          <w:szCs w:val="28"/>
        </w:rPr>
        <w:t xml:space="preserve"> детском саду малышей водят на экскурсии в зоопарк для знакомства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диковинными зверями, в ближайшую рощицу, чтобы осенью полюбоваться золотом увядающей природы и собрать опавшие листья для гербария. В школе ученики посещают музеи, предприятия, участвуют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экскурсиях по городу. Став взрослым, мы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выбираем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интересующие нас экскурсии, на которых можно повстречаться с чем-то малознакомым, но крайне любопытным или еще раз увидеть, уже известное, чтобы открыть в нем что-то новое для себя, без чего жизнь просто-напросто скучна, неинтересна. Экскурсия сопровождает нас всю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жизнь.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Она прекрасный учитель, соблюдающий незыблемое познавательное правило: лучше один раз увидеть, чем сто раз услышать.</w:t>
      </w:r>
    </w:p>
    <w:p w:rsidR="00760D24" w:rsidRPr="00B31AD3" w:rsidRDefault="00760D24" w:rsidP="00956DF9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это реальная возможность для ознакомления с историей, культурой, обычаями, духовными и религиозными ценностями данной страны и ее народа. </w:t>
      </w:r>
    </w:p>
    <w:p w:rsidR="00760D24" w:rsidRPr="00B31AD3" w:rsidRDefault="00760D24" w:rsidP="00956DF9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Существует мнение, что экскурсии - это маленькие диссертации. Действительно, экскурсия может являться научной работой. В ней присутствует научное исследование. Выполнив его, автор защищает его перед аудиторией экскурсантов, своего рода ученым советом. И аудитория дает оценку экскурсии - диссертации, достоин ли автор признания, то есть присуждения ему своеобразной ученой степени. Так, из признания аудиторией успешных экскурсий создается общепризнанное значение и влияние экскурсовода, другими словами его авторитет. Указанный авторитет способен быть для экскурсовода прочной связью между плодотворной педагогической деятельностью и авторскими экскурсиями.</w:t>
      </w:r>
    </w:p>
    <w:p w:rsidR="00760D24" w:rsidRDefault="00760D24" w:rsidP="00956DF9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C50FB">
      <w:pPr>
        <w:spacing w:line="360" w:lineRule="auto"/>
        <w:jc w:val="both"/>
        <w:rPr>
          <w:sz w:val="28"/>
        </w:rPr>
      </w:pPr>
    </w:p>
    <w:p w:rsidR="00760D24" w:rsidRDefault="00760D24" w:rsidP="009C50FB">
      <w:pPr>
        <w:spacing w:line="360" w:lineRule="auto"/>
        <w:jc w:val="both"/>
        <w:rPr>
          <w:sz w:val="28"/>
        </w:rPr>
      </w:pPr>
    </w:p>
    <w:p w:rsidR="00760D24" w:rsidRPr="00956DF9" w:rsidRDefault="00760D24" w:rsidP="00956DF9">
      <w:pPr>
        <w:pStyle w:val="10"/>
        <w:numPr>
          <w:ilvl w:val="0"/>
          <w:numId w:val="1"/>
        </w:numPr>
        <w:spacing w:line="360" w:lineRule="auto"/>
        <w:jc w:val="center"/>
        <w:rPr>
          <w:b/>
          <w:sz w:val="32"/>
        </w:rPr>
      </w:pPr>
      <w:r w:rsidRPr="00956DF9">
        <w:rPr>
          <w:b/>
          <w:sz w:val="32"/>
        </w:rPr>
        <w:t>Определение понятия «экскурси</w:t>
      </w:r>
      <w:bookmarkEnd w:id="0"/>
      <w:r w:rsidRPr="00956DF9">
        <w:rPr>
          <w:b/>
          <w:sz w:val="32"/>
        </w:rPr>
        <w:t>я».</w:t>
      </w:r>
    </w:p>
    <w:p w:rsidR="00760D24" w:rsidRPr="00956DF9" w:rsidRDefault="00760D24" w:rsidP="00956DF9">
      <w:pPr>
        <w:spacing w:line="360" w:lineRule="auto"/>
        <w:ind w:firstLine="709"/>
        <w:jc w:val="both"/>
        <w:rPr>
          <w:sz w:val="28"/>
        </w:rPr>
      </w:pPr>
      <w:r w:rsidRPr="00956DF9">
        <w:rPr>
          <w:sz w:val="28"/>
        </w:rPr>
        <w:t xml:space="preserve">Слово "экскурсия" происходит от латинского “ </w:t>
      </w:r>
      <w:r w:rsidRPr="00956DF9">
        <w:rPr>
          <w:sz w:val="28"/>
          <w:lang w:val="en-US"/>
        </w:rPr>
        <w:t>excursion</w:t>
      </w:r>
      <w:r w:rsidRPr="00956DF9">
        <w:rPr>
          <w:sz w:val="28"/>
        </w:rPr>
        <w:t>” - поездка. На протяжении становления и развития экскурсионного дела в понятие "экскурсия" вкладывалось различное содержание.</w:t>
      </w:r>
    </w:p>
    <w:p w:rsidR="00760D24" w:rsidRPr="00956DF9" w:rsidRDefault="00760D24" w:rsidP="00956DF9">
      <w:pPr>
        <w:spacing w:line="360" w:lineRule="auto"/>
        <w:ind w:firstLine="709"/>
        <w:jc w:val="both"/>
        <w:rPr>
          <w:sz w:val="28"/>
        </w:rPr>
      </w:pPr>
      <w:r w:rsidRPr="00956DF9">
        <w:rPr>
          <w:sz w:val="28"/>
        </w:rPr>
        <w:t>Слово "экскурсия" с латинского В.И. Далем переводится как "</w:t>
      </w:r>
      <w:r>
        <w:rPr>
          <w:sz w:val="28"/>
        </w:rPr>
        <w:t xml:space="preserve">прогулка, проходка". </w:t>
      </w:r>
      <w:r w:rsidRPr="00956DF9">
        <w:rPr>
          <w:sz w:val="28"/>
        </w:rPr>
        <w:t xml:space="preserve"> А первые методисты экскурсионного дела, например, И.М. Гревс, сводили сущность экскурсии к "моторности", то есть передвижению.</w:t>
      </w:r>
    </w:p>
    <w:p w:rsidR="00760D24" w:rsidRPr="00956DF9" w:rsidRDefault="00760D24" w:rsidP="00956DF9">
      <w:pPr>
        <w:spacing w:line="360" w:lineRule="auto"/>
        <w:ind w:firstLine="709"/>
        <w:jc w:val="both"/>
        <w:rPr>
          <w:sz w:val="28"/>
        </w:rPr>
      </w:pPr>
      <w:r w:rsidRPr="00956DF9">
        <w:rPr>
          <w:sz w:val="28"/>
        </w:rPr>
        <w:t xml:space="preserve">Н.В. Савин, З.М. Горбылев определили, что экскурсия - это процесс познания окружающего мира по заранее подобранным объектам (зрительным рядам), которые служат для раскрытия той или иной темы. </w:t>
      </w:r>
    </w:p>
    <w:p w:rsidR="00760D24" w:rsidRPr="00956DF9" w:rsidRDefault="00760D24" w:rsidP="00956DF9">
      <w:pPr>
        <w:spacing w:line="360" w:lineRule="auto"/>
        <w:ind w:firstLine="709"/>
        <w:jc w:val="both"/>
        <w:rPr>
          <w:sz w:val="28"/>
        </w:rPr>
      </w:pPr>
      <w:r w:rsidRPr="00956DF9">
        <w:rPr>
          <w:sz w:val="28"/>
        </w:rPr>
        <w:t xml:space="preserve">Б.В. Емельянов дал краткое определение: экскурсия - это сумма знаний, в специфической форме сообщаемых группе людей, и определенная система действий по их передаче. </w:t>
      </w:r>
    </w:p>
    <w:p w:rsidR="00760D24" w:rsidRPr="00956DF9" w:rsidRDefault="00760D24" w:rsidP="00956DF9">
      <w:pPr>
        <w:spacing w:line="360" w:lineRule="auto"/>
        <w:ind w:firstLine="709"/>
        <w:jc w:val="both"/>
        <w:rPr>
          <w:sz w:val="28"/>
        </w:rPr>
      </w:pPr>
      <w:r w:rsidRPr="00956DF9">
        <w:rPr>
          <w:sz w:val="28"/>
        </w:rPr>
        <w:t>Если подробнее рассматривать понятие и сущность экскурсии, то можно сказать, что экскурсия - это целенаправленный наглядный процесс познания окружающего человека мира, построенный на заранее подобранных объектах в естественных условиях или расположенных в цехах промышленного предприятия, помещениях, лабораториях научно-исследовательского института, залах музея, выставки мастерской художника и т.д. Показ чувственно воспринимаемых объектов происходит под руководством квалифицированного руководителя (экскурсовода) и подчинен задаче раскрытия четко определенной темы.</w:t>
      </w:r>
    </w:p>
    <w:p w:rsidR="00760D24" w:rsidRPr="009C50FB" w:rsidRDefault="00760D24" w:rsidP="009C50FB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того, чтобы раскрыть</w:t>
      </w:r>
      <w:r w:rsidRPr="009C50FB">
        <w:rPr>
          <w:sz w:val="28"/>
        </w:rPr>
        <w:t xml:space="preserve"> суть экскурсии, необходимо </w:t>
      </w:r>
      <w:r>
        <w:rPr>
          <w:sz w:val="28"/>
        </w:rPr>
        <w:t>так же понять</w:t>
      </w:r>
      <w:r w:rsidRPr="009C50FB">
        <w:rPr>
          <w:sz w:val="28"/>
        </w:rPr>
        <w:t xml:space="preserve">, как появляется каждый элемент экскурсии. </w:t>
      </w:r>
    </w:p>
    <w:p w:rsidR="00760D24" w:rsidRPr="009C50FB" w:rsidRDefault="00760D24" w:rsidP="008307FE">
      <w:pPr>
        <w:pStyle w:val="2"/>
        <w:numPr>
          <w:ilvl w:val="0"/>
          <w:numId w:val="1"/>
        </w:numPr>
      </w:pPr>
      <w:r w:rsidRPr="00956DF9">
        <w:br w:type="page"/>
      </w:r>
      <w:r>
        <w:rPr>
          <w:kern w:val="32"/>
        </w:rPr>
        <w:t>Подготовка</w:t>
      </w:r>
      <w:r w:rsidRPr="009C50FB">
        <w:rPr>
          <w:kern w:val="32"/>
        </w:rPr>
        <w:t xml:space="preserve"> экскурсии</w:t>
      </w:r>
      <w:bookmarkEnd w:id="1"/>
      <w:r>
        <w:rPr>
          <w:kern w:val="32"/>
        </w:rPr>
        <w:t>.</w:t>
      </w:r>
    </w:p>
    <w:p w:rsidR="00760D24" w:rsidRPr="0003281F" w:rsidRDefault="00760D24" w:rsidP="0003281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Занимательная, познавательная э</w:t>
      </w:r>
      <w:r w:rsidRPr="00956DF9">
        <w:rPr>
          <w:sz w:val="28"/>
        </w:rPr>
        <w:t>кскурсия - это результат двух важнейших проце</w:t>
      </w:r>
      <w:r>
        <w:rPr>
          <w:sz w:val="28"/>
        </w:rPr>
        <w:t>ссов: ее подготовки и проведения</w:t>
      </w:r>
      <w:r w:rsidRPr="00956DF9">
        <w:rPr>
          <w:sz w:val="28"/>
        </w:rPr>
        <w:t>. Невозможно обеспечить высокое качество проведения экскурсии при непродуманной подготовке.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Создание экскурсии – сложный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процесс, требующий от организаторов экскурсионного дела больших творческих усилий. Подготовка экскурсии – это всегда разработка новой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темы экскурсии, обусловленной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предполагаемыми запросами потенциальных клиентов туристского предприятия и определяемой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экскурсионными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возможностями своего города, региона.</w:t>
      </w:r>
      <w:r>
        <w:rPr>
          <w:sz w:val="28"/>
          <w:szCs w:val="28"/>
        </w:rPr>
        <w:t xml:space="preserve"> 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Процесс подготовки новой экскурсии включает в себя</w:t>
      </w:r>
      <w:r>
        <w:rPr>
          <w:sz w:val="28"/>
          <w:szCs w:val="28"/>
        </w:rPr>
        <w:t>:</w:t>
      </w:r>
    </w:p>
    <w:p w:rsidR="00760D24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целей и</w:t>
      </w:r>
      <w:r w:rsidRPr="0003281F">
        <w:rPr>
          <w:sz w:val="28"/>
          <w:szCs w:val="28"/>
        </w:rPr>
        <w:t xml:space="preserve"> задач экскурсии,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выбор</w:t>
      </w:r>
      <w:r w:rsidRPr="0003281F">
        <w:rPr>
          <w:sz w:val="28"/>
          <w:szCs w:val="28"/>
        </w:rPr>
        <w:t xml:space="preserve"> темы,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изучение и отбор экскурсионных объектов,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>составление маршрута экскурсии,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изучение и отбор экскурсионных объектов,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составление маршрута экскурсии,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изучение литературных источников по теме экскурсии, экспозиций и фондов музеев, консультации у специалистов,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написание контрольного текста экскурсии,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комплектование «портфеля экскурсовода»,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 xml:space="preserve">выбор методических приемов проведения экскурсии, </w:t>
      </w:r>
    </w:p>
    <w:p w:rsidR="00760D24" w:rsidRPr="0003281F" w:rsidRDefault="00760D24" w:rsidP="0003281F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03281F">
        <w:rPr>
          <w:sz w:val="28"/>
          <w:szCs w:val="28"/>
        </w:rPr>
        <w:t>составление технологической карты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основу подготовки любой экскурсии должны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положены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главные принципы и требования педагогической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науки, такие как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взаимосвязь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обучения 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воспитания, учет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логики предмета, последовательность 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систематичность, ясность и доступность изложения, наглядность,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эмоциональность, учет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возрастных особенностей экскурсантов.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Для разработки новой экскурсионной темы создается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творческая группа экскурсоводов в составе обычно 3-6 человек. Наиболее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опытный и знающий из них становится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руководителем.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Наиболее целесообразно обязанности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процессе подготовки экскурсии распределить в соответствии с определенными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подтемами. Каждый член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творческой группы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 подготовить свой материал, который далее объединяется и редактируется руководителем. При выборе подтем для более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качественной подготовки 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необходимо учитывать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интересы и профессиональную подготовку экскурсоводов.</w:t>
      </w:r>
    </w:p>
    <w:p w:rsidR="00760D24" w:rsidRDefault="00760D24" w:rsidP="006B2554">
      <w:pPr>
        <w:spacing w:line="360" w:lineRule="auto"/>
        <w:ind w:firstLine="709"/>
        <w:jc w:val="center"/>
        <w:rPr>
          <w:sz w:val="28"/>
          <w:szCs w:val="28"/>
        </w:rPr>
      </w:pPr>
      <w:r w:rsidRPr="00B31AD3">
        <w:rPr>
          <w:sz w:val="28"/>
          <w:szCs w:val="28"/>
        </w:rPr>
        <w:t xml:space="preserve">Выделяют </w:t>
      </w:r>
      <w:r>
        <w:rPr>
          <w:sz w:val="28"/>
          <w:szCs w:val="28"/>
        </w:rPr>
        <w:t>следующие этапы</w:t>
      </w:r>
      <w:r w:rsidRPr="00B31AD3">
        <w:rPr>
          <w:sz w:val="28"/>
          <w:szCs w:val="28"/>
        </w:rPr>
        <w:t xml:space="preserve"> создания экскурсии:</w:t>
      </w:r>
    </w:p>
    <w:p w:rsidR="00760D24" w:rsidRPr="00B31AD3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6B2554" w:rsidRDefault="00760D24" w:rsidP="006B2554">
      <w:pPr>
        <w:pStyle w:val="10"/>
        <w:numPr>
          <w:ilvl w:val="0"/>
          <w:numId w:val="19"/>
        </w:numPr>
        <w:spacing w:line="360" w:lineRule="auto"/>
        <w:jc w:val="center"/>
        <w:rPr>
          <w:b/>
          <w:i/>
          <w:sz w:val="28"/>
          <w:szCs w:val="28"/>
        </w:rPr>
      </w:pPr>
      <w:r w:rsidRPr="006B2554">
        <w:rPr>
          <w:b/>
          <w:i/>
          <w:sz w:val="28"/>
          <w:szCs w:val="28"/>
        </w:rPr>
        <w:t>Определение цели и задач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Работа над любой новой экскурсией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четкого определения ее цели. Это помогает авторам экскурсии более организованно вести работу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дальнейшем. Цель экскурсии – это то, ради чего показываются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экскурсантам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памятники истории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и культуры и другие объекты.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Целями экскурсии могут быть: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воспитание патриотизма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интернациональное воспитание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трудовое воспитание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эстетическое воспитание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экологическое воспитание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показ достижений города в экономике страны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показ исторической роли города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знакомство с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творчеством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выдающегося архитектора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знакомство с особенностями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природы края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воспитание любви и уважения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к родине,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расширение кругозора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 xml:space="preserve">- получение дополнительных знаний в различных областях науки и культуры. 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Задачи 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более локальны, конкретнее, чем цель.</w:t>
      </w:r>
      <w:r>
        <w:rPr>
          <w:sz w:val="28"/>
          <w:szCs w:val="28"/>
        </w:rPr>
        <w:t xml:space="preserve">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Задачи экскурсии – достичь целей путем раскрытия ее темы.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Цели и задачи определяют окончательный отбор экскурсионных объектов, маршрут экскурсии, содержание экскурсионного рассказа, подбор наглядных пособий из «портфеля экскурсовода», эмоциональный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настрой экскурсии и отдельных ее частей.</w:t>
      </w:r>
    </w:p>
    <w:p w:rsidR="00760D24" w:rsidRDefault="00760D24" w:rsidP="002A128D">
      <w:pPr>
        <w:spacing w:line="360" w:lineRule="auto"/>
        <w:ind w:firstLine="709"/>
        <w:jc w:val="center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Выбор темы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Каждая экскурсия имеет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определенную тему. Это то, что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положено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ее основу, на чем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строится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 и рассказ. Она является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критерием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для отбора экскурсионных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объектов, определяет содержание рассказа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экскурсовода, особенно при показе многоплановых объектов, которые имеют обширную информацию и могут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включаться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в несколько различных экскурсий.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Темами экскурсий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могут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архитектура старого города, творчество литераторов, живших в данном городе, история одной из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значительных улиц города, показанная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через архитектурные памятники, лекарственные растения степи, экологическое состояние зеленого ожерелья города, экономическое его развитие и многое другое.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Выбор темы зависит от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потенциального спроса, конкретного заказа или целенаправленного создания определенной тематики экскурсии. Каждая экскурсия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должна иметь свою четко определенную тему.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Тема является стержнем, который объединяет все объекты и подтемы экскурсии в единое целое. Отбор объектов при создании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участники творческой группы ведут, постоянно сверяя свои материалы с темой. Однако мало отобрать объект по теме, надо найти конкретный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материал, на котором эта тема будет с наибольшей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полнотой и убедительностью. Группировка тем лежит в основе существующей классификации экскурсий.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Общими требованиями к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названию экскурсии считаются следующие: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индивидуальность, точность, образность, легкость запоминания и воспроизводства, благозвучие, отсутствие отрицательных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 ассоциаций, содержательный смысл.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Отбор литературы и составление библиографии.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ходе разработки новой экскурсии составляется список книг, брошюр, статей, опубликованных в газетах и журналах, которые раскрывают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тему. Назначение списка – определить примерные границы предстоящей работы по изучению литературных источников, оказать помощь экскурсоводам в использовании необходимого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фактического и теоретического материала при подготовке текста. Перечень литературы размножается на нескольких экземплярах для удобства в работе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тех экскурсоводов, которые в будущем будут готовиться к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проведению экскурсий по данной теме. В перечне называются автор, название, год издания, а также главы, разделы, страницы. 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Определение других источников материала.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Помимо публикаций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печати, могут быть использованы другие источники. Автор экскурсии составляет их перечень, в который входят государственные архивы, музеи, хроникально-документальные и научно-популярные кинофильмы, где содержатся материалы по теме экскурсии.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качестве источника могут быть использованы воспоминания участников и очевидцев исторических событий. При этом для рассказа должны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отобраны только достоверные, тщательно проверенные факты и сведения.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Отбор и изучение экскурсионных объектов.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Показ объектов, как уже отмечалось, является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частью, занимающей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главенствующее положение в экскурсии. Правильный отбор объектов, их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количество, последовательность показа оказывают влияние на качество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качестве объектов могут быть: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Памятные места, связанные с историческими событиями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жизни нашего народа, развитием общества и государства (например, Куликово Поле, Бородино, места Курской битвы).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Здания и сооружения, мемориальные памятники, связанные с жизнью 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деятельностью выдающихся личностей, произведения архитектуры и градостроительства, жилые и общественные здания, здания промышленных предприятий, инженерные сооружения (крепости, мосты, башни), мавзолеи, здания культурного назначения и другие постройки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Природные объекты – леса, рощи, парки, реки, озера, пруды, заповедники и заказники, а также отдельные деревья, реликтовые растения.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Экспозиции государственных и народных музеев, картинных галерей, постоянных и временных выставок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Памятники археологии – городища, древние стоянки, поселения, курганы с захоронениями, земляные валы, дороги, горные выработки, загоны, святилища, каналы.</w:t>
      </w:r>
    </w:p>
    <w:p w:rsidR="00760D24" w:rsidRPr="00B31AD3" w:rsidRDefault="00760D24" w:rsidP="008307F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Памятники искусства – произведения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изобразительного, декоративно-прикладного искусства, скульптура, садово-парковое и другое искусство.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Экскурсионные объекты классифицируются:</w:t>
      </w:r>
    </w:p>
    <w:p w:rsidR="00760D24" w:rsidRPr="00B31AD3" w:rsidRDefault="00760D24" w:rsidP="008307F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 содержанию – одноплановые (произведения живописи, река, растение, животное, дом) и многоплановые (архитектурный ансамбль, лес, поле, улица, площадь города)</w:t>
      </w:r>
    </w:p>
    <w:p w:rsidR="00760D24" w:rsidRPr="00B31AD3" w:rsidRDefault="00760D24" w:rsidP="008307F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 функциональному назначению – основные, которые служат основой для раскрытия подтем, и дополнительные,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показываемые во время переездов между основными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объектами в ходе логических переходов в рассказе</w:t>
      </w:r>
    </w:p>
    <w:p w:rsidR="00760D24" w:rsidRPr="00B31AD3" w:rsidRDefault="00760D24" w:rsidP="008307F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 степени сохранности – полностью сохранившиеся, дошедшие до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наших дней со значительными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изменениями, частично сохранившиеся, утраченные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Перед экскурсионными работниками при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создании экскурсии стоит задача – отобрать из множества объектов самые интересные и по внешнему виду, и по той информации, которую они с собой несут.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 xml:space="preserve">Правильный отбор объектов обеспечит зрительную основу восприятия экскурсионного материала и глубокое раскрытие темы.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Для оценки объектов, которые включаются в экскурсию, рекомендуется использовать следующие критерии: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Познавательная ценность – связь объекта с конкретным историческим событием, с определенной эпохой, жизнью и творчеством известного деятеля науки и культуры, художественные достоинства памятника, возможность их использования в эстетическом воспитании участников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Известность объекта, его популярность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среди населения (например, Красная площадь, Останкинская телевизионная башня).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Необычность объекта. Имеется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виду особенность, неповторимость памятника истории и культуры, здания, сооружения.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Выразительность объекта, то есть внешняя выразительность объекта, его взаимодействие с фоном, окружающей средой – зданиями,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сооружениями, природой.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Сохранность объекта. Производится оценка состояния объекта в данный момент, его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подготовительности к показу.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Местонахождение объекта. При отборе объектов должны учитываться расстояние до памятника, удобство подъезда к нему, пригодность дороги для автотранспорта, возможность подвоза к объекту экскурсантов, природная обстановка, окружающая данный объект, наличие места, пригодного для расположения группы с целью наблюдения.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Временное ограничение показа объекта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- это когда посещение и осмотр объекта невозможны из-за плохой видимости или сезонности.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Экскурсия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не должна быть перегружена большим количеством посещаемых объектов, так как это увеличивает ее длительность и вызывает утомляемость экскурсантов, а внимание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интерес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 этом ослабевают. Оптимальная продолжительность городской экскурсии составляет 2 -4 академических часа, при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этом экскурсанты с интересом воспринимают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не более 15-20 экскурсионных объектов.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Отбор объектов заканчивается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составлением карточки (паспорта) на каждый из них. Данные карточки используются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как для конкретно разрабатываемой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темы, так и для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будущих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экскурсий.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карточку объектов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вносятся следующие данные: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 xml:space="preserve"> наименование объекта (первоначальное и современное), а также название, под которым памятник известен у населения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историческое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событие, с которым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связан памятник, дата события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местонахождение объекта, его почтовый адрес, на чьей территории памятник расположен (город, поселок, промышленное предприятие)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описание памятника (подъезд к нему, его автор, дата сооружения, из каких материалов изготовлен, текст мемориальной надписи)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источник сведений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памятнике (литература, где описывается памятник и события, связанные с ним, архивные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данные, устные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предания,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печатные работы и места хранения неопубликованных работ)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сохранность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памятника (состояние памятника и территории, на которой он находится, дата последнего ремонта, реставрации)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охрана памятника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каких экскурсиях памятник используется</w:t>
      </w:r>
    </w:p>
    <w:p w:rsidR="00760D24" w:rsidRPr="00B31AD3" w:rsidRDefault="00760D24" w:rsidP="008307F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дата составления карточки, фамилия и должность составителя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карточке прикрепляется фотография объекта, воспроизводящая его нынешний и прежние виды. В карточке на архитектурные, природные, археологические объекты могут быть включены и другие сведения.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Например, в карточку на памятник архитектуры включаются сведения о наличии скульптуры, стенописи в декоративном убранстве памятника. Наличие карточек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все экскурсионные объекты, расположенные на территории данного края, ускоряет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разработку новых экскурсионных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тем, позволяет разнообразить использование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памятников в экскурсиях на разные темы, делает их показ более активным.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Составление маршрута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Маршрут экскурсии представляет собой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наиболее удобный путь следования экскурсионной группы, способствующий раскрытию темы.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Он строится в зависимости от наиболее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правильной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для данной 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последовательности осмотра объектов, наличия площадок для расположения группы, необходимости обеспечения безопасности экскурсантов. Одна из задач маршрута -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способствовать наиболее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полному раскрытию темы.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Основные требования, которые должны быть учтены составителями маршрута -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организация показа объектов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логической последовательности и обеспечение зрительной основы для раскрытия темы.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практике экскурсионных учреждений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существуют три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варианта построения маршрутов: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Хронологический. Примером хронологического маршрута могут служить экскурсии, посвященные жизни и деятельности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выдающихся людей.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Тематический. По тематическому принципу построения экскурсии можно отметить экскурсии, связанные с раскрытием определенной темы в жизни города.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Тематико-хронологический. Все обзорные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городские экскурсии построены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по тематико-хронологическому принципу.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Разработка маршрута – сложная многоступенчатая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процедура, требующая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достаточно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высокой квалификации и являющаяся одним из основных элементов технологии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новой экскурсии. Маршрут строится по принципу наиболее правильной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последовательности осмотра объектов и намечается с учетом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следующих требований: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показ объектов следует проводить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определенной логической последовательности, не допуская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ненужных повторных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проездов по одному и тому же участку маршрута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наличие доступности объекта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переезд или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переход между объектами не должен занимать 10-15 минут, чтобы не было слишком длительных пауз в показе и рассказе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наличие благоустроенных остановок, в том числе санитарных, и мест парковки транспортных средств.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 моменту проведения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экскурсии иметь несколько вариантов движения группы. Необходимость изменения маршрута в ряде случаев вызывается транспортными пробками, ремонтными работами на городских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магистралях. Все это должно быть учтено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 создании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различных вариантов маршрута.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Разработка автобусного маршрута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завершается согласованием и утверждением паспорта и схемы маршрута, расчета километража и времени использования автотранспорта.</w:t>
      </w:r>
    </w:p>
    <w:p w:rsidR="00760D24" w:rsidRPr="002A128D" w:rsidRDefault="00760D24" w:rsidP="002A128D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7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Объезд (обход) маршрута.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Объезд маршрута является одним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 важных этапов разработки новой экскурсионной темы.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 организации объезда маршрута ставятся задачи: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планировкой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трассы, улицами, площадями, по которым проложен маршрут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уточнить место, где расположен объект, а также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предполагаемой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остановки экскурсионного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автобуса или пешеходной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группы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освоить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подъезд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автобусе к объектам или местам стоянок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провести хронометраж времени, необходимого для показа объектов, их словесной характеристики и передвижения автобуса,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а также уточнить продолжительность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экскурсии в целом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проверить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целесообразность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использования намеченных объектов показа</w:t>
      </w:r>
    </w:p>
    <w:p w:rsidR="00760D24" w:rsidRPr="00B31AD3" w:rsidRDefault="00760D24" w:rsidP="008307FE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выбрать лучшие точки для показа объектов и варианты расположения экскурсионной группы</w:t>
      </w:r>
    </w:p>
    <w:p w:rsidR="00760D24" w:rsidRDefault="00760D24" w:rsidP="002A128D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выбрать методику ознакомления с объектом</w:t>
      </w:r>
      <w:r>
        <w:rPr>
          <w:sz w:val="28"/>
          <w:szCs w:val="28"/>
        </w:rPr>
        <w:t>.</w:t>
      </w:r>
    </w:p>
    <w:p w:rsidR="00760D24" w:rsidRPr="002A128D" w:rsidRDefault="00760D24" w:rsidP="002A128D">
      <w:pPr>
        <w:spacing w:line="360" w:lineRule="auto"/>
        <w:ind w:left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Подготовка контрольного текста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Текст представляет собой материал, необходимый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для полного раскрытия всех подтем, входящих в экскурсию. Текст призван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обеспечить тематическую направленность рассказа экскурсовода, в нем формулируется определенная точка зрения на факты и события, которым посвящена экскурсия, дается объективная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оценка показываемых объектов.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Требования к тексту: краткость, четкость формулировок, необходимое количество фактического материала, наличие информации по теме, полное раскрытие темы, литературный язык.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Текст экскурсии составляется творческой группой при разработке новой темы и выполняет контрольные функции. Это означает, что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каждый экскурсовод должен строить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свой рассказ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 с учетом требований данного текста.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Контрольный текст в большинстве случаев содержит хронологическое изложение материала. Этот текст не отражает структуры экскурсии и не строится в маршрутной последовательности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распределением излагаемого материала по остановкам, где происходит анализ экскурсионных объектов.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Контрольный текст является тщательно подобранным и выверенным по источникам материалом.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На основе контрольного текста могут быть созданы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варианты экскурсий на ту же тему, в том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числе для детей и взрослых, для развития групп трудящихся.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целях облегчения работы по созданию таких вариантов в контрольный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текст могут быть включены материалы, связанные с объектами, подтемами и основными вопросами, не вошедшими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маршрут данной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Разработка маршрута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заканчивается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составлением схемы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маршрута экскурсии с названиями всех улиц и площадей, по которым должна следовать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группа, с нанесенными на нее объектами показа и местами выхода экскурсантов из автобуса, с указаниями, на каких участках рассматривается та или иная подтема экскурсии.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схеме может быть еще указана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скорость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движения автобуса: «медленная» (около 30км/ч), «средняя» (40-45км/ч), «быстрая» (около 60км/ч). Указание на скорость движения автобуса особенно важно при освоении экскурсии новыми экскурсоводами.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Окончательная разработанная схема маршрута должна быть согласована с соответствующим отделом ГИБДД. После этого она вычерчивается на листе формата А4, утверждается органом транспортной инспекции и размножается для всех экскурсоводов, проводящих данную экскурсию, водителей автобусов и сотрудников ГИБДД.</w:t>
      </w:r>
    </w:p>
    <w:p w:rsidR="00760D24" w:rsidRPr="002A128D" w:rsidRDefault="00760D24" w:rsidP="002A128D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Комплектование «Портфеля экскурсовода».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«Портфель экскурсовода»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- это комплект наглядных пособий для экскурсии, который должен дополнять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восстанавливать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недостающие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звенья зрительного ряда. Это особенно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важно в тех случаях, когда объекты показа дошли до нас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измененном виде или не сохранились вовсе. Тогда фотографии, рисунки, чертежи помогут восстановить первоначальный вид объекта.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 xml:space="preserve">В «портфель экскурсовода» включаются: фотографии людей, имеющих отношение к теме экскурсии, репродукции картин, географические карты, карто-схемы, на которых изображены, например, военные события, образцы продукции промышленных предприятий, гербарные листы, геологические образцы, магнитофонные записи и другой иллюстративный материал, который помогает насытить экскурсию зрительными образами.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Важная задача наглядных пособий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экскурсии – дать зрительное представление об объекте (растениях, минералах, макетов, муляжей).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качестве критериев отбора наглядных пособий принимается следующее:</w:t>
      </w:r>
    </w:p>
    <w:p w:rsidR="00760D24" w:rsidRPr="00B31AD3" w:rsidRDefault="00760D24" w:rsidP="008307F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необходимость и целесообразность их использования</w:t>
      </w:r>
    </w:p>
    <w:p w:rsidR="00760D24" w:rsidRPr="00B31AD3" w:rsidRDefault="00760D24" w:rsidP="008307F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познавательная ценность, то есть насколько предлагаемое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пособие может обогатить экскурсию, сделать показ и рассказ более наглядными и понятными</w:t>
      </w:r>
    </w:p>
    <w:p w:rsidR="00760D24" w:rsidRPr="00B31AD3" w:rsidRDefault="00760D24" w:rsidP="008307F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необычность</w:t>
      </w:r>
    </w:p>
    <w:p w:rsidR="00760D24" w:rsidRPr="00B31AD3" w:rsidRDefault="00760D24" w:rsidP="008307F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выразительность</w:t>
      </w:r>
    </w:p>
    <w:p w:rsidR="00760D24" w:rsidRPr="00B31AD3" w:rsidRDefault="00760D24" w:rsidP="008307F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сохранность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Наглядные пособия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«портфеля экскурсовода» должны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удобны для использования. Количество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их не должно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быть велико, так как в этом случае пособия будут отвлекать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экскурсантов от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осмотра подлинных объектов, рассеивать их внимание.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Фотографии, картосхемы, репродукции должны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иметь картонное основание и размеры не менее 18*24 см, отличаться ясностью и четкостью изображения. Наглядные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пособия, предназначенные для показа в автобусе, необходимо увеличить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размерах до 24*30 см, чтобы их могли рассмотреть с дальних рядов автобуса. Перечень наглядных пособий к той или иной экскурсии не остается неизменным, в процессе жизни экскурсии он совершенствуется и дополняется.</w:t>
      </w:r>
    </w:p>
    <w:p w:rsidR="00760D24" w:rsidRPr="002A128D" w:rsidRDefault="00760D24" w:rsidP="008307F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Определение методических приемов проведения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творческой группы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этом этапе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 нескольких частей: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Отбора наиболее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эффективных методических приемов для освещения подтем,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методических приемов, которые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рекомендуются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зависимости от экскурсионной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аудитории; времени проведения экскурсии (зима, лето, осень, весна), особенностей показа;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Определения приемов сохранения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внимания экскурсантов и активизации процесса восприятия экскурсионного материала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Выработка рекомендаций по использованию выразительных средств в речи экскурсовода</w:t>
      </w:r>
    </w:p>
    <w:p w:rsidR="00760D24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Отбора правил техники ведения экскурсии</w:t>
      </w:r>
      <w:r>
        <w:rPr>
          <w:sz w:val="28"/>
          <w:szCs w:val="28"/>
        </w:rPr>
        <w:t>.</w:t>
      </w:r>
    </w:p>
    <w:p w:rsidR="00760D24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jc w:val="center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Определение техники ведения экскурсии.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Техника ведения экскурсии объединяет все организационные вопросы экскурсионного процесса. На этом этапе важно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сформулировать рекомендации: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 использовании пауз в экскурсии;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соблюдении времени, отведенного на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освещение подтем;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организацию ответов на вопросы экскурсантов;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технике использования экспонатов «портфеля» и другое. Не менее важны указания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месте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экскурсовода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 показе объектов, руководстве самостоятельной работой экскурсантов на маршруте, проведении рассказа при движении автобуса.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Составление методической разработки.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Методическая разработка – документ, который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определяет, как провести данную экскурсию, как лучше организовать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 памятников, какую методику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технику ведения следует применить, чтобы экскурсия прошла эффективно. Методическая разработка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излагает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требования экскурсионной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методики с учетом особенностей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демонстрируемых объектов и содержания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излагаемого материала. Она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дисциплинирует экскурсовода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должна отвечать следующим требованиям: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подсказать экскурсоводу пути для раскрытия темы,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вооружить его наиболее эффективными методическими приемами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показа и рассказа, содержать четкие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рекомендации по вопросам организации экскурсии,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интересы определенной группы экскурсантов, соединять рассказ и показ в единое целое.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Оформление методической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разработки происходит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следующим образом: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на титульном листе располагаются данные: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наименование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экскурсионного учреждения, название темы экскурсии, вид экскурсии, протяженность маршрута, продолжительность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академических часах, состав экскурсантов,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фамилии и должности составителей, дата утверждения экскурсии руководителем экскурсионного учреждения.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- на следующей странице излагается цель и задачи экскурсии, схема маршрута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указанием объектов 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остановок во время экскурсии.</w:t>
      </w:r>
    </w:p>
    <w:p w:rsidR="00760D24" w:rsidRPr="00B31AD3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 xml:space="preserve"> Методическая разработка состоит из трех разделов: вступления, основной части и заключения. </w:t>
      </w:r>
    </w:p>
    <w:p w:rsidR="00760D24" w:rsidRPr="002A128D" w:rsidRDefault="00760D24" w:rsidP="002A12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31AD3">
        <w:rPr>
          <w:b/>
          <w:sz w:val="28"/>
          <w:szCs w:val="28"/>
        </w:rPr>
        <w:t>ТЕХНОЛОГИЧЕСКАЯ КАРТА ЭКСКУРСИИ</w:t>
      </w:r>
      <w:r>
        <w:rPr>
          <w:b/>
          <w:sz w:val="28"/>
          <w:szCs w:val="28"/>
        </w:rPr>
        <w:t>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Технологическая карта экскурсии представляет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итоговый документ, который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составляется в конце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творческого процесса по созданию экскурсии, перед последним его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этапом -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сдаче приемной комиссии во время проведения пробной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 экскурсии. В ней указывается тема, цель, задачи, оптимальный вариант маршрута, его протяженность и продолжительность, объекты показа, места остановок, подтемы, организационные и методические указания, методические приемы показа 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рассказа, которыми должен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пользоваться экскурсовод в своем рассказе. Технологическая карта показывает, как результативнее, на конкретных объектах донести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экскурсии до экскурсантов. Ее цель -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указать экскурсоводу верный путь к достижению позитивного результата при проведении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Кроме того, экскурсионная карта экскурсии представляет собой основной документ, который требует при сертификации туристско-экскурсионной организации, претендующей на ведение экскурсионной деятельности.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Технологическая карта экскурсии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Тема экскурсии _______________________________________________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Продолжительность (час)_______________________________________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Протяженность (км)____________________________________________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Автор-разработчик_____________________________________________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автор, коллектив авторов, предприятие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экскурсии_________________________________________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_____________________________________________________________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Маршрут экскурсии, в т.ч. варианты маршрута (летний, зимний)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_____________________________________________________________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260"/>
        <w:gridCol w:w="1260"/>
        <w:gridCol w:w="1260"/>
        <w:gridCol w:w="1260"/>
        <w:gridCol w:w="1260"/>
        <w:gridCol w:w="1260"/>
      </w:tblGrid>
      <w:tr w:rsidR="00760D24" w:rsidRPr="00B31AD3" w:rsidTr="00AA0DE7">
        <w:tc>
          <w:tcPr>
            <w:tcW w:w="180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Участки (этапы)</w:t>
            </w:r>
            <w:r>
              <w:rPr>
                <w:sz w:val="20"/>
                <w:szCs w:val="20"/>
              </w:rPr>
              <w:t xml:space="preserve"> </w:t>
            </w:r>
            <w:r w:rsidRPr="00B31AD3">
              <w:rPr>
                <w:sz w:val="20"/>
                <w:szCs w:val="20"/>
              </w:rPr>
              <w:t>перемещения</w:t>
            </w:r>
            <w:r>
              <w:rPr>
                <w:sz w:val="20"/>
                <w:szCs w:val="20"/>
              </w:rPr>
              <w:t xml:space="preserve"> </w:t>
            </w:r>
            <w:r w:rsidRPr="00B31AD3">
              <w:rPr>
                <w:sz w:val="20"/>
                <w:szCs w:val="20"/>
              </w:rPr>
              <w:t>по маршруту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Места остановок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Объект показа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Продолжительность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Основное содержание</w:t>
            </w:r>
            <w:r>
              <w:rPr>
                <w:sz w:val="20"/>
                <w:szCs w:val="20"/>
              </w:rPr>
              <w:t xml:space="preserve"> </w:t>
            </w:r>
            <w:r w:rsidRPr="00B31AD3">
              <w:rPr>
                <w:sz w:val="20"/>
                <w:szCs w:val="20"/>
              </w:rPr>
              <w:t>информации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Указания по организации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Методические указания</w:t>
            </w:r>
          </w:p>
        </w:tc>
      </w:tr>
      <w:tr w:rsidR="00760D24" w:rsidRPr="00B31AD3" w:rsidTr="00AA0DE7">
        <w:tc>
          <w:tcPr>
            <w:tcW w:w="180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760D24" w:rsidRPr="00B31AD3" w:rsidRDefault="00760D24" w:rsidP="00AA0DE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31AD3">
              <w:rPr>
                <w:sz w:val="20"/>
                <w:szCs w:val="20"/>
              </w:rPr>
              <w:t>7</w:t>
            </w:r>
          </w:p>
        </w:tc>
      </w:tr>
    </w:tbl>
    <w:p w:rsidR="00760D24" w:rsidRPr="00B31AD3" w:rsidRDefault="00760D24" w:rsidP="008307FE">
      <w:pPr>
        <w:spacing w:line="360" w:lineRule="auto"/>
        <w:jc w:val="both"/>
        <w:rPr>
          <w:sz w:val="20"/>
          <w:szCs w:val="20"/>
        </w:rPr>
      </w:pP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Технологическая карта так же, как и сама экскурсия, состоит из трех частей: вступления, основной части и заключения.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Вступление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заключение не связаны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 экскурсионными объектами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располагаются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карте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до и после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графически оформленной основной части экскурсии. В них даются лаконичные указания о том, что обязательно должен сообщить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экскурсовод группе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самой экскурсии, чтобы привлечь внимание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ее участников к объектам показа и содержанию экскурсионного рассказа.</w:t>
      </w:r>
      <w:r>
        <w:rPr>
          <w:sz w:val="28"/>
          <w:szCs w:val="28"/>
        </w:rPr>
        <w:t xml:space="preserve">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графе «Маршрут экскурсии» называется точка начала 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окончании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I подтемы.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графе «Остановки» называются те точки маршрута, где предусмотрен выход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 автобуса; предполагается осмотр объекта из окон автобуса без выхода экскурсантов или предусматривается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остановка на пешеходной экскурсии.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графе «Объекты показа» перечисляют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 памятные места, основные и дополнительные объекты, которые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показывают группе на остановке, в ходе переезда или передвижения группы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 следующей остановке. В загородной экскурсии объектами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показа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могут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целом город, село, поселок городского типа, а при проезде по маршруту – издали видимые части. В городской экскурсии объектами показа могут быть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улица и площадь.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Графа «Продолжительность экскурсии». Время, которое называется в этой графе представляет собой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сумму времени,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которое затрачивается на показ данного объекта, рассказ экскурсовода и на передвижение экскурсантов по маршруту к следующей остановке. Здесь же необходимо учитывать время, затрачиваемое на движение вблизи осматриваемых объектов и между объектами.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Графа «Наименование подтем и перечень основных вопросов»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содержит краткие записи. В первую очередь называется подтема,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которая раскрывается на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данном отрезке маршрута, в данный отрезок времени, на перечисленных в графе 3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объектах. Здесь формулируют основные вопросы, излагаемые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 раскрытии подтемы. Количество основных вопросов, входящих в подтему, не должно превышать пяти.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графе «Организационные указания» помещают рекомендации о передвижении группы, обеспечении безопасности экскурсантов на маршруте и выполнении санитарно-гигиенические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 требований, правила поведения участников экскурсии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мемориальных местах и у памятников истории и культуры. Здесь же излагаются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к экскурсантам по охране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природы и правили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противопожарной безопасности.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эту графу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включают все вопросы, которые входят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понятие «Техника ведения экскурсии». В загородных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экскурсиях в эту графу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включают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санитарных остановках, рекомендации по охране природы, правила передвижения экскурсантов на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остановках, особенно вблизи автомагистралей, с целью обеспечения их безопасности.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При проведении производственных экскурсий, посещении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работающих цехов приводятся рекомендации по технике безопасности, выдержки из инструкций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администрации предприятия, обязательные правила поведения экскурсантов на предприятии, называются места, где делаются паузы в рассказе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 показе.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Графа «Методические указания» определяет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направление всего документа, формулирует основные требования к экскурсоводу по методике ведения экскурсии,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дает указания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по использованию методических приемов. 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Прием и сдача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При положительной оценке контрольного текста и методической разработки экскурсии, а также при наличии укомплектованного «портфеля экскурсовода» и карты-схемы маршрута назначается дата приема (сдачи) новой экскурсии.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Сдача экскурсии поручается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руководителю творческой группы.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В приеме экскурсии принимают участие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руководители экскурсионного учреждения, методические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работники, члены творческой группы и методической секции, где готовилась экскурсия, а также руководители других секций.</w:t>
      </w:r>
    </w:p>
    <w:p w:rsidR="00760D24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Прием экскурсии носит деловой характер, проводится в форме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творческой дискуссии, обмена мнениями, выявления недочетов.</w:t>
      </w:r>
    </w:p>
    <w:p w:rsidR="00760D24" w:rsidRDefault="00760D24" w:rsidP="002A128D">
      <w:pPr>
        <w:spacing w:line="360" w:lineRule="auto"/>
        <w:rPr>
          <w:sz w:val="28"/>
          <w:szCs w:val="28"/>
        </w:rPr>
      </w:pPr>
    </w:p>
    <w:p w:rsidR="00760D24" w:rsidRPr="002A128D" w:rsidRDefault="00760D24" w:rsidP="002A128D">
      <w:pPr>
        <w:pStyle w:val="10"/>
        <w:numPr>
          <w:ilvl w:val="0"/>
          <w:numId w:val="18"/>
        </w:numPr>
        <w:spacing w:line="360" w:lineRule="auto"/>
        <w:rPr>
          <w:b/>
          <w:i/>
          <w:sz w:val="28"/>
          <w:szCs w:val="28"/>
        </w:rPr>
      </w:pPr>
      <w:r w:rsidRPr="002A128D">
        <w:rPr>
          <w:b/>
          <w:i/>
          <w:sz w:val="28"/>
          <w:szCs w:val="28"/>
        </w:rPr>
        <w:t>Утверждение экскурсии.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При положительном заключении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о контрольном тексте и методической разработке, а также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на основании расчета стоимости и определения нормы прибыли новой экскурсии руководителем новой экскурсионной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темы и списка экскурсоводов, допущенных к ее проведению.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До работы допускаются экскурсоводы, принимавшие активное участие в разработке темы и прослушанные на маршруте или в ходе собеседования. Заключение по собеседованию делает методист экскурсионно-методического отдела.</w:t>
      </w:r>
    </w:p>
    <w:p w:rsidR="00760D24" w:rsidRPr="00B31AD3" w:rsidRDefault="00760D24" w:rsidP="008307FE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Все другие экскурсоводы, в дальнейшем самостоятельно подготовившие данную тему, проводят пробную экскурсию в обычном порядке. Экскурсоводы допускаются к проведению экскурсии только при наличии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у них индивидуального текста после издания и прослушивания соответствующего приказа.</w:t>
      </w: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956DF9">
      <w:pPr>
        <w:spacing w:line="360" w:lineRule="auto"/>
        <w:ind w:firstLine="709"/>
        <w:jc w:val="both"/>
        <w:rPr>
          <w:sz w:val="28"/>
        </w:rPr>
      </w:pPr>
    </w:p>
    <w:p w:rsidR="00760D24" w:rsidRDefault="00760D24" w:rsidP="006B2554">
      <w:pPr>
        <w:pStyle w:val="10"/>
        <w:numPr>
          <w:ilvl w:val="0"/>
          <w:numId w:val="1"/>
        </w:num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Экскурсия «Новороссийск. Малая земля».</w:t>
      </w: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Default="00760D24" w:rsidP="006B2554">
      <w:pPr>
        <w:spacing w:line="360" w:lineRule="auto"/>
        <w:ind w:left="709"/>
        <w:rPr>
          <w:b/>
          <w:sz w:val="32"/>
        </w:rPr>
      </w:pPr>
    </w:p>
    <w:p w:rsidR="00760D24" w:rsidRPr="006B2554" w:rsidRDefault="00760D24" w:rsidP="006B2554">
      <w:pPr>
        <w:spacing w:line="360" w:lineRule="auto"/>
        <w:ind w:left="709"/>
        <w:jc w:val="center"/>
        <w:rPr>
          <w:b/>
          <w:sz w:val="32"/>
        </w:rPr>
      </w:pPr>
      <w:r w:rsidRPr="006B2554">
        <w:rPr>
          <w:b/>
          <w:sz w:val="32"/>
        </w:rPr>
        <w:t>Заключение.</w:t>
      </w:r>
    </w:p>
    <w:p w:rsidR="00760D24" w:rsidRPr="00B31AD3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Экскурсионную деятельность характеризуют два основных вида ее социальных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 xml:space="preserve">функций, определяющих особенности ее влияния на общественную жизнь. С одной стороны, с помощью экскурсий можно сравнительно быстро оздоровить рыночную экономику, как в целом, в крупных регионах, так и в отдельных городах. С другой стороны, велико воспитательное значение экскурсии, основанное на использовании ценностей культуры, педагогических и духовных традиций отечественной культуры. Возможности использования богатства нравственного, эстетического содержания экскурсионных программ, служение экскурсионного дела духовности, красоте образа жизни имеет большую популярность и оказывает положительное влияние на сферы общества. </w:t>
      </w:r>
    </w:p>
    <w:p w:rsidR="00760D24" w:rsidRPr="00B31AD3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В целом обновленный формат экскурсионной деятельности позволяет открыть рабочие места, обеспечить - занятость населения, способствовать подъему образовательного и культурного уровня населения,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изменить к лучшему быт горожан и увеличить их интерес к собственному городу, придать своим домам, улицам, паркам красивый, привлекательный облик.</w:t>
      </w:r>
    </w:p>
    <w:p w:rsidR="00760D24" w:rsidRPr="00B31AD3" w:rsidRDefault="00760D24" w:rsidP="002A1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31AD3">
        <w:rPr>
          <w:sz w:val="28"/>
          <w:szCs w:val="28"/>
        </w:rPr>
        <w:t>Экскурсионный туризм, который в недалеком прошлом был ведущей отраслью туристско-экскурсионного обслуживания в России и характеризовался</w:t>
      </w:r>
      <w:r>
        <w:rPr>
          <w:sz w:val="28"/>
          <w:szCs w:val="28"/>
        </w:rPr>
        <w:t xml:space="preserve"> </w:t>
      </w:r>
      <w:r w:rsidRPr="00B31AD3">
        <w:rPr>
          <w:sz w:val="28"/>
          <w:szCs w:val="28"/>
        </w:rPr>
        <w:t>стабильными темпами развития, в настоящее время, как и вся туристическая сфера, переживает глубокий кризис.</w:t>
      </w:r>
    </w:p>
    <w:p w:rsidR="00760D24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  <w:r w:rsidRPr="002A128D">
        <w:rPr>
          <w:sz w:val="28"/>
        </w:rPr>
        <w:t>Удовлетворить потребность человека в приобщении к духовным и нравственным ценностям, накоплении и углублении знаний, в том числе и профессиональных (однако не в регламентированном процессе обучения) можно при участии в экскурсионных мероприятиях: осмотре музейных экспозиций, исторических, культурных, инженерных, этнографических и природных достопримечательностей и т.д. Да именно такую важную роль играет экскурсия в жизни людей.</w:t>
      </w:r>
      <w:r w:rsidRPr="00FA0BE9">
        <w:t xml:space="preserve"> </w:t>
      </w:r>
    </w:p>
    <w:p w:rsidR="00760D24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Default="00760D24" w:rsidP="002A128D">
      <w:pPr>
        <w:spacing w:line="360" w:lineRule="auto"/>
        <w:ind w:firstLine="709"/>
        <w:jc w:val="both"/>
        <w:rPr>
          <w:sz w:val="28"/>
          <w:szCs w:val="28"/>
        </w:rPr>
      </w:pPr>
    </w:p>
    <w:p w:rsidR="00760D24" w:rsidRPr="002A128D" w:rsidRDefault="00760D24" w:rsidP="002A128D">
      <w:pPr>
        <w:spacing w:line="360" w:lineRule="auto"/>
        <w:ind w:firstLine="709"/>
        <w:jc w:val="center"/>
        <w:rPr>
          <w:b/>
          <w:sz w:val="32"/>
          <w:szCs w:val="28"/>
        </w:rPr>
      </w:pPr>
      <w:r w:rsidRPr="002A128D">
        <w:rPr>
          <w:b/>
          <w:sz w:val="32"/>
          <w:szCs w:val="28"/>
        </w:rPr>
        <w:t>Список литературы:</w:t>
      </w:r>
    </w:p>
    <w:p w:rsidR="00760D24" w:rsidRPr="002A128D" w:rsidRDefault="00760D24" w:rsidP="002A128D">
      <w:pPr>
        <w:pStyle w:val="a"/>
        <w:numPr>
          <w:ilvl w:val="0"/>
          <w:numId w:val="14"/>
        </w:numPr>
        <w:ind w:left="0" w:firstLine="0"/>
        <w:jc w:val="left"/>
      </w:pPr>
      <w:r w:rsidRPr="002A128D">
        <w:t>Брижаков М.Б. Введение в туризм: Учебник - С - П.: 2005.</w:t>
      </w:r>
    </w:p>
    <w:p w:rsidR="00760D24" w:rsidRPr="002A128D" w:rsidRDefault="00760D24" w:rsidP="002A128D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A128D">
        <w:rPr>
          <w:sz w:val="28"/>
          <w:szCs w:val="28"/>
        </w:rPr>
        <w:t>Долженко Г.П. Экскурсионное дело. – М.: ИКЦ «МарТ», 2005. – 272 с.</w:t>
      </w:r>
    </w:p>
    <w:p w:rsidR="00760D24" w:rsidRPr="002A128D" w:rsidRDefault="00760D24" w:rsidP="002A128D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A128D">
        <w:rPr>
          <w:sz w:val="28"/>
          <w:szCs w:val="28"/>
        </w:rPr>
        <w:t>Емельянов Б.В. Экскурсоведение. - М.: Советский спорт, 2000. – 224 с.</w:t>
      </w:r>
    </w:p>
    <w:p w:rsidR="00760D24" w:rsidRPr="002A128D" w:rsidRDefault="00760D24" w:rsidP="002A128D">
      <w:pPr>
        <w:pStyle w:val="Noeeu"/>
        <w:numPr>
          <w:ilvl w:val="0"/>
          <w:numId w:val="1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A128D">
        <w:rPr>
          <w:rFonts w:ascii="Times New Roman" w:hAnsi="Times New Roman"/>
          <w:bCs/>
          <w:sz w:val="28"/>
          <w:szCs w:val="28"/>
        </w:rPr>
        <w:t xml:space="preserve">Ишекова Т.В. Экскурсионное дело: </w:t>
      </w:r>
      <w:r w:rsidRPr="002A128D">
        <w:rPr>
          <w:rFonts w:ascii="Times New Roman" w:hAnsi="Times New Roman"/>
          <w:sz w:val="28"/>
          <w:szCs w:val="28"/>
        </w:rPr>
        <w:t>Учебное пособие – Саратов: Изд-во «Научная книга», 2006.</w:t>
      </w:r>
    </w:p>
    <w:p w:rsidR="00760D24" w:rsidRPr="002A128D" w:rsidRDefault="00760D24" w:rsidP="002A128D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A128D">
        <w:rPr>
          <w:sz w:val="28"/>
          <w:szCs w:val="28"/>
        </w:rPr>
        <w:t>Кулаев К.В. Экскурсионная деятельность: теоретические и методологические основы. – М.: Турист, 2004. – 96 с.</w:t>
      </w:r>
    </w:p>
    <w:p w:rsidR="00760D24" w:rsidRPr="002A128D" w:rsidRDefault="00760D24" w:rsidP="002A128D">
      <w:pPr>
        <w:pStyle w:val="a"/>
        <w:numPr>
          <w:ilvl w:val="0"/>
          <w:numId w:val="14"/>
        </w:numPr>
        <w:ind w:left="0" w:firstLine="0"/>
        <w:jc w:val="left"/>
      </w:pPr>
      <w:r w:rsidRPr="002A128D">
        <w:t>Организация туризма: учеб. Пособие / А.П. Дурович, Г.А. Бондаренко, Т.М. Сергеева и др.; под общей ред.А.П. Дуровича. - 3-е., стар. - Мн.: Новое знание, 2006. - 640 с.</w:t>
      </w:r>
    </w:p>
    <w:p w:rsidR="00760D24" w:rsidRPr="002A128D" w:rsidRDefault="00760D24" w:rsidP="002A128D">
      <w:pPr>
        <w:pStyle w:val="11"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2A128D">
        <w:rPr>
          <w:color w:val="auto"/>
        </w:rPr>
        <w:t>Савина Н.В. Экскурсоведение: Учеб. пособ. для вузов / Н.В. Савина, З.М. Горбылева. - Минск.: Изд-во БГЭУ, 2004 – 336с.</w:t>
      </w:r>
    </w:p>
    <w:p w:rsidR="00760D24" w:rsidRPr="002A128D" w:rsidRDefault="00760D24" w:rsidP="002A128D">
      <w:pPr>
        <w:spacing w:line="360" w:lineRule="auto"/>
        <w:rPr>
          <w:sz w:val="28"/>
        </w:rPr>
      </w:pPr>
      <w:bookmarkStart w:id="2" w:name="_GoBack"/>
      <w:bookmarkEnd w:id="2"/>
    </w:p>
    <w:sectPr w:rsidR="00760D24" w:rsidRPr="002A128D" w:rsidSect="009C50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24" w:rsidRDefault="00760D24" w:rsidP="009C50FB">
      <w:r>
        <w:separator/>
      </w:r>
    </w:p>
  </w:endnote>
  <w:endnote w:type="continuationSeparator" w:id="0">
    <w:p w:rsidR="00760D24" w:rsidRDefault="00760D24" w:rsidP="009C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24" w:rsidRDefault="00760D24" w:rsidP="009C50FB">
      <w:r>
        <w:separator/>
      </w:r>
    </w:p>
  </w:footnote>
  <w:footnote w:type="continuationSeparator" w:id="0">
    <w:p w:rsidR="00760D24" w:rsidRDefault="00760D24" w:rsidP="009C5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D24" w:rsidRDefault="00760D2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2449">
      <w:rPr>
        <w:noProof/>
      </w:rPr>
      <w:t>2</w:t>
    </w:r>
    <w:r>
      <w:fldChar w:fldCharType="end"/>
    </w:r>
  </w:p>
  <w:p w:rsidR="00760D24" w:rsidRDefault="00760D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D11D5"/>
    <w:multiLevelType w:val="hybridMultilevel"/>
    <w:tmpl w:val="FF2AB7D2"/>
    <w:lvl w:ilvl="0" w:tplc="66844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972259"/>
    <w:multiLevelType w:val="hybridMultilevel"/>
    <w:tmpl w:val="C520D412"/>
    <w:lvl w:ilvl="0" w:tplc="6BB45778">
      <w:start w:val="1"/>
      <w:numFmt w:val="bullet"/>
      <w:lvlText w:val="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8479FC"/>
    <w:multiLevelType w:val="hybridMultilevel"/>
    <w:tmpl w:val="2D5C78E8"/>
    <w:lvl w:ilvl="0" w:tplc="F5AEC73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573AA2"/>
    <w:multiLevelType w:val="hybridMultilevel"/>
    <w:tmpl w:val="268888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D3199F"/>
    <w:multiLevelType w:val="hybridMultilevel"/>
    <w:tmpl w:val="2AB4AA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3077B"/>
    <w:multiLevelType w:val="hybridMultilevel"/>
    <w:tmpl w:val="CE288498"/>
    <w:lvl w:ilvl="0" w:tplc="A22034FA">
      <w:start w:val="1"/>
      <w:numFmt w:val="upp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7">
    <w:nsid w:val="458D01EC"/>
    <w:multiLevelType w:val="hybridMultilevel"/>
    <w:tmpl w:val="C7E89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F34827"/>
    <w:multiLevelType w:val="hybridMultilevel"/>
    <w:tmpl w:val="A5380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79671A"/>
    <w:multiLevelType w:val="hybridMultilevel"/>
    <w:tmpl w:val="4BFC59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D01CC5"/>
    <w:multiLevelType w:val="hybridMultilevel"/>
    <w:tmpl w:val="D0062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647D55"/>
    <w:multiLevelType w:val="hybridMultilevel"/>
    <w:tmpl w:val="1906398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43433C"/>
    <w:multiLevelType w:val="multilevel"/>
    <w:tmpl w:val="B044B0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4345D74"/>
    <w:multiLevelType w:val="hybridMultilevel"/>
    <w:tmpl w:val="ABA8FA0E"/>
    <w:lvl w:ilvl="0" w:tplc="94200218">
      <w:start w:val="8"/>
      <w:numFmt w:val="upperRoman"/>
      <w:lvlText w:val="%1."/>
      <w:lvlJc w:val="left"/>
      <w:pPr>
        <w:ind w:left="3229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  <w:rPr>
        <w:rFonts w:cs="Times New Roman"/>
      </w:rPr>
    </w:lvl>
  </w:abstractNum>
  <w:abstractNum w:abstractNumId="14">
    <w:nsid w:val="65874343"/>
    <w:multiLevelType w:val="hybridMultilevel"/>
    <w:tmpl w:val="B0123494"/>
    <w:lvl w:ilvl="0" w:tplc="609846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F56B31"/>
    <w:multiLevelType w:val="hybridMultilevel"/>
    <w:tmpl w:val="FB3A95C4"/>
    <w:lvl w:ilvl="0" w:tplc="6BB45778">
      <w:start w:val="1"/>
      <w:numFmt w:val="bullet"/>
      <w:lvlText w:val="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C302BA7"/>
    <w:multiLevelType w:val="hybridMultilevel"/>
    <w:tmpl w:val="C4FC9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7329B0"/>
    <w:multiLevelType w:val="hybridMultilevel"/>
    <w:tmpl w:val="B072A4C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72C99"/>
    <w:multiLevelType w:val="hybridMultilevel"/>
    <w:tmpl w:val="65C82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8"/>
  </w:num>
  <w:num w:numId="4">
    <w:abstractNumId w:val="15"/>
  </w:num>
  <w:num w:numId="5">
    <w:abstractNumId w:val="3"/>
  </w:num>
  <w:num w:numId="6">
    <w:abstractNumId w:val="8"/>
  </w:num>
  <w:num w:numId="7">
    <w:abstractNumId w:val="17"/>
  </w:num>
  <w:num w:numId="8">
    <w:abstractNumId w:val="11"/>
  </w:num>
  <w:num w:numId="9">
    <w:abstractNumId w:val="16"/>
  </w:num>
  <w:num w:numId="10">
    <w:abstractNumId w:val="9"/>
  </w:num>
  <w:num w:numId="11">
    <w:abstractNumId w:val="5"/>
  </w:num>
  <w:num w:numId="12">
    <w:abstractNumId w:val="1"/>
  </w:num>
  <w:num w:numId="13">
    <w:abstractNumId w:val="4"/>
  </w:num>
  <w:num w:numId="14">
    <w:abstractNumId w:val="10"/>
  </w:num>
  <w:num w:numId="15">
    <w:abstractNumId w:val="0"/>
  </w:num>
  <w:num w:numId="16">
    <w:abstractNumId w:val="2"/>
  </w:num>
  <w:num w:numId="17">
    <w:abstractNumId w:val="6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84B"/>
    <w:rsid w:val="0003281F"/>
    <w:rsid w:val="000345DC"/>
    <w:rsid w:val="00084D2D"/>
    <w:rsid w:val="001D6D8F"/>
    <w:rsid w:val="002255A1"/>
    <w:rsid w:val="002A128D"/>
    <w:rsid w:val="00307B44"/>
    <w:rsid w:val="0033796A"/>
    <w:rsid w:val="003606D6"/>
    <w:rsid w:val="00372449"/>
    <w:rsid w:val="00380EED"/>
    <w:rsid w:val="0043636C"/>
    <w:rsid w:val="0043771F"/>
    <w:rsid w:val="0050521C"/>
    <w:rsid w:val="005324B3"/>
    <w:rsid w:val="005B4440"/>
    <w:rsid w:val="00650BFC"/>
    <w:rsid w:val="006B2554"/>
    <w:rsid w:val="006D0DD8"/>
    <w:rsid w:val="0074279B"/>
    <w:rsid w:val="00760D24"/>
    <w:rsid w:val="008307FE"/>
    <w:rsid w:val="00840D59"/>
    <w:rsid w:val="008C1AF4"/>
    <w:rsid w:val="008F5896"/>
    <w:rsid w:val="00915893"/>
    <w:rsid w:val="00956DF9"/>
    <w:rsid w:val="009C50FB"/>
    <w:rsid w:val="00A62D2D"/>
    <w:rsid w:val="00A86292"/>
    <w:rsid w:val="00AA0DE7"/>
    <w:rsid w:val="00B31AD3"/>
    <w:rsid w:val="00BD12AF"/>
    <w:rsid w:val="00BF3CC7"/>
    <w:rsid w:val="00C828FE"/>
    <w:rsid w:val="00D6084B"/>
    <w:rsid w:val="00DD2D18"/>
    <w:rsid w:val="00E24681"/>
    <w:rsid w:val="00E70D1A"/>
    <w:rsid w:val="00FA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E4AEB-519A-468E-8551-7C0252E4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084B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autoRedefine/>
    <w:qFormat/>
    <w:rsid w:val="009C50FB"/>
    <w:pPr>
      <w:keepNext/>
      <w:spacing w:line="360" w:lineRule="auto"/>
      <w:ind w:firstLine="709"/>
      <w:jc w:val="center"/>
      <w:outlineLvl w:val="1"/>
    </w:pPr>
    <w:rPr>
      <w:b/>
      <w:bCs/>
      <w:i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locked/>
    <w:rsid w:val="009C50FB"/>
    <w:rPr>
      <w:rFonts w:ascii="Times New Roman" w:hAnsi="Times New Roman" w:cs="Times New Roman"/>
      <w:b/>
      <w:bCs/>
      <w:iCs/>
      <w:sz w:val="28"/>
      <w:szCs w:val="28"/>
      <w:lang w:val="x-none" w:eastAsia="ru-RU"/>
    </w:rPr>
  </w:style>
  <w:style w:type="paragraph" w:customStyle="1" w:styleId="1">
    <w:name w:val="Без интервала1"/>
    <w:link w:val="NoSpacingChar"/>
    <w:rsid w:val="00956DF9"/>
    <w:rPr>
      <w:rFonts w:ascii="Times New Roman" w:hAnsi="Times New Roman"/>
      <w:sz w:val="24"/>
      <w:szCs w:val="24"/>
    </w:rPr>
  </w:style>
  <w:style w:type="table" w:styleId="a4">
    <w:name w:val="Table Grid"/>
    <w:basedOn w:val="a2"/>
    <w:rsid w:val="00956DF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0"/>
    <w:rsid w:val="00956DF9"/>
    <w:pPr>
      <w:ind w:left="720"/>
      <w:contextualSpacing/>
    </w:pPr>
  </w:style>
  <w:style w:type="paragraph" w:styleId="a5">
    <w:name w:val="header"/>
    <w:basedOn w:val="a0"/>
    <w:link w:val="a6"/>
    <w:rsid w:val="009C5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locked/>
    <w:rsid w:val="009C50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0"/>
    <w:link w:val="a8"/>
    <w:semiHidden/>
    <w:rsid w:val="009C5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semiHidden/>
    <w:locked/>
    <w:rsid w:val="009C50FB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NoSpacingChar">
    <w:name w:val="No Spacing Char"/>
    <w:basedOn w:val="a1"/>
    <w:link w:val="1"/>
    <w:locked/>
    <w:rsid w:val="009C50FB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9">
    <w:name w:val="Balloon Text"/>
    <w:basedOn w:val="a0"/>
    <w:link w:val="aa"/>
    <w:semiHidden/>
    <w:rsid w:val="009C5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locked/>
    <w:rsid w:val="009C50FB"/>
    <w:rPr>
      <w:rFonts w:ascii="Tahoma" w:hAnsi="Tahoma" w:cs="Tahoma"/>
      <w:sz w:val="16"/>
      <w:szCs w:val="16"/>
      <w:lang w:val="x-none" w:eastAsia="ru-RU"/>
    </w:rPr>
  </w:style>
  <w:style w:type="paragraph" w:styleId="ab">
    <w:name w:val="Plain Text"/>
    <w:basedOn w:val="a0"/>
    <w:link w:val="ac"/>
    <w:rsid w:val="008307FE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1"/>
    <w:link w:val="ab"/>
    <w:locked/>
    <w:rsid w:val="008307FE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1">
    <w:name w:val="Стиль1"/>
    <w:basedOn w:val="a0"/>
    <w:rsid w:val="002A128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Noeeu">
    <w:name w:val="Noeeu"/>
    <w:basedOn w:val="a0"/>
    <w:next w:val="a0"/>
    <w:rsid w:val="002A128D"/>
    <w:pPr>
      <w:autoSpaceDE w:val="0"/>
      <w:autoSpaceDN w:val="0"/>
      <w:adjustRightInd w:val="0"/>
    </w:pPr>
    <w:rPr>
      <w:rFonts w:ascii="Arial" w:hAnsi="Arial"/>
    </w:rPr>
  </w:style>
  <w:style w:type="paragraph" w:customStyle="1" w:styleId="a">
    <w:name w:val="лит"/>
    <w:autoRedefine/>
    <w:rsid w:val="002A128D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33049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111</dc:creator>
  <cp:keywords/>
  <dc:description/>
  <cp:lastModifiedBy>admin</cp:lastModifiedBy>
  <cp:revision>2</cp:revision>
  <dcterms:created xsi:type="dcterms:W3CDTF">2014-04-18T10:16:00Z</dcterms:created>
  <dcterms:modified xsi:type="dcterms:W3CDTF">2014-04-18T10:16:00Z</dcterms:modified>
</cp:coreProperties>
</file>