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C6C" w:rsidRDefault="00692C6C">
      <w:pPr>
        <w:pStyle w:val="11"/>
        <w:rPr>
          <w:rFonts w:ascii="Times New Roman" w:hAnsi="Times New Roman"/>
          <w:b w:val="0"/>
          <w:color w:val="auto"/>
        </w:rPr>
      </w:pPr>
    </w:p>
    <w:p w:rsidR="004D580C" w:rsidRPr="005B2B75" w:rsidRDefault="004D580C">
      <w:pPr>
        <w:pStyle w:val="11"/>
        <w:rPr>
          <w:rFonts w:ascii="Times New Roman" w:hAnsi="Times New Roman"/>
          <w:b w:val="0"/>
          <w:color w:val="auto"/>
        </w:rPr>
      </w:pPr>
      <w:r w:rsidRPr="005B2B75">
        <w:rPr>
          <w:rFonts w:ascii="Times New Roman" w:hAnsi="Times New Roman"/>
          <w:b w:val="0"/>
          <w:color w:val="auto"/>
        </w:rPr>
        <w:t>Содержание</w:t>
      </w:r>
    </w:p>
    <w:p w:rsidR="004D580C" w:rsidRPr="004F1283" w:rsidRDefault="004D580C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2016400" w:history="1">
        <w:r w:rsidRPr="004F1283">
          <w:rPr>
            <w:rStyle w:val="a5"/>
            <w:rFonts w:ascii="Times New Roman" w:hAnsi="Times New Roman"/>
            <w:noProof/>
            <w:sz w:val="28"/>
            <w:szCs w:val="28"/>
          </w:rPr>
          <w:t>Введение</w:t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_Toc262016400 \h </w:instrText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1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Глава 1. Событийный туризм как объект изучения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_Toc262016401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2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1.1 Определение, виды событийного туризма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_Toc262016402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3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1.2 Состояние и развитие событийного туризма в Псковской области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_Toc262016403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4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Выводы по главе 1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_Toc262016404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5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Глава 2. Разработка событийного туристского маршрута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_Toc262016405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6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2.1. Обоснование выбора и характеристика объектов путешествия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_Toc262016406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7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2.2 Разработка программы событийного тура   «Псков – Пушкинские Горы – Великие Луки – Псков»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_Toc262016407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8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Выводы по главе 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_Toc262016408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09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Заключение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_Toc262016409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Pr="004F1283" w:rsidRDefault="00FB39AF">
      <w:pPr>
        <w:pStyle w:val="12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62016410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_Toc262016410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Default="00FB39AF">
      <w:pPr>
        <w:pStyle w:val="12"/>
        <w:tabs>
          <w:tab w:val="right" w:leader="dot" w:pos="9345"/>
        </w:tabs>
        <w:rPr>
          <w:noProof/>
        </w:rPr>
      </w:pPr>
      <w:hyperlink w:anchor="_Toc262016411" w:history="1">
        <w:r w:rsidR="004D580C" w:rsidRPr="004F1283">
          <w:rPr>
            <w:rStyle w:val="a5"/>
            <w:rFonts w:ascii="Times New Roman" w:hAnsi="Times New Roman"/>
            <w:noProof/>
            <w:sz w:val="28"/>
            <w:szCs w:val="28"/>
          </w:rPr>
          <w:t>Приложение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_Toc262016411 \h </w:instrTex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94264C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="004D580C" w:rsidRPr="004F128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D580C" w:rsidRDefault="004D580C">
      <w:r>
        <w:fldChar w:fldCharType="end"/>
      </w: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B2B75">
      <w:pPr>
        <w:tabs>
          <w:tab w:val="left" w:pos="3045"/>
        </w:tabs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397017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0" w:name="_Toc262016400"/>
      <w:r w:rsidRPr="005B2B75">
        <w:rPr>
          <w:rFonts w:ascii="Times New Roman" w:hAnsi="Times New Roman"/>
          <w:b w:val="0"/>
          <w:color w:val="auto"/>
        </w:rPr>
        <w:t>Введение</w:t>
      </w:r>
      <w:bookmarkEnd w:id="0"/>
    </w:p>
    <w:p w:rsidR="004D580C" w:rsidRDefault="004D580C" w:rsidP="001D32A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580C" w:rsidRDefault="004D580C" w:rsidP="00D24032">
      <w:pPr>
        <w:pStyle w:val="a8"/>
        <w:spacing w:line="360" w:lineRule="auto"/>
        <w:ind w:firstLine="709"/>
        <w:rPr>
          <w:sz w:val="30"/>
          <w:szCs w:val="30"/>
        </w:rPr>
      </w:pPr>
      <w:r>
        <w:rPr>
          <w:szCs w:val="28"/>
        </w:rPr>
        <w:t xml:space="preserve">Тема курсовой работы это событийный туризм в Псковской области. Тема выбрана не случайно, именно событийный туризм </w:t>
      </w:r>
      <w:r w:rsidRPr="00BC08B0">
        <w:rPr>
          <w:sz w:val="30"/>
          <w:szCs w:val="30"/>
        </w:rPr>
        <w:t xml:space="preserve">способствует повышению </w:t>
      </w:r>
      <w:r>
        <w:rPr>
          <w:sz w:val="30"/>
          <w:szCs w:val="30"/>
        </w:rPr>
        <w:t xml:space="preserve">туристского </w:t>
      </w:r>
      <w:r w:rsidRPr="00BC08B0">
        <w:rPr>
          <w:sz w:val="30"/>
          <w:szCs w:val="30"/>
        </w:rPr>
        <w:t xml:space="preserve">ресурсного потенциала </w:t>
      </w:r>
      <w:r>
        <w:rPr>
          <w:sz w:val="30"/>
          <w:szCs w:val="30"/>
        </w:rPr>
        <w:t xml:space="preserve">страны </w:t>
      </w:r>
      <w:r w:rsidRPr="00BC08B0">
        <w:rPr>
          <w:sz w:val="30"/>
          <w:szCs w:val="30"/>
        </w:rPr>
        <w:t>в целом.</w:t>
      </w:r>
      <w:r>
        <w:rPr>
          <w:sz w:val="30"/>
          <w:szCs w:val="30"/>
        </w:rPr>
        <w:t xml:space="preserve"> </w:t>
      </w:r>
    </w:p>
    <w:p w:rsidR="004D580C" w:rsidRPr="00BC08B0" w:rsidRDefault="004D580C" w:rsidP="00D24032">
      <w:pPr>
        <w:pStyle w:val="a8"/>
        <w:spacing w:line="360" w:lineRule="auto"/>
        <w:ind w:firstLine="709"/>
        <w:rPr>
          <w:sz w:val="30"/>
          <w:szCs w:val="30"/>
        </w:rPr>
      </w:pPr>
      <w:r w:rsidRPr="00BC08B0">
        <w:rPr>
          <w:sz w:val="30"/>
          <w:szCs w:val="30"/>
        </w:rPr>
        <w:t>В системе мирового туристского развития особое и значительное место на сегодняшний день отводится событийному туризму. Во всей системе мирового туризма его доля ежегодно увеличивается на 1,5%.</w:t>
      </w:r>
      <w:r>
        <w:rPr>
          <w:sz w:val="30"/>
          <w:szCs w:val="30"/>
        </w:rPr>
        <w:t xml:space="preserve"> </w:t>
      </w:r>
    </w:p>
    <w:p w:rsidR="004D580C" w:rsidRPr="00BC08B0" w:rsidRDefault="004D580C" w:rsidP="00D24032">
      <w:pPr>
        <w:pStyle w:val="a8"/>
        <w:spacing w:line="360" w:lineRule="auto"/>
        <w:ind w:firstLine="709"/>
        <w:rPr>
          <w:sz w:val="30"/>
          <w:szCs w:val="30"/>
        </w:rPr>
      </w:pPr>
      <w:r>
        <w:rPr>
          <w:szCs w:val="28"/>
        </w:rPr>
        <w:t xml:space="preserve">Актуальность темы очевидна – событийный туризм сейчас один из наиболее активно развивающихся и перспективных направлений в туризме нашей области. С каждым годом появляется все больше событий, которые привлекают в регион поток туристов. </w:t>
      </w:r>
    </w:p>
    <w:p w:rsidR="004D580C" w:rsidRDefault="004D580C" w:rsidP="00D240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системы событийного туризма  призвано обеспечить социально-экономическое развитие Псковской области, а также эффективное использование туристских ресурсов региона. Актуальность темы и обуславливает ее цель.</w:t>
      </w:r>
    </w:p>
    <w:p w:rsidR="004D580C" w:rsidRDefault="004D580C" w:rsidP="001D32A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работы является изучение основ организации туров событийной направленности. </w:t>
      </w:r>
    </w:p>
    <w:p w:rsidR="004D580C" w:rsidRDefault="004D580C" w:rsidP="001D32A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Достижению поставленной цели способствует ряд поставленных задач:</w:t>
      </w:r>
    </w:p>
    <w:p w:rsidR="004D580C" w:rsidRDefault="004D580C" w:rsidP="001D32A7">
      <w:pPr>
        <w:pStyle w:val="1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теоретические основы событийного туризма – историю возникновения, его разновидности;</w:t>
      </w:r>
    </w:p>
    <w:p w:rsidR="004D580C" w:rsidRDefault="004D580C" w:rsidP="001D32A7">
      <w:pPr>
        <w:pStyle w:val="1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состояние развития событийного туризма на территории Псковской области;</w:t>
      </w:r>
    </w:p>
    <w:p w:rsidR="004D580C" w:rsidRPr="001D32A7" w:rsidRDefault="004D580C" w:rsidP="001D32A7">
      <w:pPr>
        <w:pStyle w:val="1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событийный тур по Псковской области. </w:t>
      </w: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исследования является туристская дестинация с ее событийным туристским потенциалом. В качестве такой дестинации выбрана Псковская область. </w:t>
      </w: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роли предмета исследования выступает программа обслуживания туристов на маршруте «Псков – Пушкинские Горы – Великие Луки – Псков».</w:t>
      </w: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теоретической основы работы были взяты труды российских и зарубежных ученых.</w:t>
      </w: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A875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397017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1" w:name="_Toc262016401"/>
      <w:r w:rsidRPr="005B2B75">
        <w:rPr>
          <w:rFonts w:ascii="Times New Roman" w:hAnsi="Times New Roman"/>
          <w:b w:val="0"/>
          <w:color w:val="auto"/>
        </w:rPr>
        <w:t xml:space="preserve">Глава 1. </w:t>
      </w:r>
      <w:r>
        <w:rPr>
          <w:rFonts w:ascii="Times New Roman" w:hAnsi="Times New Roman"/>
          <w:b w:val="0"/>
          <w:color w:val="auto"/>
        </w:rPr>
        <w:t>Событийный туризм как объект изучения</w:t>
      </w:r>
      <w:bookmarkEnd w:id="1"/>
    </w:p>
    <w:p w:rsidR="004D580C" w:rsidRPr="00D60628" w:rsidRDefault="004D580C" w:rsidP="00D60628">
      <w:pPr>
        <w:pStyle w:val="2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" w:name="_Toc262016402"/>
      <w:r w:rsidRPr="00D60628">
        <w:rPr>
          <w:rFonts w:ascii="Times New Roman" w:hAnsi="Times New Roman"/>
          <w:b w:val="0"/>
          <w:color w:val="auto"/>
          <w:sz w:val="28"/>
          <w:szCs w:val="28"/>
        </w:rPr>
        <w:t>1.1 Определение, виды событийного туризма</w:t>
      </w:r>
      <w:bookmarkEnd w:id="2"/>
    </w:p>
    <w:p w:rsidR="004D580C" w:rsidRDefault="004D580C" w:rsidP="00D6062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>Туризм - это особый вид деятельности в условиях путешествий, в свободное от работы время для удовлетворения потребностей человека в физическом и нравственном воспитании, поз</w:t>
      </w:r>
      <w:r>
        <w:rPr>
          <w:rFonts w:ascii="Times New Roman" w:hAnsi="Times New Roman"/>
          <w:sz w:val="28"/>
          <w:szCs w:val="28"/>
        </w:rPr>
        <w:t>нании, общении, отдыхе.</w:t>
      </w:r>
    </w:p>
    <w:p w:rsidR="004D580C" w:rsidRPr="00D60628" w:rsidRDefault="004D580C" w:rsidP="00D6062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>Типы туризма выделяются по целевой функции и мотивам.</w:t>
      </w:r>
      <w:r>
        <w:rPr>
          <w:rFonts w:ascii="Times New Roman" w:hAnsi="Times New Roman"/>
          <w:sz w:val="28"/>
          <w:szCs w:val="28"/>
        </w:rPr>
        <w:t xml:space="preserve"> В настоящее время специалисты  выделяют такие типы  туризма, как религиозный, деловой, лечебно-оздоровительный, экологический, горнолыжный, приключенческий, круизный, развлекательный, научный и событийный. </w:t>
      </w:r>
    </w:p>
    <w:p w:rsidR="004D580C" w:rsidRDefault="004D580C" w:rsidP="00D60628">
      <w:pPr>
        <w:pStyle w:val="a6"/>
        <w:spacing w:line="360" w:lineRule="auto"/>
        <w:ind w:firstLine="708"/>
        <w:jc w:val="both"/>
      </w:pPr>
      <w:r w:rsidRPr="008A27F3">
        <w:rPr>
          <w:sz w:val="28"/>
          <w:szCs w:val="28"/>
        </w:rPr>
        <w:t xml:space="preserve">Под </w:t>
      </w:r>
      <w:r w:rsidRPr="008A27F3">
        <w:rPr>
          <w:iCs/>
          <w:sz w:val="28"/>
          <w:szCs w:val="28"/>
        </w:rPr>
        <w:t xml:space="preserve">событийным туризмом </w:t>
      </w:r>
      <w:r w:rsidRPr="008A27F3">
        <w:rPr>
          <w:sz w:val="28"/>
          <w:szCs w:val="28"/>
        </w:rPr>
        <w:t>понимается туристская деятельность, связанная с разнообразными значимыми общественными событиями, а также редкими природными явлениями, привлекающими своей уникальностью, экзотичностью, неповторимостью большие массы соотечественников и туристов из зарубежных стран.</w:t>
      </w:r>
      <w:r w:rsidRPr="008A27F3">
        <w:t xml:space="preserve"> </w:t>
      </w:r>
    </w:p>
    <w:p w:rsidR="004D580C" w:rsidRDefault="004D580C" w:rsidP="00D60628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«событийный туризм» впервые появилось в 80-х годах в Европе. Тогда событийный туризм не выделялся как отдельное направление в туризме, а являлся частью таких направлений туризма, как приключенческий туризм, экологический туризм, гастрономический туризм и некоторых других. Позже он выделился и утвердился как отдельная отрасль туризма. Однако само явление событийного туризма имеет весьма глубокие корни. В основе большинства современных фестивалей лежат исторические события, праздники, традиции. </w:t>
      </w:r>
    </w:p>
    <w:p w:rsidR="004D580C" w:rsidRDefault="004D580C" w:rsidP="004844C6">
      <w:pPr>
        <w:pStyle w:val="a6"/>
        <w:spacing w:line="360" w:lineRule="auto"/>
        <w:ind w:firstLine="708"/>
        <w:rPr>
          <w:sz w:val="28"/>
          <w:szCs w:val="28"/>
        </w:rPr>
      </w:pPr>
      <w:r w:rsidRPr="00175151">
        <w:rPr>
          <w:sz w:val="28"/>
          <w:szCs w:val="28"/>
        </w:rPr>
        <w:t xml:space="preserve">Событийный туризм  включает в себя ряд мероприятий культурного, спортивного, этнографического,  выставочного видов туризма. Но далеко не все из проводимых мероприятий следует относить к нему, лишь те, которые приносят какой-либо доход и, следовательно, могут считаться ресурсной составляющей места их проведения. </w:t>
      </w:r>
    </w:p>
    <w:p w:rsidR="004D580C" w:rsidRPr="00157C30" w:rsidRDefault="004D580C" w:rsidP="00157C3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4844C6">
        <w:rPr>
          <w:sz w:val="28"/>
          <w:szCs w:val="28"/>
        </w:rPr>
        <w:t>Мероприятия событийного туризма имеют большое экономическое значение. В период их проведения активизируется деятельность всех объектов туристской индустрии. Потребительский спрос значительно превышает предложения. Наблюдается возрождение местных культурных традиций, обычаев, развитие народного творчества.</w:t>
      </w:r>
      <w:r>
        <w:rPr>
          <w:sz w:val="28"/>
          <w:szCs w:val="28"/>
        </w:rPr>
        <w:t xml:space="preserve"> </w:t>
      </w:r>
    </w:p>
    <w:p w:rsidR="004D580C" w:rsidRDefault="004D580C" w:rsidP="00D6062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7C30">
        <w:rPr>
          <w:rStyle w:val="a7"/>
          <w:rFonts w:ascii="Times New Roman" w:hAnsi="Times New Roman"/>
          <w:b w:val="0"/>
          <w:sz w:val="28"/>
          <w:szCs w:val="28"/>
        </w:rPr>
        <w:t>С</w:t>
      </w:r>
      <w:r>
        <w:rPr>
          <w:rStyle w:val="a7"/>
          <w:rFonts w:ascii="Times New Roman" w:hAnsi="Times New Roman"/>
          <w:b w:val="0"/>
          <w:sz w:val="28"/>
          <w:szCs w:val="28"/>
        </w:rPr>
        <w:t>ейчас с</w:t>
      </w:r>
      <w:r w:rsidRPr="00157C30">
        <w:rPr>
          <w:rStyle w:val="a7"/>
          <w:rFonts w:ascii="Times New Roman" w:hAnsi="Times New Roman"/>
          <w:b w:val="0"/>
          <w:sz w:val="28"/>
          <w:szCs w:val="28"/>
        </w:rPr>
        <w:t>обытийный туризм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57C30">
        <w:rPr>
          <w:rFonts w:ascii="Times New Roman" w:hAnsi="Times New Roman"/>
          <w:sz w:val="28"/>
          <w:szCs w:val="28"/>
        </w:rPr>
        <w:t>одно из самых динамично развивающихся</w:t>
      </w:r>
      <w:r>
        <w:rPr>
          <w:rFonts w:ascii="Times New Roman" w:hAnsi="Times New Roman"/>
          <w:sz w:val="28"/>
          <w:szCs w:val="28"/>
        </w:rPr>
        <w:t xml:space="preserve"> и перспективных</w:t>
      </w:r>
      <w:r w:rsidRPr="00157C30">
        <w:rPr>
          <w:rFonts w:ascii="Times New Roman" w:hAnsi="Times New Roman"/>
          <w:sz w:val="28"/>
          <w:szCs w:val="28"/>
        </w:rPr>
        <w:t xml:space="preserve"> направлений</w:t>
      </w:r>
      <w:r>
        <w:rPr>
          <w:rFonts w:ascii="Times New Roman" w:hAnsi="Times New Roman"/>
          <w:sz w:val="28"/>
          <w:szCs w:val="28"/>
        </w:rPr>
        <w:t xml:space="preserve"> в туризме.</w:t>
      </w:r>
      <w:r w:rsidRPr="00157C30">
        <w:rPr>
          <w:rFonts w:ascii="Times New Roman" w:hAnsi="Times New Roman"/>
          <w:sz w:val="28"/>
          <w:szCs w:val="28"/>
        </w:rPr>
        <w:t xml:space="preserve"> </w:t>
      </w:r>
    </w:p>
    <w:p w:rsidR="004D580C" w:rsidRPr="00731BC7" w:rsidRDefault="004D580C" w:rsidP="00D6062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C7">
        <w:rPr>
          <w:rFonts w:ascii="Times New Roman" w:hAnsi="Times New Roman"/>
          <w:sz w:val="28"/>
          <w:szCs w:val="28"/>
        </w:rPr>
        <w:t>Существуют следующие классификации событийного туризма: [</w:t>
      </w:r>
      <w:r>
        <w:rPr>
          <w:rFonts w:ascii="Times New Roman" w:hAnsi="Times New Roman"/>
          <w:sz w:val="28"/>
          <w:szCs w:val="28"/>
        </w:rPr>
        <w:t xml:space="preserve"> 4, </w:t>
      </w:r>
      <w:r w:rsidRPr="00731BC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.157</w:t>
      </w:r>
      <w:r w:rsidRPr="00731BC7">
        <w:rPr>
          <w:rFonts w:ascii="Times New Roman" w:hAnsi="Times New Roman"/>
          <w:sz w:val="28"/>
          <w:szCs w:val="28"/>
        </w:rPr>
        <w:t>]</w:t>
      </w:r>
    </w:p>
    <w:p w:rsidR="004D580C" w:rsidRPr="008A27F3" w:rsidRDefault="004D580C" w:rsidP="00D60628">
      <w:pPr>
        <w:pStyle w:val="1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A27F3">
        <w:rPr>
          <w:rFonts w:ascii="Times New Roman" w:hAnsi="Times New Roman"/>
          <w:sz w:val="28"/>
          <w:szCs w:val="28"/>
        </w:rPr>
        <w:t xml:space="preserve"> По масштабу события: </w:t>
      </w:r>
    </w:p>
    <w:p w:rsidR="004D580C" w:rsidRDefault="004D580C" w:rsidP="00D60628">
      <w:pPr>
        <w:spacing w:line="360" w:lineRule="auto"/>
        <w:ind w:left="36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3B673D">
        <w:rPr>
          <w:rFonts w:ascii="Times New Roman" w:hAnsi="Times New Roman"/>
          <w:sz w:val="28"/>
          <w:szCs w:val="28"/>
        </w:rPr>
        <w:t>международный уровень</w:t>
      </w:r>
      <w:r>
        <w:rPr>
          <w:rFonts w:ascii="Times New Roman" w:hAnsi="Times New Roman"/>
          <w:sz w:val="28"/>
          <w:szCs w:val="28"/>
        </w:rPr>
        <w:t>;</w:t>
      </w:r>
    </w:p>
    <w:p w:rsidR="004D580C" w:rsidRDefault="004D580C" w:rsidP="00D60628">
      <w:pPr>
        <w:spacing w:line="360" w:lineRule="auto"/>
        <w:ind w:left="36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 w:rsidRPr="003B673D">
        <w:rPr>
          <w:rFonts w:ascii="Times New Roman" w:hAnsi="Times New Roman"/>
          <w:sz w:val="28"/>
          <w:szCs w:val="28"/>
        </w:rPr>
        <w:t>) национальный уровень</w:t>
      </w:r>
      <w:r>
        <w:rPr>
          <w:rFonts w:ascii="Times New Roman" w:hAnsi="Times New Roman"/>
          <w:sz w:val="28"/>
          <w:szCs w:val="28"/>
        </w:rPr>
        <w:t>;</w:t>
      </w:r>
    </w:p>
    <w:p w:rsidR="004D580C" w:rsidRPr="003B673D" w:rsidRDefault="004D580C" w:rsidP="00D60628">
      <w:pPr>
        <w:spacing w:line="360" w:lineRule="auto"/>
        <w:ind w:left="360" w:firstLine="708"/>
        <w:rPr>
          <w:rFonts w:ascii="Times New Roman" w:hAnsi="Times New Roman"/>
          <w:sz w:val="28"/>
          <w:szCs w:val="28"/>
        </w:rPr>
      </w:pPr>
      <w:r w:rsidRPr="003B673D">
        <w:rPr>
          <w:rFonts w:ascii="Times New Roman" w:hAnsi="Times New Roman"/>
          <w:sz w:val="28"/>
          <w:szCs w:val="28"/>
        </w:rPr>
        <w:t xml:space="preserve">с) региональный уровень  </w:t>
      </w:r>
      <w:r>
        <w:rPr>
          <w:rFonts w:ascii="Times New Roman" w:hAnsi="Times New Roman"/>
          <w:sz w:val="28"/>
          <w:szCs w:val="28"/>
        </w:rPr>
        <w:t>;</w:t>
      </w:r>
    </w:p>
    <w:p w:rsidR="004D580C" w:rsidRPr="000D31E1" w:rsidRDefault="004D580C" w:rsidP="00D60628">
      <w:pPr>
        <w:pStyle w:val="1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По тематике события: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национальные фестивали и праздники:</w:t>
      </w:r>
    </w:p>
    <w:p w:rsidR="004D580C" w:rsidRPr="000D31E1" w:rsidRDefault="004D580C" w:rsidP="00D60628">
      <w:pPr>
        <w:pStyle w:val="1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фестиваль Св. Патрика в Лондоне;</w:t>
      </w:r>
    </w:p>
    <w:p w:rsidR="004D580C" w:rsidRPr="000D31E1" w:rsidRDefault="004D580C" w:rsidP="00D60628">
      <w:pPr>
        <w:pStyle w:val="1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фестиваль Св. Патрика в Дублине</w:t>
      </w:r>
      <w:r w:rsidRPr="00D60628">
        <w:rPr>
          <w:rFonts w:ascii="Times New Roman" w:hAnsi="Times New Roman"/>
          <w:sz w:val="28"/>
          <w:szCs w:val="28"/>
        </w:rPr>
        <w:t>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театрализованные шоу:</w:t>
      </w:r>
    </w:p>
    <w:p w:rsidR="004D580C" w:rsidRPr="000D31E1" w:rsidRDefault="004D580C" w:rsidP="00D60628">
      <w:pPr>
        <w:pStyle w:val="1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праздник на льду, шоу Romanza (Германия);</w:t>
      </w:r>
    </w:p>
    <w:p w:rsidR="004D580C" w:rsidRPr="000D31E1" w:rsidRDefault="004D580C" w:rsidP="00D60628">
      <w:pPr>
        <w:pStyle w:val="1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D31E1">
        <w:rPr>
          <w:rFonts w:ascii="Times New Roman" w:hAnsi="Times New Roman"/>
          <w:sz w:val="28"/>
          <w:szCs w:val="28"/>
        </w:rPr>
        <w:t>шоу</w:t>
      </w:r>
      <w:r w:rsidRPr="000D31E1">
        <w:rPr>
          <w:rFonts w:ascii="Times New Roman" w:hAnsi="Times New Roman"/>
          <w:sz w:val="28"/>
          <w:szCs w:val="28"/>
          <w:lang w:val="en-US"/>
        </w:rPr>
        <w:t xml:space="preserve"> Lord of the Dance (</w:t>
      </w:r>
      <w:r w:rsidRPr="000D31E1">
        <w:rPr>
          <w:rFonts w:ascii="Times New Roman" w:hAnsi="Times New Roman"/>
          <w:sz w:val="28"/>
          <w:szCs w:val="28"/>
        </w:rPr>
        <w:t>Великобритания</w:t>
      </w:r>
      <w:r w:rsidRPr="000D31E1">
        <w:rPr>
          <w:rFonts w:ascii="Times New Roman" w:hAnsi="Times New Roman"/>
          <w:sz w:val="28"/>
          <w:szCs w:val="28"/>
          <w:lang w:val="en-US"/>
        </w:rPr>
        <w:t>).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D31E1">
        <w:rPr>
          <w:rFonts w:ascii="Times New Roman" w:hAnsi="Times New Roman"/>
          <w:sz w:val="28"/>
          <w:szCs w:val="28"/>
        </w:rPr>
        <w:t>фестивали кино и театра:</w:t>
      </w:r>
    </w:p>
    <w:p w:rsidR="004D580C" w:rsidRPr="000D31E1" w:rsidRDefault="004D580C" w:rsidP="00D60628">
      <w:pPr>
        <w:pStyle w:val="13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D31E1">
        <w:rPr>
          <w:rFonts w:ascii="Times New Roman" w:hAnsi="Times New Roman"/>
          <w:sz w:val="28"/>
          <w:szCs w:val="28"/>
        </w:rPr>
        <w:t> Каннский фестиваль;</w:t>
      </w:r>
    </w:p>
    <w:p w:rsidR="004D580C" w:rsidRPr="000D31E1" w:rsidRDefault="004D580C" w:rsidP="00D60628">
      <w:pPr>
        <w:pStyle w:val="13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D31E1">
        <w:rPr>
          <w:rFonts w:ascii="Times New Roman" w:hAnsi="Times New Roman"/>
          <w:sz w:val="28"/>
          <w:szCs w:val="28"/>
        </w:rPr>
        <w:t>Московский международный кинофестиваль.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D31E1">
        <w:rPr>
          <w:rFonts w:ascii="Times New Roman" w:hAnsi="Times New Roman"/>
          <w:sz w:val="28"/>
          <w:szCs w:val="28"/>
        </w:rPr>
        <w:t>гастрономические фестивали:</w:t>
      </w:r>
    </w:p>
    <w:p w:rsidR="004D580C" w:rsidRPr="000D31E1" w:rsidRDefault="004D580C" w:rsidP="00D60628">
      <w:pPr>
        <w:pStyle w:val="1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Октоберфест, Мюнхен (Германия);</w:t>
      </w:r>
    </w:p>
    <w:p w:rsidR="004D580C" w:rsidRPr="000D31E1" w:rsidRDefault="004D580C" w:rsidP="00D60628">
      <w:pPr>
        <w:pStyle w:val="1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Style w:val="a7"/>
          <w:rFonts w:ascii="Times New Roman" w:hAnsi="Times New Roman"/>
          <w:b w:val="0"/>
          <w:sz w:val="28"/>
          <w:szCs w:val="28"/>
        </w:rPr>
        <w:t>Устричный фестиваль</w:t>
      </w:r>
      <w:r w:rsidRPr="000D31E1">
        <w:rPr>
          <w:rFonts w:ascii="Times New Roman" w:hAnsi="Times New Roman"/>
          <w:sz w:val="28"/>
          <w:szCs w:val="28"/>
        </w:rPr>
        <w:t xml:space="preserve"> (Ирландия).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модные показы:</w:t>
      </w:r>
    </w:p>
    <w:p w:rsidR="004D580C" w:rsidRPr="000D31E1" w:rsidRDefault="004D580C" w:rsidP="00D60628">
      <w:pPr>
        <w:pStyle w:val="1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неделя высокой моды в Москве;</w:t>
      </w:r>
    </w:p>
    <w:p w:rsidR="004D580C" w:rsidRPr="000D31E1" w:rsidRDefault="004D580C" w:rsidP="00D60628">
      <w:pPr>
        <w:pStyle w:val="13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парижская неделя высокой моды.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аукционы:</w:t>
      </w:r>
    </w:p>
    <w:p w:rsidR="004D580C" w:rsidRPr="000D31E1" w:rsidRDefault="004D580C" w:rsidP="00D60628">
      <w:pPr>
        <w:pStyle w:val="1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аукционы Сотби;</w:t>
      </w:r>
    </w:p>
    <w:p w:rsidR="004D580C" w:rsidRPr="000D31E1" w:rsidRDefault="004D580C" w:rsidP="00D60628">
      <w:pPr>
        <w:pStyle w:val="13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аукционы Кристи.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фестивали музыки и музыкальные конкурсы:</w:t>
      </w:r>
    </w:p>
    <w:p w:rsidR="004D580C" w:rsidRPr="000D31E1" w:rsidRDefault="004D580C" w:rsidP="00D60628">
      <w:pPr>
        <w:pStyle w:val="1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Евровидение;</w:t>
      </w:r>
    </w:p>
    <w:p w:rsidR="004D580C" w:rsidRPr="000D31E1" w:rsidRDefault="004D580C" w:rsidP="00D60628">
      <w:pPr>
        <w:pStyle w:val="1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Рок-фестиваль «Крылья» в Тушино.</w:t>
      </w:r>
    </w:p>
    <w:p w:rsidR="004D580C" w:rsidRPr="000D31E1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спортивные события:</w:t>
      </w:r>
    </w:p>
    <w:p w:rsidR="004D580C" w:rsidRPr="000D31E1" w:rsidRDefault="004D580C" w:rsidP="00D60628">
      <w:pPr>
        <w:pStyle w:val="1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Олимпиады и международные состязания;</w:t>
      </w:r>
    </w:p>
    <w:p w:rsidR="004D580C" w:rsidRPr="00731BC7" w:rsidRDefault="004D580C" w:rsidP="00D60628">
      <w:pPr>
        <w:pStyle w:val="13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D31E1">
        <w:rPr>
          <w:rFonts w:ascii="Times New Roman" w:hAnsi="Times New Roman"/>
          <w:sz w:val="28"/>
          <w:szCs w:val="28"/>
        </w:rPr>
        <w:t>Автогонки «Формула-1».</w:t>
      </w:r>
    </w:p>
    <w:p w:rsidR="004D580C" w:rsidRDefault="004D580C" w:rsidP="00D60628">
      <w:pPr>
        <w:pStyle w:val="1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Карнавалы:</w:t>
      </w:r>
    </w:p>
    <w:p w:rsidR="004D580C" w:rsidRDefault="004D580C" w:rsidP="00D60628">
      <w:pPr>
        <w:pStyle w:val="13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Карнавал в Рио-де-Жанейро;</w:t>
      </w:r>
    </w:p>
    <w:p w:rsidR="004D580C" w:rsidRPr="00397017" w:rsidRDefault="004D580C" w:rsidP="00397017">
      <w:pPr>
        <w:pStyle w:val="13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Венецианский карнавал.</w:t>
      </w:r>
    </w:p>
    <w:p w:rsidR="004D580C" w:rsidRDefault="004D580C" w:rsidP="00157C3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События являются важным мотиватором в туризме. </w:t>
      </w:r>
      <w:r w:rsidRPr="00157C30">
        <w:rPr>
          <w:sz w:val="28"/>
          <w:szCs w:val="28"/>
        </w:rPr>
        <w:t>Событийный туризм опирается на привлечение большого количества туристов на какое-либо событие</w:t>
      </w:r>
      <w:r>
        <w:rPr>
          <w:sz w:val="28"/>
          <w:szCs w:val="28"/>
        </w:rPr>
        <w:t xml:space="preserve"> в жизни региона, привлекательное</w:t>
      </w:r>
      <w:r w:rsidRPr="00157C30">
        <w:rPr>
          <w:sz w:val="28"/>
          <w:szCs w:val="28"/>
        </w:rPr>
        <w:t xml:space="preserve"> для туристов.</w:t>
      </w:r>
      <w:r>
        <w:rPr>
          <w:sz w:val="28"/>
          <w:szCs w:val="28"/>
        </w:rPr>
        <w:t xml:space="preserve"> </w:t>
      </w:r>
    </w:p>
    <w:p w:rsidR="004D580C" w:rsidRDefault="004D580C" w:rsidP="00157C3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 канадского  университета Калгари Дональд Гетц классифицирует события, которые являются поводом для туризма. </w:t>
      </w:r>
    </w:p>
    <w:p w:rsidR="004D580C" w:rsidRDefault="004D580C" w:rsidP="00183C10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Культурные торжества:</w:t>
      </w:r>
    </w:p>
    <w:p w:rsidR="004D580C" w:rsidRDefault="004D580C" w:rsidP="00183C10">
      <w:pPr>
        <w:pStyle w:val="1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фестивали;</w:t>
      </w:r>
    </w:p>
    <w:p w:rsidR="004D580C" w:rsidRDefault="004D580C" w:rsidP="00183C10">
      <w:pPr>
        <w:pStyle w:val="1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карнавалы;</w:t>
      </w:r>
    </w:p>
    <w:p w:rsidR="004D580C" w:rsidRDefault="004D580C" w:rsidP="00183C10">
      <w:pPr>
        <w:pStyle w:val="1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религиозные события.</w:t>
      </w:r>
    </w:p>
    <w:p w:rsidR="004D580C" w:rsidRDefault="004D580C" w:rsidP="00183C10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Политические и государственные события:</w:t>
      </w:r>
    </w:p>
    <w:p w:rsidR="004D580C" w:rsidRDefault="004D580C" w:rsidP="00183C10">
      <w:pPr>
        <w:pStyle w:val="1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встречи на высшем уровне;</w:t>
      </w:r>
    </w:p>
    <w:p w:rsidR="004D580C" w:rsidRDefault="004D580C" w:rsidP="00183C10">
      <w:pPr>
        <w:pStyle w:val="1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официальные визиты;</w:t>
      </w:r>
    </w:p>
    <w:p w:rsidR="004D580C" w:rsidRDefault="004D580C" w:rsidP="00183C10">
      <w:pPr>
        <w:pStyle w:val="1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выборы.</w:t>
      </w:r>
    </w:p>
    <w:p w:rsidR="004D580C" w:rsidRDefault="004D580C" w:rsidP="00183C10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События в области образования и науки:</w:t>
      </w:r>
    </w:p>
    <w:p w:rsidR="004D580C" w:rsidRDefault="004D580C" w:rsidP="00183C10">
      <w:pPr>
        <w:pStyle w:val="13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конференции;</w:t>
      </w:r>
    </w:p>
    <w:p w:rsidR="004D580C" w:rsidRDefault="004D580C" w:rsidP="00183C10">
      <w:pPr>
        <w:pStyle w:val="13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семинары;</w:t>
      </w:r>
    </w:p>
    <w:p w:rsidR="004D580C" w:rsidRDefault="004D580C" w:rsidP="00183C10">
      <w:pPr>
        <w:pStyle w:val="13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научные премии;</w:t>
      </w:r>
    </w:p>
    <w:p w:rsidR="004D580C" w:rsidRDefault="004D580C" w:rsidP="00183C10">
      <w:pPr>
        <w:pStyle w:val="13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студенческие олимпиады.</w:t>
      </w:r>
    </w:p>
    <w:p w:rsidR="004D580C" w:rsidRDefault="004D580C" w:rsidP="00183C10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События в искусстве и развлекательные события:</w:t>
      </w:r>
    </w:p>
    <w:p w:rsidR="004D580C" w:rsidRDefault="004D580C" w:rsidP="00183C10">
      <w:pPr>
        <w:pStyle w:val="1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концерты;</w:t>
      </w:r>
    </w:p>
    <w:p w:rsidR="004D580C" w:rsidRDefault="004D580C" w:rsidP="00183C10">
      <w:pPr>
        <w:pStyle w:val="1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церемонии награждения;</w:t>
      </w:r>
    </w:p>
    <w:p w:rsidR="004D580C" w:rsidRDefault="004D580C" w:rsidP="00183C10">
      <w:pPr>
        <w:pStyle w:val="1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выставки, ярмарки;</w:t>
      </w:r>
    </w:p>
    <w:p w:rsidR="004D580C" w:rsidRDefault="004D580C" w:rsidP="00183C10">
      <w:pPr>
        <w:pStyle w:val="13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бизнес, торговля.</w:t>
      </w:r>
    </w:p>
    <w:p w:rsidR="004D580C" w:rsidRDefault="004D580C" w:rsidP="00183C10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Спортивные события и конкурсы:</w:t>
      </w:r>
    </w:p>
    <w:p w:rsidR="004D580C" w:rsidRDefault="004D580C" w:rsidP="00183C10">
      <w:pPr>
        <w:pStyle w:val="1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профессиональные соревнования (Олимпиады, чемпионаты и т.д.)</w:t>
      </w:r>
    </w:p>
    <w:p w:rsidR="004D580C" w:rsidRDefault="004D580C" w:rsidP="00183C10">
      <w:pPr>
        <w:pStyle w:val="1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любительские соревнования.</w:t>
      </w:r>
    </w:p>
    <w:p w:rsidR="004D580C" w:rsidRDefault="004D580C" w:rsidP="00914836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Социальные события.</w:t>
      </w:r>
    </w:p>
    <w:p w:rsidR="004D580C" w:rsidRPr="00914836" w:rsidRDefault="004D580C" w:rsidP="00914836">
      <w:pPr>
        <w:pStyle w:val="13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праздники в стране. </w:t>
      </w:r>
    </w:p>
    <w:p w:rsidR="004D580C" w:rsidRDefault="004D580C" w:rsidP="00914836">
      <w:pPr>
        <w:pStyle w:val="1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Частные события:</w:t>
      </w:r>
    </w:p>
    <w:p w:rsidR="004D580C" w:rsidRPr="00E33AFD" w:rsidRDefault="004D580C" w:rsidP="00E33AFD">
      <w:pPr>
        <w:pStyle w:val="1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свадьбы и другие праздники.</w:t>
      </w:r>
    </w:p>
    <w:p w:rsidR="004D580C" w:rsidRPr="00C9578C" w:rsidRDefault="004D580C" w:rsidP="00183C10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При организации событийных  туров следует учитывать целый ряд требований туристов:</w:t>
      </w:r>
    </w:p>
    <w:p w:rsidR="004D580C" w:rsidRPr="00C9578C" w:rsidRDefault="004D580C" w:rsidP="00183C10">
      <w:pPr>
        <w:pStyle w:val="1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месторасположение отеля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9578C">
        <w:rPr>
          <w:rFonts w:ascii="Times New Roman" w:hAnsi="Times New Roman"/>
          <w:sz w:val="28"/>
          <w:szCs w:val="28"/>
        </w:rPr>
        <w:t>рядом с м</w:t>
      </w:r>
      <w:r>
        <w:rPr>
          <w:rFonts w:ascii="Times New Roman" w:hAnsi="Times New Roman"/>
          <w:sz w:val="28"/>
          <w:szCs w:val="28"/>
        </w:rPr>
        <w:t>естом, где проводится событие</w:t>
      </w:r>
      <w:r w:rsidRPr="00C9578C">
        <w:rPr>
          <w:rFonts w:ascii="Times New Roman" w:hAnsi="Times New Roman"/>
          <w:sz w:val="28"/>
          <w:szCs w:val="28"/>
        </w:rPr>
        <w:t>;</w:t>
      </w:r>
    </w:p>
    <w:p w:rsidR="004D580C" w:rsidRDefault="004D580C" w:rsidP="00183C10">
      <w:pPr>
        <w:pStyle w:val="1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наличие качественного питания</w:t>
      </w:r>
      <w:r>
        <w:rPr>
          <w:rFonts w:ascii="Times New Roman" w:hAnsi="Times New Roman"/>
          <w:sz w:val="28"/>
          <w:szCs w:val="28"/>
        </w:rPr>
        <w:t>;</w:t>
      </w:r>
    </w:p>
    <w:p w:rsidR="004D580C" w:rsidRPr="00C9578C" w:rsidRDefault="004D580C" w:rsidP="00183C10">
      <w:pPr>
        <w:pStyle w:val="1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посетить основные достопримечательности местности;</w:t>
      </w:r>
    </w:p>
    <w:p w:rsidR="004D580C" w:rsidRPr="00397017" w:rsidRDefault="004D580C" w:rsidP="005B2B75">
      <w:pPr>
        <w:pStyle w:val="1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наличие магазинов и сувенирных лавок.</w:t>
      </w:r>
    </w:p>
    <w:p w:rsidR="004D580C" w:rsidRDefault="004D580C" w:rsidP="004844C6">
      <w:pPr>
        <w:pStyle w:val="a6"/>
        <w:spacing w:line="360" w:lineRule="auto"/>
        <w:ind w:firstLine="360"/>
        <w:jc w:val="both"/>
        <w:rPr>
          <w:sz w:val="28"/>
          <w:szCs w:val="28"/>
        </w:rPr>
      </w:pPr>
      <w:r w:rsidRPr="004844C6">
        <w:rPr>
          <w:sz w:val="28"/>
          <w:szCs w:val="28"/>
        </w:rPr>
        <w:t xml:space="preserve">Основные плюсы событийного туризма – его всесезонность и высокая доходность. Однако </w:t>
      </w:r>
      <w:r>
        <w:rPr>
          <w:sz w:val="28"/>
          <w:szCs w:val="28"/>
        </w:rPr>
        <w:t>в</w:t>
      </w:r>
      <w:r w:rsidRPr="004844C6">
        <w:rPr>
          <w:sz w:val="28"/>
          <w:szCs w:val="28"/>
        </w:rPr>
        <w:t xml:space="preserve"> России событийный туризм, приносящий  прибыль, широкого развития еще не получил. В стране пока не сформировалось сколько-нибудь периодически повторяющихся общественно значимых мероприятий, привлекающих большие массы не только российских, но и зарубежных туристов. К событийному туризму международного масштаба в России можно отнести Авиакосмический салон МАКС, Широкую Масленицу в Москве, будущие олимпийские игры в Сочи.</w:t>
      </w:r>
      <w:r>
        <w:rPr>
          <w:sz w:val="28"/>
          <w:szCs w:val="28"/>
        </w:rPr>
        <w:t xml:space="preserve"> </w:t>
      </w:r>
    </w:p>
    <w:p w:rsidR="004D580C" w:rsidRPr="006314C9" w:rsidRDefault="004D580C" w:rsidP="006314C9">
      <w:pPr>
        <w:pStyle w:val="a6"/>
        <w:spacing w:line="360" w:lineRule="auto"/>
        <w:ind w:firstLine="360"/>
        <w:jc w:val="both"/>
        <w:rPr>
          <w:sz w:val="28"/>
          <w:szCs w:val="28"/>
        </w:rPr>
      </w:pPr>
      <w:r w:rsidRPr="006314C9">
        <w:rPr>
          <w:sz w:val="28"/>
          <w:szCs w:val="28"/>
        </w:rPr>
        <w:t>Также к преимуществам событийного туризма можно отнести и то, что ежегодно он пополняется новыми событи</w:t>
      </w:r>
      <w:r>
        <w:rPr>
          <w:sz w:val="28"/>
          <w:szCs w:val="28"/>
        </w:rPr>
        <w:t>йными турами</w:t>
      </w:r>
      <w:r w:rsidRPr="006314C9">
        <w:rPr>
          <w:sz w:val="28"/>
          <w:szCs w:val="28"/>
        </w:rPr>
        <w:t xml:space="preserve">. </w:t>
      </w:r>
      <w:r>
        <w:rPr>
          <w:sz w:val="28"/>
          <w:szCs w:val="28"/>
        </w:rPr>
        <w:t>Туристы, посещающие регион с целью стать участником события, являются потенциальными потребителями и других видов туризма в регионе.</w:t>
      </w:r>
    </w:p>
    <w:p w:rsidR="004D580C" w:rsidRPr="006314C9" w:rsidRDefault="004D580C" w:rsidP="006314C9">
      <w:pPr>
        <w:pStyle w:val="a6"/>
        <w:spacing w:line="360" w:lineRule="auto"/>
        <w:ind w:firstLine="360"/>
        <w:jc w:val="both"/>
        <w:rPr>
          <w:sz w:val="28"/>
          <w:szCs w:val="28"/>
        </w:rPr>
      </w:pPr>
      <w:r w:rsidRPr="006314C9">
        <w:rPr>
          <w:sz w:val="28"/>
          <w:szCs w:val="28"/>
        </w:rPr>
        <w:t xml:space="preserve">Событийный туризм является уникальным видом туризма, так как он неисчерпаем по содержанию. </w:t>
      </w:r>
    </w:p>
    <w:p w:rsidR="004D580C" w:rsidRPr="004844C6" w:rsidRDefault="004D580C" w:rsidP="004844C6">
      <w:pPr>
        <w:pStyle w:val="a6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минусов можно выделить лишь невозможность предсказания спроса на событие. </w:t>
      </w:r>
    </w:p>
    <w:p w:rsidR="004D580C" w:rsidRPr="004844C6" w:rsidRDefault="004D580C" w:rsidP="00175151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4844C6">
        <w:rPr>
          <w:rStyle w:val="a7"/>
          <w:rFonts w:ascii="Times New Roman" w:hAnsi="Times New Roman"/>
          <w:b w:val="0"/>
          <w:sz w:val="28"/>
          <w:szCs w:val="28"/>
        </w:rPr>
        <w:t>Событийный туризм</w:t>
      </w:r>
      <w:r w:rsidRPr="004844C6">
        <w:rPr>
          <w:rFonts w:ascii="Times New Roman" w:hAnsi="Times New Roman"/>
          <w:sz w:val="28"/>
          <w:szCs w:val="28"/>
        </w:rPr>
        <w:t xml:space="preserve"> – вид отдыха для тех, кто хочет провести свой отпуск максимально интересно, насыщенно и ярко, насладиться новыми впечатлениями.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CB8">
        <w:rPr>
          <w:rFonts w:ascii="Times New Roman" w:hAnsi="Times New Roman"/>
          <w:sz w:val="28"/>
          <w:szCs w:val="28"/>
        </w:rPr>
        <w:t>Событийный туризм – это уникальная возможность стать не только свидетелем, но и активным участником неповторимых событий культуры, искусства и спорта.</w:t>
      </w:r>
    </w:p>
    <w:p w:rsidR="004D580C" w:rsidRDefault="004D580C" w:rsidP="00175151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</w:p>
    <w:p w:rsidR="004D580C" w:rsidRDefault="004D580C" w:rsidP="00175151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</w:p>
    <w:p w:rsidR="004D580C" w:rsidRDefault="004D580C" w:rsidP="0041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580C" w:rsidRPr="00175151" w:rsidRDefault="004D580C" w:rsidP="0041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580C" w:rsidRPr="005F5ADA" w:rsidRDefault="004D580C" w:rsidP="005F5ADA">
      <w:pPr>
        <w:pStyle w:val="2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" w:name="_Toc262016403"/>
      <w:r w:rsidRPr="005F5ADA">
        <w:rPr>
          <w:rFonts w:ascii="Times New Roman" w:hAnsi="Times New Roman"/>
          <w:b w:val="0"/>
          <w:color w:val="auto"/>
          <w:sz w:val="28"/>
          <w:szCs w:val="28"/>
        </w:rPr>
        <w:t>1.2 Состояние и развитие событийного туризма в Псковской области</w:t>
      </w:r>
      <w:bookmarkEnd w:id="3"/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0CB8">
        <w:rPr>
          <w:rFonts w:ascii="Times New Roman" w:hAnsi="Times New Roman"/>
          <w:sz w:val="28"/>
          <w:szCs w:val="28"/>
        </w:rPr>
        <w:t xml:space="preserve">Событийный туризм </w:t>
      </w:r>
      <w:r>
        <w:rPr>
          <w:rFonts w:ascii="Times New Roman" w:hAnsi="Times New Roman"/>
          <w:sz w:val="28"/>
          <w:szCs w:val="28"/>
        </w:rPr>
        <w:t xml:space="preserve">в России </w:t>
      </w:r>
      <w:r w:rsidRPr="00F20CB8">
        <w:rPr>
          <w:rFonts w:ascii="Times New Roman" w:hAnsi="Times New Roman"/>
          <w:sz w:val="28"/>
          <w:szCs w:val="28"/>
        </w:rPr>
        <w:t>начал развиваться не так давно.</w:t>
      </w:r>
      <w:r>
        <w:rPr>
          <w:rFonts w:ascii="Times New Roman" w:hAnsi="Times New Roman"/>
          <w:sz w:val="28"/>
          <w:szCs w:val="28"/>
        </w:rPr>
        <w:t xml:space="preserve"> Основным фактором для роста значимости событийного туризма является то, что кроме высокой доходности и привлечения большого числа туристов, он предполагает еще и всевозможные варианты для создания новых поводов и событий. Нужно отметить, что помимо участия туристов в событийном туризме, они могут заняться и культурно-познавательным, и экологическим, и религиозным видами туризма, если для этого есть условия в местности, где проводятся мероприятия событийного туризма. Псковская область и является таким регионом, где начинается активное развитие событийного туризма, так как имеет для этого большие возможности и большой потенциал, это касается и богатой истории, и выгодного географического положения региона. </w:t>
      </w: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пять лет в области активно развивается данный вид туризма. Этому способствует и грамотная политика руководства области, согласно которой туризм в Псковской области является приоритетным направлением. </w:t>
      </w: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Рассматривая Псковскую область как зону развития туризма, необходимо отметить, что здесь уже имеют место самые различные виды именно событийного туризма: спортивные мероприятия и соревнования, фестивали, концерты, праздники. Из самых заметных и значимых можно выделить следующие:</w:t>
      </w:r>
    </w:p>
    <w:p w:rsidR="004D580C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Фестиваль раннесредневековой культуры «Исаборг» в Изборске, проводящийся с 2007 года;</w:t>
      </w:r>
    </w:p>
    <w:p w:rsidR="004D580C" w:rsidRPr="00DA7170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Международный фестиваль музыки и спорта «Псковский циклон», который ежегодно проводится, начиная с 2001 г. На берегу </w:t>
      </w:r>
      <w:r w:rsidRPr="00DA7170">
        <w:rPr>
          <w:rFonts w:ascii="Times New Roman" w:hAnsi="Times New Roman"/>
          <w:sz w:val="28"/>
          <w:szCs w:val="28"/>
        </w:rPr>
        <w:t>Псковского озера;</w:t>
      </w:r>
    </w:p>
    <w:p w:rsidR="004D580C" w:rsidRPr="00DA7170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DA7170">
        <w:rPr>
          <w:rStyle w:val="a7"/>
          <w:rFonts w:ascii="Times New Roman" w:hAnsi="Times New Roman"/>
          <w:b w:val="0"/>
          <w:sz w:val="28"/>
          <w:szCs w:val="28"/>
        </w:rPr>
        <w:t>Международный фестиваль исторической реконструкции и средневековой культуры «Железный град»</w:t>
      </w:r>
      <w:r>
        <w:rPr>
          <w:rStyle w:val="a7"/>
          <w:rFonts w:ascii="Times New Roman" w:hAnsi="Times New Roman"/>
          <w:b w:val="0"/>
          <w:sz w:val="28"/>
          <w:szCs w:val="28"/>
        </w:rPr>
        <w:t>, проводится в Изборске с 2007</w:t>
      </w:r>
      <w:r w:rsidRPr="00DA7170">
        <w:rPr>
          <w:rStyle w:val="a7"/>
          <w:rFonts w:ascii="Times New Roman" w:hAnsi="Times New Roman"/>
          <w:b w:val="0"/>
          <w:sz w:val="28"/>
          <w:szCs w:val="28"/>
        </w:rPr>
        <w:t xml:space="preserve"> года;</w:t>
      </w:r>
    </w:p>
    <w:p w:rsidR="004D580C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Реконструкция Ледового побоища на горе Соколихе, проводится с 2007 года;</w:t>
      </w:r>
    </w:p>
    <w:p w:rsidR="004D580C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Всероссийский Пушкинский праздник поэзии, проходит в Пушкинских горах с 1967 года;</w:t>
      </w:r>
    </w:p>
    <w:p w:rsidR="004D580C" w:rsidRDefault="004D580C" w:rsidP="00504BCB">
      <w:pPr>
        <w:pStyle w:val="1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масленица в Пскове, впервые прошла в 2010 году.</w:t>
      </w: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названных выше событий, в Псковской области множество и других, которые интересны по-своему и которые можно использовать как средство привлечения в регион потоков туристов из России и стран зарубежья. Для этого необходимо разрабатывать новые туры, изучать потенциал области, активно продвигать бред Псковской области в другие регионы страны и за рубеж. </w:t>
      </w: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Pr="000C2DB8" w:rsidRDefault="004D580C" w:rsidP="00504B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Pr="00397017" w:rsidRDefault="004D580C" w:rsidP="006314C9">
      <w:pPr>
        <w:pStyle w:val="1"/>
        <w:spacing w:line="360" w:lineRule="auto"/>
        <w:jc w:val="center"/>
        <w:rPr>
          <w:rFonts w:ascii="Times New Roman" w:hAnsi="Times New Roman"/>
          <w:b w:val="0"/>
          <w:color w:val="auto"/>
        </w:rPr>
      </w:pPr>
      <w:bookmarkStart w:id="4" w:name="_Toc262016404"/>
      <w:r w:rsidRPr="00397017">
        <w:rPr>
          <w:rFonts w:ascii="Times New Roman" w:hAnsi="Times New Roman"/>
          <w:b w:val="0"/>
          <w:color w:val="auto"/>
        </w:rPr>
        <w:t xml:space="preserve">Выводы </w:t>
      </w:r>
      <w:r>
        <w:rPr>
          <w:rFonts w:ascii="Times New Roman" w:hAnsi="Times New Roman"/>
          <w:b w:val="0"/>
          <w:color w:val="auto"/>
        </w:rPr>
        <w:t>по главе 1</w:t>
      </w:r>
      <w:bookmarkEnd w:id="4"/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C9">
        <w:rPr>
          <w:rFonts w:ascii="Times New Roman" w:hAnsi="Times New Roman"/>
          <w:sz w:val="28"/>
          <w:szCs w:val="28"/>
        </w:rPr>
        <w:t xml:space="preserve">В первой главе было дано определение событийному туризму, рассмотрены классификации видов событийного туризма и событий, являющихся поводом для организации туризма. Были отмечены основные преимущества и недостатки данного вида туризма. Была дана оценка состоянию развития событийного туризма как в России в целом, так и в Псковской области конкретно. </w:t>
      </w: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C9">
        <w:rPr>
          <w:rFonts w:ascii="Times New Roman" w:hAnsi="Times New Roman"/>
          <w:sz w:val="28"/>
          <w:szCs w:val="28"/>
        </w:rPr>
        <w:t xml:space="preserve">Помимо </w:t>
      </w:r>
      <w:r>
        <w:rPr>
          <w:rFonts w:ascii="Times New Roman" w:hAnsi="Times New Roman"/>
          <w:sz w:val="28"/>
          <w:szCs w:val="28"/>
        </w:rPr>
        <w:t>этого, можно сказать, что в</w:t>
      </w:r>
      <w:r w:rsidRPr="006314C9">
        <w:rPr>
          <w:rFonts w:ascii="Times New Roman" w:hAnsi="Times New Roman"/>
          <w:sz w:val="28"/>
          <w:szCs w:val="28"/>
        </w:rPr>
        <w:t xml:space="preserve"> нашей стране не достаточно подробно разработана теоретическая база в области событийного туризма.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6314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Pr="006314C9" w:rsidRDefault="004D580C" w:rsidP="00642F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175151">
      <w:pPr>
        <w:pStyle w:val="1"/>
        <w:spacing w:line="360" w:lineRule="auto"/>
        <w:jc w:val="center"/>
        <w:rPr>
          <w:rFonts w:ascii="Times New Roman" w:hAnsi="Times New Roman"/>
          <w:b w:val="0"/>
          <w:color w:val="auto"/>
        </w:rPr>
      </w:pPr>
      <w:bookmarkStart w:id="5" w:name="_Toc262016405"/>
      <w:r w:rsidRPr="005B2B75">
        <w:rPr>
          <w:rFonts w:ascii="Times New Roman" w:hAnsi="Times New Roman"/>
          <w:b w:val="0"/>
          <w:color w:val="auto"/>
        </w:rPr>
        <w:t>Глава 2.</w:t>
      </w:r>
      <w:r>
        <w:rPr>
          <w:rFonts w:ascii="Times New Roman" w:hAnsi="Times New Roman"/>
          <w:b w:val="0"/>
          <w:color w:val="auto"/>
        </w:rPr>
        <w:t xml:space="preserve"> Разработка событийного туристского маршрута</w:t>
      </w:r>
      <w:bookmarkEnd w:id="5"/>
      <w:r>
        <w:rPr>
          <w:rFonts w:ascii="Times New Roman" w:hAnsi="Times New Roman"/>
          <w:b w:val="0"/>
          <w:color w:val="auto"/>
        </w:rPr>
        <w:t xml:space="preserve"> </w:t>
      </w:r>
    </w:p>
    <w:p w:rsidR="004D580C" w:rsidRPr="0025402F" w:rsidRDefault="004D580C" w:rsidP="0025402F">
      <w:pPr>
        <w:pStyle w:val="2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6" w:name="_Toc262016406"/>
      <w:r w:rsidRPr="0025402F">
        <w:rPr>
          <w:rFonts w:ascii="Times New Roman" w:hAnsi="Times New Roman"/>
          <w:b w:val="0"/>
          <w:color w:val="auto"/>
          <w:sz w:val="28"/>
          <w:szCs w:val="28"/>
        </w:rPr>
        <w:t>2.1. Обоснование выбора и характеристика объектов путешествия</w:t>
      </w:r>
      <w:bookmarkEnd w:id="6"/>
    </w:p>
    <w:p w:rsidR="004D580C" w:rsidRDefault="004D580C" w:rsidP="009C3FA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основу разработки тура легли следующие события, проходящие в Псковской области: Всероссийский Пушкинский праздник поэзии в Пушкинских горах, Международная встреча воздухоплавателей в Великих Луках. </w:t>
      </w:r>
    </w:p>
    <w:p w:rsidR="004D580C" w:rsidRDefault="004D580C" w:rsidP="009C3FA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каждого из событий обусловлен их уникальностью, большой привлекательность для туристов, а также тем, что помимо посещения событий, туристы могут осмотреть местные достопримечательности, ознакомиться с культурой и историей Псковской земли. 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Всероссийский Пушкинский праздник поэзии в Пушкинских горах в 2010 году пройдет в 44 раз. Начал проводиться еще в 1967 году, когда был создан музей-заповедник «Михайловское». Во время праздника в Пушкинских Горах будут работать выставки, проводиться музыкальные вечера, будут выступать приглашенные на празднование поэты и писатели, пройдет конкурс чтецов, где каждый желающий может принять участие, работники музея-заповедника и приехавшие на праздник представители драматических кружков дадут представления по сказкам Пушкина. В каждой из усадеб будет проводиться интересные мероприятия. Однако кроме участия в мероприятиях, туристам проведут экскурсии по всем трем усадьбам и Святогорскому монастырю. </w:t>
      </w:r>
    </w:p>
    <w:p w:rsidR="004D580C" w:rsidRDefault="004D580C" w:rsidP="009C3FA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 обусловлено тем, что здесь, в Святогорском монастыре, находится могила великого русского поэта Александра Сергеевича.</w:t>
      </w:r>
    </w:p>
    <w:p w:rsidR="004D580C" w:rsidRPr="00BD0EA2" w:rsidRDefault="004D580C" w:rsidP="00BD0EA2">
      <w:pPr>
        <w:pStyle w:val="a6"/>
        <w:spacing w:line="360" w:lineRule="auto"/>
        <w:ind w:firstLine="708"/>
        <w:rPr>
          <w:sz w:val="28"/>
          <w:szCs w:val="28"/>
        </w:rPr>
      </w:pPr>
      <w:r w:rsidRPr="00BD0EA2">
        <w:rPr>
          <w:sz w:val="28"/>
          <w:szCs w:val="28"/>
        </w:rPr>
        <w:t>Святогорский монастырь был жалован дарами Ивана Грозного и царя Михаила Федоровича, входил в число 20-ти самых богатых и почитаемых обителей Руси. С XIX века монастырь неразрывно связан с именем А.С.Пушкина. Родствен</w:t>
      </w:r>
      <w:r>
        <w:rPr>
          <w:sz w:val="28"/>
          <w:szCs w:val="28"/>
        </w:rPr>
        <w:t xml:space="preserve">ники поэта по материнской линии, </w:t>
      </w:r>
      <w:r w:rsidRPr="00BD0EA2">
        <w:rPr>
          <w:sz w:val="28"/>
          <w:szCs w:val="28"/>
        </w:rPr>
        <w:t>Ганнибалы</w:t>
      </w:r>
      <w:r>
        <w:rPr>
          <w:sz w:val="28"/>
          <w:szCs w:val="28"/>
        </w:rPr>
        <w:t>,</w:t>
      </w:r>
      <w:r w:rsidRPr="00BD0EA2">
        <w:rPr>
          <w:sz w:val="28"/>
          <w:szCs w:val="28"/>
        </w:rPr>
        <w:t xml:space="preserve"> были жертвователями монастыря и получали право быть похороненными здесь. 6 февраля 1837 года у алтаря Успенского собора был похоронен А.С.Пушкин.</w:t>
      </w:r>
    </w:p>
    <w:p w:rsidR="004D580C" w:rsidRDefault="004D580C" w:rsidP="00BD0EA2">
      <w:pPr>
        <w:pStyle w:val="a6"/>
        <w:spacing w:line="360" w:lineRule="auto"/>
        <w:ind w:firstLine="708"/>
        <w:rPr>
          <w:sz w:val="28"/>
          <w:szCs w:val="28"/>
        </w:rPr>
      </w:pPr>
      <w:r w:rsidRPr="00BD0EA2">
        <w:rPr>
          <w:sz w:val="28"/>
          <w:szCs w:val="28"/>
        </w:rPr>
        <w:t>Святогорский Свято-Успенский монастырь находится в самом центре старой части поселка Пушкинские Горы, в 2 км от отеля (автомобильная парковка находится недалеко от монастыря).</w:t>
      </w:r>
    </w:p>
    <w:p w:rsidR="004D580C" w:rsidRPr="00BD0EA2" w:rsidRDefault="004D580C" w:rsidP="00BD0EA2">
      <w:pPr>
        <w:pStyle w:val="a6"/>
        <w:spacing w:line="360" w:lineRule="auto"/>
        <w:ind w:firstLine="708"/>
        <w:rPr>
          <w:sz w:val="28"/>
          <w:szCs w:val="28"/>
        </w:rPr>
      </w:pPr>
      <w:r w:rsidRPr="00BD0EA2">
        <w:rPr>
          <w:sz w:val="28"/>
          <w:szCs w:val="28"/>
        </w:rPr>
        <w:t>Родовое имение А.С. Пушкина село Михайловское находится в двадцати минутах ходьбы от гостиницы.</w:t>
      </w:r>
      <w:r>
        <w:rPr>
          <w:sz w:val="28"/>
          <w:szCs w:val="28"/>
        </w:rPr>
        <w:t xml:space="preserve"> </w:t>
      </w:r>
      <w:r w:rsidRPr="00BD0EA2">
        <w:rPr>
          <w:sz w:val="28"/>
          <w:szCs w:val="28"/>
        </w:rPr>
        <w:t>Дорога проходит через деревню Бугрово мимо музейного комплекса "Мельница в деревне Бугрово" и далее по живописной лесной дороге до музея-заповедника "Село Михайловское". Дойдя до замшелого валуна с надписью "Дорога к дому поэта", надо повернуть на Еловую аллеею, с которой и начинается усадебный парк Михайловского. Еловая аллея, на которой частично сохранились деревья, посаженные дедом Пушкина Осипом Абрамовичем Ганнибалом во время обустройства усадьбы в 1780-е годы, проходит рядом с часовней Михаила Архангела и приводит в Михайловское.</w:t>
      </w:r>
    </w:p>
    <w:p w:rsidR="004D580C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BD0EA2">
        <w:rPr>
          <w:sz w:val="28"/>
          <w:szCs w:val="28"/>
        </w:rPr>
        <w:t>Здесь все, как было почти двести лет назад, когда А.С. Пушкин в 1817 году впервые приехал сюд</w:t>
      </w:r>
      <w:r>
        <w:rPr>
          <w:sz w:val="28"/>
          <w:szCs w:val="28"/>
        </w:rPr>
        <w:t xml:space="preserve">а, </w:t>
      </w:r>
      <w:r w:rsidRPr="00BD0EA2">
        <w:rPr>
          <w:sz w:val="28"/>
          <w:szCs w:val="28"/>
        </w:rPr>
        <w:t>и потом, в годы ссылки в 1824-1826 годы, и в последующие приезды. Дерновый круг перед господским домом, слева и справа - усадебные постройки - домик няни, кухня-людская, дом управляющего имением и вотчинная контора.</w:t>
      </w:r>
    </w:p>
    <w:p w:rsidR="004D580C" w:rsidRPr="00D27C80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>Парк усадьбы Михайловское, разбитый дедом поэта О.А. Ганнибалом, простирается по обе стороны от центральной еловой аллеи.</w:t>
      </w:r>
    </w:p>
    <w:p w:rsidR="004D580C" w:rsidRPr="00BD0EA2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BD0EA2">
        <w:rPr>
          <w:sz w:val="28"/>
          <w:szCs w:val="28"/>
        </w:rPr>
        <w:t>Приобретя входной билет в кассе (она же сувенирная лавка), можно отправиться в гости к Пушкину в дом-музей, прослушать экскурсионный рассказ о жизни поэта в Михайловском и его творчестве. Именно здесь написаны центральные главы романа "Евгений Онегин", драма "Борис Годунов", поэма "Граф Нулин", более двухсот лирических стихотворений, являющиеся шедеврами русского и мирового литературного наследия.</w:t>
      </w:r>
    </w:p>
    <w:p w:rsidR="004D580C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>Усадьба Тригорское. Добраться из гостиницы в музей-усадьбу "Тригорское" можно на автомобиле (10 км, автомобиль можно оставить на платной стоянке усадьбы Тригорское) или пешком (5 км) по пешеходному маршруту на Михайловское и далее в Тригорское.</w:t>
      </w:r>
      <w:r>
        <w:rPr>
          <w:sz w:val="28"/>
          <w:szCs w:val="28"/>
        </w:rPr>
        <w:t xml:space="preserve"> </w:t>
      </w:r>
    </w:p>
    <w:p w:rsidR="004D580C" w:rsidRPr="00D27C80" w:rsidRDefault="004D580C" w:rsidP="00D27C80">
      <w:pPr>
        <w:pStyle w:val="a6"/>
        <w:spacing w:line="360" w:lineRule="auto"/>
        <w:ind w:firstLine="708"/>
        <w:rPr>
          <w:sz w:val="28"/>
          <w:szCs w:val="28"/>
        </w:rPr>
      </w:pPr>
      <w:r w:rsidRPr="00D27C80">
        <w:rPr>
          <w:sz w:val="28"/>
          <w:szCs w:val="28"/>
        </w:rPr>
        <w:t xml:space="preserve">Тригорское - имение Прасковьи Александровны Осиповой-Вульф, с семейством которой у Пушкина в годы михайловской ссылки сложились самые дружеские и доверительные отношения. Тригорская усадьба была обустроена </w:t>
      </w:r>
      <w:r>
        <w:rPr>
          <w:sz w:val="28"/>
          <w:szCs w:val="28"/>
        </w:rPr>
        <w:t xml:space="preserve">в конце </w:t>
      </w:r>
      <w:r w:rsidRPr="00D27C80">
        <w:rPr>
          <w:sz w:val="28"/>
          <w:szCs w:val="28"/>
        </w:rPr>
        <w:t xml:space="preserve">XVIII - начале XIX веков. Господский дом Тригорского расположен на холме над рекой Соротью. </w:t>
      </w:r>
    </w:p>
    <w:p w:rsidR="004D580C" w:rsidRPr="00D27C80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 xml:space="preserve">Экскурсия по дому-музею посвящена рассказу о жизни его обитателей, их дружеских связях с поэтом. Во время экскурсии стоит обратить внимание на мемориальные вещи тригорских обитателей. </w:t>
      </w:r>
    </w:p>
    <w:p w:rsidR="004D580C" w:rsidRDefault="004D580C" w:rsidP="00D27C80">
      <w:pPr>
        <w:pStyle w:val="a6"/>
        <w:spacing w:line="360" w:lineRule="auto"/>
        <w:ind w:firstLine="708"/>
        <w:rPr>
          <w:sz w:val="28"/>
          <w:szCs w:val="28"/>
        </w:rPr>
      </w:pPr>
      <w:r w:rsidRPr="00D27C80">
        <w:rPr>
          <w:sz w:val="28"/>
          <w:szCs w:val="28"/>
        </w:rPr>
        <w:t>Тригорский парк - памятник садово-паркового искусства XVIII-XIX веков - организован как английский (пейзажный) парк. Двигаясь от господского дома вглубь парка слева увидим пруд и сад (там же находились оранжереи), справа - живописный уголок, за которым закрепилось название "Скамья Онегина", замечательная видовая точка, с которой открывается вид на долину реки Сороть и дорогу, ведущую в Михайловкое.</w:t>
      </w:r>
    </w:p>
    <w:p w:rsidR="004D580C" w:rsidRPr="00D27C80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>В музей-усадьбу "Петровское" из гостиницы удобнее всего добираться на автомобиле (10 км, машину можно оставить на платной стоянке Петровского).</w:t>
      </w:r>
    </w:p>
    <w:p w:rsidR="004D580C" w:rsidRDefault="004D580C" w:rsidP="003855A9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>Усадьба Петровское - родовое имение предков А.С. Пушкина Ганнибалов. В экскурсиях по музею-усадьбе "Петровское" рассказывается о трех поколениях рода Ганнибалов - государственных деятелях, генералах и морских офицерах, внесших свой славный вклад в историю России - и работе А.С. Пушкина над произведениями, посвященными истории своего рода и истории России. Во время экскурсии по дому А.П. Ганнибала, состоящему из приемной-прихожей, жилой комнаты и детской особое внимание надо уделить мемории рода Ганнибалов - иконе "Спас Нерукотворный" (подаренной, по преданию, А.П. Ганнибалу Петром I), "немецкой" библии (жена А.П. Ганнибала Христина фон Шеберх была лютеранкой). В нижнем этаже дома располагается кухня-поварня - своеобразный музей быта XVIII века - в котором экспонируются кухонная мебель и утварь того времени.</w:t>
      </w:r>
    </w:p>
    <w:p w:rsidR="004D580C" w:rsidRPr="00D27C80" w:rsidRDefault="004D580C" w:rsidP="00D27C8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D27C80">
        <w:rPr>
          <w:sz w:val="28"/>
          <w:szCs w:val="28"/>
        </w:rPr>
        <w:t>Парк усадьбы Петровское - устроенный как регулярный (французский) парк - разбит в конце XVIII века. Доминантой парковой композиции является господский дом, перед которым устроен партер. От дома к озеру Кучане ведет Главная липовая аллея, огибающая расположенный в центральной части парка дерновый круг и заканчивающаяся у озера беседкой-гротом. С беседки-грота открывается замечательный вид на озеро Кучане и находящееся вдали Михайловское.</w:t>
      </w:r>
    </w:p>
    <w:p w:rsidR="004D580C" w:rsidRDefault="004D580C" w:rsidP="00D27C80">
      <w:pPr>
        <w:pStyle w:val="a6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Международная встреча воздухоплавателей в Великих Луках является популярным событием не только для жителей области, но и для всей России. В 2010 году встреча пройдет в шестнадцатый раз. В рамках встречи пройдет Чемпионат </w:t>
      </w:r>
      <w:r w:rsidRPr="00A520FC">
        <w:rPr>
          <w:sz w:val="28"/>
          <w:szCs w:val="28"/>
        </w:rPr>
        <w:t>России по воздухоплаванию на тепловых аэростатах</w:t>
      </w:r>
      <w:r>
        <w:rPr>
          <w:sz w:val="28"/>
          <w:szCs w:val="28"/>
        </w:rPr>
        <w:t>. Традиционно в чемпионате участвуют пилоты из Москвы</w:t>
      </w:r>
      <w:r w:rsidRPr="00A520FC">
        <w:rPr>
          <w:sz w:val="28"/>
          <w:szCs w:val="28"/>
        </w:rPr>
        <w:t>, Санкт-Петербург</w:t>
      </w:r>
      <w:r>
        <w:rPr>
          <w:sz w:val="28"/>
          <w:szCs w:val="28"/>
        </w:rPr>
        <w:t>а, Московской, Псковской, Нижегородской,  Ярославской, Рязанской, Тульской</w:t>
      </w:r>
      <w:r w:rsidRPr="00A520FC">
        <w:rPr>
          <w:sz w:val="28"/>
          <w:szCs w:val="28"/>
        </w:rPr>
        <w:t>,</w:t>
      </w:r>
      <w:r>
        <w:rPr>
          <w:sz w:val="28"/>
          <w:szCs w:val="28"/>
        </w:rPr>
        <w:t xml:space="preserve"> Ростовской, Свердловской областей и Пермского края</w:t>
      </w:r>
      <w:r w:rsidRPr="00A520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580C" w:rsidRDefault="004D580C" w:rsidP="00BD09B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20FC">
        <w:rPr>
          <w:rFonts w:ascii="Times New Roman" w:hAnsi="Times New Roman"/>
          <w:sz w:val="28"/>
          <w:szCs w:val="28"/>
        </w:rPr>
        <w:t>Международная встреча воздухоплавателей в Великих Луках с 1996 года остается самым массовым воздухоплавательным мероприятием России и стран ближнего зарубежья. Её проведение не прерывалось ни разу за 15 лет.</w:t>
      </w:r>
    </w:p>
    <w:p w:rsidR="004D580C" w:rsidRDefault="004D580C" w:rsidP="00395A2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Туристы могут не только наблюдать за ходом соревнований, но и сами могут поднять в воздух с инструктором, стоит это удовольствие от 5 000 рублей за человека. В городе во время воздухоплавания проводятся народные гуляния, концерты. Это событие отличается высоким уровнем проведения.</w:t>
      </w:r>
    </w:p>
    <w:p w:rsidR="004D580C" w:rsidRDefault="004D580C" w:rsidP="00EB2CF3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Великие Луки очень красивый и зеленый город. </w:t>
      </w:r>
      <w:r w:rsidRPr="00EB2CF3">
        <w:rPr>
          <w:sz w:val="28"/>
          <w:szCs w:val="28"/>
        </w:rPr>
        <w:t>Первое упоминание о Великих Луках мы встречаем в новгородской летописи под 1166 годом. До ХIV века Великие Луки - пограничная земля Великого Новгорода и входит в состав Новгородской республики.</w:t>
      </w:r>
      <w:r>
        <w:rPr>
          <w:sz w:val="28"/>
          <w:szCs w:val="28"/>
        </w:rPr>
        <w:t xml:space="preserve"> </w:t>
      </w:r>
      <w:r w:rsidRPr="00EB2CF3">
        <w:rPr>
          <w:sz w:val="28"/>
          <w:szCs w:val="28"/>
        </w:rPr>
        <w:t>С 1777 года Великие Луки становятся уездным городом Псковского наместничества, с 1812 года - уездным городом Псковской губернии.</w:t>
      </w:r>
      <w:r>
        <w:rPr>
          <w:sz w:val="28"/>
          <w:szCs w:val="28"/>
        </w:rPr>
        <w:t xml:space="preserve"> </w:t>
      </w:r>
      <w:r w:rsidRPr="00EB2CF3">
        <w:rPr>
          <w:sz w:val="28"/>
          <w:szCs w:val="28"/>
        </w:rPr>
        <w:t>Немало испытаний пришлось пережить городу в годы Великой Отечественной войны. После освобождения город лежал в руинах. Из 55 тысяч человек, живших в городе до войны, после освобождения осталось всего 1200. Сегодня Великие Луки представляют собой современный по архитектурному облику город с населением около 120 тыс. человек.</w:t>
      </w:r>
      <w:r>
        <w:rPr>
          <w:sz w:val="28"/>
          <w:szCs w:val="28"/>
        </w:rPr>
        <w:t xml:space="preserve"> Городу присвоено звание – «Город воинской славы». </w:t>
      </w:r>
    </w:p>
    <w:p w:rsidR="004D580C" w:rsidRDefault="004D580C" w:rsidP="00642F9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Достопримечательности города: крепость – к</w:t>
      </w:r>
      <w:r w:rsidRPr="00395A23">
        <w:rPr>
          <w:sz w:val="28"/>
          <w:szCs w:val="28"/>
        </w:rPr>
        <w:t xml:space="preserve">ак памятник истории имеет особое значение и с точки зрения научно-исторической, и с точки зрения общественной. В целом вместе с установленными на бастионах памятниками периода Великой Отечественной войны земляные бастионы представляют ценный комплекс, свидетельствующий о силе и славе русского оружия. Используется для музейных показов, как место отдыха горожан. </w:t>
      </w:r>
      <w:r>
        <w:rPr>
          <w:sz w:val="28"/>
          <w:szCs w:val="28"/>
        </w:rPr>
        <w:t xml:space="preserve">Примечателен памятник Александру Матросову, он является неофициальным символом города. Музей истории Великой Отечественной войны. Музей академика Виноградова. В селе Полибино в 25 км от города расположен музей-усадьба Софьи Ковалевской. Все эти места туристы могут посетить в один из дней пребывания в городе. </w:t>
      </w:r>
    </w:p>
    <w:p w:rsidR="004D580C" w:rsidRPr="003D091F" w:rsidRDefault="004D580C" w:rsidP="003D091F">
      <w:pPr>
        <w:pStyle w:val="2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_Toc262016407"/>
      <w:r w:rsidRPr="003D091F">
        <w:rPr>
          <w:rFonts w:ascii="Times New Roman" w:hAnsi="Times New Roman"/>
          <w:b w:val="0"/>
          <w:color w:val="auto"/>
          <w:sz w:val="28"/>
          <w:szCs w:val="28"/>
        </w:rPr>
        <w:t xml:space="preserve">2.2 Разработка программы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событийного </w:t>
      </w:r>
      <w:r w:rsidRPr="003D091F">
        <w:rPr>
          <w:rFonts w:ascii="Times New Roman" w:hAnsi="Times New Roman"/>
          <w:b w:val="0"/>
          <w:color w:val="auto"/>
          <w:sz w:val="28"/>
          <w:szCs w:val="28"/>
        </w:rPr>
        <w:t xml:space="preserve">тура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3D091F">
        <w:rPr>
          <w:rFonts w:ascii="Times New Roman" w:hAnsi="Times New Roman"/>
          <w:b w:val="0"/>
          <w:color w:val="auto"/>
          <w:sz w:val="28"/>
          <w:szCs w:val="28"/>
        </w:rPr>
        <w:t>«Псков – Пушкинские Горы – Великие Луки – Псков»</w:t>
      </w:r>
      <w:bookmarkEnd w:id="7"/>
    </w:p>
    <w:p w:rsidR="004D580C" w:rsidRDefault="004D580C" w:rsidP="004A610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Главной целью данного туристского путешествия является участие в проходящих событиях. 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Туристское путешествие является событийным с элементами познавательного туризма. 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внутренний ( на территории Псковской области) тур, рассчитанный на группу из 10 человек. </w:t>
      </w:r>
    </w:p>
    <w:p w:rsidR="004D580C" w:rsidRDefault="004D580C" w:rsidP="003D091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транспортного средства спользуется микроавтобус. Протяженность маршрута 300 км. Маршрут является кольцевым «Псков – Пушкинские Горы – Великие Луки – Псков». 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тура составляет три дня. 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программу тура входят следующие события и объекты показа: Всероссийский Пушкинский праздник поэзии в Пушкинских горах, могила А.С. Пушкина в Святогорском монастыре, усадьбы Михайловское, Петровское, Тригорское, </w:t>
      </w:r>
      <w:r w:rsidRPr="00A1159A">
        <w:rPr>
          <w:rFonts w:ascii="Times New Roman" w:hAnsi="Times New Roman"/>
          <w:sz w:val="28"/>
          <w:szCs w:val="28"/>
        </w:rPr>
        <w:t>Международная встреча воздухоплавателей в Великих Луках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D580C" w:rsidRDefault="004D580C" w:rsidP="0052558B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558B">
        <w:rPr>
          <w:rFonts w:ascii="Times New Roman" w:hAnsi="Times New Roman"/>
          <w:sz w:val="28"/>
          <w:szCs w:val="28"/>
        </w:rPr>
        <w:t>Стоимость тура на одного человека составляет 5000 рублей. В стоимость входит: размещение, питание по программе, транспортное обслуживание, экскурсионное обсл</w:t>
      </w:r>
      <w:r>
        <w:rPr>
          <w:rFonts w:ascii="Times New Roman" w:hAnsi="Times New Roman"/>
          <w:sz w:val="28"/>
          <w:szCs w:val="28"/>
        </w:rPr>
        <w:t>уживание</w:t>
      </w:r>
      <w:r w:rsidRPr="0052558B">
        <w:rPr>
          <w:rFonts w:ascii="Times New Roman" w:hAnsi="Times New Roman"/>
          <w:sz w:val="28"/>
          <w:szCs w:val="28"/>
        </w:rPr>
        <w:t>.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Транспортное обслуживание – 500 рублей.</w:t>
      </w:r>
    </w:p>
    <w:p w:rsidR="004D580C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Размещение и проживание – 2200 рублей.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 (двухразовое) – 800 рублей.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Страховка – 1000 рублей.</w:t>
      </w:r>
    </w:p>
    <w:p w:rsidR="004D580C" w:rsidRDefault="004D580C" w:rsidP="00D240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Экскурсионное обслуживание – 500 рублей. </w:t>
      </w:r>
    </w:p>
    <w:p w:rsidR="004D580C" w:rsidRDefault="004D580C" w:rsidP="00BB248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Размещение в гостинице «Арина Р.» в Пушкинских Горах с одной ночевкой, в гостинице «Экспресс» с одной ночевкой.</w:t>
      </w:r>
    </w:p>
    <w:p w:rsidR="004D580C" w:rsidRDefault="004D580C" w:rsidP="00BD6FCD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Программа: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1-й день: 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9.00 – встреча группы, отъезд от Октябрьской площади из Пскова.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12.00 – прибытие в Пушкинские Горы, размещение группы в гостинице «Арина Р.»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12.30 – обед в кафе при гостинице.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13.00 – открытие Всероссийского Пушкинского праздника поэзии. 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14.00-17.00 – конкурс чтецов (туристы могут принять участие)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14.00-17.00 – ф</w:t>
      </w:r>
      <w:r w:rsidRPr="00E45B26">
        <w:rPr>
          <w:rFonts w:ascii="Times New Roman" w:hAnsi="Times New Roman"/>
          <w:sz w:val="28"/>
          <w:szCs w:val="28"/>
        </w:rPr>
        <w:t>ольклорные свадебные обряды. Конкурсы кулинаров, флористов.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14.00-17.00 – т</w:t>
      </w:r>
      <w:r w:rsidRPr="00E45B26">
        <w:rPr>
          <w:rFonts w:ascii="Times New Roman" w:hAnsi="Times New Roman"/>
          <w:sz w:val="28"/>
          <w:szCs w:val="28"/>
        </w:rPr>
        <w:t>еатрализация пушкинских произведений с и</w:t>
      </w:r>
      <w:r>
        <w:rPr>
          <w:rFonts w:ascii="Times New Roman" w:hAnsi="Times New Roman"/>
          <w:sz w:val="28"/>
          <w:szCs w:val="28"/>
        </w:rPr>
        <w:t>нтерактивным включением туристов.</w:t>
      </w:r>
    </w:p>
    <w:p w:rsidR="004D580C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18.00 – концерт.</w:t>
      </w:r>
    </w:p>
    <w:p w:rsidR="004D580C" w:rsidRPr="00E45B26" w:rsidRDefault="004D580C" w:rsidP="00BD6FC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19.00 – ужин.</w:t>
      </w:r>
    </w:p>
    <w:p w:rsidR="004D580C" w:rsidRPr="000B1AF4" w:rsidRDefault="004D580C" w:rsidP="007401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20.00 – </w:t>
      </w:r>
      <w:r w:rsidRPr="000B1AF4">
        <w:rPr>
          <w:rFonts w:ascii="Times New Roman" w:hAnsi="Times New Roman"/>
          <w:sz w:val="28"/>
          <w:szCs w:val="28"/>
        </w:rPr>
        <w:t xml:space="preserve">запуск воздушного шара </w:t>
      </w:r>
      <w:r>
        <w:rPr>
          <w:rFonts w:ascii="Times New Roman" w:hAnsi="Times New Roman"/>
          <w:sz w:val="28"/>
          <w:szCs w:val="28"/>
        </w:rPr>
        <w:t xml:space="preserve"> с письмами туристов.</w:t>
      </w:r>
    </w:p>
    <w:p w:rsidR="004D580C" w:rsidRDefault="004D580C" w:rsidP="00B15F4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2-й день: 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8.30 – завтрак в кафе гостиницы «Арина Р.»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9.30 – экскурсия в усадьбе «Михайловское». Участие в игре-викторине. 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11.00 – экскурсия в усадьбе Петровское. </w:t>
      </w:r>
      <w:r w:rsidRPr="000B1AF4">
        <w:rPr>
          <w:rFonts w:ascii="Times New Roman" w:hAnsi="Times New Roman"/>
          <w:sz w:val="28"/>
          <w:szCs w:val="28"/>
        </w:rPr>
        <w:t>Конкурс «Письмо – поздравление «С днем рождения, Александр Сергеевич!»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13.00 – </w:t>
      </w:r>
      <w:r w:rsidRPr="00E1601A">
        <w:rPr>
          <w:rFonts w:ascii="Times New Roman" w:hAnsi="Times New Roman"/>
          <w:sz w:val="28"/>
          <w:szCs w:val="28"/>
        </w:rPr>
        <w:t>Дегустация блюд пушкинского времени.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15.00 – экскурсия в усадьбе Тригорское. </w:t>
      </w:r>
      <w:r w:rsidRPr="00E1601A">
        <w:rPr>
          <w:rFonts w:ascii="Times New Roman" w:hAnsi="Times New Roman"/>
          <w:sz w:val="28"/>
          <w:szCs w:val="28"/>
        </w:rPr>
        <w:t>Спектакль Псковского областного театра кукол.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17.00 – возложение цветов к могиле Пушкина.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18.00 – отъезд в Великие Луки.</w:t>
      </w:r>
    </w:p>
    <w:p w:rsidR="004D580C" w:rsidRPr="00E1601A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21.00 – прибытие в Великие Луки. Размещение в гостинице «Экспресс»</w:t>
      </w:r>
    </w:p>
    <w:p w:rsidR="004D580C" w:rsidRDefault="004D580C" w:rsidP="00B15F4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3-й день: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9.00 – завтрак в ресторане «Кристалл».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10.00-12.00 – концерт.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12.30 – обед в ресторане.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13.00-17.30 – посещение аэропорта, где и проводится праздник воздухоплавания.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18.00 – отъезд в Псков. 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9574C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D580C" w:rsidRPr="00BB248C" w:rsidRDefault="004D580C" w:rsidP="00BB248C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8" w:name="_Toc262016408"/>
      <w:r w:rsidRPr="00BB248C">
        <w:rPr>
          <w:rFonts w:ascii="Times New Roman" w:hAnsi="Times New Roman"/>
          <w:b w:val="0"/>
          <w:color w:val="auto"/>
          <w:sz w:val="28"/>
          <w:szCs w:val="28"/>
        </w:rPr>
        <w:t>Выводы по главе 2</w:t>
      </w:r>
      <w:bookmarkEnd w:id="8"/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второй главе рассматривалась обоснованность выбора описываемых событий, их культурная значимость. Были описаны основные объекты показа, мероприятия, проводимые во время посещения туристами события, мероприятия, в которых туристы могли принять участие. Произведен расчет стоимости тура на одного человека. Была составлена программа отдыха туристов. </w:t>
      </w: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E16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580C" w:rsidRDefault="004D580C" w:rsidP="00740191">
      <w:pPr>
        <w:pStyle w:val="1"/>
        <w:jc w:val="center"/>
        <w:rPr>
          <w:rFonts w:ascii="Times New Roman" w:hAnsi="Times New Roman"/>
          <w:b w:val="0"/>
          <w:color w:val="auto"/>
        </w:rPr>
      </w:pPr>
      <w:bookmarkStart w:id="9" w:name="_Toc262016409"/>
      <w:r w:rsidRPr="005B2B75">
        <w:rPr>
          <w:rFonts w:ascii="Times New Roman" w:hAnsi="Times New Roman"/>
          <w:b w:val="0"/>
          <w:color w:val="auto"/>
        </w:rPr>
        <w:t>Заключение</w:t>
      </w:r>
      <w:bookmarkEnd w:id="9"/>
    </w:p>
    <w:p w:rsidR="004D580C" w:rsidRDefault="004D580C" w:rsidP="005B2B75">
      <w:pPr>
        <w:rPr>
          <w:rFonts w:ascii="Times New Roman" w:hAnsi="Times New Roman"/>
          <w:sz w:val="28"/>
          <w:szCs w:val="28"/>
        </w:rPr>
      </w:pPr>
    </w:p>
    <w:p w:rsidR="004D580C" w:rsidRDefault="004D580C" w:rsidP="003B057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работы по теме «Событийный туризм  в Псковской области», поставленная цель – изучить основы организации туров событийной направленности, была достигнута путем решения определенных в начале работы задач. А именно:</w:t>
      </w:r>
    </w:p>
    <w:p w:rsidR="004D580C" w:rsidRDefault="004D580C" w:rsidP="003B0575">
      <w:pPr>
        <w:pStyle w:val="1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0575">
        <w:rPr>
          <w:rFonts w:ascii="Times New Roman" w:hAnsi="Times New Roman"/>
          <w:sz w:val="28"/>
          <w:szCs w:val="28"/>
        </w:rPr>
        <w:t>были изучены теоретические основы событийного туризма</w:t>
      </w:r>
      <w:r>
        <w:rPr>
          <w:rFonts w:ascii="Times New Roman" w:hAnsi="Times New Roman"/>
          <w:sz w:val="28"/>
          <w:szCs w:val="28"/>
        </w:rPr>
        <w:t>, в частности история появления и виды;</w:t>
      </w:r>
    </w:p>
    <w:p w:rsidR="004D580C" w:rsidRDefault="004D580C" w:rsidP="003B0575">
      <w:pPr>
        <w:pStyle w:val="1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проанализировано состояние и перспективы развития событийного туризма в Псковской области;</w:t>
      </w:r>
    </w:p>
    <w:p w:rsidR="004D580C" w:rsidRDefault="004D580C" w:rsidP="003B0575">
      <w:pPr>
        <w:pStyle w:val="13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 тур событийной направленности по Псковской области.</w:t>
      </w:r>
    </w:p>
    <w:p w:rsidR="004D580C" w:rsidRDefault="004D580C" w:rsidP="003B0575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предложить следующие рекомендации по улучшению состояния событийного туризма на территории Псковской области:</w:t>
      </w:r>
    </w:p>
    <w:p w:rsidR="004D580C" w:rsidRDefault="004D580C" w:rsidP="004F0727">
      <w:pPr>
        <w:pStyle w:val="1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0727">
        <w:rPr>
          <w:rFonts w:ascii="Times New Roman" w:hAnsi="Times New Roman"/>
          <w:sz w:val="28"/>
          <w:szCs w:val="28"/>
        </w:rPr>
        <w:t xml:space="preserve">Работать над созданием </w:t>
      </w:r>
      <w:r>
        <w:rPr>
          <w:rFonts w:ascii="Times New Roman" w:hAnsi="Times New Roman"/>
          <w:sz w:val="28"/>
          <w:szCs w:val="28"/>
        </w:rPr>
        <w:t>новых событий, привлекательных для иностранных граждан. Например, дни дружбы с Прибалтийскими государствами.</w:t>
      </w:r>
    </w:p>
    <w:p w:rsidR="004D580C" w:rsidRDefault="004D580C" w:rsidP="004F0727">
      <w:pPr>
        <w:pStyle w:val="1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Усовершенствовать существующие события, добавив туда мероприятия, интересные не для одной категории туристов, а для многих.</w:t>
      </w:r>
    </w:p>
    <w:p w:rsidR="004D580C" w:rsidRDefault="004D580C" w:rsidP="004F0727">
      <w:pPr>
        <w:pStyle w:val="1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активную рекламную деятельность в соседних регионах и приграничных странах.</w:t>
      </w:r>
    </w:p>
    <w:p w:rsidR="004D580C" w:rsidRDefault="004D580C" w:rsidP="003277EB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Выполняя данные рекомендации, можно значительно улучшить состояние событийного туризма в области.</w:t>
      </w:r>
    </w:p>
    <w:p w:rsidR="004D580C" w:rsidRDefault="004D580C" w:rsidP="003277EB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D580C" w:rsidRPr="005B2B75" w:rsidRDefault="004D580C" w:rsidP="003277EB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D580C" w:rsidRPr="005F5ADA" w:rsidRDefault="004D580C" w:rsidP="005F5ADA">
      <w:pPr>
        <w:pStyle w:val="1"/>
        <w:spacing w:line="360" w:lineRule="auto"/>
        <w:jc w:val="center"/>
        <w:rPr>
          <w:rFonts w:ascii="Times New Roman" w:hAnsi="Times New Roman"/>
          <w:b w:val="0"/>
          <w:color w:val="auto"/>
        </w:rPr>
      </w:pPr>
      <w:bookmarkStart w:id="10" w:name="_Toc262016410"/>
      <w:r w:rsidRPr="005F5ADA">
        <w:rPr>
          <w:rFonts w:ascii="Times New Roman" w:hAnsi="Times New Roman"/>
          <w:b w:val="0"/>
          <w:color w:val="auto"/>
        </w:rPr>
        <w:t>Список литературы</w:t>
      </w:r>
      <w:bookmarkEnd w:id="10"/>
    </w:p>
    <w:p w:rsidR="004D580C" w:rsidRDefault="004D580C" w:rsidP="005F5AD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Федеральные законы</w:t>
      </w:r>
    </w:p>
    <w:p w:rsidR="004D580C" w:rsidRDefault="004D580C" w:rsidP="00F80EAB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B75BE">
        <w:rPr>
          <w:rFonts w:ascii="Times New Roman" w:hAnsi="Times New Roman"/>
          <w:sz w:val="28"/>
          <w:szCs w:val="28"/>
        </w:rPr>
        <w:t>Федеральный закон «Об основах туристской деятельности в Российской  Федерации» от 24.11.96 № 132 ФЗ.</w:t>
      </w:r>
    </w:p>
    <w:p w:rsidR="004D580C" w:rsidRDefault="004D580C" w:rsidP="00F80E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литература</w:t>
      </w:r>
    </w:p>
    <w:p w:rsidR="004D580C" w:rsidRPr="00F80EAB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>Азар В.И., Туманов С.Ю. Экономика туристского рынка. - М., 1998.</w:t>
      </w:r>
    </w:p>
    <w:p w:rsidR="004D580C" w:rsidRPr="00F80EAB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Александрова А. Ю. Международный туризм: Учебник. – М.: Аспект Пресс, 2002. – 470 с.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Бабкин А.В. Специальные виды туризма: Учебное пособие. – Ростов-на Дону, 2008. – 200 с.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Биржаков М. Б. Введение в туризм: Учебник. – М, 2003. – 320 с.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1283">
        <w:rPr>
          <w:rFonts w:ascii="Times New Roman" w:hAnsi="Times New Roman"/>
          <w:sz w:val="28"/>
          <w:szCs w:val="28"/>
        </w:rPr>
        <w:t>Биржаков М.Б. Проблемы регионального планирования туризма. Туризм в малых городах// Туристские фирмы. - 1999. - № 19. - С. 41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1283">
        <w:rPr>
          <w:rFonts w:ascii="Times New Roman" w:hAnsi="Times New Roman"/>
          <w:sz w:val="28"/>
          <w:szCs w:val="28"/>
        </w:rPr>
        <w:t>Генкин Д.М. Массовые праздники: Учебное пособие для студен¬тов ин-ститутов культуры. - М.: Просвещение, 1975. - 140 с.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Зорин И. В., Квартальнов В. А. Туризм как вид деятельности: Учебник. – М.: Высшая школа, 2003. – 294 с.</w:t>
      </w:r>
    </w:p>
    <w:p w:rsidR="004D580C" w:rsidRPr="004F0727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 xml:space="preserve">Ильина Е. Н. Основы туристской деятельности: Учебник/ Российская международная академия туризма. - М., 1992. 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Ильина Е. Н. Туроперейтинг: Организация деятельности: Учебник. – М.: Финансы и статискика, 2000. – 256 с.</w:t>
      </w:r>
    </w:p>
    <w:p w:rsidR="004D580C" w:rsidRPr="004F0727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>Карпова Г.А., Водовода А.В. Концепция устойчивого развития туризма и рекреационная деятельность на охраняемых природных территориях: Материалы научно-практиче</w:t>
      </w:r>
      <w:r>
        <w:rPr>
          <w:rFonts w:ascii="Times New Roman" w:hAnsi="Times New Roman"/>
          <w:sz w:val="28"/>
          <w:szCs w:val="28"/>
        </w:rPr>
        <w:t>ской конференции. - СПб., 1997.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E3DE1">
        <w:rPr>
          <w:rFonts w:ascii="Times New Roman" w:hAnsi="Times New Roman"/>
          <w:sz w:val="28"/>
          <w:szCs w:val="28"/>
        </w:rPr>
        <w:t>Квартальнов В. А. Туризм: Теория и практика: Избр. труды: В 5 т. - Т.3. Новые цели и функции туризма: экономика и управление. - М.: Финансы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3DE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3DE1">
        <w:rPr>
          <w:rFonts w:ascii="Times New Roman" w:hAnsi="Times New Roman"/>
          <w:sz w:val="28"/>
          <w:szCs w:val="28"/>
        </w:rPr>
        <w:t>статистика,</w:t>
      </w:r>
      <w:r>
        <w:rPr>
          <w:rFonts w:ascii="Times New Roman" w:hAnsi="Times New Roman"/>
          <w:sz w:val="28"/>
          <w:szCs w:val="28"/>
        </w:rPr>
        <w:t xml:space="preserve"> 1998. – 3</w:t>
      </w:r>
      <w:r w:rsidRPr="001E3DE1">
        <w:rPr>
          <w:rFonts w:ascii="Times New Roman" w:hAnsi="Times New Roman"/>
          <w:sz w:val="28"/>
          <w:szCs w:val="28"/>
        </w:rPr>
        <w:t>84с</w:t>
      </w:r>
      <w:r>
        <w:rPr>
          <w:rFonts w:ascii="Times New Roman" w:hAnsi="Times New Roman"/>
          <w:sz w:val="28"/>
          <w:szCs w:val="28"/>
        </w:rPr>
        <w:t>.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A20B2">
        <w:rPr>
          <w:rFonts w:ascii="Times New Roman" w:hAnsi="Times New Roman"/>
          <w:sz w:val="28"/>
          <w:szCs w:val="28"/>
        </w:rPr>
        <w:t>Квартальнов В.А. Туризм: Учебник. - М.: Ф</w:t>
      </w:r>
      <w:r>
        <w:rPr>
          <w:rFonts w:ascii="Times New Roman" w:hAnsi="Times New Roman"/>
          <w:sz w:val="28"/>
          <w:szCs w:val="28"/>
        </w:rPr>
        <w:t xml:space="preserve">инансы и статистика, 2000. – 320 с. </w:t>
      </w:r>
    </w:p>
    <w:p w:rsidR="004D580C" w:rsidRPr="00D24032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24032">
        <w:rPr>
          <w:rFonts w:ascii="Times New Roman" w:hAnsi="Times New Roman"/>
          <w:sz w:val="28"/>
          <w:szCs w:val="28"/>
        </w:rPr>
        <w:t xml:space="preserve">Коновалов А.В. Проблемы и возможности развития </w:t>
      </w:r>
      <w:r w:rsidRPr="00D24032">
        <w:rPr>
          <w:rFonts w:ascii="Times New Roman" w:hAnsi="Times New Roman"/>
          <w:sz w:val="28"/>
          <w:szCs w:val="28"/>
          <w:lang w:val="en-US"/>
        </w:rPr>
        <w:t>c</w:t>
      </w:r>
      <w:r w:rsidRPr="00D24032">
        <w:rPr>
          <w:rFonts w:ascii="Times New Roman" w:hAnsi="Times New Roman"/>
          <w:sz w:val="28"/>
          <w:szCs w:val="28"/>
        </w:rPr>
        <w:t>портивно–событийного туризма. // Концептуальные основы развития туризма и туристского сервиса. Сборник научных статей и докладов Всероссийской научно-практической конференции «Современные проблемы развития туризма и туристского сервиса» В 2 ч., ч. 2 – СПб.: Изд-во СПбГУСЭ, 2005. – 0,1 п.л.</w:t>
      </w:r>
    </w:p>
    <w:p w:rsidR="004D580C" w:rsidRPr="004F0727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47D58">
        <w:rPr>
          <w:rFonts w:ascii="Times New Roman" w:hAnsi="Times New Roman"/>
          <w:sz w:val="28"/>
          <w:szCs w:val="28"/>
        </w:rPr>
        <w:t xml:space="preserve">Миско К. Ресурсный потенциал региона (теоретические аспекты исследования). - М., 1991. 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F1283">
        <w:rPr>
          <w:rFonts w:ascii="Times New Roman" w:hAnsi="Times New Roman"/>
          <w:sz w:val="28"/>
          <w:szCs w:val="28"/>
        </w:rPr>
        <w:t>Некрылова А.Ф. Русские народные городские праздники, увесе¬ления и зрелища: Конец XVIII - начало XX века. 2-е изд., доп. - Л.: Искусст¬во, 1988.-215 с.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 xml:space="preserve">Сенин В.С. Организация международного туризма: Учебник. - М., 2000. 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F1283">
        <w:rPr>
          <w:rFonts w:ascii="Times New Roman" w:hAnsi="Times New Roman"/>
          <w:sz w:val="28"/>
          <w:szCs w:val="28"/>
        </w:rPr>
        <w:t>Туманов И.М. Режиссура масс</w:t>
      </w:r>
      <w:r>
        <w:rPr>
          <w:rFonts w:ascii="Times New Roman" w:hAnsi="Times New Roman"/>
          <w:sz w:val="28"/>
          <w:szCs w:val="28"/>
        </w:rPr>
        <w:t>ового праздника и театрализованного кон</w:t>
      </w:r>
      <w:r w:rsidRPr="004F1283">
        <w:rPr>
          <w:rFonts w:ascii="Times New Roman" w:hAnsi="Times New Roman"/>
          <w:sz w:val="28"/>
          <w:szCs w:val="28"/>
        </w:rPr>
        <w:t>церта. - Л.: Искусство, 1974. - 154 с.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7D58">
        <w:rPr>
          <w:rFonts w:ascii="Times New Roman" w:hAnsi="Times New Roman"/>
          <w:sz w:val="28"/>
          <w:szCs w:val="28"/>
        </w:rPr>
        <w:t xml:space="preserve">Чичканов В.П. Принципы и методы долгосрочного планирования экономики региона. - М., 1986. </w:t>
      </w:r>
    </w:p>
    <w:p w:rsidR="004D580C" w:rsidRDefault="004D580C" w:rsidP="004F1283">
      <w:pPr>
        <w:pStyle w:val="1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A1B31">
        <w:rPr>
          <w:rFonts w:ascii="Times New Roman" w:hAnsi="Times New Roman"/>
          <w:sz w:val="28"/>
          <w:szCs w:val="28"/>
        </w:rPr>
        <w:t>Чудновский А. Д., Жукова М.А., Сенин B.C. Управление индустрией туризма: Учебное пособие. М.: КНОРУС, 2004.</w:t>
      </w:r>
    </w:p>
    <w:p w:rsidR="004D580C" w:rsidRPr="004F1283" w:rsidRDefault="004D580C" w:rsidP="004F1283">
      <w:pPr>
        <w:pStyle w:val="1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F1283">
        <w:rPr>
          <w:rFonts w:ascii="Times New Roman" w:hAnsi="Times New Roman"/>
          <w:sz w:val="28"/>
          <w:szCs w:val="28"/>
        </w:rPr>
        <w:t>Шмаков С.А. Традиционная культура России. - М.: Новая школа, 1997.-336 с.</w:t>
      </w: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Default="004D580C" w:rsidP="004F1283">
      <w:pPr>
        <w:spacing w:line="360" w:lineRule="auto"/>
        <w:rPr>
          <w:rFonts w:ascii="Times New Roman" w:hAnsi="Times New Roman"/>
        </w:rPr>
      </w:pPr>
    </w:p>
    <w:p w:rsidR="004D580C" w:rsidRPr="004F1283" w:rsidRDefault="004D580C" w:rsidP="004F1283">
      <w:pPr>
        <w:pStyle w:val="1"/>
        <w:jc w:val="center"/>
      </w:pPr>
      <w:bookmarkStart w:id="11" w:name="_Toc262016411"/>
      <w:r w:rsidRPr="004F1283">
        <w:rPr>
          <w:rFonts w:ascii="Times New Roman" w:hAnsi="Times New Roman"/>
          <w:b w:val="0"/>
          <w:color w:val="auto"/>
        </w:rPr>
        <w:t>Приложение</w:t>
      </w:r>
      <w:bookmarkEnd w:id="11"/>
    </w:p>
    <w:p w:rsidR="004D580C" w:rsidRPr="005F5ADA" w:rsidRDefault="004D580C" w:rsidP="005F5ADA">
      <w:bookmarkStart w:id="12" w:name="_GoBack"/>
      <w:bookmarkEnd w:id="12"/>
    </w:p>
    <w:sectPr w:rsidR="004D580C" w:rsidRPr="005F5ADA" w:rsidSect="00205E7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0C" w:rsidRDefault="004D580C" w:rsidP="00416E5C">
      <w:pPr>
        <w:spacing w:after="0" w:line="240" w:lineRule="auto"/>
      </w:pPr>
      <w:r>
        <w:separator/>
      </w:r>
    </w:p>
  </w:endnote>
  <w:endnote w:type="continuationSeparator" w:id="0">
    <w:p w:rsidR="004D580C" w:rsidRDefault="004D580C" w:rsidP="0041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0C" w:rsidRDefault="004D580C" w:rsidP="00416E5C">
      <w:pPr>
        <w:spacing w:after="0" w:line="240" w:lineRule="auto"/>
      </w:pPr>
      <w:r>
        <w:separator/>
      </w:r>
    </w:p>
  </w:footnote>
  <w:footnote w:type="continuationSeparator" w:id="0">
    <w:p w:rsidR="004D580C" w:rsidRDefault="004D580C" w:rsidP="00416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0C" w:rsidRDefault="004D580C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2C6C">
      <w:rPr>
        <w:noProof/>
      </w:rPr>
      <w:t>1</w:t>
    </w:r>
    <w:r>
      <w:fldChar w:fldCharType="end"/>
    </w:r>
  </w:p>
  <w:p w:rsidR="004D580C" w:rsidRDefault="004D58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823"/>
    <w:multiLevelType w:val="hybridMultilevel"/>
    <w:tmpl w:val="8AA07D5E"/>
    <w:lvl w:ilvl="0" w:tplc="EA7A07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1303AA5"/>
    <w:multiLevelType w:val="hybridMultilevel"/>
    <w:tmpl w:val="0BE4923E"/>
    <w:lvl w:ilvl="0" w:tplc="EFB8071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025D5FD0"/>
    <w:multiLevelType w:val="hybridMultilevel"/>
    <w:tmpl w:val="A01E07C4"/>
    <w:lvl w:ilvl="0" w:tplc="EA7A07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49D39DF"/>
    <w:multiLevelType w:val="hybridMultilevel"/>
    <w:tmpl w:val="AD62FA48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056A5393"/>
    <w:multiLevelType w:val="hybridMultilevel"/>
    <w:tmpl w:val="C2DC13F2"/>
    <w:lvl w:ilvl="0" w:tplc="04190017">
      <w:start w:val="1"/>
      <w:numFmt w:val="lowerLetter"/>
      <w:lvlText w:val="%1)"/>
      <w:lvlJc w:val="left"/>
      <w:pPr>
        <w:ind w:left="17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10275EA6"/>
    <w:multiLevelType w:val="hybridMultilevel"/>
    <w:tmpl w:val="C5D4EA06"/>
    <w:lvl w:ilvl="0" w:tplc="EFB80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75194"/>
    <w:multiLevelType w:val="hybridMultilevel"/>
    <w:tmpl w:val="A4721826"/>
    <w:lvl w:ilvl="0" w:tplc="EFB807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14621D7B"/>
    <w:multiLevelType w:val="hybridMultilevel"/>
    <w:tmpl w:val="3F0E8B1A"/>
    <w:lvl w:ilvl="0" w:tplc="EFB8071A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8">
    <w:nsid w:val="171E0C00"/>
    <w:multiLevelType w:val="hybridMultilevel"/>
    <w:tmpl w:val="EEB42F46"/>
    <w:lvl w:ilvl="0" w:tplc="EFB8071A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9">
    <w:nsid w:val="184A11C7"/>
    <w:multiLevelType w:val="hybridMultilevel"/>
    <w:tmpl w:val="9FE21A92"/>
    <w:lvl w:ilvl="0" w:tplc="EFB80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03A"/>
    <w:multiLevelType w:val="hybridMultilevel"/>
    <w:tmpl w:val="68A62EBA"/>
    <w:lvl w:ilvl="0" w:tplc="EFB8071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>
    <w:nsid w:val="1EA13B61"/>
    <w:multiLevelType w:val="hybridMultilevel"/>
    <w:tmpl w:val="6C7890B8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2BD967C5"/>
    <w:multiLevelType w:val="hybridMultilevel"/>
    <w:tmpl w:val="60307F70"/>
    <w:lvl w:ilvl="0" w:tplc="EFB80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A5781"/>
    <w:multiLevelType w:val="hybridMultilevel"/>
    <w:tmpl w:val="68EE135C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30A60601"/>
    <w:multiLevelType w:val="hybridMultilevel"/>
    <w:tmpl w:val="0B10E7D4"/>
    <w:lvl w:ilvl="0" w:tplc="EFB8071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>
    <w:nsid w:val="3D023347"/>
    <w:multiLevelType w:val="multilevel"/>
    <w:tmpl w:val="D45C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92155"/>
    <w:multiLevelType w:val="hybridMultilevel"/>
    <w:tmpl w:val="EEB65C00"/>
    <w:lvl w:ilvl="0" w:tplc="EFB8071A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7">
    <w:nsid w:val="43653833"/>
    <w:multiLevelType w:val="hybridMultilevel"/>
    <w:tmpl w:val="6C7680CE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>
    <w:nsid w:val="44290EF6"/>
    <w:multiLevelType w:val="hybridMultilevel"/>
    <w:tmpl w:val="63064716"/>
    <w:lvl w:ilvl="0" w:tplc="EFB8071A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9">
    <w:nsid w:val="4C05120C"/>
    <w:multiLevelType w:val="multilevel"/>
    <w:tmpl w:val="2B8279B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0">
    <w:nsid w:val="4C6C070B"/>
    <w:multiLevelType w:val="hybridMultilevel"/>
    <w:tmpl w:val="770EF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6F584C"/>
    <w:multiLevelType w:val="hybridMultilevel"/>
    <w:tmpl w:val="22989BB0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>
    <w:nsid w:val="5DBC2FD6"/>
    <w:multiLevelType w:val="hybridMultilevel"/>
    <w:tmpl w:val="9D74DFF8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5FA752F9"/>
    <w:multiLevelType w:val="hybridMultilevel"/>
    <w:tmpl w:val="C24684F0"/>
    <w:lvl w:ilvl="0" w:tplc="EFB8071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>
    <w:nsid w:val="5FB90819"/>
    <w:multiLevelType w:val="hybridMultilevel"/>
    <w:tmpl w:val="BA4CA0EC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639C25EC"/>
    <w:multiLevelType w:val="hybridMultilevel"/>
    <w:tmpl w:val="EFC6417A"/>
    <w:lvl w:ilvl="0" w:tplc="EA7A07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6CFB2F68"/>
    <w:multiLevelType w:val="hybridMultilevel"/>
    <w:tmpl w:val="6108E9D2"/>
    <w:lvl w:ilvl="0" w:tplc="C3C01798">
      <w:start w:val="1"/>
      <w:numFmt w:val="decimal"/>
      <w:lvlText w:val="%1."/>
      <w:lvlJc w:val="left"/>
      <w:pPr>
        <w:tabs>
          <w:tab w:val="num" w:pos="602"/>
        </w:tabs>
        <w:ind w:left="602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27">
    <w:nsid w:val="6F1B359A"/>
    <w:multiLevelType w:val="hybridMultilevel"/>
    <w:tmpl w:val="26806E6E"/>
    <w:lvl w:ilvl="0" w:tplc="EFB8071A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8">
    <w:nsid w:val="6FD03C5A"/>
    <w:multiLevelType w:val="hybridMultilevel"/>
    <w:tmpl w:val="2326ED86"/>
    <w:lvl w:ilvl="0" w:tplc="EFB8071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>
    <w:nsid w:val="7B844864"/>
    <w:multiLevelType w:val="hybridMultilevel"/>
    <w:tmpl w:val="4288E9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20"/>
  </w:num>
  <w:num w:numId="3">
    <w:abstractNumId w:val="19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4"/>
  </w:num>
  <w:num w:numId="9">
    <w:abstractNumId w:val="23"/>
  </w:num>
  <w:num w:numId="10">
    <w:abstractNumId w:val="10"/>
  </w:num>
  <w:num w:numId="11">
    <w:abstractNumId w:val="16"/>
  </w:num>
  <w:num w:numId="12">
    <w:abstractNumId w:val="27"/>
  </w:num>
  <w:num w:numId="13">
    <w:abstractNumId w:val="18"/>
  </w:num>
  <w:num w:numId="14">
    <w:abstractNumId w:val="9"/>
  </w:num>
  <w:num w:numId="15">
    <w:abstractNumId w:val="0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1"/>
  </w:num>
  <w:num w:numId="21">
    <w:abstractNumId w:val="13"/>
  </w:num>
  <w:num w:numId="22">
    <w:abstractNumId w:val="3"/>
  </w:num>
  <w:num w:numId="23">
    <w:abstractNumId w:val="28"/>
  </w:num>
  <w:num w:numId="24">
    <w:abstractNumId w:val="2"/>
  </w:num>
  <w:num w:numId="25">
    <w:abstractNumId w:val="15"/>
  </w:num>
  <w:num w:numId="26">
    <w:abstractNumId w:val="25"/>
  </w:num>
  <w:num w:numId="27">
    <w:abstractNumId w:val="26"/>
  </w:num>
  <w:num w:numId="28">
    <w:abstractNumId w:val="6"/>
  </w:num>
  <w:num w:numId="29">
    <w:abstractNumId w:val="1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B75"/>
    <w:rsid w:val="000B1AF4"/>
    <w:rsid w:val="000C2DB8"/>
    <w:rsid w:val="000D31E1"/>
    <w:rsid w:val="000D713A"/>
    <w:rsid w:val="000F59A1"/>
    <w:rsid w:val="0012170F"/>
    <w:rsid w:val="00130592"/>
    <w:rsid w:val="00147E91"/>
    <w:rsid w:val="00157C30"/>
    <w:rsid w:val="00175151"/>
    <w:rsid w:val="00183C10"/>
    <w:rsid w:val="001D32A7"/>
    <w:rsid w:val="001E3DE1"/>
    <w:rsid w:val="00205E76"/>
    <w:rsid w:val="0025402F"/>
    <w:rsid w:val="002A20B2"/>
    <w:rsid w:val="003277EB"/>
    <w:rsid w:val="003301A9"/>
    <w:rsid w:val="003412AE"/>
    <w:rsid w:val="003855A9"/>
    <w:rsid w:val="00395A23"/>
    <w:rsid w:val="00397017"/>
    <w:rsid w:val="003B0575"/>
    <w:rsid w:val="003B673D"/>
    <w:rsid w:val="003D091F"/>
    <w:rsid w:val="00416E5C"/>
    <w:rsid w:val="00445778"/>
    <w:rsid w:val="004844C6"/>
    <w:rsid w:val="004A6106"/>
    <w:rsid w:val="004D580C"/>
    <w:rsid w:val="004F0727"/>
    <w:rsid w:val="004F1283"/>
    <w:rsid w:val="00504BCB"/>
    <w:rsid w:val="0052558B"/>
    <w:rsid w:val="00576BFF"/>
    <w:rsid w:val="005B2B75"/>
    <w:rsid w:val="005B5C09"/>
    <w:rsid w:val="005F5ADA"/>
    <w:rsid w:val="00616FCE"/>
    <w:rsid w:val="006272FA"/>
    <w:rsid w:val="006314C9"/>
    <w:rsid w:val="00642F9E"/>
    <w:rsid w:val="0064592A"/>
    <w:rsid w:val="00663CA7"/>
    <w:rsid w:val="0066785C"/>
    <w:rsid w:val="006901BD"/>
    <w:rsid w:val="00692C6C"/>
    <w:rsid w:val="006973B2"/>
    <w:rsid w:val="007108C4"/>
    <w:rsid w:val="00731BC7"/>
    <w:rsid w:val="00740191"/>
    <w:rsid w:val="00747D58"/>
    <w:rsid w:val="007E6C8F"/>
    <w:rsid w:val="00841491"/>
    <w:rsid w:val="008A27F3"/>
    <w:rsid w:val="008B1BB2"/>
    <w:rsid w:val="00914836"/>
    <w:rsid w:val="0094264C"/>
    <w:rsid w:val="009574C6"/>
    <w:rsid w:val="0098205C"/>
    <w:rsid w:val="009B75BE"/>
    <w:rsid w:val="009C3FAD"/>
    <w:rsid w:val="009E4325"/>
    <w:rsid w:val="00A1159A"/>
    <w:rsid w:val="00A150A5"/>
    <w:rsid w:val="00A453C7"/>
    <w:rsid w:val="00A520FC"/>
    <w:rsid w:val="00A875FD"/>
    <w:rsid w:val="00AA1B31"/>
    <w:rsid w:val="00AB542E"/>
    <w:rsid w:val="00B15F4F"/>
    <w:rsid w:val="00B54815"/>
    <w:rsid w:val="00BB248C"/>
    <w:rsid w:val="00BC08B0"/>
    <w:rsid w:val="00BD09B4"/>
    <w:rsid w:val="00BD0EA2"/>
    <w:rsid w:val="00BD6FCD"/>
    <w:rsid w:val="00C06871"/>
    <w:rsid w:val="00C75006"/>
    <w:rsid w:val="00C9578C"/>
    <w:rsid w:val="00CD05A5"/>
    <w:rsid w:val="00D24032"/>
    <w:rsid w:val="00D27C80"/>
    <w:rsid w:val="00D60628"/>
    <w:rsid w:val="00DA1F4B"/>
    <w:rsid w:val="00DA7170"/>
    <w:rsid w:val="00DB44AB"/>
    <w:rsid w:val="00E00A41"/>
    <w:rsid w:val="00E05DBC"/>
    <w:rsid w:val="00E1601A"/>
    <w:rsid w:val="00E33AFD"/>
    <w:rsid w:val="00E45B26"/>
    <w:rsid w:val="00EB2CF3"/>
    <w:rsid w:val="00F166AF"/>
    <w:rsid w:val="00F20CB8"/>
    <w:rsid w:val="00F240A1"/>
    <w:rsid w:val="00F80EAB"/>
    <w:rsid w:val="00FB39AF"/>
    <w:rsid w:val="00FE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56B76-E24C-41B1-BFFA-4009C2DA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B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B2B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606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BD0EA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B2B75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">
    <w:name w:val="Заголовок оглавления1"/>
    <w:basedOn w:val="1"/>
    <w:next w:val="a"/>
    <w:semiHidden/>
    <w:rsid w:val="005B2B75"/>
    <w:pPr>
      <w:outlineLvl w:val="9"/>
    </w:pPr>
    <w:rPr>
      <w:lang w:eastAsia="en-US"/>
    </w:rPr>
  </w:style>
  <w:style w:type="paragraph" w:styleId="a3">
    <w:name w:val="Balloon Text"/>
    <w:basedOn w:val="a"/>
    <w:link w:val="a4"/>
    <w:semiHidden/>
    <w:rsid w:val="005B2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B2B75"/>
    <w:rPr>
      <w:rFonts w:ascii="Tahoma" w:hAnsi="Tahoma" w:cs="Tahoma"/>
      <w:sz w:val="16"/>
      <w:szCs w:val="16"/>
      <w:lang w:val="x-none" w:eastAsia="ru-RU"/>
    </w:rPr>
  </w:style>
  <w:style w:type="paragraph" w:styleId="12">
    <w:name w:val="toc 1"/>
    <w:basedOn w:val="a"/>
    <w:next w:val="a"/>
    <w:autoRedefine/>
    <w:rsid w:val="005B2B75"/>
    <w:pPr>
      <w:spacing w:after="100"/>
    </w:pPr>
  </w:style>
  <w:style w:type="character" w:styleId="a5">
    <w:name w:val="Hyperlink"/>
    <w:basedOn w:val="a0"/>
    <w:rsid w:val="005B2B75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rsid w:val="00F80EAB"/>
    <w:pPr>
      <w:ind w:left="720"/>
      <w:contextualSpacing/>
    </w:pPr>
  </w:style>
  <w:style w:type="paragraph" w:styleId="a6">
    <w:name w:val="Normal (Web)"/>
    <w:basedOn w:val="a"/>
    <w:rsid w:val="00D606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qFormat/>
    <w:rsid w:val="00D60628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locked/>
    <w:rsid w:val="00D60628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paragraph" w:styleId="21">
    <w:name w:val="toc 2"/>
    <w:basedOn w:val="a"/>
    <w:next w:val="a"/>
    <w:autoRedefine/>
    <w:rsid w:val="00D60628"/>
    <w:pPr>
      <w:spacing w:after="100"/>
      <w:ind w:left="220"/>
    </w:pPr>
  </w:style>
  <w:style w:type="character" w:customStyle="1" w:styleId="50">
    <w:name w:val="Заголовок 5 Знак"/>
    <w:basedOn w:val="a0"/>
    <w:link w:val="5"/>
    <w:semiHidden/>
    <w:locked/>
    <w:rsid w:val="00BD0EA2"/>
    <w:rPr>
      <w:rFonts w:ascii="Cambria" w:hAnsi="Cambria" w:cs="Times New Roman"/>
      <w:color w:val="243F60"/>
      <w:lang w:val="x-none" w:eastAsia="ru-RU"/>
    </w:rPr>
  </w:style>
  <w:style w:type="paragraph" w:customStyle="1" w:styleId="14">
    <w:name w:val="Список1"/>
    <w:basedOn w:val="a"/>
    <w:rsid w:val="00D24032"/>
    <w:pPr>
      <w:spacing w:before="60" w:after="60" w:line="240" w:lineRule="auto"/>
      <w:ind w:left="283" w:hanging="283"/>
      <w:jc w:val="both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semiHidden/>
    <w:rsid w:val="00D24032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D2403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rsid w:val="0041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locked/>
    <w:rsid w:val="00416E5C"/>
    <w:rPr>
      <w:rFonts w:eastAsia="Times New Roman" w:cs="Times New Roman"/>
      <w:lang w:val="x-none" w:eastAsia="ru-RU"/>
    </w:rPr>
  </w:style>
  <w:style w:type="paragraph" w:styleId="ac">
    <w:name w:val="footer"/>
    <w:basedOn w:val="a"/>
    <w:link w:val="ad"/>
    <w:semiHidden/>
    <w:rsid w:val="00416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semiHidden/>
    <w:locked/>
    <w:rsid w:val="00416E5C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3884</Words>
  <Characters>22141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25974</CharactersWithSpaces>
  <SharedDoc>false</SharedDoc>
  <HLinks>
    <vt:vector size="72" baseType="variant"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_Toc262016411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_Toc262016410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_Toc262016409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_Toc262016408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_Toc262016407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_Toc262016406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_Toc262016405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_Toc262016404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_Toc262016403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_Toc262016402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_Toc262016401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_Toc262016400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cp:lastPrinted>2010-05-19T03:21:00Z</cp:lastPrinted>
  <dcterms:created xsi:type="dcterms:W3CDTF">2014-04-15T23:11:00Z</dcterms:created>
  <dcterms:modified xsi:type="dcterms:W3CDTF">2014-04-15T23:11:00Z</dcterms:modified>
</cp:coreProperties>
</file>