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D30" w:rsidRDefault="00987D30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1. Теоретико-организационные основы типизации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классификации гостиничных предприятий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Теоретические основы экономики и управления в сфере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гостеприимства предполагают использование соответствующей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терминологии, которая, на наш взгляд, еще окончательно не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сформировалась.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Индустрия гостеприимства, в нашем понимании, представляет собой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сферу предпринимательской деятельности, специализирующуюся на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предоставлении услуг, связанных с приемом и обслуживанием гостей. 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состав индустрии гостеприимства входят предприятия питания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(рестораны, кафе, бары и др.), средства размещения (гостиницы,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санатории, туристские базы и др.), развлекательные учреждения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(кинотеатры, клубы, игорные заведения и др.).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Сложность управления предприятием гостиничной индустрии (в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том числе и обеспечение его конкурентоспособности) заключается 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разнородности и комплексности предоставляемых услуг.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современной теории и практике не существует единой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классификации гостиниц. Выделяется несколько подходов к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классификации гостиниц и иных средств размещения на основе различных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критериев: вместимость номерного фонда, уровень комфорта,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месторасположение, сезонность функционирования, целевой сегмент,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специализация и др.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Наиболее распространенной является классификация средств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размещения, разработанная экспертами Всемирной туристской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организации, которая подразделяет все средства размещения на две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основные группы: коллективные средства размещения и индивидуальные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средства размещения. Наряду с ней существует классификация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Госкомстата России, Министерства экономического развития России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классификация, разработанная в ГОСТ Р 51185-98.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ходе диссертационного исследования разработана классификация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гостиниц, позволяющая определить тип гостиничных предприятий,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характерный для городов-промышленных центров (рис. 1).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крупных городов, не являющихся культурно-историческими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центрами, характерны мелкие средние, реже крупные гостиничные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предприятия, расположенные как в центре города, так и в спальных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районах, а также за пределами городской черты. Номерной фонд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представлен широким спектром от номеров третьей категории до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апартаментов. В таких гостиницах, как правило, имеется одно или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несколько предприятий питания, конференц-залы, бизнес-центры,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комнаты переговоров, тренажерные залы, сауны, бассейны, фитнесс-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студии, оздоровительные центры (с услугами массажа, кабинета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релаксации), СПА-салоны, имидж-студии и др. Кроме того, гостям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оказываются всевозможные дополнительные услуги (как платные, так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бесплатные), от заказа такси до медицинских услуг.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Такие гостиницы предназначены для проживания как групп, так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индивидуальных туристов, направлены на оказание широкого спектра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услуг с ценами средними и выше среднерыночных.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Таким образом, в соответствии с предложенной классификацией для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обозначения гостиничных предприятий крупных промышленных центров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можно применять термин «гостиница широкого профиля», поскольку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деятельность таких гостиниц не связана с узкой специализацией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направлена на удовлетворение потребностей различных групп клиентов.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Это связано с тем, что на практике отказ от любого рыночного сегмента</w:t>
      </w:r>
    </w:p>
    <w:p w:rsidR="00D96F31" w:rsidRDefault="00D96F31" w:rsidP="008F25AF">
      <w:pPr>
        <w:rPr>
          <w:rFonts w:ascii="TimesNewRomanPS-BoldMT" w:hAnsi="TimesNewRomanPS-BoldMT" w:cs="TimesNewRomanPS-BoldMT"/>
          <w:sz w:val="20"/>
          <w:szCs w:val="20"/>
        </w:rPr>
      </w:pPr>
      <w:r>
        <w:rPr>
          <w:rFonts w:ascii="TimesNewRomanPSMT" w:hAnsi="TimesNewRomanPSMT" w:cs="TimesNewRomanPSMT"/>
          <w:sz w:val="28"/>
          <w:szCs w:val="28"/>
        </w:rPr>
        <w:t>ведет к потере клиентов.</w:t>
      </w:r>
      <w:r>
        <w:rPr>
          <w:rFonts w:ascii="TimesNewRomanPS-BoldMT" w:hAnsi="TimesNewRomanPS-BoldMT" w:cs="TimesNewRomanPS-BoldMT"/>
          <w:sz w:val="20"/>
          <w:szCs w:val="20"/>
        </w:rPr>
        <w:t>__</w:t>
      </w:r>
    </w:p>
    <w:p w:rsidR="00D96F31" w:rsidRDefault="00D96F31" w:rsidP="008F25AF">
      <w:pPr>
        <w:rPr>
          <w:rFonts w:ascii="TimesNewRomanPS-BoldMT" w:hAnsi="TimesNewRomanPS-BoldMT" w:cs="TimesNewRomanPS-BoldMT"/>
          <w:sz w:val="20"/>
          <w:szCs w:val="20"/>
        </w:rPr>
      </w:pPr>
      <w:r>
        <w:rPr>
          <w:rFonts w:ascii="TimesNewRomanPS-BoldMT" w:hAnsi="TimesNewRomanPS-BoldMT" w:cs="TimesNewRomanPS-BoldMT"/>
          <w:sz w:val="20"/>
          <w:szCs w:val="20"/>
        </w:rPr>
        <w:t>ТАБЛИЦА «Классификация гостиниц»</w:t>
      </w:r>
    </w:p>
    <w:p w:rsidR="00D96F31" w:rsidRDefault="00D96F31" w:rsidP="008F25AF">
      <w:pPr>
        <w:rPr>
          <w:rFonts w:ascii="TimesNewRomanPS-BoldMT" w:hAnsi="TimesNewRomanPS-BoldMT" w:cs="TimesNewRomanPS-BoldMT"/>
          <w:sz w:val="20"/>
          <w:szCs w:val="20"/>
        </w:rPr>
      </w:pP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 целью выявления организационно-экономических условий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повышения конкурентоспособности гостиницы в диссертации изучены ее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основные составляющие. Предложена следующая формула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конкурентоспособности гостиницы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Конкурентоспособность = конкурентоспособность + имидж + сегментирование,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гостиницы гостиничных услуг (бренд)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8"/>
          <w:szCs w:val="28"/>
        </w:rPr>
        <w:t xml:space="preserve">где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Конкурентоспособность = Качество + Цена + Обслуживание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гостиничной услуги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обеспечения конкурентоспособности гостиничных услуг по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показателям качества, цены и уровню обслуживания необходимо уделять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должное внимание особенностям этих услуг, связанным со сложностью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разнородностью гостиничной услуги, зависимостью от человеческого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фактора (персонала гостиницы), с невозможностью хранения, с участием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гостя в процессе предоставления услуги. Кроме того, качество во многом</w:t>
      </w:r>
    </w:p>
    <w:p w:rsidR="00D96F31" w:rsidRDefault="00D96F31" w:rsidP="008F25AF">
      <w:pPr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зависит от субъективного мнения гостя (восприятие качества гостем).</w:t>
      </w:r>
    </w:p>
    <w:p w:rsidR="00D96F31" w:rsidRDefault="00D96F31" w:rsidP="008F25AF">
      <w:pPr>
        <w:rPr>
          <w:rFonts w:ascii="TimesNewRomanPSMT" w:hAnsi="TimesNewRomanPSMT" w:cs="TimesNewRomanPSMT"/>
          <w:sz w:val="28"/>
          <w:szCs w:val="28"/>
        </w:rPr>
      </w:pP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2. Особенности функционирования и тенденции развития рынка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гостиничных услуг в условиях крупного промышленного центра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Крупнейшими промышленными центрами в РФ являются города с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численностью населения от 1 до 3 миллионов человек. Их в России по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данным Госкомстата сегодня насчитывается 11: Новосибирск, Нижний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Новгород, Екатеринбург, Самара, Омск, Казань, Челябинск, Ростов-на-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Дону, Уфа, Волгоград, Пермь. Москва и Санкт-Петербург в этот список не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входят, так как население этих городов превышает указанный диапазон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составляет 10,3 и 4,5 мнл. чел. соответственно.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Как свидетельствует проведенный анализ, существует несколько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особенностей, характеризующих деятельность гостиниц в условиях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крупных промышленных центров. Одна из таких особенностей –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13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локальный характер конкуренции. В отличие от гостиниц курортных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городов или культурно-исторических центров, в рамках одного города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гостиничные предприятия разных типов конкурируют между собой. Тогда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как, например, гостиницы курортных городов конкурируют с гостиницами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других городов-курортов, а гостиницы Москвы конкурируют с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гостиницами Санкт-Петербурга и других мировых культурно-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исторических центров.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Особенность функционирования гостиницы крупного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промышленного центра проявляется в специфике сезонности. Сравнив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графики загрузки курортной гостиницы и гостиницы промышленного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центра (рис. 2), можно сделать следующие выводы о том, что наивысшая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загрузка курортной гостиницы приходится на июль – сентябрь, это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«высокий сезон». В гостинице делового назначения можно выделить два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календарных отрезка: февраль – апрель и сентябрь – ноябрь, которые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отличаются наивысшим уровнем загрузки. Февраль же в курортной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гостинице является «мертвым сезоном» (как и весь период с декабря до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начала марта), так как на этот временной отрезок приходится наименьшая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загрузка. А вот «мертвый сезон» в гостинице промышленного центра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совпадает с периодом «высокого сезона» курортного отеля и приходится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 июль – август.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Спад загрузки наблюдается и в период с середины декабря до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середины января и также является «низким сезоном» в деятельности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гостиницы крупного промышленного центра. Кроме периодов «высокого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низкого сезонов», в функционировании гостиниц можно выделить и такой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временной отрезок как «межсезонье». В курортной гостинице это период с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марта по июль и с середины октября до середины ноября, а в гостинице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делового назначения – с середины января до середины февраля, с июня до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середины июля и с ноября до середины декабря.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Рис. 2 Графики загрузки курортной гостиницы и гостиницы промышленного центра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Помимо годовой сезонности, в деятельности гостиницы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промышленного центра можно проследить сезонные колебания в течение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недели. Даже в период «высокого сезона» распределение загрузки по дням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недели выглядит следующим образом: с понедельника по четверг – период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«высокого сезона», пятница – «межсезонье», суббота и воскресенье –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«мертвый сезон». Ввиду сезонного колебания в течение недели средний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уровень занятости номеров составляет только 66% , несмотря на то, что во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вторник и среду этот показатель составляет более 90%.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Другая особенность сферы гостеприимства в крупном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промышленном центре связана со спецификой формирования целевого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рынка услуг. Потребители гостиничных услуг в таких городах в основном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бизнес-клиенты. Для гостиниц мегаполиса, не являющегося культурно-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историческим центром, можно выделить следующие основные сегменты,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формируемые группами (корпорации, ассоциации) и индивидуалами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(государственные служащие, участники краткосрочных и долгосрочных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городских конференций, служебные командировки и прочие). Для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наиболее полного понимания потребностей существующего сегмента 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ходе выборочного анкетного обследования был задан вопрос, касающийся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4"/>
          <w:szCs w:val="14"/>
        </w:rPr>
      </w:pP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4"/>
          <w:szCs w:val="14"/>
        </w:rPr>
      </w:pP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15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критериев выбора гостиницы, ответы на который позволили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проанализировать, чем руководствовались потребители при выборе отеля.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Результаты обследования показали, что на первом месте при выборе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гостиницы стоит ценовой показатель (44% опрошенных), второе место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занимают рекомендации знакомых (21%), третье и четвертое места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закрепились за репутацией отеля и качеством обслуживания (17% и 13 %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соответственно). Одинаковое количество опрошенных (по 2,5%) отметили,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что предыдущий опыт и месторасположение отеля занимают последнее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место в критериях при выборе гостиницы. Несмотря на выделенные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критерии (наиболее важные для клиентов) мы не можем назвать их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решающими при выборе гостиницы. Поскольку мы имеем дело с бизнес-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туризмом, то для клиентов гостиниц бронируют номера либо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уполномоченные сотрудники компании, либо приглашающая сторона.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Таким образом, несмотря на предпочтения потребителей, окончательный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выбор за него делает предприятие. Бронированием гостиничных номеров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занимаются сотрудники как принимающей компании, так и сотрудники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предприятия клиента.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Наряду с особенностями функционирования гостиниц, 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диссертации также определены основные тенденции в развитии рынка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гостиничных услуг в условиях крупного промышленного центра.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Одна из основных тенденций состоит в появлении на рынке новых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гостиниц, построенных с использованием современных технологий и 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соответствии с международными стандартами. Гостиницам же так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называемого «советского образца» трудно выдерживать конкуренцию по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отношению к вновь созданным. Даже, несмотря на то, что руководство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старых гостиниц выделяет значительные средства на модернизацию 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реконструкцию зданий, помещений и оборудования, они проигрывают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новым объектам в конкурентной борьбе.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16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Вторая тенденция в развитии рынка гостиничных услуг 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промышленных центрах состоит в выходе на региональные рынки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российских и международных гостиничных сетей, что затрудняет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деятельность автономных гостиниц. Это происходит в связи с тем, что 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сетевых гостиницах уровень затрат значительно ниже, существуют единые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системы бронирования, а также разработаны системы стандартов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обслуживания, что повышает качество предоставляемых услуг.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Третья тенденция проявляется в том, что гостиницы, ранее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принадлежавшие определенным ведомствам, на сегодняшний день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утратили свою значимость. В советский период в структуре многих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предприятий имелись гостиницы для командированных сотрудников.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Сегодня такие гостиницы зачастую нерентабельны, и предприятия-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владельцы не заинтересованы в их содержании. Возникает вопрос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выживания этих гостиниц, приспосабливания к рыночным условиям,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необходимости формирования контингента потребителей и осуществления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сбыта гостиничных услуг. Но не только ведомственные гостиницы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испытывают трудности в современных условиях, также часть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приватизированных гостиниц, находящихся под управлением частного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лица либо акционерного общества, не выдерживают конкуренции по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отношению к гостиницам с иностранным менеджментом.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 ростом деловой активности в крупнейших городах РФ,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являющихся промышленными центрами, растет потребность и в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гостиничных услугах. Количество гостиниц увеличивается с каждым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годом, но в основном за счет появления мини-отелей с числом номеров от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четырех до десяти и апарт-отелей.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Кроме того, наметилась еще одна тенденция в развитии рынка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гостиничных услуг в условиях крупного промышленного центра. Она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проявляется в том, что утрачивают свою значимость гостиницы так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называемого «широкого профиля», поскольку невозможно удовлетворить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17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потребности всех категорий клиентов. Отели должны реально оценивать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свои возможности при определении основных сегментов рынка. Гостиница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должна работать с теми группами клиентов, которых в наибольшей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степени удовлетворяет уровень предлагаемого сервиса, но также при этом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 оставлять без внимания те сегменты рынка, где уровень конкуренции не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очень высок, давая тем самым себе возможность занять рыночную нишу.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Предложение услуг очень широкому кругу клиентов ушло в прошлое,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поскольку отсутствие направленности деятельности гостиницы на целевой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сегмент создает проблему менеджменту предприятия при разработке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конкурентной стратегии.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Таким образом, функционирование гостиниц в условиях крупных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промышленных центров требует совершенствования организации,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планирования и управления производственно-хозяйственной и сбытовой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деятельностью, а также разработки новых подходов к формированию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конкурентной стратегии.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связи с выявленными особенностями и тенденциями в развитии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рынка гостиничных услуг в крупных промышленных центрах, а также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особенностями гостиничных услуг и составляющими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конкурентоспособности гостиничного предприятия в диссертации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обоснован подход к разработке конкурентной стратегии, базирующейся на</w:t>
      </w:r>
    </w:p>
    <w:p w:rsidR="00D96F31" w:rsidRDefault="00D96F31" w:rsidP="008F25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применении концепции, объединяющей маркетинг, операционную</w:t>
      </w:r>
    </w:p>
    <w:p w:rsidR="00D96F31" w:rsidRDefault="00D96F31" w:rsidP="008F25AF">
      <w:pPr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деятельность и управление персоналом.__</w:t>
      </w:r>
    </w:p>
    <w:p w:rsidR="00D96F31" w:rsidRDefault="00D96F31" w:rsidP="008F25AF">
      <w:pPr>
        <w:rPr>
          <w:rFonts w:ascii="TimesNewRomanPSMT" w:hAnsi="TimesNewRomanPSMT" w:cs="TimesNewRomanPSMT"/>
          <w:sz w:val="28"/>
          <w:szCs w:val="28"/>
        </w:rPr>
      </w:pP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Основные положения диссертационного исследования изложены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автором: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 виде статей в рецензируемых журналах: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Косвинцева Е.Н, Чуваткин П.П. Анализ особенностей рынка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гостиничных услуг крупнейших городов – промышленных центров РФ (на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примере г. Перми) //Российское предпринимательство. – 2007г. – № 11. –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0,3 п.л.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Косвинцева Е.Н. Исследование конкуренции на рынке гостиничных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услуг крупного промышленного центра (на примере г. Перми)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//Российское предпринимательство. – 2008г. – № 4. – 0,3 п.л.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 других изданиях: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Косвинцева Е.Н. Исследование рынка гостиничных услуг г. Перми //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Культурологическое образование: историческая перспектива и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современные тенденции. Материалы Всероссийской науч.-практ. конф.,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25-26 октября 2006г. / Перм. гос. ин-т искусства и культуры. – Пермь,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2006. – 0,1 п.л.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Косвинцева Е.Н. Особенности изучения конкурентоспособности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организаций гостиничного бизнеса // Развитие профессионального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23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гостеприимства в РФ: проблемы и решения: сб. ст. в 2 ч. Ч. I / Науч. ред.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Е.А. Малянов; отв. ред. П.С. Ширинкин. – Пермь: Перм. гос. ин-т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искусства и культуры, 2007. – 0,5 п.л.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Бурунин О.В., Косвинцева Е.Н. Выявление особенностей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конкуренции на рынке гостиничных услуг крупного промышленного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центра // Проблемы устойчивого развития регионов рекреационной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специализации: сб науч. тр. – Сочи РИО СНИЦ РАН, 2007 – 0,2 п.л. (в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соавт., авторские – 0,1 п.л.).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6. Косвинцева Е.Н., Пицик Н.И. Управление качеством в гостиничном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бизнесе // Проблемы устойчивого развития регионов рекреационной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специализации. Материалы научно-практической конференции. – Сочи.: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РИО СНИЦ РАН, 2008 . – 0,3 п.л. (в соавт., авторские – 0,2 п.л.).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7. Косвинцева Е.Н., Пицик Н.И. Анализ и методика оценки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конкурентоспособности гостиничного предприятия // Проблемы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устойчивого развития регионов рекреационной специализации. Материалы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научно-практической конференции. – Сочи.: РИО СНИЦ РАН, 2008. – 0,3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п.л. (в соавт., авторские – 0,2 п.л.).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8. Косвинцева Е.Н. К вопросу об изучении конкурентоспособности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гостиничных предприятий крупного промышленного центра // Российский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экономический интернет-журнал [Электронный ресурс]: Интернет-журнал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АТиСО /Акад. труда и социал. отношений — Электрон. журн. — М.: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АТиСО, 2008. — № гос. регистрации 0420600008. — Режим доступа: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http://www.e-rej.ru/Articles/2008/Kosvintseva.pdf, свободный — Загл.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 экрана.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в монографии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: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9. Косвинцева Е.Н. Обеспечение конкурентоспособности гостиничного</w:t>
      </w:r>
    </w:p>
    <w:p w:rsidR="00D96F31" w:rsidRDefault="00D96F31" w:rsidP="00605F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предприятия промышленного центра. – Пермь: Перм. гос. ин-т искусства и</w:t>
      </w:r>
    </w:p>
    <w:p w:rsidR="00D96F31" w:rsidRDefault="00D96F31" w:rsidP="00605F3E">
      <w:r>
        <w:rPr>
          <w:rFonts w:ascii="TimesNewRomanPSMT" w:hAnsi="TimesNewRomanPSMT" w:cs="TimesNewRomanPSMT"/>
          <w:sz w:val="28"/>
          <w:szCs w:val="28"/>
        </w:rPr>
        <w:t>культуры, 2008. – 6,0 п.л.</w:t>
      </w:r>
      <w:r>
        <w:rPr>
          <w:rFonts w:ascii="TimesNewRomanPS-BoldMT" w:hAnsi="TimesNewRomanPS-BoldMT" w:cs="TimesNewRomanPS-BoldMT"/>
          <w:sz w:val="20"/>
          <w:szCs w:val="20"/>
        </w:rPr>
        <w:t>__</w:t>
      </w:r>
      <w:bookmarkStart w:id="0" w:name="_GoBack"/>
      <w:bookmarkEnd w:id="0"/>
    </w:p>
    <w:sectPr w:rsidR="00D96F31" w:rsidSect="00460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5AF"/>
    <w:rsid w:val="00460393"/>
    <w:rsid w:val="00471A5E"/>
    <w:rsid w:val="00605F3E"/>
    <w:rsid w:val="007462D4"/>
    <w:rsid w:val="008F25AF"/>
    <w:rsid w:val="00987D30"/>
    <w:rsid w:val="00BF4FB8"/>
    <w:rsid w:val="00D9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7820B-1F3D-4E0D-8DD3-2FB37242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39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Станислав</dc:creator>
  <cp:keywords/>
  <dc:description/>
  <cp:lastModifiedBy>admin</cp:lastModifiedBy>
  <cp:revision>2</cp:revision>
  <dcterms:created xsi:type="dcterms:W3CDTF">2014-04-14T21:51:00Z</dcterms:created>
  <dcterms:modified xsi:type="dcterms:W3CDTF">2014-04-14T21:51:00Z</dcterms:modified>
</cp:coreProperties>
</file>