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  <w:r w:rsidRPr="00042A12">
        <w:rPr>
          <w:b/>
          <w:sz w:val="28"/>
          <w:szCs w:val="28"/>
          <w:lang w:val="ru-RU"/>
        </w:rPr>
        <w:t>МОСКОВСКИЙ ЭКОНОМИКО-ФИНАНСОВЫЙ ИНСТИТУТ</w:t>
      </w: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042A12" w:rsidRDefault="00042A12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042A12" w:rsidRDefault="00042A12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042A12" w:rsidRDefault="00042A12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  <w:r w:rsidRPr="00042A12">
        <w:rPr>
          <w:b/>
          <w:sz w:val="28"/>
          <w:szCs w:val="28"/>
          <w:lang w:val="ru-RU"/>
        </w:rPr>
        <w:t>КУРСОВАЯ РАБОТА</w:t>
      </w: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  <w:r w:rsidRPr="00042A12">
        <w:rPr>
          <w:b/>
          <w:sz w:val="28"/>
          <w:szCs w:val="28"/>
          <w:lang w:val="ru-RU"/>
        </w:rPr>
        <w:t>по организации деятельности коммерческого банка.</w:t>
      </w: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  <w:r w:rsidRPr="00042A12">
        <w:rPr>
          <w:b/>
          <w:sz w:val="28"/>
          <w:szCs w:val="28"/>
          <w:lang w:val="ru-RU"/>
        </w:rPr>
        <w:t>На тему: «Валютные операции коммерческого банка»</w:t>
      </w: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5580"/>
          <w:tab w:val="left" w:pos="5940"/>
          <w:tab w:val="left" w:pos="7380"/>
          <w:tab w:val="left" w:pos="7560"/>
          <w:tab w:val="left" w:pos="9214"/>
        </w:tabs>
        <w:spacing w:line="360" w:lineRule="auto"/>
        <w:ind w:right="-2" w:firstLine="709"/>
        <w:jc w:val="both"/>
        <w:rPr>
          <w:sz w:val="28"/>
          <w:szCs w:val="28"/>
        </w:rPr>
      </w:pPr>
      <w:r w:rsidRPr="00042A12">
        <w:rPr>
          <w:sz w:val="28"/>
          <w:szCs w:val="28"/>
        </w:rPr>
        <w:t>Выполнила: Бувина Н. И.</w:t>
      </w:r>
    </w:p>
    <w:p w:rsidR="00F528C4" w:rsidRPr="00042A12" w:rsidRDefault="00F528C4" w:rsidP="00042A12">
      <w:pPr>
        <w:tabs>
          <w:tab w:val="left" w:pos="5580"/>
          <w:tab w:val="left" w:pos="5940"/>
          <w:tab w:val="left" w:pos="6840"/>
          <w:tab w:val="left" w:pos="7380"/>
          <w:tab w:val="left" w:pos="7560"/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Группа: 7-МШ-351-ДОС</w:t>
      </w:r>
    </w:p>
    <w:p w:rsidR="00F528C4" w:rsidRPr="00042A12" w:rsidRDefault="00F528C4" w:rsidP="00042A12">
      <w:pPr>
        <w:tabs>
          <w:tab w:val="left" w:pos="5580"/>
          <w:tab w:val="left" w:pos="6840"/>
          <w:tab w:val="left" w:pos="7020"/>
          <w:tab w:val="left" w:pos="7380"/>
          <w:tab w:val="left" w:pos="7920"/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Проверил:</w:t>
      </w: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b/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</w:p>
    <w:p w:rsidR="00F528C4" w:rsidRPr="00042A12" w:rsidRDefault="00F528C4" w:rsidP="00042A12">
      <w:pPr>
        <w:tabs>
          <w:tab w:val="left" w:pos="9214"/>
        </w:tabs>
        <w:spacing w:line="360" w:lineRule="auto"/>
        <w:ind w:right="-2" w:firstLine="709"/>
        <w:jc w:val="center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МОСКВА </w:t>
      </w:r>
      <w:smartTag w:uri="urn:schemas-microsoft-com:office:smarttags" w:element="metricconverter">
        <w:smartTagPr>
          <w:attr w:name="ProductID" w:val="2007 г"/>
        </w:smartTagPr>
        <w:r w:rsidRPr="00042A12">
          <w:rPr>
            <w:sz w:val="28"/>
            <w:szCs w:val="28"/>
            <w:lang w:val="ru-RU"/>
          </w:rPr>
          <w:t>2007 г</w:t>
        </w:r>
      </w:smartTag>
      <w:r w:rsidRPr="00042A12">
        <w:rPr>
          <w:sz w:val="28"/>
          <w:szCs w:val="28"/>
          <w:lang w:val="ru-RU"/>
        </w:rPr>
        <w:t>.</w:t>
      </w:r>
    </w:p>
    <w:p w:rsidR="00F528C4" w:rsidRPr="00042A12" w:rsidRDefault="00042A12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528C4" w:rsidRPr="00042A12">
        <w:rPr>
          <w:sz w:val="28"/>
          <w:szCs w:val="28"/>
          <w:lang w:val="ru-RU"/>
        </w:rPr>
        <w:t>Содержание</w:t>
      </w:r>
    </w:p>
    <w:p w:rsidR="00F528C4" w:rsidRP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</w:p>
    <w:p w:rsid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Введение </w:t>
      </w:r>
    </w:p>
    <w:p w:rsid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1. Принципы организации и структура валютного рынка </w:t>
      </w:r>
    </w:p>
    <w:p w:rsid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2. Основы организации валютных операций  </w:t>
      </w:r>
    </w:p>
    <w:p w:rsidR="00F528C4" w:rsidRP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3. Порядок лицензирования коммерческих банков для совершения</w:t>
      </w:r>
    </w:p>
    <w:p w:rsid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     о</w:t>
      </w:r>
      <w:r w:rsidR="00042A12">
        <w:rPr>
          <w:sz w:val="28"/>
          <w:szCs w:val="28"/>
          <w:lang w:val="ru-RU"/>
        </w:rPr>
        <w:t xml:space="preserve">пераций с иностранной валютой  </w:t>
      </w:r>
    </w:p>
    <w:p w:rsidR="00F528C4" w:rsidRPr="00042A12" w:rsidRDefault="00F528C4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4. Классификация валютных операций, осуществляемых коммерческими</w:t>
      </w:r>
    </w:p>
    <w:p w:rsidR="00042A12" w:rsidRDefault="00042A12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банками в РФ </w:t>
      </w:r>
    </w:p>
    <w:p w:rsidR="00042A12" w:rsidRDefault="00FE3AF8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5. Виды валютных счетов и режим их функционирования </w:t>
      </w:r>
    </w:p>
    <w:p w:rsidR="00042A12" w:rsidRDefault="00FE3AF8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6. Порядок организации международных расчетов в коммерческом банке </w:t>
      </w:r>
    </w:p>
    <w:p w:rsidR="00042A12" w:rsidRDefault="00FE3AF8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7. Организация в</w:t>
      </w:r>
      <w:r w:rsidR="00BD7BE1" w:rsidRPr="00042A12">
        <w:rPr>
          <w:sz w:val="28"/>
          <w:szCs w:val="28"/>
          <w:lang w:val="ru-RU"/>
        </w:rPr>
        <w:t>алютного контроля в коммерческих банках</w:t>
      </w:r>
      <w:r w:rsidRPr="00042A12">
        <w:rPr>
          <w:sz w:val="28"/>
          <w:szCs w:val="28"/>
          <w:lang w:val="ru-RU"/>
        </w:rPr>
        <w:t xml:space="preserve"> </w:t>
      </w:r>
    </w:p>
    <w:p w:rsidR="00042A12" w:rsidRDefault="00FE3AF8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8.</w:t>
      </w:r>
      <w:r w:rsidR="00BD7BE1" w:rsidRPr="00042A12">
        <w:rPr>
          <w:sz w:val="28"/>
          <w:szCs w:val="28"/>
          <w:lang w:val="ru-RU"/>
        </w:rPr>
        <w:t xml:space="preserve"> Организация работы с наличной иностранной валютой в коммерческом</w:t>
      </w:r>
      <w:r w:rsidR="00042A12">
        <w:rPr>
          <w:sz w:val="28"/>
          <w:szCs w:val="28"/>
          <w:lang w:val="ru-RU"/>
        </w:rPr>
        <w:t xml:space="preserve"> </w:t>
      </w:r>
      <w:r w:rsidR="00BD7BE1" w:rsidRPr="00042A12">
        <w:rPr>
          <w:sz w:val="28"/>
          <w:szCs w:val="28"/>
          <w:lang w:val="ru-RU"/>
        </w:rPr>
        <w:t xml:space="preserve">банке </w:t>
      </w:r>
    </w:p>
    <w:p w:rsidR="00042A12" w:rsidRDefault="00BD7BE1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Заключение</w:t>
      </w:r>
    </w:p>
    <w:p w:rsidR="00F528C4" w:rsidRPr="00042A12" w:rsidRDefault="00BD7BE1" w:rsidP="00042A12">
      <w:pPr>
        <w:tabs>
          <w:tab w:val="left" w:pos="9214"/>
        </w:tabs>
        <w:snapToGrid w:val="0"/>
        <w:spacing w:line="360" w:lineRule="auto"/>
        <w:ind w:right="-2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Список использованной литературы  </w:t>
      </w:r>
    </w:p>
    <w:p w:rsidR="00297DE8" w:rsidRPr="00042A12" w:rsidRDefault="00042A12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297DE8" w:rsidRPr="00042A12">
        <w:rPr>
          <w:sz w:val="28"/>
          <w:szCs w:val="28"/>
          <w:lang w:val="ru-RU"/>
        </w:rPr>
        <w:t>Введение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В последние годы в нашей стране сложилась новая экономическая ситуация, </w:t>
      </w:r>
      <w:r w:rsidR="00960EC3" w:rsidRPr="00042A12">
        <w:rPr>
          <w:sz w:val="28"/>
          <w:szCs w:val="28"/>
          <w:lang w:val="ru-RU"/>
        </w:rPr>
        <w:t xml:space="preserve">  </w:t>
      </w:r>
      <w:r w:rsidRPr="00042A12">
        <w:rPr>
          <w:sz w:val="28"/>
          <w:szCs w:val="28"/>
          <w:lang w:val="ru-RU"/>
        </w:rPr>
        <w:t>характеризующаяся рядом отличительных черт, к которым относится, в первую очередь, рост численности негосударственных экономических структур.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Приватизация, принятие новых законодательных актов о статусе предприятия, о собственности, о валютном регулировании и другие позволяют постепенно</w:t>
      </w:r>
      <w:r w:rsidR="00BD7BE1" w:rsidRPr="00042A12">
        <w:rPr>
          <w:sz w:val="28"/>
          <w:szCs w:val="28"/>
          <w:lang w:val="ru-RU"/>
        </w:rPr>
        <w:t xml:space="preserve"> пе- </w:t>
      </w:r>
      <w:r w:rsidRPr="00042A12">
        <w:rPr>
          <w:sz w:val="28"/>
          <w:szCs w:val="28"/>
          <w:lang w:val="ru-RU"/>
        </w:rPr>
        <w:t>рейти к качественному и новому этапу развития банковской системы.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Происходят изменения и в законодательстве о банках, в том числе в направлении расширения международной деятельности коммерческих банков. При осуществлении международных сделок встает вопрос о валютных операциях как форме банковского участия в них. Многие коммерческие банки, получив лицензию на проведение валютных операций, столкнулись с трудностями по их проведению.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 этой связи возникает необходимость изучения и использования опыта работы иностранных банков на валютных рынках и механизма проведения валютных</w:t>
      </w:r>
      <w:r w:rsidR="00BD7BE1" w:rsidRPr="00042A12">
        <w:rPr>
          <w:sz w:val="28"/>
          <w:szCs w:val="28"/>
          <w:lang w:val="ru-RU"/>
        </w:rPr>
        <w:t xml:space="preserve"> опе- </w:t>
      </w:r>
      <w:r w:rsidRPr="00042A12">
        <w:rPr>
          <w:sz w:val="28"/>
          <w:szCs w:val="28"/>
          <w:lang w:val="ru-RU"/>
        </w:rPr>
        <w:t>раций на нем.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Расширяющиеся международные связи, возрастающая интернационализация хозяйственной жизни вызывает объективную необходимость изучения обмена</w:t>
      </w:r>
      <w:r w:rsidR="00BD7BE1" w:rsidRPr="00042A12">
        <w:rPr>
          <w:sz w:val="28"/>
          <w:szCs w:val="28"/>
          <w:lang w:val="ru-RU"/>
        </w:rPr>
        <w:t xml:space="preserve"> од- </w:t>
      </w:r>
      <w:r w:rsidRPr="00042A12">
        <w:rPr>
          <w:sz w:val="28"/>
          <w:szCs w:val="28"/>
          <w:lang w:val="ru-RU"/>
        </w:rPr>
        <w:t>них национальных денежных единиц на другие.</w:t>
      </w:r>
    </w:p>
    <w:p w:rsidR="00297DE8" w:rsidRPr="00042A12" w:rsidRDefault="00297DE8" w:rsidP="00042A12">
      <w:pPr>
        <w:tabs>
          <w:tab w:val="left" w:pos="9214"/>
        </w:tabs>
        <w:snapToGrid w:val="0"/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Реализация этой необходимости происходит через особый валютный рынок, где под влиянием спроса и предложения стихийно формируется валютный курс, а</w:t>
      </w:r>
      <w:r w:rsidR="00BD7BE1" w:rsidRPr="00042A12">
        <w:rPr>
          <w:sz w:val="28"/>
          <w:szCs w:val="28"/>
          <w:lang w:val="ru-RU"/>
        </w:rPr>
        <w:t xml:space="preserve"> ва- </w:t>
      </w:r>
      <w:r w:rsidRPr="00042A12">
        <w:rPr>
          <w:sz w:val="28"/>
          <w:szCs w:val="28"/>
          <w:lang w:val="ru-RU"/>
        </w:rPr>
        <w:t>лютные операции становятся подч</w:t>
      </w:r>
      <w:r w:rsidR="00960EC3" w:rsidRPr="00042A12">
        <w:rPr>
          <w:sz w:val="28"/>
          <w:szCs w:val="28"/>
          <w:lang w:val="ru-RU"/>
        </w:rPr>
        <w:t>ас одними из основных операций</w:t>
      </w:r>
      <w:r w:rsidRPr="00042A12">
        <w:rPr>
          <w:sz w:val="28"/>
          <w:szCs w:val="28"/>
          <w:lang w:val="ru-RU"/>
        </w:rPr>
        <w:t xml:space="preserve"> коммерческих банков.</w:t>
      </w:r>
    </w:p>
    <w:p w:rsidR="00297DE8" w:rsidRPr="00042A12" w:rsidRDefault="00042A1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297DE8" w:rsidRPr="00042A12">
        <w:rPr>
          <w:sz w:val="28"/>
          <w:szCs w:val="28"/>
          <w:lang w:val="ru-RU"/>
        </w:rPr>
        <w:t>1. Принципы организации и структура валютного рынка</w:t>
      </w:r>
    </w:p>
    <w:p w:rsidR="00297DE8" w:rsidRPr="00042A12" w:rsidRDefault="00297DE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297DE8" w:rsidRPr="00042A12" w:rsidRDefault="00297DE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Валютный рынок представляет собой официальный финансовый центр, где сосредоточена купля-продажа валют и ценных бумаг в иностранной валюте на основе спроса и предложения и определяется курс иностранной валюты относительно денежной единицы данной страны. Безусловно, валютный рынок является частью финансового рынка страны, существующего наряду с другими видами рынка,</w:t>
      </w:r>
      <w:r w:rsidR="00BD7BE1" w:rsidRPr="00042A12">
        <w:rPr>
          <w:sz w:val="28"/>
          <w:szCs w:val="28"/>
          <w:lang w:val="ru-RU"/>
        </w:rPr>
        <w:t xml:space="preserve"> та- </w:t>
      </w:r>
      <w:r w:rsidRPr="00042A12">
        <w:rPr>
          <w:sz w:val="28"/>
          <w:szCs w:val="28"/>
          <w:lang w:val="ru-RU"/>
        </w:rPr>
        <w:t>кими, как рынок ценных бумаг, учетный рынок, рынок краткосрочных кредитов и т. д. Однако в отличие от других видов рынка валютный рынок имеет свои ос</w:t>
      </w:r>
      <w:r w:rsidR="00BD7BE1" w:rsidRPr="00042A12">
        <w:rPr>
          <w:sz w:val="28"/>
          <w:szCs w:val="28"/>
          <w:lang w:val="ru-RU"/>
        </w:rPr>
        <w:t>о</w:t>
      </w:r>
      <w:r w:rsidRPr="00042A12">
        <w:rPr>
          <w:sz w:val="28"/>
          <w:szCs w:val="28"/>
          <w:lang w:val="ru-RU"/>
        </w:rPr>
        <w:t>бенности:</w:t>
      </w:r>
    </w:p>
    <w:p w:rsidR="00297DE8" w:rsidRPr="00042A12" w:rsidRDefault="00297DE8" w:rsidP="00042A12">
      <w:pPr>
        <w:numPr>
          <w:ilvl w:val="0"/>
          <w:numId w:val="2"/>
        </w:numPr>
        <w:tabs>
          <w:tab w:val="clear" w:pos="795"/>
          <w:tab w:val="num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он не имеет четких географических границ и определенного места расположения;</w:t>
      </w:r>
    </w:p>
    <w:p w:rsidR="00297DE8" w:rsidRPr="00042A12" w:rsidRDefault="00297DE8" w:rsidP="00042A12">
      <w:pPr>
        <w:numPr>
          <w:ilvl w:val="0"/>
          <w:numId w:val="2"/>
        </w:numPr>
        <w:tabs>
          <w:tab w:val="clear" w:pos="795"/>
          <w:tab w:val="num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он функционирует круглосуточно;</w:t>
      </w:r>
    </w:p>
    <w:p w:rsidR="00297DE8" w:rsidRPr="00042A12" w:rsidRDefault="00297DE8" w:rsidP="00042A12">
      <w:pPr>
        <w:numPr>
          <w:ilvl w:val="0"/>
          <w:numId w:val="2"/>
        </w:numPr>
        <w:tabs>
          <w:tab w:val="clear" w:pos="795"/>
          <w:tab w:val="num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 нем может действовать неограниченное число участников;</w:t>
      </w:r>
    </w:p>
    <w:p w:rsidR="00297DE8" w:rsidRPr="00042A12" w:rsidRDefault="00803C8E" w:rsidP="00042A12">
      <w:pPr>
        <w:numPr>
          <w:ilvl w:val="0"/>
          <w:numId w:val="2"/>
        </w:numPr>
        <w:tabs>
          <w:tab w:val="clear" w:pos="795"/>
          <w:tab w:val="num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он обладает высокой степенью ликвидности.</w:t>
      </w:r>
    </w:p>
    <w:p w:rsidR="00803C8E" w:rsidRPr="00042A12" w:rsidRDefault="00803C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Основными участниками валютного рынка являются банки и другие финансовые учреждения, брокеры и брокерские фирмы, а также другие участники.</w:t>
      </w:r>
    </w:p>
    <w:p w:rsidR="00803C8E" w:rsidRPr="00042A12" w:rsidRDefault="00803C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Участники первой группы осуществляют валютные операции как в собственных целях, так и в интересах своих клиентов.</w:t>
      </w:r>
    </w:p>
    <w:p w:rsidR="00803C8E" w:rsidRPr="00042A12" w:rsidRDefault="00803C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Вторую группу участников составляют специализированные брокерские и дилерские организации, которые, кроме проведения собственно валютных операций, осуществляют информационную и посредническую функции.</w:t>
      </w:r>
    </w:p>
    <w:p w:rsidR="00803C8E" w:rsidRPr="00042A12" w:rsidRDefault="00803C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Третья группа участников включает финансовые небанковские учреждения,</w:t>
      </w:r>
      <w:r w:rsidR="00BD7BE1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юридических и физических лиц, лично не осуществляющих валютные операции, а пользующихся услугами банков, т. е. услугами первой группы.</w:t>
      </w:r>
    </w:p>
    <w:p w:rsidR="00CA59C0" w:rsidRPr="00042A12" w:rsidRDefault="00803C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Валютный рынок состоит из множества национальн</w:t>
      </w:r>
      <w:r w:rsidR="00CA59C0" w:rsidRPr="00042A12">
        <w:rPr>
          <w:sz w:val="28"/>
          <w:szCs w:val="28"/>
          <w:lang w:val="ru-RU"/>
        </w:rPr>
        <w:t>ых валютных  рынков, которые в той или иной степени объединены.</w:t>
      </w:r>
    </w:p>
    <w:p w:rsidR="00CA59C0" w:rsidRPr="00042A12" w:rsidRDefault="00CA59C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 зависимости от объема, характера валютных операций и количества используемых валют различают мировые, региональные и национальные валютные рынки.</w:t>
      </w:r>
    </w:p>
    <w:p w:rsidR="00CA59C0" w:rsidRPr="00042A12" w:rsidRDefault="00CA59C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 мировых валютных рынках осуществляются сделки с валютами, широко используемыми в мировом платежном обороте.</w:t>
      </w:r>
    </w:p>
    <w:p w:rsidR="00CA59C0" w:rsidRPr="00042A12" w:rsidRDefault="00CA59C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 региональных валютных рынках осуществляются операции с определенными конвертируемыми валютами.</w:t>
      </w:r>
    </w:p>
    <w:p w:rsidR="00CA59C0" w:rsidRPr="00042A12" w:rsidRDefault="00CA59C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Национальный валютный рынок – это рынок, где совершается ограниченный объем сделок с определенными валютами и который обслуживает валютные потребности одной страны.</w:t>
      </w:r>
    </w:p>
    <w:p w:rsidR="00666385" w:rsidRPr="00042A12" w:rsidRDefault="00CA59C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Валютный рынок представляет собой преимущественно </w:t>
      </w:r>
      <w:r w:rsidR="00666385" w:rsidRPr="00042A12">
        <w:rPr>
          <w:sz w:val="28"/>
          <w:szCs w:val="28"/>
          <w:lang w:val="ru-RU"/>
        </w:rPr>
        <w:t>межбанковский рынок. С точки зрения институциональной структуры, межбанковский рынок иностранной валюты подразделяется на два основных сектора:</w:t>
      </w:r>
    </w:p>
    <w:p w:rsidR="00803C8E" w:rsidRPr="00042A12" w:rsidRDefault="00666385" w:rsidP="00042A12">
      <w:pPr>
        <w:numPr>
          <w:ilvl w:val="0"/>
          <w:numId w:val="3"/>
        </w:numPr>
        <w:tabs>
          <w:tab w:val="clear" w:pos="795"/>
          <w:tab w:val="left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биржевой;</w:t>
      </w:r>
    </w:p>
    <w:p w:rsidR="00666385" w:rsidRPr="00042A12" w:rsidRDefault="00666385" w:rsidP="00042A12">
      <w:pPr>
        <w:numPr>
          <w:ilvl w:val="0"/>
          <w:numId w:val="3"/>
        </w:numPr>
        <w:tabs>
          <w:tab w:val="clear" w:pos="795"/>
          <w:tab w:val="left" w:pos="0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внебиржевой.</w:t>
      </w:r>
    </w:p>
    <w:p w:rsidR="00666385" w:rsidRPr="00042A12" w:rsidRDefault="0066638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 биржевом секторе валютного рынка операции с валютой совершаются через валютную биржу. Валютная биржа – это некоммерческое предприятие, действующее на основании устава биржи. Основная функция валютной биржи заключается в мобилизации временно свободных денежных и валютных средств через куплю-продажу иностранной валюты и установлении валютного курса.</w:t>
      </w:r>
    </w:p>
    <w:p w:rsidR="00666385" w:rsidRPr="00042A12" w:rsidRDefault="0066638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Однако необходимо отметить, что валютные биржи имеются не во всех странах, а в таких как Германия, Франция и Япония, роль валютных бирж заключается только в фиксации справочных курсов валют.</w:t>
      </w:r>
    </w:p>
    <w:p w:rsidR="00666385" w:rsidRPr="00042A12" w:rsidRDefault="0066638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На внебиржевом валютном рынке сделки по купле-продаже иностранной валюты </w:t>
      </w:r>
      <w:r w:rsidR="00130EFC" w:rsidRPr="00042A12">
        <w:rPr>
          <w:sz w:val="28"/>
          <w:szCs w:val="28"/>
          <w:lang w:val="ru-RU"/>
        </w:rPr>
        <w:t>заключаются непосредственно между банками, а также между банками и клиентами, минуя валютную биржу. К главному достоинству внебиржевого валютного рынка относится более высокая скорость расчетов, чем при торговле на валютной бирже.</w:t>
      </w:r>
    </w:p>
    <w:p w:rsidR="00130EFC" w:rsidRPr="00042A12" w:rsidRDefault="00130EF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Биржевой и внебиржевой валютные рынки взаимосвязаны и дополняют друг друга.</w:t>
      </w:r>
    </w:p>
    <w:p w:rsidR="00130EFC" w:rsidRPr="00042A12" w:rsidRDefault="00130EF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 валютном рынке осуществляются различные по содержанию операции. Основными операциями на межбанковском валютном рынке являются кассовые</w:t>
      </w:r>
      <w:r w:rsidR="00BD7BE1" w:rsidRPr="00042A12">
        <w:rPr>
          <w:sz w:val="28"/>
          <w:szCs w:val="28"/>
          <w:lang w:val="ru-RU"/>
        </w:rPr>
        <w:t xml:space="preserve"> опе- </w:t>
      </w:r>
      <w:r w:rsidRPr="00042A12">
        <w:rPr>
          <w:sz w:val="28"/>
          <w:szCs w:val="28"/>
          <w:lang w:val="ru-RU"/>
        </w:rPr>
        <w:t>рации (спот) и срочные операции (форвард). Различие между этими операциями заключается в дате валютирования.</w:t>
      </w:r>
    </w:p>
    <w:p w:rsidR="008B3C33" w:rsidRPr="00042A12" w:rsidRDefault="008B3C3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 кассовым валютным сделкам (типа спот) относятся операции с немедленной поставкой валюты. При этом дата валютирования отличается от даты заключения сделки не более чем на два рабочих дня заключения сделки.</w:t>
      </w:r>
    </w:p>
    <w:p w:rsidR="008B3C33" w:rsidRPr="00042A12" w:rsidRDefault="008B3C33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Сделки на любой срок свыше двух рабочих дней получили название форвардных операций. Форвардный контракт является банковским контрактом, он не</w:t>
      </w:r>
      <w:r w:rsidR="00BD7BE1" w:rsidRPr="00042A12">
        <w:rPr>
          <w:sz w:val="28"/>
          <w:szCs w:val="28"/>
          <w:lang w:val="ru-RU"/>
        </w:rPr>
        <w:t xml:space="preserve"> стан-</w:t>
      </w:r>
      <w:r w:rsidRPr="00042A12">
        <w:rPr>
          <w:sz w:val="28"/>
          <w:szCs w:val="28"/>
          <w:lang w:val="ru-RU"/>
        </w:rPr>
        <w:t xml:space="preserve"> </w:t>
      </w:r>
      <w:r w:rsidR="00BD7BE1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дартизирован и может быть оформлен под конкретную операцию.</w:t>
      </w:r>
      <w:r w:rsidR="00946493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Помимо традиционных операций на валютном рынке появились относительно новые виды сделок: валютные фьючерсы и опционы.</w:t>
      </w:r>
    </w:p>
    <w:p w:rsidR="008F02F1" w:rsidRPr="00042A12" w:rsidRDefault="008B3C3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Валютные фьючерсы </w:t>
      </w:r>
      <w:r w:rsidR="008F02F1" w:rsidRPr="00042A12">
        <w:rPr>
          <w:sz w:val="28"/>
          <w:szCs w:val="28"/>
          <w:lang w:val="ru-RU"/>
        </w:rPr>
        <w:t>предоставляют владельцу право и налагают на него обязательства по поставке некоторого количества валюты к определенному сроку в будущем по согласованному валютному курсу, т. е. внешне фьючерсы очень похо</w:t>
      </w:r>
      <w:r w:rsidR="00960EC3" w:rsidRPr="00042A12">
        <w:rPr>
          <w:sz w:val="28"/>
          <w:szCs w:val="28"/>
          <w:lang w:val="ru-RU"/>
        </w:rPr>
        <w:t xml:space="preserve">- </w:t>
      </w:r>
      <w:r w:rsidR="008F02F1" w:rsidRPr="00042A12">
        <w:rPr>
          <w:sz w:val="28"/>
          <w:szCs w:val="28"/>
          <w:lang w:val="ru-RU"/>
        </w:rPr>
        <w:t>жи на форвардные сделки, однако особенностью фьючерсных сделок является большой уровень стандартизации и абсолютная обезличенность контракта.</w:t>
      </w:r>
    </w:p>
    <w:p w:rsidR="008F02F1" w:rsidRPr="00042A12" w:rsidRDefault="008F02F1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Опционными контрактами торгуют как на биржах, так на внебиржевом рынке.</w:t>
      </w:r>
      <w:r w:rsidR="00946493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Валютные опционы дают владельцу право, но не налагают никаких обязательств по покупке (опцион покупателя), по продаже (опцион продавца) или по покупке либо продаже (двойной опцион).</w:t>
      </w:r>
    </w:p>
    <w:p w:rsidR="007D733A" w:rsidRPr="00042A12" w:rsidRDefault="008F02F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Биржевые опционы – это стандартные контракты с указанием вида опциона, це</w:t>
      </w:r>
      <w:r w:rsidR="00960EC3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ны исполнения, установленной даты исполнения, объемов контракта, величины премии. Биржевые сделки с опционами носят обезличенный характер. Опционные валютные сделки на внебиржевом рынке заключаются в основном только крупными банками и не имеют стандартных условий исполнения.</w:t>
      </w:r>
    </w:p>
    <w:p w:rsidR="007D733A" w:rsidRPr="00042A12" w:rsidRDefault="007D73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7D733A" w:rsidRPr="00042A12" w:rsidRDefault="0094649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7D733A" w:rsidRPr="00042A12">
        <w:rPr>
          <w:sz w:val="28"/>
          <w:szCs w:val="28"/>
          <w:lang w:val="ru-RU"/>
        </w:rPr>
        <w:t>2. Основы организации валютных операций</w:t>
      </w:r>
    </w:p>
    <w:p w:rsidR="007D733A" w:rsidRPr="00042A12" w:rsidRDefault="007D73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7D733A" w:rsidRPr="00042A12" w:rsidRDefault="007D73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Банки проводят широкий круг операций и сделок на валютном рынке: обслуживают валютные счета клиентов (резидентов и нерезидентов), выдают валютные кредиты, заключают сделки по покупке и продаже валюты на межбанковском</w:t>
      </w:r>
      <w:r w:rsidR="00BD7BE1" w:rsidRPr="00042A12">
        <w:rPr>
          <w:sz w:val="28"/>
          <w:szCs w:val="28"/>
          <w:lang w:val="ru-RU"/>
        </w:rPr>
        <w:t xml:space="preserve"> рын- </w:t>
      </w:r>
      <w:r w:rsidRPr="00042A12">
        <w:rPr>
          <w:sz w:val="28"/>
          <w:szCs w:val="28"/>
          <w:lang w:val="ru-RU"/>
        </w:rPr>
        <w:t>ке, а также с другими юридическими лицами, являются агентами государственного валютного контроля.</w:t>
      </w:r>
    </w:p>
    <w:p w:rsidR="00571229" w:rsidRPr="00042A12" w:rsidRDefault="007D73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Принципы осуществления валютных операций в РФ, полномочия и функции</w:t>
      </w:r>
      <w:r w:rsidR="00BD7BE1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органов валютного регулирования и валютного контроля, права и обязанности юридических и физических лиц в отношении владения, пользования и распоряжения валютными ценностями, ответственность за нарушения валютного законодательства в настоящее время регулируется Законом</w:t>
      </w:r>
      <w:r w:rsidR="007B09F0" w:rsidRPr="00042A12">
        <w:rPr>
          <w:sz w:val="28"/>
          <w:szCs w:val="28"/>
          <w:lang w:val="ru-RU"/>
        </w:rPr>
        <w:t xml:space="preserve">  РФ «О валютном регулировании и валютном контроле» от 10.12.2003 г. № 173-ФЗ.</w:t>
      </w:r>
    </w:p>
    <w:p w:rsidR="0010388E" w:rsidRPr="00042A12" w:rsidRDefault="00571229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 России – основной орган валютного регулирования в РФ.</w:t>
      </w:r>
      <w:r w:rsidR="0010388E" w:rsidRPr="00042A12">
        <w:rPr>
          <w:sz w:val="28"/>
          <w:szCs w:val="28"/>
          <w:lang w:val="ru-RU"/>
        </w:rPr>
        <w:t xml:space="preserve"> Он определяет сферу и порядок обращения в России иностранной валюты и ценных бумаг в</w:t>
      </w:r>
      <w:r w:rsidR="00BD7BE1" w:rsidRPr="00042A12">
        <w:rPr>
          <w:sz w:val="28"/>
          <w:szCs w:val="28"/>
          <w:lang w:val="ru-RU"/>
        </w:rPr>
        <w:t xml:space="preserve"> ино- </w:t>
      </w:r>
      <w:r w:rsidR="0010388E" w:rsidRPr="00042A12">
        <w:rPr>
          <w:sz w:val="28"/>
          <w:szCs w:val="28"/>
          <w:lang w:val="ru-RU"/>
        </w:rPr>
        <w:t>странной валюте, проводит все виды валютных операций, устанавливает правила проведения резидентами и нерезидентами операций с иностранной валютой и цен</w:t>
      </w:r>
      <w:r w:rsidR="00E262FB" w:rsidRPr="00042A12">
        <w:rPr>
          <w:sz w:val="28"/>
          <w:szCs w:val="28"/>
          <w:lang w:val="ru-RU"/>
        </w:rPr>
        <w:t xml:space="preserve">- </w:t>
      </w:r>
      <w:r w:rsidR="0010388E" w:rsidRPr="00042A12">
        <w:rPr>
          <w:sz w:val="28"/>
          <w:szCs w:val="28"/>
          <w:lang w:val="ru-RU"/>
        </w:rPr>
        <w:t>ными бумагами в иностранной валюте, а также правила проведения нерезидентами в России операций с валютой РФ и ценными бумагами в валюте РФ.</w:t>
      </w:r>
    </w:p>
    <w:p w:rsidR="0010388E" w:rsidRPr="00042A12" w:rsidRDefault="001038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 России устанавливает порядок обязательного перевода, ввоза, пересылки в Россию иностранной валюты и ценных бумаг в иностранной валюте, принадлежащих резидентам,  также случаи и условия открытия резидентами счетов в ин</w:t>
      </w:r>
      <w:r w:rsidR="00BD7BE1" w:rsidRPr="00042A12">
        <w:rPr>
          <w:sz w:val="28"/>
          <w:szCs w:val="28"/>
          <w:lang w:val="ru-RU"/>
        </w:rPr>
        <w:t>о</w:t>
      </w:r>
      <w:r w:rsidRPr="00042A12">
        <w:rPr>
          <w:sz w:val="28"/>
          <w:szCs w:val="28"/>
          <w:lang w:val="ru-RU"/>
        </w:rPr>
        <w:t>с</w:t>
      </w:r>
      <w:r w:rsidR="00BD7BE1" w:rsidRPr="00042A12">
        <w:rPr>
          <w:sz w:val="28"/>
          <w:szCs w:val="28"/>
          <w:lang w:val="ru-RU"/>
        </w:rPr>
        <w:t xml:space="preserve">т- </w:t>
      </w:r>
      <w:r w:rsidRPr="00042A12">
        <w:rPr>
          <w:sz w:val="28"/>
          <w:szCs w:val="28"/>
          <w:lang w:val="ru-RU"/>
        </w:rPr>
        <w:t>ранной валюте в банках за пределами России.</w:t>
      </w:r>
    </w:p>
    <w:p w:rsidR="0041153C" w:rsidRPr="00042A12" w:rsidRDefault="0010388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</w:t>
      </w:r>
      <w:r w:rsidR="0041153C" w:rsidRPr="00042A12">
        <w:rPr>
          <w:sz w:val="28"/>
          <w:szCs w:val="28"/>
          <w:lang w:val="ru-RU"/>
        </w:rPr>
        <w:t>и, проводящие валютные операции</w:t>
      </w:r>
      <w:r w:rsidRPr="00042A12">
        <w:rPr>
          <w:sz w:val="28"/>
          <w:szCs w:val="28"/>
          <w:lang w:val="ru-RU"/>
        </w:rPr>
        <w:t>, в целях снижения валютных рисков</w:t>
      </w:r>
      <w:r w:rsidR="0041153C" w:rsidRPr="00042A12">
        <w:rPr>
          <w:sz w:val="28"/>
          <w:szCs w:val="28"/>
          <w:lang w:val="ru-RU"/>
        </w:rPr>
        <w:t xml:space="preserve"> должны соблюдать лимит открытой валютной позиции (ОВП), т. е. поддерживать на определенном уровне разрыв между суммами своих требований и обязательств в валюте. В настоящее время лимит ОВП установлен в размере 10% от суммы</w:t>
      </w:r>
      <w:r w:rsidR="00BD7BE1" w:rsidRPr="00042A12">
        <w:rPr>
          <w:sz w:val="28"/>
          <w:szCs w:val="28"/>
          <w:lang w:val="ru-RU"/>
        </w:rPr>
        <w:t xml:space="preserve"> соб- </w:t>
      </w:r>
      <w:r w:rsidR="0041153C" w:rsidRPr="00042A12">
        <w:rPr>
          <w:sz w:val="28"/>
          <w:szCs w:val="28"/>
          <w:lang w:val="ru-RU"/>
        </w:rPr>
        <w:t>ственных средств (капитала) банка по каждому виду валют, и банки ежедневно должны его соблюдать.</w:t>
      </w:r>
    </w:p>
    <w:p w:rsidR="0041153C" w:rsidRPr="00042A12" w:rsidRDefault="0041153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За нарушения пруденциальных норм деятельности, касающихся валютных операций, в соответствии с Инструкцией Банка России «О применении к кредитным организациям мер воздействия за нарушения пруденциальных норм деятельности» от 31 марта 1997 года № 59 установлены штрафы.</w:t>
      </w:r>
    </w:p>
    <w:p w:rsidR="00946493" w:rsidRDefault="0094649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946493" w:rsidRDefault="0041153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3. Порядок лицензирования коммерческих банков для совершения </w:t>
      </w:r>
    </w:p>
    <w:p w:rsidR="0041153C" w:rsidRPr="00042A12" w:rsidRDefault="0041153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операций с иностранной валютой</w:t>
      </w:r>
    </w:p>
    <w:p w:rsidR="0041153C" w:rsidRPr="00042A12" w:rsidRDefault="0041153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494548" w:rsidRPr="00042A12" w:rsidRDefault="0049454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Банковские операции с иностранной валютой в нашей стране могут осуществляться уполномоченными банками, т. е. коммерческими банками, получившими лицензии ЦБ РФ на проведение операций в иностранной валюте.</w:t>
      </w:r>
    </w:p>
    <w:p w:rsidR="00494548" w:rsidRPr="00042A12" w:rsidRDefault="0049454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Для получения лицензии банк должен представить следующие документы:</w:t>
      </w:r>
    </w:p>
    <w:p w:rsidR="0076002C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копию утвержденного устава банка;</w:t>
      </w:r>
    </w:p>
    <w:p w:rsidR="00494548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обоснование экономической целесообразности и готовности банка к осуществлению операций в иностранных валютах;</w:t>
      </w:r>
    </w:p>
    <w:p w:rsidR="00494548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организационную структуру банка с описанием подразделений, занимающихся операциями с иностранной валютой;</w:t>
      </w:r>
    </w:p>
    <w:p w:rsidR="00494548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копию письма уполномоченного банка о согласии подписать корреспондентское соглашение;</w:t>
      </w:r>
    </w:p>
    <w:p w:rsidR="00494548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справку об организации внутрибанковского контроля;</w:t>
      </w:r>
    </w:p>
    <w:p w:rsidR="00494548" w:rsidRPr="00042A12" w:rsidRDefault="00494548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баланс банка и справку о</w:t>
      </w:r>
      <w:r w:rsidR="009728B1" w:rsidRPr="00042A12">
        <w:rPr>
          <w:sz w:val="28"/>
          <w:szCs w:val="28"/>
          <w:lang w:val="ru-RU"/>
        </w:rPr>
        <w:t xml:space="preserve"> соблюдении нормативов по операциям в рублях на последнюю дату;</w:t>
      </w:r>
    </w:p>
    <w:p w:rsidR="009728B1" w:rsidRPr="00042A12" w:rsidRDefault="009728B1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годовой отчет на конец финансового года;</w:t>
      </w:r>
    </w:p>
    <w:p w:rsidR="009728B1" w:rsidRPr="00042A12" w:rsidRDefault="009728B1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аудиторское заключение;</w:t>
      </w:r>
    </w:p>
    <w:p w:rsidR="00D830E1" w:rsidRPr="00042A12" w:rsidRDefault="009728B1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для банков, обращающихся за генеральной лицензией, – справку о возможных зарубежных партнерах по заключению корреспондентских соглашений.</w:t>
      </w:r>
    </w:p>
    <w:p w:rsidR="009728B1" w:rsidRPr="00042A12" w:rsidRDefault="009728B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Лицензии, выдаваемые ЦБ РФ, подразделяются на:</w:t>
      </w:r>
    </w:p>
    <w:p w:rsidR="009728B1" w:rsidRPr="00042A12" w:rsidRDefault="009728B1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разовые, дающие право на проведение конкретной банковской операции в иностранной валюте;</w:t>
      </w:r>
    </w:p>
    <w:p w:rsidR="00525A63" w:rsidRPr="00042A12" w:rsidRDefault="00525A63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внутренние, дающие право на открытие счетов резидентов в иностранной валюте, открытие корреспондентских счетов в иностранной валюте с российскими банками полного или ограниченного круга банковских операций в иностранной валюте на территории России;</w:t>
      </w:r>
    </w:p>
    <w:p w:rsidR="00525A63" w:rsidRPr="00042A12" w:rsidRDefault="00525A63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расширенные, предоставляющие коммерческим банкам право открывать корреспондентские счета в иностранной валюте с ограниченным числом зарубежных банков и обслуживать нерезидентов;</w:t>
      </w:r>
    </w:p>
    <w:p w:rsidR="00525A63" w:rsidRPr="00042A12" w:rsidRDefault="00525A63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генеральные, гарантирующие право на совершение коммерческими</w:t>
      </w:r>
      <w:r w:rsidR="00BD7BE1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банками полного круга банковских операций в иностранной </w:t>
      </w:r>
      <w:r w:rsidR="00E262FB" w:rsidRPr="00042A12">
        <w:rPr>
          <w:sz w:val="28"/>
          <w:szCs w:val="28"/>
          <w:lang w:val="ru-RU"/>
        </w:rPr>
        <w:t xml:space="preserve">валюте </w:t>
      </w:r>
      <w:r w:rsidRPr="00042A12">
        <w:rPr>
          <w:sz w:val="28"/>
          <w:szCs w:val="28"/>
          <w:lang w:val="ru-RU"/>
        </w:rPr>
        <w:t>как на территории России, так и за ее пределами.</w:t>
      </w:r>
    </w:p>
    <w:p w:rsidR="00CC0506" w:rsidRPr="00042A12" w:rsidRDefault="00CC0506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Получившие лицензию банки могут производить следующие банковские операции и сделки:</w:t>
      </w:r>
    </w:p>
    <w:p w:rsidR="00CC0506" w:rsidRPr="00042A12" w:rsidRDefault="00CC0506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привлекать вклады (депозиты) и предоставлять кредиты по соглашению с заемщиком;</w:t>
      </w:r>
    </w:p>
    <w:p w:rsidR="00CC0506" w:rsidRPr="00042A12" w:rsidRDefault="00CC0506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осу</w:t>
      </w:r>
      <w:r w:rsidR="00481929" w:rsidRPr="00042A12">
        <w:rPr>
          <w:sz w:val="28"/>
          <w:szCs w:val="28"/>
          <w:lang w:val="ru-RU"/>
        </w:rPr>
        <w:t>ществлять расчеты по поручению клиентов банков – корреспондентов и их кассовое обслуживание;</w:t>
      </w:r>
    </w:p>
    <w:p w:rsidR="00481929" w:rsidRPr="00042A12" w:rsidRDefault="00481929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открывать и вести счета клиентов и банков-корреспондентов;</w:t>
      </w:r>
    </w:p>
    <w:p w:rsidR="00481929" w:rsidRPr="00042A12" w:rsidRDefault="00481929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финансировать капитальные вложения по поручению владельцев или распорядителей инвестируемых средств, а также за счет собственных средств банка;</w:t>
      </w:r>
    </w:p>
    <w:p w:rsidR="00481929" w:rsidRPr="00042A12" w:rsidRDefault="00481929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выпускать, продавать покупать</w:t>
      </w:r>
      <w:r w:rsidR="00DF263D" w:rsidRPr="00042A12">
        <w:rPr>
          <w:sz w:val="28"/>
          <w:szCs w:val="28"/>
          <w:lang w:val="ru-RU"/>
        </w:rPr>
        <w:t xml:space="preserve"> и хранить платежные документы и ценные бумаги (чеки, аккредитивы, векселя, акции, облигации и другие документы), осуществлять иные операции с ними;</w:t>
      </w:r>
    </w:p>
    <w:p w:rsidR="00DF263D" w:rsidRPr="00042A12" w:rsidRDefault="00DF263D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выдавать поручительства, гарантии и иные обязательства за третьих лиц, предусматривающие исполнение в денежной форме;</w:t>
      </w:r>
    </w:p>
    <w:p w:rsidR="00DF263D" w:rsidRPr="00042A12" w:rsidRDefault="00DF263D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приобретать права требования по поставке товаров и инкассировать эти требования (форфейтинг), а также выполнять эти операции с дополнительным контролем за движением товаров (факторинг);</w:t>
      </w:r>
    </w:p>
    <w:p w:rsidR="00DF263D" w:rsidRPr="00042A12" w:rsidRDefault="00DF263D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покупать у российских и иностранных юридических</w:t>
      </w:r>
      <w:r w:rsidR="00E262FB" w:rsidRPr="00042A12">
        <w:rPr>
          <w:sz w:val="28"/>
          <w:szCs w:val="28"/>
          <w:lang w:val="ru-RU"/>
        </w:rPr>
        <w:t xml:space="preserve"> и</w:t>
      </w:r>
      <w:r w:rsidRPr="00042A12">
        <w:rPr>
          <w:sz w:val="28"/>
          <w:szCs w:val="28"/>
          <w:lang w:val="ru-RU"/>
        </w:rPr>
        <w:t xml:space="preserve"> физических лиц и продавать им наличную иностранную валюту, находящуюся на счетах и во вкладах;</w:t>
      </w:r>
    </w:p>
    <w:p w:rsidR="00DF263D" w:rsidRPr="00042A12" w:rsidRDefault="00DF263D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покупать и продавать в РФ и за ее пределами драгоценные металлы,</w:t>
      </w:r>
      <w:r w:rsidR="00BD7BE1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камни, а также изделия из них;</w:t>
      </w:r>
    </w:p>
    <w:p w:rsidR="00DF263D" w:rsidRPr="00042A12" w:rsidRDefault="00DF263D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привлекать и размещать драгоценные металлы во вклады, осуществлять иные операции с этими ценностями</w:t>
      </w:r>
      <w:r w:rsidR="00464017" w:rsidRPr="00042A12">
        <w:rPr>
          <w:sz w:val="28"/>
          <w:szCs w:val="28"/>
          <w:lang w:val="ru-RU"/>
        </w:rPr>
        <w:t xml:space="preserve"> в соответствии с международной банковской практикой;</w:t>
      </w:r>
    </w:p>
    <w:p w:rsidR="00464017" w:rsidRPr="00042A12" w:rsidRDefault="00464017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привлекать и размещать средства и управлять ценными бумагами по поручению клиентов (доверительные (трастовые) операции);</w:t>
      </w:r>
    </w:p>
    <w:p w:rsidR="00464017" w:rsidRPr="00042A12" w:rsidRDefault="00464017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оказывать брокерские и консультационные услуги, осуществлять лизинговые операции;</w:t>
      </w:r>
    </w:p>
    <w:p w:rsidR="00464017" w:rsidRPr="00042A12" w:rsidRDefault="00464017" w:rsidP="00042A12">
      <w:pPr>
        <w:numPr>
          <w:ilvl w:val="0"/>
          <w:numId w:val="5"/>
        </w:numPr>
        <w:tabs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производить другие операции и сделки по разрешению ЦБ РФ, выдаваемому в пределах его компетенции;</w:t>
      </w:r>
    </w:p>
    <w:p w:rsidR="00464017" w:rsidRPr="00042A12" w:rsidRDefault="0046401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Все операции, перечисленные выше, могут производиться как в рублях, так и в иностранной валюте при наличии генеральной лицензии.</w:t>
      </w:r>
    </w:p>
    <w:p w:rsidR="00464017" w:rsidRPr="00042A12" w:rsidRDefault="0046401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Внутренняя лицензия предоставляет коммерческим банкам право на совершение полного или ограниченного круга банковских операций на территории РФ в иностранной валюте, а именно:</w:t>
      </w:r>
    </w:p>
    <w:p w:rsidR="00464017" w:rsidRPr="00042A12" w:rsidRDefault="0046401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1) открытие и ведение счетов в иностранных валютах юридических и физических лиц, резидентов и нерезидентов, а также рублевых счетов нерезидентов. Установление корреспондентских отношений с российскими банками, имеющими генеральную лицензию ЦБ РФ;</w:t>
      </w:r>
    </w:p>
    <w:p w:rsidR="00464017" w:rsidRPr="00042A12" w:rsidRDefault="0046401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2) проведение расчетов, связанных с экспортно-импортными операциями клиентов банка в иностранных валютах в форме док</w:t>
      </w:r>
      <w:r w:rsidR="00CC2C9C" w:rsidRPr="00042A12">
        <w:rPr>
          <w:sz w:val="28"/>
          <w:szCs w:val="28"/>
          <w:lang w:val="ru-RU"/>
        </w:rPr>
        <w:t>у</w:t>
      </w:r>
      <w:r w:rsidRPr="00042A12">
        <w:rPr>
          <w:sz w:val="28"/>
          <w:szCs w:val="28"/>
          <w:lang w:val="ru-RU"/>
        </w:rPr>
        <w:t>ментарного аккредитива, инкассо, банковского перевода;</w:t>
      </w:r>
    </w:p>
    <w:p w:rsidR="00CC2C9C" w:rsidRPr="00042A12" w:rsidRDefault="00CC2C9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3)валютное обслуживание физических лиц, включая куплю и продажу иност</w:t>
      </w:r>
      <w:r w:rsidR="00A1777F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ранных валют в соответствии с действующим законодательством;</w:t>
      </w:r>
    </w:p>
    <w:p w:rsidR="00CC2C9C" w:rsidRPr="00042A12" w:rsidRDefault="00CC2C9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4) приобретение и продажу иностранных валют за рубли у юридических лиц;</w:t>
      </w:r>
    </w:p>
    <w:p w:rsidR="00CC2C9C" w:rsidRPr="00042A12" w:rsidRDefault="00CC2C9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5) привлечение и размещение средств в иностранных валютах юридических лиц в форме кредитов, депозитов и других формах, а также выдачу гарантий в пользу клиентов банка в пределах собственных средств банка в иностранных валютах.</w:t>
      </w:r>
    </w:p>
    <w:p w:rsidR="00CC2C9C" w:rsidRPr="00042A12" w:rsidRDefault="00CC2C9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Расширенная лицензия также предоставляет коммерческим банкам право совер</w:t>
      </w:r>
      <w:r w:rsidR="00A1777F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шать на территории РФ эти же операции в иностранной валюте, а также дополнительно дает возможность открывать ограниченное число корреспондентских счетов в конкретных иностранных банках.</w:t>
      </w:r>
    </w:p>
    <w:p w:rsidR="00D92DF9" w:rsidRPr="00042A12" w:rsidRDefault="00CC2C9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ЦБ РФ может отозвать выданную лицензию в случаях</w:t>
      </w:r>
      <w:r w:rsidR="00D92DF9" w:rsidRPr="00042A12">
        <w:rPr>
          <w:sz w:val="28"/>
          <w:szCs w:val="28"/>
          <w:lang w:val="ru-RU"/>
        </w:rPr>
        <w:t xml:space="preserve"> обнаружения недостоверных сведений, на основании которых была выдана лицензия, предоставления банком недостоверных данных в отчетности, выявления нарушений банком требований антимонопольного законодательства России, признания банка неплатежеспособным.</w:t>
      </w:r>
    </w:p>
    <w:p w:rsidR="00D92DF9" w:rsidRPr="00042A12" w:rsidRDefault="00D92DF9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Отзыву лицензии должны предшествовать предупредительные мероприятия,</w:t>
      </w:r>
      <w:r w:rsidR="00A1777F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направленные на устранение указанных нарушений.</w:t>
      </w:r>
    </w:p>
    <w:p w:rsidR="00946493" w:rsidRDefault="0094649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946493" w:rsidRDefault="00A1777F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 </w:t>
      </w:r>
      <w:r w:rsidR="003642FD" w:rsidRPr="00042A12">
        <w:rPr>
          <w:sz w:val="28"/>
          <w:szCs w:val="28"/>
          <w:lang w:val="ru-RU"/>
        </w:rPr>
        <w:t xml:space="preserve"> </w:t>
      </w:r>
      <w:r w:rsidR="00D92DF9" w:rsidRPr="00042A12">
        <w:rPr>
          <w:sz w:val="28"/>
          <w:szCs w:val="28"/>
          <w:lang w:val="ru-RU"/>
        </w:rPr>
        <w:t xml:space="preserve">4. Классификация валютных операций, осуществляемых </w:t>
      </w:r>
    </w:p>
    <w:p w:rsidR="00D92DF9" w:rsidRPr="00042A12" w:rsidRDefault="00D92DF9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коммерче</w:t>
      </w:r>
      <w:r w:rsidR="00946493">
        <w:rPr>
          <w:sz w:val="28"/>
          <w:szCs w:val="28"/>
          <w:lang w:val="ru-RU"/>
        </w:rPr>
        <w:t xml:space="preserve">скими   </w:t>
      </w:r>
      <w:r w:rsidRPr="00042A12">
        <w:rPr>
          <w:sz w:val="28"/>
          <w:szCs w:val="28"/>
          <w:lang w:val="ru-RU"/>
        </w:rPr>
        <w:t>банками РФ</w:t>
      </w:r>
    </w:p>
    <w:p w:rsidR="00D92DF9" w:rsidRPr="00042A12" w:rsidRDefault="00D92DF9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0B7C0D" w:rsidRPr="00042A12" w:rsidRDefault="00D92DF9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Классификация банковских</w:t>
      </w:r>
      <w:r w:rsidR="000B7C0D" w:rsidRPr="00042A12">
        <w:rPr>
          <w:sz w:val="28"/>
          <w:szCs w:val="28"/>
          <w:lang w:val="ru-RU"/>
        </w:rPr>
        <w:t xml:space="preserve"> валютных операций может осуществляться как по критериям, общим для всех банковских операций (пассивные, активные операции), так и по особым классификационным признакам, свойственным только</w:t>
      </w:r>
      <w:r w:rsidR="00A1777F" w:rsidRPr="00042A12">
        <w:rPr>
          <w:sz w:val="28"/>
          <w:szCs w:val="28"/>
          <w:lang w:val="ru-RU"/>
        </w:rPr>
        <w:t xml:space="preserve"> ва- </w:t>
      </w:r>
      <w:r w:rsidR="000B7C0D" w:rsidRPr="00042A12">
        <w:rPr>
          <w:sz w:val="28"/>
          <w:szCs w:val="28"/>
          <w:lang w:val="ru-RU"/>
        </w:rPr>
        <w:t>лютным операциям. Основополагающий вариант классификации</w:t>
      </w:r>
      <w:r w:rsidR="00BC22D9" w:rsidRPr="00042A12">
        <w:rPr>
          <w:sz w:val="28"/>
          <w:szCs w:val="28"/>
          <w:lang w:val="ru-RU"/>
        </w:rPr>
        <w:t xml:space="preserve"> валютных операций вытекает из з</w:t>
      </w:r>
      <w:r w:rsidR="000B7C0D" w:rsidRPr="00042A12">
        <w:rPr>
          <w:sz w:val="28"/>
          <w:szCs w:val="28"/>
          <w:lang w:val="ru-RU"/>
        </w:rPr>
        <w:t>акона РФ от 9 октября 1992 года «О валютном регулировании и валютном контроле».</w:t>
      </w:r>
    </w:p>
    <w:p w:rsidR="000B7C0D" w:rsidRPr="00042A12" w:rsidRDefault="000B7C0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Он состоит в следующем: все операции с иностранной валютой и ценными бумагами в иностранной валюте подразделяются на: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текущие валютные операции;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валютные операции, связанные с движением капитала.</w:t>
      </w:r>
    </w:p>
    <w:p w:rsidR="00722FC3" w:rsidRPr="00042A12" w:rsidRDefault="00722FC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I</w:t>
      </w:r>
      <w:r w:rsidRPr="00042A12">
        <w:rPr>
          <w:sz w:val="28"/>
          <w:szCs w:val="28"/>
          <w:lang w:val="ru-RU"/>
        </w:rPr>
        <w:t>. Открытие и ведение валютных счетов клиентуры</w:t>
      </w:r>
    </w:p>
    <w:p w:rsidR="00722FC3" w:rsidRPr="00042A12" w:rsidRDefault="00722FC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Данная операция включает в себя следующие виды: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открытие валютных счетов юридическим лицам (резидентам и нерезидентам), физическим лицам;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начисление процентов по остаткам на счетах;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предоставление овердрафтов;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предоставление выписок по мере совершения операции;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оформление архива счета за любой промежуток времени;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выполнение операций по распоряжению клиентов относительно средств на их валютных счетах (оплата предоставленных документов, покупка и продажа иностранной валюты за счет средств клиентов);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контроль за экспортно-импортными операциями.</w:t>
      </w:r>
    </w:p>
    <w:p w:rsidR="00722FC3" w:rsidRPr="00042A12" w:rsidRDefault="00722FC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II</w:t>
      </w:r>
      <w:r w:rsidRPr="00042A12">
        <w:rPr>
          <w:sz w:val="28"/>
          <w:szCs w:val="28"/>
          <w:lang w:val="ru-RU"/>
        </w:rPr>
        <w:t>. Неторговые операции коммерческого банка</w:t>
      </w:r>
    </w:p>
    <w:p w:rsidR="00722FC3" w:rsidRPr="00042A12" w:rsidRDefault="00E74329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 неторговым операциям относятся операции по обслуживанию клиентов, не связанных с проведением расчетов по экспорту и импорту товаров и услуг клиентов банка, а также движением капитала. Уполномоченные банки могут совершать следующие операции неторгового характера:</w:t>
      </w:r>
    </w:p>
    <w:p w:rsidR="00722FC3" w:rsidRPr="00042A12" w:rsidRDefault="00722FC3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покупку</w:t>
      </w:r>
      <w:r w:rsidR="00E74329" w:rsidRPr="00042A12">
        <w:rPr>
          <w:sz w:val="28"/>
          <w:szCs w:val="28"/>
          <w:lang w:val="ru-RU"/>
        </w:rPr>
        <w:t xml:space="preserve"> и продажу наличной иностранной валюты и платежных документов в иностранной валюте;</w:t>
      </w:r>
    </w:p>
    <w:p w:rsidR="00E74329" w:rsidRPr="00042A12" w:rsidRDefault="00E74329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инкассо иностранной валюты и платежных документов в валюте;</w:t>
      </w:r>
    </w:p>
    <w:p w:rsidR="00FD2267" w:rsidRPr="00042A12" w:rsidRDefault="00FD2267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осуществлять выпуск и обслуживание пластиковых карточек клиентов банка;</w:t>
      </w:r>
    </w:p>
    <w:p w:rsidR="00FD2267" w:rsidRPr="00042A12" w:rsidRDefault="00FD2267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производить покупку (оплату) дорожных чеков иностранных банков;</w:t>
      </w:r>
    </w:p>
    <w:p w:rsidR="00FD2267" w:rsidRPr="00042A12" w:rsidRDefault="00FD2267" w:rsidP="00042A12">
      <w:pPr>
        <w:numPr>
          <w:ilvl w:val="0"/>
          <w:numId w:val="12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оплату денежных аккредитивов и выставление аналогичных аккредитивов.</w:t>
      </w:r>
    </w:p>
    <w:p w:rsidR="00FD2267" w:rsidRPr="00042A12" w:rsidRDefault="00FD226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III</w:t>
      </w:r>
      <w:r w:rsidRPr="00042A12">
        <w:rPr>
          <w:sz w:val="28"/>
          <w:szCs w:val="28"/>
          <w:lang w:val="ru-RU"/>
        </w:rPr>
        <w:t>. Установление корреспондентских отношений с иностранными банками</w:t>
      </w:r>
    </w:p>
    <w:p w:rsidR="00FD2267" w:rsidRPr="00042A12" w:rsidRDefault="00FD226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Эта операция является необходимым условием проведения банком международных расчетов. Принятие  решения об установлении корреспондентских отношений с тем или иным зарубежным банком должно быть обосновано на реальной потребности в обслуживании регулярных экспортно-импортных операций клиентуры.</w:t>
      </w:r>
    </w:p>
    <w:p w:rsidR="008727B5" w:rsidRPr="00042A12" w:rsidRDefault="00FD226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Для осуществления международных расчетов банк открывает в иностранных банках и у себя корреспондентские счета «ностро» и «лоро». Счет «ностро» – это текущий счет, открытый на имя коммерческого банка у банка-корреспондента. Счет «лоро» – это текущий счет, открытый в коммерческом банке на имя банка-корреспондента.</w:t>
      </w:r>
    </w:p>
    <w:p w:rsidR="008727B5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IV</w:t>
      </w:r>
      <w:r w:rsidRPr="00042A12">
        <w:rPr>
          <w:sz w:val="28"/>
          <w:szCs w:val="28"/>
          <w:lang w:val="ru-RU"/>
        </w:rPr>
        <w:t>. Конверсионные операции</w:t>
      </w:r>
    </w:p>
    <w:p w:rsidR="008727B5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Конверсионные операции представляют собой сделки покупки и продажи наличной и безналичной иностранной валюты (в том числе валюты с ограниченной конверсией) против наличных и безналичных рублей РФ.</w:t>
      </w:r>
    </w:p>
    <w:p w:rsidR="008727B5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Под оборотом по операциям покупки (продажи) иностранной валюты за отчетный день понимается объем купленной (проданной) в течение отчетного дня</w:t>
      </w:r>
      <w:r w:rsidR="00A1777F" w:rsidRPr="00042A12">
        <w:rPr>
          <w:sz w:val="28"/>
          <w:szCs w:val="28"/>
          <w:lang w:val="ru-RU"/>
        </w:rPr>
        <w:t xml:space="preserve"> ино- </w:t>
      </w:r>
      <w:r w:rsidRPr="00042A12">
        <w:rPr>
          <w:sz w:val="28"/>
          <w:szCs w:val="28"/>
          <w:lang w:val="ru-RU"/>
        </w:rPr>
        <w:t>странной валюты.</w:t>
      </w:r>
    </w:p>
    <w:p w:rsidR="008727B5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Сделка с немедленной поставкой (наличная сделка – </w:t>
      </w:r>
      <w:r w:rsidRPr="00042A12">
        <w:rPr>
          <w:sz w:val="28"/>
          <w:szCs w:val="28"/>
        </w:rPr>
        <w:t>cash</w:t>
      </w:r>
      <w:r w:rsidRPr="00042A12">
        <w:rPr>
          <w:sz w:val="28"/>
          <w:szCs w:val="28"/>
          <w:lang w:val="ru-RU"/>
        </w:rPr>
        <w:t>) – это конверсионная операция с датой валютирования, отстоящей от дня заключения сделки не более чем на два рабочих банковских дня. При этом под сделкой типа «</w:t>
      </w:r>
      <w:r w:rsidRPr="00042A12">
        <w:rPr>
          <w:sz w:val="28"/>
          <w:szCs w:val="28"/>
        </w:rPr>
        <w:t>today</w:t>
      </w:r>
      <w:r w:rsidRPr="00042A12">
        <w:rPr>
          <w:sz w:val="28"/>
          <w:szCs w:val="28"/>
          <w:lang w:val="ru-RU"/>
        </w:rPr>
        <w:t>» понимается конверсионная операция с датой валютирования в день заключения сделки.</w:t>
      </w:r>
    </w:p>
    <w:p w:rsidR="008727B5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Сделка типа «</w:t>
      </w:r>
      <w:r w:rsidRPr="00042A12">
        <w:rPr>
          <w:sz w:val="28"/>
          <w:szCs w:val="28"/>
        </w:rPr>
        <w:t>tomorrow</w:t>
      </w:r>
      <w:r w:rsidRPr="00042A12">
        <w:rPr>
          <w:sz w:val="28"/>
          <w:szCs w:val="28"/>
          <w:lang w:val="ru-RU"/>
        </w:rPr>
        <w:t>» представляет собой операцию с датой валютирования на следующий за днем заключения рабочий банковский день.</w:t>
      </w:r>
    </w:p>
    <w:p w:rsidR="000C3272" w:rsidRPr="00042A12" w:rsidRDefault="008727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Под сделкой типа «</w:t>
      </w:r>
      <w:r w:rsidRPr="00042A12">
        <w:rPr>
          <w:sz w:val="28"/>
          <w:szCs w:val="28"/>
        </w:rPr>
        <w:t>spot</w:t>
      </w:r>
      <w:r w:rsidRPr="00042A12">
        <w:rPr>
          <w:sz w:val="28"/>
          <w:szCs w:val="28"/>
          <w:lang w:val="ru-RU"/>
        </w:rPr>
        <w:t xml:space="preserve">» понимается конверсионная операция </w:t>
      </w:r>
      <w:r w:rsidR="000C3272" w:rsidRPr="00042A12">
        <w:rPr>
          <w:sz w:val="28"/>
          <w:szCs w:val="28"/>
          <w:lang w:val="ru-RU"/>
        </w:rPr>
        <w:t>с датой валютирования на второй за днем заключения сделки рабочий банковский день.</w:t>
      </w:r>
    </w:p>
    <w:p w:rsidR="000C3272" w:rsidRPr="00042A12" w:rsidRDefault="000C327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Срочная (форвардная) сделка (</w:t>
      </w:r>
      <w:r w:rsidRPr="00042A12">
        <w:rPr>
          <w:sz w:val="28"/>
          <w:szCs w:val="28"/>
        </w:rPr>
        <w:t>forward</w:t>
      </w:r>
      <w:r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</w:rPr>
        <w:t>outright</w:t>
      </w:r>
      <w:r w:rsidRPr="00042A12">
        <w:rPr>
          <w:sz w:val="28"/>
          <w:szCs w:val="28"/>
          <w:lang w:val="ru-RU"/>
        </w:rPr>
        <w:t>) – это конверсионная операция, дата валютирования по которой отстоит от даты заключения сделки более чем на два рабочих банковских дня. Срочные биржевые операции (типа фьючерс, опцион, своп) не являются конверсионной операцией.</w:t>
      </w:r>
    </w:p>
    <w:p w:rsidR="000C3272" w:rsidRPr="00042A12" w:rsidRDefault="000C327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Сделка своп (</w:t>
      </w:r>
      <w:r w:rsidRPr="00042A12">
        <w:rPr>
          <w:sz w:val="28"/>
          <w:szCs w:val="28"/>
        </w:rPr>
        <w:t>swap</w:t>
      </w:r>
      <w:r w:rsidRPr="00042A12">
        <w:rPr>
          <w:sz w:val="28"/>
          <w:szCs w:val="28"/>
          <w:lang w:val="ru-RU"/>
        </w:rPr>
        <w:t>) – это банковская сделка, состоящая из двух противоположных конверсионных операций на одинаковую сумму, заключаемых в один и тот же день.  При этом одна из указанных сделок является срочной, а вторая – сделкой с немедленной поставкой.</w:t>
      </w:r>
    </w:p>
    <w:p w:rsidR="000C3272" w:rsidRPr="00042A12" w:rsidRDefault="000C327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Конверсионные операции нельзя проводить, не учитывая риски по валютным позициям банка.</w:t>
      </w:r>
    </w:p>
    <w:p w:rsidR="00DB7B82" w:rsidRPr="00042A12" w:rsidRDefault="000C327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Валютная позиция – остатки средств в иностранных валютах, которые формируют активы и пассивы (с учетом внебалансовых требований и обязательств по</w:t>
      </w:r>
      <w:r w:rsidR="00A1777F" w:rsidRPr="00042A12">
        <w:rPr>
          <w:sz w:val="28"/>
          <w:szCs w:val="28"/>
          <w:lang w:val="ru-RU"/>
        </w:rPr>
        <w:t xml:space="preserve"> не- </w:t>
      </w:r>
      <w:r w:rsidRPr="00042A12">
        <w:rPr>
          <w:sz w:val="28"/>
          <w:szCs w:val="28"/>
          <w:lang w:val="ru-RU"/>
        </w:rPr>
        <w:t>з</w:t>
      </w:r>
      <w:r w:rsidR="00DB7B82" w:rsidRPr="00042A12">
        <w:rPr>
          <w:sz w:val="28"/>
          <w:szCs w:val="28"/>
          <w:lang w:val="ru-RU"/>
        </w:rPr>
        <w:t>а</w:t>
      </w:r>
      <w:r w:rsidRPr="00042A12">
        <w:rPr>
          <w:sz w:val="28"/>
          <w:szCs w:val="28"/>
          <w:lang w:val="ru-RU"/>
        </w:rPr>
        <w:t>в</w:t>
      </w:r>
      <w:r w:rsidR="00DB7B82" w:rsidRPr="00042A12">
        <w:rPr>
          <w:sz w:val="28"/>
          <w:szCs w:val="28"/>
          <w:lang w:val="ru-RU"/>
        </w:rPr>
        <w:t>ершенным операциям</w:t>
      </w:r>
      <w:r w:rsidRPr="00042A12">
        <w:rPr>
          <w:sz w:val="28"/>
          <w:szCs w:val="28"/>
          <w:lang w:val="ru-RU"/>
        </w:rPr>
        <w:t>)</w:t>
      </w:r>
      <w:r w:rsidR="00DB7B82" w:rsidRPr="00042A12">
        <w:rPr>
          <w:sz w:val="28"/>
          <w:szCs w:val="28"/>
          <w:lang w:val="ru-RU"/>
        </w:rPr>
        <w:t xml:space="preserve"> в соответствующих валютах и создают в связи с этим риск получения дополнительных доходов или расходов при изменении обменных курсов валют.</w:t>
      </w:r>
    </w:p>
    <w:p w:rsidR="00DB7B82" w:rsidRPr="00042A12" w:rsidRDefault="00DB7B8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Короткая открытая валютная позиция – открытая валютная позиция в отдельной иностранной валюте, пассивы и внебалансовые обязательства в которой количественно превышают активы и внебалансовые требования в этой иностранной</w:t>
      </w:r>
      <w:r w:rsidR="00A1777F" w:rsidRPr="00042A12">
        <w:rPr>
          <w:sz w:val="28"/>
          <w:szCs w:val="28"/>
          <w:lang w:val="ru-RU"/>
        </w:rPr>
        <w:t xml:space="preserve"> ва- </w:t>
      </w:r>
      <w:r w:rsidRPr="00042A12">
        <w:rPr>
          <w:sz w:val="28"/>
          <w:szCs w:val="28"/>
          <w:lang w:val="ru-RU"/>
        </w:rPr>
        <w:t>люте.</w:t>
      </w:r>
    </w:p>
    <w:p w:rsidR="00DB7B82" w:rsidRPr="00042A12" w:rsidRDefault="00DB7B8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Длинная открытая валютная позиция – открытая валютная позиция в отдельной иностранной валюте, активы и внебалансовые требования в которой количественно превышают пассивы и внебалансовые обязательства в этой иностранной валюте.</w:t>
      </w:r>
    </w:p>
    <w:p w:rsidR="00DB7B82" w:rsidRPr="00042A12" w:rsidRDefault="00DB7B8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Закрытая валютная позиция – валютная позиция в отдельной иностранной валюте, активы и пассивы (с учетом внебалансовых требований и обязательств по незавершенным операциям) в которой количественно совпадают.</w:t>
      </w:r>
    </w:p>
    <w:p w:rsidR="00C816FD" w:rsidRPr="00042A12" w:rsidRDefault="00DB7B8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Дата заключения сделки (дата сделки) – дата достижения сторонами </w:t>
      </w:r>
      <w:r w:rsidR="00C816FD" w:rsidRPr="00042A12">
        <w:rPr>
          <w:sz w:val="28"/>
          <w:szCs w:val="28"/>
          <w:lang w:val="ru-RU"/>
        </w:rPr>
        <w:t>сделки</w:t>
      </w:r>
      <w:r w:rsidR="00A1777F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предусмотренными законодательством РФ и международной</w:t>
      </w:r>
      <w:r w:rsidR="00C816FD" w:rsidRPr="00042A12">
        <w:rPr>
          <w:sz w:val="28"/>
          <w:szCs w:val="28"/>
          <w:lang w:val="ru-RU"/>
        </w:rPr>
        <w:t xml:space="preserve"> практикой способами соглашения по всем ее существующим условиям (наименование обмениваемых</w:t>
      </w:r>
      <w:r w:rsidR="00A1777F" w:rsidRPr="00042A12">
        <w:rPr>
          <w:sz w:val="28"/>
          <w:szCs w:val="28"/>
          <w:lang w:val="ru-RU"/>
        </w:rPr>
        <w:t xml:space="preserve"> ва- </w:t>
      </w:r>
      <w:r w:rsidR="00C816FD" w:rsidRPr="00042A12">
        <w:rPr>
          <w:sz w:val="28"/>
          <w:szCs w:val="28"/>
          <w:lang w:val="ru-RU"/>
        </w:rPr>
        <w:t>лют, курс обмена, суммы обмениваемых средств, дата валютирования, платежные инструменты) и всем иным условиям, относительно которых по заявлению одной из сторон должно быть достигнуто соглашение.</w:t>
      </w:r>
    </w:p>
    <w:p w:rsidR="00C816FD" w:rsidRPr="00042A12" w:rsidRDefault="00C816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Дата валютирования – оговоренная сторонами дата осуществления поставки средств на счета контрагента по сделке.</w:t>
      </w:r>
    </w:p>
    <w:p w:rsidR="00C816FD" w:rsidRPr="00042A12" w:rsidRDefault="00C816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ЦБ РФ устанавливает лимиты открытых валютных позиций, т. е. количественные ограничения соотношений суммарных открытых валютных позиций и собственных средств (капитала) уполномоченных банков.</w:t>
      </w:r>
    </w:p>
    <w:p w:rsidR="00C816FD" w:rsidRPr="00042A12" w:rsidRDefault="00C816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V</w:t>
      </w:r>
      <w:r w:rsidRPr="00042A12">
        <w:rPr>
          <w:sz w:val="28"/>
          <w:szCs w:val="28"/>
          <w:lang w:val="ru-RU"/>
        </w:rPr>
        <w:t>. Операции по международным расчетам, связанные с экспортом и импортом товаров и услуг</w:t>
      </w:r>
    </w:p>
    <w:p w:rsidR="00C816FD" w:rsidRPr="00042A12" w:rsidRDefault="00C816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Во внешней торговле применяются такие формы расчетов, как документарный аккредитив, документарное инкассо, банковский перевод.</w:t>
      </w:r>
    </w:p>
    <w:p w:rsidR="00A7215C" w:rsidRPr="00042A12" w:rsidRDefault="00C816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Документарный аккредитив – обязательство банка, открывшего аккредитив (банка-эмитента) по просьбе своего клиента-приказодателя</w:t>
      </w:r>
      <w:r w:rsidR="00A7215C" w:rsidRPr="00042A12">
        <w:rPr>
          <w:sz w:val="28"/>
          <w:szCs w:val="28"/>
          <w:lang w:val="ru-RU"/>
        </w:rPr>
        <w:t xml:space="preserve"> (импортера), производить платежи в пользу экспортера (бенефициара) против документов, указанных в аккредитиве.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 расчетах по экспорту в форме документарного аккредитива иностранный банк открывает его у себя по поручению фирмы-экспортера и посылает банку об этом аккредитивное письмо, в котором указывается вид аккредитива и порядок выплат по нему. На каждый аккредитив открывается досье.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 расчетах по форме документарное инкассо – банк-эмитент принимает на себя обязательство предъявить предоставленные доверителем документы плательщику (импортеру) для акцепта и получения денег.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 применении банковских переводов в расчетах вся валютная выручка зачисляется на транзитные счета в уполномоченных банках.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</w:rPr>
        <w:t>VI</w:t>
      </w:r>
      <w:r w:rsidRPr="00042A12">
        <w:rPr>
          <w:sz w:val="28"/>
          <w:szCs w:val="28"/>
          <w:lang w:val="ru-RU"/>
        </w:rPr>
        <w:t>. Операции по привлечению и размещению банком валютных средств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Эти операции включают в себя следующие виды:</w:t>
      </w:r>
    </w:p>
    <w:p w:rsidR="00A7215C" w:rsidRPr="00042A12" w:rsidRDefault="00A7215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1) привлечение депозитов:</w:t>
      </w:r>
    </w:p>
    <w:p w:rsidR="00A7215C" w:rsidRPr="00042A12" w:rsidRDefault="00A7215C" w:rsidP="00042A12">
      <w:pPr>
        <w:numPr>
          <w:ilvl w:val="0"/>
          <w:numId w:val="13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физических лиц;</w:t>
      </w:r>
    </w:p>
    <w:p w:rsidR="00A7215C" w:rsidRPr="00042A12" w:rsidRDefault="00A7215C" w:rsidP="00042A12">
      <w:pPr>
        <w:numPr>
          <w:ilvl w:val="0"/>
          <w:numId w:val="13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юридических лиц, в том числе межбанковские депозиты;</w:t>
      </w: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2) выдача кредитов:</w:t>
      </w:r>
    </w:p>
    <w:p w:rsidR="00A7215C" w:rsidRPr="00042A12" w:rsidRDefault="008022BD" w:rsidP="00042A12">
      <w:pPr>
        <w:numPr>
          <w:ilvl w:val="0"/>
          <w:numId w:val="13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физическим лицам;</w:t>
      </w:r>
    </w:p>
    <w:p w:rsidR="008022BD" w:rsidRPr="00042A12" w:rsidRDefault="008022BD" w:rsidP="00042A12">
      <w:pPr>
        <w:numPr>
          <w:ilvl w:val="0"/>
          <w:numId w:val="13"/>
        </w:numPr>
        <w:tabs>
          <w:tab w:val="clear" w:pos="72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юридическим лицам;</w:t>
      </w: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3) размещение кредитов на межбанковском рынке.</w:t>
      </w: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Эти операции являются основными для коммерческих банков РФ и по доходности, и по значимости в обслуживании клиентов банка.</w:t>
      </w: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5. Виды валютных счетов и режим их функционирования</w:t>
      </w: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8022BD" w:rsidRPr="00042A12" w:rsidRDefault="008022B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Все</w:t>
      </w:r>
      <w:r w:rsidR="005C1C86" w:rsidRPr="00042A12">
        <w:rPr>
          <w:sz w:val="28"/>
          <w:szCs w:val="28"/>
          <w:lang w:val="ru-RU"/>
        </w:rPr>
        <w:t xml:space="preserve"> расч</w:t>
      </w:r>
      <w:r w:rsidR="00D849E1" w:rsidRPr="00042A12">
        <w:rPr>
          <w:sz w:val="28"/>
          <w:szCs w:val="28"/>
          <w:lang w:val="ru-RU"/>
        </w:rPr>
        <w:t>е</w:t>
      </w:r>
      <w:r w:rsidR="005C1C86" w:rsidRPr="00042A12">
        <w:rPr>
          <w:sz w:val="28"/>
          <w:szCs w:val="28"/>
          <w:lang w:val="ru-RU"/>
        </w:rPr>
        <w:t>ты юридических лиц в валюте происходят через банковские счета. Банки имеют возможность реально контролировать валютные потоки, проходящие через границы государства и внутри государства. В современном Плане счетов бухгалтерского уч</w:t>
      </w:r>
      <w:r w:rsidR="00D849E1" w:rsidRPr="00042A12">
        <w:rPr>
          <w:sz w:val="28"/>
          <w:szCs w:val="28"/>
          <w:lang w:val="ru-RU"/>
        </w:rPr>
        <w:t>е</w:t>
      </w:r>
      <w:r w:rsidR="005C1C86" w:rsidRPr="00042A12">
        <w:rPr>
          <w:sz w:val="28"/>
          <w:szCs w:val="28"/>
          <w:lang w:val="ru-RU"/>
        </w:rPr>
        <w:t>та в банках не предусмотрено выделение отдельного раздела для уч</w:t>
      </w:r>
      <w:r w:rsidR="00D849E1" w:rsidRPr="00042A12">
        <w:rPr>
          <w:sz w:val="28"/>
          <w:szCs w:val="28"/>
          <w:lang w:val="ru-RU"/>
        </w:rPr>
        <w:t>е</w:t>
      </w:r>
      <w:r w:rsidR="005C1C86" w:rsidRPr="00042A12">
        <w:rPr>
          <w:sz w:val="28"/>
          <w:szCs w:val="28"/>
          <w:lang w:val="ru-RU"/>
        </w:rPr>
        <w:t>та операций в валюте. Практически любой сч</w:t>
      </w:r>
      <w:r w:rsidR="00D849E1" w:rsidRPr="00042A12">
        <w:rPr>
          <w:sz w:val="28"/>
          <w:szCs w:val="28"/>
          <w:lang w:val="ru-RU"/>
        </w:rPr>
        <w:t>е</w:t>
      </w:r>
      <w:r w:rsidR="005C1C86" w:rsidRPr="00042A12">
        <w:rPr>
          <w:sz w:val="28"/>
          <w:szCs w:val="28"/>
          <w:lang w:val="ru-RU"/>
        </w:rPr>
        <w:t>т самого банка и его клиентов может быть открыт в валюте – в номере балансового сч</w:t>
      </w:r>
      <w:r w:rsidR="00D849E1" w:rsidRPr="00042A12">
        <w:rPr>
          <w:sz w:val="28"/>
          <w:szCs w:val="28"/>
          <w:lang w:val="ru-RU"/>
        </w:rPr>
        <w:t>е</w:t>
      </w:r>
      <w:r w:rsidR="005C1C86" w:rsidRPr="00042A12">
        <w:rPr>
          <w:sz w:val="28"/>
          <w:szCs w:val="28"/>
          <w:lang w:val="ru-RU"/>
        </w:rPr>
        <w:t xml:space="preserve">та </w:t>
      </w:r>
      <w:r w:rsidR="00D849E1" w:rsidRPr="00042A12">
        <w:rPr>
          <w:sz w:val="28"/>
          <w:szCs w:val="28"/>
          <w:lang w:val="ru-RU"/>
        </w:rPr>
        <w:t>будет указан шифр валюты. Остатки на валютных счетах ежедневно переоцениваются по текущему курсу Банка России и показываются в рублевом эквиваленте.</w:t>
      </w:r>
    </w:p>
    <w:p w:rsidR="00D849E1" w:rsidRPr="00042A12" w:rsidRDefault="00D849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Уполномоченные банки открывают резидентам следующие виды специальных банковских счетов в иностранной валюте:</w:t>
      </w:r>
    </w:p>
    <w:p w:rsidR="00D849E1" w:rsidRPr="00042A12" w:rsidRDefault="00D849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счет «Ф»;</w:t>
      </w:r>
    </w:p>
    <w:p w:rsidR="00D849E1" w:rsidRPr="00042A12" w:rsidRDefault="00D849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счет «Р1»;</w:t>
      </w:r>
    </w:p>
    <w:p w:rsidR="00D849E1" w:rsidRPr="00042A12" w:rsidRDefault="00D849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счет «Р2»;</w:t>
      </w:r>
    </w:p>
    <w:p w:rsidR="00D849E1" w:rsidRPr="00042A12" w:rsidRDefault="00D849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«Ф» открывается физическому лицу-резиденту для расчетов и переводов при предоставлении нерезиденту займа в иностранной валюте и получении от</w:t>
      </w:r>
      <w:r w:rsidR="00A1777F" w:rsidRPr="00042A12">
        <w:rPr>
          <w:sz w:val="28"/>
          <w:szCs w:val="28"/>
          <w:lang w:val="ru-RU"/>
        </w:rPr>
        <w:t xml:space="preserve"> не- </w:t>
      </w:r>
      <w:r w:rsidRPr="00042A12">
        <w:rPr>
          <w:sz w:val="28"/>
          <w:szCs w:val="28"/>
          <w:lang w:val="ru-RU"/>
        </w:rPr>
        <w:t xml:space="preserve">резидента кредита и займа в иностранной валюте; для приобретения у нерезидента и отчуждения в пользу нерезидента внешних ценных бумаг, </w:t>
      </w:r>
      <w:r w:rsidR="00163E0E" w:rsidRPr="00042A12">
        <w:rPr>
          <w:sz w:val="28"/>
          <w:szCs w:val="28"/>
          <w:lang w:val="ru-RU"/>
        </w:rPr>
        <w:t>включая расчеты и</w:t>
      </w:r>
      <w:r w:rsidR="00A1777F" w:rsidRPr="00042A12">
        <w:rPr>
          <w:sz w:val="28"/>
          <w:szCs w:val="28"/>
          <w:lang w:val="ru-RU"/>
        </w:rPr>
        <w:t xml:space="preserve"> пе- </w:t>
      </w:r>
      <w:r w:rsidR="00163E0E" w:rsidRPr="00042A12">
        <w:rPr>
          <w:sz w:val="28"/>
          <w:szCs w:val="28"/>
          <w:lang w:val="ru-RU"/>
        </w:rPr>
        <w:t>реводы, связанные с передачей внешних ценных бумаг (прав, удостоверенных внешними ценными бумагами).</w:t>
      </w:r>
    </w:p>
    <w:p w:rsidR="00163E0E" w:rsidRPr="00042A12" w:rsidRDefault="00163E0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«Р1» открывается резиденту (физическому лицу – индивидуальному</w:t>
      </w:r>
      <w:r w:rsidR="00A1777F" w:rsidRPr="00042A12">
        <w:rPr>
          <w:sz w:val="28"/>
          <w:szCs w:val="28"/>
          <w:lang w:val="ru-RU"/>
        </w:rPr>
        <w:t xml:space="preserve"> пред- </w:t>
      </w:r>
      <w:r w:rsidRPr="00042A12">
        <w:rPr>
          <w:sz w:val="28"/>
          <w:szCs w:val="28"/>
          <w:lang w:val="ru-RU"/>
        </w:rPr>
        <w:t>принимателю и юридическому лицу) для расчетов и переводов при получении</w:t>
      </w:r>
      <w:r w:rsidR="00A1777F" w:rsidRPr="00042A12">
        <w:rPr>
          <w:sz w:val="28"/>
          <w:szCs w:val="28"/>
          <w:lang w:val="ru-RU"/>
        </w:rPr>
        <w:t xml:space="preserve"> кре- </w:t>
      </w:r>
      <w:r w:rsidRPr="00042A12">
        <w:rPr>
          <w:sz w:val="28"/>
          <w:szCs w:val="28"/>
          <w:lang w:val="ru-RU"/>
        </w:rPr>
        <w:t>дита и займа в иностранной валюте от нерезидента; для привлечения от нерезиден</w:t>
      </w:r>
      <w:r w:rsidR="00A1777F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та иностранной валюты, полученной от первичного размещения (выпуска) акций и облигаций, являющихся внешними ценными бумагами, эмитентом которых является резидент, владелец счета «Р1», от выдачи резидентом, владельцем счета «Р1», нерезиденту векселей, являющихся внешними ценными бумагами; для пр</w:t>
      </w:r>
      <w:r w:rsidR="00C60A3A" w:rsidRPr="00042A12">
        <w:rPr>
          <w:sz w:val="28"/>
          <w:szCs w:val="28"/>
          <w:lang w:val="ru-RU"/>
        </w:rPr>
        <w:t>и</w:t>
      </w:r>
      <w:r w:rsidRPr="00042A12">
        <w:rPr>
          <w:sz w:val="28"/>
          <w:szCs w:val="28"/>
          <w:lang w:val="ru-RU"/>
        </w:rPr>
        <w:t>влечения иностранной валюты от отчуждения в пользу нерезидента внешних ценн</w:t>
      </w:r>
      <w:r w:rsidR="00C60A3A" w:rsidRPr="00042A12">
        <w:rPr>
          <w:sz w:val="28"/>
          <w:szCs w:val="28"/>
          <w:lang w:val="ru-RU"/>
        </w:rPr>
        <w:t>ых</w:t>
      </w:r>
      <w:r w:rsidR="00A1777F" w:rsidRPr="00042A12">
        <w:rPr>
          <w:sz w:val="28"/>
          <w:szCs w:val="28"/>
          <w:lang w:val="ru-RU"/>
        </w:rPr>
        <w:t xml:space="preserve"> </w:t>
      </w:r>
      <w:r w:rsidR="00C60A3A" w:rsidRPr="00042A12">
        <w:rPr>
          <w:sz w:val="28"/>
          <w:szCs w:val="28"/>
          <w:lang w:val="ru-RU"/>
        </w:rPr>
        <w:t xml:space="preserve"> бумаг, которые не были учтены на специальном разделе счета ДЕПО.</w:t>
      </w:r>
    </w:p>
    <w:p w:rsidR="00C60A3A" w:rsidRPr="00042A12" w:rsidRDefault="00C60A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«Р2» открывается резиденту (физическому лицу – индивидуальному</w:t>
      </w:r>
      <w:r w:rsidR="00A1777F" w:rsidRPr="00042A12">
        <w:rPr>
          <w:sz w:val="28"/>
          <w:szCs w:val="28"/>
          <w:lang w:val="ru-RU"/>
        </w:rPr>
        <w:t xml:space="preserve"> пред- </w:t>
      </w:r>
      <w:r w:rsidRPr="00042A12">
        <w:rPr>
          <w:sz w:val="28"/>
          <w:szCs w:val="28"/>
          <w:lang w:val="ru-RU"/>
        </w:rPr>
        <w:t>принимателю и юридическому лицу) для расчетов и переводов при предоставлении нерезиденту займа в иностранной валюте; для приобретения у нерезидента внешних ценных бумаг, включая расчеты и переводы, связанные с передачей</w:t>
      </w:r>
      <w:r w:rsidR="00A1777F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внешних ценных бумаг (прав, удостоверенных внешними ценными бумагами); для отчуждения в пользу нерезидента внешних ценных бумаг, включая расчеты и</w:t>
      </w:r>
      <w:r w:rsidR="00A1777F" w:rsidRPr="00042A12">
        <w:rPr>
          <w:sz w:val="28"/>
          <w:szCs w:val="28"/>
          <w:lang w:val="ru-RU"/>
        </w:rPr>
        <w:t xml:space="preserve"> пе-</w:t>
      </w:r>
      <w:r w:rsidRPr="00042A12">
        <w:rPr>
          <w:sz w:val="28"/>
          <w:szCs w:val="28"/>
          <w:lang w:val="ru-RU"/>
        </w:rPr>
        <w:t xml:space="preserve"> реводы, связанные с передачей внешних ценных бумаг.</w:t>
      </w:r>
    </w:p>
    <w:p w:rsidR="00C60A3A" w:rsidRPr="00042A12" w:rsidRDefault="00C60A3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Уполномоченные банки открывают физическим лицам-нерезидентам, юридическим лицам нерезидентам, в том числе банкам нерезидентам, и находящимся в РФ дипломатическим и иным официальным представительствам, международным организациям, их филиалам и представительствам (далее – нерезиденты) следующие виды специальных банковских счетов в валюте </w:t>
      </w:r>
      <w:r w:rsidR="000B26BF" w:rsidRPr="00042A12">
        <w:rPr>
          <w:sz w:val="28"/>
          <w:szCs w:val="28"/>
          <w:lang w:val="ru-RU"/>
        </w:rPr>
        <w:t>РФ: счет «С»; счет «А»; счет «О»; счет «В1»; счет «В2».</w:t>
      </w:r>
    </w:p>
    <w:p w:rsidR="000B26BF" w:rsidRPr="00042A12" w:rsidRDefault="000B26B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«С» открывается нерезиденту для приобретения у резидента и отчуждения в пользу резидента облигаций, выпущенных от имени РФ, являющихся внутренними ценными бумагами, включая расчеты и переводы, связанные с передачей</w:t>
      </w:r>
      <w:r w:rsidR="00A1777F" w:rsidRPr="00042A12">
        <w:rPr>
          <w:sz w:val="28"/>
          <w:szCs w:val="28"/>
          <w:lang w:val="ru-RU"/>
        </w:rPr>
        <w:t xml:space="preserve"> об- </w:t>
      </w:r>
      <w:r w:rsidRPr="00042A12">
        <w:rPr>
          <w:sz w:val="28"/>
          <w:szCs w:val="28"/>
          <w:lang w:val="ru-RU"/>
        </w:rPr>
        <w:t>лигаций, выпущенных от имени РФ, являющихся внутренними ценными бумагами.</w:t>
      </w:r>
    </w:p>
    <w:p w:rsidR="000B26BF" w:rsidRPr="00042A12" w:rsidRDefault="000B26B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«А» открывается нерезиденту для приобретения у резидентов и отчуждения в пользу резидента акций и инвестиционных паев паевых инвестиционных фондов, являющихся внутренними ценными бумагами, включая расчеты и переводы, связанных с передачей акций и инвестиционных паев паевых фондов, являющихся внутренними ценными бумагами.</w:t>
      </w:r>
    </w:p>
    <w:p w:rsidR="000B26BF" w:rsidRPr="00042A12" w:rsidRDefault="000B26B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«О» открывается нерезиденту для приобретения у резидента и отчуждения в пользу резидента облигаций резидентов и нерезидентов, являющихся внутренни</w:t>
      </w:r>
      <w:r w:rsidR="009F237A" w:rsidRPr="00042A12">
        <w:rPr>
          <w:sz w:val="28"/>
          <w:szCs w:val="28"/>
          <w:lang w:val="ru-RU"/>
        </w:rPr>
        <w:t>ми ценными бумагами (</w:t>
      </w:r>
      <w:r w:rsidRPr="00042A12">
        <w:rPr>
          <w:sz w:val="28"/>
          <w:szCs w:val="28"/>
          <w:lang w:val="ru-RU"/>
        </w:rPr>
        <w:t>за исключением облигаций, выпущенных от имени РФ, являющихся</w:t>
      </w:r>
      <w:r w:rsidR="009F237A" w:rsidRPr="00042A12">
        <w:rPr>
          <w:sz w:val="28"/>
          <w:szCs w:val="28"/>
          <w:lang w:val="ru-RU"/>
        </w:rPr>
        <w:t xml:space="preserve"> внутренними ценными бумагами</w:t>
      </w:r>
      <w:r w:rsidR="000F4FB0" w:rsidRPr="00042A12">
        <w:rPr>
          <w:sz w:val="28"/>
          <w:szCs w:val="28"/>
          <w:lang w:val="ru-RU"/>
        </w:rPr>
        <w:t>)</w:t>
      </w:r>
      <w:r w:rsidR="009F237A" w:rsidRPr="00042A12">
        <w:rPr>
          <w:sz w:val="28"/>
          <w:szCs w:val="28"/>
          <w:lang w:val="ru-RU"/>
        </w:rPr>
        <w:t>, включая расчеты и переводы,</w:t>
      </w:r>
      <w:r w:rsidR="00A1777F" w:rsidRPr="00042A12">
        <w:rPr>
          <w:sz w:val="28"/>
          <w:szCs w:val="28"/>
          <w:lang w:val="ru-RU"/>
        </w:rPr>
        <w:t xml:space="preserve"> свя- </w:t>
      </w:r>
      <w:r w:rsidR="009F237A" w:rsidRPr="00042A12">
        <w:rPr>
          <w:sz w:val="28"/>
          <w:szCs w:val="28"/>
          <w:lang w:val="ru-RU"/>
        </w:rPr>
        <w:t>занные с передачей облигаций резидентов и нерезидентов, являющихся внутренними ценными бумагами), включая расчеты и переводы, связанные с передачей облигаций резидентов и нерезидентов, являющихся внутренними ценными бумагами (за исключением облигаций, выпущенных от имени РФ, являющихся внутренними ценными бумагами).</w:t>
      </w:r>
    </w:p>
    <w:p w:rsidR="009F237A" w:rsidRPr="00042A12" w:rsidRDefault="009F237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Счет «В1» открывается нерезиденту для расчетов и переводов при получении кредита и займа в валюте РФ от резидента; для привлечения от резидента валюты РФ, полученной от первичного размещения (выпуска) акций и облигаций, являющихся внутренними ценными бумагами, эмитентом которых является нерезидент, владелец счета «В1», </w:t>
      </w:r>
      <w:r w:rsidR="000B7513" w:rsidRPr="00042A12">
        <w:rPr>
          <w:sz w:val="28"/>
          <w:szCs w:val="28"/>
          <w:lang w:val="ru-RU"/>
        </w:rPr>
        <w:t>от выдачи нерезидентом, владельцем счета «В1», резиденту векселей, являющихся внутренними ценными бумагами.</w:t>
      </w:r>
    </w:p>
    <w:p w:rsidR="000B7513" w:rsidRPr="00042A12" w:rsidRDefault="000B751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«В2» открывается нерезиденту для расчетов и переводов при предоставлении резиденту кредита и займа в валюте РФ; для приобретения у резидента внутренних неэмиссионных ценных бумаг, включая расчеты и переводы, связанные с передачей внутренних неэмиссионных ценных бумаг (прав, удостоверенных внутренними неэмиссионными ценными бумагами); для отчуждения в пользу</w:t>
      </w:r>
      <w:r w:rsidR="0053569B" w:rsidRPr="00042A12">
        <w:rPr>
          <w:sz w:val="28"/>
          <w:szCs w:val="28"/>
          <w:lang w:val="ru-RU"/>
        </w:rPr>
        <w:t xml:space="preserve"> ре- </w:t>
      </w:r>
      <w:r w:rsidRPr="00042A12">
        <w:rPr>
          <w:sz w:val="28"/>
          <w:szCs w:val="28"/>
          <w:lang w:val="ru-RU"/>
        </w:rPr>
        <w:t>зидента внутренних неэмиссионных ценных бумаг, включая расчеты и переводы, связанные с передачей внутренних неэмиссионных ценных бумаг.</w:t>
      </w:r>
    </w:p>
    <w:p w:rsidR="000B7513" w:rsidRPr="00042A12" w:rsidRDefault="000B751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Без использования специальных счетов осуществляются:</w:t>
      </w:r>
    </w:p>
    <w:p w:rsidR="000B7513" w:rsidRPr="00042A12" w:rsidRDefault="000B751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валютные операции между резидентами и нерезидентами, не предусмотренные режимами специальных счетов;</w:t>
      </w:r>
    </w:p>
    <w:p w:rsidR="009D6BC1" w:rsidRPr="00042A12" w:rsidRDefault="009D6BC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расчеты и переводы при получении резидентами кредитов и займов в иност</w:t>
      </w:r>
      <w:r w:rsidR="0053569B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ранной валюте от нерезидентов на срок не более трех лет, а также расчеты и переводы при выпуске резидентами облигаций, являю</w:t>
      </w:r>
      <w:r w:rsidR="001E1CC6" w:rsidRPr="00042A12">
        <w:rPr>
          <w:sz w:val="28"/>
          <w:szCs w:val="28"/>
          <w:lang w:val="ru-RU"/>
        </w:rPr>
        <w:t>щих</w:t>
      </w:r>
      <w:r w:rsidRPr="00042A12">
        <w:rPr>
          <w:sz w:val="28"/>
          <w:szCs w:val="28"/>
          <w:lang w:val="ru-RU"/>
        </w:rPr>
        <w:t>ся внешними ценными</w:t>
      </w:r>
      <w:r w:rsidR="0053569B" w:rsidRPr="00042A12">
        <w:rPr>
          <w:sz w:val="28"/>
          <w:szCs w:val="28"/>
          <w:lang w:val="ru-RU"/>
        </w:rPr>
        <w:t xml:space="preserve"> бу- </w:t>
      </w:r>
      <w:r w:rsidRPr="00042A12">
        <w:rPr>
          <w:sz w:val="28"/>
          <w:szCs w:val="28"/>
          <w:lang w:val="ru-RU"/>
        </w:rPr>
        <w:t>магами, выкуп и платежи по которым не предполагаются в первые три года с даты выпуска указанных облигаций;</w:t>
      </w:r>
    </w:p>
    <w:p w:rsidR="009D6BC1" w:rsidRPr="00042A12" w:rsidRDefault="009D6BC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– расчеты и переводы при предоставлении нерезидентами кредитов и займов в валюте Российской Федерации от резидентов на срок не более трех лет, а также расчеты и переводы при выпуске </w:t>
      </w:r>
      <w:r w:rsidR="001E1CC6" w:rsidRPr="00042A12">
        <w:rPr>
          <w:sz w:val="28"/>
          <w:szCs w:val="28"/>
          <w:lang w:val="ru-RU"/>
        </w:rPr>
        <w:t>резидентами облигаций, являющих</w:t>
      </w:r>
      <w:r w:rsidRPr="00042A12">
        <w:rPr>
          <w:sz w:val="28"/>
          <w:szCs w:val="28"/>
          <w:lang w:val="ru-RU"/>
        </w:rPr>
        <w:t>ся внутренними ценными бумагами, выкуп и платежи по которым не предполагаются в первые три года с даты выпуска указанных облигаций;</w:t>
      </w:r>
    </w:p>
    <w:p w:rsidR="009D6BC1" w:rsidRPr="00042A12" w:rsidRDefault="009D6BC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</w:t>
      </w:r>
      <w:r w:rsidR="00033E0D" w:rsidRPr="00042A12">
        <w:rPr>
          <w:sz w:val="28"/>
          <w:szCs w:val="28"/>
          <w:lang w:val="ru-RU"/>
        </w:rPr>
        <w:t xml:space="preserve"> расче</w:t>
      </w:r>
      <w:r w:rsidRPr="00042A12">
        <w:rPr>
          <w:sz w:val="28"/>
          <w:szCs w:val="28"/>
          <w:lang w:val="ru-RU"/>
        </w:rPr>
        <w:t xml:space="preserve">ты и переводы между физическими лицами-резидентами и нерезидентами, связанные с приобретением и отчуждением ценных бумаг, на суммы до </w:t>
      </w:r>
      <w:r w:rsidR="00033E0D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150000</w:t>
      </w:r>
      <w:r w:rsidR="00033E0D" w:rsidRPr="00042A12">
        <w:rPr>
          <w:sz w:val="28"/>
          <w:szCs w:val="28"/>
          <w:lang w:val="ru-RU"/>
        </w:rPr>
        <w:t xml:space="preserve"> $ в течение календарного года.</w:t>
      </w:r>
    </w:p>
    <w:p w:rsidR="00B920D2" w:rsidRPr="00042A12" w:rsidRDefault="00B920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Счет типа «С» (конверсионный) предназначен для осуществления операций по покупке и продаже нерезидентом иностранной валюты за рубли. Этот счет предназначен для проведения нерезидентом операций с ценными бумагами</w:t>
      </w:r>
      <w:r w:rsidR="001E1CC6" w:rsidRPr="00042A12">
        <w:rPr>
          <w:sz w:val="28"/>
          <w:szCs w:val="28"/>
          <w:lang w:val="ru-RU"/>
        </w:rPr>
        <w:t>; на него за- числяются также доходы по ценным бумагам</w:t>
      </w:r>
      <w:r w:rsidRPr="00042A12">
        <w:rPr>
          <w:sz w:val="28"/>
          <w:szCs w:val="28"/>
          <w:lang w:val="ru-RU"/>
        </w:rPr>
        <w:t xml:space="preserve"> в виде процентов и дивидендов, оп</w:t>
      </w:r>
      <w:r w:rsidR="001E1CC6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лачиваются расходы, связанные с заключением сделок с этими ценными бумагами, уплачиваются налоги, связанные с получением доходов по ценным бумагам.</w:t>
      </w:r>
    </w:p>
    <w:p w:rsidR="00B920D2" w:rsidRPr="00042A12" w:rsidRDefault="00B920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946493" w:rsidRDefault="00B920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6. Порядок организации международных</w:t>
      </w:r>
      <w:r w:rsidR="00C44274" w:rsidRPr="00042A12">
        <w:rPr>
          <w:sz w:val="28"/>
          <w:szCs w:val="28"/>
          <w:lang w:val="ru-RU"/>
        </w:rPr>
        <w:t xml:space="preserve"> расчетов в </w:t>
      </w:r>
    </w:p>
    <w:p w:rsidR="00B920D2" w:rsidRPr="00042A12" w:rsidRDefault="00C44274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коммерческом банке</w:t>
      </w:r>
    </w:p>
    <w:p w:rsidR="00C44274" w:rsidRPr="00042A12" w:rsidRDefault="00C44274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C44274" w:rsidRPr="00042A12" w:rsidRDefault="00C44274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Международные расчеты по экспортно-импортным операциям в России регулируются принятыми в мировой практике Унифицированными правилами по</w:t>
      </w:r>
      <w:r w:rsidR="0053569B" w:rsidRPr="00042A12">
        <w:rPr>
          <w:sz w:val="28"/>
          <w:szCs w:val="28"/>
          <w:lang w:val="ru-RU"/>
        </w:rPr>
        <w:t xml:space="preserve"> ин- </w:t>
      </w:r>
      <w:r w:rsidRPr="00042A12">
        <w:rPr>
          <w:sz w:val="28"/>
          <w:szCs w:val="28"/>
          <w:lang w:val="ru-RU"/>
        </w:rPr>
        <w:t>кассо и правилами и обычаями для документарного аккредитива.</w:t>
      </w:r>
    </w:p>
    <w:p w:rsidR="00C44274" w:rsidRPr="00042A12" w:rsidRDefault="00C44274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 инкассовой форме расчетов банк обязуется на основании представленных в банк документов получить причитающиеся клиенту денежные средства. Чистое</w:t>
      </w:r>
      <w:r w:rsidR="0053569B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инкассо – это получение  причитающихся клиенту средств по различным денежным обязательствам, например, по чекам, векселям. Документарное инкассо – это получение причитающихся клиенту средств на основании коммерческих документов: счетов, транспортных и страховых документов, подтверждающих отгрузку</w:t>
      </w:r>
      <w:r w:rsidR="0053569B" w:rsidRPr="00042A12">
        <w:rPr>
          <w:sz w:val="28"/>
          <w:szCs w:val="28"/>
          <w:lang w:val="ru-RU"/>
        </w:rPr>
        <w:t xml:space="preserve"> то- </w:t>
      </w:r>
      <w:r w:rsidRPr="00042A12">
        <w:rPr>
          <w:sz w:val="28"/>
          <w:szCs w:val="28"/>
          <w:lang w:val="ru-RU"/>
        </w:rPr>
        <w:t>вара, оказания услуг, выполнение работ.</w:t>
      </w:r>
    </w:p>
    <w:p w:rsidR="00C44274" w:rsidRPr="00042A12" w:rsidRDefault="00C44274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Расчеты по документарному инкассо при экспортных операциях начинаются в уполномоченном банке</w:t>
      </w:r>
      <w:r w:rsidR="00C7778B" w:rsidRPr="00042A12">
        <w:rPr>
          <w:sz w:val="28"/>
          <w:szCs w:val="28"/>
          <w:lang w:val="ru-RU"/>
        </w:rPr>
        <w:t xml:space="preserve"> экспортера, куда он представляет все необходимые документы, подтверждающие отгрузку товара в адрес покупателя или оказание услуг, выполнение работ. В банк представляются инкассовое поручение и комплект</w:t>
      </w:r>
      <w:r w:rsidR="0053569B" w:rsidRPr="00042A12">
        <w:rPr>
          <w:sz w:val="28"/>
          <w:szCs w:val="28"/>
          <w:lang w:val="ru-RU"/>
        </w:rPr>
        <w:t xml:space="preserve"> ком- </w:t>
      </w:r>
      <w:r w:rsidR="00C7778B" w:rsidRPr="00042A12">
        <w:rPr>
          <w:sz w:val="28"/>
          <w:szCs w:val="28"/>
          <w:lang w:val="ru-RU"/>
        </w:rPr>
        <w:t>мерческих документов, оформленных в соответствии с условиями контракта. Пос</w:t>
      </w:r>
      <w:r w:rsidR="001E1CC6" w:rsidRPr="00042A12">
        <w:rPr>
          <w:sz w:val="28"/>
          <w:szCs w:val="28"/>
          <w:lang w:val="ru-RU"/>
        </w:rPr>
        <w:t xml:space="preserve">- </w:t>
      </w:r>
      <w:r w:rsidR="00C7778B" w:rsidRPr="00042A12">
        <w:rPr>
          <w:sz w:val="28"/>
          <w:szCs w:val="28"/>
          <w:lang w:val="ru-RU"/>
        </w:rPr>
        <w:t>ле проверки всего комплекта документов, представленных экспортером, уполномоченный банк направляет их в иностранный банк страны импортера, который и будет инкассировать средства в соответствии с инкассовым поручением экспортера.</w:t>
      </w:r>
    </w:p>
    <w:p w:rsidR="00C7778B" w:rsidRPr="00042A12" w:rsidRDefault="00C7778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Расч</w:t>
      </w:r>
      <w:r w:rsidR="001F2C27" w:rsidRPr="00042A12">
        <w:rPr>
          <w:sz w:val="28"/>
          <w:szCs w:val="28"/>
          <w:lang w:val="ru-RU"/>
        </w:rPr>
        <w:t>е</w:t>
      </w:r>
      <w:r w:rsidRPr="00042A12">
        <w:rPr>
          <w:sz w:val="28"/>
          <w:szCs w:val="28"/>
          <w:lang w:val="ru-RU"/>
        </w:rPr>
        <w:t>ты по документарному инкассо при импортных операциях производятся следующим образом. В уполномоченный банк, обслуживающий валютный счет российского предприятия-импортера, поступают платежное требование и инструкция об исполнении платежа. Банк импортера извещает его о поступлении этих документов и дает ему срок для акцепта. В случае отказа от акцепта уполномоченный банк сообщает о нем в иностранный банк. При согласии на оплату клиент</w:t>
      </w:r>
      <w:r w:rsidR="0053569B" w:rsidRPr="00042A12">
        <w:rPr>
          <w:sz w:val="28"/>
          <w:szCs w:val="28"/>
          <w:lang w:val="ru-RU"/>
        </w:rPr>
        <w:t xml:space="preserve"> пе-</w:t>
      </w:r>
      <w:r w:rsidR="001E1CC6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редает в банк заявление на перечисление денежных средств экспортеру за три дня до наступления срока платежа.</w:t>
      </w:r>
    </w:p>
    <w:p w:rsidR="000E17E1" w:rsidRPr="00042A12" w:rsidRDefault="000E17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Расчеты аккредитивами – наиболее выгодная и надежная форма расчетов при экспортных операциях, гарантирующая своевременное поступление выручки на счет экспортера. Порядок расчетов аккредитивами в международных расчетах в сущности тот же, что и внутри страны, за исключением форм применяемых документов и некоторых специфических деталей.</w:t>
      </w:r>
    </w:p>
    <w:p w:rsidR="000E17E1" w:rsidRPr="00042A12" w:rsidRDefault="000E17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Расчеты с банковскими переводами также используются во внешнеторговых операциях. Переводы средств со счетов клиентов осуществляются через корреспондентские счета банков, например через систему </w:t>
      </w:r>
      <w:r w:rsidRPr="00042A12">
        <w:rPr>
          <w:sz w:val="28"/>
          <w:szCs w:val="28"/>
        </w:rPr>
        <w:t>SWIFT</w:t>
      </w:r>
      <w:r w:rsidRPr="00042A12">
        <w:rPr>
          <w:sz w:val="28"/>
          <w:szCs w:val="28"/>
          <w:lang w:val="ru-RU"/>
        </w:rPr>
        <w:t>. Такая форма расчетов применяется, прежде всего, при оплате долговых обязательств по ранее полученным кредитам, выдаче авансов, урегулировании рекламаций, связанных с качеством и ассортиментом поставляемых товаров, а также при расчетах неторгового</w:t>
      </w:r>
      <w:r w:rsidR="0053569B" w:rsidRPr="00042A12">
        <w:rPr>
          <w:sz w:val="28"/>
          <w:szCs w:val="28"/>
          <w:lang w:val="ru-RU"/>
        </w:rPr>
        <w:t xml:space="preserve"> ха- </w:t>
      </w:r>
      <w:r w:rsidRPr="00042A12">
        <w:rPr>
          <w:sz w:val="28"/>
          <w:szCs w:val="28"/>
          <w:lang w:val="ru-RU"/>
        </w:rPr>
        <w:t>рактера.</w:t>
      </w:r>
    </w:p>
    <w:p w:rsidR="000E17E1" w:rsidRPr="00042A12" w:rsidRDefault="000E17E1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Вексель – важный инструмент кредитования и расчетов при совершении внешнеэкономических операций. Применяются как простые, так и переводные векселя.</w:t>
      </w:r>
      <w:r w:rsidR="007148B5" w:rsidRPr="00042A12">
        <w:rPr>
          <w:sz w:val="28"/>
          <w:szCs w:val="28"/>
          <w:lang w:val="ru-RU"/>
        </w:rPr>
        <w:t xml:space="preserve"> Экспортер, предоставляя коммерческий кредит, получает от импортера не наличные, а простой вексель. По истечении срока кредитов, а следовательно, срока</w:t>
      </w:r>
      <w:r w:rsidR="0053569B" w:rsidRPr="00042A12">
        <w:rPr>
          <w:sz w:val="28"/>
          <w:szCs w:val="28"/>
          <w:lang w:val="ru-RU"/>
        </w:rPr>
        <w:t xml:space="preserve"> век- </w:t>
      </w:r>
      <w:r w:rsidR="007148B5" w:rsidRPr="00042A12">
        <w:rPr>
          <w:sz w:val="28"/>
          <w:szCs w:val="28"/>
          <w:lang w:val="ru-RU"/>
        </w:rPr>
        <w:t>селя, экспортер предъявляет его импортеру-должнику и получает необходимую сумму за проданный ранее товар.</w:t>
      </w:r>
    </w:p>
    <w:p w:rsidR="007148B5" w:rsidRPr="00042A12" w:rsidRDefault="007148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Переводные векселя имеют более широкое, чем простые, распространение в международных расчетах. Экспортеры, выставляя переводные векселя по коммерческим контрактам, указывают в качестве ремитентов кредитующие их банки. С оплатой такого векселя погашается сразу два обязательства: коммерческий кредит и задолженность экспортера банку.</w:t>
      </w:r>
    </w:p>
    <w:p w:rsidR="007148B5" w:rsidRPr="00042A12" w:rsidRDefault="007148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Во внешнеэкономической деятельности применяется форфейтинг – форма кредитования экспорта путем покупки банком векселей или других требований по внешнеторговым операциям, которая применяется, как правило, при поставке</w:t>
      </w:r>
      <w:r w:rsidR="0053569B" w:rsidRPr="00042A12">
        <w:rPr>
          <w:sz w:val="28"/>
          <w:szCs w:val="28"/>
          <w:lang w:val="ru-RU"/>
        </w:rPr>
        <w:t xml:space="preserve"> ма- </w:t>
      </w:r>
      <w:r w:rsidRPr="00042A12">
        <w:rPr>
          <w:sz w:val="28"/>
          <w:szCs w:val="28"/>
          <w:lang w:val="ru-RU"/>
        </w:rPr>
        <w:t>шин, оборудования на крупные суммы с длительной рассрочкой платежа.</w:t>
      </w:r>
    </w:p>
    <w:p w:rsidR="007148B5" w:rsidRPr="00042A12" w:rsidRDefault="007148B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Дорожные чеки – наиболее удобное средство международных расчетов неторгового характера. Дорожный чек представляет собой обязательство (приказ) выплатить обозначенную на чеке сумму денег владельцу, образец подписи которого проставляется на дорожном чеке в момент его продажи. При предъявлении к</w:t>
      </w:r>
      <w:r w:rsidR="0053569B" w:rsidRPr="00042A12">
        <w:rPr>
          <w:sz w:val="28"/>
          <w:szCs w:val="28"/>
          <w:lang w:val="ru-RU"/>
        </w:rPr>
        <w:t xml:space="preserve"> опла-</w:t>
      </w:r>
      <w:r w:rsidRPr="00042A12">
        <w:rPr>
          <w:sz w:val="28"/>
          <w:szCs w:val="28"/>
          <w:lang w:val="ru-RU"/>
        </w:rPr>
        <w:t xml:space="preserve"> те владелец должен вторично расписаться на чеке. Такая система страхует владельца от риска утраты чека.</w:t>
      </w:r>
      <w:r w:rsidR="00C045FD" w:rsidRPr="00042A12">
        <w:rPr>
          <w:sz w:val="28"/>
          <w:szCs w:val="28"/>
          <w:lang w:val="ru-RU"/>
        </w:rPr>
        <w:t xml:space="preserve"> Дорожные чеки выписываются банком на собственные отделения за границей или иностранные банки-корреспонденты, но, как правило, без указания конкретного адреса. Поскольку дорожные чеки не являются стандартным платежным средством, то их покупка и прием в оплату товаров и</w:t>
      </w:r>
      <w:r w:rsidR="0053569B" w:rsidRPr="00042A12">
        <w:rPr>
          <w:sz w:val="28"/>
          <w:szCs w:val="28"/>
          <w:lang w:val="ru-RU"/>
        </w:rPr>
        <w:t xml:space="preserve"> ус- </w:t>
      </w:r>
      <w:r w:rsidR="00C045FD" w:rsidRPr="00042A12">
        <w:rPr>
          <w:sz w:val="28"/>
          <w:szCs w:val="28"/>
          <w:lang w:val="ru-RU"/>
        </w:rPr>
        <w:t>луг обеспечиваются договоренностью эмитента дорожных чеков соответствующи</w:t>
      </w:r>
      <w:r w:rsidR="0053569B" w:rsidRPr="00042A12">
        <w:rPr>
          <w:sz w:val="28"/>
          <w:szCs w:val="28"/>
          <w:lang w:val="ru-RU"/>
        </w:rPr>
        <w:t xml:space="preserve">- </w:t>
      </w:r>
      <w:r w:rsidR="00C045FD" w:rsidRPr="00042A12">
        <w:rPr>
          <w:sz w:val="28"/>
          <w:szCs w:val="28"/>
          <w:lang w:val="ru-RU"/>
        </w:rPr>
        <w:t>ми организациями.</w:t>
      </w:r>
    </w:p>
    <w:p w:rsidR="00C045FD" w:rsidRPr="00042A12" w:rsidRDefault="00C045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C045FD" w:rsidRPr="00042A12" w:rsidRDefault="0094649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C045FD" w:rsidRPr="00042A12">
        <w:rPr>
          <w:sz w:val="28"/>
          <w:szCs w:val="28"/>
          <w:lang w:val="ru-RU"/>
        </w:rPr>
        <w:t>7. Организация валютного контроля в коммерческих банках</w:t>
      </w:r>
    </w:p>
    <w:p w:rsidR="00C045FD" w:rsidRPr="00042A12" w:rsidRDefault="00C045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C045FD" w:rsidRPr="00042A12" w:rsidRDefault="00C045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Валютному контролю и контролю за исполнением внешнеторговых бартерных сделок подлежат сделки, заключенные между резидентами и нерезидентами и</w:t>
      </w:r>
      <w:r w:rsidR="0053569B" w:rsidRPr="00042A12">
        <w:rPr>
          <w:sz w:val="28"/>
          <w:szCs w:val="28"/>
          <w:lang w:val="ru-RU"/>
        </w:rPr>
        <w:t xml:space="preserve"> пре- дусматривающие</w:t>
      </w:r>
      <w:r w:rsidRPr="00042A12">
        <w:rPr>
          <w:sz w:val="28"/>
          <w:szCs w:val="28"/>
          <w:lang w:val="ru-RU"/>
        </w:rPr>
        <w:t xml:space="preserve"> проведение валютных операций, вне зависимости от заявляемого на основании этих сделок таможенного режима товаров.</w:t>
      </w:r>
    </w:p>
    <w:p w:rsidR="00C045FD" w:rsidRPr="00042A12" w:rsidRDefault="00C045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Технологии валютного контроля и контроля за исполнением внешнеторговых бартерных сделок разработаны в соответствии с положениями действующего</w:t>
      </w:r>
      <w:r w:rsidR="0053569B" w:rsidRPr="00042A12">
        <w:rPr>
          <w:sz w:val="28"/>
          <w:szCs w:val="28"/>
          <w:lang w:val="ru-RU"/>
        </w:rPr>
        <w:t xml:space="preserve"> ва- </w:t>
      </w:r>
      <w:r w:rsidRPr="00042A12">
        <w:rPr>
          <w:sz w:val="28"/>
          <w:szCs w:val="28"/>
          <w:lang w:val="ru-RU"/>
        </w:rPr>
        <w:t>лютного законодательства РФ</w:t>
      </w:r>
      <w:r w:rsidR="0012448D" w:rsidRPr="00042A12">
        <w:rPr>
          <w:sz w:val="28"/>
          <w:szCs w:val="28"/>
          <w:lang w:val="ru-RU"/>
        </w:rPr>
        <w:t>, и изложены в документах ЦБ России и ФТС России. К числу основных из них относятся:</w:t>
      </w:r>
    </w:p>
    <w:p w:rsidR="0012448D" w:rsidRPr="00042A12" w:rsidRDefault="0012448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1. Федеральный закон «О валютном регулировании и валют</w:t>
      </w:r>
      <w:r w:rsidR="00BC22D9" w:rsidRPr="00042A12">
        <w:rPr>
          <w:sz w:val="28"/>
          <w:szCs w:val="28"/>
          <w:lang w:val="ru-RU"/>
        </w:rPr>
        <w:t>ном контроле» от 10.12.03 № 173-</w:t>
      </w:r>
      <w:r w:rsidRPr="00042A12">
        <w:rPr>
          <w:sz w:val="28"/>
          <w:szCs w:val="28"/>
          <w:lang w:val="ru-RU"/>
        </w:rPr>
        <w:t>ФЗ</w:t>
      </w:r>
    </w:p>
    <w:p w:rsidR="0012448D" w:rsidRPr="00042A12" w:rsidRDefault="0012448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2. Инструкция ЦБ РФ «О порядке представления резидентами и нерезидентами уполномоченным банкам документов и информации при осуществлении валютных операций и офор</w:t>
      </w:r>
      <w:r w:rsidR="00BC22D9" w:rsidRPr="00042A12">
        <w:rPr>
          <w:sz w:val="28"/>
          <w:szCs w:val="28"/>
          <w:lang w:val="ru-RU"/>
        </w:rPr>
        <w:t>млении паспортов сделок» № 117-</w:t>
      </w:r>
      <w:r w:rsidRPr="00042A12">
        <w:rPr>
          <w:sz w:val="28"/>
          <w:szCs w:val="28"/>
          <w:lang w:val="ru-RU"/>
        </w:rPr>
        <w:t>И от 15.06.04</w:t>
      </w:r>
    </w:p>
    <w:p w:rsidR="0012448D" w:rsidRPr="00042A12" w:rsidRDefault="0012448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3. Положение «О порядке представ</w:t>
      </w:r>
      <w:r w:rsidR="00AA31F4" w:rsidRPr="00042A12">
        <w:rPr>
          <w:sz w:val="28"/>
          <w:szCs w:val="28"/>
          <w:lang w:val="ru-RU"/>
        </w:rPr>
        <w:t>ления резидентами уполномоченным</w:t>
      </w:r>
      <w:r w:rsidRPr="00042A12">
        <w:rPr>
          <w:sz w:val="28"/>
          <w:szCs w:val="28"/>
          <w:lang w:val="ru-RU"/>
        </w:rPr>
        <w:t xml:space="preserve"> банкам подтверждающих документов и информации, связанных с проведением валютных операций с нерезидентами по внешнеторговым сделкам, и осуществления уполномоченными банками контроля за проведением валютных операций». Положение ЦБ РФ №</w:t>
      </w:r>
      <w:r w:rsidR="006156A9" w:rsidRPr="00042A12">
        <w:rPr>
          <w:sz w:val="28"/>
          <w:szCs w:val="28"/>
          <w:lang w:val="ru-RU"/>
        </w:rPr>
        <w:t xml:space="preserve"> </w:t>
      </w:r>
      <w:r w:rsidR="00BC22D9" w:rsidRPr="00042A12">
        <w:rPr>
          <w:sz w:val="28"/>
          <w:szCs w:val="28"/>
          <w:lang w:val="ru-RU"/>
        </w:rPr>
        <w:t>258-</w:t>
      </w:r>
      <w:r w:rsidRPr="00042A12">
        <w:rPr>
          <w:sz w:val="28"/>
          <w:szCs w:val="28"/>
          <w:lang w:val="ru-RU"/>
        </w:rPr>
        <w:t>П от 1.06.04</w:t>
      </w:r>
    </w:p>
    <w:p w:rsidR="0012448D" w:rsidRPr="00042A12" w:rsidRDefault="0012448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4. Приказ ГТК России «Об осуществлении таможенного оформления товаров, перемещаемых через таможенную границу РФ в счет исполнения внешнеэкономических договоров, предусматривающих товарообменные опера</w:t>
      </w:r>
      <w:r w:rsidR="006156A9" w:rsidRPr="00042A12">
        <w:rPr>
          <w:sz w:val="28"/>
          <w:szCs w:val="28"/>
          <w:lang w:val="ru-RU"/>
        </w:rPr>
        <w:t>ции» № 1268 от 3.12.03</w:t>
      </w:r>
    </w:p>
    <w:p w:rsidR="006156A9" w:rsidRPr="00042A12" w:rsidRDefault="007121A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5. Приказ ГТК России «</w:t>
      </w:r>
      <w:r w:rsidR="006156A9" w:rsidRPr="00042A12">
        <w:rPr>
          <w:sz w:val="28"/>
          <w:szCs w:val="28"/>
          <w:lang w:val="ru-RU"/>
        </w:rPr>
        <w:t>О действиях должностных лиц таможенных органов, осуществляющих таможенное оформление и таможенный контроль при декларировании и выпуске товаров» № 1356 от 28.11.03</w:t>
      </w:r>
    </w:p>
    <w:p w:rsidR="007121AE" w:rsidRPr="00042A12" w:rsidRDefault="007121A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Одним из основных документов, применяемых в валютном контроле, выступает паспорт сделки (паспорт бартерной сделки), который используется в целях обеспечения учета отчетности по валютным операциям между резидентами и нерезидентами и содержит документально подтвержденные сведения об этих</w:t>
      </w:r>
      <w:r w:rsidR="0053569B" w:rsidRPr="00042A12">
        <w:rPr>
          <w:sz w:val="28"/>
          <w:szCs w:val="28"/>
          <w:lang w:val="ru-RU"/>
        </w:rPr>
        <w:t xml:space="preserve"> опе-</w:t>
      </w:r>
      <w:r w:rsidRPr="00042A12">
        <w:rPr>
          <w:sz w:val="28"/>
          <w:szCs w:val="28"/>
          <w:lang w:val="ru-RU"/>
        </w:rPr>
        <w:t xml:space="preserve"> операциях.</w:t>
      </w:r>
    </w:p>
    <w:p w:rsidR="007121AE" w:rsidRPr="00042A12" w:rsidRDefault="007121A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Паспорт сделки должен быть представлен таможенным органам при помещении товаров под заявляемый таможенный режим по возмездному договору между резидентом и нерезидентом, сумма которого превышает в эквиваленте 5 тысяч долларов США по курсу иностранных валют к рублю, установленному Банком России на дату его заключения с учетом </w:t>
      </w:r>
      <w:r w:rsidR="001F2C27" w:rsidRPr="00042A12">
        <w:rPr>
          <w:sz w:val="28"/>
          <w:szCs w:val="28"/>
          <w:lang w:val="ru-RU"/>
        </w:rPr>
        <w:t>внесенных изменений и дополнений.</w:t>
      </w:r>
    </w:p>
    <w:p w:rsidR="001F2C27" w:rsidRPr="00042A12" w:rsidRDefault="001F2C2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Паспорт сделки оформляется в стандартизированном виде в порядке, определенном Инструкцией ЦБ России « О порядке представления резидентами и нерезидентами уполномоченным банкам документов и информации при осуществлении валютных операций, порядке учета уполномоченными банками валютных операций и оформления паспортов сделок».</w:t>
      </w:r>
    </w:p>
    <w:p w:rsidR="001F2C27" w:rsidRPr="00042A12" w:rsidRDefault="001F2C27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Паспорт сделки оформляется при осуществлении валютных операций между резидентом и нерезидентом, заключающихся в осуществлении расчетов и переводов через счета резидента, открытые в уполномоченных банках, а также через</w:t>
      </w:r>
      <w:r w:rsidR="0053569B" w:rsidRPr="00042A12">
        <w:rPr>
          <w:sz w:val="28"/>
          <w:szCs w:val="28"/>
          <w:lang w:val="ru-RU"/>
        </w:rPr>
        <w:t xml:space="preserve"> сче- </w:t>
      </w:r>
      <w:r w:rsidRPr="00042A12">
        <w:rPr>
          <w:sz w:val="28"/>
          <w:szCs w:val="28"/>
          <w:lang w:val="ru-RU"/>
        </w:rPr>
        <w:t xml:space="preserve">та в банке-нерезиденте в случаях, установленных актами валютного законодательства РФ или актами органов валютного регулирования, либо в иных случаях – на основании разрешений, выданных Банком России, за вывозимые с таможенной территории РФ или ввозимые на таможенную территорию </w:t>
      </w:r>
      <w:r w:rsidR="004457AA" w:rsidRPr="00042A12">
        <w:rPr>
          <w:sz w:val="28"/>
          <w:szCs w:val="28"/>
          <w:lang w:val="ru-RU"/>
        </w:rPr>
        <w:t>РФ товары, выполняемые работы, оказываемые услуги, передаваемую информацию и результаты интеллектуальной деятельности, в том числе исключительные права на них, по внеш</w:t>
      </w:r>
      <w:r w:rsidR="00AA31F4" w:rsidRPr="00042A12">
        <w:rPr>
          <w:sz w:val="28"/>
          <w:szCs w:val="28"/>
          <w:lang w:val="ru-RU"/>
        </w:rPr>
        <w:t xml:space="preserve">- </w:t>
      </w:r>
      <w:r w:rsidR="004457AA" w:rsidRPr="00042A12">
        <w:rPr>
          <w:sz w:val="28"/>
          <w:szCs w:val="28"/>
          <w:lang w:val="ru-RU"/>
        </w:rPr>
        <w:t>неторговому договору (контракту), заключенному между резидентом (юридическим лицом и физическим лицом – индивидуальным предпринимателем) и нерезидентом.</w:t>
      </w:r>
    </w:p>
    <w:p w:rsidR="004457AA" w:rsidRPr="00042A12" w:rsidRDefault="004457A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Паспорт сделки оформляется резидентом до начала таможенного оформления в уполномоченном банке, ведущем расчетное обслуживание внешнеторгового договора (контракта).</w:t>
      </w:r>
    </w:p>
    <w:p w:rsidR="004457AA" w:rsidRPr="00042A12" w:rsidRDefault="004457A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Для осуществления деятельности в качестве агента валютного контроля и обслуживания валютных операций участников ВЭД, связанных с транспортом товаров (работ, услуг, результатов интеллектуальной деятельности), коммерческий банк обязан выполнить ряд условий:</w:t>
      </w:r>
    </w:p>
    <w:p w:rsidR="001C77AC" w:rsidRPr="00042A12" w:rsidRDefault="004457A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зарегистрировать в Банке России образцы оттисков печатей банка, используемых для целей валютного контроля, которые затем по каналам межведомствен</w:t>
      </w:r>
      <w:r w:rsidR="001C77AC" w:rsidRPr="00042A12">
        <w:rPr>
          <w:sz w:val="28"/>
          <w:szCs w:val="28"/>
          <w:lang w:val="ru-RU"/>
        </w:rPr>
        <w:t>ного обмена информацией между Б</w:t>
      </w:r>
      <w:r w:rsidRPr="00042A12">
        <w:rPr>
          <w:sz w:val="28"/>
          <w:szCs w:val="28"/>
          <w:lang w:val="ru-RU"/>
        </w:rPr>
        <w:t>анком</w:t>
      </w:r>
      <w:r w:rsidR="001C77AC" w:rsidRPr="00042A12">
        <w:rPr>
          <w:sz w:val="28"/>
          <w:szCs w:val="28"/>
          <w:lang w:val="ru-RU"/>
        </w:rPr>
        <w:t xml:space="preserve"> России и ФТС России доводятся до</w:t>
      </w:r>
      <w:r w:rsidR="0053569B" w:rsidRPr="00042A12">
        <w:rPr>
          <w:sz w:val="28"/>
          <w:szCs w:val="28"/>
          <w:lang w:val="ru-RU"/>
        </w:rPr>
        <w:t xml:space="preserve"> та- </w:t>
      </w:r>
      <w:r w:rsidR="001C77AC" w:rsidRPr="00042A12">
        <w:rPr>
          <w:sz w:val="28"/>
          <w:szCs w:val="28"/>
          <w:lang w:val="ru-RU"/>
        </w:rPr>
        <w:t>моженных органов;</w:t>
      </w:r>
    </w:p>
    <w:p w:rsidR="001C77AC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определить и утвердить приказом по банку список ответственных лиц банка – сотрудников банка, уполномоченных подписывать паспорта сделки, а также совершать иные действия по валютному контролю от имени банка;</w:t>
      </w:r>
    </w:p>
    <w:p w:rsidR="001C77AC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вести регистрацию и учет всех входящих и исходящих документов в соответствии с внутренними правилами делопроизводства;</w:t>
      </w:r>
    </w:p>
    <w:p w:rsidR="001C77AC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готовить необходимую документацию (ведомость банковского контроля, содержащую сведения об операциях по контракту). Для оформления паспорта сделки резидент представляет в уполномоченный банк следующие документы:</w:t>
      </w:r>
    </w:p>
    <w:p w:rsidR="001C77AC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1) заполненный бланк паспорта сделки в двух экземплярах;</w:t>
      </w:r>
    </w:p>
    <w:p w:rsidR="001C77AC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2) контракт, являющийся основанием для проведения валютных операций по контракту;</w:t>
      </w:r>
    </w:p>
    <w:p w:rsidR="00A11120" w:rsidRPr="00042A12" w:rsidRDefault="001C77A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3) </w:t>
      </w:r>
      <w:r w:rsidR="00A11120" w:rsidRPr="00042A12">
        <w:rPr>
          <w:sz w:val="28"/>
          <w:szCs w:val="28"/>
          <w:lang w:val="ru-RU"/>
        </w:rPr>
        <w:t>разрешение органа валютного контроля на осуществление валютных операций по контракту, а также на открытие резидентом счета в банке-нерезиденте, в случаях, предусмотренных актами валютного законодательства РФ;</w:t>
      </w:r>
    </w:p>
    <w:p w:rsidR="00A11120" w:rsidRPr="00042A12" w:rsidRDefault="00A1112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4) иные документы, необходимые для оформления паспорта сделки.</w:t>
      </w:r>
    </w:p>
    <w:p w:rsidR="00BB381F" w:rsidRPr="00042A12" w:rsidRDefault="00A1112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Паспорт сделки, представляемый в банк резидентом – юридическим лицом,</w:t>
      </w:r>
      <w:r w:rsidR="0053569B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подписывается двумя лиц</w:t>
      </w:r>
      <w:r w:rsidR="00BB381F" w:rsidRPr="00042A12">
        <w:rPr>
          <w:sz w:val="28"/>
          <w:szCs w:val="28"/>
          <w:lang w:val="ru-RU"/>
        </w:rPr>
        <w:t>ами, наделенными правом первой и второй подписи, или одним лицом, наделенным правом первой подписи (в случае отсутствия в штате юридического лица-резидента лиц, в обязанности которых входит ведение бухгалтерского учета), заявленными в карточке с образцами подписей, и оттиска печати, с приложением оттиска печати юридического лица-резидента.</w:t>
      </w:r>
    </w:p>
    <w:p w:rsidR="00BB381F" w:rsidRPr="00042A12" w:rsidRDefault="00BB381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 рассматривает представленные ему документы. Срок рассмотрения – три рабочих дня со дня представления паспорта сделки резидентом банку.</w:t>
      </w:r>
    </w:p>
    <w:p w:rsidR="004457AA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Если</w:t>
      </w:r>
      <w:r w:rsidR="00BB381F" w:rsidRPr="00042A12">
        <w:rPr>
          <w:sz w:val="28"/>
          <w:szCs w:val="28"/>
          <w:lang w:val="ru-RU"/>
        </w:rPr>
        <w:t xml:space="preserve"> же у банка нет замечаний, то паспорту с</w:t>
      </w:r>
      <w:r w:rsidRPr="00042A12">
        <w:rPr>
          <w:sz w:val="28"/>
          <w:szCs w:val="28"/>
          <w:lang w:val="ru-RU"/>
        </w:rPr>
        <w:t>делки присваивается номер, паспорт сделки регистрируется в соответствии с внутренними правилами делопроизводства банка и подписывается ответственным лицом банка. Подпись заверяется печатью банка.</w:t>
      </w:r>
    </w:p>
    <w:p w:rsidR="003D432D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Номер паспорта сам по себе информативен. Он состоит из пяти частей, разделенными наклонными </w:t>
      </w:r>
      <w:r w:rsidR="00B4340C" w:rsidRPr="00042A12">
        <w:rPr>
          <w:sz w:val="28"/>
          <w:szCs w:val="28"/>
          <w:lang w:val="ru-RU"/>
        </w:rPr>
        <w:t>чертами. В первой части слева на</w:t>
      </w:r>
      <w:r w:rsidRPr="00042A12">
        <w:rPr>
          <w:sz w:val="28"/>
          <w:szCs w:val="28"/>
          <w:lang w:val="ru-RU"/>
        </w:rPr>
        <w:t>право указываются:</w:t>
      </w:r>
    </w:p>
    <w:p w:rsidR="003D432D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две последние цифры года, в котором оформлен паспорт сделки;</w:t>
      </w:r>
    </w:p>
    <w:p w:rsidR="003D432D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двухзначный порядковый номер месяца, в котором оформлен паспорт сделки;</w:t>
      </w:r>
    </w:p>
    <w:p w:rsidR="003D432D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четырехзначный порядковый номер паспорта сделки, оформленного банком в течении календарного месяца по виду контракта, код которого указан в третьей</w:t>
      </w:r>
      <w:r w:rsidR="0053569B" w:rsidRPr="00042A12">
        <w:rPr>
          <w:sz w:val="28"/>
          <w:szCs w:val="28"/>
          <w:lang w:val="ru-RU"/>
        </w:rPr>
        <w:t xml:space="preserve"> ча- </w:t>
      </w:r>
      <w:r w:rsidRPr="00042A12">
        <w:rPr>
          <w:sz w:val="28"/>
          <w:szCs w:val="28"/>
          <w:lang w:val="ru-RU"/>
        </w:rPr>
        <w:t>сти номера паспорта сделки.</w:t>
      </w:r>
    </w:p>
    <w:p w:rsidR="003D432D" w:rsidRPr="00042A12" w:rsidRDefault="003D432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Во второй и третьей частях паспорта сделки, состоящих из восьми разделов, проставляется регистрационный номер банка, в котором оформлен паспорт сделки. Если паспорт сделки оформляется головной организацией банка</w:t>
      </w:r>
      <w:r w:rsidR="001106D2" w:rsidRPr="00042A12">
        <w:rPr>
          <w:sz w:val="28"/>
          <w:szCs w:val="28"/>
          <w:lang w:val="ru-RU"/>
        </w:rPr>
        <w:t>, то в третьей части номера проставляются нули. Если паспорт сделки оформлен в филиале</w:t>
      </w:r>
      <w:r w:rsidR="0053569B" w:rsidRPr="00042A12">
        <w:rPr>
          <w:sz w:val="28"/>
          <w:szCs w:val="28"/>
          <w:lang w:val="ru-RU"/>
        </w:rPr>
        <w:t xml:space="preserve"> го-</w:t>
      </w:r>
      <w:r w:rsidR="001106D2" w:rsidRPr="00042A12">
        <w:rPr>
          <w:sz w:val="28"/>
          <w:szCs w:val="28"/>
          <w:lang w:val="ru-RU"/>
        </w:rPr>
        <w:t>ловного банка, то во второй и третьей частях номера проставляется восьмизначный регистрационный номер банка, подписавшего паспорт сделки.</w:t>
      </w:r>
    </w:p>
    <w:p w:rsidR="001106D2" w:rsidRPr="00042A12" w:rsidRDefault="001106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 четвертой части номера указывается код вида операции контракта:</w:t>
      </w:r>
    </w:p>
    <w:p w:rsidR="001106D2" w:rsidRPr="00042A12" w:rsidRDefault="001106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 – вывоз товаров с таможенной территории РФ;</w:t>
      </w:r>
    </w:p>
    <w:p w:rsidR="001106D2" w:rsidRPr="00042A12" w:rsidRDefault="001106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</w:t>
      </w:r>
      <w:r w:rsidR="00196C90" w:rsidRPr="00042A12">
        <w:rPr>
          <w:sz w:val="28"/>
          <w:szCs w:val="28"/>
          <w:lang w:val="ru-RU"/>
        </w:rPr>
        <w:t xml:space="preserve"> – </w:t>
      </w:r>
      <w:r w:rsidRPr="00042A12">
        <w:rPr>
          <w:sz w:val="28"/>
          <w:szCs w:val="28"/>
          <w:lang w:val="ru-RU"/>
        </w:rPr>
        <w:t>ввоз товаров на таможенную территорию РФ;</w:t>
      </w:r>
    </w:p>
    <w:p w:rsidR="001106D2" w:rsidRPr="00042A12" w:rsidRDefault="001106D2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</w:t>
      </w:r>
      <w:r w:rsidR="00196C90" w:rsidRPr="00042A12">
        <w:rPr>
          <w:sz w:val="28"/>
          <w:szCs w:val="28"/>
          <w:lang w:val="ru-RU"/>
        </w:rPr>
        <w:t xml:space="preserve"> – </w:t>
      </w:r>
      <w:r w:rsidRPr="00042A12">
        <w:rPr>
          <w:sz w:val="28"/>
          <w:szCs w:val="28"/>
          <w:lang w:val="ru-RU"/>
        </w:rPr>
        <w:t>выполнение работ, оказание услуг, передача информации и результатов интеллектуальной деятельности, в том числе исключительных прав на них</w:t>
      </w:r>
      <w:r w:rsidR="00196C90" w:rsidRPr="00042A12">
        <w:rPr>
          <w:sz w:val="28"/>
          <w:szCs w:val="28"/>
          <w:lang w:val="ru-RU"/>
        </w:rPr>
        <w:t>, резидентом;</w:t>
      </w:r>
    </w:p>
    <w:p w:rsidR="004457AA" w:rsidRPr="00042A12" w:rsidRDefault="00196C9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 – выполнение работ, оказание услуг, передача информации и результатов интеллектуальной деятельности, в том числе исключительных прав на них, нерезидентом;</w:t>
      </w:r>
    </w:p>
    <w:p w:rsidR="00C045FD" w:rsidRPr="00042A12" w:rsidRDefault="00196C9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9 – смешанная сделка.</w:t>
      </w:r>
    </w:p>
    <w:p w:rsidR="00196C90" w:rsidRPr="00042A12" w:rsidRDefault="00196C9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Пятая часть номера состоит из одного разряда и является резервной позицией, в которой проставляется ноль.</w:t>
      </w:r>
    </w:p>
    <w:p w:rsidR="00196C90" w:rsidRPr="00042A12" w:rsidRDefault="00196C9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 случае если контрактом предусмотрено осуществление всех валютных операций через счета, открытые в банке-нерезиденте, паспорт сделки оформляется в территориальном учреждении Банка России (ТУ ЦБ РФ) по месту государственной регистрации резидента (по месту регистрации – для юридического лица).</w:t>
      </w:r>
    </w:p>
    <w:p w:rsidR="00196C90" w:rsidRPr="00042A12" w:rsidRDefault="00196C90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Один экземпляр паспорта сделки возвращается резиденту, а второй помещаетс</w:t>
      </w:r>
      <w:r w:rsidR="00F9748C" w:rsidRPr="00042A12">
        <w:rPr>
          <w:sz w:val="28"/>
          <w:szCs w:val="28"/>
          <w:lang w:val="ru-RU"/>
        </w:rPr>
        <w:t>я в досье по паспорту сделки банка на хранение. Досье – это формируемая по каждому паспорту сделки подборка документов в целях учета валютных операций,</w:t>
      </w:r>
      <w:r w:rsidR="0053569B" w:rsidRPr="00042A12">
        <w:rPr>
          <w:sz w:val="28"/>
          <w:szCs w:val="28"/>
          <w:lang w:val="ru-RU"/>
        </w:rPr>
        <w:t xml:space="preserve"> ва- </w:t>
      </w:r>
      <w:r w:rsidR="00F9748C" w:rsidRPr="00042A12">
        <w:rPr>
          <w:sz w:val="28"/>
          <w:szCs w:val="28"/>
          <w:lang w:val="ru-RU"/>
        </w:rPr>
        <w:t>лютного контроля.</w:t>
      </w:r>
    </w:p>
    <w:p w:rsidR="00F9748C" w:rsidRPr="00042A12" w:rsidRDefault="00F9748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Для целей валютного контроля экспортируемых (импортируемых) товаров в</w:t>
      </w:r>
      <w:r w:rsidR="0053569B" w:rsidRPr="00042A12">
        <w:rPr>
          <w:sz w:val="28"/>
          <w:szCs w:val="28"/>
          <w:lang w:val="ru-RU"/>
        </w:rPr>
        <w:t xml:space="preserve"> та- </w:t>
      </w:r>
      <w:r w:rsidRPr="00042A12">
        <w:rPr>
          <w:sz w:val="28"/>
          <w:szCs w:val="28"/>
          <w:lang w:val="ru-RU"/>
        </w:rPr>
        <w:t>моженный орган представляются следующие документы:</w:t>
      </w:r>
    </w:p>
    <w:p w:rsidR="00F9748C" w:rsidRPr="00042A12" w:rsidRDefault="00F9748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таможенная декларация, в том числе предшествующая таможенная декларация, если в отношении товаров изменяется (завершается) ранее выбранный таможенный режим;</w:t>
      </w:r>
    </w:p>
    <w:p w:rsidR="00F9748C" w:rsidRPr="00042A12" w:rsidRDefault="00F9748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договор (включая дополнения, соглашения к нему, имеющие отношение к декларируемым товарам) или выписка из договора при условии, что в ней содержатся сведения, необходимые для таможенного оформления;</w:t>
      </w:r>
    </w:p>
    <w:p w:rsidR="00F9748C" w:rsidRPr="00042A12" w:rsidRDefault="00F9748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паспорт сделки.</w:t>
      </w:r>
    </w:p>
    <w:p w:rsidR="00F9748C" w:rsidRPr="00042A12" w:rsidRDefault="00F9748C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Резидент должен представить в банк, оформивший паспорт сделки, подтверждающие документы и информацию, связанные с проведением валютных операций по контракту, на основании которого был оформлен паспорт сделки. Порядок представления таких документов определ</w:t>
      </w:r>
      <w:r w:rsidR="00D5786B" w:rsidRPr="00042A12">
        <w:rPr>
          <w:sz w:val="28"/>
          <w:szCs w:val="28"/>
          <w:lang w:val="ru-RU"/>
        </w:rPr>
        <w:t>е</w:t>
      </w:r>
      <w:r w:rsidRPr="00042A12">
        <w:rPr>
          <w:sz w:val="28"/>
          <w:szCs w:val="28"/>
          <w:lang w:val="ru-RU"/>
        </w:rPr>
        <w:t>н Положением Банка России. Срок представления вышеназванных документов и информации определяется совместно резидентом и банком, но не должен, как правило, превышать:</w:t>
      </w:r>
    </w:p>
    <w:p w:rsidR="00F9748C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15 календарных дней после окончания месяца, в течение которого по контракту был осуществлен ввоз товаров с таможенной территории РФ;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45 календарных дней после окончания месяца, в течение которого по контракту был осуществлен ввоз товаров на таможенную территорию РФ.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Дальнейшие действия банка связаны с формированием досье по каждому паспорту сделки, которое должно содержать: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паспорт сделки (переоформленный паспорт сделки);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обосновывающие документы;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– справку о валютных операциях, в которой содержится информация о паспорте сделки, или копию справки о валютных операциях, если в ней содержится </w:t>
      </w:r>
      <w:r w:rsidR="0053569B" w:rsidRPr="00042A12">
        <w:rPr>
          <w:sz w:val="28"/>
          <w:szCs w:val="28"/>
          <w:lang w:val="ru-RU"/>
        </w:rPr>
        <w:t xml:space="preserve"> ин-</w:t>
      </w:r>
      <w:r w:rsidRPr="00042A12">
        <w:rPr>
          <w:sz w:val="28"/>
          <w:szCs w:val="28"/>
          <w:lang w:val="ru-RU"/>
        </w:rPr>
        <w:t>формация о валютных операциях, осуществляемых резидентом по нескольким паспортам сделок;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справку о расчетах через счета за рубежом;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справку о поступлении валюты в РФ;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документы, подтверждающие исполнение обязательств иным способом;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заявление о закрытии паспорта сделки.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 закрывает паспорт сделки, оформленный по контракту, в следующих случаях:</w:t>
      </w:r>
    </w:p>
    <w:p w:rsidR="00D5786B" w:rsidRPr="00042A12" w:rsidRDefault="00D5786B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– по письменному заявлению резидента о закрытии паспорта сделки в связи с исполнением сторонами всех обязательств по контракту или их прекращением </w:t>
      </w:r>
      <w:r w:rsidR="00440C4E" w:rsidRPr="00042A12">
        <w:rPr>
          <w:sz w:val="28"/>
          <w:szCs w:val="28"/>
          <w:lang w:val="ru-RU"/>
        </w:rPr>
        <w:t>по основаниям, предусмотренным законодательством РФ;</w:t>
      </w:r>
    </w:p>
    <w:p w:rsidR="00440C4E" w:rsidRPr="00042A12" w:rsidRDefault="00440C4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– по письменному заявлению резидента о закрытии паспорта сделки в связи с переводом контракта на расчетное обслуживание в другой уполномоченный банк.</w:t>
      </w:r>
    </w:p>
    <w:p w:rsidR="00440C4E" w:rsidRPr="00042A12" w:rsidRDefault="00440C4E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Закрытые досье по паспорту сделки хранятся в архиве банка не менее трех лет.</w:t>
      </w:r>
    </w:p>
    <w:p w:rsidR="00C045FD" w:rsidRPr="00042A12" w:rsidRDefault="00C045FD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946493" w:rsidRDefault="00465FE5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8. Организация работы с наличной иностранной валютой</w:t>
      </w:r>
      <w:r w:rsidR="00946493">
        <w:rPr>
          <w:sz w:val="28"/>
          <w:szCs w:val="28"/>
          <w:lang w:val="ru-RU"/>
        </w:rPr>
        <w:t xml:space="preserve"> </w:t>
      </w:r>
    </w:p>
    <w:p w:rsidR="00465FE5" w:rsidRPr="00042A12" w:rsidRDefault="00465FE5" w:rsidP="00946493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коммерческого банка</w:t>
      </w:r>
    </w:p>
    <w:p w:rsidR="00465FE5" w:rsidRPr="00042A12" w:rsidRDefault="00465FE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9656AF" w:rsidRPr="00042A12" w:rsidRDefault="00465FE5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Обменный пункт банка может открываться в помещении кассового узла банка, а также вне помещения банка. Открытие пункта оформляется приказом по банку. Обменный пункт должен быть оборудован стендом для клиентов, на котором</w:t>
      </w:r>
      <w:r w:rsidR="0053569B" w:rsidRPr="00042A12">
        <w:rPr>
          <w:sz w:val="28"/>
          <w:szCs w:val="28"/>
          <w:lang w:val="ru-RU"/>
        </w:rPr>
        <w:t xml:space="preserve"> раз- </w:t>
      </w:r>
      <w:r w:rsidRPr="00042A12">
        <w:rPr>
          <w:sz w:val="28"/>
          <w:szCs w:val="28"/>
          <w:lang w:val="ru-RU"/>
        </w:rPr>
        <w:t>мещается</w:t>
      </w:r>
      <w:r w:rsidR="00B4340C" w:rsidRPr="00042A12">
        <w:rPr>
          <w:sz w:val="28"/>
          <w:szCs w:val="28"/>
          <w:lang w:val="ru-RU"/>
        </w:rPr>
        <w:t xml:space="preserve"> информация</w:t>
      </w:r>
      <w:r w:rsidRPr="00042A12">
        <w:rPr>
          <w:sz w:val="28"/>
          <w:szCs w:val="28"/>
          <w:lang w:val="ru-RU"/>
        </w:rPr>
        <w:t xml:space="preserve"> о курсах покупки и продажи валюты, режиме работы , ви</w:t>
      </w:r>
      <w:r w:rsidR="00B4340C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 xml:space="preserve">дах операций, правилах определения подлинности и платежности денежных знаков, комиссионном вознаграждении. На стенде также должна находиться нотариально заверенная копия Свидетельства о регистрации обменного пункта в Главном </w:t>
      </w:r>
      <w:r w:rsidR="009656AF" w:rsidRPr="00042A12">
        <w:rPr>
          <w:sz w:val="28"/>
          <w:szCs w:val="28"/>
          <w:lang w:val="ru-RU"/>
        </w:rPr>
        <w:t>территориальном управлении Банка России.</w:t>
      </w:r>
    </w:p>
    <w:p w:rsidR="009656AF" w:rsidRPr="00042A12" w:rsidRDefault="009656A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Обменный пункт совершает следующие валютно-обменные операции:</w:t>
      </w:r>
    </w:p>
    <w:p w:rsidR="00465FE5" w:rsidRPr="00042A12" w:rsidRDefault="009656AF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покупка и продажа наличной иностранной валюты за наличные рубли;</w:t>
      </w:r>
    </w:p>
    <w:p w:rsidR="009656AF" w:rsidRPr="00042A12" w:rsidRDefault="009656AF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покупка и продажа платежных документов в иностранной валюте за наличные рубли, а также продажа и оплата платежных документов в иностранной валюте за наличную иностранную валюту (чеки и аккредитивы);</w:t>
      </w:r>
    </w:p>
    <w:p w:rsidR="009656AF" w:rsidRPr="00042A12" w:rsidRDefault="009656AF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прием для направления на инкассо наличной иностранной валюты и платежных документов в иностранной валюте;</w:t>
      </w:r>
    </w:p>
    <w:p w:rsidR="009656AF" w:rsidRPr="00042A12" w:rsidRDefault="009656AF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прием на экспертизу денежных знаков иностранных государств и платежных документов в иностранной валюте, подлинность которых вызывает сомнение;</w:t>
      </w:r>
    </w:p>
    <w:p w:rsidR="009656AF" w:rsidRPr="00042A12" w:rsidRDefault="009656AF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выдача наличной иностранной валюты по кредитным и дебетным картам, а также прием наличной иностранной валюты  для зачисления на счета физических лиц в банках, служащие для расчетов по кредитным и дебетным картам;</w:t>
      </w:r>
    </w:p>
    <w:p w:rsidR="009656AF" w:rsidRPr="00042A12" w:rsidRDefault="005A7288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обмен (конверсия) наличной иностранной валюты одного иностранного государства на наличную иностранную валюту другого иностранного</w:t>
      </w:r>
      <w:r w:rsidR="00621912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государства;</w:t>
      </w:r>
    </w:p>
    <w:p w:rsidR="005A7288" w:rsidRPr="00042A12" w:rsidRDefault="005A7288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размен платежного денежного знака на платежные знаки того же иностранного государства;</w:t>
      </w:r>
    </w:p>
    <w:p w:rsidR="005A7288" w:rsidRPr="00042A12" w:rsidRDefault="005A7288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замена неплатежного денежного знака иностранного государства на платежный денежный знак того же государства;</w:t>
      </w:r>
    </w:p>
    <w:p w:rsidR="005A7288" w:rsidRPr="00042A12" w:rsidRDefault="005A7288" w:rsidP="00042A12">
      <w:pPr>
        <w:numPr>
          <w:ilvl w:val="0"/>
          <w:numId w:val="14"/>
        </w:numPr>
        <w:tabs>
          <w:tab w:val="clear" w:pos="870"/>
          <w:tab w:val="num" w:pos="900"/>
          <w:tab w:val="left" w:pos="9214"/>
        </w:tabs>
        <w:spacing w:line="360" w:lineRule="auto"/>
        <w:ind w:left="0"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покупка неплатежных денежных знаков иностранных государств за наличные рубли.</w:t>
      </w:r>
    </w:p>
    <w:p w:rsidR="005A7288" w:rsidRPr="00042A12" w:rsidRDefault="005A728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 может совершать все или некоторые из перечисленных валютно-обмен- ных операций.</w:t>
      </w:r>
    </w:p>
    <w:p w:rsidR="005A7288" w:rsidRPr="00042A12" w:rsidRDefault="005A728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Банки самостоятельно устанавливают курсы покупки и продажи валют для обменных пунктов приказом по банку или отдельным распоряжением руководства. Могут быть установлены различные курсы для разных обменных пунктов одного банка. В течение операционного дня банк может изменять обменный курс.</w:t>
      </w:r>
    </w:p>
    <w:p w:rsidR="005A7288" w:rsidRPr="00042A12" w:rsidRDefault="005A728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При совершении валютообменных операций запрещается устанавливать ограничения по номиналу денежных знаков иностранных государств и рублям, годам их эмиссии, суммам обмена.</w:t>
      </w:r>
    </w:p>
    <w:p w:rsidR="005A7288" w:rsidRPr="00042A12" w:rsidRDefault="005A7288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Основным документом, оформляющим покупку или продажу иностранной валюты физическим лицом, является справка формы № 0406007. </w:t>
      </w:r>
      <w:r w:rsidR="001E5EFF" w:rsidRPr="00042A12">
        <w:rPr>
          <w:sz w:val="28"/>
          <w:szCs w:val="28"/>
          <w:lang w:val="ru-RU"/>
        </w:rPr>
        <w:t>При продаже или покупке иностранной валюты на сумму менее 10000 долларов США реквизиты паспорта могут не вноситься в справку, в таком случае эта справка не является разрешением на вывоз валюты. При продаже или покупке валюты на сумму, превышающую 10000 долларов США, все реквизиты документа, удостоверяющие личность физического лица, заполняются в справке в обязательном порядке.</w:t>
      </w:r>
    </w:p>
    <w:p w:rsidR="001E5EFF" w:rsidRPr="00042A12" w:rsidRDefault="001E5EFF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Справка №0406007 действительна в течение трех лет с даты ее выдачи для вывоза из России иностранной валюты или платежных документов в инвалюте физическими лицами (резидентами и нерезидентами) и подлежит сдаче российской</w:t>
      </w:r>
      <w:r w:rsidR="00621912" w:rsidRPr="00042A12">
        <w:rPr>
          <w:sz w:val="28"/>
          <w:szCs w:val="28"/>
          <w:lang w:val="ru-RU"/>
        </w:rPr>
        <w:t xml:space="preserve"> по-</w:t>
      </w:r>
      <w:r w:rsidRPr="00042A12">
        <w:rPr>
          <w:sz w:val="28"/>
          <w:szCs w:val="28"/>
          <w:lang w:val="ru-RU"/>
        </w:rPr>
        <w:t>граничной таможне. Права по данной справке не передаются другим лицам.</w:t>
      </w:r>
    </w:p>
    <w:p w:rsidR="001E5EFF" w:rsidRPr="00042A12" w:rsidRDefault="00946493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1E5EFF" w:rsidRPr="00042A12">
        <w:rPr>
          <w:sz w:val="28"/>
          <w:szCs w:val="28"/>
          <w:lang w:val="ru-RU"/>
        </w:rPr>
        <w:t>Заключение</w:t>
      </w:r>
    </w:p>
    <w:p w:rsidR="008725BA" w:rsidRPr="00042A12" w:rsidRDefault="008725BA" w:rsidP="00042A12">
      <w:pPr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8725BA" w:rsidRPr="00042A12" w:rsidRDefault="008725BA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Выполнение всех банковских операций, связанных с иностранной валютой, требует особого умения, и не случайно западные бизнесмены называют валютные</w:t>
      </w:r>
      <w:r w:rsidR="00621912" w:rsidRPr="00042A12">
        <w:rPr>
          <w:sz w:val="28"/>
          <w:szCs w:val="28"/>
          <w:lang w:val="ru-RU"/>
        </w:rPr>
        <w:t xml:space="preserve">   опе</w:t>
      </w:r>
      <w:r w:rsidRPr="00042A12">
        <w:rPr>
          <w:sz w:val="28"/>
          <w:szCs w:val="28"/>
          <w:lang w:val="ru-RU"/>
        </w:rPr>
        <w:t>рации не наукой, а искусством, которым должен обладать каждый банк, жела</w:t>
      </w:r>
      <w:r w:rsidR="00621912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ющий добиться успеха в международном бизнесе.</w:t>
      </w:r>
    </w:p>
    <w:p w:rsidR="008725BA" w:rsidRPr="00042A12" w:rsidRDefault="008725BA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Это еще  актуальнее предстает на современном рынке России, поскольку глубинная структурная перестройка внешнеэкономической деятельности нашей</w:t>
      </w:r>
      <w:r w:rsidR="00621912" w:rsidRPr="00042A12">
        <w:rPr>
          <w:sz w:val="28"/>
          <w:szCs w:val="28"/>
          <w:lang w:val="ru-RU"/>
        </w:rPr>
        <w:t xml:space="preserve"> стра- </w:t>
      </w:r>
      <w:r w:rsidRPr="00042A12">
        <w:rPr>
          <w:sz w:val="28"/>
          <w:szCs w:val="28"/>
          <w:lang w:val="ru-RU"/>
        </w:rPr>
        <w:t>ны требует соответствующих изменений в работе банков во всем многообразии их внешних и внутренних связей.</w:t>
      </w:r>
    </w:p>
    <w:p w:rsidR="008725BA" w:rsidRPr="00042A12" w:rsidRDefault="008725BA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Становление валютного рынка в России имеет свою специфику, состоящую в сохранении пока еще очень высокой степени его централизации. Это связано с</w:t>
      </w:r>
      <w:r w:rsidR="00621912" w:rsidRPr="00042A12">
        <w:rPr>
          <w:sz w:val="28"/>
          <w:szCs w:val="28"/>
          <w:lang w:val="ru-RU"/>
        </w:rPr>
        <w:t xml:space="preserve"> ог- </w:t>
      </w:r>
      <w:r w:rsidRPr="00042A12">
        <w:rPr>
          <w:sz w:val="28"/>
          <w:szCs w:val="28"/>
          <w:lang w:val="ru-RU"/>
        </w:rPr>
        <w:t xml:space="preserve">раниченным </w:t>
      </w:r>
      <w:r w:rsidR="00B4340C" w:rsidRPr="00042A12">
        <w:rPr>
          <w:sz w:val="28"/>
          <w:szCs w:val="28"/>
          <w:lang w:val="ru-RU"/>
        </w:rPr>
        <w:t>объемом валютных ресурсов страны</w:t>
      </w:r>
      <w:r w:rsidRPr="00042A12">
        <w:rPr>
          <w:sz w:val="28"/>
          <w:szCs w:val="28"/>
          <w:lang w:val="ru-RU"/>
        </w:rPr>
        <w:t xml:space="preserve"> в целом и, в частности, у уполномоченных банков, с недостаточной налаженностью контактов ме</w:t>
      </w:r>
      <w:r w:rsidR="00B4340C" w:rsidRPr="00042A12">
        <w:rPr>
          <w:sz w:val="28"/>
          <w:szCs w:val="28"/>
          <w:lang w:val="ru-RU"/>
        </w:rPr>
        <w:t>ж</w:t>
      </w:r>
      <w:r w:rsidRPr="00042A12">
        <w:rPr>
          <w:sz w:val="28"/>
          <w:szCs w:val="28"/>
          <w:lang w:val="ru-RU"/>
        </w:rPr>
        <w:t>ду уполномоченными банками, в связи с тем, что система кредитных отношений в централизованной экономике строилась по вертикальному принципу.</w:t>
      </w:r>
    </w:p>
    <w:p w:rsidR="008725BA" w:rsidRPr="00042A12" w:rsidRDefault="008725BA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Тем не менее, есть основания полагать, что в перспективе валютный рынок РФ будет развиваться в русле основных закономерностей, проявляющихся в международной практике. Пока же, следует иметь ввиду, что на начальном этапе развития всякий национальный валютный рынок будет регулироваться. Объем валютных операций уполномоченных банков зависит от размера (лимита) средств на их</w:t>
      </w:r>
      <w:r w:rsidR="00621912" w:rsidRPr="00042A12">
        <w:rPr>
          <w:sz w:val="28"/>
          <w:szCs w:val="28"/>
          <w:lang w:val="ru-RU"/>
        </w:rPr>
        <w:t xml:space="preserve"> сче- </w:t>
      </w:r>
      <w:r w:rsidRPr="00042A12">
        <w:rPr>
          <w:sz w:val="28"/>
          <w:szCs w:val="28"/>
          <w:lang w:val="ru-RU"/>
        </w:rPr>
        <w:t>тах в иностранной валюте. Как свидетельствует зарубежный опыт, существенная децентрализация валютных операций и активов происходит только на определенном этапе развития валютного рынка, который характеризуется значительным</w:t>
      </w:r>
      <w:r w:rsidR="00621912" w:rsidRPr="00042A12">
        <w:rPr>
          <w:sz w:val="28"/>
          <w:szCs w:val="28"/>
          <w:lang w:val="ru-RU"/>
        </w:rPr>
        <w:t xml:space="preserve"> ро- </w:t>
      </w:r>
      <w:r w:rsidRPr="00042A12">
        <w:rPr>
          <w:sz w:val="28"/>
          <w:szCs w:val="28"/>
          <w:lang w:val="ru-RU"/>
        </w:rPr>
        <w:t>стом объема внешней торговли, упрочнением внешнеторговых позиций фирм и компаний, а также платежеспособности коммерческих банков. Лишь по истечении достаточно продолжительного периода времени отпадает острая необходимость</w:t>
      </w:r>
      <w:r w:rsidR="00621912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установления лимитов открытой валютной позиции для коммерческих банков и обязательной продажи части валютной выручки для предприятий. Вместе с тем, такое лимитирование до известного момента позволяет Центральному банку эффективно сдерживать проведение спекулятивных операций путем осуществления оперативного контроля за валютными сделками коммерческих банков, а также</w:t>
      </w:r>
      <w:r w:rsidR="00621912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 xml:space="preserve"> поддерживать относительную стабильность внутреннего денежного обращения, сдерживать то, что именуется "импортом инфляции".</w:t>
      </w:r>
    </w:p>
    <w:p w:rsidR="008725BA" w:rsidRPr="00042A12" w:rsidRDefault="008725BA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Но как бы то ни было, сдвиги в валютной сфере налицо: государство отказалось от абсолютных претензий на валютные средства, требуя для себя строго определенную, хотя и немалую, долю выручки. Оставшейся частью владельцы валюты могут распоряжаться по своему усмотрению, в частности, реализовать ее за рубли по весьма выгодному рыночному курсу при посредстве механизма межбанковских операций, операций на валютных биржах и аукционах. Возможность совершения указанных операций купли-продажи иностранной валюты знаменуют собой начало формирования настоящего внутреннего валютного рынка. Этот процесс будет стимулироваться дальнейшей децентрализацией, рассредоточением валютных опе</w:t>
      </w:r>
      <w:r w:rsidR="00260A35" w:rsidRPr="00042A12">
        <w:rPr>
          <w:sz w:val="28"/>
          <w:szCs w:val="28"/>
          <w:lang w:val="ru-RU"/>
        </w:rPr>
        <w:t xml:space="preserve">- </w:t>
      </w:r>
      <w:r w:rsidRPr="00042A12">
        <w:rPr>
          <w:sz w:val="28"/>
          <w:szCs w:val="28"/>
          <w:lang w:val="ru-RU"/>
        </w:rPr>
        <w:t>раций среди уполномоченных банков. Очевидно, что подлинный валютный рынок невозможно построить без широкой сети независимых банков и посредников, без их взаимного сотрудничества и здоровой конкуренции.</w:t>
      </w:r>
    </w:p>
    <w:p w:rsidR="00621912" w:rsidRPr="00042A12" w:rsidRDefault="00946493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621912" w:rsidRPr="00042A12">
        <w:rPr>
          <w:sz w:val="28"/>
          <w:szCs w:val="28"/>
          <w:lang w:val="ru-RU"/>
        </w:rPr>
        <w:t>Список использованной литературы</w:t>
      </w:r>
    </w:p>
    <w:p w:rsidR="00621912" w:rsidRPr="00042A12" w:rsidRDefault="00621912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</w:p>
    <w:p w:rsidR="00621912" w:rsidRPr="00042A12" w:rsidRDefault="00621912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1. Законом  Российской Федерации «О валютном регулировании и валютном контроле» от 10 декабря 2003 года, № 173-ФЗ.</w:t>
      </w:r>
    </w:p>
    <w:p w:rsidR="00621912" w:rsidRPr="00042A12" w:rsidRDefault="00621912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2. Инструкция Ц</w:t>
      </w:r>
      <w:r w:rsidR="00A20A63" w:rsidRPr="00042A12">
        <w:rPr>
          <w:sz w:val="28"/>
          <w:szCs w:val="28"/>
          <w:lang w:val="ru-RU"/>
        </w:rPr>
        <w:t xml:space="preserve">ентрального </w:t>
      </w:r>
      <w:r w:rsidRPr="00042A12">
        <w:rPr>
          <w:sz w:val="28"/>
          <w:szCs w:val="28"/>
          <w:lang w:val="ru-RU"/>
        </w:rPr>
        <w:t>Б</w:t>
      </w:r>
      <w:r w:rsidR="00A20A63" w:rsidRPr="00042A12">
        <w:rPr>
          <w:sz w:val="28"/>
          <w:szCs w:val="28"/>
          <w:lang w:val="ru-RU"/>
        </w:rPr>
        <w:t>анка</w:t>
      </w:r>
      <w:r w:rsidRPr="00042A12">
        <w:rPr>
          <w:sz w:val="28"/>
          <w:szCs w:val="28"/>
          <w:lang w:val="ru-RU"/>
        </w:rPr>
        <w:t xml:space="preserve"> Р</w:t>
      </w:r>
      <w:r w:rsidR="00A20A63" w:rsidRPr="00042A12">
        <w:rPr>
          <w:sz w:val="28"/>
          <w:szCs w:val="28"/>
          <w:lang w:val="ru-RU"/>
        </w:rPr>
        <w:t xml:space="preserve">оссийской </w:t>
      </w:r>
      <w:r w:rsidRPr="00042A12">
        <w:rPr>
          <w:sz w:val="28"/>
          <w:szCs w:val="28"/>
          <w:lang w:val="ru-RU"/>
        </w:rPr>
        <w:t>Ф</w:t>
      </w:r>
      <w:r w:rsidR="00A20A63" w:rsidRPr="00042A12">
        <w:rPr>
          <w:sz w:val="28"/>
          <w:szCs w:val="28"/>
          <w:lang w:val="ru-RU"/>
        </w:rPr>
        <w:t>едерации</w:t>
      </w:r>
      <w:r w:rsidRPr="00042A12">
        <w:rPr>
          <w:sz w:val="28"/>
          <w:szCs w:val="28"/>
          <w:lang w:val="ru-RU"/>
        </w:rPr>
        <w:t xml:space="preserve"> «О порядке представления резидентами и нерезидентами уполномоченным банкам документов и информации при осуществлении валютных операций и оформлении паспортов сделок»</w:t>
      </w:r>
      <w:r w:rsidR="00A20A63" w:rsidRPr="00042A12">
        <w:rPr>
          <w:sz w:val="28"/>
          <w:szCs w:val="28"/>
          <w:lang w:val="ru-RU"/>
        </w:rPr>
        <w:t xml:space="preserve"> от 15 июня 2004 года,</w:t>
      </w:r>
      <w:r w:rsidRPr="00042A12">
        <w:rPr>
          <w:sz w:val="28"/>
          <w:szCs w:val="28"/>
          <w:lang w:val="ru-RU"/>
        </w:rPr>
        <w:t xml:space="preserve"> № 117-</w:t>
      </w:r>
      <w:r w:rsidR="00A20A63" w:rsidRPr="00042A12">
        <w:rPr>
          <w:sz w:val="28"/>
          <w:szCs w:val="28"/>
          <w:lang w:val="ru-RU"/>
        </w:rPr>
        <w:t>И.</w:t>
      </w:r>
    </w:p>
    <w:p w:rsidR="00621912" w:rsidRPr="00042A12" w:rsidRDefault="00621912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3. Положение</w:t>
      </w:r>
      <w:r w:rsidR="00A20A63" w:rsidRPr="00042A12">
        <w:rPr>
          <w:sz w:val="28"/>
          <w:szCs w:val="28"/>
          <w:lang w:val="ru-RU"/>
        </w:rPr>
        <w:t xml:space="preserve"> Центрального Банка Российской Федерации</w:t>
      </w:r>
      <w:r w:rsidRPr="00042A12">
        <w:rPr>
          <w:sz w:val="28"/>
          <w:szCs w:val="28"/>
          <w:lang w:val="ru-RU"/>
        </w:rPr>
        <w:t xml:space="preserve"> «О порядке представления резидентами уполномоченных банкам подтверждающих документов и информации, связанных с проведением валютных операций с нерезидентами по внешнеторговым сделкам, и осуществления уполномоченными банками контроля за проведением валютных опе</w:t>
      </w:r>
      <w:r w:rsidR="00A20A63" w:rsidRPr="00042A12">
        <w:rPr>
          <w:sz w:val="28"/>
          <w:szCs w:val="28"/>
          <w:lang w:val="ru-RU"/>
        </w:rPr>
        <w:t xml:space="preserve">раций» от 1 июня 2004 года, </w:t>
      </w:r>
      <w:r w:rsidRPr="00042A12">
        <w:rPr>
          <w:sz w:val="28"/>
          <w:szCs w:val="28"/>
          <w:lang w:val="ru-RU"/>
        </w:rPr>
        <w:t>№ 258-</w:t>
      </w:r>
      <w:r w:rsidR="00A20A63" w:rsidRPr="00042A12">
        <w:rPr>
          <w:sz w:val="28"/>
          <w:szCs w:val="28"/>
          <w:lang w:val="ru-RU"/>
        </w:rPr>
        <w:t>П.</w:t>
      </w:r>
    </w:p>
    <w:p w:rsidR="00A12FDD" w:rsidRPr="00042A12" w:rsidRDefault="00621912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4. Приказ Г</w:t>
      </w:r>
      <w:r w:rsidR="00A20A63" w:rsidRPr="00042A12">
        <w:rPr>
          <w:sz w:val="28"/>
          <w:szCs w:val="28"/>
          <w:lang w:val="ru-RU"/>
        </w:rPr>
        <w:t>осударственного таможенного комитета Российской Федерации</w:t>
      </w:r>
      <w:r w:rsidRPr="00042A12">
        <w:rPr>
          <w:sz w:val="28"/>
          <w:szCs w:val="28"/>
          <w:lang w:val="ru-RU"/>
        </w:rPr>
        <w:t xml:space="preserve"> «Об осуществлении таможенного оформления товаров, перемещаемых через таможенную границу РФ в счет исполнения внешнеэкономических договоров, предусматривающих товарообменные операции»</w:t>
      </w:r>
      <w:r w:rsidR="00A20A63" w:rsidRPr="00042A12">
        <w:rPr>
          <w:sz w:val="28"/>
          <w:szCs w:val="28"/>
          <w:lang w:val="ru-RU"/>
        </w:rPr>
        <w:t xml:space="preserve"> от 3 декабря 2003 года, </w:t>
      </w:r>
    </w:p>
    <w:p w:rsidR="00621912" w:rsidRPr="00042A12" w:rsidRDefault="00A12FDD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     </w:t>
      </w:r>
      <w:r w:rsidR="00A20A63" w:rsidRPr="00042A12">
        <w:rPr>
          <w:sz w:val="28"/>
          <w:szCs w:val="28"/>
          <w:lang w:val="ru-RU"/>
        </w:rPr>
        <w:t>№ 1268.</w:t>
      </w:r>
    </w:p>
    <w:p w:rsidR="00621912" w:rsidRPr="00042A12" w:rsidRDefault="00A20A63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5. Приказ Государственного таможенного комитета Российской Федерации</w:t>
      </w:r>
      <w:r w:rsidR="00621912" w:rsidRPr="00042A12">
        <w:rPr>
          <w:sz w:val="28"/>
          <w:szCs w:val="28"/>
          <w:lang w:val="ru-RU"/>
        </w:rPr>
        <w:t xml:space="preserve"> «О действиях должностных лиц таможенных органов, осуществляющих таможенное оформление и таможенный контроль при декларировании и выпуске товаров»</w:t>
      </w:r>
      <w:r w:rsidRPr="00042A12">
        <w:rPr>
          <w:sz w:val="28"/>
          <w:szCs w:val="28"/>
          <w:lang w:val="ru-RU"/>
        </w:rPr>
        <w:t xml:space="preserve"> от 28 ноября 2003 года,</w:t>
      </w:r>
      <w:r w:rsidR="00621912" w:rsidRPr="00042A12">
        <w:rPr>
          <w:sz w:val="28"/>
          <w:szCs w:val="28"/>
          <w:lang w:val="ru-RU"/>
        </w:rPr>
        <w:t xml:space="preserve"> № 135</w:t>
      </w:r>
      <w:r w:rsidRPr="00042A12">
        <w:rPr>
          <w:sz w:val="28"/>
          <w:szCs w:val="28"/>
          <w:lang w:val="ru-RU"/>
        </w:rPr>
        <w:t>6.</w:t>
      </w:r>
    </w:p>
    <w:p w:rsidR="00A20A63" w:rsidRPr="00042A12" w:rsidRDefault="00A20A63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6. Глушкова Н. Б. Банковское дело: Учебное пособие для ВУЗов</w:t>
      </w:r>
      <w:r w:rsidR="00A12FDD" w:rsidRPr="00042A12">
        <w:rPr>
          <w:sz w:val="28"/>
          <w:szCs w:val="28"/>
          <w:lang w:val="ru-RU"/>
        </w:rPr>
        <w:t>. – М.: Академический проект, 2007. – 430 с.</w:t>
      </w:r>
    </w:p>
    <w:p w:rsidR="00A20A63" w:rsidRPr="00042A12" w:rsidRDefault="00A20A63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>7. Жарковская Е. П. Банковское дело: Учебник. – М.: Омега-Л, 2006. – 476</w:t>
      </w:r>
      <w:r w:rsidR="00A12FDD" w:rsidRPr="00042A12">
        <w:rPr>
          <w:sz w:val="28"/>
          <w:szCs w:val="28"/>
          <w:lang w:val="ru-RU"/>
        </w:rPr>
        <w:t xml:space="preserve"> </w:t>
      </w:r>
      <w:r w:rsidRPr="00042A12">
        <w:rPr>
          <w:sz w:val="28"/>
          <w:szCs w:val="28"/>
          <w:lang w:val="ru-RU"/>
        </w:rPr>
        <w:t>с.</w:t>
      </w:r>
    </w:p>
    <w:p w:rsidR="00A12FDD" w:rsidRPr="00042A12" w:rsidRDefault="00A12FDD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8. Свиридов О. Ю. Банковское дело: Экспресс-справочник для студентов </w:t>
      </w:r>
    </w:p>
    <w:p w:rsidR="00A12FDD" w:rsidRPr="00042A12" w:rsidRDefault="00A12FDD" w:rsidP="00946493">
      <w:pPr>
        <w:tabs>
          <w:tab w:val="left" w:pos="9214"/>
        </w:tabs>
        <w:spacing w:line="360" w:lineRule="auto"/>
        <w:ind w:right="-2"/>
        <w:jc w:val="both"/>
        <w:rPr>
          <w:sz w:val="28"/>
          <w:szCs w:val="28"/>
          <w:lang w:val="ru-RU"/>
        </w:rPr>
      </w:pPr>
      <w:r w:rsidRPr="00042A12">
        <w:rPr>
          <w:sz w:val="28"/>
          <w:szCs w:val="28"/>
          <w:lang w:val="ru-RU"/>
        </w:rPr>
        <w:t xml:space="preserve">     ВУЗов. – 2-е изд., исправл. и доп. – М.: ИКЦ «МарТ»; Ростов н/Д: Издательский центр «МарТ», 2007. – 272 с. </w:t>
      </w:r>
    </w:p>
    <w:p w:rsidR="00621912" w:rsidRPr="00042A12" w:rsidRDefault="00621912" w:rsidP="00042A12">
      <w:pPr>
        <w:widowControl/>
        <w:tabs>
          <w:tab w:val="left" w:pos="9214"/>
        </w:tabs>
        <w:spacing w:line="360" w:lineRule="auto"/>
        <w:ind w:right="-2" w:firstLine="709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621912" w:rsidRPr="00042A12" w:rsidSect="00042A1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FC6" w:rsidRDefault="00694FC6">
      <w:r>
        <w:separator/>
      </w:r>
    </w:p>
  </w:endnote>
  <w:endnote w:type="continuationSeparator" w:id="0">
    <w:p w:rsidR="00694FC6" w:rsidRDefault="00694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A12" w:rsidRDefault="00042A12" w:rsidP="004706AF">
    <w:pPr>
      <w:pStyle w:val="a5"/>
      <w:framePr w:wrap="around" w:vAnchor="text" w:hAnchor="margin" w:xAlign="center" w:y="1"/>
      <w:rPr>
        <w:rStyle w:val="a7"/>
      </w:rPr>
    </w:pPr>
  </w:p>
  <w:p w:rsidR="00042A12" w:rsidRDefault="00042A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A12" w:rsidRDefault="00D620C1" w:rsidP="004706AF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042A12" w:rsidRDefault="00042A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FC6" w:rsidRDefault="00694FC6">
      <w:r>
        <w:separator/>
      </w:r>
    </w:p>
  </w:footnote>
  <w:footnote w:type="continuationSeparator" w:id="0">
    <w:p w:rsidR="00694FC6" w:rsidRDefault="00694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02223"/>
    <w:multiLevelType w:val="hybridMultilevel"/>
    <w:tmpl w:val="B0AAE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2950"/>
    <w:multiLevelType w:val="hybridMultilevel"/>
    <w:tmpl w:val="2AA43078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>
    <w:nsid w:val="14361D18"/>
    <w:multiLevelType w:val="hybridMultilevel"/>
    <w:tmpl w:val="41F82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860612"/>
    <w:multiLevelType w:val="hybridMultilevel"/>
    <w:tmpl w:val="07524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7723CC"/>
    <w:multiLevelType w:val="hybridMultilevel"/>
    <w:tmpl w:val="F8740AB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4655F09"/>
    <w:multiLevelType w:val="hybridMultilevel"/>
    <w:tmpl w:val="93849712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">
    <w:nsid w:val="28BE4103"/>
    <w:multiLevelType w:val="hybridMultilevel"/>
    <w:tmpl w:val="C614937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D570F2E"/>
    <w:multiLevelType w:val="hybridMultilevel"/>
    <w:tmpl w:val="2BB62C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EE828FD"/>
    <w:multiLevelType w:val="hybridMultilevel"/>
    <w:tmpl w:val="4DC886B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3AC6014B"/>
    <w:multiLevelType w:val="hybridMultilevel"/>
    <w:tmpl w:val="7B40D01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3CEE3CA6"/>
    <w:multiLevelType w:val="hybridMultilevel"/>
    <w:tmpl w:val="FC10B6B8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1">
    <w:nsid w:val="66396500"/>
    <w:multiLevelType w:val="hybridMultilevel"/>
    <w:tmpl w:val="05B426E0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7CD6628F"/>
    <w:multiLevelType w:val="hybridMultilevel"/>
    <w:tmpl w:val="8AAED2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7E5E3F4B"/>
    <w:multiLevelType w:val="hybridMultilevel"/>
    <w:tmpl w:val="B47EC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86E"/>
    <w:rsid w:val="00033E0D"/>
    <w:rsid w:val="00042A12"/>
    <w:rsid w:val="000B26BF"/>
    <w:rsid w:val="000B7513"/>
    <w:rsid w:val="000B7C0D"/>
    <w:rsid w:val="000C3272"/>
    <w:rsid w:val="000E17E1"/>
    <w:rsid w:val="000F4FB0"/>
    <w:rsid w:val="0010388E"/>
    <w:rsid w:val="001106D2"/>
    <w:rsid w:val="0012448D"/>
    <w:rsid w:val="00130EFC"/>
    <w:rsid w:val="00163E0E"/>
    <w:rsid w:val="00196C90"/>
    <w:rsid w:val="001C77AC"/>
    <w:rsid w:val="001E1CC6"/>
    <w:rsid w:val="001E5EFF"/>
    <w:rsid w:val="001F2C27"/>
    <w:rsid w:val="00231D2D"/>
    <w:rsid w:val="00260A35"/>
    <w:rsid w:val="00297DE8"/>
    <w:rsid w:val="00317C6C"/>
    <w:rsid w:val="003642FD"/>
    <w:rsid w:val="003702CC"/>
    <w:rsid w:val="003D432D"/>
    <w:rsid w:val="0041153C"/>
    <w:rsid w:val="00440C4E"/>
    <w:rsid w:val="004457AA"/>
    <w:rsid w:val="00464017"/>
    <w:rsid w:val="00465FE5"/>
    <w:rsid w:val="004706AF"/>
    <w:rsid w:val="00481929"/>
    <w:rsid w:val="00494548"/>
    <w:rsid w:val="00525A63"/>
    <w:rsid w:val="0053569B"/>
    <w:rsid w:val="00571229"/>
    <w:rsid w:val="005A7288"/>
    <w:rsid w:val="005C1C86"/>
    <w:rsid w:val="006156A9"/>
    <w:rsid w:val="00621912"/>
    <w:rsid w:val="00666385"/>
    <w:rsid w:val="00694FC6"/>
    <w:rsid w:val="006E08E2"/>
    <w:rsid w:val="007121AE"/>
    <w:rsid w:val="007148B5"/>
    <w:rsid w:val="00722FC3"/>
    <w:rsid w:val="0076002C"/>
    <w:rsid w:val="007B09F0"/>
    <w:rsid w:val="007D733A"/>
    <w:rsid w:val="008022BD"/>
    <w:rsid w:val="00803C8E"/>
    <w:rsid w:val="008725BA"/>
    <w:rsid w:val="008727B5"/>
    <w:rsid w:val="008B3C33"/>
    <w:rsid w:val="008F02F1"/>
    <w:rsid w:val="00946493"/>
    <w:rsid w:val="00960EC3"/>
    <w:rsid w:val="009656AF"/>
    <w:rsid w:val="009728B1"/>
    <w:rsid w:val="009D6BC1"/>
    <w:rsid w:val="009F237A"/>
    <w:rsid w:val="00A11120"/>
    <w:rsid w:val="00A12FDD"/>
    <w:rsid w:val="00A1777F"/>
    <w:rsid w:val="00A20A63"/>
    <w:rsid w:val="00A7215C"/>
    <w:rsid w:val="00AA31F4"/>
    <w:rsid w:val="00AA3FA0"/>
    <w:rsid w:val="00AB7FD4"/>
    <w:rsid w:val="00B4340C"/>
    <w:rsid w:val="00B8486E"/>
    <w:rsid w:val="00B920D2"/>
    <w:rsid w:val="00BB381F"/>
    <w:rsid w:val="00BC22D9"/>
    <w:rsid w:val="00BD7BE1"/>
    <w:rsid w:val="00C045FD"/>
    <w:rsid w:val="00C44274"/>
    <w:rsid w:val="00C60A3A"/>
    <w:rsid w:val="00C7778B"/>
    <w:rsid w:val="00C816FD"/>
    <w:rsid w:val="00C954D8"/>
    <w:rsid w:val="00CA59C0"/>
    <w:rsid w:val="00CC0506"/>
    <w:rsid w:val="00CC2C9C"/>
    <w:rsid w:val="00D14474"/>
    <w:rsid w:val="00D5786B"/>
    <w:rsid w:val="00D620C1"/>
    <w:rsid w:val="00D700B2"/>
    <w:rsid w:val="00D711A5"/>
    <w:rsid w:val="00D830E1"/>
    <w:rsid w:val="00D849E1"/>
    <w:rsid w:val="00D92DF9"/>
    <w:rsid w:val="00DB7B82"/>
    <w:rsid w:val="00DF263D"/>
    <w:rsid w:val="00E262FB"/>
    <w:rsid w:val="00E74329"/>
    <w:rsid w:val="00F528C4"/>
    <w:rsid w:val="00F9748C"/>
    <w:rsid w:val="00FD2267"/>
    <w:rsid w:val="00FE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87F50C-B7D1-468D-A082-0217FDC2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E8"/>
    <w:pPr>
      <w:widowContro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25BA"/>
    <w:pPr>
      <w:widowControl/>
      <w:overflowPunct w:val="0"/>
      <w:autoSpaceDE w:val="0"/>
      <w:autoSpaceDN w:val="0"/>
      <w:adjustRightInd w:val="0"/>
      <w:spacing w:after="160" w:line="480" w:lineRule="auto"/>
      <w:textAlignment w:val="baseline"/>
    </w:pPr>
    <w:rPr>
      <w:rFonts w:ascii="Times New Roman CYR" w:hAnsi="Times New Roman CYR" w:cs="Times New Roman CYR"/>
      <w:lang w:val="ru-RU" w:eastAsia="en-US"/>
    </w:rPr>
  </w:style>
  <w:style w:type="character" w:customStyle="1" w:styleId="a4">
    <w:name w:val="Основной текст Знак"/>
    <w:link w:val="a3"/>
    <w:uiPriority w:val="99"/>
    <w:semiHidden/>
    <w:rPr>
      <w:lang w:val="en-US"/>
    </w:rPr>
  </w:style>
  <w:style w:type="paragraph" w:styleId="a5">
    <w:name w:val="footer"/>
    <w:basedOn w:val="a"/>
    <w:link w:val="a6"/>
    <w:uiPriority w:val="99"/>
    <w:rsid w:val="00F528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lang w:val="en-US"/>
    </w:rPr>
  </w:style>
  <w:style w:type="character" w:styleId="a7">
    <w:name w:val="page number"/>
    <w:uiPriority w:val="99"/>
    <w:rsid w:val="00F528C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7630</Words>
  <Characters>43492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2014-03-13T16:59:00Z</dcterms:created>
  <dcterms:modified xsi:type="dcterms:W3CDTF">2014-03-13T16:59:00Z</dcterms:modified>
</cp:coreProperties>
</file>