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AFE" w:rsidRPr="00D5491E" w:rsidRDefault="00F00AFE" w:rsidP="00F00AFE">
      <w:pPr>
        <w:spacing w:before="120"/>
        <w:jc w:val="center"/>
        <w:rPr>
          <w:b/>
          <w:sz w:val="32"/>
        </w:rPr>
      </w:pPr>
      <w:r w:rsidRPr="00D5491E">
        <w:rPr>
          <w:b/>
          <w:sz w:val="32"/>
        </w:rPr>
        <w:t>Олимпийские игры, их символика и ритуал</w:t>
      </w:r>
    </w:p>
    <w:p w:rsidR="00F00AFE" w:rsidRPr="00D5491E" w:rsidRDefault="00F00AFE" w:rsidP="00F00AFE">
      <w:pPr>
        <w:spacing w:before="120"/>
        <w:jc w:val="center"/>
        <w:rPr>
          <w:sz w:val="28"/>
        </w:rPr>
      </w:pPr>
      <w:r w:rsidRPr="00D5491E">
        <w:rPr>
          <w:sz w:val="28"/>
        </w:rPr>
        <w:t>Реферат выполнила студентка группы СПО-2 Метляева Кристина</w:t>
      </w:r>
    </w:p>
    <w:p w:rsidR="00F00AFE" w:rsidRPr="00D5491E" w:rsidRDefault="00F00AFE" w:rsidP="00F00AFE">
      <w:pPr>
        <w:spacing w:before="120"/>
        <w:jc w:val="center"/>
        <w:rPr>
          <w:sz w:val="28"/>
        </w:rPr>
      </w:pPr>
      <w:r w:rsidRPr="00D5491E">
        <w:rPr>
          <w:sz w:val="28"/>
        </w:rPr>
        <w:t>Саянское муниципальное образовательное учреждение среднего профессионального образования «Колледж экономики и управления»</w:t>
      </w:r>
    </w:p>
    <w:p w:rsidR="00F00AFE" w:rsidRPr="00D5491E" w:rsidRDefault="00F00AFE" w:rsidP="00F00AFE">
      <w:pPr>
        <w:spacing w:before="120"/>
        <w:jc w:val="center"/>
        <w:rPr>
          <w:sz w:val="28"/>
        </w:rPr>
      </w:pPr>
      <w:r w:rsidRPr="00D5491E">
        <w:rPr>
          <w:sz w:val="28"/>
        </w:rPr>
        <w:t>Саянск 2010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 xml:space="preserve"> «Нет ничего благороднее солнца</w:t>
      </w:r>
      <w:r>
        <w:t xml:space="preserve">, 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Дающего столько света и тепла. Так и люди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Прославляют те состязания</w:t>
      </w:r>
      <w:r>
        <w:t xml:space="preserve">, 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величественнее которых нет ничего –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Олимпийские игры»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Пиндар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Олимпийские игры – крупнейшие спортивные состязания</w:t>
      </w:r>
      <w:r>
        <w:t xml:space="preserve">, </w:t>
      </w:r>
      <w:r w:rsidRPr="0054469F">
        <w:t>которые проводятся раз в 4 года.</w:t>
      </w:r>
    </w:p>
    <w:p w:rsidR="00F00AFE" w:rsidRPr="00D5491E" w:rsidRDefault="00F00AFE" w:rsidP="00F00AFE">
      <w:pPr>
        <w:spacing w:before="120"/>
        <w:jc w:val="center"/>
        <w:rPr>
          <w:b/>
          <w:sz w:val="28"/>
        </w:rPr>
      </w:pPr>
      <w:r w:rsidRPr="00D5491E">
        <w:rPr>
          <w:b/>
          <w:sz w:val="28"/>
        </w:rPr>
        <w:t>История возникновения Олимпийских игр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Как же оно все-таки возникло – это легендарное</w:t>
      </w:r>
      <w:r>
        <w:t xml:space="preserve">, </w:t>
      </w:r>
      <w:r w:rsidRPr="0054469F">
        <w:t xml:space="preserve">это удивительное явление под названием Олимпийские игры? 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Родиной Олимпийских игр является Древняя Греция</w:t>
      </w:r>
      <w:r>
        <w:t xml:space="preserve">, </w:t>
      </w:r>
      <w:r w:rsidRPr="0054469F">
        <w:t>а именно почитаемое греками святилище Олимпия</w:t>
      </w:r>
      <w:r>
        <w:t xml:space="preserve">, </w:t>
      </w:r>
      <w:r w:rsidRPr="0054469F">
        <w:t>расположенное в западной части Пелопоннесского полуострова. Здесь</w:t>
      </w:r>
      <w:r>
        <w:t xml:space="preserve">, </w:t>
      </w:r>
      <w:r w:rsidRPr="0054469F">
        <w:t>у подножия горы Кронос</w:t>
      </w:r>
      <w:r>
        <w:t xml:space="preserve">, </w:t>
      </w:r>
      <w:r w:rsidRPr="0054469F">
        <w:t>в долине реки Алфей</w:t>
      </w:r>
      <w:r>
        <w:t xml:space="preserve">, </w:t>
      </w:r>
      <w:r w:rsidRPr="0054469F">
        <w:t>до сих пор зажигается олимпийских огонь современных Игр. Отсюда начинается факельная эстафета...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Легенды утверждают</w:t>
      </w:r>
      <w:r>
        <w:t xml:space="preserve">, </w:t>
      </w:r>
      <w:r w:rsidRPr="0054469F">
        <w:t>что в ту пору существовал бесконечно могучий и столь же мрачный бог Кронос. И была у него несчастная жена – богиня Рея. Отчего же так несчастна была великая жена великого бога?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Легенды дают на это довольно-таки кошмарный ответ! В одних утверждается</w:t>
      </w:r>
      <w:r>
        <w:t xml:space="preserve">, </w:t>
      </w:r>
      <w:r w:rsidRPr="0054469F">
        <w:t>что Кронос увидел страшный сон</w:t>
      </w:r>
      <w:r>
        <w:t xml:space="preserve">, </w:t>
      </w:r>
      <w:r w:rsidRPr="0054469F">
        <w:t>в других</w:t>
      </w:r>
      <w:r>
        <w:t xml:space="preserve">, </w:t>
      </w:r>
      <w:r w:rsidRPr="0054469F">
        <w:t>– что он общался с какой-то неведомой прорицательницей. Но</w:t>
      </w:r>
      <w:r>
        <w:t xml:space="preserve">, </w:t>
      </w:r>
      <w:r w:rsidRPr="0054469F">
        <w:t>так или иначе</w:t>
      </w:r>
      <w:r>
        <w:t xml:space="preserve">, </w:t>
      </w:r>
      <w:r w:rsidRPr="0054469F">
        <w:t>Кронос вбил себе в голову</w:t>
      </w:r>
      <w:r>
        <w:t xml:space="preserve">, </w:t>
      </w:r>
      <w:r w:rsidRPr="0054469F">
        <w:t>что его настигнет смерть от руки одного из его детей. И Кронос в это поверил!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Он был мрачен по натуре. Теперь же он стал еще мрачней. Вместо того чтобы заняться «воспитанием подрастающего поколения»</w:t>
      </w:r>
      <w:r>
        <w:t xml:space="preserve">, </w:t>
      </w:r>
      <w:r w:rsidRPr="0054469F">
        <w:t>Кронос не придумал ничего лучшего</w:t>
      </w:r>
      <w:r>
        <w:t xml:space="preserve">, </w:t>
      </w:r>
      <w:r w:rsidRPr="0054469F">
        <w:t>как глотать своих новорожденных деток!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Дело приняло довольно жуткий оборот. Бедная Рея буквально не знала</w:t>
      </w:r>
      <w:r>
        <w:t xml:space="preserve">, </w:t>
      </w:r>
      <w:r w:rsidRPr="0054469F">
        <w:t>что и придумать. И вот когда у нее родился очередной младенец</w:t>
      </w:r>
      <w:r>
        <w:t xml:space="preserve">, </w:t>
      </w:r>
      <w:r w:rsidRPr="0054469F">
        <w:t>прекрасный с лучезарным ликом сыночек Зевс</w:t>
      </w:r>
      <w:r>
        <w:t xml:space="preserve">, </w:t>
      </w:r>
      <w:r w:rsidRPr="0054469F">
        <w:t>Рея решилась на отчаянный шаг. Она завернула в пеленки камень и отдала его беспощадному отцу. Кронос этого не заметил</w:t>
      </w:r>
      <w:r>
        <w:t xml:space="preserve">, </w:t>
      </w:r>
      <w:r w:rsidRPr="0054469F">
        <w:t>проглотил камень и продолжал пребывать в спокойной уверенности</w:t>
      </w:r>
      <w:r>
        <w:t xml:space="preserve">, </w:t>
      </w:r>
      <w:r w:rsidRPr="0054469F">
        <w:t>что ему ничего не угрожает.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Рея же отдала сыночка пастухам.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Мальчик вырос</w:t>
      </w:r>
      <w:r>
        <w:t xml:space="preserve">, </w:t>
      </w:r>
      <w:r w:rsidRPr="0054469F">
        <w:t>стал могучим Зевсом – громовержцем. Окончательно окрепнув</w:t>
      </w:r>
      <w:r>
        <w:t xml:space="preserve">, </w:t>
      </w:r>
      <w:r w:rsidRPr="0054469F">
        <w:t>он вступил в смертельный бой с беспощадным отцом – людоедом (а правильнее сказать – с богоедом). И победил его! Из чрева Кроноса вышли многочисленные сестры и братья великого Зевса</w:t>
      </w:r>
      <w:r>
        <w:t xml:space="preserve">, </w:t>
      </w:r>
      <w:r w:rsidRPr="0054469F">
        <w:t>которые и стали затем богами.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 честь этого знаменательного</w:t>
      </w:r>
      <w:r>
        <w:t xml:space="preserve">, </w:t>
      </w:r>
      <w:r w:rsidRPr="0054469F">
        <w:t>поистине великого события Зевс повелел проводить Игры</w:t>
      </w:r>
      <w:r>
        <w:t xml:space="preserve">, </w:t>
      </w:r>
      <w:r w:rsidRPr="0054469F">
        <w:t>которые (по месту</w:t>
      </w:r>
      <w:r>
        <w:t xml:space="preserve">, </w:t>
      </w:r>
      <w:r w:rsidRPr="0054469F">
        <w:t>где они устраивались) получили название Олимпийских.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Есть еще несколько легенд – версий по поводу происхождения Олимпийских игр... Так одна из них утверждает</w:t>
      </w:r>
      <w:r>
        <w:t xml:space="preserve">, </w:t>
      </w:r>
      <w:r w:rsidRPr="0054469F">
        <w:t>что придумал и организовал первые Игры не кто иной</w:t>
      </w:r>
      <w:r>
        <w:t xml:space="preserve">, </w:t>
      </w:r>
      <w:r w:rsidRPr="0054469F">
        <w:t>как знаменитейший Геракл</w:t>
      </w:r>
      <w:r>
        <w:t xml:space="preserve">, </w:t>
      </w:r>
      <w:r w:rsidRPr="0054469F">
        <w:t>сын Зевса – тот самый</w:t>
      </w:r>
      <w:r>
        <w:t xml:space="preserve">, </w:t>
      </w:r>
      <w:r w:rsidRPr="0054469F">
        <w:t>который совершил свои двенадцать легендарных подвигов.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Среди них был и вполне «бытовой». Геракл сумел вычистить конюшни Авгия</w:t>
      </w:r>
      <w:r>
        <w:t xml:space="preserve">, </w:t>
      </w:r>
      <w:r w:rsidRPr="0054469F">
        <w:t>царя Элиды</w:t>
      </w:r>
      <w:r>
        <w:t xml:space="preserve">, </w:t>
      </w:r>
      <w:r w:rsidRPr="0054469F">
        <w:t>сильно запущенные и грязные</w:t>
      </w:r>
      <w:r>
        <w:t xml:space="preserve">, </w:t>
      </w:r>
      <w:r w:rsidRPr="0054469F">
        <w:t>в которые уже давненько не ступала нога человека. Этот подвиг Геракла даже вошел в поговорку. Когда некто справится с какой-то несусветно грязной работой</w:t>
      </w:r>
      <w:r>
        <w:t xml:space="preserve">, </w:t>
      </w:r>
      <w:r w:rsidRPr="0054469F">
        <w:t>про него говорят: «Вычистил авгиевы конюшни».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 честь одной из славных побед Геракла и стали проводить Олимпийские игры. Причем легенда донесла до нас одну очень интересную подробность. Геракл собственными стопами отмерил дистанцию для бега – шестьсот стоп. Так появилась одна из наиболее распространенных мер длины в Древней Греции</w:t>
      </w:r>
      <w:r>
        <w:t xml:space="preserve">, </w:t>
      </w:r>
      <w:r w:rsidRPr="0054469F">
        <w:t>она называлась «стадий». Отсюда возникло слово «стадион». Если перевести эту меру в наши</w:t>
      </w:r>
      <w:r>
        <w:t xml:space="preserve">, </w:t>
      </w:r>
      <w:r w:rsidRPr="0054469F">
        <w:t>современные единицы</w:t>
      </w:r>
      <w:r>
        <w:t xml:space="preserve">, </w:t>
      </w:r>
      <w:r w:rsidRPr="0054469F">
        <w:t xml:space="preserve">то получится </w:t>
      </w:r>
      <w:smartTag w:uri="urn:schemas-microsoft-com:office:smarttags" w:element="metricconverter">
        <w:smartTagPr>
          <w:attr w:name="ProductID" w:val="192 метра"/>
        </w:smartTagPr>
        <w:r w:rsidRPr="0054469F">
          <w:t>192 метра</w:t>
        </w:r>
      </w:smartTag>
      <w:r w:rsidRPr="0054469F">
        <w:t xml:space="preserve"> </w:t>
      </w:r>
      <w:smartTag w:uri="urn:schemas-microsoft-com:office:smarttags" w:element="metricconverter">
        <w:smartTagPr>
          <w:attr w:name="ProductID" w:val="27 сантиметров"/>
        </w:smartTagPr>
        <w:r w:rsidRPr="0054469F">
          <w:t>27 сантиметров</w:t>
        </w:r>
      </w:smartTag>
      <w:r w:rsidRPr="0054469F">
        <w:t>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Легенда утверждает</w:t>
      </w:r>
      <w:r>
        <w:t xml:space="preserve">, </w:t>
      </w:r>
      <w:r w:rsidRPr="0054469F">
        <w:t>что долгое время атлеты выявляли победителя только в этом виде соревнований... Геракл ввел и другие спортивные дисциплины. Например</w:t>
      </w:r>
      <w:r>
        <w:t xml:space="preserve">, </w:t>
      </w:r>
      <w:r w:rsidRPr="0054469F">
        <w:t>панкратион – довольно-таки суровый вид спорта</w:t>
      </w:r>
      <w:r>
        <w:t xml:space="preserve">, </w:t>
      </w:r>
      <w:r w:rsidRPr="0054469F">
        <w:t>соединявший в себе борьбу и кулачный бой... Известно об этом виде состязаний лишь потому</w:t>
      </w:r>
      <w:r>
        <w:t xml:space="preserve">, </w:t>
      </w:r>
      <w:r w:rsidRPr="0054469F">
        <w:t>что в нем принял участие сам Геракл. И победил! Позднее победа в борьбе и в панкратионе стала называться геракловой. А самого победителя величали вторым Гераклом...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Достоверных сведений о Древней Олимпии история оставила нам не так уж много. Доподлинно известно</w:t>
      </w:r>
      <w:r>
        <w:t xml:space="preserve">, </w:t>
      </w:r>
      <w:r w:rsidRPr="0054469F">
        <w:t>что Олимпийские игры существовали наряду со многими другими спортивными состязаниями.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Игры помогали грекам не столько хорошо воевать</w:t>
      </w:r>
      <w:r>
        <w:t xml:space="preserve">, </w:t>
      </w:r>
      <w:r w:rsidRPr="0054469F">
        <w:t>сколько хорошо... дружить – регулярно встречаться</w:t>
      </w:r>
      <w:r>
        <w:t xml:space="preserve">, </w:t>
      </w:r>
      <w:r w:rsidRPr="0054469F">
        <w:t>разговаривать</w:t>
      </w:r>
      <w:r>
        <w:t xml:space="preserve">, </w:t>
      </w:r>
      <w:r w:rsidRPr="0054469F">
        <w:t>осуществлять культурный обмен</w:t>
      </w:r>
      <w:r>
        <w:t xml:space="preserve">, </w:t>
      </w:r>
      <w:r w:rsidRPr="0054469F">
        <w:t>вообще видеть</w:t>
      </w:r>
      <w:r>
        <w:t xml:space="preserve">, </w:t>
      </w:r>
      <w:r w:rsidRPr="0054469F">
        <w:t>что перед тобой стоит не «подлый враг из ненавистной Спарты»</w:t>
      </w:r>
      <w:r>
        <w:t xml:space="preserve">, </w:t>
      </w:r>
      <w:r w:rsidRPr="0054469F">
        <w:t>как утверждала пропаганда</w:t>
      </w:r>
      <w:r>
        <w:t xml:space="preserve">, </w:t>
      </w:r>
      <w:r w:rsidRPr="0054469F">
        <w:t>а дружелюбный парень с открытой улыбкой. То есть Олимпийские игры способствовали разрушению образа врага. А ведь это важнее всего в деле общения народов друг с другом!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Кроме прикладного значения греки любили спорт еще и за то</w:t>
      </w:r>
      <w:r>
        <w:t xml:space="preserve">, </w:t>
      </w:r>
      <w:r w:rsidRPr="0054469F">
        <w:t>что он возвышает</w:t>
      </w:r>
      <w:r>
        <w:t xml:space="preserve">, </w:t>
      </w:r>
      <w:r w:rsidRPr="0054469F">
        <w:t>облагораживает душу</w:t>
      </w:r>
      <w:r>
        <w:t xml:space="preserve">, </w:t>
      </w:r>
      <w:r w:rsidRPr="0054469F">
        <w:t>что он неразрывно связан с умственным</w:t>
      </w:r>
      <w:r>
        <w:t xml:space="preserve">, </w:t>
      </w:r>
      <w:r w:rsidRPr="0054469F">
        <w:t>эстетическим и нравственным развитием. Нельзя быть человеком культурным</w:t>
      </w:r>
      <w:r>
        <w:t xml:space="preserve">, </w:t>
      </w:r>
      <w:r w:rsidRPr="0054469F">
        <w:t>если ты ленишься заниматься физической культурой хотя бы для себя!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У греков по этому поводу была замечательная формула. Для современного уха она звучит как шутка. Но это такая шутка</w:t>
      </w:r>
      <w:r>
        <w:t xml:space="preserve">, </w:t>
      </w:r>
      <w:r w:rsidRPr="0054469F">
        <w:t>в которой большая доля правды! О некультурном человеке древние эллины говорили: «Не умеет ни читать</w:t>
      </w:r>
      <w:r>
        <w:t xml:space="preserve">, </w:t>
      </w:r>
      <w:r w:rsidRPr="0054469F">
        <w:t>ни плавать!»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Идея проведения Олимпийских игр очень древняя и теряется во тьме веков. Прежде Игры проводились не только в Олимпии. Хотя соревнования в этом священном месте были самыми популярными и самыми известными.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Совершенно определенно можно сказать</w:t>
      </w:r>
      <w:r>
        <w:t xml:space="preserve">, </w:t>
      </w:r>
      <w:r w:rsidRPr="0054469F">
        <w:t>что первые достоверно известные Олимпийские игры состоялись в 776 году до нашей эры. Этот год и принято считать начальной датой. Даже известно имя победителя тех Игр.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С этого имени начинается история олимпийского движения. Итак</w:t>
      </w:r>
      <w:r>
        <w:t xml:space="preserve">, </w:t>
      </w:r>
      <w:r w:rsidRPr="0054469F">
        <w:t>Короибос</w:t>
      </w:r>
      <w:r>
        <w:t xml:space="preserve">, </w:t>
      </w:r>
      <w:r w:rsidRPr="0054469F">
        <w:t>атлет из города-полиса Элиды.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Но в то же время есть сведения</w:t>
      </w:r>
      <w:r>
        <w:t xml:space="preserve">, </w:t>
      </w:r>
      <w:r w:rsidRPr="0054469F">
        <w:t>что Олимпиада</w:t>
      </w:r>
      <w:r>
        <w:t xml:space="preserve">, </w:t>
      </w:r>
      <w:r w:rsidRPr="0054469F">
        <w:t>о которой сейчас идет речь</w:t>
      </w:r>
      <w:r>
        <w:t xml:space="preserve">, </w:t>
      </w:r>
      <w:r w:rsidRPr="0054469F">
        <w:t>была уже... двадцать седьмой по счету!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Олимпийцами могли стать только греки по происхождению</w:t>
      </w:r>
      <w:r>
        <w:t xml:space="preserve">, </w:t>
      </w:r>
      <w:r w:rsidRPr="0054469F">
        <w:t>причем только свободные люди и только мужчины.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Итак</w:t>
      </w:r>
      <w:r>
        <w:t xml:space="preserve"> - </w:t>
      </w:r>
      <w:r w:rsidRPr="0054469F">
        <w:t>776 год до нашей эры. В греческие города-государства</w:t>
      </w:r>
      <w:r>
        <w:t xml:space="preserve">, </w:t>
      </w:r>
      <w:r w:rsidRPr="0054469F">
        <w:t>а также в греческие колонии</w:t>
      </w:r>
      <w:r>
        <w:t xml:space="preserve">, </w:t>
      </w:r>
      <w:r w:rsidRPr="0054469F">
        <w:t>например в... Феодосию</w:t>
      </w:r>
      <w:r>
        <w:t xml:space="preserve">, </w:t>
      </w:r>
      <w:r w:rsidRPr="0054469F">
        <w:t>что на столь знакомом нам Крымском полуострове</w:t>
      </w:r>
      <w:r>
        <w:t xml:space="preserve">, </w:t>
      </w:r>
      <w:r w:rsidRPr="0054469F">
        <w:t>отправлялись специальные послы. Они приглашали всех желающих принять участие в Олимпийских играх.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 преддверии этого великого праздника прекращались все распри и войны. Никто не имел права вступить на территорию Олимпии с оружием. Нарушителя ждал суровый штраф – две мины серебром. А мина это около двадцати семи килограммов чистого серебра!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Но страшнее разорительного штрафа</w:t>
      </w:r>
      <w:r>
        <w:t xml:space="preserve">, </w:t>
      </w:r>
      <w:r w:rsidRPr="0054469F">
        <w:t>как считали греки</w:t>
      </w:r>
      <w:r>
        <w:t xml:space="preserve">, </w:t>
      </w:r>
      <w:r w:rsidRPr="0054469F">
        <w:t>было проклятие</w:t>
      </w:r>
      <w:r>
        <w:t xml:space="preserve">, </w:t>
      </w:r>
      <w:r w:rsidRPr="0054469F">
        <w:t>которое боги насылали на нарушителя олимпийского перемирия. Строгому наказанию подвергался и человек</w:t>
      </w:r>
      <w:r>
        <w:t xml:space="preserve">, </w:t>
      </w:r>
      <w:r w:rsidRPr="0054469F">
        <w:t>оскорбивший путника</w:t>
      </w:r>
      <w:r>
        <w:t xml:space="preserve">, </w:t>
      </w:r>
      <w:r w:rsidRPr="0054469F">
        <w:t>идущего на олимпийский праздник... А еще страшнее наказание – отлучение от Игр на одну или две Олимпиады!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Программа Игр была интересной и разнообразной. Атлеты соревновались в самых различных видах спорта</w:t>
      </w:r>
      <w:r>
        <w:t xml:space="preserve">, </w:t>
      </w:r>
      <w:r w:rsidRPr="0054469F">
        <w:t>а точнее – в разных видах физических упражнений... Самым трудным и в то же время самым популярным было пятиборье – пентатлон. В него входили бег</w:t>
      </w:r>
      <w:r>
        <w:t xml:space="preserve">, </w:t>
      </w:r>
      <w:r w:rsidRPr="0054469F">
        <w:t>прыжки в длину</w:t>
      </w:r>
      <w:r>
        <w:t xml:space="preserve">, </w:t>
      </w:r>
      <w:r w:rsidRPr="0054469F">
        <w:t>метание копья и диска</w:t>
      </w:r>
      <w:r>
        <w:t xml:space="preserve">, </w:t>
      </w:r>
      <w:r w:rsidRPr="0054469F">
        <w:t>борьба. Участник таких соревнований должен был иметь весьма разностороннюю подготовку!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Кроме пентатлона в программу древних Игр входили соревнования по кулачному бою</w:t>
      </w:r>
      <w:r>
        <w:t xml:space="preserve">, </w:t>
      </w:r>
      <w:r w:rsidRPr="0054469F">
        <w:t>верховой езде</w:t>
      </w:r>
      <w:r>
        <w:t xml:space="preserve">, </w:t>
      </w:r>
      <w:r w:rsidRPr="0054469F">
        <w:t>панкратиону. Кроме того</w:t>
      </w:r>
      <w:r>
        <w:t xml:space="preserve">, </w:t>
      </w:r>
      <w:r w:rsidRPr="0054469F">
        <w:t>устраивались гонки на колесницах.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С Игр тридцать седьмой Олимпиады (они проходили в 632 году до нашей эры) в соревнованиях стали принимать участие и дети. Дистанция бега для детей была в два раза меньше</w:t>
      </w:r>
      <w:r>
        <w:t xml:space="preserve">, </w:t>
      </w:r>
      <w:r w:rsidRPr="0054469F">
        <w:t>чем для взрослых.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Вначале вся программа соревнований укладывалась в один день. Но постепенно</w:t>
      </w:r>
      <w:r>
        <w:t xml:space="preserve">, </w:t>
      </w:r>
      <w:r w:rsidRPr="0054469F">
        <w:t>по мере того</w:t>
      </w:r>
      <w:r>
        <w:t xml:space="preserve">, </w:t>
      </w:r>
      <w:r w:rsidRPr="0054469F">
        <w:t>как Игры становились все более важным делом в жизни Древней Греции</w:t>
      </w:r>
      <w:r>
        <w:t xml:space="preserve">, </w:t>
      </w:r>
      <w:r w:rsidRPr="0054469F">
        <w:t>соревнования стали длиться пять дней. В храмах перед открытием Игр все участники давали олимпийскую клятву.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«Я честно и упорно готовился и буду честно соревноваться со своими соперниками!» – примерно так она звучала.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Перед соревнованиями олимпийцы отправлялись в храмы приносить жертвы.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Победители</w:t>
      </w:r>
      <w:r>
        <w:t xml:space="preserve">, </w:t>
      </w:r>
      <w:r w:rsidRPr="0054469F">
        <w:t>олимпионики</w:t>
      </w:r>
      <w:r>
        <w:t xml:space="preserve">, </w:t>
      </w:r>
      <w:r w:rsidRPr="0054469F">
        <w:t>награждались оливковой ветвью или лавровым венком. Их ждала бессмертная слава не только в своем родном городе</w:t>
      </w:r>
      <w:r>
        <w:t xml:space="preserve">, </w:t>
      </w:r>
      <w:r w:rsidRPr="0054469F">
        <w:t>но и во всем греческом мире.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Кроме Короибоса до нас дошли имена еще нескольких великих чемпионов. Например</w:t>
      </w:r>
      <w:r>
        <w:t xml:space="preserve">, </w:t>
      </w:r>
      <w:r w:rsidRPr="0054469F">
        <w:t>ставший почти легендарным Милон из города Кротона (то была греческая колония на юге Италии). Он был учеником великого Пифагора</w:t>
      </w:r>
      <w:r>
        <w:t xml:space="preserve">, </w:t>
      </w:r>
      <w:r w:rsidRPr="0054469F">
        <w:t>что уже само по себе о многом говорит. На Играх Олимпиады Милон завоевал семь лавровых венков</w:t>
      </w:r>
      <w:r>
        <w:t xml:space="preserve">, </w:t>
      </w:r>
      <w:r w:rsidRPr="0054469F">
        <w:t>причем все – в соревнованиях по борьбе.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Семейство некоего Диагора с острова Родос – он сам</w:t>
      </w:r>
      <w:r>
        <w:t xml:space="preserve">, </w:t>
      </w:r>
      <w:r w:rsidRPr="0054469F">
        <w:t>его сыновья</w:t>
      </w:r>
      <w:r>
        <w:t xml:space="preserve">, </w:t>
      </w:r>
      <w:r w:rsidRPr="0054469F">
        <w:t>а потом и внуки – выступали на Олимпийских играх более восьмидесяти лет! Они приняли участие в двадцати Играх! И завоевали для своего солнечного острова девять лавровых венков.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 xml:space="preserve">И все же наиболее прославленным героем древних олимпийских соревнований был Леонидас – тоже с Родоса. Этот великий атлет двадцать раз побеждал в соревнованиях по бегу. 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 середине второго века до нашей эры Грецию завоевал Рим.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 подготовке и проведении Игр двести одиннадцатой Олимпиады принимал участие сам император Нерон.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Он распорядился напрочь изменить программу соревнований. Появились турниры</w:t>
      </w:r>
      <w:r>
        <w:t xml:space="preserve">, </w:t>
      </w:r>
      <w:r w:rsidRPr="0054469F">
        <w:t>о которых прежде и не слыхивали. Нерон считал себя</w:t>
      </w:r>
      <w:r>
        <w:t xml:space="preserve">, </w:t>
      </w:r>
      <w:r w:rsidRPr="0054469F">
        <w:t>– причем совершенно напрасно! – величайшим актером и певцом. В этом направлении и была «усовершенствованна» программа. Победителем всех без исключения турниров был объявлен... Нерон!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При римлянах Олимпийские игры стали многонациональными. Теперь право соревноваться получили люди других национальностей – все</w:t>
      </w:r>
      <w:r>
        <w:t xml:space="preserve">, </w:t>
      </w:r>
      <w:r w:rsidRPr="0054469F">
        <w:t>кто населял огромную Римскую империю</w:t>
      </w:r>
      <w:r>
        <w:t xml:space="preserve">, </w:t>
      </w:r>
      <w:r w:rsidRPr="0054469F">
        <w:t>которая распростерлась от Северной Африки до Ближнего Востока и Западной Европы.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На Играх стали появляться атлеты из Сирии</w:t>
      </w:r>
      <w:r>
        <w:t xml:space="preserve">, </w:t>
      </w:r>
      <w:r w:rsidRPr="0054469F">
        <w:t>Александрии</w:t>
      </w:r>
      <w:r>
        <w:t xml:space="preserve">, </w:t>
      </w:r>
      <w:r w:rsidRPr="0054469F">
        <w:t>Вавилона</w:t>
      </w:r>
      <w:r>
        <w:t xml:space="preserve">, </w:t>
      </w:r>
      <w:r w:rsidRPr="0054469F">
        <w:t>жители будущих Франции и Германии... В списке олимпийских чемпионов стоит и имя Вараздата из города Артаксаты</w:t>
      </w:r>
      <w:r>
        <w:t xml:space="preserve">, </w:t>
      </w:r>
      <w:r w:rsidRPr="0054469F">
        <w:t>древней столицы Армении!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Олимпийские игры проводились непрерывно 1169 лет. Двести девяносто два раза собирались спортсмены на эти удивительные соревнования.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 394 году нашей эры римский император Феодосий I запретил олимпийские соревнования. Его наследник Феодосий II через несколько десятилетий издал декрет о разрушении языческих храмов: набирала силу новая религия – христианство.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Прекрасная некогда</w:t>
      </w:r>
      <w:r>
        <w:t xml:space="preserve">, </w:t>
      </w:r>
      <w:r w:rsidRPr="0054469F">
        <w:t>а теперь разграбленная Олимпия вырождалась и дряхлела. Никто больше не спасал ее от наводнений</w:t>
      </w:r>
      <w:r>
        <w:t xml:space="preserve">, </w:t>
      </w:r>
      <w:r w:rsidRPr="0054469F">
        <w:t>никто не восстанавливал дома и улицы после очередного землетрясения.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На пятнадцать столетий Олимпия вообще как бы исчезла с лица земли. Даже само название ее было забыто! И все же Олимпийские игры яркой звездой горели в памяти человечества. Свет этой звезды прошел сквозь века и вспыхнул с новой силой.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Олимпийское движение развивалось</w:t>
      </w:r>
      <w:r>
        <w:t xml:space="preserve">, </w:t>
      </w:r>
      <w:r w:rsidRPr="0054469F">
        <w:t>разрасталось</w:t>
      </w:r>
      <w:r>
        <w:t xml:space="preserve">, </w:t>
      </w:r>
      <w:r w:rsidRPr="0054469F">
        <w:t>крепло</w:t>
      </w:r>
      <w:r>
        <w:t xml:space="preserve">, </w:t>
      </w:r>
      <w:r w:rsidRPr="0054469F">
        <w:t>а спортсменов нашей страны среди олимпийцев все не было.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На нескольких Играх не было и немецких спортсменов. Но их не допустил МОК</w:t>
      </w:r>
      <w:r>
        <w:t xml:space="preserve">, </w:t>
      </w:r>
      <w:r w:rsidRPr="0054469F">
        <w:t>который наказывал не самих атлетов</w:t>
      </w:r>
      <w:r>
        <w:t xml:space="preserve">, </w:t>
      </w:r>
      <w:r w:rsidRPr="0054469F">
        <w:t>а страну</w:t>
      </w:r>
      <w:r>
        <w:t xml:space="preserve">, </w:t>
      </w:r>
      <w:r w:rsidRPr="0054469F">
        <w:t>развязавшую первую и вторую мировые войны. Ведь вражда</w:t>
      </w:r>
      <w:r>
        <w:t xml:space="preserve">, </w:t>
      </w:r>
      <w:r w:rsidRPr="0054469F">
        <w:t>кровопролитие ничего общего с духом олимпизма иметь не могут!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По совсем другим причинам на Играх не выступали советские мастера. Для тогдашних руководителей нашей страны Игры считались «буржуазным наследием прошлого».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Впрочем</w:t>
      </w:r>
      <w:r>
        <w:t xml:space="preserve">, </w:t>
      </w:r>
      <w:r w:rsidRPr="0054469F">
        <w:t>во многих странах отношение к нашему спорту тоже было далеко не дружелюбное. Ведь и там смешивали спорт и политику</w:t>
      </w:r>
      <w:r>
        <w:t xml:space="preserve">, </w:t>
      </w:r>
      <w:r w:rsidRPr="0054469F">
        <w:t>а потому не хотели видеть «коммунистов» на олимпийских стадионах...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 первые послевоенные годы и в нашем спорте начались серьезные преобразования. Рос интерес к спорту молодежи</w:t>
      </w:r>
      <w:r>
        <w:t xml:space="preserve">, </w:t>
      </w:r>
      <w:r w:rsidRPr="0054469F">
        <w:t>начиналась интенсивная подготовка тренеров</w:t>
      </w:r>
      <w:r>
        <w:t xml:space="preserve">, </w:t>
      </w:r>
      <w:r w:rsidRPr="0054469F">
        <w:t>развивалась спортивная наука</w:t>
      </w:r>
      <w:r>
        <w:t xml:space="preserve">, </w:t>
      </w:r>
      <w:r w:rsidRPr="0054469F">
        <w:t>ведущие спортсмены стали получать поддержку государства. И все это вместе взятое сразу же привело к успехам на чемпионатах мира и Европы. Наш спорт вышел на передовые позиции.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И многие тренеры</w:t>
      </w:r>
      <w:r>
        <w:t xml:space="preserve">, </w:t>
      </w:r>
      <w:r w:rsidRPr="0054469F">
        <w:t>спортсмены и специалисты на Западе признавали: если бы советские атлеты участвовали в Олимпиадах</w:t>
      </w:r>
      <w:r>
        <w:t xml:space="preserve">, </w:t>
      </w:r>
      <w:r w:rsidRPr="0054469F">
        <w:t>немалое количество медалей уехало бы в СССР!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Взгляд на олимпийские соревнования изменился у нас после победы над фашизмом в 1945 году. Отношения с ведущими капиталистическими странами</w:t>
      </w:r>
      <w:r>
        <w:t xml:space="preserve">, </w:t>
      </w:r>
      <w:r w:rsidRPr="0054469F">
        <w:t>хотя и ненадолго</w:t>
      </w:r>
      <w:r>
        <w:t xml:space="preserve">, </w:t>
      </w:r>
      <w:r w:rsidRPr="0054469F">
        <w:t>стали лучше. И советские руководители решили... вернее</w:t>
      </w:r>
      <w:r>
        <w:t xml:space="preserve">, </w:t>
      </w:r>
      <w:r w:rsidRPr="0054469F">
        <w:t>решились на участие в Играх Олимпиады 1952 года. Они должны были состояться в Хельсинки.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«На нашей улице праздник!»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Московские Игры – это все-таки такое важное событие в истории мирового</w:t>
      </w:r>
      <w:r>
        <w:t xml:space="preserve">, </w:t>
      </w:r>
      <w:r w:rsidRPr="0054469F">
        <w:t>а главное — нашего</w:t>
      </w:r>
      <w:r>
        <w:t xml:space="preserve">, </w:t>
      </w:r>
      <w:r w:rsidRPr="0054469F">
        <w:t>отечественного спорта</w:t>
      </w:r>
      <w:r>
        <w:t xml:space="preserve">, </w:t>
      </w:r>
      <w:r w:rsidRPr="0054469F">
        <w:t>что о нем невозможно не сказать особо.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 1974 году на Венской сессии Международного олимпийского комитета было принято решение о том</w:t>
      </w:r>
      <w:r>
        <w:t xml:space="preserve">, </w:t>
      </w:r>
      <w:r w:rsidRPr="0054469F">
        <w:t>чтобы предоставить право проведения Игр ХХП Олимпиады столице нашего государства Москве.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 январе 1980 года</w:t>
      </w:r>
      <w:r>
        <w:t xml:space="preserve">, </w:t>
      </w:r>
      <w:r w:rsidRPr="0054469F">
        <w:t>то есть всего за несколько месяцев до открытия Московской Олимпиады</w:t>
      </w:r>
      <w:r>
        <w:t xml:space="preserve">, </w:t>
      </w:r>
      <w:r w:rsidRPr="0054469F">
        <w:t>руководители США стали оказывать сильнейшее давление на МОК и общественное мнение. Суть этой кампании сводилась к тому</w:t>
      </w:r>
      <w:r>
        <w:t xml:space="preserve">, </w:t>
      </w:r>
      <w:r w:rsidRPr="0054469F">
        <w:t>чтобы лишить Москву права проводить Игры. Причину выдвинули такую: ввод советских войск в Афганистан.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Однако</w:t>
      </w:r>
      <w:r>
        <w:t xml:space="preserve">, </w:t>
      </w:r>
      <w:r w:rsidRPr="0054469F">
        <w:t>Игры в Москве состоялись. Только</w:t>
      </w:r>
      <w:r>
        <w:t xml:space="preserve">, </w:t>
      </w:r>
      <w:r w:rsidRPr="0054469F">
        <w:t>к сожалению</w:t>
      </w:r>
      <w:r>
        <w:t xml:space="preserve">, </w:t>
      </w:r>
      <w:r w:rsidRPr="0054469F">
        <w:t>в них не приняли участия спортсмены таких великих спортивных держав</w:t>
      </w:r>
      <w:r>
        <w:t xml:space="preserve">, </w:t>
      </w:r>
      <w:r w:rsidRPr="0054469F">
        <w:t>как США</w:t>
      </w:r>
      <w:r>
        <w:t xml:space="preserve">, </w:t>
      </w:r>
      <w:r w:rsidRPr="0054469F">
        <w:t>ФРГ</w:t>
      </w:r>
      <w:r>
        <w:t xml:space="preserve">, </w:t>
      </w:r>
      <w:r w:rsidRPr="0054469F">
        <w:t>Япония. А вместе с ними и еще нескольких десятков стран</w:t>
      </w:r>
      <w:r>
        <w:t xml:space="preserve">, </w:t>
      </w:r>
      <w:r w:rsidRPr="0054469F">
        <w:t>которые находились в сильнейшей политической и экономической зависимости от США.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Главный центр Игр XXII Олимпиады был</w:t>
      </w:r>
      <w:r>
        <w:t xml:space="preserve">, </w:t>
      </w:r>
      <w:r w:rsidRPr="0054469F">
        <w:t>конечно</w:t>
      </w:r>
      <w:r>
        <w:t xml:space="preserve">, </w:t>
      </w:r>
      <w:r w:rsidRPr="0054469F">
        <w:t>в Москве. Но и некоторые другие крупнейшие и красивейшие города нашей страны тоже стали олимпийскими. В Ленинграде</w:t>
      </w:r>
      <w:r>
        <w:t xml:space="preserve">, </w:t>
      </w:r>
      <w:r w:rsidRPr="0054469F">
        <w:t>Киеве и Минске проходила часть игр олимпийского футбольного турнира</w:t>
      </w:r>
      <w:r>
        <w:t xml:space="preserve">, </w:t>
      </w:r>
      <w:r w:rsidRPr="0054469F">
        <w:t>в Таллине</w:t>
      </w:r>
      <w:r>
        <w:t xml:space="preserve"> - </w:t>
      </w:r>
      <w:r w:rsidRPr="0054469F">
        <w:t>парусная регата.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 Московских Играх участвовали спортсмены из 80 стран</w:t>
      </w:r>
      <w:r>
        <w:t xml:space="preserve"> - </w:t>
      </w:r>
      <w:r w:rsidRPr="0054469F">
        <w:t>всего 5283 участника и среди них 1134 женщины. Разыграно было 203 комплекта наград. В Москве работал 5651 журналист.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Игры смотрели около двух миллиардов телезрителей из 111 стран. Некоторые выдающиеся спортсмены к нам не приехали</w:t>
      </w:r>
      <w:r>
        <w:t xml:space="preserve">, </w:t>
      </w:r>
      <w:r w:rsidRPr="0054469F">
        <w:t>и это</w:t>
      </w:r>
      <w:r>
        <w:t xml:space="preserve">, </w:t>
      </w:r>
      <w:r w:rsidRPr="0054469F">
        <w:t>конечно</w:t>
      </w:r>
      <w:r>
        <w:t xml:space="preserve">, </w:t>
      </w:r>
      <w:r w:rsidRPr="0054469F">
        <w:t>очень жаль. Однако несмотря на это спортивные результаты Московской Олимпиады были очень высоки. Тридцать шесть мировых рекордов</w:t>
      </w:r>
      <w:r>
        <w:t xml:space="preserve">, </w:t>
      </w:r>
      <w:r w:rsidRPr="0054469F">
        <w:t>семьдесят четыре олимпийских</w:t>
      </w:r>
      <w:r>
        <w:t xml:space="preserve">, </w:t>
      </w:r>
      <w:r w:rsidRPr="0054469F">
        <w:t>счет же национальным рекордным достижениям шел на сотни!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Бесспорно</w:t>
      </w:r>
      <w:r>
        <w:t xml:space="preserve">, </w:t>
      </w:r>
      <w:r w:rsidRPr="0054469F">
        <w:t>сильнейшей на Играх была наша команда: 80 золотых</w:t>
      </w:r>
      <w:r>
        <w:t xml:space="preserve">, </w:t>
      </w:r>
      <w:r w:rsidRPr="0054469F">
        <w:t>69 серебряных</w:t>
      </w:r>
      <w:r>
        <w:t xml:space="preserve">, </w:t>
      </w:r>
      <w:r w:rsidRPr="0054469F">
        <w:t>46 бронзовых медалей.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Абсолютным рекордсменом по медалям стал наш гимнаст Александр Дитятин</w:t>
      </w:r>
      <w:r>
        <w:t xml:space="preserve">, </w:t>
      </w:r>
      <w:r w:rsidRPr="0054469F">
        <w:t>выигравший 3 золотые</w:t>
      </w:r>
      <w:r>
        <w:t xml:space="preserve">, </w:t>
      </w:r>
      <w:r w:rsidRPr="0054469F">
        <w:t>4 серебряные и 1 бронзовую награды.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Пловец Владимир Сальников завоевал 3 золотые медали</w:t>
      </w:r>
      <w:r>
        <w:t xml:space="preserve">, </w:t>
      </w:r>
      <w:r w:rsidRPr="0054469F">
        <w:t xml:space="preserve">причем на дистанции </w:t>
      </w:r>
      <w:smartTag w:uri="urn:schemas-microsoft-com:office:smarttags" w:element="metricconverter">
        <w:smartTagPr>
          <w:attr w:name="ProductID" w:val="1500 метров"/>
        </w:smartTagPr>
        <w:r w:rsidRPr="0054469F">
          <w:t>1500 метров</w:t>
        </w:r>
      </w:smartTag>
      <w:r w:rsidRPr="0054469F">
        <w:t xml:space="preserve"> установил выдающееся мировое достижение.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Очень интересным было соперничество двух талантливых английских бегунов на средние дистанции: Стивена Оветта и Себастьяна Коэ. В результате счет их «матча» оказался 1:1. Коэ выиграл полуторакилометровую дистанцию</w:t>
      </w:r>
      <w:r>
        <w:t xml:space="preserve">, </w:t>
      </w:r>
      <w:r w:rsidRPr="0054469F">
        <w:t xml:space="preserve">а Оветт – бег на </w:t>
      </w:r>
      <w:smartTag w:uri="urn:schemas-microsoft-com:office:smarttags" w:element="metricconverter">
        <w:smartTagPr>
          <w:attr w:name="ProductID" w:val="800 метров"/>
        </w:smartTagPr>
        <w:r w:rsidRPr="0054469F">
          <w:t>800 метров</w:t>
        </w:r>
      </w:smartTag>
      <w:r w:rsidRPr="0054469F">
        <w:t>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Красивыми и запоминающимися были победы эфиопского стайера Мируса Ифтера</w:t>
      </w:r>
      <w:r>
        <w:t xml:space="preserve">, </w:t>
      </w:r>
      <w:r w:rsidRPr="0054469F">
        <w:t xml:space="preserve">который выиграл олимпийское золото на 5000 и на </w:t>
      </w:r>
      <w:smartTag w:uri="urn:schemas-microsoft-com:office:smarttags" w:element="metricconverter">
        <w:smartTagPr>
          <w:attr w:name="ProductID" w:val="10000 метров"/>
        </w:smartTagPr>
        <w:r w:rsidRPr="0054469F">
          <w:t>10000 метров</w:t>
        </w:r>
      </w:smartTag>
      <w:r w:rsidRPr="0054469F">
        <w:t>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Все</w:t>
      </w:r>
      <w:r>
        <w:t xml:space="preserve">, </w:t>
      </w:r>
      <w:r w:rsidRPr="0054469F">
        <w:t>кто видел Московские Игры</w:t>
      </w:r>
      <w:r>
        <w:t xml:space="preserve">, </w:t>
      </w:r>
      <w:r w:rsidRPr="0054469F">
        <w:t>запомнят их навсегда. Они принесли много радости</w:t>
      </w:r>
      <w:r>
        <w:t xml:space="preserve">, </w:t>
      </w:r>
      <w:r w:rsidRPr="0054469F">
        <w:t>много настоящего счастья миллионам и миллионам любителей спорта.</w:t>
      </w:r>
    </w:p>
    <w:p w:rsidR="00F00AFE" w:rsidRPr="00D5491E" w:rsidRDefault="00F00AFE" w:rsidP="00F00AFE">
      <w:pPr>
        <w:spacing w:before="120"/>
        <w:jc w:val="center"/>
        <w:rPr>
          <w:b/>
          <w:sz w:val="28"/>
        </w:rPr>
      </w:pPr>
      <w:r w:rsidRPr="00D5491E">
        <w:rPr>
          <w:b/>
          <w:sz w:val="28"/>
        </w:rPr>
        <w:t>Зимние Олимпийские игры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Это звучит немного странно</w:t>
      </w:r>
      <w:r>
        <w:t xml:space="preserve">, </w:t>
      </w:r>
      <w:r w:rsidRPr="0054469F">
        <w:t>однако первая Белая Олимпиада состоялась до того</w:t>
      </w:r>
      <w:r>
        <w:t xml:space="preserve">, </w:t>
      </w:r>
      <w:r w:rsidRPr="0054469F">
        <w:t>как МОК принял решение о проведении таких Игр! Действительно: постановление Международного олимпийского комитета датируется 1925 годом</w:t>
      </w:r>
      <w:r>
        <w:t xml:space="preserve">, </w:t>
      </w:r>
      <w:r w:rsidRPr="0054469F">
        <w:t>а зимние Игры во французском курортном местечке Шамони прошли в 1924 году.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Дело в том</w:t>
      </w:r>
      <w:r>
        <w:t xml:space="preserve">, </w:t>
      </w:r>
      <w:r w:rsidRPr="0054469F">
        <w:t>что тогда в Шамони проходила «Международная спортивная неделя по случаю VIII Олимпиады». И уже после</w:t>
      </w:r>
      <w:r>
        <w:t xml:space="preserve">, </w:t>
      </w:r>
      <w:r w:rsidRPr="0054469F">
        <w:t>задним числом</w:t>
      </w:r>
      <w:r>
        <w:t xml:space="preserve">, </w:t>
      </w:r>
      <w:r w:rsidRPr="0054469F">
        <w:t>этот спортивный форум решено было считать I зимними Олимпийскими играми.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 соревнованиях в Шамони участвовало 258 спортсменов из 16 стран</w:t>
      </w:r>
      <w:r>
        <w:t xml:space="preserve">, </w:t>
      </w:r>
      <w:r w:rsidRPr="0054469F">
        <w:t>среди них всего 13 женщин.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А вот как выглядела программа Игр в Шамони: бобслей (экипажные четверки)</w:t>
      </w:r>
      <w:r>
        <w:t xml:space="preserve">, </w:t>
      </w:r>
      <w:r w:rsidRPr="0054469F">
        <w:t xml:space="preserve">лыжные гонки на 18 и </w:t>
      </w:r>
      <w:smartTag w:uri="urn:schemas-microsoft-com:office:smarttags" w:element="metricconverter">
        <w:smartTagPr>
          <w:attr w:name="ProductID" w:val="50 километров"/>
        </w:smartTagPr>
        <w:r w:rsidRPr="0054469F">
          <w:t>50 километров</w:t>
        </w:r>
      </w:smartTag>
      <w:r>
        <w:t xml:space="preserve">, </w:t>
      </w:r>
      <w:r w:rsidRPr="0054469F">
        <w:t>прыжки с трамплина</w:t>
      </w:r>
      <w:r>
        <w:t xml:space="preserve">, </w:t>
      </w:r>
      <w:r w:rsidRPr="0054469F">
        <w:t>северное двоеборье (прыжки с трамплина и лыжная гонка)</w:t>
      </w:r>
      <w:r>
        <w:t xml:space="preserve">, </w:t>
      </w:r>
      <w:r w:rsidRPr="0054469F">
        <w:t>скоростной бег на коньках</w:t>
      </w:r>
      <w:r>
        <w:t xml:space="preserve">, </w:t>
      </w:r>
      <w:r w:rsidRPr="0054469F">
        <w:t>фигурное катание – одиночное и парное.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Выявился здесь и первый «главный герой». Им по праву может быть назван финн Клас Тунберг. В Шамони он завоевал 2 золотые медали и еще 2 на следующих Играх. Тунберг стал одним из самых именитых конькобежцев в истории мирового спорта. А в целом наиболее успешно на первых зимних Играх выступали норвежцы. Кстати</w:t>
      </w:r>
      <w:r>
        <w:t xml:space="preserve">, </w:t>
      </w:r>
      <w:r w:rsidRPr="0054469F">
        <w:t>слава сильнейших еще долго сохранялась за ними.</w:t>
      </w:r>
    </w:p>
    <w:p w:rsidR="00F00AFE" w:rsidRPr="00D5491E" w:rsidRDefault="00F00AFE" w:rsidP="00F00AFE">
      <w:pPr>
        <w:spacing w:before="120"/>
        <w:jc w:val="center"/>
        <w:rPr>
          <w:b/>
          <w:sz w:val="28"/>
        </w:rPr>
      </w:pPr>
      <w:r w:rsidRPr="00D5491E">
        <w:rPr>
          <w:b/>
          <w:sz w:val="28"/>
        </w:rPr>
        <w:t>Летние Олимпийские Игры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Это международные спортивные соревнования по летним и всесезонным видам спорта. Продолжительность не больше 15 дней. Помимо олимпийских видов спорта</w:t>
      </w:r>
      <w:r>
        <w:t xml:space="preserve">, </w:t>
      </w:r>
      <w:r w:rsidRPr="0054469F">
        <w:t>спортивный коммитет имеет право включить дополнительно 1-2 вида спорта.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Отменённые Игры Будущие Игры (1) — количество Игр</w:t>
      </w:r>
      <w:r>
        <w:t xml:space="preserve">, </w:t>
      </w:r>
      <w:r w:rsidRPr="0054469F">
        <w:t>прошедших в тех же городе / стране.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70"/>
        <w:gridCol w:w="1105"/>
        <w:gridCol w:w="1451"/>
        <w:gridCol w:w="2091"/>
        <w:gridCol w:w="975"/>
        <w:gridCol w:w="1676"/>
        <w:gridCol w:w="1560"/>
      </w:tblGrid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 xml:space="preserve"> </w:t>
            </w:r>
          </w:p>
        </w:tc>
        <w:tc>
          <w:tcPr>
            <w:tcW w:w="2288" w:type="pct"/>
            <w:gridSpan w:val="3"/>
            <w:vAlign w:val="center"/>
          </w:tcPr>
          <w:p w:rsidR="00F00AFE" w:rsidRPr="0054469F" w:rsidRDefault="00F00AFE" w:rsidP="00631B8B">
            <w:r w:rsidRPr="0054469F">
              <w:t>Летние Олимпийские игры</w:t>
            </w:r>
          </w:p>
        </w:tc>
        <w:tc>
          <w:tcPr>
            <w:tcW w:w="2146" w:type="pct"/>
            <w:gridSpan w:val="3"/>
            <w:vAlign w:val="center"/>
          </w:tcPr>
          <w:p w:rsidR="00F00AFE" w:rsidRPr="0054469F" w:rsidRDefault="00F00AFE" w:rsidP="00631B8B">
            <w:r w:rsidRPr="0054469F">
              <w:t>Зимние Олимпийские игры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Год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/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Город</w:t>
            </w:r>
          </w:p>
        </w:tc>
        <w:tc>
          <w:tcPr>
            <w:tcW w:w="809" w:type="pct"/>
            <w:vAlign w:val="center"/>
          </w:tcPr>
          <w:p w:rsidR="00F00AFE" w:rsidRPr="0054469F" w:rsidRDefault="00F00AFE" w:rsidP="00631B8B">
            <w:r w:rsidRPr="0054469F">
              <w:t>Страна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/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Город</w:t>
            </w:r>
          </w:p>
        </w:tc>
        <w:tc>
          <w:tcPr>
            <w:tcW w:w="619" w:type="pct"/>
            <w:vAlign w:val="center"/>
          </w:tcPr>
          <w:p w:rsidR="00F00AFE" w:rsidRPr="0054469F" w:rsidRDefault="00F00AFE" w:rsidP="00631B8B">
            <w:r w:rsidRPr="0054469F">
              <w:t>Страна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1896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Афины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Греция" title="&quot;Греция&quot;" style="width:16.5pt;height:11.25pt" o:button="t">
                  <v:imagedata r:id="rId4" o:title=""/>
                </v:shape>
              </w:pict>
            </w:r>
            <w:r w:rsidR="00F00AFE" w:rsidRPr="0054469F">
              <w:t>Греция (1)</w:t>
            </w:r>
          </w:p>
        </w:tc>
        <w:tc>
          <w:tcPr>
            <w:tcW w:w="2146" w:type="pct"/>
            <w:gridSpan w:val="3"/>
            <w:vMerge w:val="restart"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1900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II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Париж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26" type="#_x0000_t75" alt="Франция" title="&quot;Франция&quot;" style="width:16.5pt;height:11.25pt" o:button="t">
                  <v:imagedata r:id="rId5" o:title=""/>
                </v:shape>
              </w:pict>
            </w:r>
            <w:r w:rsidR="00F00AFE" w:rsidRPr="0054469F">
              <w:t>Франция (1)</w:t>
            </w:r>
          </w:p>
        </w:tc>
        <w:tc>
          <w:tcPr>
            <w:tcW w:w="2146" w:type="pct"/>
            <w:gridSpan w:val="3"/>
            <w:vMerge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1904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III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Чикаго →</w:t>
            </w:r>
          </w:p>
          <w:p w:rsidR="00F00AFE" w:rsidRPr="0054469F" w:rsidRDefault="00F00AFE" w:rsidP="00631B8B">
            <w:r w:rsidRPr="0054469F">
              <w:t>Сент-Луис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27" type="#_x0000_t75" alt="Соединённые Штаты Америки" title="&quot;Соединённые Штаты Америки&quot;" style="width:16.5pt;height:9pt" o:button="t">
                  <v:imagedata r:id="rId6" o:title=""/>
                </v:shape>
              </w:pict>
            </w:r>
            <w:r w:rsidR="00F00AFE" w:rsidRPr="0054469F">
              <w:t>США (1)</w:t>
            </w:r>
          </w:p>
        </w:tc>
        <w:tc>
          <w:tcPr>
            <w:tcW w:w="2146" w:type="pct"/>
            <w:gridSpan w:val="3"/>
            <w:vMerge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1906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—[2]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Афины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28" type="#_x0000_t75" alt="Греция" title="&quot;Греция&quot;" style="width:16.5pt;height:11.25pt" o:button="t">
                  <v:imagedata r:id="rId4" o:title=""/>
                </v:shape>
              </w:pict>
            </w:r>
            <w:r w:rsidR="00F00AFE" w:rsidRPr="0054469F">
              <w:t>Греция</w:t>
            </w:r>
          </w:p>
        </w:tc>
        <w:tc>
          <w:tcPr>
            <w:tcW w:w="2146" w:type="pct"/>
            <w:gridSpan w:val="3"/>
            <w:vMerge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1908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IV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Рим →</w:t>
            </w:r>
          </w:p>
          <w:p w:rsidR="00F00AFE" w:rsidRPr="0054469F" w:rsidRDefault="00F00AFE" w:rsidP="00631B8B">
            <w:r w:rsidRPr="0054469F">
              <w:t>Лондон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29" type="#_x0000_t75" alt="Италия" title="&quot;Италия&quot;" style="width:16.5pt;height:11.25pt" o:button="t">
                  <v:imagedata r:id="rId7" o:title=""/>
                </v:shape>
              </w:pict>
            </w:r>
            <w:r w:rsidR="00F00AFE" w:rsidRPr="0054469F">
              <w:t>Италия →</w:t>
            </w:r>
          </w:p>
          <w:p w:rsidR="00F00AFE" w:rsidRPr="0054469F" w:rsidRDefault="0097334D" w:rsidP="00631B8B">
            <w:r>
              <w:pict>
                <v:shape id="_x0000_i1030" type="#_x0000_t75" alt="Великобритания" title="&quot;Великобритания&quot;" style="width:16.5pt;height:8.25pt" o:button="t">
                  <v:imagedata r:id="rId8" o:title=""/>
                </v:shape>
              </w:pict>
            </w:r>
            <w:r w:rsidR="00F00AFE" w:rsidRPr="0054469F">
              <w:t>Великобритания (1)</w:t>
            </w:r>
          </w:p>
        </w:tc>
        <w:tc>
          <w:tcPr>
            <w:tcW w:w="2146" w:type="pct"/>
            <w:gridSpan w:val="3"/>
            <w:vMerge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1912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V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Стокгольм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31" type="#_x0000_t75" alt="Швеция" title="&quot;Швеция&quot;" style="width:16.5pt;height:10.5pt" o:button="t">
                  <v:imagedata r:id="rId9" o:title=""/>
                </v:shape>
              </w:pict>
            </w:r>
            <w:r w:rsidR="00F00AFE" w:rsidRPr="0054469F">
              <w:t>Швеция (1)</w:t>
            </w:r>
          </w:p>
        </w:tc>
        <w:tc>
          <w:tcPr>
            <w:tcW w:w="2146" w:type="pct"/>
            <w:gridSpan w:val="3"/>
            <w:vMerge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1916</w:t>
            </w:r>
          </w:p>
        </w:tc>
        <w:tc>
          <w:tcPr>
            <w:tcW w:w="634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VI[3]</w:t>
            </w:r>
          </w:p>
        </w:tc>
        <w:tc>
          <w:tcPr>
            <w:tcW w:w="814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Берлин</w:t>
            </w:r>
          </w:p>
        </w:tc>
        <w:tc>
          <w:tcPr>
            <w:tcW w:w="809" w:type="pct"/>
            <w:shd w:val="clear" w:color="auto" w:fill="FFDDDD"/>
            <w:vAlign w:val="center"/>
          </w:tcPr>
          <w:p w:rsidR="00F00AFE" w:rsidRPr="0054469F" w:rsidRDefault="0097334D" w:rsidP="00631B8B">
            <w:r>
              <w:pict>
                <v:shape id="_x0000_i1032" type="#_x0000_t75" alt="Германия" title="&quot;Германия&quot;" style="width:16.5pt;height:11.25pt" o:button="t">
                  <v:imagedata r:id="rId10" o:title=""/>
                </v:shape>
              </w:pict>
            </w:r>
            <w:r w:rsidR="00F00AFE" w:rsidRPr="0054469F">
              <w:t>Германия</w:t>
            </w:r>
          </w:p>
        </w:tc>
        <w:tc>
          <w:tcPr>
            <w:tcW w:w="2146" w:type="pct"/>
            <w:gridSpan w:val="3"/>
            <w:vMerge/>
            <w:shd w:val="clear" w:color="auto" w:fill="FFDDDD"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1920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VII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Антверпен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33" type="#_x0000_t75" alt="Бельгия" title="&quot;Бельгия&quot;" style="width:16.5pt;height:11.25pt" o:button="t">
                  <v:imagedata r:id="rId11" o:title=""/>
                </v:shape>
              </w:pict>
            </w:r>
            <w:r w:rsidR="00F00AFE" w:rsidRPr="0054469F">
              <w:t>Бельгия (1)</w:t>
            </w:r>
          </w:p>
        </w:tc>
        <w:tc>
          <w:tcPr>
            <w:tcW w:w="2146" w:type="pct"/>
            <w:gridSpan w:val="3"/>
            <w:vMerge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1924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VIII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Париж (2)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34" type="#_x0000_t75" alt="Франция" title="&quot;Франция&quot;" style="width:16.5pt;height:11.25pt" o:button="t">
                  <v:imagedata r:id="rId5" o:title=""/>
                </v:shape>
              </w:pict>
            </w:r>
            <w:r w:rsidR="00F00AFE" w:rsidRPr="0054469F">
              <w:t>Франция (2)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Шамони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35" type="#_x0000_t75" alt="Франция" title="&quot;Франция&quot;" style="width:16.5pt;height:11.25pt" o:button="t">
                  <v:imagedata r:id="rId5" o:title=""/>
                </v:shape>
              </w:pict>
            </w:r>
            <w:r w:rsidR="00F00AFE" w:rsidRPr="0054469F">
              <w:t>Франция (1)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1928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IX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Амстердам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36" type="#_x0000_t75" alt="Нидерланды" title="&quot;Нидерланды&quot;" style="width:16.5pt;height:11.25pt" o:button="t">
                  <v:imagedata r:id="rId12" o:title=""/>
                </v:shape>
              </w:pict>
            </w:r>
            <w:r w:rsidR="00F00AFE" w:rsidRPr="0054469F">
              <w:t>Нидерланды (1)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II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Санкт-Мориц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37" type="#_x0000_t75" alt="Швейцария" title="&quot;Швейцария&quot;" style="width:15pt;height:15pt" o:button="t">
                  <v:imagedata r:id="rId13" o:title=""/>
                </v:shape>
              </w:pict>
            </w:r>
            <w:r w:rsidR="00F00AFE" w:rsidRPr="0054469F">
              <w:t>Швейцария (1)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1932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Лос-Анджелес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38" type="#_x0000_t75" alt="Соединённые Штаты Америки" title="&quot;Соединённые Штаты Америки&quot;" style="width:16.5pt;height:9pt" o:button="t">
                  <v:imagedata r:id="rId14" o:title=""/>
                </v:shape>
              </w:pict>
            </w:r>
            <w:r w:rsidR="00F00AFE" w:rsidRPr="0054469F">
              <w:t>США (2)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III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Лейк-Плэсид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39" type="#_x0000_t75" alt="Соединённые Штаты Америки" title="&quot;Соединённые Штаты Америки&quot;" style="width:16.5pt;height:9pt" o:button="t">
                  <v:imagedata r:id="rId14" o:title=""/>
                </v:shape>
              </w:pict>
            </w:r>
            <w:r w:rsidR="00F00AFE" w:rsidRPr="0054469F">
              <w:t>США (1)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1936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Берлин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40" type="#_x0000_t75" alt="Германия" title="&quot;Германия&quot;" style="width:16.5pt;height:9.75pt" o:button="t">
                  <v:imagedata r:id="rId15" o:title=""/>
                </v:shape>
              </w:pict>
            </w:r>
            <w:r w:rsidR="00F00AFE" w:rsidRPr="0054469F">
              <w:t>Германия (1)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IV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Гармиш-Партенкирхен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41" type="#_x0000_t75" alt="Германия" title="&quot;Германия&quot;" style="width:16.5pt;height:9.75pt" o:button="t">
                  <v:imagedata r:id="rId15" o:title=""/>
                </v:shape>
              </w:pict>
            </w:r>
            <w:r w:rsidR="00F00AFE" w:rsidRPr="0054469F">
              <w:t>Германия (1)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1940</w:t>
            </w:r>
          </w:p>
        </w:tc>
        <w:tc>
          <w:tcPr>
            <w:tcW w:w="634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XII[4]</w:t>
            </w:r>
          </w:p>
        </w:tc>
        <w:tc>
          <w:tcPr>
            <w:tcW w:w="814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Токио →</w:t>
            </w:r>
          </w:p>
          <w:p w:rsidR="00F00AFE" w:rsidRPr="0054469F" w:rsidRDefault="00F00AFE" w:rsidP="00631B8B">
            <w:r w:rsidRPr="0054469F">
              <w:t>Хельсинки</w:t>
            </w:r>
          </w:p>
        </w:tc>
        <w:tc>
          <w:tcPr>
            <w:tcW w:w="809" w:type="pct"/>
            <w:shd w:val="clear" w:color="auto" w:fill="FFDDDD"/>
            <w:vAlign w:val="center"/>
          </w:tcPr>
          <w:p w:rsidR="00F00AFE" w:rsidRPr="0054469F" w:rsidRDefault="0097334D" w:rsidP="00631B8B">
            <w:r>
              <w:pict>
                <v:shape id="_x0000_i1042" type="#_x0000_t75" alt="Япония" title="&quot;Япония&quot;" style="width:16.5pt;height:11.25pt" o:button="t">
                  <v:imagedata r:id="rId16" o:title=""/>
                </v:shape>
              </w:pict>
            </w:r>
            <w:r w:rsidR="00F00AFE" w:rsidRPr="0054469F">
              <w:t>Япония →</w:t>
            </w:r>
          </w:p>
          <w:p w:rsidR="00F00AFE" w:rsidRPr="0054469F" w:rsidRDefault="0097334D" w:rsidP="00631B8B">
            <w:r>
              <w:pict>
                <v:shape id="_x0000_i1043" type="#_x0000_t75" alt="Финляндия" title="&quot;Финляндия&quot;" style="width:16.5pt;height:9.75pt" o:button="t">
                  <v:imagedata r:id="rId17" o:title=""/>
                </v:shape>
              </w:pict>
            </w:r>
            <w:r w:rsidR="00F00AFE" w:rsidRPr="0054469F">
              <w:t>Финляндия</w:t>
            </w:r>
          </w:p>
        </w:tc>
        <w:tc>
          <w:tcPr>
            <w:tcW w:w="566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(V)[4]</w:t>
            </w:r>
          </w:p>
        </w:tc>
        <w:tc>
          <w:tcPr>
            <w:tcW w:w="930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Саппоро →</w:t>
            </w:r>
          </w:p>
          <w:p w:rsidR="00F00AFE" w:rsidRPr="0054469F" w:rsidRDefault="00F00AFE" w:rsidP="00631B8B">
            <w:r w:rsidRPr="0054469F">
              <w:t>Санкт-Мориц →</w:t>
            </w:r>
          </w:p>
          <w:p w:rsidR="00F00AFE" w:rsidRPr="0054469F" w:rsidRDefault="00F00AFE" w:rsidP="00631B8B">
            <w:r w:rsidRPr="0054469F">
              <w:t>Гармиш-Партенкирхен</w:t>
            </w:r>
          </w:p>
        </w:tc>
        <w:tc>
          <w:tcPr>
            <w:tcW w:w="619" w:type="pct"/>
            <w:shd w:val="clear" w:color="auto" w:fill="FFDDDD"/>
            <w:vAlign w:val="center"/>
          </w:tcPr>
          <w:p w:rsidR="00F00AFE" w:rsidRPr="0054469F" w:rsidRDefault="0097334D" w:rsidP="00631B8B">
            <w:r>
              <w:pict>
                <v:shape id="_x0000_i1044" type="#_x0000_t75" alt="Япония" title="&quot;Япония&quot;" style="width:16.5pt;height:11.25pt" o:button="t">
                  <v:imagedata r:id="rId16" o:title=""/>
                </v:shape>
              </w:pict>
            </w:r>
            <w:r w:rsidR="00F00AFE" w:rsidRPr="0054469F">
              <w:t>Япония</w:t>
            </w:r>
          </w:p>
          <w:p w:rsidR="00F00AFE" w:rsidRPr="0054469F" w:rsidRDefault="0097334D" w:rsidP="00631B8B">
            <w:r>
              <w:pict>
                <v:shape id="_x0000_i1045" type="#_x0000_t75" alt="Швейцария" title="&quot;Швейцария&quot;" style="width:15pt;height:15pt" o:button="t">
                  <v:imagedata r:id="rId13" o:title=""/>
                </v:shape>
              </w:pict>
            </w:r>
            <w:r w:rsidR="00F00AFE" w:rsidRPr="0054469F">
              <w:t>Швейцария</w:t>
            </w:r>
          </w:p>
          <w:p w:rsidR="00F00AFE" w:rsidRPr="0054469F" w:rsidRDefault="0097334D" w:rsidP="00631B8B">
            <w:r>
              <w:pict>
                <v:shape id="_x0000_i1046" type="#_x0000_t75" alt="Германия" title="&quot;Германия&quot;" style="width:16.5pt;height:9.75pt" o:button="t">
                  <v:imagedata r:id="rId15" o:title=""/>
                </v:shape>
              </w:pict>
            </w:r>
            <w:r w:rsidR="00F00AFE" w:rsidRPr="0054469F">
              <w:t>Германия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1944</w:t>
            </w:r>
          </w:p>
        </w:tc>
        <w:tc>
          <w:tcPr>
            <w:tcW w:w="634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XIII[4]</w:t>
            </w:r>
          </w:p>
        </w:tc>
        <w:tc>
          <w:tcPr>
            <w:tcW w:w="814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Лондон</w:t>
            </w:r>
          </w:p>
        </w:tc>
        <w:tc>
          <w:tcPr>
            <w:tcW w:w="809" w:type="pct"/>
            <w:shd w:val="clear" w:color="auto" w:fill="FFDDDD"/>
            <w:vAlign w:val="center"/>
          </w:tcPr>
          <w:p w:rsidR="00F00AFE" w:rsidRPr="0054469F" w:rsidRDefault="0097334D" w:rsidP="00631B8B">
            <w:r>
              <w:pict>
                <v:shape id="_x0000_i1047" type="#_x0000_t75" alt="Великобритания" title="&quot;Великобритания&quot;" style="width:16.5pt;height:8.25pt" o:button="t">
                  <v:imagedata r:id="rId8" o:title=""/>
                </v:shape>
              </w:pict>
            </w:r>
            <w:r w:rsidR="00F00AFE" w:rsidRPr="0054469F">
              <w:t>Великобритания</w:t>
            </w:r>
          </w:p>
        </w:tc>
        <w:tc>
          <w:tcPr>
            <w:tcW w:w="566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(V)[4]</w:t>
            </w:r>
          </w:p>
        </w:tc>
        <w:tc>
          <w:tcPr>
            <w:tcW w:w="930" w:type="pct"/>
            <w:shd w:val="clear" w:color="auto" w:fill="FFDDDD"/>
            <w:vAlign w:val="center"/>
          </w:tcPr>
          <w:p w:rsidR="00F00AFE" w:rsidRPr="0054469F" w:rsidRDefault="00F00AFE" w:rsidP="00631B8B">
            <w:r w:rsidRPr="0054469F">
              <w:t>Кортина д'Ампеццо</w:t>
            </w:r>
          </w:p>
        </w:tc>
        <w:tc>
          <w:tcPr>
            <w:tcW w:w="619" w:type="pct"/>
            <w:shd w:val="clear" w:color="auto" w:fill="FFDDDD"/>
            <w:vAlign w:val="center"/>
          </w:tcPr>
          <w:p w:rsidR="00F00AFE" w:rsidRPr="0054469F" w:rsidRDefault="0097334D" w:rsidP="00631B8B">
            <w:r>
              <w:pict>
                <v:shape id="_x0000_i1048" type="#_x0000_t75" alt="Италия" title="&quot;Италия&quot;" style="width:16.5pt;height:11.25pt" o:button="t">
                  <v:imagedata r:id="rId7" o:title=""/>
                </v:shape>
              </w:pict>
            </w:r>
            <w:r w:rsidR="00F00AFE" w:rsidRPr="0054469F">
              <w:t>Италия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1948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XIV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Лондон (2)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49" type="#_x0000_t75" alt="Великобритания" title="&quot;Великобритания&quot;" style="width:16.5pt;height:8.25pt" o:button="t">
                  <v:imagedata r:id="rId8" o:title=""/>
                </v:shape>
              </w:pict>
            </w:r>
            <w:r w:rsidR="00F00AFE" w:rsidRPr="0054469F">
              <w:t>Великобритания (2)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V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Санкт-Мориц (2)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50" type="#_x0000_t75" alt="Швейцария" title="&quot;Швейцария&quot;" style="width:15pt;height:15pt" o:button="t">
                  <v:imagedata r:id="rId13" o:title=""/>
                </v:shape>
              </w:pict>
            </w:r>
            <w:r w:rsidR="00F00AFE" w:rsidRPr="0054469F">
              <w:t>Швейцария (2)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1952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XV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Хельсинки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51" type="#_x0000_t75" alt="Финляндия" title="&quot;Финляндия&quot;" style="width:16.5pt;height:9.75pt" o:button="t">
                  <v:imagedata r:id="rId17" o:title=""/>
                </v:shape>
              </w:pict>
            </w:r>
            <w:r w:rsidR="00F00AFE" w:rsidRPr="0054469F">
              <w:t>Финляндия (1)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VI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Осло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52" type="#_x0000_t75" alt="Норвегия" title="&quot;Норвегия&quot;" style="width:16.5pt;height:12pt" o:button="t">
                  <v:imagedata r:id="rId18" o:title=""/>
                </v:shape>
              </w:pict>
            </w:r>
            <w:r w:rsidR="00F00AFE" w:rsidRPr="0054469F">
              <w:t>Норвегия (1)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1956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XVI[5]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Мельбурн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53" type="#_x0000_t75" alt="Австралия" title="&quot;Австралия&quot;" style="width:16.5pt;height:8.25pt" o:button="t">
                  <v:imagedata r:id="rId19" o:title=""/>
                </v:shape>
              </w:pict>
            </w:r>
            <w:r w:rsidR="00F00AFE" w:rsidRPr="0054469F">
              <w:t>Австралия (1)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VII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Кортина д'Ампеццо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54" type="#_x0000_t75" alt="Италия" title="&quot;Италия&quot;" style="width:16.5pt;height:11.25pt" o:button="t">
                  <v:imagedata r:id="rId20" o:title=""/>
                </v:shape>
              </w:pict>
            </w:r>
            <w:r w:rsidR="00F00AFE" w:rsidRPr="0054469F">
              <w:t>Италия (1)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1960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XVII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Рим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55" type="#_x0000_t75" alt="Италия" title="&quot;Италия&quot;" style="width:16.5pt;height:11.25pt" o:button="t">
                  <v:imagedata r:id="rId20" o:title=""/>
                </v:shape>
              </w:pict>
            </w:r>
            <w:r w:rsidR="00F00AFE" w:rsidRPr="0054469F">
              <w:t>Италия (1)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VIII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Скво-Велли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56" type="#_x0000_t75" alt="Соединённые Штаты Америки" title="&quot;Соединённые Штаты Америки&quot;" style="width:16.5pt;height:9pt" o:button="t">
                  <v:imagedata r:id="rId21" o:title=""/>
                </v:shape>
              </w:pict>
            </w:r>
            <w:r w:rsidR="00F00AFE" w:rsidRPr="0054469F">
              <w:t>США (2)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1964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XVIII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Токио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57" type="#_x0000_t75" alt="Япония" title="&quot;Япония&quot;" style="width:16.5pt;height:11.25pt" o:button="t">
                  <v:imagedata r:id="rId16" o:title=""/>
                </v:shape>
              </w:pict>
            </w:r>
            <w:r w:rsidR="00F00AFE" w:rsidRPr="0054469F">
              <w:t>Япония (1)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IX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Инсбрук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58" type="#_x0000_t75" alt="Австрия" title="&quot;Австрия&quot;" style="width:16.5pt;height:11.25pt" o:button="t">
                  <v:imagedata r:id="rId22" o:title=""/>
                </v:shape>
              </w:pict>
            </w:r>
            <w:r w:rsidR="00F00AFE" w:rsidRPr="0054469F">
              <w:t>Австрия (1)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1968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XIX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Мехико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59" type="#_x0000_t75" alt="Мексика" title="&quot;Мексика&quot;" style="width:16.5pt;height:9.75pt" o:button="t">
                  <v:imagedata r:id="rId23" o:title=""/>
                </v:shape>
              </w:pict>
            </w:r>
            <w:r w:rsidR="00F00AFE" w:rsidRPr="0054469F">
              <w:t>Мексика (1)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X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Гренобль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60" type="#_x0000_t75" alt="Франция" title="&quot;Франция&quot;" style="width:16.5pt;height:11.25pt" o:button="t">
                  <v:imagedata r:id="rId5" o:title=""/>
                </v:shape>
              </w:pict>
            </w:r>
            <w:r w:rsidR="00F00AFE" w:rsidRPr="0054469F">
              <w:t>Франция (2)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1972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XX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Мюнхен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61" type="#_x0000_t75" alt="Германия" title="&quot;Германия&quot;" style="width:16.5pt;height:9.75pt" o:button="t">
                  <v:imagedata r:id="rId24" o:title=""/>
                </v:shape>
              </w:pict>
            </w:r>
            <w:r w:rsidR="00F00AFE" w:rsidRPr="0054469F">
              <w:t>ФРГ (2)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XI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Саппоро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62" type="#_x0000_t75" alt="Япония" title="&quot;Япония&quot;" style="width:16.5pt;height:11.25pt" o:button="t">
                  <v:imagedata r:id="rId16" o:title=""/>
                </v:shape>
              </w:pict>
            </w:r>
            <w:r w:rsidR="00F00AFE" w:rsidRPr="0054469F">
              <w:t>Япония (1)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1976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XXI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Монреаль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63" type="#_x0000_t75" alt="Канада" title="&quot;Канада&quot;" style="width:16.5pt;height:8.25pt" o:button="t">
                  <v:imagedata r:id="rId25" o:title=""/>
                </v:shape>
              </w:pict>
            </w:r>
            <w:r w:rsidR="00F00AFE" w:rsidRPr="0054469F">
              <w:t>Канада (1)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XII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Денвер →</w:t>
            </w:r>
          </w:p>
          <w:p w:rsidR="00F00AFE" w:rsidRPr="0054469F" w:rsidRDefault="00F00AFE" w:rsidP="00631B8B">
            <w:r w:rsidRPr="0054469F">
              <w:t>Инсбрук (2)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64" type="#_x0000_t75" alt="Соединённые Штаты Америки" title="&quot;Соединённые Штаты Америки&quot;" style="width:16.5pt;height:9pt" o:button="t">
                  <v:imagedata r:id="rId26" o:title=""/>
                </v:shape>
              </w:pict>
            </w:r>
            <w:r w:rsidR="00F00AFE" w:rsidRPr="0054469F">
              <w:t>США →</w:t>
            </w:r>
          </w:p>
          <w:p w:rsidR="00F00AFE" w:rsidRPr="0054469F" w:rsidRDefault="0097334D" w:rsidP="00631B8B">
            <w:r>
              <w:pict>
                <v:shape id="_x0000_i1065" type="#_x0000_t75" alt="Австрия" title="&quot;Австрия&quot;" style="width:16.5pt;height:11.25pt" o:button="t">
                  <v:imagedata r:id="rId22" o:title=""/>
                </v:shape>
              </w:pict>
            </w:r>
            <w:r w:rsidR="00F00AFE" w:rsidRPr="0054469F">
              <w:t>Австрия (2)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1980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XXII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Москва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66" type="#_x0000_t75" alt="Союз Советских Социалистических Республик" title="&quot;Союз Советских Социалистических Республик&quot;" style="width:16.5pt;height:8.25pt" o:button="t">
                  <v:imagedata r:id="rId27" o:title=""/>
                </v:shape>
              </w:pict>
            </w:r>
            <w:r w:rsidR="00F00AFE" w:rsidRPr="0054469F">
              <w:t>СССР (1)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XIII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Лейк-Плэсид (2)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67" type="#_x0000_t75" alt="Соединённые Штаты Америки" title="&quot;Соединённые Штаты Америки&quot;" style="width:16.5pt;height:9pt" o:button="t">
                  <v:imagedata r:id="rId26" o:title=""/>
                </v:shape>
              </w:pict>
            </w:r>
            <w:r w:rsidR="00F00AFE" w:rsidRPr="0054469F">
              <w:t>США (3)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1984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XXIII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Лос-Анджелес (2)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68" type="#_x0000_t75" alt="Соединённые Штаты Америки" title="&quot;Соединённые Штаты Америки&quot;" style="width:16.5pt;height:9pt" o:button="t">
                  <v:imagedata r:id="rId26" o:title=""/>
                </v:shape>
              </w:pict>
            </w:r>
            <w:r w:rsidR="00F00AFE" w:rsidRPr="0054469F">
              <w:t>США (3)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XIV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Сараево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69" type="#_x0000_t75" alt="Социалистическая Федеративная Республика Югославия" title="&quot;Социалистическая Федеративная Республика Югославия&quot;" style="width:16.5pt;height:8.25pt" o:button="t">
                  <v:imagedata r:id="rId28" o:title=""/>
                </v:shape>
              </w:pict>
            </w:r>
            <w:r w:rsidR="00F00AFE" w:rsidRPr="0054469F">
              <w:t xml:space="preserve"> Югославия (1)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1988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XXIV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Сеул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70" type="#_x0000_t75" alt="Республика Корея" title="&quot;Республика Корея&quot;" style="width:16.5pt;height:11.25pt" o:button="t">
                  <v:imagedata r:id="rId29" o:title=""/>
                </v:shape>
              </w:pict>
            </w:r>
            <w:r w:rsidR="00F00AFE" w:rsidRPr="0054469F">
              <w:t>Республика Корея (1)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XV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Калгари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71" type="#_x0000_t75" alt="Канада" title="&quot;Канада&quot;" style="width:16.5pt;height:8.25pt" o:button="t">
                  <v:imagedata r:id="rId25" o:title=""/>
                </v:shape>
              </w:pict>
            </w:r>
            <w:r w:rsidR="00F00AFE" w:rsidRPr="0054469F">
              <w:t>Канада (1)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1992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XXV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Барселона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72" type="#_x0000_t75" alt="Испания" title="&quot;Испания&quot;" style="width:16.5pt;height:11.25pt" o:button="t">
                  <v:imagedata r:id="rId30" o:title=""/>
                </v:shape>
              </w:pict>
            </w:r>
            <w:r w:rsidR="00F00AFE" w:rsidRPr="0054469F">
              <w:t>Испания (1)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XVI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Альбервиль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73" type="#_x0000_t75" alt="Франция" title="&quot;Франция&quot;" style="width:16.5pt;height:11.25pt" o:button="t">
                  <v:imagedata r:id="rId5" o:title=""/>
                </v:shape>
              </w:pict>
            </w:r>
            <w:r w:rsidR="00F00AFE" w:rsidRPr="0054469F">
              <w:t>Франция (3)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1994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/>
        </w:tc>
        <w:tc>
          <w:tcPr>
            <w:tcW w:w="814" w:type="pct"/>
            <w:vAlign w:val="center"/>
          </w:tcPr>
          <w:p w:rsidR="00F00AFE" w:rsidRPr="0054469F" w:rsidRDefault="00F00AFE" w:rsidP="00631B8B"/>
        </w:tc>
        <w:tc>
          <w:tcPr>
            <w:tcW w:w="809" w:type="pct"/>
            <w:vAlign w:val="center"/>
          </w:tcPr>
          <w:p w:rsidR="00F00AFE" w:rsidRPr="0054469F" w:rsidRDefault="00F00AFE" w:rsidP="00631B8B"/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XVII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Лиллехаммер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74" type="#_x0000_t75" alt="Норвегия" title="&quot;Норвегия&quot;" style="width:16.5pt;height:12pt" o:button="t">
                  <v:imagedata r:id="rId18" o:title=""/>
                </v:shape>
              </w:pict>
            </w:r>
            <w:r w:rsidR="00F00AFE" w:rsidRPr="0054469F">
              <w:t>Норвегия (2)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1996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XXVI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Атланта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75" type="#_x0000_t75" alt="Соединённые Штаты Америки" title="&quot;Соединённые Штаты Америки&quot;" style="width:16.5pt;height:9pt" o:button="t">
                  <v:imagedata r:id="rId26" o:title=""/>
                </v:shape>
              </w:pict>
            </w:r>
            <w:r w:rsidR="00F00AFE" w:rsidRPr="0054469F">
              <w:t>США (4)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/>
        </w:tc>
        <w:tc>
          <w:tcPr>
            <w:tcW w:w="930" w:type="pct"/>
            <w:vAlign w:val="center"/>
          </w:tcPr>
          <w:p w:rsidR="00F00AFE" w:rsidRPr="0054469F" w:rsidRDefault="00F00AFE" w:rsidP="00631B8B"/>
        </w:tc>
        <w:tc>
          <w:tcPr>
            <w:tcW w:w="619" w:type="pct"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1998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/>
        </w:tc>
        <w:tc>
          <w:tcPr>
            <w:tcW w:w="814" w:type="pct"/>
            <w:vAlign w:val="center"/>
          </w:tcPr>
          <w:p w:rsidR="00F00AFE" w:rsidRPr="0054469F" w:rsidRDefault="00F00AFE" w:rsidP="00631B8B"/>
        </w:tc>
        <w:tc>
          <w:tcPr>
            <w:tcW w:w="809" w:type="pct"/>
            <w:vAlign w:val="center"/>
          </w:tcPr>
          <w:p w:rsidR="00F00AFE" w:rsidRPr="0054469F" w:rsidRDefault="00F00AFE" w:rsidP="00631B8B"/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XVIII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Нагано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76" type="#_x0000_t75" alt="Япония" title="&quot;Япония&quot;" style="width:16.5pt;height:11.25pt" o:button="t">
                  <v:imagedata r:id="rId16" o:title=""/>
                </v:shape>
              </w:pict>
            </w:r>
            <w:r w:rsidR="00F00AFE" w:rsidRPr="0054469F">
              <w:t>Япония (2)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2000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XXVII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Сидней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77" type="#_x0000_t75" alt="Австралия" title="&quot;Австралия&quot;" style="width:16.5pt;height:8.25pt" o:button="t">
                  <v:imagedata r:id="rId19" o:title=""/>
                </v:shape>
              </w:pict>
            </w:r>
            <w:r w:rsidR="00F00AFE" w:rsidRPr="0054469F">
              <w:t>Австралия (2)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/>
        </w:tc>
        <w:tc>
          <w:tcPr>
            <w:tcW w:w="930" w:type="pct"/>
            <w:vAlign w:val="center"/>
          </w:tcPr>
          <w:p w:rsidR="00F00AFE" w:rsidRPr="0054469F" w:rsidRDefault="00F00AFE" w:rsidP="00631B8B"/>
        </w:tc>
        <w:tc>
          <w:tcPr>
            <w:tcW w:w="619" w:type="pct"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2002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/>
        </w:tc>
        <w:tc>
          <w:tcPr>
            <w:tcW w:w="814" w:type="pct"/>
            <w:vAlign w:val="center"/>
          </w:tcPr>
          <w:p w:rsidR="00F00AFE" w:rsidRPr="0054469F" w:rsidRDefault="00F00AFE" w:rsidP="00631B8B"/>
        </w:tc>
        <w:tc>
          <w:tcPr>
            <w:tcW w:w="809" w:type="pct"/>
            <w:vAlign w:val="center"/>
          </w:tcPr>
          <w:p w:rsidR="00F00AFE" w:rsidRPr="0054469F" w:rsidRDefault="00F00AFE" w:rsidP="00631B8B"/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XIX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Солт-Лейк-Сити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78" type="#_x0000_t75" alt="Соединённые Штаты Америки" title="&quot;Соединённые Штаты Америки&quot;" style="width:16.5pt;height:9pt" o:button="t">
                  <v:imagedata r:id="rId26" o:title=""/>
                </v:shape>
              </w:pict>
            </w:r>
            <w:r w:rsidR="00F00AFE" w:rsidRPr="0054469F">
              <w:t>США (4)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2004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XXVIII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Афины (2)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79" type="#_x0000_t75" alt="Греция" title="&quot;Греция&quot;" style="width:16.5pt;height:11.25pt" o:button="t">
                  <v:imagedata r:id="rId31" o:title=""/>
                </v:shape>
              </w:pict>
            </w:r>
            <w:r w:rsidR="00F00AFE" w:rsidRPr="0054469F">
              <w:t>Греция (2)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/>
        </w:tc>
        <w:tc>
          <w:tcPr>
            <w:tcW w:w="930" w:type="pct"/>
            <w:vAlign w:val="center"/>
          </w:tcPr>
          <w:p w:rsidR="00F00AFE" w:rsidRPr="0054469F" w:rsidRDefault="00F00AFE" w:rsidP="00631B8B"/>
        </w:tc>
        <w:tc>
          <w:tcPr>
            <w:tcW w:w="619" w:type="pct"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2006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/>
        </w:tc>
        <w:tc>
          <w:tcPr>
            <w:tcW w:w="814" w:type="pct"/>
            <w:vAlign w:val="center"/>
          </w:tcPr>
          <w:p w:rsidR="00F00AFE" w:rsidRPr="0054469F" w:rsidRDefault="00F00AFE" w:rsidP="00631B8B"/>
        </w:tc>
        <w:tc>
          <w:tcPr>
            <w:tcW w:w="809" w:type="pct"/>
            <w:vAlign w:val="center"/>
          </w:tcPr>
          <w:p w:rsidR="00F00AFE" w:rsidRPr="0054469F" w:rsidRDefault="00F00AFE" w:rsidP="00631B8B"/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XX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Турин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80" type="#_x0000_t75" alt="Италия" title="&quot;Италия&quot;" style="width:16.5pt;height:11.25pt" o:button="t">
                  <v:imagedata r:id="rId20" o:title=""/>
                </v:shape>
              </w:pict>
            </w:r>
            <w:r w:rsidR="00F00AFE" w:rsidRPr="0054469F">
              <w:t>Италия (2)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2008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>
            <w:r w:rsidRPr="0054469F">
              <w:t>XXIX</w:t>
            </w:r>
          </w:p>
        </w:tc>
        <w:tc>
          <w:tcPr>
            <w:tcW w:w="814" w:type="pct"/>
            <w:vAlign w:val="center"/>
          </w:tcPr>
          <w:p w:rsidR="00F00AFE" w:rsidRPr="0054469F" w:rsidRDefault="00F00AFE" w:rsidP="00631B8B">
            <w:r w:rsidRPr="0054469F">
              <w:t>Пекин (1)</w:t>
            </w:r>
          </w:p>
        </w:tc>
        <w:tc>
          <w:tcPr>
            <w:tcW w:w="809" w:type="pct"/>
            <w:vAlign w:val="center"/>
          </w:tcPr>
          <w:p w:rsidR="00F00AFE" w:rsidRPr="0054469F" w:rsidRDefault="0097334D" w:rsidP="00631B8B">
            <w:r>
              <w:pict>
                <v:shape id="_x0000_i1081" type="#_x0000_t75" alt="Китайская Народная Республика" title="&quot;Китайская Народная Республика&quot;" style="width:16.5pt;height:11.25pt" o:button="t">
                  <v:imagedata r:id="rId32" o:title=""/>
                </v:shape>
              </w:pict>
            </w:r>
            <w:r w:rsidR="00F00AFE" w:rsidRPr="0054469F">
              <w:t>КНР (1)</w:t>
            </w:r>
          </w:p>
        </w:tc>
        <w:tc>
          <w:tcPr>
            <w:tcW w:w="566" w:type="pct"/>
            <w:vAlign w:val="center"/>
          </w:tcPr>
          <w:p w:rsidR="00F00AFE" w:rsidRPr="0054469F" w:rsidRDefault="00F00AFE" w:rsidP="00631B8B"/>
        </w:tc>
        <w:tc>
          <w:tcPr>
            <w:tcW w:w="930" w:type="pct"/>
            <w:vAlign w:val="center"/>
          </w:tcPr>
          <w:p w:rsidR="00F00AFE" w:rsidRPr="0054469F" w:rsidRDefault="00F00AFE" w:rsidP="00631B8B"/>
        </w:tc>
        <w:tc>
          <w:tcPr>
            <w:tcW w:w="619" w:type="pct"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vAlign w:val="center"/>
          </w:tcPr>
          <w:p w:rsidR="00F00AFE" w:rsidRPr="0054469F" w:rsidRDefault="00F00AFE" w:rsidP="00631B8B">
            <w:r w:rsidRPr="0054469F">
              <w:t>2010</w:t>
            </w:r>
          </w:p>
        </w:tc>
        <w:tc>
          <w:tcPr>
            <w:tcW w:w="634" w:type="pct"/>
            <w:vAlign w:val="center"/>
          </w:tcPr>
          <w:p w:rsidR="00F00AFE" w:rsidRPr="0054469F" w:rsidRDefault="00F00AFE" w:rsidP="00631B8B"/>
        </w:tc>
        <w:tc>
          <w:tcPr>
            <w:tcW w:w="814" w:type="pct"/>
            <w:vAlign w:val="center"/>
          </w:tcPr>
          <w:p w:rsidR="00F00AFE" w:rsidRPr="0054469F" w:rsidRDefault="00F00AFE" w:rsidP="00631B8B"/>
        </w:tc>
        <w:tc>
          <w:tcPr>
            <w:tcW w:w="809" w:type="pct"/>
            <w:vAlign w:val="center"/>
          </w:tcPr>
          <w:p w:rsidR="00F00AFE" w:rsidRPr="0054469F" w:rsidRDefault="00F00AFE" w:rsidP="00631B8B"/>
        </w:tc>
        <w:tc>
          <w:tcPr>
            <w:tcW w:w="566" w:type="pct"/>
            <w:vAlign w:val="center"/>
          </w:tcPr>
          <w:p w:rsidR="00F00AFE" w:rsidRPr="0054469F" w:rsidRDefault="00F00AFE" w:rsidP="00631B8B">
            <w:r w:rsidRPr="0054469F">
              <w:t>XXI</w:t>
            </w:r>
          </w:p>
        </w:tc>
        <w:tc>
          <w:tcPr>
            <w:tcW w:w="930" w:type="pct"/>
            <w:vAlign w:val="center"/>
          </w:tcPr>
          <w:p w:rsidR="00F00AFE" w:rsidRPr="0054469F" w:rsidRDefault="00F00AFE" w:rsidP="00631B8B">
            <w:r w:rsidRPr="0054469F">
              <w:t>Ванкувер (1)</w:t>
            </w:r>
          </w:p>
        </w:tc>
        <w:tc>
          <w:tcPr>
            <w:tcW w:w="619" w:type="pct"/>
            <w:vAlign w:val="center"/>
          </w:tcPr>
          <w:p w:rsidR="00F00AFE" w:rsidRPr="0054469F" w:rsidRDefault="0097334D" w:rsidP="00631B8B">
            <w:r>
              <w:pict>
                <v:shape id="_x0000_i1082" type="#_x0000_t75" alt="Канада" title="&quot;Канада&quot;" style="width:16.5pt;height:8.25pt" o:button="t">
                  <v:imagedata r:id="rId25" o:title=""/>
                </v:shape>
              </w:pict>
            </w:r>
            <w:r w:rsidR="00F00AFE" w:rsidRPr="0054469F">
              <w:t>Канада (2)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shd w:val="clear" w:color="auto" w:fill="FFEE99"/>
            <w:vAlign w:val="center"/>
          </w:tcPr>
          <w:p w:rsidR="00F00AFE" w:rsidRPr="0054469F" w:rsidRDefault="00F00AFE" w:rsidP="00631B8B">
            <w:r w:rsidRPr="0054469F">
              <w:t>2012</w:t>
            </w:r>
          </w:p>
        </w:tc>
        <w:tc>
          <w:tcPr>
            <w:tcW w:w="634" w:type="pct"/>
            <w:shd w:val="clear" w:color="auto" w:fill="FFEE99"/>
            <w:vAlign w:val="center"/>
          </w:tcPr>
          <w:p w:rsidR="00F00AFE" w:rsidRPr="0054469F" w:rsidRDefault="00F00AFE" w:rsidP="00631B8B">
            <w:r w:rsidRPr="0054469F">
              <w:t>XXX</w:t>
            </w:r>
          </w:p>
        </w:tc>
        <w:tc>
          <w:tcPr>
            <w:tcW w:w="814" w:type="pct"/>
            <w:shd w:val="clear" w:color="auto" w:fill="FFEE99"/>
            <w:vAlign w:val="center"/>
          </w:tcPr>
          <w:p w:rsidR="00F00AFE" w:rsidRPr="0054469F" w:rsidRDefault="00F00AFE" w:rsidP="00631B8B">
            <w:r w:rsidRPr="0054469F">
              <w:t>Лондон (3)</w:t>
            </w:r>
          </w:p>
        </w:tc>
        <w:tc>
          <w:tcPr>
            <w:tcW w:w="809" w:type="pct"/>
            <w:shd w:val="clear" w:color="auto" w:fill="FFEE99"/>
            <w:vAlign w:val="center"/>
          </w:tcPr>
          <w:p w:rsidR="00F00AFE" w:rsidRPr="0054469F" w:rsidRDefault="0097334D" w:rsidP="00631B8B">
            <w:r>
              <w:pict>
                <v:shape id="_x0000_i1083" type="#_x0000_t75" alt="Великобритания" title="&quot;Великобритания&quot;" style="width:16.5pt;height:8.25pt" o:button="t">
                  <v:imagedata r:id="rId8" o:title=""/>
                </v:shape>
              </w:pict>
            </w:r>
            <w:r w:rsidR="00F00AFE" w:rsidRPr="0054469F">
              <w:t>Великобритания (3)</w:t>
            </w:r>
          </w:p>
        </w:tc>
        <w:tc>
          <w:tcPr>
            <w:tcW w:w="566" w:type="pct"/>
            <w:shd w:val="clear" w:color="auto" w:fill="FFEE99"/>
            <w:vAlign w:val="center"/>
          </w:tcPr>
          <w:p w:rsidR="00F00AFE" w:rsidRPr="0054469F" w:rsidRDefault="00F00AFE" w:rsidP="00631B8B"/>
        </w:tc>
        <w:tc>
          <w:tcPr>
            <w:tcW w:w="930" w:type="pct"/>
            <w:shd w:val="clear" w:color="auto" w:fill="FFEE99"/>
            <w:vAlign w:val="center"/>
          </w:tcPr>
          <w:p w:rsidR="00F00AFE" w:rsidRPr="0054469F" w:rsidRDefault="00F00AFE" w:rsidP="00631B8B"/>
        </w:tc>
        <w:tc>
          <w:tcPr>
            <w:tcW w:w="619" w:type="pct"/>
            <w:shd w:val="clear" w:color="auto" w:fill="FFEE99"/>
            <w:vAlign w:val="center"/>
          </w:tcPr>
          <w:p w:rsidR="00F00AFE" w:rsidRPr="0054469F" w:rsidRDefault="00F00AFE" w:rsidP="00631B8B"/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shd w:val="clear" w:color="auto" w:fill="FFEE99"/>
            <w:vAlign w:val="center"/>
          </w:tcPr>
          <w:p w:rsidR="00F00AFE" w:rsidRPr="0054469F" w:rsidRDefault="00F00AFE" w:rsidP="00631B8B">
            <w:r w:rsidRPr="0054469F">
              <w:t>2014</w:t>
            </w:r>
          </w:p>
        </w:tc>
        <w:tc>
          <w:tcPr>
            <w:tcW w:w="634" w:type="pct"/>
            <w:shd w:val="clear" w:color="auto" w:fill="FFEE99"/>
            <w:vAlign w:val="center"/>
          </w:tcPr>
          <w:p w:rsidR="00F00AFE" w:rsidRPr="0054469F" w:rsidRDefault="00F00AFE" w:rsidP="00631B8B"/>
        </w:tc>
        <w:tc>
          <w:tcPr>
            <w:tcW w:w="814" w:type="pct"/>
            <w:shd w:val="clear" w:color="auto" w:fill="FFEE99"/>
            <w:vAlign w:val="center"/>
          </w:tcPr>
          <w:p w:rsidR="00F00AFE" w:rsidRPr="0054469F" w:rsidRDefault="00F00AFE" w:rsidP="00631B8B"/>
        </w:tc>
        <w:tc>
          <w:tcPr>
            <w:tcW w:w="809" w:type="pct"/>
            <w:shd w:val="clear" w:color="auto" w:fill="FFEE99"/>
            <w:vAlign w:val="center"/>
          </w:tcPr>
          <w:p w:rsidR="00F00AFE" w:rsidRPr="0054469F" w:rsidRDefault="00F00AFE" w:rsidP="00631B8B"/>
        </w:tc>
        <w:tc>
          <w:tcPr>
            <w:tcW w:w="566" w:type="pct"/>
            <w:shd w:val="clear" w:color="auto" w:fill="FFEE99"/>
            <w:vAlign w:val="center"/>
          </w:tcPr>
          <w:p w:rsidR="00F00AFE" w:rsidRPr="0054469F" w:rsidRDefault="00F00AFE" w:rsidP="00631B8B">
            <w:r w:rsidRPr="0054469F">
              <w:t>XXII</w:t>
            </w:r>
          </w:p>
        </w:tc>
        <w:tc>
          <w:tcPr>
            <w:tcW w:w="930" w:type="pct"/>
            <w:shd w:val="clear" w:color="auto" w:fill="FFEE99"/>
            <w:vAlign w:val="center"/>
          </w:tcPr>
          <w:p w:rsidR="00F00AFE" w:rsidRPr="0054469F" w:rsidRDefault="00F00AFE" w:rsidP="00631B8B">
            <w:r w:rsidRPr="0054469F">
              <w:t>Сочи (1)</w:t>
            </w:r>
          </w:p>
        </w:tc>
        <w:tc>
          <w:tcPr>
            <w:tcW w:w="619" w:type="pct"/>
            <w:shd w:val="clear" w:color="auto" w:fill="FFEE99"/>
            <w:vAlign w:val="center"/>
          </w:tcPr>
          <w:p w:rsidR="00F00AFE" w:rsidRPr="0054469F" w:rsidRDefault="0097334D" w:rsidP="00631B8B">
            <w:r>
              <w:pict>
                <v:shape id="_x0000_i1084" type="#_x0000_t75" alt="Россия" title="&quot;Россия&quot;" style="width:16.5pt;height:11.25pt" o:button="t">
                  <v:imagedata r:id="rId33" o:title=""/>
                </v:shape>
              </w:pict>
            </w:r>
            <w:r w:rsidR="00F00AFE" w:rsidRPr="0054469F">
              <w:t>Россия (1)</w:t>
            </w:r>
          </w:p>
        </w:tc>
      </w:tr>
      <w:tr w:rsidR="00F00AFE" w:rsidRPr="0054469F" w:rsidTr="00631B8B">
        <w:trPr>
          <w:tblCellSpacing w:w="15" w:type="dxa"/>
        </w:trPr>
        <w:tc>
          <w:tcPr>
            <w:tcW w:w="504" w:type="pct"/>
            <w:shd w:val="clear" w:color="auto" w:fill="FFEE99"/>
            <w:vAlign w:val="center"/>
          </w:tcPr>
          <w:p w:rsidR="00F00AFE" w:rsidRPr="0054469F" w:rsidRDefault="00F00AFE" w:rsidP="00631B8B">
            <w:r w:rsidRPr="0054469F">
              <w:t>2016</w:t>
            </w:r>
          </w:p>
        </w:tc>
        <w:tc>
          <w:tcPr>
            <w:tcW w:w="634" w:type="pct"/>
            <w:shd w:val="clear" w:color="auto" w:fill="FFEE99"/>
            <w:vAlign w:val="center"/>
          </w:tcPr>
          <w:p w:rsidR="00F00AFE" w:rsidRPr="0054469F" w:rsidRDefault="00F00AFE" w:rsidP="00631B8B">
            <w:r w:rsidRPr="0054469F">
              <w:t>XXXI</w:t>
            </w:r>
          </w:p>
        </w:tc>
        <w:tc>
          <w:tcPr>
            <w:tcW w:w="814" w:type="pct"/>
            <w:shd w:val="clear" w:color="auto" w:fill="FFEE99"/>
            <w:vAlign w:val="center"/>
          </w:tcPr>
          <w:p w:rsidR="00F00AFE" w:rsidRPr="0054469F" w:rsidRDefault="00F00AFE" w:rsidP="00631B8B">
            <w:r w:rsidRPr="0054469F">
              <w:t>Рио-де-Жанейро (1)</w:t>
            </w:r>
          </w:p>
        </w:tc>
        <w:tc>
          <w:tcPr>
            <w:tcW w:w="809" w:type="pct"/>
            <w:shd w:val="clear" w:color="auto" w:fill="FFEE99"/>
            <w:vAlign w:val="center"/>
          </w:tcPr>
          <w:p w:rsidR="00F00AFE" w:rsidRPr="0054469F" w:rsidRDefault="0097334D" w:rsidP="00631B8B">
            <w:r>
              <w:pict>
                <v:shape id="_x0000_i1085" type="#_x0000_t75" alt="Бразилия" title="&quot;Бразилия&quot;" style="width:15pt;height:10.5pt" o:button="t">
                  <v:imagedata r:id="rId34" o:title=""/>
                </v:shape>
              </w:pict>
            </w:r>
            <w:r w:rsidR="00F00AFE" w:rsidRPr="0054469F">
              <w:t>Бразилия (1)</w:t>
            </w:r>
          </w:p>
        </w:tc>
        <w:tc>
          <w:tcPr>
            <w:tcW w:w="566" w:type="pct"/>
            <w:shd w:val="clear" w:color="auto" w:fill="FFEE99"/>
            <w:vAlign w:val="center"/>
          </w:tcPr>
          <w:p w:rsidR="00F00AFE" w:rsidRPr="0054469F" w:rsidRDefault="00F00AFE" w:rsidP="00631B8B"/>
        </w:tc>
        <w:tc>
          <w:tcPr>
            <w:tcW w:w="930" w:type="pct"/>
            <w:shd w:val="clear" w:color="auto" w:fill="FFEE99"/>
            <w:vAlign w:val="center"/>
          </w:tcPr>
          <w:p w:rsidR="00F00AFE" w:rsidRPr="0054469F" w:rsidRDefault="00F00AFE" w:rsidP="00631B8B"/>
        </w:tc>
        <w:tc>
          <w:tcPr>
            <w:tcW w:w="619" w:type="pct"/>
            <w:shd w:val="clear" w:color="auto" w:fill="FFEE99"/>
            <w:vAlign w:val="center"/>
          </w:tcPr>
          <w:p w:rsidR="00F00AFE" w:rsidRPr="0054469F" w:rsidRDefault="00F00AFE" w:rsidP="00631B8B"/>
        </w:tc>
      </w:tr>
    </w:tbl>
    <w:p w:rsidR="00F00AFE" w:rsidRPr="0054469F" w:rsidRDefault="00F00AFE" w:rsidP="00F00AFE">
      <w:pPr>
        <w:spacing w:before="120"/>
        <w:ind w:firstLine="567"/>
        <w:jc w:val="both"/>
      </w:pPr>
      <w:r w:rsidRPr="0054469F">
        <w:t>Современные Олимпийские игры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Принципы</w:t>
      </w:r>
      <w:r>
        <w:t xml:space="preserve">, </w:t>
      </w:r>
      <w:r w:rsidRPr="0054469F">
        <w:t>правила и положения Олимпийских игр определены Олимпийской хартией</w:t>
      </w:r>
      <w:r>
        <w:t xml:space="preserve">, </w:t>
      </w:r>
      <w:r w:rsidRPr="0054469F">
        <w:t>основы которой утверждены Международным спортивным конгрессом в Париже в 1894</w:t>
      </w:r>
      <w:r>
        <w:t xml:space="preserve">, </w:t>
      </w:r>
      <w:r w:rsidRPr="0054469F">
        <w:t>принявшим по предложению французского педагога и общественного деятеля Пьера де Кубертена решение об организации Игр по образцу античных и о создании Международного олимпийского комитета (МОК). Согласно хартии</w:t>
      </w:r>
      <w:r>
        <w:t xml:space="preserve">, </w:t>
      </w:r>
      <w:r w:rsidRPr="0054469F">
        <w:t>Олимпийские игры «…объединяют спортсменов-любителей всех стран в честных и равноправных соревнованиях. По отношению к странам и отдельным лицам не допускается никакой дискриминации по расовым</w:t>
      </w:r>
      <w:r>
        <w:t xml:space="preserve">, </w:t>
      </w:r>
      <w:r w:rsidRPr="0054469F">
        <w:t>религиозным или политическим мотивам…». Игры проводятся в первый год 4-летнего (Олимпийского) цикла. Счёт олимпиадам ведётся с 1896</w:t>
      </w:r>
      <w:r>
        <w:t xml:space="preserve">, </w:t>
      </w:r>
      <w:r w:rsidRPr="0054469F">
        <w:t>когда состоялись первые Олимпийские игры (I Олимпиада — 1896-99). Летняя Олимпиада получает свой номер и в тех случаях</w:t>
      </w:r>
      <w:r>
        <w:t xml:space="preserve">, </w:t>
      </w:r>
      <w:r w:rsidRPr="0054469F">
        <w:t>когда игры не проводятся (например</w:t>
      </w:r>
      <w:r>
        <w:t xml:space="preserve">, </w:t>
      </w:r>
      <w:r w:rsidRPr="0054469F">
        <w:t>VI — в 1916-19</w:t>
      </w:r>
      <w:r>
        <w:t xml:space="preserve">, </w:t>
      </w:r>
      <w:r w:rsidRPr="0054469F">
        <w:t>XII-1940-43</w:t>
      </w:r>
      <w:r>
        <w:t xml:space="preserve">, </w:t>
      </w:r>
      <w:r w:rsidRPr="0054469F">
        <w:t>XIII — 1944-47). В нумерации Зимних Олимпиад пропущенные игры не учтывают (за IV играми 1936 года последовали V игры 1948). Символ Олимпийских игр — пять скреплённых колец</w:t>
      </w:r>
      <w:r>
        <w:t xml:space="preserve">, </w:t>
      </w:r>
      <w:r w:rsidRPr="0054469F">
        <w:t>символизирующих объединение пяти частей света в олимпийском движении</w:t>
      </w:r>
      <w:r>
        <w:t xml:space="preserve">, </w:t>
      </w:r>
      <w:r w:rsidRPr="0054469F">
        <w:t>т. н. олимпийские кольца. Цвет колец в верхнем ряду — голубой для Европы</w:t>
      </w:r>
      <w:r>
        <w:t xml:space="preserve">, </w:t>
      </w:r>
      <w:r w:rsidRPr="0054469F">
        <w:t>чёрный для Африки</w:t>
      </w:r>
      <w:r>
        <w:t xml:space="preserve">, </w:t>
      </w:r>
      <w:r w:rsidRPr="0054469F">
        <w:t>красный для Америки</w:t>
      </w:r>
      <w:r>
        <w:t xml:space="preserve">, </w:t>
      </w:r>
      <w:r w:rsidRPr="0054469F">
        <w:t>в нижнем ряду — жёлтый для Азии</w:t>
      </w:r>
      <w:r>
        <w:t xml:space="preserve">, </w:t>
      </w:r>
      <w:r w:rsidRPr="0054469F">
        <w:t>зелёный для Австралии. Помимо олимпийских видов спорта</w:t>
      </w:r>
      <w:r>
        <w:t xml:space="preserve">, </w:t>
      </w:r>
      <w:r w:rsidRPr="0054469F">
        <w:t>организационный комитет имеет право по своему выбору включить в программу показательные соревнования по 1-2 видам спорта</w:t>
      </w:r>
      <w:r>
        <w:t xml:space="preserve">, </w:t>
      </w:r>
      <w:r w:rsidRPr="0054469F">
        <w:t>не признанным МОК. В том же году</w:t>
      </w:r>
      <w:r>
        <w:t xml:space="preserve">, </w:t>
      </w:r>
      <w:r w:rsidRPr="0054469F">
        <w:t>что и Олимпиада</w:t>
      </w:r>
      <w:r>
        <w:t xml:space="preserve">, </w:t>
      </w:r>
      <w:r w:rsidRPr="0054469F">
        <w:t>с 1924 проводятся зимние Олимпийские игры</w:t>
      </w:r>
      <w:r>
        <w:t xml:space="preserve">, </w:t>
      </w:r>
      <w:r w:rsidRPr="0054469F">
        <w:t>которые имеют свою нумерацию. Начиная с 1994 года сроки проведения зимних Олимпийских игр были сдвинуты на 2 года относительно летних. Место проведения Олимпиады выбирает МОК</w:t>
      </w:r>
      <w:r>
        <w:t xml:space="preserve">, </w:t>
      </w:r>
      <w:r w:rsidRPr="0054469F">
        <w:t>право их организации предоставляется городу</w:t>
      </w:r>
      <w:r>
        <w:t xml:space="preserve">, </w:t>
      </w:r>
      <w:r w:rsidRPr="0054469F">
        <w:t>а не стране. Продолжительность Игр в среднем 16-18 дней. С учетом климатических особенностей разных стран</w:t>
      </w:r>
      <w:r>
        <w:t xml:space="preserve">, </w:t>
      </w:r>
      <w:r w:rsidRPr="0054469F">
        <w:t>летние Игры могут быть проведены не только в «летние месяцы». Так XXVII Летние Олимпийские игры 2000 года в Сиднее (Австралия)</w:t>
      </w:r>
      <w:r>
        <w:t xml:space="preserve">, </w:t>
      </w:r>
      <w:r w:rsidRPr="0054469F">
        <w:t>в силу расположения Австралии в Южном Полушарии</w:t>
      </w:r>
      <w:r>
        <w:t xml:space="preserve">, </w:t>
      </w:r>
      <w:r w:rsidRPr="0054469F">
        <w:t>где лето начинается зимой</w:t>
      </w:r>
      <w:r>
        <w:t xml:space="preserve">, </w:t>
      </w:r>
      <w:r w:rsidRPr="0054469F">
        <w:t>были проведены в сентябре</w:t>
      </w:r>
      <w:r>
        <w:t xml:space="preserve">, </w:t>
      </w:r>
      <w:r w:rsidRPr="0054469F">
        <w:t>то есть весной. Олимпийское движение имеет свои эмблему и флаг</w:t>
      </w:r>
      <w:r>
        <w:t xml:space="preserve">, </w:t>
      </w:r>
      <w:r w:rsidRPr="0054469F">
        <w:t>утвержденные МОК по предложению Кубертена в 1913. Эмблема — олимпийские кольца. Девиз — Citius</w:t>
      </w:r>
      <w:r>
        <w:t xml:space="preserve">, </w:t>
      </w:r>
      <w:r w:rsidRPr="0054469F">
        <w:t>Altius</w:t>
      </w:r>
      <w:r>
        <w:t xml:space="preserve">, </w:t>
      </w:r>
      <w:r w:rsidRPr="0054469F">
        <w:t>Fortius (лат. «быстрее</w:t>
      </w:r>
      <w:r>
        <w:t xml:space="preserve">, </w:t>
      </w:r>
      <w:r w:rsidRPr="0054469F">
        <w:t>выше</w:t>
      </w:r>
      <w:r>
        <w:t xml:space="preserve">, </w:t>
      </w:r>
      <w:r w:rsidRPr="0054469F">
        <w:t>сильнее»). Флаг — белое полотнище с олимпийскими кольцами</w:t>
      </w:r>
      <w:r>
        <w:t xml:space="preserve">, </w:t>
      </w:r>
      <w:r w:rsidRPr="0054469F">
        <w:t>с 1920 поднимается на всех Играх. Среди традиционных ритуалов Игр (в порядке их проведения):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Грандиозные и красочные церемонии открытия и закрытия Игр. К разработке сценариев этих зрелищ из года в год привлекают лучших из лучших со всего мира: сценаристов</w:t>
      </w:r>
      <w:r>
        <w:t xml:space="preserve">, </w:t>
      </w:r>
      <w:r w:rsidRPr="0054469F">
        <w:t>организаторов массовых шоу</w:t>
      </w:r>
      <w:r>
        <w:t xml:space="preserve">, </w:t>
      </w:r>
      <w:r w:rsidRPr="0054469F">
        <w:t>специалистов по спецэффектам и т. д. Многие известные певцы</w:t>
      </w:r>
      <w:r>
        <w:t xml:space="preserve">, </w:t>
      </w:r>
      <w:r w:rsidRPr="0054469F">
        <w:t>актеры и другие важные персоны стремятся принять участие в этом зрелище. Трансляции этих событий каждый раз бьют рекорды зрительского интереса. Каждая страна-организатор Олимпиады стремится превзойти по размаху и красоте этих церемоний всех предыдущих. Сценарии церемоний держатся в строжайшей тайне вплоть до их начала. Церемонии проходят на центральных стадионах с большой вместимостью</w:t>
      </w:r>
      <w:r>
        <w:t xml:space="preserve">, </w:t>
      </w:r>
      <w:r w:rsidRPr="0054469F">
        <w:t>там же где проводятся соревнования по легкой атлетике.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Открытие и закрытие начинаются с театрализованного представления</w:t>
      </w:r>
      <w:r>
        <w:t xml:space="preserve">, </w:t>
      </w:r>
      <w:r w:rsidRPr="0054469F">
        <w:t>которое должно представить зрителям облик страны и города</w:t>
      </w:r>
      <w:r>
        <w:t xml:space="preserve">, </w:t>
      </w:r>
      <w:r w:rsidRPr="0054469F">
        <w:t>познакомить с их историей и культурой.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Торжественный проход спортсменов и членов делегаций по центральному стадиону. Спортсмены из каждой страны идут отдельной группой. Традиционно первой идет делегация спортсменов Греции</w:t>
      </w:r>
      <w:r>
        <w:t xml:space="preserve"> - </w:t>
      </w:r>
      <w:r w:rsidRPr="0054469F">
        <w:t>страны-родоночальницы Игр. Прочие группы идут в порядке</w:t>
      </w:r>
      <w:r>
        <w:t xml:space="preserve">, </w:t>
      </w:r>
      <w:r w:rsidRPr="0054469F">
        <w:t>соответствующем алфавитному порядку названий стран на языке страны-хозяйки Игр. (Или же на официальном языке МОК — французском или английском). Впереди каждой группы идет представитель принимающей страны</w:t>
      </w:r>
      <w:r>
        <w:t xml:space="preserve">, </w:t>
      </w:r>
      <w:r w:rsidRPr="0054469F">
        <w:t>несущий табличку с названием соответствующей страны на языке страны-хозяйки Игр и на официальных языках МОК. За ним во главе группы идет знаменосец — обычно спортсмен</w:t>
      </w:r>
      <w:r>
        <w:t xml:space="preserve">, </w:t>
      </w:r>
      <w:r w:rsidRPr="0054469F">
        <w:t>участвующий в играх</w:t>
      </w:r>
      <w:r>
        <w:t xml:space="preserve">, </w:t>
      </w:r>
      <w:r w:rsidRPr="0054469F">
        <w:t>несущий флаг своей страны. Право несения флага является весьма почетным для спортсменов. Как правило</w:t>
      </w:r>
      <w:r>
        <w:t xml:space="preserve">, </w:t>
      </w:r>
      <w:r w:rsidRPr="0054469F">
        <w:t>это право доверяют самым титулованным и уважаемым спортсменам.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Произнесение приветственных речей президентом МОК (обязательно)</w:t>
      </w:r>
      <w:r>
        <w:t xml:space="preserve">, </w:t>
      </w:r>
      <w:r w:rsidRPr="0054469F">
        <w:t>главой или официальным представителем государства</w:t>
      </w:r>
      <w:r>
        <w:t xml:space="preserve">, </w:t>
      </w:r>
      <w:r w:rsidRPr="0054469F">
        <w:t>в котором проходят Игры</w:t>
      </w:r>
      <w:r>
        <w:t xml:space="preserve">, </w:t>
      </w:r>
      <w:r w:rsidRPr="0054469F">
        <w:t>иногда мэром города или председателем Оргкомитета. Последний в конце речи должен произнести слова: «(порядковый номер игр) летние (зимние) Олимпийские игры объявляю открытыми». После чего</w:t>
      </w:r>
      <w:r>
        <w:t xml:space="preserve">, </w:t>
      </w:r>
      <w:r w:rsidRPr="0054469F">
        <w:t>как правило производится орудийный залп и множество залпов салюта и фейерверка.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Поднятие флага Греции как страны-родоночальницы Игр с исполнением ее национального гимна.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Поднятие флага страны-хозяйки Игр с исполнением ее национального гимна.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Произнесение одним из выдающихся спортсменов страны</w:t>
      </w:r>
      <w:r>
        <w:t xml:space="preserve">, </w:t>
      </w:r>
      <w:r w:rsidRPr="0054469F">
        <w:t>в которой происходит Олимпиада</w:t>
      </w:r>
      <w:r>
        <w:t xml:space="preserve">, </w:t>
      </w:r>
      <w:r w:rsidRPr="0054469F">
        <w:t>олимпийской клятвы от имени всех участников игр о честной борьбе в соответствии с правилами и принципами спорта и олимпийским духом (последние годы также непременно произносятся слова о неприменении запрещенных препаратов — допинга);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Произнесение несколькими судьями от имени всех судей клятвы о беспристрастном судействе;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Поднятие Олимпийского флага с исполнением официального Олимпийского гимна.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Иногда — поднятие флага Мира (голубое полотнище</w:t>
      </w:r>
      <w:r>
        <w:t xml:space="preserve">, </w:t>
      </w:r>
      <w:r w:rsidRPr="0054469F">
        <w:t>на котором изображен белый голубь</w:t>
      </w:r>
      <w:r>
        <w:t xml:space="preserve">, </w:t>
      </w:r>
      <w:r w:rsidRPr="0054469F">
        <w:t>держащий в клюве оливковую ветвь — два традиционных символа Мира)</w:t>
      </w:r>
      <w:r>
        <w:t xml:space="preserve">, </w:t>
      </w:r>
      <w:r w:rsidRPr="0054469F">
        <w:t>символизирующее традицию прекращать на время Игр все вооруженные конфликты.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венчает церемонию открытия зажжение олимпийского огня. Огонь зажигается от солнечных лучей в Олимпии (Греция) в Храме языческого греческого бога Аполлона (в Древней Греции Аполлона считали покровителем Игр). «Верховная жрица» Геры произносит молитву такого содержания: «Аполлон</w:t>
      </w:r>
      <w:r>
        <w:t xml:space="preserve">, </w:t>
      </w:r>
      <w:r w:rsidRPr="0054469F">
        <w:t>бог солнца и идеи света</w:t>
      </w:r>
      <w:r>
        <w:t xml:space="preserve">, </w:t>
      </w:r>
      <w:r w:rsidRPr="0054469F">
        <w:t>пошли свои лучи и зажги священный факел для гостеприимного города … (название города)»[1]. "Эстафета олимпийского огня проходила до 2007 года по всему миру. Теперь в целях антитеррористической кампании факел несут только по стране</w:t>
      </w:r>
      <w:r>
        <w:t xml:space="preserve">, </w:t>
      </w:r>
      <w:r w:rsidRPr="0054469F">
        <w:t>в которой проходят игры. Из страны в страну огонь доставляется на самолетах</w:t>
      </w:r>
      <w:r>
        <w:t xml:space="preserve">, </w:t>
      </w:r>
      <w:r w:rsidRPr="0054469F">
        <w:t>а в каждой стране спортсмен или иной деятель этой страны пробегает свою часть эстафеты</w:t>
      </w:r>
      <w:r>
        <w:t xml:space="preserve">, </w:t>
      </w:r>
      <w:r w:rsidRPr="0054469F">
        <w:t>чтобы передать огонь дальше. Эстафета вызывает большой интерес во всех странах</w:t>
      </w:r>
      <w:r>
        <w:t xml:space="preserve">, </w:t>
      </w:r>
      <w:r w:rsidRPr="0054469F">
        <w:t>через которые лежит путь олимпийского огня. Пронести факел считается большой честью. Первая часть эстафеты проходит по городам Греции. Последняя по городам страны-хозяйки Игр. В день Открытия Игр факел доставляется в город-организатор. Спортсмены этой страны доставляют факел на центральный стадион в самом конце церемонии. На стадионе факел проносится по кругу несколько раз переходя из рук в руки</w:t>
      </w:r>
      <w:r>
        <w:t xml:space="preserve">, </w:t>
      </w:r>
      <w:r w:rsidRPr="0054469F">
        <w:t>пока не будет отдан спортсмену</w:t>
      </w:r>
      <w:r>
        <w:t xml:space="preserve">, </w:t>
      </w:r>
      <w:r w:rsidRPr="0054469F">
        <w:t>которому доверено право зажжения олимпийского огня. Это право является наиболее почетным. Огонь поджигается в специальной чаше</w:t>
      </w:r>
      <w:r>
        <w:t xml:space="preserve">, </w:t>
      </w:r>
      <w:r w:rsidRPr="0054469F">
        <w:t>дизайн которой является уникальным для каждой Олимпиады. Также организаторы всегда стараются придумать оригинальный и интересный способ зажжения. Чаша располагается высоко над стадионом. Огонь должен гореть в течение всей Олимпиады и гасится в конце церемонии закрытия.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Вручение победителям и призёрам соревнований медалей на специальном подиуме с поднятием государственных флагов и исполнением национального гимна в честь победителей.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Во время церемонии закрытия также проходят: театрализованное представление — прощание с Олимпиадой</w:t>
      </w:r>
      <w:r>
        <w:t xml:space="preserve">, </w:t>
      </w:r>
      <w:r w:rsidRPr="0054469F">
        <w:t>проход участников</w:t>
      </w:r>
      <w:r>
        <w:t xml:space="preserve">, </w:t>
      </w:r>
      <w:r w:rsidRPr="0054469F">
        <w:t>речь президента МОК и представителя страны-хозяйки. Однако</w:t>
      </w:r>
      <w:r>
        <w:t xml:space="preserve">, </w:t>
      </w:r>
      <w:r w:rsidRPr="0054469F">
        <w:t>о закрытии Олимпиады объявляет уже президент МОК. Далее следуют исполнение гимна страны</w:t>
      </w:r>
      <w:r>
        <w:t xml:space="preserve">, </w:t>
      </w:r>
      <w:r w:rsidRPr="0054469F">
        <w:t>Олимпийского гимна</w:t>
      </w:r>
      <w:r>
        <w:t xml:space="preserve">, </w:t>
      </w:r>
      <w:r w:rsidRPr="0054469F">
        <w:t>при этом флаги спускаются. Представитель страны-хозяйки торжественно передает олимпийский флаг президенту МОК</w:t>
      </w:r>
      <w:r>
        <w:t xml:space="preserve">, </w:t>
      </w:r>
      <w:r w:rsidRPr="0054469F">
        <w:t>который в свою очередь передает его представителю Оргкомитета следующей олимпиады. После этого следует небольшое представление следующего города</w:t>
      </w:r>
      <w:r>
        <w:t xml:space="preserve">, </w:t>
      </w:r>
      <w:r w:rsidRPr="0054469F">
        <w:t>принимающего Игры. В конце церемонии Олимпийский огонь медленно гаснет под лирическую музыку.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С 1932 город-организатор строит «олимпийскую деревню» — комплекс жилых помещений для участников игр.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Организаторы Игр разрабатывают символику Олимпиады — официальную эмблему и талисман Игр. Эмблема обычно имеет уникальный дизайн</w:t>
      </w:r>
      <w:r>
        <w:t xml:space="preserve">, </w:t>
      </w:r>
      <w:r w:rsidRPr="0054469F">
        <w:t>стилизованный в соответствии с особенностями данной страны. Эмблема и талисман Игр являются неотъемлемой частью сувенирной продукции</w:t>
      </w:r>
      <w:r>
        <w:t xml:space="preserve">, </w:t>
      </w:r>
      <w:r w:rsidRPr="0054469F">
        <w:t>выпускаемой в преддверии Игр в большом количестве. Доходы от продаж сувениров могут составить немалую часть доходов от Олимпиады</w:t>
      </w:r>
      <w:r>
        <w:t xml:space="preserve">, </w:t>
      </w:r>
      <w:r w:rsidRPr="0054469F">
        <w:t>однако не всегда они покрывают расходы.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Согласно хартии</w:t>
      </w:r>
      <w:r>
        <w:t xml:space="preserve">, </w:t>
      </w:r>
      <w:r w:rsidRPr="0054469F">
        <w:t>Игры являются соревнованиями между отдельными спортсменами</w:t>
      </w:r>
      <w:r>
        <w:t xml:space="preserve">, </w:t>
      </w:r>
      <w:r w:rsidRPr="0054469F">
        <w:t>а не между национальными командами. Однако с 1908 получил распространение т. н. неофициальный общекомандный зачёт — определение места</w:t>
      </w:r>
      <w:r>
        <w:t xml:space="preserve">, </w:t>
      </w:r>
      <w:r w:rsidRPr="0054469F">
        <w:t>занятого командами</w:t>
      </w:r>
      <w:r>
        <w:t xml:space="preserve">, </w:t>
      </w:r>
      <w:r w:rsidRPr="0054469F">
        <w:t>по количеству полученных медалей и набранных в соревнованиях очков (очки начисляются за первые 6 мест по системе: 1-е место — 7 очков</w:t>
      </w:r>
      <w:r>
        <w:t xml:space="preserve">, </w:t>
      </w:r>
      <w:r w:rsidRPr="0054469F">
        <w:t>2-е — 5</w:t>
      </w:r>
      <w:r>
        <w:t xml:space="preserve">, </w:t>
      </w:r>
      <w:r w:rsidRPr="0054469F">
        <w:t>3-е — 4</w:t>
      </w:r>
      <w:r>
        <w:t xml:space="preserve">, </w:t>
      </w:r>
      <w:r w:rsidRPr="0054469F">
        <w:t>4-е — 3</w:t>
      </w:r>
      <w:r>
        <w:t xml:space="preserve">, </w:t>
      </w:r>
      <w:r w:rsidRPr="0054469F">
        <w:t>5-е — 2</w:t>
      </w:r>
      <w:r>
        <w:t xml:space="preserve">, </w:t>
      </w:r>
      <w:r w:rsidRPr="0054469F">
        <w:t>6-е — 1). Звание олимпийского чемпиона является наиболее почётным и желанным в карьере спортсмена в тех видах спорта</w:t>
      </w:r>
      <w:r>
        <w:t xml:space="preserve">, </w:t>
      </w:r>
      <w:r w:rsidRPr="0054469F">
        <w:t>по которым проводятся олимпийские турниры. См. Олимпийские виды спорта. Исключением являются футбол</w:t>
      </w:r>
      <w:r>
        <w:t xml:space="preserve">, </w:t>
      </w:r>
      <w:r w:rsidRPr="0054469F">
        <w:t>бейсбол</w:t>
      </w:r>
      <w:r>
        <w:t xml:space="preserve">, </w:t>
      </w:r>
      <w:r w:rsidRPr="0054469F">
        <w:t>и др. игровые виды спорта</w:t>
      </w:r>
      <w:r>
        <w:t xml:space="preserve">, </w:t>
      </w:r>
      <w:r w:rsidRPr="0054469F">
        <w:t>проходящие на открытых площадках</w:t>
      </w:r>
      <w:r>
        <w:t xml:space="preserve">, </w:t>
      </w:r>
      <w:r w:rsidRPr="0054469F">
        <w:t>так как участие в них принимают либо молодёжные команды (футбол — до 23 лет)</w:t>
      </w:r>
      <w:r>
        <w:t xml:space="preserve">, </w:t>
      </w:r>
      <w:r w:rsidRPr="0054469F">
        <w:t>либо из-за плотного игрового графика приезжают не самые сильные игроки.</w:t>
      </w:r>
    </w:p>
    <w:p w:rsidR="00F00AFE" w:rsidRPr="00D5491E" w:rsidRDefault="00F00AFE" w:rsidP="00F00AFE">
      <w:pPr>
        <w:spacing w:before="120"/>
        <w:jc w:val="center"/>
        <w:rPr>
          <w:b/>
          <w:sz w:val="28"/>
        </w:rPr>
      </w:pPr>
      <w:r w:rsidRPr="00D5491E">
        <w:rPr>
          <w:b/>
          <w:sz w:val="28"/>
        </w:rPr>
        <w:t>Символы Олимпийских игр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Символом Олимпийских Игр являются пять скрепленных колец</w:t>
      </w:r>
      <w:r>
        <w:t xml:space="preserve">, </w:t>
      </w:r>
      <w:r w:rsidRPr="0054469F">
        <w:t>которые символизируют объединение пяти частей света: Европа – голубое</w:t>
      </w:r>
      <w:r>
        <w:t xml:space="preserve">, </w:t>
      </w:r>
      <w:r w:rsidRPr="0054469F">
        <w:t>Африка – черное</w:t>
      </w:r>
      <w:r>
        <w:t xml:space="preserve">, </w:t>
      </w:r>
      <w:r w:rsidRPr="0054469F">
        <w:t xml:space="preserve">Америка – красное </w:t>
      </w:r>
      <w:r>
        <w:t xml:space="preserve">, </w:t>
      </w:r>
      <w:r w:rsidRPr="0054469F">
        <w:t>Азия – желтое</w:t>
      </w:r>
      <w:r>
        <w:t xml:space="preserve">, </w:t>
      </w:r>
      <w:r w:rsidRPr="0054469F">
        <w:t>Автралия – зеленое. Так же эти кольца отображены на флаге</w:t>
      </w:r>
      <w:r>
        <w:t xml:space="preserve">, </w:t>
      </w:r>
      <w:r w:rsidRPr="0054469F">
        <w:t xml:space="preserve">который с 1920 года поднимается на всех Играх. 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Девиз Олимпийских Игр – «Citius</w:t>
      </w:r>
      <w:r>
        <w:t xml:space="preserve">, </w:t>
      </w:r>
      <w:r w:rsidRPr="0054469F">
        <w:t>Altius</w:t>
      </w:r>
      <w:r>
        <w:t xml:space="preserve">, </w:t>
      </w:r>
      <w:r w:rsidRPr="0054469F">
        <w:t>Fortius»</w:t>
      </w:r>
      <w:r>
        <w:t xml:space="preserve">, </w:t>
      </w:r>
      <w:r w:rsidRPr="0054469F">
        <w:t>что переводится</w:t>
      </w:r>
      <w:r>
        <w:t xml:space="preserve">, </w:t>
      </w:r>
      <w:r w:rsidRPr="0054469F">
        <w:t>как «Быстрее</w:t>
      </w:r>
      <w:r>
        <w:t xml:space="preserve">, </w:t>
      </w:r>
      <w:r w:rsidRPr="0054469F">
        <w:t>выше</w:t>
      </w:r>
      <w:r>
        <w:t xml:space="preserve">, </w:t>
      </w:r>
      <w:r w:rsidRPr="0054469F">
        <w:t xml:space="preserve">сильнее». </w:t>
      </w:r>
    </w:p>
    <w:p w:rsidR="00F00AFE" w:rsidRPr="00D5491E" w:rsidRDefault="00F00AFE" w:rsidP="00F00AFE">
      <w:pPr>
        <w:spacing w:before="120"/>
        <w:jc w:val="center"/>
        <w:rPr>
          <w:b/>
          <w:sz w:val="28"/>
        </w:rPr>
      </w:pPr>
      <w:r w:rsidRPr="00D5491E">
        <w:rPr>
          <w:b/>
          <w:sz w:val="28"/>
        </w:rPr>
        <w:t xml:space="preserve">Олимпийский огонь 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Во время летнего солнцестояния участники соревнований и организаторы</w:t>
      </w:r>
      <w:r>
        <w:t xml:space="preserve">, </w:t>
      </w:r>
      <w:r w:rsidRPr="0054469F">
        <w:t>паломники и болельщики воздавали почести богам</w:t>
      </w:r>
      <w:r>
        <w:t xml:space="preserve">, </w:t>
      </w:r>
      <w:r w:rsidRPr="0054469F">
        <w:t>зажигая огонь на алтарях Олимпии. Победитель соревнований по бегу удостаивался почести зажечь огонь для жертвоприношения. В отблесках этого огня происходило соперничество атлетов</w:t>
      </w:r>
      <w:r>
        <w:t xml:space="preserve">, </w:t>
      </w:r>
      <w:r w:rsidRPr="0054469F">
        <w:t>конкурс художников</w:t>
      </w:r>
      <w:r>
        <w:t xml:space="preserve">, </w:t>
      </w:r>
      <w:r w:rsidRPr="0054469F">
        <w:t>заключалось соглашение о мире посланцами от городов и народов.Вот почему была возобновлена традиция зажжения огня</w:t>
      </w:r>
      <w:r>
        <w:t xml:space="preserve">, </w:t>
      </w:r>
      <w:r w:rsidRPr="0054469F">
        <w:t>а позднее и доставки его к месту проведения состязаний. Среди олимпийских ритуалов особой эмоциональностью окрашена церемония зажжения огня в Олимпии и доставки его на главную арену игр. Это одна из традиций современного Олимпийского движения. За волнующим путешествием огня через страны с помощью телевидения могут наблюдать миллионы людей. Впервые олимпийское пламя вспыхнуло на Амстердамском стадионе в первый день игр 1928 года. Это бесспорный факт. Однако до последнего времени большинство исследователей в области олимпийской истории не находят подтверждения тому</w:t>
      </w:r>
      <w:r>
        <w:t xml:space="preserve">, </w:t>
      </w:r>
      <w:r w:rsidRPr="0054469F">
        <w:t>что этот огонь был доставлен</w:t>
      </w:r>
      <w:r>
        <w:t xml:space="preserve">, </w:t>
      </w:r>
      <w:r w:rsidRPr="0054469F">
        <w:t>как велит традиция</w:t>
      </w:r>
      <w:r>
        <w:t xml:space="preserve">, </w:t>
      </w:r>
      <w:r w:rsidRPr="0054469F">
        <w:t>эстафетой из Олимпии.Начало факельным эстафетам</w:t>
      </w:r>
      <w:r>
        <w:t xml:space="preserve">, </w:t>
      </w:r>
      <w:r w:rsidRPr="0054469F">
        <w:t>доставлявшим огонь из Олимпии в город летней Олимпиады</w:t>
      </w:r>
      <w:r>
        <w:t xml:space="preserve">, </w:t>
      </w:r>
      <w:r w:rsidRPr="0054469F">
        <w:t xml:space="preserve">было положено в </w:t>
      </w:r>
      <w:smartTag w:uri="urn:schemas-microsoft-com:office:smarttags" w:element="metricconverter">
        <w:smartTagPr>
          <w:attr w:name="ProductID" w:val="1936 г"/>
        </w:smartTagPr>
        <w:r w:rsidRPr="0054469F">
          <w:t>1936 г</w:t>
        </w:r>
      </w:smartTag>
      <w:r w:rsidRPr="0054469F">
        <w:t>. С тех пор церемонии открытия Олимпийских игр обогатились волнующим зрелищем зажжения на главном олимпийском стадионе огня от факела</w:t>
      </w:r>
      <w:r>
        <w:t xml:space="preserve">, </w:t>
      </w:r>
      <w:r w:rsidRPr="0054469F">
        <w:t xml:space="preserve">пронесенного эстафетой. Бег факелоносцев – торжественный пролог Игр в течение более четырех десятилетий. 20 июня </w:t>
      </w:r>
      <w:smartTag w:uri="urn:schemas-microsoft-com:office:smarttags" w:element="metricconverter">
        <w:smartTagPr>
          <w:attr w:name="ProductID" w:val="1936 г"/>
        </w:smartTagPr>
        <w:r w:rsidRPr="0054469F">
          <w:t>1936 г</w:t>
        </w:r>
      </w:smartTag>
      <w:r w:rsidRPr="0054469F">
        <w:t>. в Олимпии был зажжен огонь</w:t>
      </w:r>
      <w:r>
        <w:t xml:space="preserve">, </w:t>
      </w:r>
      <w:r w:rsidRPr="0054469F">
        <w:t>совершивший затем 3075 километровый путь по дороге Греции</w:t>
      </w:r>
      <w:r>
        <w:t xml:space="preserve">, </w:t>
      </w:r>
      <w:r w:rsidRPr="0054469F">
        <w:t>Болгарии</w:t>
      </w:r>
      <w:r>
        <w:t xml:space="preserve">, </w:t>
      </w:r>
      <w:r w:rsidRPr="0054469F">
        <w:t>Югославии</w:t>
      </w:r>
      <w:r>
        <w:t xml:space="preserve">, </w:t>
      </w:r>
      <w:r w:rsidRPr="0054469F">
        <w:t>Венгрии</w:t>
      </w:r>
      <w:r>
        <w:t xml:space="preserve">, </w:t>
      </w:r>
      <w:r w:rsidRPr="0054469F">
        <w:t xml:space="preserve">Чехословакии и Германии. А в </w:t>
      </w:r>
      <w:smartTag w:uri="urn:schemas-microsoft-com:office:smarttags" w:element="metricconverter">
        <w:smartTagPr>
          <w:attr w:name="ProductID" w:val="1948 г"/>
        </w:smartTagPr>
        <w:r w:rsidRPr="0054469F">
          <w:t>1948 г</w:t>
        </w:r>
      </w:smartTag>
      <w:r w:rsidRPr="0054469F">
        <w:t xml:space="preserve">. факел впервые совершил морское путешествие. 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Традиционные ритуалы Олимпийских Игр: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 xml:space="preserve">1. Зажжение олимпийского огня на церемонии открытия. 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 xml:space="preserve">2. Произнесение олимпийской клятвы. 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«От имени всех спортсменов я обещаю</w:t>
      </w:r>
      <w:r>
        <w:t xml:space="preserve">, </w:t>
      </w:r>
      <w:r w:rsidRPr="0054469F">
        <w:t>что мы будем участвовать в этих Олимпийских играх</w:t>
      </w:r>
      <w:r>
        <w:t xml:space="preserve">, </w:t>
      </w:r>
      <w:r w:rsidRPr="0054469F">
        <w:t>уважая и соблюдая правила</w:t>
      </w:r>
      <w:r>
        <w:t xml:space="preserve">, </w:t>
      </w:r>
      <w:r w:rsidRPr="0054469F">
        <w:t>по которым они проводятся</w:t>
      </w:r>
      <w:r>
        <w:t xml:space="preserve">, </w:t>
      </w:r>
      <w:r w:rsidRPr="0054469F">
        <w:t>в истинно спортивном духе</w:t>
      </w:r>
      <w:r>
        <w:t xml:space="preserve">, </w:t>
      </w:r>
      <w:r w:rsidRPr="0054469F">
        <w:t>во славу спорта и во имя чести своих команд.»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 xml:space="preserve">3. Произнесение олимпийской клятвы судей. 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«От имени всех судей и официальных лиц я обещаю</w:t>
      </w:r>
      <w:r>
        <w:t xml:space="preserve">, </w:t>
      </w:r>
      <w:r w:rsidRPr="0054469F">
        <w:t>что мы будем выполнять наши обязанности на этих Олимпийских играх с полной беспристрастностью</w:t>
      </w:r>
      <w:r>
        <w:t xml:space="preserve">, </w:t>
      </w:r>
      <w:r w:rsidRPr="0054469F">
        <w:t>уважая и соблюдая правила</w:t>
      </w:r>
      <w:r>
        <w:t xml:space="preserve">, </w:t>
      </w:r>
      <w:r w:rsidRPr="0054469F">
        <w:t>по которым они проводятся</w:t>
      </w:r>
      <w:r>
        <w:t xml:space="preserve">, </w:t>
      </w:r>
      <w:r w:rsidRPr="0054469F">
        <w:t>в истинно спортивном духе.»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 xml:space="preserve">4. Вручение победителям медалей. 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 xml:space="preserve">5. Поднятие государственного флага и исполнение национального гимна в честь победителя. </w:t>
      </w:r>
    </w:p>
    <w:p w:rsidR="00F00AFE" w:rsidRPr="00D5491E" w:rsidRDefault="00F00AFE" w:rsidP="00F00AFE">
      <w:pPr>
        <w:spacing w:before="120"/>
        <w:jc w:val="center"/>
        <w:rPr>
          <w:b/>
          <w:sz w:val="28"/>
        </w:rPr>
      </w:pPr>
      <w:r w:rsidRPr="00D5491E">
        <w:rPr>
          <w:b/>
          <w:sz w:val="28"/>
        </w:rPr>
        <w:t>Заключение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 xml:space="preserve">С древних лет олимпийские игры были главным спортивным событием всех времен и народов. В дни проведения олимпиад на всей земле воцарялось согласие и примирение. Войны прекращались и все сильные и достойные люди соревновались в честной борьбе за звание лучшего. </w:t>
      </w:r>
    </w:p>
    <w:p w:rsidR="00F00AFE" w:rsidRPr="0054469F" w:rsidRDefault="00F00AFE" w:rsidP="00F00AFE">
      <w:pPr>
        <w:spacing w:before="120"/>
        <w:ind w:firstLine="567"/>
        <w:jc w:val="both"/>
      </w:pPr>
      <w:r w:rsidRPr="0054469F">
        <w:t>За много веков олимпийское движение преодолело много препятствий</w:t>
      </w:r>
      <w:r>
        <w:t xml:space="preserve">, </w:t>
      </w:r>
      <w:r w:rsidRPr="0054469F">
        <w:t>забвение и отчуждение. Но несмотря ни на что олимпийские игры живы и по сей день. Конечно это уже не те соревнования</w:t>
      </w:r>
      <w:r>
        <w:t xml:space="preserve">, </w:t>
      </w:r>
      <w:r w:rsidRPr="0054469F">
        <w:t>в которых принимали участие обнаженные юноши и победитель которых въезжал в город через пролом в стене. В наши дни олимпиады одно из крупнейших событий в мире. Игры оснащены по последнему слову техники – за результатами следят компьютеры и телекамеры</w:t>
      </w:r>
      <w:r>
        <w:t xml:space="preserve">, </w:t>
      </w:r>
      <w:r w:rsidRPr="0054469F">
        <w:t>время определяется с точностью до тысячных долей секунды</w:t>
      </w:r>
      <w:r>
        <w:t xml:space="preserve">, </w:t>
      </w:r>
      <w:r w:rsidRPr="0054469F">
        <w:t xml:space="preserve">спортсмены и их результаты во многом зависят от технического оснащения.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0AFE"/>
    <w:rsid w:val="001A35F6"/>
    <w:rsid w:val="00261743"/>
    <w:rsid w:val="003545FD"/>
    <w:rsid w:val="00522FE4"/>
    <w:rsid w:val="0054469F"/>
    <w:rsid w:val="00631B8B"/>
    <w:rsid w:val="00811DD4"/>
    <w:rsid w:val="0097334D"/>
    <w:rsid w:val="00D5491E"/>
    <w:rsid w:val="00F0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7"/>
    <o:shapelayout v:ext="edit">
      <o:idmap v:ext="edit" data="1"/>
    </o:shapelayout>
  </w:shapeDefaults>
  <w:decimalSymbol w:val=","/>
  <w:listSeparator w:val=";"/>
  <w14:defaultImageDpi w14:val="0"/>
  <w15:chartTrackingRefBased/>
  <w15:docId w15:val="{6B28CC31-D14A-4E44-83F4-E299A87B4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A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4631</Words>
  <Characters>26401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Олимпийские игры, их символика и ритуал</vt:lpstr>
    </vt:vector>
  </TitlesOfParts>
  <Company>Home</Company>
  <LinksUpToDate>false</LinksUpToDate>
  <CharactersWithSpaces>30971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Олимпийские игры, их символика и ритуал</dc:title>
  <dc:subject/>
  <dc:creator>User</dc:creator>
  <cp:keywords/>
  <dc:description/>
  <cp:lastModifiedBy>admin</cp:lastModifiedBy>
  <cp:revision>2</cp:revision>
  <dcterms:created xsi:type="dcterms:W3CDTF">2014-03-22T06:43:00Z</dcterms:created>
  <dcterms:modified xsi:type="dcterms:W3CDTF">2014-03-22T06:43:00Z</dcterms:modified>
</cp:coreProperties>
</file>