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7C7" w:rsidRPr="00767FC6" w:rsidRDefault="008D27C7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Международный туризм выступает в качестве важного фактора регионального развития, стимулируя освоение пустынных местностей, брошенных земель, отсталых и депрессивных районов, экстремальных территорий.</w:t>
      </w:r>
    </w:p>
    <w:p w:rsidR="008D27C7" w:rsidRPr="00767FC6" w:rsidRDefault="008D27C7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Во многих случаях международный туризм выступает как отрасль</w:t>
      </w:r>
      <w:r w:rsidR="00767FC6">
        <w:rPr>
          <w:sz w:val="28"/>
          <w:szCs w:val="28"/>
        </w:rPr>
        <w:t xml:space="preserve"> </w:t>
      </w:r>
      <w:r w:rsidRPr="00767FC6">
        <w:rPr>
          <w:sz w:val="28"/>
          <w:szCs w:val="28"/>
        </w:rPr>
        <w:t>- субститут, замещающая отсталые, отжившие свой век виды промышленного и сельскохозяйственного производства. При этом предприятия старых отраслей специализации часто превращаются в своеобразный туристический ресурс, который «работает» уже по-другому и приносит доход. Так, например, обстоит дело во многих местностях зарубежной Европы, где экскурсантам демонстрируются старые соляные и угольные шахты, ныне превращенные в музеи под землей или под открытым небом.</w:t>
      </w:r>
    </w:p>
    <w:p w:rsidR="008D27C7" w:rsidRPr="00767FC6" w:rsidRDefault="008D27C7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В России, огромной по площади и разнообразию природных условий стране, туристические ресурсы используются недостаточно. По мнению автора, причина этого кроется наряду с прочими проблемами в не решенных до конца отношениях собственности, носящих пока во многом декларативный характер. В России нельзя купить остров и сделать из него престижный курорт, как это осуществил австрийский предприниматель П. Купелвайзер, приобретя архипелаг Бриони в Адриатическом море в XIX в.</w:t>
      </w:r>
    </w:p>
    <w:p w:rsidR="008D27C7" w:rsidRPr="00767FC6" w:rsidRDefault="008D27C7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Для поднятия теряющего население российского села может быть эффективно развитие популярного в настоящее время за рубежом аграрного туризма, а также охоты и рыбалки в экологически чистых местностях.</w:t>
      </w:r>
    </w:p>
    <w:p w:rsidR="008D27C7" w:rsidRPr="00767FC6" w:rsidRDefault="008D27C7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В условиях наличия необъятных просторов девственной природы перспективным для нашей страны может стать развитие очень популярного сегодня в мире экологического туризма.</w:t>
      </w:r>
    </w:p>
    <w:p w:rsidR="00BA7ACE" w:rsidRDefault="00BA7ACE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Россия располагает огромным потенциалом как для развития внутреннего туризма, так и для приема иностранных путешественников. У нее есть все необходимое - огромная территория, богатое историческое и культурное наследие, а в отдельных регионах - нетронутая, дикая природа.</w:t>
      </w:r>
    </w:p>
    <w:p w:rsidR="00767FC6" w:rsidRPr="00767FC6" w:rsidRDefault="00767FC6" w:rsidP="00767FC6">
      <w:pPr>
        <w:spacing w:line="360" w:lineRule="auto"/>
        <w:ind w:firstLine="709"/>
        <w:jc w:val="both"/>
        <w:rPr>
          <w:sz w:val="28"/>
          <w:szCs w:val="28"/>
        </w:rPr>
      </w:pPr>
    </w:p>
    <w:p w:rsidR="003E3D6C" w:rsidRDefault="00767FC6" w:rsidP="00767FC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E3D6C" w:rsidRPr="00767FC6">
        <w:rPr>
          <w:b/>
          <w:sz w:val="28"/>
          <w:szCs w:val="28"/>
        </w:rPr>
        <w:t>Основные направления международного туризма в России</w:t>
      </w:r>
    </w:p>
    <w:p w:rsidR="00767FC6" w:rsidRPr="00767FC6" w:rsidRDefault="00767FC6" w:rsidP="00767FC6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E3D6C" w:rsidRPr="00767FC6" w:rsidRDefault="003E3D6C" w:rsidP="00767FC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67FC6">
        <w:rPr>
          <w:sz w:val="28"/>
          <w:szCs w:val="28"/>
          <w:u w:val="single"/>
        </w:rPr>
        <w:t>Горнолыжный спорт и туризм.</w:t>
      </w:r>
    </w:p>
    <w:p w:rsidR="003E3D6C" w:rsidRPr="00767FC6" w:rsidRDefault="003E3D6C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Крупнейшие горнолыжные базы расположены на Кавказе - в Приэльбрусье (Кабардино-Балкарская республика) и Карачаево-Черкесской республике. На горы Эльбрус и Чегет уже более 40 лет съезжаются и спортсмены, и туристы. Не так давно к ним добавились еще и сноубордеры. Рядом с Чегетом, у северного подножия Главного Кавказского хребта, в самой южной части Карачаево-Черкессии, окруженная плотным кольцом гор, находится Домбайская долина. Российские горнолыжные курорты активно развиваются: на них устанавливаются австрийские и итальянские подъемники, открываются отели, появляются новые трассы. Не так давно проявился интерес к новому виду горнолыжного отдыха - ски-турам, своего рода "гибриду" между лыжным и горнолыжным туризмом. Он предусматривает подъем на гору без подъемника, а затем спуск. Такие туры предлагаются на Кавказе, Хибинах и на Алтае и подходят тем, кому уже наскучили ухоженные склоны и кто хочет расширить свои горнолыжные возможности. Фирмы обеспечивают туристов специальным снаряжением.</w:t>
      </w:r>
    </w:p>
    <w:p w:rsidR="003E3D6C" w:rsidRPr="00767FC6" w:rsidRDefault="003E3D6C" w:rsidP="00767FC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67FC6">
        <w:rPr>
          <w:sz w:val="28"/>
          <w:szCs w:val="28"/>
          <w:u w:val="single"/>
        </w:rPr>
        <w:t>Деловой туризм.</w:t>
      </w:r>
    </w:p>
    <w:p w:rsidR="003E3D6C" w:rsidRPr="00767FC6" w:rsidRDefault="003E3D6C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Примерно половина всех зарубежных гостей столицы приходится на приехавших с деловыми целями. В 2002 году их было около 1 млн. человек. Объемы международных контактов, связывающих Россию с зарубежными странами, постоянно растут, отчего приоритетом развития гостиничного бизнеса в России считается строительство комфортабельных, удобно расположенных конгресс отелей (как правило, категорий 4* и выше). Во многих крупных промышленных и культурных центрах - Москве, Санкт-Петербурге, Мурманске, Архангельске, Самаре, Тольятти, Сочи, Екатеринбурге, Иркутске, Новосибирске, Владивостоке и других городах - с каждым годом увеличивается число гостиниц, оснащенных всем необходимым для бизнес- и конгресс- туризма, а старые модернизируются с учетом запросов бизнесменов. Особенностью бизнес-туризма является то, что бизнеcмены, оставляют в стране гораздо больше денег, чем среднестатистические туристы. Поэтому Россия следует примеру многих стран мира и почти каждый год принимает у себя тот или иной международный форум.</w:t>
      </w:r>
    </w:p>
    <w:p w:rsidR="003E3D6C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67FC6">
        <w:rPr>
          <w:sz w:val="28"/>
          <w:szCs w:val="28"/>
          <w:u w:val="single"/>
        </w:rPr>
        <w:t xml:space="preserve">Круизный </w:t>
      </w:r>
      <w:r w:rsidR="003E3D6C" w:rsidRPr="00767FC6">
        <w:rPr>
          <w:sz w:val="28"/>
          <w:szCs w:val="28"/>
          <w:u w:val="single"/>
        </w:rPr>
        <w:t>туризм.</w:t>
      </w:r>
    </w:p>
    <w:p w:rsidR="003E3D6C" w:rsidRPr="00767FC6" w:rsidRDefault="003E3D6C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Круизы - разновидность водного туризма и одно из ведущих направлений внутреннего и въездного туризма в России. Большинство иностранных туристов (до 90%) предпочитают круизы Москва - Санкт-Петербург продолжительностью 3-4 дня в один конец, а остальные - долгие круизы по Волге и сибирским рекам: Лене, Енисею, Оби, Амуру.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67FC6">
        <w:rPr>
          <w:sz w:val="28"/>
          <w:szCs w:val="28"/>
          <w:u w:val="single"/>
        </w:rPr>
        <w:t>Паломнический туризм.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В России постепенно возрождается паломничество как самостоятельный вид массового туризма. В каждой такой поездке можно поклониться почитаемым иконам, мощам святых, принять участие в богослужениях, крестных ходах, монастырских трапезах, омовении в святых источниках. Паломникам рассказывают об истории Русской Православной Церкви, духовной жизни посещаемых мест, памятниках архитектуры и искусства России.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  <w:u w:val="single"/>
        </w:rPr>
        <w:t>Рыболовные и охотничьи туры.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В Мурманскую область ежегодно приезжают тысячи любителей рыбной ловли, в их числе туристы из Скандинавии, Европы, США, которых доставляют на место на вертолетах в лесные глубинки, куда не добраться на машине. Как считают мурманчане, рыбная ловля на реках Варзуга и Поной - лучшая в мире.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  <w:u w:val="single"/>
        </w:rPr>
        <w:t>Сельский туризм.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Сельский туризм – это достаточно молодое туристическое направление в России. В настоящее время данный вид отдыха пока не имеет среди соотечественников столь широкого распространения как за рубежом, где сельский туризм очень популярен. Интерес к нему обусловлен небольшими затратами и близостью к природе по сравнению с другими видами отдыха.</w:t>
      </w:r>
    </w:p>
    <w:p w:rsidR="00D516F6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  <w:u w:val="single"/>
        </w:rPr>
        <w:t>Событийный  туризм.</w:t>
      </w:r>
    </w:p>
    <w:p w:rsidR="003B7A3B" w:rsidRPr="00767FC6" w:rsidRDefault="00D516F6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Событийный туризм начал развиваться в России не так давно. Соответственно, событий, способных привлечь туристов в Россию, пока не слишком много. Но они появятся в ближайшее время, поскольку такая задача поставлена туристическим властям регионов. В любом случае организовать поездку на то или иное событие сможет любая принимающая фирма в России. Но позаботиться об этом надо заранее. Среди событий, привлекающих туристов в Россию, - крупные международные спортивные соревнования, культурные события - Московский международный кинофестиваль, этнические праздники (якутский праздник в честь наступления лета Ыысах, недели культуры и искусства разных стран или народов) и религиозные (русская Масленица в Москве).</w:t>
      </w:r>
    </w:p>
    <w:p w:rsidR="003B7A3B" w:rsidRPr="00767FC6" w:rsidRDefault="003B7A3B" w:rsidP="00767FC6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767FC6">
        <w:rPr>
          <w:sz w:val="28"/>
          <w:szCs w:val="28"/>
          <w:u w:val="single"/>
        </w:rPr>
        <w:t>Экологический туризм.</w:t>
      </w:r>
    </w:p>
    <w:p w:rsidR="003B7A3B" w:rsidRDefault="003B7A3B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t>Один из самых перспективных видов туризма во всем мире - экотуризм. Россия - не исключение. Число его поклонников растет повсеместно с каждым годом. Этот вид туризма возвращает уставшим от городов людям силы и энергию во время общения с природой и наблюдения за ней. Кроме того, он стимулирует сохранение окружающей среды, делая такой вид туризма выгодным для местных жителей. В список мирового наследия ЮНЕСКО входит пять российских природных объектов: девственные леса Коми, озеро Байкал, вулканы Камчатки, золотые Алтайские горы, Западный Кавказ. В этих регионах именно экотуризм может помочь охране природы, росту занятости населения и социально-экономическому развитию. Помимо этого, в России достаточно и других, привлекательных для экотуризма уголков.</w:t>
      </w:r>
    </w:p>
    <w:p w:rsidR="00767FC6" w:rsidRPr="00767FC6" w:rsidRDefault="00767FC6" w:rsidP="00767FC6">
      <w:pPr>
        <w:spacing w:line="360" w:lineRule="auto"/>
        <w:ind w:firstLine="709"/>
        <w:jc w:val="both"/>
        <w:rPr>
          <w:sz w:val="28"/>
          <w:szCs w:val="28"/>
        </w:rPr>
      </w:pPr>
    </w:p>
    <w:p w:rsidR="00BA7ACE" w:rsidRPr="00767FC6" w:rsidRDefault="00BA7ACE" w:rsidP="00767FC6">
      <w:pPr>
        <w:spacing w:line="360" w:lineRule="auto"/>
        <w:ind w:firstLine="709"/>
        <w:jc w:val="both"/>
        <w:rPr>
          <w:sz w:val="28"/>
          <w:szCs w:val="28"/>
        </w:rPr>
      </w:pPr>
      <w:r w:rsidRPr="00767FC6">
        <w:rPr>
          <w:sz w:val="28"/>
          <w:szCs w:val="28"/>
        </w:rPr>
        <w:br w:type="page"/>
      </w:r>
      <w:r w:rsidRPr="00767FC6">
        <w:rPr>
          <w:b/>
          <w:bCs/>
          <w:sz w:val="28"/>
          <w:szCs w:val="28"/>
        </w:rPr>
        <w:t>В</w:t>
      </w:r>
      <w:r w:rsidR="00767FC6">
        <w:rPr>
          <w:b/>
          <w:bCs/>
          <w:sz w:val="28"/>
          <w:szCs w:val="28"/>
        </w:rPr>
        <w:t>ъезд иностранных граждан в Россию по целям поездок</w:t>
      </w:r>
      <w:r w:rsidRPr="00767FC6">
        <w:rPr>
          <w:b/>
          <w:bCs/>
          <w:sz w:val="28"/>
          <w:szCs w:val="28"/>
        </w:rPr>
        <w:t xml:space="preserve"> </w:t>
      </w:r>
      <w:r w:rsidRPr="00767FC6">
        <w:rPr>
          <w:b/>
          <w:bCs/>
          <w:sz w:val="28"/>
          <w:szCs w:val="28"/>
          <w:vertAlign w:val="superscript"/>
        </w:rPr>
        <w:t>1)</w:t>
      </w:r>
      <w:r w:rsidRPr="00767FC6">
        <w:rPr>
          <w:b/>
          <w:bCs/>
          <w:sz w:val="28"/>
          <w:szCs w:val="28"/>
        </w:rPr>
        <w:t xml:space="preserve">  </w:t>
      </w:r>
      <w:r w:rsidRPr="00767FC6">
        <w:rPr>
          <w:b/>
          <w:bCs/>
          <w:sz w:val="28"/>
          <w:szCs w:val="28"/>
          <w:vertAlign w:val="superscript"/>
        </w:rPr>
        <w:t>2)</w:t>
      </w:r>
      <w:r w:rsidRPr="00767FC6">
        <w:rPr>
          <w:b/>
          <w:bCs/>
          <w:sz w:val="28"/>
          <w:szCs w:val="28"/>
        </w:rPr>
        <w:t xml:space="preserve"> </w:t>
      </w:r>
      <w:r w:rsidRPr="00767FC6">
        <w:rPr>
          <w:sz w:val="28"/>
          <w:szCs w:val="28"/>
        </w:rPr>
        <w:t>(тысяч поездок)</w:t>
      </w:r>
    </w:p>
    <w:p w:rsidR="00BA7ACE" w:rsidRPr="00767FC6" w:rsidRDefault="00BA7ACE" w:rsidP="00767F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1277"/>
        <w:gridCol w:w="958"/>
        <w:gridCol w:w="717"/>
        <w:gridCol w:w="717"/>
        <w:gridCol w:w="717"/>
        <w:gridCol w:w="717"/>
      </w:tblGrid>
      <w:tr w:rsidR="00767FC6" w:rsidRPr="00767FC6" w:rsidTr="00767FC6">
        <w:trPr>
          <w:trHeight w:val="39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2000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2003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2004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2005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2006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2007</w:t>
            </w:r>
          </w:p>
        </w:tc>
      </w:tr>
      <w:tr w:rsidR="00BA7ACE" w:rsidRPr="00767FC6" w:rsidTr="00767FC6">
        <w:trPr>
          <w:trHeight w:val="299"/>
        </w:trPr>
        <w:tc>
          <w:tcPr>
            <w:tcW w:w="5000" w:type="pct"/>
            <w:gridSpan w:val="7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 страны</w:t>
            </w:r>
          </w:p>
        </w:tc>
      </w:tr>
      <w:tr w:rsidR="00767FC6" w:rsidRPr="00767FC6" w:rsidTr="00767FC6">
        <w:trPr>
          <w:trHeight w:val="889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Всего:</w:t>
            </w:r>
          </w:p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 xml:space="preserve">В том числе по целям поездок: </w:t>
            </w: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21169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22514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22051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22176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22452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22892</w:t>
            </w:r>
          </w:p>
        </w:tc>
      </w:tr>
      <w:tr w:rsidR="00767FC6" w:rsidRPr="00767FC6" w:rsidTr="00767FC6">
        <w:trPr>
          <w:trHeight w:val="270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3218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2568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2723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3226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3234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3270</w:t>
            </w:r>
          </w:p>
        </w:tc>
      </w:tr>
      <w:tr w:rsidR="00767FC6" w:rsidRPr="00767FC6" w:rsidTr="00767FC6">
        <w:trPr>
          <w:trHeight w:val="171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2598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3152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2861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2385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2433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2213</w:t>
            </w:r>
          </w:p>
        </w:tc>
      </w:tr>
      <w:tr w:rsidR="00767FC6" w:rsidRPr="00767FC6" w:rsidTr="00767FC6">
        <w:trPr>
          <w:trHeight w:val="251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частная</w:t>
            </w: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13382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14723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14308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14329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14482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15105</w:t>
            </w:r>
          </w:p>
        </w:tc>
      </w:tr>
      <w:tr w:rsidR="00767FC6" w:rsidRPr="00767FC6" w:rsidTr="00767FC6">
        <w:trPr>
          <w:trHeight w:val="151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транзит</w:t>
            </w: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415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485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546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498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557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531</w:t>
            </w:r>
          </w:p>
        </w:tc>
      </w:tr>
      <w:tr w:rsidR="00767FC6" w:rsidRPr="00767FC6" w:rsidTr="00767FC6">
        <w:trPr>
          <w:trHeight w:val="245"/>
        </w:trPr>
        <w:tc>
          <w:tcPr>
            <w:tcW w:w="2231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обслуживающий персонал</w:t>
            </w:r>
            <w:r w:rsidRPr="00767FC6">
              <w:rPr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693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1556</w:t>
            </w:r>
          </w:p>
        </w:tc>
        <w:tc>
          <w:tcPr>
            <w:tcW w:w="520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1586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1613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1738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1746</w:t>
            </w:r>
          </w:p>
        </w:tc>
        <w:tc>
          <w:tcPr>
            <w:tcW w:w="389" w:type="pc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1773</w:t>
            </w:r>
          </w:p>
        </w:tc>
      </w:tr>
    </w:tbl>
    <w:p w:rsidR="00767FC6" w:rsidRPr="00767FC6" w:rsidRDefault="00767FC6" w:rsidP="00767F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A7ACE" w:rsidRPr="00767FC6" w:rsidRDefault="00BA7ACE" w:rsidP="00767FC6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767FC6">
        <w:rPr>
          <w:b/>
          <w:sz w:val="28"/>
          <w:szCs w:val="28"/>
        </w:rPr>
        <w:t>В</w:t>
      </w:r>
      <w:r w:rsidR="00767FC6">
        <w:rPr>
          <w:b/>
          <w:sz w:val="28"/>
          <w:szCs w:val="28"/>
        </w:rPr>
        <w:t>ъезд иностранных граждан в Россию из стран дальнего зарубежья</w:t>
      </w:r>
      <w:r w:rsidRPr="00767FC6">
        <w:rPr>
          <w:b/>
          <w:bCs/>
          <w:sz w:val="28"/>
          <w:szCs w:val="28"/>
          <w:vertAlign w:val="superscript"/>
        </w:rPr>
        <w:t>1)</w:t>
      </w:r>
      <w:r w:rsidRPr="00767FC6">
        <w:rPr>
          <w:b/>
          <w:bCs/>
          <w:sz w:val="28"/>
          <w:szCs w:val="28"/>
        </w:rPr>
        <w:t xml:space="preserve">  </w:t>
      </w:r>
      <w:r w:rsidRPr="00767FC6">
        <w:rPr>
          <w:b/>
          <w:sz w:val="28"/>
          <w:szCs w:val="28"/>
        </w:rPr>
        <w:t>(тысяч поездок)</w:t>
      </w:r>
    </w:p>
    <w:tbl>
      <w:tblPr>
        <w:tblW w:w="4583" w:type="pct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4"/>
        <w:gridCol w:w="849"/>
        <w:gridCol w:w="567"/>
        <w:gridCol w:w="566"/>
        <w:gridCol w:w="713"/>
        <w:gridCol w:w="849"/>
        <w:gridCol w:w="709"/>
      </w:tblGrid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2003</w:t>
            </w:r>
          </w:p>
        </w:tc>
        <w:tc>
          <w:tcPr>
            <w:tcW w:w="327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2004</w:t>
            </w:r>
          </w:p>
        </w:tc>
        <w:tc>
          <w:tcPr>
            <w:tcW w:w="412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2005</w:t>
            </w: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2006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2007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67FC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67FC6">
              <w:rPr>
                <w:b/>
                <w:sz w:val="20"/>
                <w:szCs w:val="20"/>
              </w:rPr>
              <w:t>7410</w:t>
            </w:r>
          </w:p>
        </w:tc>
        <w:tc>
          <w:tcPr>
            <w:tcW w:w="328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67FC6">
              <w:rPr>
                <w:b/>
                <w:sz w:val="20"/>
                <w:szCs w:val="20"/>
              </w:rPr>
              <w:t>8148</w:t>
            </w:r>
          </w:p>
        </w:tc>
        <w:tc>
          <w:tcPr>
            <w:tcW w:w="327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67FC6">
              <w:rPr>
                <w:b/>
                <w:sz w:val="20"/>
                <w:szCs w:val="20"/>
              </w:rPr>
              <w:t>8661</w:t>
            </w:r>
          </w:p>
        </w:tc>
        <w:tc>
          <w:tcPr>
            <w:tcW w:w="412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767FC6">
              <w:rPr>
                <w:b/>
                <w:sz w:val="20"/>
                <w:szCs w:val="20"/>
              </w:rPr>
              <w:t>9398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8818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8347</w:t>
            </w:r>
          </w:p>
        </w:tc>
      </w:tr>
      <w:tr w:rsidR="00BA7ACE" w:rsidRPr="00767FC6" w:rsidTr="00767FC6">
        <w:trPr>
          <w:trHeight w:val="37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из них по странам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Австралия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Австрия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Бельгия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Болгария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40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Великобритания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238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Венгрия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Вьетнам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Германия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363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567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551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553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613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Греция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36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Дания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36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Израиль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65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Индия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68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Испания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52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Италия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Канада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Китай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494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680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813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799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764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765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Корея, народно-демократическая республика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Латвия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330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709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398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Литва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1049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874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950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1251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979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740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Монголия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135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129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145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Нидерланды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52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80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Норвегия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Польша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948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1233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1128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1196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1149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980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Республика Корея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61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125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Словакия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Соединенные Штаты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199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281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308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351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293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Турция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178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237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Филиппины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80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Финляндия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1454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1154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1092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1116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1078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975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Франция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189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209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201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Чешская Республика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767FC6">
              <w:rPr>
                <w:iCs/>
                <w:sz w:val="20"/>
                <w:szCs w:val="20"/>
              </w:rPr>
              <w:t>37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41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Швейцария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50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767FC6">
              <w:rPr>
                <w:iCs/>
                <w:sz w:val="20"/>
                <w:szCs w:val="20"/>
              </w:rPr>
              <w:t>49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51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Швеция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47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74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767FC6">
              <w:rPr>
                <w:iCs/>
                <w:sz w:val="20"/>
                <w:szCs w:val="20"/>
              </w:rPr>
              <w:t>64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61</w:t>
            </w:r>
          </w:p>
        </w:tc>
      </w:tr>
      <w:tr w:rsidR="00767FC6" w:rsidRPr="00767FC6" w:rsidTr="00767FC6">
        <w:trPr>
          <w:trHeight w:val="20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Эстония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418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406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521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510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767FC6">
              <w:rPr>
                <w:iCs/>
                <w:sz w:val="20"/>
                <w:szCs w:val="20"/>
              </w:rPr>
              <w:t>438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390</w:t>
            </w:r>
          </w:p>
        </w:tc>
      </w:tr>
      <w:tr w:rsidR="00767FC6" w:rsidRPr="00767FC6" w:rsidTr="00767FC6">
        <w:trPr>
          <w:trHeight w:val="183"/>
        </w:trPr>
        <w:tc>
          <w:tcPr>
            <w:tcW w:w="2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Япония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63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iCs/>
                <w:sz w:val="20"/>
                <w:szCs w:val="20"/>
              </w:rPr>
            </w:pPr>
            <w:r w:rsidRPr="00767FC6">
              <w:rPr>
                <w:iCs/>
                <w:sz w:val="20"/>
                <w:szCs w:val="20"/>
              </w:rPr>
              <w:t>97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7ACE" w:rsidRPr="00767FC6" w:rsidRDefault="00BA7ACE" w:rsidP="00767FC6">
            <w:pPr>
              <w:shd w:val="clear" w:color="auto" w:fill="FFFFFF"/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84</w:t>
            </w:r>
          </w:p>
        </w:tc>
      </w:tr>
    </w:tbl>
    <w:p w:rsidR="00BA7ACE" w:rsidRPr="00767FC6" w:rsidRDefault="00BA7ACE" w:rsidP="00767FC6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f4"/>
        <w:tblW w:w="9116" w:type="dxa"/>
        <w:tblInd w:w="250" w:type="dxa"/>
        <w:tblLook w:val="0000" w:firstRow="0" w:lastRow="0" w:firstColumn="0" w:lastColumn="0" w:noHBand="0" w:noVBand="0"/>
      </w:tblPr>
      <w:tblGrid>
        <w:gridCol w:w="1745"/>
        <w:gridCol w:w="1374"/>
        <w:gridCol w:w="1134"/>
        <w:gridCol w:w="1134"/>
        <w:gridCol w:w="3729"/>
      </w:tblGrid>
      <w:tr w:rsidR="00BA7ACE" w:rsidRPr="00767FC6" w:rsidTr="00767FC6">
        <w:trPr>
          <w:trHeight w:val="483"/>
        </w:trPr>
        <w:tc>
          <w:tcPr>
            <w:tcW w:w="9116" w:type="dxa"/>
            <w:gridSpan w:val="5"/>
            <w:vMerge w:val="restar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 xml:space="preserve">Сравнительная таблица показателей въезда иностранных граждан в Российскую Федерацию за 9 месяцев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67FC6">
                <w:rPr>
                  <w:b/>
                  <w:bCs/>
                  <w:sz w:val="20"/>
                  <w:szCs w:val="20"/>
                </w:rPr>
                <w:t>2008 г</w:t>
              </w:r>
            </w:smartTag>
            <w:r w:rsidRPr="00767FC6">
              <w:rPr>
                <w:b/>
                <w:bCs/>
                <w:sz w:val="20"/>
                <w:szCs w:val="20"/>
              </w:rPr>
              <w:t xml:space="preserve">.  и 9 месяцев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767FC6">
                <w:rPr>
                  <w:b/>
                  <w:bCs/>
                  <w:sz w:val="20"/>
                  <w:szCs w:val="20"/>
                </w:rPr>
                <w:t>2009 г</w:t>
              </w:r>
            </w:smartTag>
            <w:r w:rsidRPr="00767FC6">
              <w:rPr>
                <w:b/>
                <w:bCs/>
                <w:sz w:val="20"/>
                <w:szCs w:val="20"/>
              </w:rPr>
              <w:t xml:space="preserve">.* </w:t>
            </w:r>
          </w:p>
        </w:tc>
      </w:tr>
      <w:tr w:rsidR="00BA7ACE" w:rsidRPr="00767FC6" w:rsidTr="00767FC6">
        <w:trPr>
          <w:trHeight w:val="345"/>
        </w:trPr>
        <w:tc>
          <w:tcPr>
            <w:tcW w:w="9116" w:type="dxa"/>
            <w:gridSpan w:val="5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A7ACE" w:rsidRPr="00767FC6" w:rsidTr="00767FC6">
        <w:trPr>
          <w:trHeight w:val="1259"/>
        </w:trPr>
        <w:tc>
          <w:tcPr>
            <w:tcW w:w="1745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Страны  </w:t>
            </w:r>
          </w:p>
        </w:tc>
        <w:tc>
          <w:tcPr>
            <w:tcW w:w="137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Цели поездки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 xml:space="preserve">9 месяцев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767FC6">
                <w:rPr>
                  <w:b/>
                  <w:bCs/>
                  <w:sz w:val="20"/>
                  <w:szCs w:val="20"/>
                </w:rPr>
                <w:t>2008 г</w:t>
              </w:r>
            </w:smartTag>
            <w:r w:rsidRPr="00767FC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 xml:space="preserve">9 месяцев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767FC6">
                <w:rPr>
                  <w:b/>
                  <w:bCs/>
                  <w:sz w:val="20"/>
                  <w:szCs w:val="20"/>
                </w:rPr>
                <w:t>2009 г</w:t>
              </w:r>
            </w:smartTag>
            <w:r w:rsidRPr="00767FC6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729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 xml:space="preserve">Изменение численности иностранных граждан, въехавших в РФ за </w:t>
            </w:r>
            <w:r w:rsidR="009E6226" w:rsidRPr="00767FC6">
              <w:rPr>
                <w:b/>
                <w:bCs/>
                <w:sz w:val="20"/>
                <w:szCs w:val="20"/>
              </w:rPr>
              <w:t xml:space="preserve">9 месяцев.  2009г. по сравнению </w:t>
            </w:r>
            <w:r w:rsidRPr="00767FC6">
              <w:rPr>
                <w:b/>
                <w:bCs/>
                <w:sz w:val="20"/>
                <w:szCs w:val="20"/>
              </w:rPr>
              <w:t xml:space="preserve">с аналогичным показателем 2008г. 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Австралия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32 205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 xml:space="preserve">26 </w:t>
            </w:r>
            <w:r w:rsidR="00BA7ACE" w:rsidRPr="00767FC6">
              <w:rPr>
                <w:sz w:val="20"/>
                <w:szCs w:val="20"/>
              </w:rPr>
              <w:t>656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23 337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19519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5 755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4 380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Австрия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54 184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56</w:t>
            </w:r>
            <w:r w:rsidR="00BA7ACE" w:rsidRPr="00767FC6">
              <w:rPr>
                <w:sz w:val="20"/>
                <w:szCs w:val="20"/>
              </w:rPr>
              <w:t>153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21 642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28024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22 690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19358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Болгария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32 440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28076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6 391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5 389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9 157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10596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Великобритания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234078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203505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126881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136799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62 218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46 203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Венгрия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18 938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15 226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6 085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5 387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8 556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6 301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Германия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526600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487191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291220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291713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143016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118589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Греция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32 067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31 251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19 557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19 197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4 571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3 943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Египет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7 428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7 418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1 229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1 557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1 980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1 950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Израиль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52 589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69 942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26 648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36 627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17 958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10 103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-44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Испания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110925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104215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95 415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88 856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7 829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7 469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Италия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185162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154</w:t>
            </w:r>
            <w:r w:rsidR="00BA7ACE" w:rsidRPr="00767FC6">
              <w:rPr>
                <w:sz w:val="20"/>
                <w:szCs w:val="20"/>
              </w:rPr>
              <w:t>995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124352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96 471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42 498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38 130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Канада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55 058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51 639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41 263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39 915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9 637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7 790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Кипр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11 995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11 757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3 482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2 611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1 811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1 835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Китай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630</w:t>
            </w:r>
            <w:r w:rsidR="00BA7ACE" w:rsidRPr="00767FC6">
              <w:rPr>
                <w:sz w:val="20"/>
                <w:szCs w:val="20"/>
              </w:rPr>
              <w:t>763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568</w:t>
            </w:r>
            <w:r w:rsidR="00BA7ACE" w:rsidRPr="00767FC6">
              <w:rPr>
                <w:sz w:val="20"/>
                <w:szCs w:val="20"/>
              </w:rPr>
              <w:t>890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102</w:t>
            </w:r>
            <w:r w:rsidR="00BA7ACE" w:rsidRPr="00767FC6">
              <w:rPr>
                <w:sz w:val="20"/>
                <w:szCs w:val="20"/>
              </w:rPr>
              <w:t>661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91 818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149</w:t>
            </w:r>
            <w:r w:rsidR="00BA7ACE" w:rsidRPr="00767FC6">
              <w:rPr>
                <w:sz w:val="20"/>
                <w:szCs w:val="20"/>
              </w:rPr>
              <w:t>574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152</w:t>
            </w:r>
            <w:r w:rsidR="00BA7ACE" w:rsidRPr="00767FC6">
              <w:rPr>
                <w:sz w:val="20"/>
                <w:szCs w:val="20"/>
              </w:rPr>
              <w:t>202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Корея, Республика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47 660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39 972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19 075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15 039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8 253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6 567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Куба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3 213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3 181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560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778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1 385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1 194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Малайзия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11 336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9 831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2 445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2 013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1 921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1 201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Мальта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18 616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19 504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603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807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Нидерланды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68 090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61 258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29 187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25 828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24 690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20 751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Норвегия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46 222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39 981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28 794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24 047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8 785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7 856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ОАЭ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811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866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376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Польша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605</w:t>
            </w:r>
            <w:r w:rsidR="00BA7ACE" w:rsidRPr="00767FC6">
              <w:rPr>
                <w:sz w:val="20"/>
                <w:szCs w:val="20"/>
              </w:rPr>
              <w:t>569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314</w:t>
            </w:r>
            <w:r w:rsidR="00BA7ACE" w:rsidRPr="00767FC6">
              <w:rPr>
                <w:sz w:val="20"/>
                <w:szCs w:val="20"/>
              </w:rPr>
              <w:t>104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-48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27 481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21 943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377</w:t>
            </w:r>
            <w:r w:rsidR="00BA7ACE" w:rsidRPr="00767FC6">
              <w:rPr>
                <w:sz w:val="20"/>
                <w:szCs w:val="20"/>
              </w:rPr>
              <w:t>706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231</w:t>
            </w:r>
            <w:r w:rsidR="00BA7ACE" w:rsidRPr="00767FC6">
              <w:rPr>
                <w:sz w:val="20"/>
                <w:szCs w:val="20"/>
              </w:rPr>
              <w:t>075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Румыния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12 292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10 630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3 822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3 111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3 092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2 863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Словакия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15 581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11 566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3 063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2 129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8 114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6 129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США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260</w:t>
            </w:r>
            <w:r w:rsidR="00BA7ACE" w:rsidRPr="00767FC6">
              <w:rPr>
                <w:sz w:val="20"/>
                <w:szCs w:val="20"/>
              </w:rPr>
              <w:t>742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242</w:t>
            </w:r>
            <w:r w:rsidR="00BA7ACE" w:rsidRPr="00767FC6">
              <w:rPr>
                <w:sz w:val="20"/>
                <w:szCs w:val="20"/>
              </w:rPr>
              <w:t>734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166</w:t>
            </w:r>
            <w:r w:rsidR="00BA7ACE" w:rsidRPr="00767FC6">
              <w:rPr>
                <w:sz w:val="20"/>
                <w:szCs w:val="20"/>
              </w:rPr>
              <w:t>402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165</w:t>
            </w:r>
            <w:r w:rsidR="00BA7ACE" w:rsidRPr="00767FC6">
              <w:rPr>
                <w:sz w:val="20"/>
                <w:szCs w:val="20"/>
              </w:rPr>
              <w:t>324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58 013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46 198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Таиланд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12 510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10 541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5 994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5 403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1 354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861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Тунис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1 493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1 366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253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237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Турция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188</w:t>
            </w:r>
            <w:r w:rsidR="00BA7ACE" w:rsidRPr="00767FC6">
              <w:rPr>
                <w:sz w:val="20"/>
                <w:szCs w:val="20"/>
              </w:rPr>
              <w:t>356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129</w:t>
            </w:r>
            <w:r w:rsidR="00BA7ACE" w:rsidRPr="00767FC6">
              <w:rPr>
                <w:sz w:val="20"/>
                <w:szCs w:val="20"/>
              </w:rPr>
              <w:t>636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43 191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31 620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89 020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54 396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Филиппины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77 059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63 622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1 991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1 231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4 010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2 643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Финляндия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759</w:t>
            </w:r>
            <w:r w:rsidR="00BA7ACE" w:rsidRPr="00767FC6">
              <w:rPr>
                <w:sz w:val="20"/>
                <w:szCs w:val="20"/>
              </w:rPr>
              <w:t>498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805</w:t>
            </w:r>
            <w:r w:rsidR="00BA7ACE" w:rsidRPr="00767FC6">
              <w:rPr>
                <w:sz w:val="20"/>
                <w:szCs w:val="20"/>
              </w:rPr>
              <w:t>849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113</w:t>
            </w:r>
            <w:r w:rsidR="00BA7ACE" w:rsidRPr="00767FC6">
              <w:rPr>
                <w:sz w:val="20"/>
                <w:szCs w:val="20"/>
              </w:rPr>
              <w:t>776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124</w:t>
            </w:r>
            <w:r w:rsidR="00BA7ACE" w:rsidRPr="00767FC6">
              <w:rPr>
                <w:sz w:val="20"/>
                <w:szCs w:val="20"/>
              </w:rPr>
              <w:t>410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388</w:t>
            </w:r>
            <w:r w:rsidR="00BA7ACE" w:rsidRPr="00767FC6">
              <w:rPr>
                <w:sz w:val="20"/>
                <w:szCs w:val="20"/>
              </w:rPr>
              <w:t>137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407</w:t>
            </w:r>
            <w:r w:rsidR="00BA7ACE" w:rsidRPr="00767FC6">
              <w:rPr>
                <w:sz w:val="20"/>
                <w:szCs w:val="20"/>
              </w:rPr>
              <w:t>921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Франция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161</w:t>
            </w:r>
            <w:r w:rsidR="00BA7ACE" w:rsidRPr="00767FC6">
              <w:rPr>
                <w:sz w:val="20"/>
                <w:szCs w:val="20"/>
              </w:rPr>
              <w:t>624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146</w:t>
            </w:r>
            <w:r w:rsidR="00BA7ACE" w:rsidRPr="00767FC6">
              <w:rPr>
                <w:sz w:val="20"/>
                <w:szCs w:val="20"/>
              </w:rPr>
              <w:t>723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87 708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78 965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-10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45 834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39 983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Хорватия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9 850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8 929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2 724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2 486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3 479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3 246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Чехия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34 008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29 167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11 738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8 871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-24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17 073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15 450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Швейцария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38 989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37 954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-3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20 332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22 180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9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10 336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8 528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Швеция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46 150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46 897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20 492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24 150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17 737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15 628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-12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Япония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69 441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58 572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-16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37 822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32 096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-15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21 510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15 657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-27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 w:val="restart"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Всего по всем странам</w:t>
            </w: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13</w:t>
            </w:r>
            <w:r w:rsidR="00BA7ACE" w:rsidRPr="00767FC6">
              <w:rPr>
                <w:b/>
                <w:bCs/>
                <w:sz w:val="20"/>
                <w:szCs w:val="20"/>
              </w:rPr>
              <w:t>055481</w:t>
            </w:r>
          </w:p>
        </w:tc>
        <w:tc>
          <w:tcPr>
            <w:tcW w:w="1134" w:type="dxa"/>
            <w:noWrap/>
          </w:tcPr>
          <w:p w:rsidR="00BA7ACE" w:rsidRPr="00767FC6" w:rsidRDefault="009E6226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11</w:t>
            </w:r>
            <w:r w:rsidR="00BA7ACE" w:rsidRPr="00767FC6">
              <w:rPr>
                <w:b/>
                <w:bCs/>
                <w:sz w:val="20"/>
                <w:szCs w:val="20"/>
              </w:rPr>
              <w:t>611736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-11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туризм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1 716 975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1 587 728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-8</w:t>
            </w:r>
          </w:p>
        </w:tc>
      </w:tr>
      <w:tr w:rsidR="00BA7ACE" w:rsidRPr="00767FC6" w:rsidTr="00767FC6">
        <w:trPr>
          <w:trHeight w:val="300"/>
        </w:trPr>
        <w:tc>
          <w:tcPr>
            <w:tcW w:w="1745" w:type="dxa"/>
            <w:vMerge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служебная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2 642 495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2 338 607</w:t>
            </w: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767FC6">
              <w:rPr>
                <w:b/>
                <w:bCs/>
                <w:sz w:val="20"/>
                <w:szCs w:val="20"/>
              </w:rPr>
              <w:t>-12</w:t>
            </w:r>
          </w:p>
        </w:tc>
      </w:tr>
      <w:tr w:rsidR="00BA7ACE" w:rsidRPr="00767FC6" w:rsidTr="00767FC6">
        <w:trPr>
          <w:trHeight w:val="300"/>
        </w:trPr>
        <w:tc>
          <w:tcPr>
            <w:tcW w:w="4253" w:type="dxa"/>
            <w:gridSpan w:val="3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67FC6">
              <w:rPr>
                <w:sz w:val="20"/>
                <w:szCs w:val="20"/>
              </w:rPr>
              <w:t>*Первичные данные предоставлены Росстатом</w:t>
            </w:r>
          </w:p>
        </w:tc>
        <w:tc>
          <w:tcPr>
            <w:tcW w:w="1134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729" w:type="dxa"/>
            <w:noWrap/>
          </w:tcPr>
          <w:p w:rsidR="00BA7ACE" w:rsidRPr="00767FC6" w:rsidRDefault="00BA7ACE" w:rsidP="00767FC6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345CBB" w:rsidRPr="00767FC6" w:rsidRDefault="00345CBB" w:rsidP="00767FC6">
      <w:pPr>
        <w:spacing w:line="360" w:lineRule="auto"/>
        <w:ind w:firstLine="709"/>
        <w:jc w:val="both"/>
        <w:rPr>
          <w:sz w:val="28"/>
          <w:szCs w:val="28"/>
        </w:rPr>
      </w:pPr>
    </w:p>
    <w:p w:rsidR="00CF3C04" w:rsidRDefault="009E6226" w:rsidP="00767FC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67FC6">
        <w:rPr>
          <w:sz w:val="28"/>
          <w:szCs w:val="28"/>
        </w:rPr>
        <w:br w:type="page"/>
      </w:r>
      <w:r w:rsidR="00B27CC9">
        <w:rPr>
          <w:b/>
          <w:sz w:val="28"/>
          <w:szCs w:val="28"/>
        </w:rPr>
        <w:t>Список литературы</w:t>
      </w:r>
    </w:p>
    <w:p w:rsidR="00767FC6" w:rsidRPr="00767FC6" w:rsidRDefault="00767FC6" w:rsidP="00767FC6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CF3C04" w:rsidRPr="00767FC6" w:rsidRDefault="00CF3C04" w:rsidP="00767FC6">
      <w:pPr>
        <w:numPr>
          <w:ilvl w:val="0"/>
          <w:numId w:val="12"/>
        </w:numPr>
        <w:tabs>
          <w:tab w:val="clear" w:pos="127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767FC6">
        <w:rPr>
          <w:sz w:val="28"/>
          <w:szCs w:val="28"/>
        </w:rPr>
        <w:t>Киреев А. Международная экономика. – В 2ч. – М.: Международные отношения, 2006.</w:t>
      </w:r>
      <w:r w:rsidRPr="00767FC6">
        <w:rPr>
          <w:sz w:val="28"/>
          <w:szCs w:val="28"/>
          <w:lang w:val="uk-UA"/>
        </w:rPr>
        <w:t xml:space="preserve"> – 346 с</w:t>
      </w:r>
    </w:p>
    <w:p w:rsidR="00CF3C04" w:rsidRPr="00767FC6" w:rsidRDefault="00CF3C04" w:rsidP="00767FC6">
      <w:pPr>
        <w:numPr>
          <w:ilvl w:val="0"/>
          <w:numId w:val="12"/>
        </w:numPr>
        <w:tabs>
          <w:tab w:val="clear" w:pos="127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r w:rsidRPr="00767FC6">
        <w:rPr>
          <w:sz w:val="28"/>
          <w:szCs w:val="28"/>
        </w:rPr>
        <w:t xml:space="preserve">Б.М. Смитиенко Международные экономические отношения. М., ИНФРА-М, </w:t>
      </w:r>
      <w:smartTag w:uri="urn:schemas-microsoft-com:office:smarttags" w:element="metricconverter">
        <w:smartTagPr>
          <w:attr w:name="ProductID" w:val="2005 г"/>
        </w:smartTagPr>
        <w:r w:rsidRPr="00767FC6">
          <w:rPr>
            <w:sz w:val="28"/>
            <w:szCs w:val="28"/>
          </w:rPr>
          <w:t>2005 г</w:t>
        </w:r>
      </w:smartTag>
      <w:r w:rsidRPr="00767FC6">
        <w:rPr>
          <w:sz w:val="28"/>
          <w:szCs w:val="28"/>
        </w:rPr>
        <w:t>.</w:t>
      </w:r>
    </w:p>
    <w:p w:rsidR="00CF3C04" w:rsidRPr="00767FC6" w:rsidRDefault="002E6B82" w:rsidP="00767FC6">
      <w:pPr>
        <w:numPr>
          <w:ilvl w:val="0"/>
          <w:numId w:val="12"/>
        </w:numPr>
        <w:tabs>
          <w:tab w:val="clear" w:pos="127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hyperlink r:id="rId7" w:history="1">
        <w:r w:rsidR="00CF3C04" w:rsidRPr="00767FC6">
          <w:rPr>
            <w:rStyle w:val="af2"/>
            <w:color w:val="auto"/>
            <w:sz w:val="28"/>
            <w:szCs w:val="28"/>
            <w:u w:val="none"/>
          </w:rPr>
          <w:t>www.russiatourism.ru</w:t>
        </w:r>
      </w:hyperlink>
      <w:r w:rsidR="009E6226" w:rsidRPr="00767FC6">
        <w:rPr>
          <w:sz w:val="28"/>
          <w:szCs w:val="28"/>
        </w:rPr>
        <w:t xml:space="preserve"> Официальный Сайт Федерального Агентства по Туризму РФ</w:t>
      </w:r>
    </w:p>
    <w:p w:rsidR="00CF3C04" w:rsidRPr="00767FC6" w:rsidRDefault="002E6B82" w:rsidP="00767FC6">
      <w:pPr>
        <w:numPr>
          <w:ilvl w:val="0"/>
          <w:numId w:val="12"/>
        </w:numPr>
        <w:tabs>
          <w:tab w:val="clear" w:pos="127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hyperlink r:id="rId8" w:history="1">
        <w:r w:rsidR="00CF3C04" w:rsidRPr="00767FC6">
          <w:rPr>
            <w:rStyle w:val="af2"/>
            <w:color w:val="auto"/>
            <w:sz w:val="28"/>
            <w:szCs w:val="28"/>
            <w:u w:val="none"/>
          </w:rPr>
          <w:t>www.gks.ru</w:t>
        </w:r>
      </w:hyperlink>
      <w:r w:rsidR="009E6226" w:rsidRPr="00767FC6">
        <w:rPr>
          <w:sz w:val="28"/>
          <w:szCs w:val="28"/>
        </w:rPr>
        <w:t xml:space="preserve"> Федеральная Служба Государственной Статистики</w:t>
      </w:r>
    </w:p>
    <w:p w:rsidR="00CF3C04" w:rsidRPr="00767FC6" w:rsidRDefault="002E6B82" w:rsidP="00767FC6">
      <w:pPr>
        <w:numPr>
          <w:ilvl w:val="0"/>
          <w:numId w:val="12"/>
        </w:numPr>
        <w:tabs>
          <w:tab w:val="clear" w:pos="1276"/>
        </w:tabs>
        <w:spacing w:line="360" w:lineRule="auto"/>
        <w:ind w:left="0" w:firstLine="0"/>
        <w:jc w:val="both"/>
        <w:rPr>
          <w:b/>
          <w:sz w:val="28"/>
          <w:szCs w:val="28"/>
        </w:rPr>
      </w:pPr>
      <w:hyperlink r:id="rId9" w:history="1">
        <w:r w:rsidR="00CF3C04" w:rsidRPr="00767FC6">
          <w:rPr>
            <w:rStyle w:val="af2"/>
            <w:color w:val="auto"/>
            <w:sz w:val="28"/>
            <w:szCs w:val="28"/>
            <w:u w:val="none"/>
          </w:rPr>
          <w:t>www.simpy.com</w:t>
        </w:r>
      </w:hyperlink>
      <w:r w:rsidR="00CF3C04" w:rsidRPr="00767FC6">
        <w:rPr>
          <w:sz w:val="28"/>
          <w:szCs w:val="28"/>
        </w:rPr>
        <w:t xml:space="preserve"> Международный туризм теория и практика</w:t>
      </w:r>
      <w:bookmarkStart w:id="0" w:name="_GoBack"/>
      <w:bookmarkEnd w:id="0"/>
    </w:p>
    <w:sectPr w:rsidR="00CF3C04" w:rsidRPr="00767FC6" w:rsidSect="00767FC6">
      <w:pgSz w:w="11906" w:h="16838" w:code="9"/>
      <w:pgMar w:top="1134" w:right="851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F52" w:rsidRDefault="00271F52">
      <w:r>
        <w:separator/>
      </w:r>
    </w:p>
  </w:endnote>
  <w:endnote w:type="continuationSeparator" w:id="0">
    <w:p w:rsidR="00271F52" w:rsidRDefault="00271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F52" w:rsidRDefault="00271F52">
      <w:r>
        <w:separator/>
      </w:r>
    </w:p>
  </w:footnote>
  <w:footnote w:type="continuationSeparator" w:id="0">
    <w:p w:rsidR="00271F52" w:rsidRDefault="00271F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CE0164"/>
    <w:multiLevelType w:val="multilevel"/>
    <w:tmpl w:val="6B20241C"/>
    <w:lvl w:ilvl="0">
      <w:start w:val="1"/>
      <w:numFmt w:val="decimal"/>
      <w:lvlText w:val="%1."/>
      <w:lvlJc w:val="left"/>
      <w:pPr>
        <w:tabs>
          <w:tab w:val="num" w:pos="1469"/>
        </w:tabs>
        <w:ind w:left="1469" w:hanging="93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1">
    <w:nsid w:val="11C30B72"/>
    <w:multiLevelType w:val="multilevel"/>
    <w:tmpl w:val="2BA829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">
    <w:nsid w:val="134854B4"/>
    <w:multiLevelType w:val="hybridMultilevel"/>
    <w:tmpl w:val="6602CA96"/>
    <w:lvl w:ilvl="0" w:tplc="432A1BC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15E3910"/>
    <w:multiLevelType w:val="hybridMultilevel"/>
    <w:tmpl w:val="B0C05A7C"/>
    <w:lvl w:ilvl="0" w:tplc="2DF461D8">
      <w:start w:val="1"/>
      <w:numFmt w:val="bullet"/>
      <w:lvlText w:val=""/>
      <w:lvlJc w:val="left"/>
      <w:pPr>
        <w:tabs>
          <w:tab w:val="num" w:pos="1276"/>
        </w:tabs>
        <w:ind w:left="539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4">
    <w:nsid w:val="25E90789"/>
    <w:multiLevelType w:val="multilevel"/>
    <w:tmpl w:val="4F3C3EC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5">
    <w:nsid w:val="3DBB7282"/>
    <w:multiLevelType w:val="hybridMultilevel"/>
    <w:tmpl w:val="343AFA64"/>
    <w:lvl w:ilvl="0" w:tplc="6F80074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1AA6BAB"/>
    <w:multiLevelType w:val="multilevel"/>
    <w:tmpl w:val="A5A2B0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7">
    <w:nsid w:val="41C01E02"/>
    <w:multiLevelType w:val="multilevel"/>
    <w:tmpl w:val="B838C9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">
    <w:nsid w:val="500B7C79"/>
    <w:multiLevelType w:val="hybridMultilevel"/>
    <w:tmpl w:val="139805E4"/>
    <w:lvl w:ilvl="0" w:tplc="AAD8D1F4">
      <w:start w:val="1"/>
      <w:numFmt w:val="decimal"/>
      <w:lvlText w:val="%1."/>
      <w:lvlJc w:val="left"/>
      <w:pPr>
        <w:tabs>
          <w:tab w:val="num" w:pos="1424"/>
        </w:tabs>
        <w:ind w:left="1424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abstractNum w:abstractNumId="9">
    <w:nsid w:val="577908EC"/>
    <w:multiLevelType w:val="multilevel"/>
    <w:tmpl w:val="C86A43E6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>
    <w:nsid w:val="77DE5939"/>
    <w:multiLevelType w:val="hybridMultilevel"/>
    <w:tmpl w:val="047431DC"/>
    <w:lvl w:ilvl="0" w:tplc="E60CEF26">
      <w:start w:val="1"/>
      <w:numFmt w:val="decimal"/>
      <w:lvlText w:val="%1."/>
      <w:lvlJc w:val="left"/>
      <w:pPr>
        <w:tabs>
          <w:tab w:val="num" w:pos="567"/>
        </w:tabs>
        <w:ind w:left="57" w:firstLine="48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7"/>
  </w:num>
  <w:num w:numId="8">
    <w:abstractNumId w:val="9"/>
  </w:num>
  <w:num w:numId="9">
    <w:abstractNumId w:val="10"/>
  </w:num>
  <w:num w:numId="10">
    <w:abstractNumId w:val="0"/>
  </w:num>
  <w:num w:numId="11">
    <w:abstractNumId w:val="5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7ACE"/>
    <w:rsid w:val="00037DBA"/>
    <w:rsid w:val="000570FE"/>
    <w:rsid w:val="00067ADF"/>
    <w:rsid w:val="0009582D"/>
    <w:rsid w:val="000C4B8E"/>
    <w:rsid w:val="000F6237"/>
    <w:rsid w:val="001A62C4"/>
    <w:rsid w:val="001C3769"/>
    <w:rsid w:val="001C706C"/>
    <w:rsid w:val="001D483E"/>
    <w:rsid w:val="00222CA6"/>
    <w:rsid w:val="002672D0"/>
    <w:rsid w:val="00270E8A"/>
    <w:rsid w:val="00271F52"/>
    <w:rsid w:val="002934C5"/>
    <w:rsid w:val="0029360D"/>
    <w:rsid w:val="002C229B"/>
    <w:rsid w:val="002D05B0"/>
    <w:rsid w:val="002D2F09"/>
    <w:rsid w:val="002D40CE"/>
    <w:rsid w:val="002D6ABB"/>
    <w:rsid w:val="002E6B82"/>
    <w:rsid w:val="00314741"/>
    <w:rsid w:val="00314FFE"/>
    <w:rsid w:val="003351B4"/>
    <w:rsid w:val="00345CBB"/>
    <w:rsid w:val="00347482"/>
    <w:rsid w:val="00354266"/>
    <w:rsid w:val="00361D02"/>
    <w:rsid w:val="00387295"/>
    <w:rsid w:val="00390F7E"/>
    <w:rsid w:val="003A5E97"/>
    <w:rsid w:val="003B188B"/>
    <w:rsid w:val="003B7A3B"/>
    <w:rsid w:val="003C2E1E"/>
    <w:rsid w:val="003D0DE2"/>
    <w:rsid w:val="003D45B9"/>
    <w:rsid w:val="003E3D6C"/>
    <w:rsid w:val="003F6FCC"/>
    <w:rsid w:val="00410C96"/>
    <w:rsid w:val="00414DAD"/>
    <w:rsid w:val="00415C5F"/>
    <w:rsid w:val="00425650"/>
    <w:rsid w:val="004B6CDF"/>
    <w:rsid w:val="004C6BB3"/>
    <w:rsid w:val="004F21E6"/>
    <w:rsid w:val="00502C98"/>
    <w:rsid w:val="00511E21"/>
    <w:rsid w:val="00532085"/>
    <w:rsid w:val="00533A65"/>
    <w:rsid w:val="00572034"/>
    <w:rsid w:val="00597811"/>
    <w:rsid w:val="005A56CF"/>
    <w:rsid w:val="005C49F6"/>
    <w:rsid w:val="005D0B01"/>
    <w:rsid w:val="005D298D"/>
    <w:rsid w:val="005D3613"/>
    <w:rsid w:val="00604885"/>
    <w:rsid w:val="006146D9"/>
    <w:rsid w:val="006453D6"/>
    <w:rsid w:val="00674B1A"/>
    <w:rsid w:val="006B64DC"/>
    <w:rsid w:val="006C2A05"/>
    <w:rsid w:val="006D0F3C"/>
    <w:rsid w:val="006E03E8"/>
    <w:rsid w:val="0070012A"/>
    <w:rsid w:val="0073059D"/>
    <w:rsid w:val="00747E52"/>
    <w:rsid w:val="00756509"/>
    <w:rsid w:val="00760382"/>
    <w:rsid w:val="00767FC6"/>
    <w:rsid w:val="007D3B79"/>
    <w:rsid w:val="007D3D36"/>
    <w:rsid w:val="007E6C98"/>
    <w:rsid w:val="00805E06"/>
    <w:rsid w:val="00825D31"/>
    <w:rsid w:val="00895A0D"/>
    <w:rsid w:val="008B7098"/>
    <w:rsid w:val="008D27C7"/>
    <w:rsid w:val="00920907"/>
    <w:rsid w:val="00922AC3"/>
    <w:rsid w:val="00933B09"/>
    <w:rsid w:val="009B355E"/>
    <w:rsid w:val="009E236B"/>
    <w:rsid w:val="009E5708"/>
    <w:rsid w:val="009E6226"/>
    <w:rsid w:val="00A03AD3"/>
    <w:rsid w:val="00A12355"/>
    <w:rsid w:val="00A12E04"/>
    <w:rsid w:val="00A31B1A"/>
    <w:rsid w:val="00A454AB"/>
    <w:rsid w:val="00A60CC3"/>
    <w:rsid w:val="00A63299"/>
    <w:rsid w:val="00AB08E5"/>
    <w:rsid w:val="00B05EC4"/>
    <w:rsid w:val="00B15DF5"/>
    <w:rsid w:val="00B27CC9"/>
    <w:rsid w:val="00B34142"/>
    <w:rsid w:val="00B41803"/>
    <w:rsid w:val="00B86A21"/>
    <w:rsid w:val="00B96F5C"/>
    <w:rsid w:val="00BA7ACE"/>
    <w:rsid w:val="00BD552F"/>
    <w:rsid w:val="00BE2F93"/>
    <w:rsid w:val="00C02838"/>
    <w:rsid w:val="00C15754"/>
    <w:rsid w:val="00C31C74"/>
    <w:rsid w:val="00C3450D"/>
    <w:rsid w:val="00C8414D"/>
    <w:rsid w:val="00CA3436"/>
    <w:rsid w:val="00CC7CBF"/>
    <w:rsid w:val="00CF3C04"/>
    <w:rsid w:val="00CF633F"/>
    <w:rsid w:val="00D06919"/>
    <w:rsid w:val="00D516F6"/>
    <w:rsid w:val="00D62F50"/>
    <w:rsid w:val="00D877E9"/>
    <w:rsid w:val="00D96108"/>
    <w:rsid w:val="00DB63E4"/>
    <w:rsid w:val="00DB77C4"/>
    <w:rsid w:val="00DC5E73"/>
    <w:rsid w:val="00E02674"/>
    <w:rsid w:val="00E27F8B"/>
    <w:rsid w:val="00E3360D"/>
    <w:rsid w:val="00E36F9A"/>
    <w:rsid w:val="00E764B6"/>
    <w:rsid w:val="00ED6DF3"/>
    <w:rsid w:val="00EF6D60"/>
    <w:rsid w:val="00F04E4D"/>
    <w:rsid w:val="00F10640"/>
    <w:rsid w:val="00F275AB"/>
    <w:rsid w:val="00F86FBE"/>
    <w:rsid w:val="00FD64BF"/>
    <w:rsid w:val="00FE27DC"/>
    <w:rsid w:val="00FF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8EEB05C-8924-4E9D-9E0E-5BAE8A6E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0570FE"/>
    <w:pPr>
      <w:keepNext/>
      <w:keepLines/>
      <w:numPr>
        <w:numId w:val="8"/>
      </w:numPr>
      <w:tabs>
        <w:tab w:val="left" w:pos="1710"/>
      </w:tabs>
      <w:spacing w:line="360" w:lineRule="auto"/>
      <w:jc w:val="center"/>
      <w:outlineLvl w:val="0"/>
    </w:pPr>
    <w:rPr>
      <w:rFonts w:ascii="Arial" w:hAnsi="Arial"/>
      <w:sz w:val="28"/>
    </w:rPr>
  </w:style>
  <w:style w:type="paragraph" w:styleId="20">
    <w:name w:val="heading 2"/>
    <w:basedOn w:val="a1"/>
    <w:next w:val="a1"/>
    <w:link w:val="21"/>
    <w:uiPriority w:val="9"/>
    <w:qFormat/>
    <w:rsid w:val="00345C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uiPriority w:val="9"/>
    <w:qFormat/>
    <w:rsid w:val="00A1235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2"/>
    <w:link w:val="20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a5">
    <w:name w:val="ИРА"/>
    <w:basedOn w:val="a1"/>
    <w:rsid w:val="00345CBB"/>
    <w:pPr>
      <w:keepNext/>
      <w:keepLines/>
      <w:spacing w:before="100" w:after="100"/>
      <w:ind w:firstLine="709"/>
      <w:jc w:val="both"/>
    </w:pPr>
    <w:rPr>
      <w:szCs w:val="20"/>
    </w:rPr>
  </w:style>
  <w:style w:type="paragraph" w:customStyle="1" w:styleId="a">
    <w:name w:val="ИРИНА"/>
    <w:basedOn w:val="10"/>
    <w:rsid w:val="00345CBB"/>
    <w:pPr>
      <w:numPr>
        <w:numId w:val="4"/>
      </w:numPr>
    </w:pPr>
    <w:rPr>
      <w:b/>
    </w:rPr>
  </w:style>
  <w:style w:type="paragraph" w:customStyle="1" w:styleId="2">
    <w:name w:val="Ирина2"/>
    <w:basedOn w:val="20"/>
    <w:rsid w:val="00A12355"/>
    <w:pPr>
      <w:numPr>
        <w:ilvl w:val="1"/>
        <w:numId w:val="5"/>
      </w:numPr>
      <w:spacing w:before="0" w:after="0"/>
    </w:pPr>
    <w:rPr>
      <w:rFonts w:cs="Times New Roman"/>
      <w:iCs w:val="0"/>
      <w:caps/>
      <w:sz w:val="24"/>
      <w:szCs w:val="24"/>
    </w:rPr>
  </w:style>
  <w:style w:type="paragraph" w:customStyle="1" w:styleId="a0">
    <w:name w:val="Ирина"/>
    <w:basedOn w:val="20"/>
    <w:rsid w:val="00345CBB"/>
    <w:pPr>
      <w:numPr>
        <w:ilvl w:val="1"/>
        <w:numId w:val="4"/>
      </w:numPr>
      <w:spacing w:before="0" w:after="0"/>
    </w:pPr>
    <w:rPr>
      <w:rFonts w:cs="Times New Roman"/>
      <w:bCs w:val="0"/>
      <w:iCs w:val="0"/>
      <w:caps/>
      <w:sz w:val="24"/>
      <w:szCs w:val="24"/>
    </w:rPr>
  </w:style>
  <w:style w:type="paragraph" w:customStyle="1" w:styleId="31">
    <w:name w:val="Ирина3"/>
    <w:basedOn w:val="3"/>
    <w:rsid w:val="00A12355"/>
    <w:pPr>
      <w:jc w:val="center"/>
    </w:pPr>
    <w:rPr>
      <w:i/>
      <w:sz w:val="24"/>
    </w:rPr>
  </w:style>
  <w:style w:type="paragraph" w:customStyle="1" w:styleId="a6">
    <w:name w:val="Ираос"/>
    <w:basedOn w:val="a7"/>
    <w:next w:val="a1"/>
    <w:rsid w:val="00922AC3"/>
    <w:pPr>
      <w:keepNext/>
      <w:keepLines/>
      <w:autoSpaceDE w:val="0"/>
      <w:autoSpaceDN w:val="0"/>
      <w:adjustRightInd w:val="0"/>
      <w:spacing w:after="0" w:line="360" w:lineRule="auto"/>
      <w:ind w:firstLine="709"/>
      <w:jc w:val="both"/>
    </w:pPr>
    <w:rPr>
      <w:sz w:val="28"/>
    </w:rPr>
  </w:style>
  <w:style w:type="paragraph" w:styleId="a7">
    <w:name w:val="Body Text"/>
    <w:basedOn w:val="a1"/>
    <w:link w:val="a8"/>
    <w:uiPriority w:val="99"/>
    <w:rsid w:val="00922AC3"/>
    <w:pPr>
      <w:spacing w:after="120"/>
    </w:pPr>
  </w:style>
  <w:style w:type="character" w:customStyle="1" w:styleId="a8">
    <w:name w:val="Основной текст Знак"/>
    <w:basedOn w:val="a2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ИРА1"/>
    <w:basedOn w:val="10"/>
    <w:rsid w:val="00922AC3"/>
    <w:pPr>
      <w:numPr>
        <w:numId w:val="7"/>
      </w:numPr>
    </w:pPr>
    <w:rPr>
      <w:b/>
      <w:sz w:val="32"/>
    </w:rPr>
  </w:style>
  <w:style w:type="paragraph" w:customStyle="1" w:styleId="a9">
    <w:name w:val="Ира"/>
    <w:basedOn w:val="a1"/>
    <w:rsid w:val="000570FE"/>
    <w:pPr>
      <w:spacing w:line="360" w:lineRule="auto"/>
      <w:ind w:firstLine="567"/>
      <w:jc w:val="both"/>
    </w:pPr>
    <w:rPr>
      <w:sz w:val="28"/>
    </w:rPr>
  </w:style>
  <w:style w:type="paragraph" w:customStyle="1" w:styleId="aa">
    <w:name w:val="ИраЗаг"/>
    <w:basedOn w:val="10"/>
    <w:rsid w:val="000570FE"/>
    <w:pPr>
      <w:numPr>
        <w:numId w:val="0"/>
      </w:numPr>
    </w:pPr>
    <w:rPr>
      <w:sz w:val="36"/>
      <w:szCs w:val="28"/>
    </w:rPr>
  </w:style>
  <w:style w:type="paragraph" w:styleId="ab">
    <w:name w:val="Normal (Web)"/>
    <w:basedOn w:val="a1"/>
    <w:uiPriority w:val="99"/>
    <w:rsid w:val="00BA7ACE"/>
    <w:pPr>
      <w:spacing w:before="100" w:beforeAutospacing="1" w:after="100" w:afterAutospacing="1"/>
    </w:pPr>
  </w:style>
  <w:style w:type="character" w:styleId="ac">
    <w:name w:val="Strong"/>
    <w:basedOn w:val="a2"/>
    <w:uiPriority w:val="22"/>
    <w:qFormat/>
    <w:rsid w:val="00BA7ACE"/>
    <w:rPr>
      <w:rFonts w:cs="Times New Roman"/>
      <w:b/>
      <w:bCs/>
    </w:rPr>
  </w:style>
  <w:style w:type="paragraph" w:styleId="ad">
    <w:name w:val="header"/>
    <w:basedOn w:val="a1"/>
    <w:link w:val="ae"/>
    <w:uiPriority w:val="99"/>
    <w:rsid w:val="003B7A3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semiHidden/>
    <w:locked/>
    <w:rPr>
      <w:rFonts w:cs="Times New Roman"/>
      <w:sz w:val="24"/>
      <w:szCs w:val="24"/>
    </w:rPr>
  </w:style>
  <w:style w:type="paragraph" w:styleId="af">
    <w:name w:val="footer"/>
    <w:basedOn w:val="a1"/>
    <w:link w:val="af0"/>
    <w:uiPriority w:val="99"/>
    <w:rsid w:val="003B7A3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semiHidden/>
    <w:locked/>
    <w:rPr>
      <w:rFonts w:cs="Times New Roman"/>
      <w:sz w:val="24"/>
      <w:szCs w:val="24"/>
    </w:rPr>
  </w:style>
  <w:style w:type="character" w:styleId="af1">
    <w:name w:val="page number"/>
    <w:basedOn w:val="a2"/>
    <w:uiPriority w:val="99"/>
    <w:rsid w:val="003B7A3B"/>
    <w:rPr>
      <w:rFonts w:cs="Times New Roman"/>
    </w:rPr>
  </w:style>
  <w:style w:type="character" w:styleId="af2">
    <w:name w:val="Hyperlink"/>
    <w:basedOn w:val="a2"/>
    <w:uiPriority w:val="99"/>
    <w:rsid w:val="009E6226"/>
    <w:rPr>
      <w:rFonts w:cs="Times New Roman"/>
      <w:color w:val="0000FF"/>
      <w:u w:val="single"/>
    </w:rPr>
  </w:style>
  <w:style w:type="character" w:styleId="af3">
    <w:name w:val="FollowedHyperlink"/>
    <w:basedOn w:val="a2"/>
    <w:uiPriority w:val="99"/>
    <w:rsid w:val="009E6226"/>
    <w:rPr>
      <w:rFonts w:cs="Times New Roman"/>
      <w:color w:val="800080"/>
      <w:u w:val="single"/>
    </w:rPr>
  </w:style>
  <w:style w:type="table" w:styleId="af4">
    <w:name w:val="Table Grid"/>
    <w:basedOn w:val="a3"/>
    <w:uiPriority w:val="59"/>
    <w:rsid w:val="00767F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722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ks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ussiatouris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impy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1884</Words>
  <Characters>10741</Characters>
  <Application>Microsoft Office Word</Application>
  <DocSecurity>0</DocSecurity>
  <Lines>89</Lines>
  <Paragraphs>25</Paragraphs>
  <ScaleCrop>false</ScaleCrop>
  <Company>Zakaz</Company>
  <LinksUpToDate>false</LinksUpToDate>
  <CharactersWithSpaces>12600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туризм выступает в качестве важного фактора регионального развития, стимулируя освоение пустынных местностей, брошенных земель, отсталых и депрессивных районов, экстремальных территорий</dc:title>
  <dc:subject/>
  <dc:creator>User</dc:creator>
  <cp:keywords/>
  <dc:description/>
  <cp:lastModifiedBy>admin</cp:lastModifiedBy>
  <cp:revision>2</cp:revision>
  <cp:lastPrinted>2010-01-16T13:00:00Z</cp:lastPrinted>
  <dcterms:created xsi:type="dcterms:W3CDTF">2014-03-15T09:47:00Z</dcterms:created>
  <dcterms:modified xsi:type="dcterms:W3CDTF">2014-03-15T09:47:00Z</dcterms:modified>
</cp:coreProperties>
</file>