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13F" w:rsidRPr="00730440" w:rsidRDefault="0023213F" w:rsidP="00730440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</w:rPr>
      </w:pPr>
      <w:r w:rsidRPr="00730440">
        <w:rPr>
          <w:rFonts w:ascii="Times New Roman" w:hAnsi="Times New Roman" w:cs="Times New Roman"/>
          <w:b w:val="0"/>
          <w:i w:val="0"/>
        </w:rPr>
        <w:t>Министерство образования и науки Украины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Открытый международный университет развития человека “Украина”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Горловский филиал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730440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Кафедра физической реабилитации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b/>
          <w:szCs w:val="44"/>
        </w:rPr>
      </w:pPr>
      <w:r w:rsidRPr="00730440">
        <w:rPr>
          <w:b/>
          <w:szCs w:val="44"/>
        </w:rPr>
        <w:t>РЕФЕРАТ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по дисциплине: Теория и методика физического воспитания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23213F" w:rsidRPr="00730440" w:rsidRDefault="0023213F" w:rsidP="00730440">
      <w:pPr>
        <w:widowControl w:val="0"/>
        <w:shd w:val="clear" w:color="auto" w:fill="FFFFFF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ТЕМА: ”</w:t>
      </w:r>
      <w:r w:rsidR="00F42BFF" w:rsidRPr="00730440">
        <w:rPr>
          <w:b/>
        </w:rPr>
        <w:t>Комплексный контроль в спортивной тренировке</w:t>
      </w:r>
      <w:r w:rsidRPr="00730440">
        <w:rPr>
          <w:szCs w:val="28"/>
        </w:rPr>
        <w:t>”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730440" w:rsidRPr="00730440" w:rsidRDefault="0023213F" w:rsidP="00730440">
      <w:pPr>
        <w:widowControl w:val="0"/>
        <w:spacing w:line="360" w:lineRule="auto"/>
        <w:ind w:firstLine="709"/>
        <w:jc w:val="right"/>
        <w:rPr>
          <w:szCs w:val="28"/>
        </w:rPr>
      </w:pPr>
      <w:r w:rsidRPr="00730440">
        <w:rPr>
          <w:szCs w:val="28"/>
        </w:rPr>
        <w:t>Выполнил:</w:t>
      </w:r>
    </w:p>
    <w:p w:rsidR="00730440" w:rsidRPr="00730440" w:rsidRDefault="0023213F" w:rsidP="00730440">
      <w:pPr>
        <w:widowControl w:val="0"/>
        <w:spacing w:line="360" w:lineRule="auto"/>
        <w:ind w:firstLine="709"/>
        <w:jc w:val="right"/>
        <w:rPr>
          <w:szCs w:val="28"/>
        </w:rPr>
      </w:pPr>
      <w:r w:rsidRPr="00730440">
        <w:rPr>
          <w:szCs w:val="28"/>
        </w:rPr>
        <w:t>студент 2-го курса группы ФР-06</w:t>
      </w:r>
    </w:p>
    <w:p w:rsidR="00730440" w:rsidRPr="00730440" w:rsidRDefault="0023213F" w:rsidP="00730440">
      <w:pPr>
        <w:widowControl w:val="0"/>
        <w:spacing w:line="360" w:lineRule="auto"/>
        <w:ind w:firstLine="709"/>
        <w:jc w:val="right"/>
        <w:rPr>
          <w:szCs w:val="28"/>
        </w:rPr>
      </w:pPr>
      <w:r w:rsidRPr="00730440">
        <w:rPr>
          <w:szCs w:val="28"/>
        </w:rPr>
        <w:t>дневного отделения</w:t>
      </w:r>
    </w:p>
    <w:p w:rsidR="00730440" w:rsidRPr="00730440" w:rsidRDefault="0023213F" w:rsidP="00730440">
      <w:pPr>
        <w:widowControl w:val="0"/>
        <w:spacing w:line="360" w:lineRule="auto"/>
        <w:ind w:firstLine="709"/>
        <w:jc w:val="right"/>
        <w:rPr>
          <w:szCs w:val="28"/>
        </w:rPr>
      </w:pPr>
      <w:r w:rsidRPr="00730440">
        <w:rPr>
          <w:szCs w:val="28"/>
        </w:rPr>
        <w:t>факультета “Физическая реабилитация”</w:t>
      </w:r>
    </w:p>
    <w:p w:rsidR="00730440" w:rsidRPr="00730440" w:rsidRDefault="00F42BFF" w:rsidP="00730440">
      <w:pPr>
        <w:widowControl w:val="0"/>
        <w:spacing w:line="360" w:lineRule="auto"/>
        <w:ind w:firstLine="709"/>
        <w:jc w:val="right"/>
        <w:rPr>
          <w:szCs w:val="28"/>
        </w:rPr>
      </w:pPr>
      <w:r w:rsidRPr="00730440">
        <w:rPr>
          <w:szCs w:val="28"/>
        </w:rPr>
        <w:t>Васькин Константин Евгеньевич</w:t>
      </w:r>
    </w:p>
    <w:p w:rsidR="0023213F" w:rsidRPr="00730440" w:rsidRDefault="0023213F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both"/>
        <w:rPr>
          <w:szCs w:val="28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both"/>
        <w:rPr>
          <w:szCs w:val="28"/>
          <w:lang w:val="uk-UA"/>
        </w:rPr>
      </w:pP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szCs w:val="28"/>
          <w:lang w:val="uk-UA"/>
        </w:rPr>
      </w:pPr>
    </w:p>
    <w:p w:rsidR="0023213F" w:rsidRPr="00730440" w:rsidRDefault="0023213F" w:rsidP="00730440">
      <w:pPr>
        <w:widowControl w:val="0"/>
        <w:spacing w:line="360" w:lineRule="auto"/>
        <w:ind w:firstLine="709"/>
        <w:jc w:val="center"/>
        <w:rPr>
          <w:szCs w:val="28"/>
        </w:rPr>
      </w:pPr>
      <w:r w:rsidRPr="00730440">
        <w:rPr>
          <w:szCs w:val="28"/>
        </w:rPr>
        <w:t>2009</w:t>
      </w:r>
    </w:p>
    <w:p w:rsidR="0023213F" w:rsidRPr="00730440" w:rsidRDefault="00730440" w:rsidP="00730440">
      <w:pPr>
        <w:pStyle w:val="6"/>
        <w:keepNext w:val="0"/>
        <w:widowControl w:val="0"/>
        <w:ind w:firstLine="709"/>
        <w:jc w:val="both"/>
        <w:rPr>
          <w:b/>
          <w:color w:val="000000"/>
          <w:sz w:val="28"/>
        </w:rPr>
      </w:pPr>
      <w:r w:rsidRPr="00730440">
        <w:rPr>
          <w:color w:val="000000"/>
          <w:sz w:val="28"/>
        </w:rPr>
        <w:br w:type="page"/>
      </w:r>
      <w:r w:rsidR="00F42BFF" w:rsidRPr="00730440">
        <w:rPr>
          <w:b/>
          <w:color w:val="000000"/>
          <w:sz w:val="28"/>
        </w:rPr>
        <w:t>ВВЕДЕНИЕ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</w:pP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  <w:outlineLvl w:val="0"/>
      </w:pPr>
      <w:r w:rsidRPr="00730440">
        <w:t>Эффективность процесса подготовки спортсмена в современных условиях во многом обусловлена использованием средств и методов комплексного контроля</w:t>
      </w:r>
      <w:r w:rsidR="00730440" w:rsidRPr="00730440">
        <w:t xml:space="preserve"> </w:t>
      </w:r>
      <w:r w:rsidRPr="00730440">
        <w:t>как инструмента управления, позволяющего осуществлять обратные связи между тренером и спортсменом, и на этой основе повышать уровень управленческих решений при подготовке занимающихся.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Целью</w:t>
      </w:r>
      <w:r w:rsidR="00730440" w:rsidRPr="00730440">
        <w:t xml:space="preserve"> </w:t>
      </w:r>
      <w:r w:rsidRPr="00730440">
        <w:t>контроля является оптимизация процесса подготовки</w:t>
      </w:r>
      <w:r w:rsidR="00730440" w:rsidRPr="00730440">
        <w:t xml:space="preserve"> </w:t>
      </w:r>
      <w:r w:rsidRPr="00730440">
        <w:t>и</w:t>
      </w:r>
      <w:r w:rsidR="00730440" w:rsidRPr="00730440">
        <w:t xml:space="preserve"> </w:t>
      </w:r>
      <w:r w:rsidRPr="00730440">
        <w:t>соревновательной деятельности спортсменов на основе объективной оценки различных сторон их подготовленности и функциональных возможностей важнейших систем организма. Эта цель реализуется путём решения многообразных частных задач, связанных с оценкой состояний спортсменов, уровня их подготовленности, выполнения планов подготовки, эффективности соревновательной деятельности и др.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Информация, которая является результатом решения частных задач контроля, реализуется в процессе принятия управленческих решений, используемых для оптимизации структуры и содержания процесса подготовки, а также соревновательной деятельности спортсменов.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Предметом контроля в спорте является содержание учебно-тренировочного процесса, соревновательной деятельности, состояние различных сторон подготовленности спортсменов (технической, физической, тактической</w:t>
      </w:r>
      <w:r w:rsidR="00730440" w:rsidRPr="00730440">
        <w:t xml:space="preserve"> </w:t>
      </w:r>
      <w:r w:rsidRPr="00730440">
        <w:t>и др.), их работоспособность, возможности функциональных систем.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</w:p>
    <w:p w:rsidR="00582C02" w:rsidRPr="00730440" w:rsidRDefault="00730440" w:rsidP="00730440">
      <w:pPr>
        <w:widowControl w:val="0"/>
        <w:spacing w:line="360" w:lineRule="auto"/>
        <w:ind w:firstLine="709"/>
        <w:jc w:val="both"/>
        <w:rPr>
          <w:b/>
        </w:rPr>
      </w:pPr>
      <w:r w:rsidRPr="00730440">
        <w:rPr>
          <w:b/>
        </w:rPr>
        <w:br w:type="page"/>
      </w:r>
      <w:r w:rsidR="00582C02" w:rsidRPr="00730440">
        <w:rPr>
          <w:b/>
        </w:rPr>
        <w:t>Разновидности комплексного контроля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</w:pPr>
    </w:p>
    <w:p w:rsidR="00730440" w:rsidRPr="00730440" w:rsidRDefault="00582C02" w:rsidP="00730440">
      <w:pPr>
        <w:pStyle w:val="21"/>
        <w:widowControl w:val="0"/>
        <w:spacing w:line="360" w:lineRule="auto"/>
        <w:ind w:firstLine="709"/>
        <w:jc w:val="both"/>
      </w:pPr>
      <w:r w:rsidRPr="00730440">
        <w:t>В практике спорта принято выделять три вида контроля: этапный, текущий и оперативный [3], каждый из которых увязывается с соответствующим типом состояний спортсменов (табл.1.1).</w:t>
      </w:r>
    </w:p>
    <w:p w:rsidR="00730440" w:rsidRDefault="00730440" w:rsidP="00730440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Таблица 1.1</w:t>
      </w:r>
      <w:r w:rsidRPr="00730440">
        <w:rPr>
          <w:b/>
        </w:rPr>
        <w:t xml:space="preserve"> </w:t>
      </w:r>
      <w:r w:rsidRPr="00730440">
        <w:t>Основные термины и понятия, используемые при контроле за подготовкой спортсменов(В.М.Зациорский, 1979)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693"/>
        <w:gridCol w:w="1984"/>
        <w:gridCol w:w="2126"/>
      </w:tblGrid>
      <w:tr w:rsidR="00582C02" w:rsidRPr="00730440" w:rsidTr="00730440">
        <w:trPr>
          <w:trHeight w:val="316"/>
        </w:trPr>
        <w:tc>
          <w:tcPr>
            <w:tcW w:w="2127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Термин/понятие</w:t>
            </w:r>
          </w:p>
        </w:tc>
        <w:tc>
          <w:tcPr>
            <w:tcW w:w="2693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Значение термина</w:t>
            </w:r>
          </w:p>
        </w:tc>
        <w:tc>
          <w:tcPr>
            <w:tcW w:w="1984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Пояснения к термину, в частности способ измерения или оценки</w:t>
            </w:r>
          </w:p>
        </w:tc>
        <w:tc>
          <w:tcPr>
            <w:tcW w:w="2126" w:type="dxa"/>
          </w:tcPr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Пример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</w:tc>
      </w:tr>
      <w:tr w:rsidR="00582C02" w:rsidRPr="00730440" w:rsidTr="00730440">
        <w:trPr>
          <w:cantSplit/>
          <w:trHeight w:val="314"/>
        </w:trPr>
        <w:tc>
          <w:tcPr>
            <w:tcW w:w="8930" w:type="dxa"/>
            <w:gridSpan w:val="4"/>
          </w:tcPr>
          <w:p w:rsidR="00582C02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 </w:t>
            </w:r>
            <w:r w:rsidR="00582C02" w:rsidRPr="00730440">
              <w:rPr>
                <w:color w:val="auto"/>
                <w:sz w:val="20"/>
              </w:rPr>
              <w:t>1. Состояние спортсмена и модельные характеристики</w:t>
            </w:r>
          </w:p>
        </w:tc>
      </w:tr>
      <w:tr w:rsidR="00582C02" w:rsidRPr="00730440" w:rsidTr="00730440">
        <w:trPr>
          <w:trHeight w:val="314"/>
        </w:trPr>
        <w:tc>
          <w:tcPr>
            <w:tcW w:w="2127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1.1 Состояние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спортсмена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1.2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Оперативное состояние.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1.3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Оперативная готовность.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1.4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Текущее состояние.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1.5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Текущая готовность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1.6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Этапное состояние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1.7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Подготовленность спортсмена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1.8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Тренированность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1.9 Модельные характеристики спортсмена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1.10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Этапные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модельные характеристики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</w:tc>
        <w:tc>
          <w:tcPr>
            <w:tcW w:w="2693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Уровень морфофункциональных свойств спортсмена, определяющих его возможности к демонстрации спортивных достижений. В идеале характеризуется максимально возможным набором признаков, зарегистрированных в какой-либо период времени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Быстро изменяющееся состояние, в частности под влиянием однократного сеанса физических упражнений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Частный случай оперативного состояния , характеризующийся немедленной готовностью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к выполнению соревновательного упражнения с результатом, близким к максимальному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Состояние, изменяющееся ото дня ко дню в пределах одного или нескольких тренировочных микроциклов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Частный случай текущего состояния, характеризующийся готовностью к выполнению в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ближайшие дни соревновательного упражнения с результатом, близким к максимальному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Состояние, сохраняющееся длительное время (не менее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одного месяца)</w:t>
            </w: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Комплексная характеристика этапного (перманентного) состояния спортсмена, отражающая его возможности к демонстрации спортивных достижений в ближайшие месяцы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Одна из сторон подготовленности спортсмена , характеризуемая степенью его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приспособленности к трениро- вочным или тестирующим нагрузкам.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Идеальные характеристики состояния, в котором могут быть показаны результаты, соответствующие высшим мировым достижениям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Идеальные показатели состояния спортсмена на отдельных этапах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подготовки.</w:t>
            </w:r>
          </w:p>
        </w:tc>
        <w:tc>
          <w:tcPr>
            <w:tcW w:w="1984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Комплексное измерение максимально возможного числа признаков.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проведенные во время выполнения тренировочных или соревновательных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упражнений, или непосредственно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после окончания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Спортивный результат, показанный в данном состоянии, а также косвенные измерения, оценивающие потенциальную возможность демонстрации высокого спортивного результата</w:t>
            </w: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Результаты измерений, проведенных ежедневно либо в каждом микроцикле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проведенные за несколько дней до старта, в котором был показан результат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 на отдельных этапах тренировки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 на отдельных этапах тренировки, контрольные соревнования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Измерение физиологических реакций организма или выполнение определенных (желательно стандартных) тренировочных или тестирующих нагрузок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Прогнозирование, а также данные наблюдений прежних лет</w:t>
            </w:r>
          </w:p>
        </w:tc>
        <w:tc>
          <w:tcPr>
            <w:tcW w:w="2126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 спортсмена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в мае или сентябре, состояние после пробегания дистанции 1000 м за 3 мин и т.п.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 пловца на определенном метре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дистанции или через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10 мин после заплыва и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т.п.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 в момент, непосредственно предшествующий старту, в котором был показан рекордный результат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 на следующий день после тренировочного занятия, соревнования или дня отдыха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 за одну неделю до достижения рекордного результата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Состояние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в конце подготовительного периода тренировки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Уровень подготовленности в конце подготовительного периода тренировки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Измерение ЧСС после преодоления дистанции в заданное время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Вероятные характеристики будущего рекордсмена мира в беге на 800 м, например величина МПК или максимальная скорость бега</w:t>
            </w: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Величина МПК, которой должны достичь конькобежцы в сентябре, чтобы иметь возможность продемонстрировать рекордные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результаты в зимние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месяцы</w:t>
            </w:r>
          </w:p>
        </w:tc>
      </w:tr>
      <w:tr w:rsidR="00582C02" w:rsidRPr="00730440" w:rsidTr="00730440">
        <w:trPr>
          <w:cantSplit/>
          <w:trHeight w:val="710"/>
        </w:trPr>
        <w:tc>
          <w:tcPr>
            <w:tcW w:w="8930" w:type="dxa"/>
            <w:gridSpan w:val="4"/>
          </w:tcPr>
          <w:p w:rsidR="00582C02" w:rsidRPr="00730440" w:rsidRDefault="00582C02" w:rsidP="00730440">
            <w:pPr>
              <w:pStyle w:val="7"/>
              <w:keepNext w:val="0"/>
              <w:widowControl w:val="0"/>
              <w:spacing w:line="360" w:lineRule="auto"/>
              <w:jc w:val="left"/>
              <w:rPr>
                <w:sz w:val="20"/>
              </w:rPr>
            </w:pPr>
            <w:r w:rsidRPr="00730440">
              <w:rPr>
                <w:sz w:val="20"/>
              </w:rPr>
              <w:t>2. Тренировочные</w:t>
            </w:r>
            <w:r w:rsidR="00730440" w:rsidRPr="00730440">
              <w:rPr>
                <w:sz w:val="20"/>
              </w:rPr>
              <w:t xml:space="preserve"> </w:t>
            </w:r>
            <w:r w:rsidRPr="00730440">
              <w:rPr>
                <w:sz w:val="20"/>
              </w:rPr>
              <w:t>эффекты</w:t>
            </w:r>
          </w:p>
        </w:tc>
      </w:tr>
      <w:tr w:rsidR="00582C02" w:rsidRPr="00730440" w:rsidTr="00730440">
        <w:trPr>
          <w:trHeight w:val="314"/>
        </w:trPr>
        <w:tc>
          <w:tcPr>
            <w:tcW w:w="2127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2.1 Срочный тренировочный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эффект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2.2 Отставленный тренировочный эффект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2.3 Кумулятивный тренировочный эффект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2.4 Частный тренировочный эффект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</w:tc>
        <w:tc>
          <w:tcPr>
            <w:tcW w:w="2693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Изменения,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наступающие в организме спортсмена во время тренировочного или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соревновательного упражнения либо непосредственно после их окончания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Изменения, наступающие в организме на следующий день после выполнения тренировочного или соревновательного упражнения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Изменения, наступающие в организме в результате суммирования следов многих тренировочных занятий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Тренировочный эффект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вызываемый отдельным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тренировочным средством</w:t>
            </w:r>
          </w:p>
        </w:tc>
        <w:tc>
          <w:tcPr>
            <w:tcW w:w="1984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проводимые на тренировочном занятии или соревновании либо сразу после их окончания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проводимые на следующий день после тренировочного занятия или соревнования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Комплексные измерения, проведенные в один из периодов подготовки</w:t>
            </w:r>
          </w:p>
          <w:p w:rsidR="00582C02" w:rsidRPr="00730440" w:rsidRDefault="00582C02" w:rsidP="00C7767F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Может быть измерен путем сравнения тренировочных эффектов, вызываемых разным набором тренировочных средств</w:t>
            </w:r>
          </w:p>
        </w:tc>
        <w:tc>
          <w:tcPr>
            <w:tcW w:w="2126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Изменение ЧСС на финише бега; содержание лактатов крови или сдвиг рН после забега и т.п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Изменение содержания мочевины на следующий день после тренировочного занятия или соревнования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Изменения подготовленности спортсмена в сентябре по сравнению с его подготовленностью в июне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Тренировочный эффект, вызванный выполнением новых тренировочных упражнений</w:t>
            </w:r>
          </w:p>
        </w:tc>
      </w:tr>
      <w:tr w:rsidR="00582C02" w:rsidRPr="00730440" w:rsidTr="00730440">
        <w:trPr>
          <w:cantSplit/>
          <w:trHeight w:val="616"/>
        </w:trPr>
        <w:tc>
          <w:tcPr>
            <w:tcW w:w="8930" w:type="dxa"/>
            <w:gridSpan w:val="4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 Разновидности контроля</w:t>
            </w:r>
          </w:p>
        </w:tc>
      </w:tr>
      <w:tr w:rsidR="00582C02" w:rsidRPr="00730440" w:rsidTr="00730440">
        <w:trPr>
          <w:trHeight w:val="314"/>
        </w:trPr>
        <w:tc>
          <w:tcPr>
            <w:tcW w:w="2127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3.1 Контроль за подготовкой спортсмена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(команды)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3.2 Комплексный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контроль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3.3 Педагогический контроль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3.4 Биомеханический контроль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3.5 Оперативный контроль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numPr>
                <w:ilvl w:val="1"/>
                <w:numId w:val="4"/>
              </w:numPr>
              <w:spacing w:line="360" w:lineRule="auto"/>
              <w:ind w:left="0" w:firstLine="0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Текущий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 xml:space="preserve">контроль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582C02" w:rsidP="00730440">
            <w:pPr>
              <w:widowControl w:val="0"/>
              <w:numPr>
                <w:ilvl w:val="1"/>
                <w:numId w:val="4"/>
              </w:numPr>
              <w:spacing w:line="360" w:lineRule="auto"/>
              <w:ind w:left="0" w:firstLine="0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Этапный контроль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numPr>
                <w:ilvl w:val="1"/>
                <w:numId w:val="4"/>
              </w:numPr>
              <w:spacing w:line="360" w:lineRule="auto"/>
              <w:ind w:left="0" w:firstLine="0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Ежемесячное обследование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3.9 Этапные комплексные обследования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3.10 Углублённые медицинские обследования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2693" w:type="dxa"/>
          </w:tcPr>
          <w:p w:rsidR="00582C02" w:rsidRPr="00730440" w:rsidRDefault="00582C02" w:rsidP="00730440">
            <w:pPr>
              <w:pStyle w:val="a3"/>
              <w:widowControl w:val="0"/>
              <w:spacing w:line="360" w:lineRule="auto"/>
              <w:outlineLvl w:val="0"/>
              <w:rPr>
                <w:sz w:val="20"/>
              </w:rPr>
            </w:pPr>
            <w:r w:rsidRPr="00730440">
              <w:rPr>
                <w:sz w:val="20"/>
              </w:rPr>
              <w:t>Сбор, оценивание и анализ информации о состоянии спортсмена в процессе его подготовки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состоянием спортсмена, осуществляемый специалистами различного профиля (педагогами, врачами, биохимиками, физиолога ми и др.)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Контроль, осуществляемый тренером,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а также исследователем-педагогом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двигательной активностью спортсмена, в частности техникой выполнения соревновательных и тренировочных упражнений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оперативным состоянием спортсмена, в частности его оперативной готовностью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текущим состоянием спортсмена, в частности его текущей готовностью</w:t>
            </w:r>
          </w:p>
          <w:p w:rsidR="00582C02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перманентным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состоянием спортсмена, в частности его подготовленностью</w:t>
            </w:r>
          </w:p>
          <w:p w:rsidR="00582C02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Pr="00730440" w:rsidRDefault="00730440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Разновидность этапного контроля; проводится каждый месяц</w:t>
            </w: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Разновидность этапного контроля; проводится на отдельных этапах подготовки и имеет целью комплексную проверку подготовленности спортсменов</w:t>
            </w: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tabs>
                <w:tab w:val="left" w:pos="1451"/>
              </w:tabs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Разновидность этапного контроля. Характеризуется привлечением медицинских специалистов разного профиля и нацеленностью не только на оценку подготовленности, но и на контроль за состоянием здоровья спортсмена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984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понимается как полостная деятельность, включающая не только сбор необходимых сведений, но и их сопоставление с имеющимися данными ( планами, контрольными показателями, нормами), и последующий анализ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Имеет целью разно-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стороннюю проверку состояния спортсмена. В зависимости от направленности отдельных сторон контроля и профиля специалистов выделяют педагогический, врачебный, биохимический и др.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виды контроля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Педагогический контроль включает контроль за:</w:t>
            </w: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1)тренировочными нагрузками;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2) состоянием спорт смена;</w:t>
            </w:r>
          </w:p>
          <w:p w:rsidR="00582C02" w:rsidRPr="00730440" w:rsidRDefault="00582C02" w:rsidP="00730440">
            <w:pPr>
              <w:pStyle w:val="a3"/>
              <w:widowControl w:val="0"/>
              <w:spacing w:line="360" w:lineRule="auto"/>
              <w:outlineLvl w:val="0"/>
              <w:rPr>
                <w:sz w:val="20"/>
              </w:rPr>
            </w:pPr>
            <w:r w:rsidRPr="00730440">
              <w:rPr>
                <w:sz w:val="20"/>
              </w:rPr>
              <w:t>3)спортивной техникой и тактикой;</w:t>
            </w:r>
          </w:p>
          <w:p w:rsidR="00582C02" w:rsidRPr="00730440" w:rsidRDefault="00582C02" w:rsidP="00730440">
            <w:pPr>
              <w:pStyle w:val="a3"/>
              <w:widowControl w:val="0"/>
              <w:spacing w:line="360" w:lineRule="auto"/>
              <w:outlineLvl w:val="0"/>
              <w:rPr>
                <w:sz w:val="20"/>
              </w:rPr>
            </w:pPr>
            <w:r w:rsidRPr="00730440">
              <w:rPr>
                <w:sz w:val="20"/>
              </w:rPr>
              <w:t>4)спортивными результатами и ведением спортсмена на соревнованиях</w:t>
            </w:r>
            <w:r w:rsidR="00730440" w:rsidRPr="00730440">
              <w:rPr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Рассматривается как составная часть педагогического контроля, но может проводиться с привлечением специлистов-биомехаников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Экспресс-оценка того состояния, в котором в данные минуты находится спортсмен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проводимые ежедневно либо один раз в несколько дней.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Измерения, проводимые на отдельных этапах тренировки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 xml:space="preserve">Ежемесячные измерения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Измерения на отдельных этапах подготовки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Комплексное медицинское освидетельствование спортсменов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</w:tc>
        <w:tc>
          <w:tcPr>
            <w:tcW w:w="2126" w:type="dxa"/>
          </w:tcPr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состоянием спортсмена включает: тестирование спортсмена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(сбор информации);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сравнение полученных данных с имеющимися (оценивание); вынесение заключения о состоянии спортсмена, соответствия плану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и т.п. (анализ)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Этапное комплексное обследование спортсмена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730440" w:rsidRDefault="00730440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  <w:lang w:val="uk-UA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 за перечисленными показателями, который проводит тренер, его помощники, а также сотрудники комплексных научных групп (КНГ)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Регистрация времени по отрезкам дистанции, длины и частоты шагов, внутрицикловых колебаний скорости, силы отталкивания или гребка в видах спорта циклического характера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Измерение ЧСС для</w:t>
            </w:r>
            <w:r w:rsidR="00730440" w:rsidRPr="00730440">
              <w:rPr>
                <w:color w:val="auto"/>
                <w:sz w:val="20"/>
              </w:rPr>
              <w:t xml:space="preserve"> </w:t>
            </w:r>
            <w:r w:rsidRPr="00730440">
              <w:rPr>
                <w:color w:val="auto"/>
                <w:sz w:val="20"/>
              </w:rPr>
              <w:t>определения готовности спортсмена к очередному забегу.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Текущий (ежедневный) контроль за массой тела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Этапные комплексные обследования, углубленное медицинское обследование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Контрольные прикидки в каком-либо упражнении, проводимые каждый месяц в одни и те же дни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Комплексные обследования спортсменов в начале и в конце подготовительного периода</w:t>
            </w: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</w:p>
          <w:p w:rsidR="00582C02" w:rsidRPr="00730440" w:rsidRDefault="00582C02" w:rsidP="00730440">
            <w:pPr>
              <w:widowControl w:val="0"/>
              <w:spacing w:line="360" w:lineRule="auto"/>
              <w:outlineLvl w:val="0"/>
              <w:rPr>
                <w:color w:val="auto"/>
                <w:sz w:val="20"/>
              </w:rPr>
            </w:pPr>
            <w:r w:rsidRPr="00730440">
              <w:rPr>
                <w:color w:val="auto"/>
                <w:sz w:val="20"/>
              </w:rPr>
              <w:t>Диспансеризация спортсменов</w:t>
            </w:r>
          </w:p>
        </w:tc>
      </w:tr>
    </w:tbl>
    <w:p w:rsidR="00730440" w:rsidRDefault="00730440" w:rsidP="00730440">
      <w:pPr>
        <w:widowControl w:val="0"/>
        <w:spacing w:line="360" w:lineRule="auto"/>
        <w:ind w:firstLine="709"/>
        <w:jc w:val="both"/>
        <w:rPr>
          <w:b/>
          <w:lang w:val="uk-UA"/>
        </w:rPr>
      </w:pP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rPr>
          <w:b/>
        </w:rPr>
        <w:t>Этапный контроль</w:t>
      </w:r>
      <w:r w:rsidRPr="00730440">
        <w:t xml:space="preserve"> позволяет оценить этапное состояние спортсмена, его подготовленность, которое является следствием</w:t>
      </w:r>
      <w:r w:rsidR="00730440" w:rsidRPr="00730440">
        <w:t xml:space="preserve"> </w:t>
      </w:r>
      <w:r w:rsidRPr="00730440">
        <w:t>долговременного тренировочного эффекта. Такие состояния спортсмена являются</w:t>
      </w:r>
      <w:r w:rsidR="00730440" w:rsidRPr="00730440">
        <w:t xml:space="preserve"> </w:t>
      </w:r>
      <w:r w:rsidRPr="00730440">
        <w:t>результатом длительной подготовки – в течение ряда лет, года, макроцикла, периода</w:t>
      </w:r>
      <w:r w:rsidR="00730440" w:rsidRPr="00730440">
        <w:t xml:space="preserve"> </w:t>
      </w:r>
      <w:r w:rsidRPr="00730440">
        <w:t>или этапа.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  <w:rPr>
          <w:b/>
        </w:rPr>
      </w:pPr>
      <w:r w:rsidRPr="00730440">
        <w:rPr>
          <w:b/>
        </w:rPr>
        <w:t xml:space="preserve">Текущий контроль, </w:t>
      </w:r>
      <w:r w:rsidRPr="00730440">
        <w:t>по результатам которого определяют повседневные колебания</w:t>
      </w:r>
      <w:r w:rsidR="00730440" w:rsidRPr="00730440">
        <w:t xml:space="preserve"> </w:t>
      </w:r>
      <w:r w:rsidRPr="00730440">
        <w:t>подготовленности</w:t>
      </w:r>
      <w:r w:rsidRPr="00730440">
        <w:rPr>
          <w:b/>
        </w:rPr>
        <w:t xml:space="preserve">, </w:t>
      </w:r>
      <w:r w:rsidRPr="00730440">
        <w:t>направлен на оценку текущих состояний, т.е. тех состояний, которые являются следствием нагрузок серий занятий, тренировочных или соревновательных микроциклов.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rPr>
          <w:b/>
        </w:rPr>
        <w:t>Оперативный контроль,</w:t>
      </w:r>
      <w:r w:rsidRPr="00730440">
        <w:t xml:space="preserve"> который позволяет определить состояние спортсмена непосредственно в момент</w:t>
      </w:r>
      <w:r w:rsidR="00730440" w:rsidRPr="00730440">
        <w:t xml:space="preserve"> </w:t>
      </w:r>
      <w:r w:rsidRPr="00730440">
        <w:t>выполнения упражнений, предусматривает оценку оперативных состояний – срочных</w:t>
      </w:r>
      <w:r w:rsidR="00730440" w:rsidRPr="00730440">
        <w:t xml:space="preserve"> </w:t>
      </w:r>
      <w:r w:rsidRPr="00730440">
        <w:t>реакций организма спортсменов на нагрузки в ходе отдельных тренировочных занятий и</w:t>
      </w:r>
      <w:r w:rsidR="00730440" w:rsidRPr="00730440">
        <w:t xml:space="preserve"> </w:t>
      </w:r>
      <w:r w:rsidRPr="00730440">
        <w:t>соревнований.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 xml:space="preserve">Каждому тренеру приходится составлять три разновидности планов: </w:t>
      </w:r>
    </w:p>
    <w:p w:rsidR="00582C02" w:rsidRPr="00730440" w:rsidRDefault="00582C02" w:rsidP="00730440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</w:pPr>
      <w:r w:rsidRPr="00730440">
        <w:t>план для проведения тренировочного занятия; 2)</w:t>
      </w:r>
      <w:r w:rsidR="00730440" w:rsidRPr="00730440">
        <w:t xml:space="preserve"> </w:t>
      </w:r>
      <w:r w:rsidRPr="00730440">
        <w:t xml:space="preserve">план микроцикла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(в спортивных играх – межигрового цикла); 3) план (программу) подготовки на этап, период. Необходимость этих трех документов планирования обусловливается следующими обстоятельствами. Цель тренировки – это воздействие на состояние спортсмена; в результате такого воздействия состояние изменяется.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rPr>
          <w:b/>
        </w:rPr>
        <w:t>Устойчивое (этапное)</w:t>
      </w:r>
      <w:r w:rsidRPr="00730440">
        <w:t xml:space="preserve"> состояние можно поддерживать относительно долго: недели или даже месяцы. Комплексная характеристика этапного состояния спортсмена, отражающая его возможности к демонстрации спортивных достижений, называется подготовленностью, а состояние оптимальной (наилучшей для данного момента тренировки) подготовленности – спортивной формой. Очевидно, что в течение одного или нескольких дней нельзя достигнуть состояния спортивной формы или утратить его. Этапное состояние является следствием многих тренировочных занятий, воздействия которых постепенно суммируются. Поэтому справедливо утверждение, что в основе этапных</w:t>
      </w:r>
      <w:r w:rsidR="00730440" w:rsidRPr="00730440">
        <w:t xml:space="preserve"> </w:t>
      </w:r>
      <w:r w:rsidRPr="00730440">
        <w:t>состояний лежит кумулятивный тренировочный эффект (КТЭ).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rPr>
          <w:b/>
        </w:rPr>
        <w:t>Текущее состояние</w:t>
      </w:r>
      <w:r w:rsidRPr="00730440">
        <w:t xml:space="preserve"> характеризуется повседневными колебаниями уровня подготовленности (этапного состояния) спортсменов. Нагрузка любого из занятий повышает или снижает этот уровень. Но обычно такие изменения устраняются в интервалах отдыха между занятиями.</w:t>
      </w:r>
      <w:r w:rsidR="00730440" w:rsidRPr="00730440">
        <w:t xml:space="preserve"> </w:t>
      </w:r>
      <w:r w:rsidRPr="00730440">
        <w:t>В их основе</w:t>
      </w:r>
      <w:r w:rsidR="00730440" w:rsidRPr="00730440">
        <w:t xml:space="preserve"> </w:t>
      </w:r>
      <w:r w:rsidRPr="00730440">
        <w:t>лежит отставленный тренировочный эффект (ОТЭ). Текущее состояние спортсмена определяет нагрузку тренировочных занятий в микроцикле тренировки.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Частный случай текущего состояния, характеризующийся возможностью показать в ближайшие дни в соревновательном упражнении результат, близкий к максимальному, называется текущей готовностью.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 xml:space="preserve">Состояние спортсмена в момент выполнения упражнения (или сразу же после его окончания) называется </w:t>
      </w:r>
      <w:r w:rsidRPr="00730440">
        <w:rPr>
          <w:b/>
        </w:rPr>
        <w:t>оперативным.</w:t>
      </w:r>
      <w:r w:rsidR="00730440" w:rsidRPr="00730440">
        <w:t xml:space="preserve"> </w:t>
      </w:r>
      <w:r w:rsidRPr="00730440">
        <w:t>Оно неустойчиво и быстро изменяется после отдыха между повторениями упражнения или снижения нагрузки</w:t>
      </w:r>
      <w:r w:rsidR="00730440" w:rsidRPr="00730440">
        <w:t xml:space="preserve"> </w:t>
      </w:r>
      <w:r w:rsidRPr="00730440">
        <w:t>в нем. Оперативное состояние изменяется в ходе тренировочного занятия. Этими изменениями тренер может управлять, если будет правильно планировать длительность и интенсивность</w:t>
      </w:r>
      <w:r w:rsidR="00730440" w:rsidRPr="00730440">
        <w:t xml:space="preserve"> </w:t>
      </w:r>
      <w:r w:rsidRPr="00730440">
        <w:t>упражнений, интервалы отдыха, число повторений. Готовность показать в соревновательном упражнении результат, близкий к максимальному , называется оперативной.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зависимости от количества частных задач, объёма показателей, включенных</w:t>
      </w:r>
      <w:r w:rsidR="00730440" w:rsidRPr="00730440">
        <w:t xml:space="preserve"> </w:t>
      </w:r>
      <w:r w:rsidRPr="00730440">
        <w:t>в программу обследований, различают углублённый, избирательный и локальный контроль</w:t>
      </w:r>
      <w:r w:rsidRPr="00730440">
        <w:rPr>
          <w:b/>
        </w:rPr>
        <w:t>. Углублённый контроль</w:t>
      </w:r>
      <w:r w:rsidRPr="00730440">
        <w:t xml:space="preserve"> связан с использованием широкого круга показателей, позволяющих дать всестороннюю оценку подготовленности спортсмена, эффективности соревновательной деятельности, качества учебно-тренировочного процесса на прошедшем этапе. </w:t>
      </w:r>
      <w:r w:rsidRPr="00730440">
        <w:rPr>
          <w:b/>
        </w:rPr>
        <w:t>Избирательный контроль</w:t>
      </w:r>
      <w:r w:rsidRPr="00730440">
        <w:t xml:space="preserve"> проводится при помощи группы показателей, позволяющих оценить какую-либо из сторон подготовленности или работоспособности, соревновательной деятельности или учебно-тренировочного процесса. </w:t>
      </w:r>
      <w:r w:rsidRPr="00730440">
        <w:rPr>
          <w:b/>
        </w:rPr>
        <w:t>Локальный контроль</w:t>
      </w:r>
      <w:r w:rsidRPr="00730440">
        <w:t xml:space="preserve"> основан на использовании одного или</w:t>
      </w:r>
      <w:r w:rsidR="00730440" w:rsidRPr="00730440">
        <w:t xml:space="preserve"> </w:t>
      </w:r>
      <w:r w:rsidRPr="00730440">
        <w:t>нескольких показателей, позволяющих оценить относительно узкие стороны двигательной функции, возможностей отдельных функциональных систем и т.д.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Углублённый контроль обычно используется в практике оценки этапного состояния, избирательный и локальный -</w:t>
      </w:r>
      <w:r w:rsidR="00730440" w:rsidRPr="00730440">
        <w:t xml:space="preserve"> </w:t>
      </w:r>
      <w:r w:rsidRPr="00730440">
        <w:t>текущего и оперативного.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зависимости от применяемых средств и методов контроль может носить педагогический, социально-психологический и медико-биологический характер.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процессе</w:t>
      </w:r>
      <w:r w:rsidR="00730440" w:rsidRPr="00730440">
        <w:t xml:space="preserve"> </w:t>
      </w:r>
      <w:r w:rsidRPr="00730440">
        <w:t>педагогического контроля оценивается уровень технико-тактической и физической подготовленности, особенности выступления</w:t>
      </w:r>
      <w:r w:rsidR="00730440" w:rsidRPr="00730440">
        <w:t xml:space="preserve"> </w:t>
      </w:r>
      <w:r w:rsidRPr="00730440">
        <w:t>в соревнованиях, динамика спортивных результатов, структура и содержание тренировочного процесса и др.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Социально-психологический контроль связан с изучением особенностей личности спортсмена, их психологического состояния и подготовленности, общего микроклимата и условий тренировочной и соревновательной деятельности и др.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Медико-биологический контроль предусматривает оценку состояния здоровья, возможностей функциональных различных систем, отдельных органов и механизмов, несущих основную нагрузку</w:t>
      </w:r>
      <w:r w:rsidR="00730440" w:rsidRPr="00730440">
        <w:t xml:space="preserve"> </w:t>
      </w:r>
      <w:r w:rsidRPr="00730440">
        <w:t>в тренировочной и соревновательной деятельности.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настоящее время в теории и методике спортивной тренировки, в практике спорта осознана необходимость использования всего многообразия видов, методов, средств контроля в совокупности, что и привело,</w:t>
      </w:r>
      <w:r w:rsidR="00730440" w:rsidRPr="00730440">
        <w:t xml:space="preserve"> </w:t>
      </w:r>
      <w:r w:rsidRPr="00730440">
        <w:t>в конечном итоге, к возникновению понятия комплексный контроль.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Под</w:t>
      </w:r>
      <w:r w:rsidRPr="00730440">
        <w:rPr>
          <w:b/>
        </w:rPr>
        <w:t xml:space="preserve"> комплексным контролем</w:t>
      </w:r>
      <w:r w:rsidR="00730440" w:rsidRPr="00730440">
        <w:t xml:space="preserve"> </w:t>
      </w:r>
      <w:r w:rsidRPr="00730440">
        <w:t>[20] следует понимать параллельное применение этапного, текущего и оперативного видов контроля в процессе обследования спортсменов, при условии использования педагогических, социально-психологических и медико-биологических показателей для всесторонней оценки подготовленности, содержания</w:t>
      </w:r>
      <w:r w:rsidR="00730440" w:rsidRPr="00730440">
        <w:t xml:space="preserve"> </w:t>
      </w:r>
      <w:r w:rsidRPr="00730440">
        <w:t>учебно-тренировочного процесса и соревновательной</w:t>
      </w:r>
      <w:r w:rsidR="00730440" w:rsidRPr="00730440">
        <w:t xml:space="preserve"> </w:t>
      </w:r>
      <w:r w:rsidRPr="00730440">
        <w:t>деятельности спортсменов.</w:t>
      </w:r>
    </w:p>
    <w:p w:rsidR="00730440" w:rsidRDefault="00730440" w:rsidP="00730440">
      <w:pPr>
        <w:widowControl w:val="0"/>
        <w:spacing w:line="360" w:lineRule="auto"/>
        <w:ind w:firstLine="709"/>
        <w:jc w:val="both"/>
        <w:rPr>
          <w:b/>
          <w:lang w:val="uk-UA"/>
        </w:rPr>
      </w:pP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  <w:rPr>
          <w:b/>
        </w:rPr>
      </w:pPr>
      <w:r w:rsidRPr="00730440">
        <w:rPr>
          <w:b/>
        </w:rPr>
        <w:t>Содержание и организация этапного контроля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</w:pP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Цель этапного контроля – получить информацию, на основании которой можно составить планы подготовки на период, этап или какой-то другой относительно длительный срок. Программа этапного контроля формируется следующим образом.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Один блок (батарею) составляют общие для многих видов спорта неспецифические тесты. Они предназначены для оценки физического состояния спортсмена.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Критериями физической работоспособности в таких тестах</w:t>
      </w:r>
      <w:r w:rsidR="00730440" w:rsidRPr="00730440">
        <w:t xml:space="preserve"> </w:t>
      </w:r>
      <w:r w:rsidRPr="00730440">
        <w:t>являются :</w:t>
      </w:r>
    </w:p>
    <w:p w:rsidR="00582C02" w:rsidRPr="00730440" w:rsidRDefault="00582C02" w:rsidP="0073044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730440">
        <w:t xml:space="preserve">время, в течение которого спортсмен мог выполнить задание; </w:t>
      </w:r>
    </w:p>
    <w:p w:rsidR="00582C02" w:rsidRPr="00730440" w:rsidRDefault="00582C02" w:rsidP="0073044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730440">
        <w:t>объем работы</w:t>
      </w:r>
      <w:r w:rsidR="00730440" w:rsidRPr="00730440">
        <w:t xml:space="preserve"> </w:t>
      </w:r>
      <w:r w:rsidRPr="00730440">
        <w:t>(он определяется как произведение средней мощности на время теста);</w:t>
      </w:r>
    </w:p>
    <w:p w:rsidR="00730440" w:rsidRPr="00730440" w:rsidRDefault="00582C02" w:rsidP="00730440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</w:pPr>
      <w:r w:rsidRPr="00730440">
        <w:t>максимальное потребление кислорода..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Кроме того, непосредственно измеряются или рассчитываются такие показатели, как максимальная легочная вентиляция (МЛВ), концентрация молочной кислоты в мышцах и артериальной крови, максимальный кислородный долг</w:t>
      </w:r>
      <w:r w:rsidR="00730440" w:rsidRPr="00730440">
        <w:t xml:space="preserve"> </w:t>
      </w:r>
      <w:r w:rsidRPr="00730440">
        <w:t>(МКД) и т.п.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Значения всех этих показателей сравниваются: с исходными (показателями покоя) и с объемом работы в тесте. На основании исходных данных и результатов сравнения делается вывод о здоровье и физической работоспособности спортсменов.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 xml:space="preserve">Второй блок – это специфические тесты, структура которых должна соответствовать структуре соревновательного упражнения. Мера их информативности определяется по величине коэффициентов корреляции между результатами в соревнованиях и достижениями в тестах.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Этапный контроль</w:t>
      </w:r>
      <w:r w:rsidR="00730440" w:rsidRPr="00730440">
        <w:t xml:space="preserve"> </w:t>
      </w:r>
      <w:r w:rsidRPr="00730440">
        <w:t>предполагает регистрацию достижений в соревнованиях и тестах</w:t>
      </w:r>
      <w:r w:rsidR="00730440" w:rsidRPr="00730440">
        <w:t xml:space="preserve"> </w:t>
      </w:r>
      <w:r w:rsidRPr="00730440">
        <w:t>(или только в тестах) в начале и конце очередного этапа подготовки. Анализ результатов контроля проводится на основании оценки зависимости между приростами достижений в соревновательных</w:t>
      </w:r>
      <w:r w:rsidR="00730440" w:rsidRPr="00730440">
        <w:t xml:space="preserve"> </w:t>
      </w:r>
      <w:r w:rsidRPr="00730440">
        <w:t>упражнениях и тестах, с одной стороны, и частными объемами нагрузок за этап – с другой. Для этого частные объемы специализированных и неспециализированных упражнений, а также упражнений разной направленности сопоставляются с показателями кумулятивного тренировочного эффекта. В простейшем случае составляется обыкновенный график , но лучше всего использовать для этого ЭВМ.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процессе сопоставления выявляются зоны нагрузок и упражнения, применение которых привело к увеличению спортивных результатов, показателей работоспособности и т.п.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При организации этапного контроля следует на всех этапах подготовки использовать одни и те же тесты ( такие тесты называют сквозными). В этом случае можно получить динамику показателей и проанализировать ее. Но в некоторых случаях целесообразно дополнять эту батарею другими тестами. По их результатам проверяют решение специфических задач этапа. Например, если в ходе его проводилась концентрированная силовая подготовка, в программу контроля нужно включить специализированные силовые тесты.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  <w:rPr>
          <w:b/>
        </w:rPr>
      </w:pP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  <w:rPr>
          <w:b/>
        </w:rPr>
      </w:pPr>
      <w:r w:rsidRPr="00730440">
        <w:rPr>
          <w:b/>
        </w:rPr>
        <w:t>Содержание и организация текущего контроля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b/>
        </w:rPr>
      </w:pP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Основная задача</w:t>
      </w:r>
      <w:r w:rsidR="00730440" w:rsidRPr="00730440">
        <w:t xml:space="preserve"> </w:t>
      </w:r>
      <w:r w:rsidRPr="00730440">
        <w:t>текущего контроля – сбор и анализ информации, необходимой для планирования нагрузок или их коррекции в микроциклах тренировки.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Эффективность такого регулирования проявляется в приближении реальных результатов тренировки к должным. Кроме того, у тренера постепенно накапливается информация о том, к каким последствиям приводят разные</w:t>
      </w:r>
      <w:r w:rsidR="00730440" w:rsidRPr="00730440">
        <w:t xml:space="preserve"> </w:t>
      </w:r>
      <w:r w:rsidRPr="00730440">
        <w:t>схемы нормирования нагрузок в микроциклах. Он систематизирует ее и в дальнейшем более обоснованно распределяет объем и содержание нагрузок по дням микроцикла.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Главным в таком подходе является выбор метрологически корректных тестов текущего контроля. Информативность их определяется на основе сопоставления ежедневной динамики результатов в тестах со следующими критериями:</w:t>
      </w:r>
      <w:r w:rsidR="00730440" w:rsidRPr="00730440">
        <w:t xml:space="preserve"> </w:t>
      </w:r>
    </w:p>
    <w:p w:rsidR="00582C02" w:rsidRPr="00730440" w:rsidRDefault="00582C02" w:rsidP="0073044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730440">
        <w:t>достижениями в комплексе тестов;</w:t>
      </w:r>
    </w:p>
    <w:p w:rsidR="00730440" w:rsidRPr="00730440" w:rsidRDefault="00582C02" w:rsidP="00730440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</w:pPr>
      <w:r w:rsidRPr="00730440">
        <w:t>показателями выполняемой тренировочной нагрузки.</w:t>
      </w:r>
      <w:r w:rsidR="00730440" w:rsidRPr="00730440">
        <w:t xml:space="preserve">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первом случае у спортсмена ежедневно регистрируют результаты по нескольким тестам. Может оказаться, что динамика этих результатов однонаправлена. В таком случае нужно выбрать из этой группы тестов один и использовать его для текущего контроля. Наиболее информативными считаются те тесты, результаты в которых в наибольшей степени изменяются после выполнения тренировочных заданий. Например, после нагрузок скоростно-силового характера (прыжков, быстрых упражнений с отягощениями и т.п.) увеличивается твердость расслабленных мышц. Следовательно, значения твердости, измеренные с помощью миотонометра, можно использовать для текущего контроля.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Надежность тестов текущего контроля оказывается высокой, если дисперсия повторных измерений , проведенных</w:t>
      </w:r>
      <w:r w:rsidR="00730440" w:rsidRPr="00730440">
        <w:t xml:space="preserve"> </w:t>
      </w:r>
      <w:r w:rsidRPr="00730440">
        <w:t>в один из дней, будет намного меньше, чем дисперсия результатов ежедневных измерений.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Например, надежность силового теста будет высокой, если колебания повторных измерений (в один день) составляет</w:t>
      </w:r>
      <w:r w:rsidR="00730440" w:rsidRPr="00730440">
        <w:t xml:space="preserve"> </w:t>
      </w:r>
      <w:r w:rsidRPr="00730440">
        <w:t>плюс-минус 50 Н, а колебания силы ото дня ко дню – плюс-минус</w:t>
      </w:r>
      <w:r w:rsidR="00730440" w:rsidRPr="00730440">
        <w:t xml:space="preserve"> </w:t>
      </w:r>
      <w:r w:rsidRPr="00730440">
        <w:t>500Н.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  <w:rPr>
          <w:b/>
        </w:rPr>
      </w:pPr>
      <w:r w:rsidRPr="00730440">
        <w:rPr>
          <w:b/>
        </w:rPr>
        <w:t>Содержание и организация оперативного контроля</w:t>
      </w:r>
    </w:p>
    <w:p w:rsidR="00730440" w:rsidRPr="00730440" w:rsidRDefault="00730440" w:rsidP="00730440">
      <w:pPr>
        <w:widowControl w:val="0"/>
        <w:spacing w:line="360" w:lineRule="auto"/>
        <w:ind w:firstLine="709"/>
        <w:jc w:val="both"/>
        <w:rPr>
          <w:b/>
        </w:rPr>
      </w:pP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 xml:space="preserve">Основная задача оперативного контроля – экспресс-оценка состояния, в котором находится спортсмен в момент или сразу по окончании упражнения (серии упражнений, занятия). В содержании этой разновидности контроля входит также срочная оценка техники упражнений и тактики.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Оперативный контроль является самым важным, так как по его результатам судят в соответствии реального срочного тренировочного эффекта (СТЭ)</w:t>
      </w:r>
      <w:r w:rsidR="00730440" w:rsidRPr="00730440">
        <w:t xml:space="preserve"> </w:t>
      </w:r>
      <w:r w:rsidRPr="00730440">
        <w:t>за- планированному.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оперативном контроле и планировании можно условно выделить три этапа. На первом основное внимание уделялось тому, что должен выполнить спортсмен на тренировочном занятии. Поэтому в планах –конспектах подробно выписывали упражнения, способы их выполнения, дозировку и т.п. Должный тренировочный эффект работы не указывался, но лучшие наши тренеры, конечно, предполагали, что если спортсмен полностью выполнит задание, то это приведет к достижению необходимого эффекта.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Второй этап характерен тем, что наряду с описанием методики выполнения упражнений в конспектах стали появляться указания о должных нормах</w:t>
      </w:r>
      <w:r w:rsidR="00730440" w:rsidRPr="00730440">
        <w:t xml:space="preserve"> </w:t>
      </w:r>
      <w:r w:rsidRPr="00730440">
        <w:t>тренировочных эффектов. Например, спортсмен не просто должен пробежать</w:t>
      </w:r>
      <w:r w:rsidR="00730440" w:rsidRPr="00730440">
        <w:t xml:space="preserve"> </w:t>
      </w:r>
      <w:r w:rsidRPr="00730440">
        <w:t xml:space="preserve">шесть раз по </w:t>
      </w:r>
      <w:smartTag w:uri="urn:schemas-microsoft-com:office:smarttags" w:element="metricconverter">
        <w:smartTagPr>
          <w:attr w:name="ProductID" w:val="400 метров"/>
        </w:smartTagPr>
        <w:r w:rsidRPr="00730440">
          <w:t>400 метров</w:t>
        </w:r>
      </w:smartTag>
      <w:r w:rsidRPr="00730440">
        <w:t xml:space="preserve">, но сделать это так, чтобы частота сердечных сокращений во время бега не опускалась ниже 180 уд\мин, а следующее повторение начинать при уменьшении ее значений до 120 уд\мин.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Ускорение научно-технического процесса в спорте сказалось, прежде всего, на повышении эффективности оперативного контроля и планирования нагрузок. Тренировочный процесс все более становится процессом управления срочными тренировочными эффектами. Этим и отличается третий этап развития методики оперативного контроля и планирования.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начале задаются должные тренировочные эффекты, а затем подбираются тренировочные средства и методы, которые позволяют достичь их. В связи с этим к тестам и методике оперативного контроля, которые должны подтверждать достижения запланированных СТЭ, предъявляются очень жесткие требования. Если условия позволяют,</w:t>
      </w:r>
      <w:r w:rsidR="00730440" w:rsidRPr="00730440">
        <w:t xml:space="preserve"> </w:t>
      </w:r>
      <w:r w:rsidRPr="00730440">
        <w:t xml:space="preserve">то контроль осуществляется непосредственно по ходу выполнения упражнения. Если нет – то сразу же по его окончании.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Информативность тестов оперативного контроля определяется тем, на сколько чувствительны они к выполняемой нагрузке. Этому</w:t>
      </w:r>
      <w:r w:rsidR="00730440" w:rsidRPr="00730440">
        <w:t xml:space="preserve"> </w:t>
      </w:r>
      <w:r w:rsidRPr="00730440">
        <w:t>требованию в наилучшей степени удовлетворяют биомеханические, физиологические и биохимические показатели. Величина информативности тестов ОК определяется значением коэффициента корреляции, рассчитанного между изменениями</w:t>
      </w:r>
      <w:r w:rsidR="00730440" w:rsidRPr="00730440">
        <w:t xml:space="preserve"> </w:t>
      </w:r>
      <w:r w:rsidRPr="00730440">
        <w:t xml:space="preserve">критерия и изменениями в тесте. 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Надёжность тестов оперативного контроля зависит, прежде всего: а) от точности воспроизведения величины нагрузки в повторных попытках; б) от неизменности подготовленности спортсменов в разные этапы тестирования. Так, например, если в первый день оперативного контроля ЧСС в беге со скоростью 7,8 м/с достигла 185 уд/мин, то при повторном испытании во второй день ЧСС будет такой же лишь в том случае, если скорость бега не изменится.</w:t>
      </w:r>
    </w:p>
    <w:p w:rsidR="00730440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В зависимости от запланированной направленности тренировочных упражнений содержание оперативного контроля и используемые критерии состояния спортсмена меняются. Например, в тренировочных занятиях аэробной и смешанной направленности информативным критерием является ЧСС: в диапазоне</w:t>
      </w:r>
      <w:r w:rsidR="00730440" w:rsidRPr="00730440">
        <w:t xml:space="preserve"> </w:t>
      </w:r>
      <w:r w:rsidRPr="00730440">
        <w:t>от 130 до 180 уд/мин её значения линейно связаны с мощностью нагрузки и потреблением кислорода. Поэтому если тренер регистрирует у спортсмена в одном случае ЧСС 150 уд/мин, а во втором – 170 уд/мин, то он может быть уверен, что потребление кислорода возросло.</w:t>
      </w:r>
    </w:p>
    <w:p w:rsidR="00582C02" w:rsidRPr="00730440" w:rsidRDefault="00582C02" w:rsidP="00730440">
      <w:pPr>
        <w:widowControl w:val="0"/>
        <w:spacing w:line="360" w:lineRule="auto"/>
        <w:ind w:firstLine="709"/>
        <w:jc w:val="both"/>
      </w:pPr>
      <w:r w:rsidRPr="00730440">
        <w:t>Но в занятиях анаэробной направленности ЧСС перестаёт быть информативным показателем, так как она ничего не говорит о степени интенсификации анаэробных процессов. Поэтому если у спортсмена в одном случае ЧСС равна 200 уд/мин, а в другом 220 уд/мин, то это не свидетельствует о большей активности энергетических механизмов, являющихся основными в такой работе.</w:t>
      </w:r>
    </w:p>
    <w:p w:rsidR="00176B55" w:rsidRPr="00730440" w:rsidRDefault="00176B55" w:rsidP="00730440">
      <w:pPr>
        <w:widowControl w:val="0"/>
        <w:spacing w:line="360" w:lineRule="auto"/>
        <w:ind w:firstLine="709"/>
        <w:jc w:val="both"/>
      </w:pPr>
    </w:p>
    <w:p w:rsidR="005274F5" w:rsidRPr="00730440" w:rsidRDefault="00730440" w:rsidP="00730440">
      <w:pPr>
        <w:widowControl w:val="0"/>
        <w:spacing w:line="360" w:lineRule="auto"/>
        <w:ind w:firstLine="709"/>
        <w:jc w:val="both"/>
        <w:rPr>
          <w:b/>
        </w:rPr>
      </w:pPr>
      <w:r>
        <w:br w:type="page"/>
      </w:r>
      <w:r w:rsidR="005274F5" w:rsidRPr="00730440">
        <w:rPr>
          <w:b/>
        </w:rPr>
        <w:t>Список литературы</w:t>
      </w:r>
    </w:p>
    <w:p w:rsidR="005274F5" w:rsidRPr="00730440" w:rsidRDefault="005274F5" w:rsidP="00730440">
      <w:pPr>
        <w:widowControl w:val="0"/>
        <w:spacing w:line="360" w:lineRule="auto"/>
        <w:ind w:firstLine="709"/>
        <w:jc w:val="both"/>
      </w:pPr>
    </w:p>
    <w:p w:rsidR="005274F5" w:rsidRPr="00730440" w:rsidRDefault="005274F5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>Геселевич В.А. Медицинский справочник тренера. – Изд. 2-е доп. и</w:t>
      </w:r>
      <w:r w:rsidR="00730440" w:rsidRPr="00730440">
        <w:t xml:space="preserve"> </w:t>
      </w:r>
      <w:r w:rsidRPr="00730440">
        <w:t>перераб. – М.: Физкультура и спорт, 1981. – 271 с., ил.</w:t>
      </w:r>
    </w:p>
    <w:p w:rsidR="005274F5" w:rsidRPr="00730440" w:rsidRDefault="005274F5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>Годик М.А. Спортивная метрология: Учебник для институтов физ. культ. – М.: Физкультура и спорт, 1988. – 192 с.</w:t>
      </w:r>
    </w:p>
    <w:p w:rsidR="005274F5" w:rsidRPr="00730440" w:rsidRDefault="005274F5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>Годик М.А. Состояние спортсмена и разновидности контроля. – В кн.: Спортивная метрология: Учебник для институтов физ. культ. – М.: Физкультура и спорт, 1988, с. 161 – 172.</w:t>
      </w:r>
    </w:p>
    <w:p w:rsidR="005274F5" w:rsidRPr="00730440" w:rsidRDefault="005274F5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>Зациорский В.М. Физические качества спортсмена. – М.: Физкультура и спорт, 1970. – 200 с.</w:t>
      </w:r>
    </w:p>
    <w:p w:rsidR="005274F5" w:rsidRPr="00730440" w:rsidRDefault="005274F5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 xml:space="preserve">Иванов С.М. Врачебный контроль и лечебная физкультура. – М.: Медицина, 1970. – 472 с. </w:t>
      </w:r>
    </w:p>
    <w:p w:rsidR="005274F5" w:rsidRPr="00730440" w:rsidRDefault="0051069F" w:rsidP="00730440">
      <w:pPr>
        <w:widowControl w:val="0"/>
        <w:numPr>
          <w:ilvl w:val="0"/>
          <w:numId w:val="5"/>
        </w:numPr>
        <w:tabs>
          <w:tab w:val="left" w:pos="1418"/>
        </w:tabs>
        <w:spacing w:line="360" w:lineRule="auto"/>
        <w:ind w:left="0" w:firstLine="0"/>
      </w:pPr>
      <w:r w:rsidRPr="00730440">
        <w:t xml:space="preserve">Теория спорта / Под ред. проф. Платонова В.Н. – К.: Вища шк. </w:t>
      </w:r>
      <w:r w:rsidRPr="00730440">
        <w:rPr>
          <w:lang w:val="en-US"/>
        </w:rPr>
        <w:t>Головное изд-во, 1987. – 424 с.</w:t>
      </w:r>
      <w:bookmarkStart w:id="0" w:name="_GoBack"/>
      <w:bookmarkEnd w:id="0"/>
    </w:p>
    <w:sectPr w:rsidR="005274F5" w:rsidRPr="00730440" w:rsidSect="00730440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EDB" w:rsidRDefault="004C7EDB">
      <w:r>
        <w:separator/>
      </w:r>
    </w:p>
  </w:endnote>
  <w:endnote w:type="continuationSeparator" w:id="0">
    <w:p w:rsidR="004C7EDB" w:rsidRDefault="004C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EDB" w:rsidRDefault="004C7EDB">
      <w:r>
        <w:separator/>
      </w:r>
    </w:p>
  </w:footnote>
  <w:footnote w:type="continuationSeparator" w:id="0">
    <w:p w:rsidR="004C7EDB" w:rsidRDefault="004C7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69F" w:rsidRDefault="0051069F" w:rsidP="00581DBD">
    <w:pPr>
      <w:pStyle w:val="a5"/>
      <w:framePr w:wrap="around" w:vAnchor="text" w:hAnchor="margin" w:xAlign="right" w:y="1"/>
      <w:rPr>
        <w:rStyle w:val="a7"/>
      </w:rPr>
    </w:pPr>
  </w:p>
  <w:p w:rsidR="0051069F" w:rsidRDefault="0051069F" w:rsidP="0051069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69F" w:rsidRDefault="0097134E" w:rsidP="00581DBD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51069F" w:rsidRDefault="0051069F" w:rsidP="0051069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C20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4A74A8D"/>
    <w:multiLevelType w:val="singleLevel"/>
    <w:tmpl w:val="91BE9C6E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abstractNum w:abstractNumId="2">
    <w:nsid w:val="36824AF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C4D26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1CA29BB"/>
    <w:multiLevelType w:val="multilevel"/>
    <w:tmpl w:val="618489C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C02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3213F"/>
    <w:rsid w:val="00255A2E"/>
    <w:rsid w:val="00256145"/>
    <w:rsid w:val="00260A6B"/>
    <w:rsid w:val="00273320"/>
    <w:rsid w:val="00277C2C"/>
    <w:rsid w:val="002854F3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7974"/>
    <w:rsid w:val="00382270"/>
    <w:rsid w:val="003831AB"/>
    <w:rsid w:val="003933BF"/>
    <w:rsid w:val="003A03CC"/>
    <w:rsid w:val="003A6FFB"/>
    <w:rsid w:val="003B30D3"/>
    <w:rsid w:val="003C4978"/>
    <w:rsid w:val="003D042A"/>
    <w:rsid w:val="003E30CE"/>
    <w:rsid w:val="003E5E77"/>
    <w:rsid w:val="003E6337"/>
    <w:rsid w:val="003F4D47"/>
    <w:rsid w:val="004002D6"/>
    <w:rsid w:val="00405123"/>
    <w:rsid w:val="0041399A"/>
    <w:rsid w:val="0041644A"/>
    <w:rsid w:val="00427C5F"/>
    <w:rsid w:val="004310E8"/>
    <w:rsid w:val="00433643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597D"/>
    <w:rsid w:val="004B75BE"/>
    <w:rsid w:val="004C1D58"/>
    <w:rsid w:val="004C7EDB"/>
    <w:rsid w:val="004D2C6B"/>
    <w:rsid w:val="004D5EA9"/>
    <w:rsid w:val="004D6347"/>
    <w:rsid w:val="004E0441"/>
    <w:rsid w:val="004E560E"/>
    <w:rsid w:val="004F6BF3"/>
    <w:rsid w:val="0051069F"/>
    <w:rsid w:val="005134CF"/>
    <w:rsid w:val="00521D4B"/>
    <w:rsid w:val="005274F5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81DBD"/>
    <w:rsid w:val="00582C02"/>
    <w:rsid w:val="005903E4"/>
    <w:rsid w:val="005A0599"/>
    <w:rsid w:val="005B0E36"/>
    <w:rsid w:val="005B69A6"/>
    <w:rsid w:val="005C59A9"/>
    <w:rsid w:val="005C7ED8"/>
    <w:rsid w:val="005D71F1"/>
    <w:rsid w:val="005F0DF4"/>
    <w:rsid w:val="0060208F"/>
    <w:rsid w:val="0062491A"/>
    <w:rsid w:val="0063610C"/>
    <w:rsid w:val="00652D1E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5F99"/>
    <w:rsid w:val="0070182D"/>
    <w:rsid w:val="00723E00"/>
    <w:rsid w:val="00730440"/>
    <w:rsid w:val="0073060E"/>
    <w:rsid w:val="007313E4"/>
    <w:rsid w:val="00740E9C"/>
    <w:rsid w:val="0075398C"/>
    <w:rsid w:val="00767E18"/>
    <w:rsid w:val="00771EA8"/>
    <w:rsid w:val="00791DF2"/>
    <w:rsid w:val="00792394"/>
    <w:rsid w:val="007923D2"/>
    <w:rsid w:val="007B0D9B"/>
    <w:rsid w:val="007B566A"/>
    <w:rsid w:val="007B7143"/>
    <w:rsid w:val="007D6880"/>
    <w:rsid w:val="007E12A9"/>
    <w:rsid w:val="007E4319"/>
    <w:rsid w:val="007F6936"/>
    <w:rsid w:val="00811CDE"/>
    <w:rsid w:val="00822C12"/>
    <w:rsid w:val="008236F0"/>
    <w:rsid w:val="0082662A"/>
    <w:rsid w:val="00835243"/>
    <w:rsid w:val="00835EBE"/>
    <w:rsid w:val="00846A85"/>
    <w:rsid w:val="00852496"/>
    <w:rsid w:val="00871D96"/>
    <w:rsid w:val="008745E0"/>
    <w:rsid w:val="00877167"/>
    <w:rsid w:val="00884D95"/>
    <w:rsid w:val="008A66D0"/>
    <w:rsid w:val="008B2653"/>
    <w:rsid w:val="008B3AC6"/>
    <w:rsid w:val="008B5C3F"/>
    <w:rsid w:val="008C2F4E"/>
    <w:rsid w:val="008F678D"/>
    <w:rsid w:val="00922D87"/>
    <w:rsid w:val="00936F45"/>
    <w:rsid w:val="00947D24"/>
    <w:rsid w:val="00955B33"/>
    <w:rsid w:val="00963CC2"/>
    <w:rsid w:val="009650F9"/>
    <w:rsid w:val="0097134E"/>
    <w:rsid w:val="00985304"/>
    <w:rsid w:val="00985E74"/>
    <w:rsid w:val="00986879"/>
    <w:rsid w:val="009A1174"/>
    <w:rsid w:val="009D09BB"/>
    <w:rsid w:val="009D0AA3"/>
    <w:rsid w:val="009D2227"/>
    <w:rsid w:val="009E31EC"/>
    <w:rsid w:val="009E65CE"/>
    <w:rsid w:val="00A06F5D"/>
    <w:rsid w:val="00A1403B"/>
    <w:rsid w:val="00A249DD"/>
    <w:rsid w:val="00A3336D"/>
    <w:rsid w:val="00A37E0E"/>
    <w:rsid w:val="00A5738B"/>
    <w:rsid w:val="00A64641"/>
    <w:rsid w:val="00A729FE"/>
    <w:rsid w:val="00A94B4B"/>
    <w:rsid w:val="00AA10A9"/>
    <w:rsid w:val="00AA1443"/>
    <w:rsid w:val="00AA7DD3"/>
    <w:rsid w:val="00AC08A2"/>
    <w:rsid w:val="00AD06C9"/>
    <w:rsid w:val="00AD4C21"/>
    <w:rsid w:val="00B1089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75AB"/>
    <w:rsid w:val="00BD4FA2"/>
    <w:rsid w:val="00BE2F47"/>
    <w:rsid w:val="00BF5EB5"/>
    <w:rsid w:val="00BF680A"/>
    <w:rsid w:val="00C00138"/>
    <w:rsid w:val="00C01E69"/>
    <w:rsid w:val="00C05608"/>
    <w:rsid w:val="00C05A5B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603E"/>
    <w:rsid w:val="00C7756B"/>
    <w:rsid w:val="00C7767F"/>
    <w:rsid w:val="00C83137"/>
    <w:rsid w:val="00C837AC"/>
    <w:rsid w:val="00C917CC"/>
    <w:rsid w:val="00C9288C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6FD8"/>
    <w:rsid w:val="00EF0B7F"/>
    <w:rsid w:val="00EF53EF"/>
    <w:rsid w:val="00F02F22"/>
    <w:rsid w:val="00F15B71"/>
    <w:rsid w:val="00F324FC"/>
    <w:rsid w:val="00F40DF5"/>
    <w:rsid w:val="00F42BFF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472BB2-8D4A-4AC1-8D61-C2787843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02"/>
    <w:rPr>
      <w:color w:val="000000"/>
      <w:sz w:val="28"/>
    </w:rPr>
  </w:style>
  <w:style w:type="paragraph" w:styleId="2">
    <w:name w:val="heading 2"/>
    <w:basedOn w:val="a"/>
    <w:next w:val="a"/>
    <w:link w:val="20"/>
    <w:uiPriority w:val="9"/>
    <w:qFormat/>
    <w:rsid w:val="0023213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link w:val="60"/>
    <w:uiPriority w:val="9"/>
    <w:qFormat/>
    <w:rsid w:val="00582C02"/>
    <w:pPr>
      <w:keepNext/>
      <w:spacing w:line="360" w:lineRule="auto"/>
      <w:outlineLvl w:val="5"/>
    </w:pPr>
    <w:rPr>
      <w:color w:val="auto"/>
      <w:sz w:val="32"/>
    </w:rPr>
  </w:style>
  <w:style w:type="paragraph" w:styleId="7">
    <w:name w:val="heading 7"/>
    <w:basedOn w:val="a"/>
    <w:next w:val="a"/>
    <w:link w:val="70"/>
    <w:uiPriority w:val="9"/>
    <w:qFormat/>
    <w:rsid w:val="00582C02"/>
    <w:pPr>
      <w:keepNext/>
      <w:spacing w:line="240" w:lineRule="atLeast"/>
      <w:jc w:val="center"/>
      <w:outlineLvl w:val="6"/>
    </w:pPr>
    <w:rPr>
      <w:color w:val="aut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rsid w:val="00582C02"/>
    <w:rPr>
      <w:color w:val="auto"/>
    </w:rPr>
  </w:style>
  <w:style w:type="character" w:customStyle="1" w:styleId="22">
    <w:name w:val="Основной текст 2 Знак"/>
    <w:link w:val="21"/>
    <w:uiPriority w:val="99"/>
    <w:semiHidden/>
    <w:rPr>
      <w:color w:val="000000"/>
      <w:sz w:val="28"/>
    </w:rPr>
  </w:style>
  <w:style w:type="paragraph" w:styleId="a3">
    <w:name w:val="Body Text"/>
    <w:basedOn w:val="a"/>
    <w:link w:val="a4"/>
    <w:uiPriority w:val="99"/>
    <w:rsid w:val="00582C02"/>
    <w:rPr>
      <w:color w:val="auto"/>
      <w:sz w:val="24"/>
    </w:rPr>
  </w:style>
  <w:style w:type="character" w:customStyle="1" w:styleId="a4">
    <w:name w:val="Основной текст Знак"/>
    <w:link w:val="a3"/>
    <w:uiPriority w:val="99"/>
    <w:semiHidden/>
    <w:rPr>
      <w:color w:val="000000"/>
      <w:sz w:val="28"/>
    </w:rPr>
  </w:style>
  <w:style w:type="paragraph" w:styleId="a5">
    <w:name w:val="header"/>
    <w:basedOn w:val="a"/>
    <w:link w:val="a6"/>
    <w:uiPriority w:val="99"/>
    <w:rsid w:val="005106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color w:val="000000"/>
      <w:sz w:val="28"/>
    </w:rPr>
  </w:style>
  <w:style w:type="character" w:styleId="a7">
    <w:name w:val="page number"/>
    <w:uiPriority w:val="99"/>
    <w:rsid w:val="0051069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Министерство образования и науки Украины</vt:lpstr>
    </vt:vector>
  </TitlesOfParts>
  <Company>ДОМ</Company>
  <LinksUpToDate>false</LinksUpToDate>
  <CharactersWithSpaces>25028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2014-02-22T19:18:00Z</dcterms:created>
  <dcterms:modified xsi:type="dcterms:W3CDTF">2014-02-22T19:18:00Z</dcterms:modified>
</cp:coreProperties>
</file>