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22" w:rsidRPr="002E190D" w:rsidRDefault="006743C0" w:rsidP="002E190D">
      <w:pPr>
        <w:widowControl w:val="0"/>
        <w:spacing w:line="360" w:lineRule="auto"/>
        <w:ind w:firstLine="709"/>
        <w:jc w:val="both"/>
        <w:rPr>
          <w:b/>
          <w:bCs/>
          <w:lang w:val="uk-UA"/>
        </w:rPr>
      </w:pPr>
      <w:r w:rsidRPr="002E190D">
        <w:rPr>
          <w:b/>
          <w:bCs/>
        </w:rPr>
        <w:t>СОДЕРЖАНИЕ</w:t>
      </w:r>
    </w:p>
    <w:p w:rsidR="002E190D" w:rsidRPr="002E190D" w:rsidRDefault="002E190D" w:rsidP="002E190D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A30BB3" w:rsidRPr="002E190D" w:rsidRDefault="00A30BB3" w:rsidP="002E190D">
      <w:pPr>
        <w:pStyle w:val="11"/>
        <w:widowControl w:val="0"/>
        <w:tabs>
          <w:tab w:val="right" w:leader="dot" w:pos="9345"/>
        </w:tabs>
        <w:spacing w:line="360" w:lineRule="auto"/>
        <w:jc w:val="both"/>
        <w:rPr>
          <w:noProof/>
        </w:rPr>
      </w:pPr>
      <w:r w:rsidRPr="00816DD3">
        <w:rPr>
          <w:rStyle w:val="a8"/>
          <w:noProof/>
          <w:u w:val="none"/>
        </w:rPr>
        <w:t>Введение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2</w:t>
      </w:r>
    </w:p>
    <w:p w:rsidR="00A30BB3" w:rsidRPr="002E190D" w:rsidRDefault="00A30BB3" w:rsidP="002E190D">
      <w:pPr>
        <w:pStyle w:val="11"/>
        <w:widowControl w:val="0"/>
        <w:tabs>
          <w:tab w:val="right" w:leader="dot" w:pos="9345"/>
        </w:tabs>
        <w:spacing w:line="360" w:lineRule="auto"/>
        <w:jc w:val="both"/>
        <w:rPr>
          <w:noProof/>
        </w:rPr>
      </w:pPr>
      <w:r w:rsidRPr="00816DD3">
        <w:rPr>
          <w:rStyle w:val="a8"/>
          <w:noProof/>
          <w:u w:val="none"/>
        </w:rPr>
        <w:t>1. Возникновение и развитие акробатики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3</w:t>
      </w:r>
    </w:p>
    <w:p w:rsidR="00A30BB3" w:rsidRPr="002E190D" w:rsidRDefault="00A30BB3" w:rsidP="002E190D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</w:rPr>
      </w:pPr>
      <w:r w:rsidRPr="00816DD3">
        <w:rPr>
          <w:rStyle w:val="a8"/>
          <w:noProof/>
          <w:u w:val="none"/>
        </w:rPr>
        <w:t>1.1. История возникновения акробатики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3</w:t>
      </w:r>
    </w:p>
    <w:p w:rsidR="00A30BB3" w:rsidRPr="002E190D" w:rsidRDefault="00A30BB3" w:rsidP="002E190D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</w:rPr>
      </w:pPr>
      <w:r w:rsidRPr="00816DD3">
        <w:rPr>
          <w:rStyle w:val="a8"/>
          <w:noProof/>
          <w:u w:val="none"/>
        </w:rPr>
        <w:t>1.2. Развитие акробатики в России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4</w:t>
      </w:r>
    </w:p>
    <w:p w:rsidR="00A30BB3" w:rsidRPr="002E190D" w:rsidRDefault="00A30BB3" w:rsidP="002E190D">
      <w:pPr>
        <w:pStyle w:val="11"/>
        <w:widowControl w:val="0"/>
        <w:tabs>
          <w:tab w:val="right" w:leader="dot" w:pos="9345"/>
        </w:tabs>
        <w:spacing w:line="360" w:lineRule="auto"/>
        <w:jc w:val="both"/>
        <w:rPr>
          <w:noProof/>
        </w:rPr>
      </w:pPr>
      <w:r w:rsidRPr="00816DD3">
        <w:rPr>
          <w:rStyle w:val="a8"/>
          <w:noProof/>
          <w:u w:val="none"/>
        </w:rPr>
        <w:t>2. Акробатические упражнения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6</w:t>
      </w:r>
    </w:p>
    <w:p w:rsidR="00A30BB3" w:rsidRPr="002E190D" w:rsidRDefault="00A30BB3" w:rsidP="002E190D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</w:rPr>
      </w:pPr>
      <w:r w:rsidRPr="00816DD3">
        <w:rPr>
          <w:rStyle w:val="a8"/>
          <w:noProof/>
          <w:u w:val="none"/>
        </w:rPr>
        <w:t>2.1. Виды упражнений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6</w:t>
      </w:r>
    </w:p>
    <w:p w:rsidR="00A30BB3" w:rsidRPr="002E190D" w:rsidRDefault="00A30BB3" w:rsidP="002E190D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</w:rPr>
      </w:pPr>
      <w:r w:rsidRPr="00816DD3">
        <w:rPr>
          <w:rStyle w:val="a8"/>
          <w:noProof/>
          <w:u w:val="none"/>
        </w:rPr>
        <w:t>2.2. Группы упражнений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6</w:t>
      </w:r>
    </w:p>
    <w:p w:rsidR="00A30BB3" w:rsidRPr="002E190D" w:rsidRDefault="00A30BB3" w:rsidP="002E190D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</w:rPr>
      </w:pPr>
      <w:r w:rsidRPr="00816DD3">
        <w:rPr>
          <w:rStyle w:val="a8"/>
          <w:noProof/>
          <w:u w:val="none"/>
        </w:rPr>
        <w:t>2.2. Значение акробатических упражнений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7</w:t>
      </w:r>
    </w:p>
    <w:p w:rsidR="00A30BB3" w:rsidRPr="002E190D" w:rsidRDefault="00A30BB3" w:rsidP="002E190D">
      <w:pPr>
        <w:pStyle w:val="11"/>
        <w:widowControl w:val="0"/>
        <w:tabs>
          <w:tab w:val="right" w:leader="dot" w:pos="9345"/>
        </w:tabs>
        <w:spacing w:line="360" w:lineRule="auto"/>
        <w:jc w:val="both"/>
        <w:rPr>
          <w:noProof/>
        </w:rPr>
      </w:pPr>
      <w:r w:rsidRPr="00816DD3">
        <w:rPr>
          <w:rStyle w:val="a8"/>
          <w:noProof/>
          <w:u w:val="none"/>
        </w:rPr>
        <w:t>Заключение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11</w:t>
      </w:r>
    </w:p>
    <w:p w:rsidR="00A30BB3" w:rsidRPr="002E190D" w:rsidRDefault="00A30BB3" w:rsidP="002E190D">
      <w:pPr>
        <w:pStyle w:val="11"/>
        <w:widowControl w:val="0"/>
        <w:tabs>
          <w:tab w:val="right" w:leader="dot" w:pos="9345"/>
        </w:tabs>
        <w:spacing w:line="360" w:lineRule="auto"/>
        <w:jc w:val="both"/>
        <w:rPr>
          <w:noProof/>
        </w:rPr>
      </w:pPr>
      <w:r w:rsidRPr="00816DD3">
        <w:rPr>
          <w:rStyle w:val="a8"/>
          <w:noProof/>
          <w:u w:val="none"/>
        </w:rPr>
        <w:t>Список литературы</w:t>
      </w:r>
      <w:r w:rsidRPr="002E190D">
        <w:rPr>
          <w:noProof/>
          <w:webHidden/>
        </w:rPr>
        <w:tab/>
      </w:r>
      <w:r w:rsidR="007F0A70">
        <w:rPr>
          <w:noProof/>
          <w:webHidden/>
        </w:rPr>
        <w:t>12</w:t>
      </w:r>
    </w:p>
    <w:p w:rsidR="006743C0" w:rsidRPr="002E190D" w:rsidRDefault="006743C0" w:rsidP="002E190D">
      <w:pPr>
        <w:widowControl w:val="0"/>
        <w:spacing w:line="360" w:lineRule="auto"/>
        <w:jc w:val="both"/>
      </w:pPr>
    </w:p>
    <w:p w:rsidR="006743C0" w:rsidRPr="002E190D" w:rsidRDefault="006743C0" w:rsidP="002E190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0D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0" w:name="_Toc217987745"/>
      <w:r w:rsidRPr="002E190D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2E190D" w:rsidRDefault="002E190D" w:rsidP="002E190D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Физические упражнения, которые в дальнейшем стали называться акробатическими, возникли в глубокой древности.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Название «акробат» произошло от греческого слова «акробатес», что в переводе означает «подымающийся вверх», «подымающийся ввысь». От этого слова в дальнейшем образовалось понятие «акробатика». В наше время слова «акробатика», «акробат» зачастую употребляют в общем смысле, чтобы подчеркнуть высокую степень проявления ловкости и смелости.</w:t>
      </w:r>
    </w:p>
    <w:p w:rsidR="000C2D4B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Быстрое развитие акробатики и широкое её использование представителями других видов спорта объясняются следующим: акробатические упражнения являются эффективным средством воспитания и совершенствования физических и морально-волевых качеств, необходимых в быту, спорте и трудовой деятельности; акробатические упражнения необычны и зрелищны.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Профессиональное направление развивалось по пути все более узкой специализации. Происходило это потому, что артисты могли длительное время выступать с одним номером, разъезжая по различным городам и странам. Вместо универсальных, разносторонних артистов прошлого, появляются виртуозы в одном жанре и даже в одном трюке.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Выделяются относительно самостоятельные виды цирковой акробатики: акробатика на лошадях, силовая акробатика, вольтижная (плечевая) акробатика, «карийские игры» и прыжковая акробатика (со снарядами и без них). Эти основные виды культивируются в цирке и по сей день.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Второе направление в развитии акробатики – спортивное – связано с включением акробатических элементов в гимнастику и с возникновением кружков любителей акробатики (в особенности в России). С пола акробатические упражнения переносятся на снаряды.</w:t>
      </w:r>
    </w:p>
    <w:p w:rsidR="006743C0" w:rsidRPr="002E190D" w:rsidRDefault="006743C0" w:rsidP="002E190D">
      <w:pPr>
        <w:widowControl w:val="0"/>
        <w:spacing w:line="360" w:lineRule="auto"/>
        <w:ind w:firstLine="709"/>
        <w:jc w:val="both"/>
      </w:pPr>
    </w:p>
    <w:p w:rsidR="006743C0" w:rsidRPr="002E190D" w:rsidRDefault="006743C0" w:rsidP="002E190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0D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" w:name="_Toc217987746"/>
      <w:r w:rsidRPr="002E190D">
        <w:rPr>
          <w:rFonts w:ascii="Times New Roman" w:hAnsi="Times New Roman" w:cs="Times New Roman"/>
          <w:sz w:val="28"/>
          <w:szCs w:val="28"/>
        </w:rPr>
        <w:t>1.</w:t>
      </w:r>
      <w:r w:rsidR="00DF60C7" w:rsidRPr="002E190D">
        <w:rPr>
          <w:rFonts w:ascii="Times New Roman" w:hAnsi="Times New Roman" w:cs="Times New Roman"/>
          <w:sz w:val="28"/>
          <w:szCs w:val="28"/>
        </w:rPr>
        <w:t xml:space="preserve"> </w:t>
      </w:r>
      <w:r w:rsidR="007912CE" w:rsidRPr="002E190D">
        <w:rPr>
          <w:rFonts w:ascii="Times New Roman" w:hAnsi="Times New Roman" w:cs="Times New Roman"/>
          <w:sz w:val="28"/>
          <w:szCs w:val="28"/>
        </w:rPr>
        <w:t>Возникновение и развитие акробатики</w:t>
      </w:r>
      <w:bookmarkEnd w:id="1"/>
    </w:p>
    <w:p w:rsidR="002E190D" w:rsidRDefault="002E190D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lang w:val="uk-UA"/>
        </w:rPr>
      </w:pPr>
      <w:bookmarkStart w:id="2" w:name="_Toc217987747"/>
    </w:p>
    <w:p w:rsidR="00DF60C7" w:rsidRPr="002E190D" w:rsidRDefault="00B51E71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2E190D">
        <w:rPr>
          <w:rFonts w:ascii="Times New Roman" w:hAnsi="Times New Roman" w:cs="Times New Roman"/>
          <w:i w:val="0"/>
          <w:iCs w:val="0"/>
        </w:rPr>
        <w:t>1.1.</w:t>
      </w:r>
      <w:r w:rsidR="00DF60C7" w:rsidRPr="002E190D">
        <w:rPr>
          <w:rFonts w:ascii="Times New Roman" w:hAnsi="Times New Roman" w:cs="Times New Roman"/>
          <w:i w:val="0"/>
          <w:iCs w:val="0"/>
        </w:rPr>
        <w:t xml:space="preserve"> История возникновения акробатики</w:t>
      </w:r>
      <w:bookmarkEnd w:id="2"/>
    </w:p>
    <w:p w:rsidR="002E190D" w:rsidRDefault="002E190D" w:rsidP="002E190D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Слово «акробат» произошло от греческого «акробатэс», что означает «хожу на цыпочках, лезу вверх». Акробатика, как вид физических упражнений, возникла в глубокой древности. Изображения на сохранившихся памятниках, сосудах, фресках и других изделиях свидетельствуют о том, что этот вид спорта был известен в Древнем Египте за 2300 лет до н. э.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Занимались акробатическими упражнениями и в Древней Греции. На Крите наряду с театрализованными процессиями, связанными с уборкой урожая и различными церемониями, проводились игры с быками, составной частью которых были акробатические упражнения.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Акробатические упражнения с быками в XIX в. встречались также у африканского племени фульбе в северной Нигерии (западная Африка), у племени мораван в южной Индии. Такие игры с быками русский профессор Ефименко видел даже в 1913 г. у басков в Пиринейских горах.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Подобные игры с быками, по-видимому, существовали в древности и у народов нашей страны: до сих пор в таджикской борьбе сохранилось название «бычий перекат».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 Древнем Риме акробатические упражнения демонстрировали странствующие артисты – «циркуляторы», которые наряду с этими упражнениями показывали и другие виды искусства: хождение по канату, дрессировку и т. п.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 420 г. до н. э. была распространена пляска на вертящемся гончарном круге, сочетаемая с акробатическими упражнениями. Некоторые богатые римляне содержали при себе «акробатов и разного рода фокусников». Имеются сведения об акробатах, выполнявших различные упражнения на шесте, который держался на лбу. Упоминается об акробатах, которые выполняли сложные упражнения на гибкость.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 эпоху Возрождения в Италии Венецианская республика устраивала «конкурсы живой архитектуры», т. е. построения акробатических пирамид. Сенат присуждал приз той группе, которая построит наиболее высокую пирамиду. Известны случаи построения пирамид высотой около 9 метров.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Впервые технику акробатических упражнений попытался описать в специальном руководстве для акробатов-профессионалов Тюккаро. В конце XIX в. Стрели написал книгу «Акробатика и акробаты», в которой охарактеризовал различные жанры профессиональных артистов и описал технику ряда акробатических упражнений.</w:t>
      </w:r>
    </w:p>
    <w:p w:rsidR="007912CE" w:rsidRPr="002E190D" w:rsidRDefault="007912CE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3" w:name="_Toc217987748"/>
      <w:r w:rsidRPr="002E190D">
        <w:rPr>
          <w:rFonts w:ascii="Times New Roman" w:hAnsi="Times New Roman" w:cs="Times New Roman"/>
          <w:b w:val="0"/>
          <w:bCs w:val="0"/>
          <w:i w:val="0"/>
          <w:iCs w:val="0"/>
        </w:rPr>
        <w:t>1.2. Развитие акробатики в России</w:t>
      </w:r>
      <w:bookmarkEnd w:id="3"/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На Руси акробатика развивалась самостоятельно. Она пользовалась большим успехом у широких масс населения и составляла обязательную часть увеселительных зрелищ. Древнерусские скоморохи были плясунами, фокусниками, жонглерами и акробатами. Вначале они выступали по одному, а затем объединялись по двое, по трое и группами.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 первой половине XVII в. в России уже были свои мастера-акробаты различных специальностей, которые обучали акробатическим упражнениям.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 конце XVIII в. в европейских стационарных столичных цирках появляются акробатические упражнения, которые быстро становятся неотъемлемой частью профессиональных цирковых представлений. А в XIX в. акробатические упражнения начинают включаться в буржуазные национальные системы гимнастики. Таким образом, наметились две линии в дальнейшем развитии акробатики: профессионально-цирковая и спортивно-любительская.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 1900 г. в Петербурге появились самодеятельные акробатические кружки, а в 1901 г. состоялось первое выступление акробатов-любителей. Вплоть до империалистической войны 1914 г. такими выступлениями акробатов-любителей сопровождается большинство крупных спортивных вечеров.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Большую роль в популяризации этого вида спорта сыграли Всесоюзные физкультурные парады, которые проходили регулярно с 1936 года. Но лишь в 1938 году А.К. Бондарев, руководитель Всесоюзной секции, разработал первую классификационную программу и правила соревнований по акробатике. В 1939 году в Москве прошли первые Всесоюзные соревнования по акробатике, которые стали и первыми в мире.</w:t>
      </w:r>
    </w:p>
    <w:p w:rsidR="00DF60C7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С 1940 в соревнованиях по акробатике участвуют женщины. С 1951 проводятся юношеские соревнования. С 1967 Федерация спортивной акробатики СССР организует международные матчи по телевидению, с 1972 - международные соревнования на приз памяти лётчика-космонавта СССР, почётного президента федерации В. Н. Волкова.</w:t>
      </w:r>
    </w:p>
    <w:p w:rsidR="00B51E71" w:rsidRPr="002E190D" w:rsidRDefault="00DF60C7" w:rsidP="002E190D">
      <w:pPr>
        <w:widowControl w:val="0"/>
        <w:spacing w:line="360" w:lineRule="auto"/>
        <w:ind w:firstLine="709"/>
        <w:jc w:val="both"/>
      </w:pPr>
      <w:r w:rsidRPr="002E190D">
        <w:t>В 1974 в Москве состоялся 1-й личный чемпионат мира (участвовали спортсмены Болгарии, Великобритании, Венгрии, Польши, СССР, США, ФРГ и Швейцарии). Чемпионами стали 13 советских спортсменов. В 1975 в Швейцарии проведены первые соревнования на Кубок мира по спортивной акробатике.</w:t>
      </w:r>
    </w:p>
    <w:p w:rsidR="00FB102A" w:rsidRPr="002E190D" w:rsidRDefault="00FB102A" w:rsidP="002E190D">
      <w:pPr>
        <w:widowControl w:val="0"/>
        <w:spacing w:line="360" w:lineRule="auto"/>
        <w:ind w:firstLine="709"/>
        <w:jc w:val="both"/>
      </w:pPr>
    </w:p>
    <w:p w:rsidR="006743C0" w:rsidRPr="002E190D" w:rsidRDefault="006743C0" w:rsidP="002E190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0D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4" w:name="_Toc217987749"/>
      <w:r w:rsidRPr="002E190D">
        <w:rPr>
          <w:rFonts w:ascii="Times New Roman" w:hAnsi="Times New Roman" w:cs="Times New Roman"/>
          <w:sz w:val="28"/>
          <w:szCs w:val="28"/>
        </w:rPr>
        <w:t>2.</w:t>
      </w:r>
      <w:r w:rsidR="007912CE" w:rsidRPr="002E190D">
        <w:rPr>
          <w:rFonts w:ascii="Times New Roman" w:hAnsi="Times New Roman" w:cs="Times New Roman"/>
          <w:sz w:val="28"/>
          <w:szCs w:val="28"/>
        </w:rPr>
        <w:t xml:space="preserve"> Акробатические упражнения</w:t>
      </w:r>
      <w:bookmarkEnd w:id="4"/>
    </w:p>
    <w:p w:rsidR="002E190D" w:rsidRPr="002E190D" w:rsidRDefault="002E190D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lang w:val="uk-UA"/>
        </w:rPr>
      </w:pPr>
      <w:bookmarkStart w:id="5" w:name="_Toc217987750"/>
    </w:p>
    <w:p w:rsidR="007912CE" w:rsidRPr="002E190D" w:rsidRDefault="00B51E71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2E190D">
        <w:rPr>
          <w:rFonts w:ascii="Times New Roman" w:hAnsi="Times New Roman" w:cs="Times New Roman"/>
          <w:i w:val="0"/>
          <w:iCs w:val="0"/>
        </w:rPr>
        <w:t>2.1.</w:t>
      </w:r>
      <w:r w:rsidR="007912CE" w:rsidRPr="002E190D">
        <w:rPr>
          <w:rFonts w:ascii="Times New Roman" w:hAnsi="Times New Roman" w:cs="Times New Roman"/>
          <w:i w:val="0"/>
          <w:iCs w:val="0"/>
        </w:rPr>
        <w:t xml:space="preserve"> </w:t>
      </w:r>
      <w:r w:rsidR="00EA7E09" w:rsidRPr="002E190D">
        <w:rPr>
          <w:rFonts w:ascii="Times New Roman" w:hAnsi="Times New Roman" w:cs="Times New Roman"/>
          <w:i w:val="0"/>
          <w:iCs w:val="0"/>
        </w:rPr>
        <w:t>Виды упражнений</w:t>
      </w:r>
      <w:bookmarkEnd w:id="5"/>
    </w:p>
    <w:p w:rsidR="002E190D" w:rsidRDefault="002E190D" w:rsidP="002E190D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Акробатические упражнения являются одним из наиболее эффективных средств координационной подготовки. Среди них выделяются: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— перекаты — вращательные движения (напоминающие раскачивания на качелях) с последовательным касанием опоры различными частями тела без переворачивания через голову (например, перекаты на спине в группировке);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— кувырки — вращательные движения типа перекатов, но с переворачиванием через голову вперед или назад в группировке, согнувшись и прогнувшись из разных и.п. в различные конечные положения;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— перевороты без фазы полета — движения тела вперед, назад или в сторону с переворачиванием тела через голову (переворот в сторону — «колесо»);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— перевороты с фазой полета — прыжковые движения с переворачиванием тела вперед или назад через голову с отталкиванием руками и ногами (переворот с места и с разбега, рондат, фляк и др.)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Акробатические упражнения применяются в различных частях занятия в зависимости от поставленных задач. Чаще всего используются в разминке, так как способствуют подготовке суставов к выполнению сложных ТТД. При разучивании сложных кувырков и переворотов необходимо использовать дополнительные маты, обязательную помощь и страховку.</w:t>
      </w:r>
    </w:p>
    <w:p w:rsidR="002E190D" w:rsidRDefault="002E190D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bookmarkStart w:id="6" w:name="_Toc217987751"/>
    </w:p>
    <w:p w:rsidR="007912CE" w:rsidRPr="002E190D" w:rsidRDefault="007912CE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2E190D">
        <w:rPr>
          <w:rFonts w:ascii="Times New Roman" w:hAnsi="Times New Roman" w:cs="Times New Roman"/>
          <w:i w:val="0"/>
          <w:iCs w:val="0"/>
        </w:rPr>
        <w:t>2.2. Группы упражнений</w:t>
      </w:r>
      <w:bookmarkEnd w:id="6"/>
    </w:p>
    <w:p w:rsidR="002E190D" w:rsidRDefault="002E190D" w:rsidP="002E190D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Акробатические упражнения делятся на три группы: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1. Акробатические прыжки — перекаты, кувырки, перевороты, сальто. В различных соединениях они выполняются на акробатической дорожке, на снарядах (батут, качели) и с трамплина.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2. Балансирования. К ним относятся упражнения в равновесии или уравновешивании: парные и групповые — стойки, стояния, седы, поддержки.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3. Бросковые упражнения, связанные с подбрасыванием и ловлей партнеров.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Далеко не все, кто присутствует на соревнованиях по гимнастике, представляют себе, как долог и сложен путь спортсмена от тренировочного зала до арены крупных соревнований, какой кропотливый и нелегкий труд стоит за краткими секундами выступлений на арене. Сотни, тысячи раз повторяются на тренировках одни и те же движения, одни и те же комбинации. Причем тренируются не только мышцы, но и воля, воспитывается у спортсменов умение свободно держаться и не робеть перед трудностями, публикой и судьями.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Непрерывное развитие науки, техники и производства предъявляет повышенные требования к подготовке специалистов высшей квалификации. Современные выпускники ВУЗов должны не только в совершенстве владеть своей профессией, но и обладать хорошим здоровьем, быть физически крепкими, готовыми к продуктивному труду и защите Родины. В нашей стране действует и совершенствуется стойкая система студенческого спорта, на которой в основном базируется спорт высших достижений.</w:t>
      </w:r>
    </w:p>
    <w:p w:rsidR="007F0A70" w:rsidRDefault="007F0A70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bookmarkStart w:id="7" w:name="_Toc217987752"/>
    </w:p>
    <w:p w:rsidR="00EA7E09" w:rsidRPr="007F0A70" w:rsidRDefault="00EA7E09" w:rsidP="002E190D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7F0A70">
        <w:rPr>
          <w:rFonts w:ascii="Times New Roman" w:hAnsi="Times New Roman" w:cs="Times New Roman"/>
          <w:i w:val="0"/>
          <w:iCs w:val="0"/>
        </w:rPr>
        <w:t>2.2. Значение акробатических упражнений</w:t>
      </w:r>
      <w:bookmarkEnd w:id="7"/>
    </w:p>
    <w:p w:rsidR="007F0A70" w:rsidRDefault="007F0A70" w:rsidP="002E190D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Физическое воспитание специфично. Наряду с оздоровительными и прикладными целями оно решает</w:t>
      </w:r>
      <w:r w:rsidR="007F0A70">
        <w:t xml:space="preserve"> </w:t>
      </w:r>
      <w:r w:rsidRPr="002E190D">
        <w:t>также задачи подготовки высококвалифицированных спортсменов. Разнообразны увлечения студентов, но особой популярностью пользуются спортивные игры.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Волейбол увлекательная игра пользуется большой популярностью у людей различных возрастов и профессий. Она служит хорошим средством активного отдыха, способствует укреплению здоровья и разностороннему физическому развитию. Во время игры приходится наклоняться, приседать, прыгать, падать. Находясь в постоянном движении, игрок должен уметь в самых разнообразных положениях тела выполнять нацеленную передачу или точный удар по мячу. Для этого нужна сила</w:t>
      </w:r>
      <w:r w:rsidRPr="002E190D">
        <w:rPr>
          <w:lang w:val="uk-UA"/>
        </w:rPr>
        <w:t xml:space="preserve">, </w:t>
      </w:r>
      <w:r w:rsidRPr="002E190D">
        <w:t>ловкость и хорошая ориентация в пространстве.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Высокий уровень развития современного волейбола как вида спорта делает его одним из эффективных средств, всестороннего физического развития. Известно, что современный волейбол предъявляет высокие требования к функциональному состоянию организма,</w:t>
      </w:r>
      <w:r w:rsidR="007F0A70">
        <w:t xml:space="preserve"> </w:t>
      </w:r>
      <w:r w:rsidRPr="002E190D">
        <w:t>к физическим качествам человека. Нагрузки у игроков весьма высоки. Так, при интенсивной игре</w:t>
      </w:r>
      <w:r w:rsidR="007F0A70">
        <w:t xml:space="preserve"> </w:t>
      </w:r>
      <w:r w:rsidRPr="002E190D">
        <w:t>сердце волейболиста сокращается до 200 и более ударов в минуту.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Разнообразие двигательных навыков и игровых действий, отличающихся не только по интенсивности усилий, но и по координационной структуре, способствуют развитию всех качеств человека: силы, выносливости, быстроты, ловкости в гармонических сочетаниях.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Способность волейболиста быстро ориентироваться в постоянно изменяющейся ситуации, выбирать из богатого арсенала разнообразных технических средств наиболее рациональные, быстро переходить от одних действий к другим приводит к достижению высокой подвижности нервных процессов.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Чтобы добиться мастерства, недостаточно играть только через сетку. Необходимо регулярные тренировки с мячом сочетать с занятиями другими видами спорта: легкой атлетикой, штангой, плаванием</w:t>
      </w:r>
      <w:r w:rsidR="007F0A70">
        <w:t xml:space="preserve"> </w:t>
      </w:r>
      <w:r w:rsidRPr="002E190D">
        <w:t>и, особенно, акробатикой.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Акробатическая подготовка сделает волейболиста подвижным и ловким, научит</w:t>
      </w:r>
      <w:r w:rsidRPr="002E190D">
        <w:rPr>
          <w:lang w:val="uk-UA"/>
        </w:rPr>
        <w:t xml:space="preserve"> не бояться</w:t>
      </w:r>
      <w:r w:rsidRPr="002E190D">
        <w:t xml:space="preserve"> скорости перемещения, мягко приземляться в падениях и бросках, свободно ориентироваться и выполнять нужные движения на земле и в воздухе. Другими словами, занятия акробатикой позволят быстро овладеть техникой игры с мячом и в дальнейшем успешно ее совершенствовать.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Особенно возросло значение акробатической подготовки волейболиста на современном этапе развития этого вида спорта.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Акробатические упражнения помогут занимающимся овладеть простейшими видами движений, наиболее рациональными и быстрыми способами вставания, с элементами самостраховки. Выполняя их, волейболисты будут развивать основные физические качества, такие, как ловкость, сила, гибкость и подвижность в суставах, координация движений и способность ориентироваться в пространстве. Прочное усвоение подводящих и подготовительных упражнений позволит в дальнейшем быстро и правильно овладеть более сложными движениями.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Волейболистов необходимо обучать всем разновидностям само- страховки, а игровая ситуация и практический опыт подскажут им, какие падения и броски следует предпочесть.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Начинать изучение упражнений, следует только после прочного усвоения начального материала, строго учитывая индивидуальную физическую подготовленность каждого занимающегося.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Основная задача начального обучения – добиться мягкого приземления. Это достигается максимальным снижением общего центра тяжести занимающегося.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При совершенствовании падений и бросков после предварительного перемещения мягкость приземления обеспечивается использованием поступательного движения, которое гасится перекатом, кувырком или</w:t>
      </w:r>
      <w:r w:rsidR="007F0A70">
        <w:t xml:space="preserve"> </w:t>
      </w:r>
      <w:r w:rsidRPr="002E190D">
        <w:t>скольжением. Поэтому упражнения следует разучивать из статических исходных положений, а затем совершенствовать с разбега, постепенно увеличивая его длину и скорость.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В заключении необходимо напомнить, что ловкость, как и другие физические качества, развивается, совершенствуется и поддерживается</w:t>
      </w:r>
      <w:r w:rsidR="007F0A70">
        <w:t xml:space="preserve"> </w:t>
      </w:r>
      <w:r w:rsidRPr="002E190D">
        <w:t>в результате систематической тренировки.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Акробатическая подготовка должна прочно войти в учебно-тренировочный процесс волейболистов как одно из основных средств индивидуального физического совершенствования и повышения спортивного мастерства.</w:t>
      </w:r>
    </w:p>
    <w:p w:rsidR="006743C0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Значение акробатической подготовки в то же время не исчерпывается только совершенствованием физических качеств. Она в известной мере содействует морально-волевой и психологической подготовке спортсменов.</w:t>
      </w:r>
    </w:p>
    <w:p w:rsidR="006743C0" w:rsidRPr="002E190D" w:rsidRDefault="006743C0" w:rsidP="002E190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90D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8" w:name="_Toc217987753"/>
      <w:r w:rsidRPr="002E190D">
        <w:rPr>
          <w:rFonts w:ascii="Times New Roman" w:hAnsi="Times New Roman" w:cs="Times New Roman"/>
          <w:sz w:val="28"/>
          <w:szCs w:val="28"/>
        </w:rPr>
        <w:t>Заключение</w:t>
      </w:r>
      <w:bookmarkEnd w:id="8"/>
    </w:p>
    <w:p w:rsidR="002E190D" w:rsidRDefault="002E190D" w:rsidP="002E190D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Использование средств акробатики в подготовке высококвалифицированных спортсменов различных специализаций приобретает всё более широкий размах. Это объясняется тем, что установлена зависимость между акробатической подготовкой спортсменов и повышением спортивного мастерства в тех видах спорта, которые предъявляют повышенные требования к ловкости, смелости и решительности, ориентировке в пространстве, вестибулярной устойчивости и навыкам самостраховки.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Спортсмены акробаты отличаются правильной осанкой, рельефной и гармонично развитой мускулатурой. Действия их характеризуются высокой координированностью, смелостью, красотой движений; диапазон сложности и разнообразия акробатических упражнений чрезвычайно велик: простейшие из них доступны лицам различного возраста и подготовленности, а для освоения сложнейших не хватает, подчас, всего периода спортивной деятельности человека. Новизна и разнообразие упражнений гарантируют высокую заинтересованность занимающихся; навыки, приобретённые на занятиях акробатикой, отличаются большой пластичностью и могут быть использованы в самых неожиданных спортивных и жизненных ситуациях; разнообразие видов (прыжковая, парная, групповая) позволяет заниматься юношам и девушкам с различными физическими данными.</w:t>
      </w:r>
    </w:p>
    <w:p w:rsidR="007912CE" w:rsidRPr="002E190D" w:rsidRDefault="007912CE" w:rsidP="002E190D">
      <w:pPr>
        <w:widowControl w:val="0"/>
        <w:spacing w:line="360" w:lineRule="auto"/>
        <w:ind w:firstLine="709"/>
        <w:jc w:val="both"/>
      </w:pPr>
      <w:r w:rsidRPr="002E190D">
        <w:t>Спортивная акробатика - соревнования в выполнении комплексов специальных физических упражнений (прыжковых, силовых и др.), связанных с сохранением равновесия (балансирование) и вращением тела с опорой и без опоры.</w:t>
      </w:r>
    </w:p>
    <w:p w:rsidR="00B51E71" w:rsidRPr="002E190D" w:rsidRDefault="00B51E71" w:rsidP="002E190D">
      <w:pPr>
        <w:widowControl w:val="0"/>
        <w:spacing w:line="360" w:lineRule="auto"/>
        <w:ind w:firstLine="709"/>
        <w:jc w:val="both"/>
      </w:pPr>
    </w:p>
    <w:p w:rsidR="006743C0" w:rsidRPr="002E190D" w:rsidRDefault="006743C0" w:rsidP="002E190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190D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9" w:name="_Toc217987754"/>
      <w:r w:rsidRPr="002E190D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9"/>
    </w:p>
    <w:p w:rsidR="002E190D" w:rsidRPr="002E190D" w:rsidRDefault="002E190D" w:rsidP="002E190D">
      <w:pPr>
        <w:rPr>
          <w:lang w:val="uk-UA"/>
        </w:rPr>
      </w:pP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Бойко В.В. Целенаправленное развитие двигательных способностей человека. - М.: Физкультура и спорт, 1987.- 208 с.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Вайцеховски С.М. Книга тренера. - М.: Физкультура и спорт, 1971. - 278 с.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Волков В.М. К проблеме развития двигательных способностей // Теория и практика физической культуры. - 1993.- №5-6. - С.41.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Выготский Л.С. Собрание сочинений: В 6-ти т. / Гл. ред. А.В. Запорожец. - Т.3. Проблемы развития психики / Под. ред. М. Матюшкина. - М.: Педагогика, 1983. - 367 с.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Гужаловский А.А. Развитие двигательных качеств у школьников. - Мн.: Народная асвета, 1978. - 88 с.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Зациорский В.М. Физические качества спортсмена. - М.: Физкультура и спорт, 1970. - 200 с.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Коренберг В.Б. Основы качественного биомеханического анализа. - М.: Физкультура и спорт, 1979. - 146 с.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Коренберг В.Б. Проблема физических и двигательных качеств // Теория и практика физической культуры. - 1996. - №7. - С. 2-5.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Кузнецова З.И. Критические периоды развития двигательных качеств школьников // Физическая культура в школе. - 1975. - №1. - С. 7-9.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Лях В.И. Двигательные способности // Физическая культура в школе. - 1996. - №2. - С.2.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Озолин Н.Г. Молодому коллеге. - М.: Физкультура и спорт, 1988. - 288 с.</w:t>
      </w:r>
    </w:p>
    <w:p w:rsidR="00A30BB3" w:rsidRPr="002E190D" w:rsidRDefault="00A30BB3" w:rsidP="002E190D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</w:pPr>
      <w:r w:rsidRPr="002E190D">
        <w:t>Теория и методика физического воспитания: Учеб. для институтов физ. культуры / Под общ. ред. Л.П. Матвеева, А.Д. Новикова. - Т.1. Общие основы теории и методики физического воспитания. - М.: Физкультура и спорт, 1976. - 304 с.</w:t>
      </w:r>
      <w:bookmarkStart w:id="10" w:name="_GoBack"/>
      <w:bookmarkEnd w:id="10"/>
    </w:p>
    <w:sectPr w:rsidR="00A30BB3" w:rsidRPr="002E190D" w:rsidSect="007F0A70"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8A7" w:rsidRDefault="00BE08A7">
      <w:r>
        <w:separator/>
      </w:r>
    </w:p>
  </w:endnote>
  <w:endnote w:type="continuationSeparator" w:id="0">
    <w:p w:rsidR="00BE08A7" w:rsidRDefault="00BE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3C0" w:rsidRDefault="00816DD3" w:rsidP="006743C0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6743C0" w:rsidRDefault="006743C0" w:rsidP="006743C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8A7" w:rsidRDefault="00BE08A7">
      <w:r>
        <w:separator/>
      </w:r>
    </w:p>
  </w:footnote>
  <w:footnote w:type="continuationSeparator" w:id="0">
    <w:p w:rsidR="00BE08A7" w:rsidRDefault="00BE0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3679"/>
    <w:multiLevelType w:val="multilevel"/>
    <w:tmpl w:val="EE6A2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7A3596"/>
    <w:multiLevelType w:val="multilevel"/>
    <w:tmpl w:val="16B43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2F5"/>
    <w:rsid w:val="00014646"/>
    <w:rsid w:val="00052590"/>
    <w:rsid w:val="000C2D4B"/>
    <w:rsid w:val="000C446D"/>
    <w:rsid w:val="002C57EE"/>
    <w:rsid w:val="002E190D"/>
    <w:rsid w:val="002E5C9C"/>
    <w:rsid w:val="005C324B"/>
    <w:rsid w:val="006743C0"/>
    <w:rsid w:val="007912CE"/>
    <w:rsid w:val="007A1E22"/>
    <w:rsid w:val="007F0A70"/>
    <w:rsid w:val="00816DD3"/>
    <w:rsid w:val="00A30BB3"/>
    <w:rsid w:val="00A34DAA"/>
    <w:rsid w:val="00B462F5"/>
    <w:rsid w:val="00B51E71"/>
    <w:rsid w:val="00BE08A7"/>
    <w:rsid w:val="00DF60C7"/>
    <w:rsid w:val="00E34F0C"/>
    <w:rsid w:val="00EA7E09"/>
    <w:rsid w:val="00EF1C23"/>
    <w:rsid w:val="00FB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CC14E8-DEC8-4CF4-81C7-1ECFE1C8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743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743C0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6743C0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6743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6743C0"/>
  </w:style>
  <w:style w:type="paragraph" w:styleId="11">
    <w:name w:val="toc 1"/>
    <w:basedOn w:val="a"/>
    <w:next w:val="a"/>
    <w:autoRedefine/>
    <w:uiPriority w:val="99"/>
    <w:semiHidden/>
    <w:rsid w:val="006743C0"/>
  </w:style>
  <w:style w:type="paragraph" w:styleId="21">
    <w:name w:val="toc 2"/>
    <w:basedOn w:val="a"/>
    <w:next w:val="a"/>
    <w:autoRedefine/>
    <w:uiPriority w:val="99"/>
    <w:semiHidden/>
    <w:rsid w:val="006743C0"/>
    <w:pPr>
      <w:ind w:left="280"/>
    </w:pPr>
  </w:style>
  <w:style w:type="character" w:styleId="a8">
    <w:name w:val="Hyperlink"/>
    <w:uiPriority w:val="99"/>
    <w:rsid w:val="006743C0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FB102A"/>
    <w:pPr>
      <w:jc w:val="center"/>
    </w:pPr>
    <w:rPr>
      <w:sz w:val="24"/>
      <w:szCs w:val="24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A30B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F0A7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22222</Company>
  <LinksUpToDate>false</LinksUpToDate>
  <CharactersWithSpaces>16179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11111</dc:creator>
  <cp:keywords/>
  <dc:description/>
  <cp:lastModifiedBy>admin</cp:lastModifiedBy>
  <cp:revision>2</cp:revision>
  <cp:lastPrinted>2008-12-25T15:00:00Z</cp:lastPrinted>
  <dcterms:created xsi:type="dcterms:W3CDTF">2014-02-20T08:39:00Z</dcterms:created>
  <dcterms:modified xsi:type="dcterms:W3CDTF">2014-02-20T08:39:00Z</dcterms:modified>
</cp:coreProperties>
</file>