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FA2" w:rsidRDefault="00EE7FA2" w:rsidP="00BF06BA">
      <w:pPr>
        <w:spacing w:line="480" w:lineRule="auto"/>
        <w:ind w:left="-851"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0E5" w:rsidRPr="005341A6" w:rsidRDefault="003730E5" w:rsidP="00BF06BA">
      <w:pPr>
        <w:spacing w:line="480" w:lineRule="auto"/>
        <w:ind w:left="-851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1A6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3730E5" w:rsidRPr="004F7985" w:rsidRDefault="003730E5" w:rsidP="00BF06BA">
      <w:pPr>
        <w:pStyle w:val="11"/>
        <w:numPr>
          <w:ilvl w:val="0"/>
          <w:numId w:val="1"/>
        </w:numPr>
        <w:tabs>
          <w:tab w:val="num" w:pos="720"/>
        </w:tabs>
        <w:spacing w:line="36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F7985">
        <w:rPr>
          <w:rFonts w:ascii="Times New Roman" w:hAnsi="Times New Roman" w:cs="Times New Roman"/>
          <w:sz w:val="28"/>
          <w:szCs w:val="28"/>
        </w:rPr>
        <w:t>Положение о бухгалтерии: содержание и значение в организации бухгалтерского дела</w:t>
      </w:r>
      <w:r w:rsidRPr="004F798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……………………………………………………………...…..3</w:t>
      </w:r>
    </w:p>
    <w:p w:rsidR="003730E5" w:rsidRPr="006B1647" w:rsidRDefault="003730E5" w:rsidP="00BF06BA">
      <w:pPr>
        <w:numPr>
          <w:ilvl w:val="0"/>
          <w:numId w:val="1"/>
        </w:numPr>
        <w:spacing w:line="36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B1647">
        <w:rPr>
          <w:rFonts w:ascii="Times New Roman" w:hAnsi="Times New Roman" w:cs="Times New Roman"/>
          <w:sz w:val="28"/>
          <w:szCs w:val="28"/>
        </w:rPr>
        <w:t>Разработка учетной политики хозяйствующего субъектадля целей бухгалтерского учета и налогообложения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…………………………………………….8</w:t>
      </w:r>
    </w:p>
    <w:p w:rsidR="003730E5" w:rsidRPr="00936829" w:rsidRDefault="003730E5" w:rsidP="00BF06BA">
      <w:pPr>
        <w:numPr>
          <w:ilvl w:val="0"/>
          <w:numId w:val="1"/>
        </w:numPr>
        <w:tabs>
          <w:tab w:val="num" w:pos="720"/>
        </w:tabs>
        <w:spacing w:line="36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36829">
        <w:rPr>
          <w:rFonts w:ascii="Times New Roman" w:hAnsi="Times New Roman" w:cs="Times New Roman"/>
          <w:sz w:val="28"/>
          <w:szCs w:val="28"/>
        </w:rPr>
        <w:t>Решение практической задачи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……………………………………………..21</w:t>
      </w:r>
    </w:p>
    <w:p w:rsidR="003730E5" w:rsidRPr="00936829" w:rsidRDefault="003730E5" w:rsidP="00BF06BA">
      <w:pPr>
        <w:ind w:left="-851" w:firstLine="284"/>
      </w:pPr>
    </w:p>
    <w:p w:rsidR="003730E5" w:rsidRPr="006B1647" w:rsidRDefault="003730E5" w:rsidP="00BF06BA">
      <w:pPr>
        <w:ind w:left="-851" w:firstLine="284"/>
        <w:rPr>
          <w:rFonts w:ascii="Times New Roman" w:hAnsi="Times New Roman" w:cs="Times New Roman"/>
          <w:sz w:val="28"/>
          <w:szCs w:val="28"/>
        </w:rPr>
      </w:pPr>
      <w:r w:rsidRPr="00936829"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………………………………………………..27</w:t>
      </w:r>
    </w:p>
    <w:p w:rsidR="003730E5" w:rsidRPr="00FD1A0B" w:rsidRDefault="003730E5" w:rsidP="00BF06BA">
      <w:pPr>
        <w:pStyle w:val="a3"/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pStyle w:val="Style1"/>
        <w:widowControl/>
        <w:spacing w:before="48" w:line="360" w:lineRule="auto"/>
        <w:ind w:left="-851" w:firstLine="284"/>
        <w:jc w:val="center"/>
        <w:rPr>
          <w:rStyle w:val="FontStyle15"/>
          <w:sz w:val="28"/>
          <w:szCs w:val="28"/>
        </w:rPr>
      </w:pPr>
      <w:r w:rsidRPr="006B0D03">
        <w:rPr>
          <w:rStyle w:val="FontStyle15"/>
          <w:b/>
          <w:sz w:val="28"/>
          <w:szCs w:val="28"/>
        </w:rPr>
        <w:t>1.Положение о бухгалтерии: содержание и значение в организации</w:t>
      </w:r>
      <w:r w:rsidRPr="00B44061">
        <w:rPr>
          <w:rStyle w:val="FontStyle15"/>
          <w:b/>
          <w:sz w:val="28"/>
          <w:szCs w:val="28"/>
        </w:rPr>
        <w:t xml:space="preserve"> бухгалтерского дела</w:t>
      </w:r>
    </w:p>
    <w:p w:rsidR="003730E5" w:rsidRDefault="003730E5" w:rsidP="00BF06BA">
      <w:pPr>
        <w:pStyle w:val="Style1"/>
        <w:widowControl/>
        <w:spacing w:before="48" w:line="360" w:lineRule="auto"/>
        <w:ind w:left="-851" w:firstLine="284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Организация всякой работы начинается с точной формулировки задачи и цели. Цели и задачи организации в целом находят отражение в ее уставе (положении). Это основной организационный документ. В соответствии с установленными целями и задачами определяются функции управленческого аппарата для достижения поставленных целей и кто эти функции будет выполнять. Распределение функций закрепляется в Положении о структурных подразделениях.</w:t>
      </w:r>
    </w:p>
    <w:p w:rsidR="003730E5" w:rsidRDefault="003730E5" w:rsidP="00BF06BA">
      <w:pPr>
        <w:pStyle w:val="Style1"/>
        <w:widowControl/>
        <w:spacing w:before="48" w:line="360" w:lineRule="auto"/>
        <w:ind w:left="-851" w:firstLine="284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>Положение – правовой акт, определяющий порядок образования, права, обязанности и организацию работу учреждения, структурного подразделения.</w:t>
      </w:r>
    </w:p>
    <w:p w:rsidR="003730E5" w:rsidRPr="00FB0272" w:rsidRDefault="003730E5" w:rsidP="00BF06BA">
      <w:pPr>
        <w:pStyle w:val="Style1"/>
        <w:widowControl/>
        <w:spacing w:before="48" w:line="360" w:lineRule="auto"/>
        <w:ind w:left="-851" w:firstLine="284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Уже само определение этого вида документа раскрывает его содержание. Положение о структурном подразделении – документ, </w:t>
      </w:r>
      <w:r w:rsidRPr="00FB0272">
        <w:rPr>
          <w:rStyle w:val="FontStyle15"/>
          <w:sz w:val="28"/>
          <w:szCs w:val="28"/>
        </w:rPr>
        <w:t>имеющий постоянный срок действия, и к его составлению необходимо отнестись с большой ответственностью. Обычно оно имеет следующую структуру текста:</w:t>
      </w:r>
    </w:p>
    <w:p w:rsidR="003730E5" w:rsidRPr="00FB0272" w:rsidRDefault="003730E5" w:rsidP="00BF06BA">
      <w:pPr>
        <w:pStyle w:val="Style13"/>
        <w:widowControl/>
        <w:numPr>
          <w:ilvl w:val="0"/>
          <w:numId w:val="2"/>
        </w:numPr>
        <w:tabs>
          <w:tab w:val="left" w:pos="288"/>
        </w:tabs>
        <w:spacing w:before="14" w:line="360" w:lineRule="auto"/>
        <w:ind w:left="-851" w:firstLine="284"/>
        <w:jc w:val="left"/>
        <w:rPr>
          <w:rStyle w:val="FontStyle15"/>
          <w:sz w:val="28"/>
          <w:szCs w:val="28"/>
        </w:rPr>
      </w:pPr>
      <w:r w:rsidRPr="00FB0272">
        <w:rPr>
          <w:rStyle w:val="FontStyle15"/>
          <w:sz w:val="28"/>
          <w:szCs w:val="28"/>
        </w:rPr>
        <w:t>общие положения;</w:t>
      </w:r>
    </w:p>
    <w:p w:rsidR="003730E5" w:rsidRPr="00FB0272" w:rsidRDefault="003730E5" w:rsidP="00BF06BA">
      <w:pPr>
        <w:pStyle w:val="Style13"/>
        <w:widowControl/>
        <w:numPr>
          <w:ilvl w:val="0"/>
          <w:numId w:val="2"/>
        </w:numPr>
        <w:tabs>
          <w:tab w:val="left" w:pos="288"/>
        </w:tabs>
        <w:spacing w:line="360" w:lineRule="auto"/>
        <w:ind w:left="-851" w:firstLine="284"/>
        <w:jc w:val="left"/>
        <w:rPr>
          <w:rStyle w:val="FontStyle15"/>
          <w:sz w:val="28"/>
          <w:szCs w:val="28"/>
        </w:rPr>
      </w:pPr>
      <w:r w:rsidRPr="00FB0272">
        <w:rPr>
          <w:rStyle w:val="FontStyle15"/>
          <w:sz w:val="28"/>
          <w:szCs w:val="28"/>
        </w:rPr>
        <w:t>цели и за</w:t>
      </w:r>
      <w:r>
        <w:rPr>
          <w:rStyle w:val="FontStyle15"/>
          <w:sz w:val="28"/>
          <w:szCs w:val="28"/>
        </w:rPr>
        <w:t>д</w:t>
      </w:r>
      <w:r w:rsidRPr="00FB0272">
        <w:rPr>
          <w:rStyle w:val="FontStyle15"/>
          <w:sz w:val="28"/>
          <w:szCs w:val="28"/>
        </w:rPr>
        <w:t>ачи;</w:t>
      </w:r>
    </w:p>
    <w:p w:rsidR="003730E5" w:rsidRPr="00FB0272" w:rsidRDefault="003730E5" w:rsidP="00BF06BA">
      <w:pPr>
        <w:pStyle w:val="Style13"/>
        <w:widowControl/>
        <w:numPr>
          <w:ilvl w:val="0"/>
          <w:numId w:val="2"/>
        </w:numPr>
        <w:tabs>
          <w:tab w:val="left" w:pos="288"/>
        </w:tabs>
        <w:spacing w:line="360" w:lineRule="auto"/>
        <w:ind w:left="-851" w:firstLine="284"/>
        <w:jc w:val="left"/>
        <w:rPr>
          <w:rStyle w:val="FontStyle15"/>
          <w:sz w:val="28"/>
          <w:szCs w:val="28"/>
        </w:rPr>
      </w:pPr>
      <w:r w:rsidRPr="00FB0272">
        <w:rPr>
          <w:rStyle w:val="FontStyle15"/>
          <w:sz w:val="28"/>
          <w:szCs w:val="28"/>
        </w:rPr>
        <w:t>функции;</w:t>
      </w:r>
    </w:p>
    <w:p w:rsidR="003730E5" w:rsidRPr="00FB0272" w:rsidRDefault="003730E5" w:rsidP="00BF06BA">
      <w:pPr>
        <w:pStyle w:val="Style13"/>
        <w:widowControl/>
        <w:numPr>
          <w:ilvl w:val="0"/>
          <w:numId w:val="2"/>
        </w:numPr>
        <w:tabs>
          <w:tab w:val="left" w:pos="288"/>
        </w:tabs>
        <w:spacing w:before="14" w:line="360" w:lineRule="auto"/>
        <w:ind w:left="-851" w:firstLine="284"/>
        <w:jc w:val="left"/>
        <w:rPr>
          <w:rStyle w:val="FontStyle15"/>
          <w:sz w:val="28"/>
          <w:szCs w:val="28"/>
        </w:rPr>
      </w:pPr>
      <w:r w:rsidRPr="00FB0272">
        <w:rPr>
          <w:rStyle w:val="FontStyle15"/>
          <w:sz w:val="28"/>
          <w:szCs w:val="28"/>
        </w:rPr>
        <w:t>права и обязанности;</w:t>
      </w:r>
    </w:p>
    <w:p w:rsidR="003730E5" w:rsidRPr="00FB0272" w:rsidRDefault="003730E5" w:rsidP="00BF06BA">
      <w:pPr>
        <w:pStyle w:val="Style13"/>
        <w:widowControl/>
        <w:numPr>
          <w:ilvl w:val="0"/>
          <w:numId w:val="2"/>
        </w:numPr>
        <w:tabs>
          <w:tab w:val="left" w:pos="288"/>
        </w:tabs>
        <w:spacing w:line="360" w:lineRule="auto"/>
        <w:ind w:left="-851" w:firstLine="284"/>
        <w:jc w:val="left"/>
        <w:rPr>
          <w:rStyle w:val="FontStyle15"/>
          <w:sz w:val="28"/>
          <w:szCs w:val="28"/>
        </w:rPr>
      </w:pPr>
      <w:r w:rsidRPr="00FB0272">
        <w:rPr>
          <w:rStyle w:val="FontStyle15"/>
          <w:sz w:val="28"/>
          <w:szCs w:val="28"/>
        </w:rPr>
        <w:t>руководство;</w:t>
      </w:r>
    </w:p>
    <w:p w:rsidR="003730E5" w:rsidRPr="00FB0272" w:rsidRDefault="003730E5" w:rsidP="00BF06BA">
      <w:pPr>
        <w:pStyle w:val="Style13"/>
        <w:widowControl/>
        <w:numPr>
          <w:ilvl w:val="0"/>
          <w:numId w:val="2"/>
        </w:numPr>
        <w:tabs>
          <w:tab w:val="left" w:pos="288"/>
        </w:tabs>
        <w:spacing w:before="10" w:line="360" w:lineRule="auto"/>
        <w:ind w:left="-851" w:firstLine="284"/>
        <w:jc w:val="left"/>
        <w:rPr>
          <w:rStyle w:val="FontStyle15"/>
          <w:sz w:val="28"/>
          <w:szCs w:val="28"/>
        </w:rPr>
      </w:pPr>
      <w:r w:rsidRPr="00FB0272">
        <w:rPr>
          <w:rStyle w:val="FontStyle15"/>
          <w:sz w:val="28"/>
          <w:szCs w:val="28"/>
        </w:rPr>
        <w:t>взаимоотношения (служебные связи);</w:t>
      </w:r>
    </w:p>
    <w:p w:rsidR="003730E5" w:rsidRPr="00FB0272" w:rsidRDefault="003730E5" w:rsidP="00BF06BA">
      <w:pPr>
        <w:pStyle w:val="Style13"/>
        <w:widowControl/>
        <w:numPr>
          <w:ilvl w:val="0"/>
          <w:numId w:val="2"/>
        </w:numPr>
        <w:tabs>
          <w:tab w:val="left" w:pos="288"/>
        </w:tabs>
        <w:spacing w:line="360" w:lineRule="auto"/>
        <w:ind w:left="-851" w:firstLine="284"/>
        <w:jc w:val="left"/>
        <w:rPr>
          <w:rStyle w:val="FontStyle15"/>
          <w:sz w:val="28"/>
          <w:szCs w:val="28"/>
        </w:rPr>
      </w:pPr>
      <w:r w:rsidRPr="00FB0272">
        <w:rPr>
          <w:rStyle w:val="FontStyle15"/>
          <w:sz w:val="28"/>
          <w:szCs w:val="28"/>
        </w:rPr>
        <w:t>организация работы.</w:t>
      </w:r>
    </w:p>
    <w:p w:rsidR="003730E5" w:rsidRPr="00FB0272" w:rsidRDefault="003730E5" w:rsidP="00BF06BA">
      <w:pPr>
        <w:pStyle w:val="Style2"/>
        <w:widowControl/>
        <w:spacing w:before="86" w:line="360" w:lineRule="auto"/>
        <w:ind w:left="-851" w:firstLine="284"/>
        <w:rPr>
          <w:rStyle w:val="FontStyle15"/>
          <w:sz w:val="28"/>
          <w:szCs w:val="28"/>
        </w:rPr>
      </w:pPr>
      <w:r w:rsidRPr="00FB0272">
        <w:rPr>
          <w:rStyle w:val="FontStyle15"/>
          <w:sz w:val="28"/>
          <w:szCs w:val="28"/>
        </w:rPr>
        <w:t xml:space="preserve">Если бухгалтерским учетом в организации занимается специальное структурное подразделение - бухгалтерия, то составляется </w:t>
      </w:r>
      <w:r w:rsidRPr="00FB0272">
        <w:rPr>
          <w:rStyle w:val="FontStyle29"/>
          <w:sz w:val="28"/>
          <w:szCs w:val="28"/>
        </w:rPr>
        <w:t xml:space="preserve">Положение о бухгалтерии </w:t>
      </w:r>
      <w:r w:rsidRPr="00FB0272">
        <w:rPr>
          <w:rStyle w:val="FontStyle15"/>
          <w:sz w:val="28"/>
          <w:szCs w:val="28"/>
        </w:rPr>
        <w:t>(как и для каждого другого структурного подразделения). Для отработки содержания Положения необходимо прежде всего обра</w:t>
      </w:r>
      <w:r w:rsidRPr="00FB0272">
        <w:rPr>
          <w:rStyle w:val="FontStyle15"/>
          <w:sz w:val="28"/>
          <w:szCs w:val="28"/>
        </w:rPr>
        <w:softHyphen/>
        <w:t>титься к Федеральному закону "О бухгалтерском учете", Положению по ведению бухгалтерского учета и бухгалтерской отчетности в Российской Федерации и Положению или Уставу организации (фирмы).</w:t>
      </w:r>
    </w:p>
    <w:p w:rsidR="003730E5" w:rsidRPr="00FB0272" w:rsidRDefault="003730E5" w:rsidP="00BF06BA">
      <w:pPr>
        <w:pStyle w:val="Style2"/>
        <w:widowControl/>
        <w:spacing w:line="360" w:lineRule="auto"/>
        <w:ind w:left="-851" w:firstLine="284"/>
        <w:rPr>
          <w:rStyle w:val="FontStyle15"/>
          <w:sz w:val="28"/>
          <w:szCs w:val="28"/>
        </w:rPr>
      </w:pPr>
      <w:r w:rsidRPr="00FB0272">
        <w:rPr>
          <w:rStyle w:val="FontStyle28"/>
          <w:sz w:val="28"/>
          <w:szCs w:val="28"/>
        </w:rPr>
        <w:t xml:space="preserve">Раздел "Общие положения" </w:t>
      </w:r>
      <w:r w:rsidRPr="00FB0272">
        <w:rPr>
          <w:rStyle w:val="FontStyle15"/>
          <w:sz w:val="28"/>
          <w:szCs w:val="28"/>
        </w:rPr>
        <w:t>начинают с определения бухгалтерского учета (ст. 1 Закона "О бухгалтерском учете"). В этом случае второй пункт раздела отражает, что бухгалтерский учет в вашей организации (фирме) осуществляется бухгалтерией, действующей на правах самостоятельного структурного подразделения, подчиненного непосредственно руководителю.</w:t>
      </w:r>
    </w:p>
    <w:p w:rsidR="003730E5" w:rsidRPr="00FB0272" w:rsidRDefault="003730E5" w:rsidP="00BF06BA">
      <w:pPr>
        <w:pStyle w:val="Style2"/>
        <w:widowControl/>
        <w:spacing w:line="360" w:lineRule="auto"/>
        <w:ind w:left="-851" w:firstLine="284"/>
        <w:rPr>
          <w:rStyle w:val="FontStyle15"/>
          <w:sz w:val="28"/>
          <w:szCs w:val="28"/>
        </w:rPr>
      </w:pPr>
      <w:r w:rsidRPr="00FB0272">
        <w:rPr>
          <w:rStyle w:val="FontStyle15"/>
          <w:sz w:val="28"/>
          <w:szCs w:val="28"/>
        </w:rPr>
        <w:t>В следующем пункте записывается, что численность и штаты бухгал</w:t>
      </w:r>
      <w:r w:rsidRPr="00FB0272">
        <w:rPr>
          <w:rStyle w:val="FontStyle15"/>
          <w:sz w:val="28"/>
          <w:szCs w:val="28"/>
        </w:rPr>
        <w:softHyphen/>
        <w:t>терии определяются штатным расписанием организации (фирмы). Так как Положение рассчитано на длительный период действия, в этом пункте не следует указывать конкретное количество или должности, вхо</w:t>
      </w:r>
      <w:r w:rsidRPr="00FB0272">
        <w:rPr>
          <w:rStyle w:val="FontStyle15"/>
          <w:sz w:val="28"/>
          <w:szCs w:val="28"/>
        </w:rPr>
        <w:softHyphen/>
        <w:t>дящие в штат бухгалтерии на момент составления Положения (с ростом фирмы штаты бухгалтерии могут постоянно меняться).</w:t>
      </w:r>
    </w:p>
    <w:p w:rsidR="003730E5" w:rsidRPr="00FB0272" w:rsidRDefault="003730E5" w:rsidP="00BF06BA">
      <w:pPr>
        <w:pStyle w:val="Style2"/>
        <w:widowControl/>
        <w:spacing w:line="360" w:lineRule="auto"/>
        <w:ind w:left="-851" w:firstLine="284"/>
        <w:rPr>
          <w:rStyle w:val="FontStyle15"/>
          <w:sz w:val="28"/>
          <w:szCs w:val="28"/>
        </w:rPr>
      </w:pPr>
      <w:r w:rsidRPr="00FB0272">
        <w:rPr>
          <w:rStyle w:val="FontStyle15"/>
          <w:sz w:val="28"/>
          <w:szCs w:val="28"/>
        </w:rPr>
        <w:t>Обязательным в разделе "Общие положения" является пункт, где пе</w:t>
      </w:r>
      <w:r w:rsidRPr="00FB0272">
        <w:rPr>
          <w:rStyle w:val="FontStyle15"/>
          <w:sz w:val="28"/>
          <w:szCs w:val="28"/>
        </w:rPr>
        <w:softHyphen/>
        <w:t>речисляются законодательно-нормативные акты, которыми руководству</w:t>
      </w:r>
      <w:r w:rsidRPr="00FB0272">
        <w:rPr>
          <w:rStyle w:val="FontStyle15"/>
          <w:sz w:val="28"/>
          <w:szCs w:val="28"/>
        </w:rPr>
        <w:softHyphen/>
        <w:t>ется бухгалтерия в своей деятельности. Этот пункт можно сформулиро</w:t>
      </w:r>
      <w:r w:rsidRPr="00FB0272">
        <w:rPr>
          <w:rStyle w:val="FontStyle15"/>
          <w:sz w:val="28"/>
          <w:szCs w:val="28"/>
        </w:rPr>
        <w:softHyphen/>
        <w:t xml:space="preserve">вать </w:t>
      </w:r>
      <w:r w:rsidRPr="00FB0272">
        <w:rPr>
          <w:rStyle w:val="FontStyle28"/>
          <w:sz w:val="28"/>
          <w:szCs w:val="28"/>
        </w:rPr>
        <w:t xml:space="preserve">обобщенно, </w:t>
      </w:r>
      <w:r w:rsidRPr="00FB0272">
        <w:rPr>
          <w:rStyle w:val="FontStyle15"/>
          <w:sz w:val="28"/>
          <w:szCs w:val="28"/>
        </w:rPr>
        <w:t>например: "Бухгалтерия в своей деятельности руководству</w:t>
      </w:r>
      <w:r w:rsidRPr="00FB0272">
        <w:rPr>
          <w:rStyle w:val="FontStyle15"/>
          <w:sz w:val="28"/>
          <w:szCs w:val="28"/>
        </w:rPr>
        <w:softHyphen/>
        <w:t>ется законодательными актами Российской Федерации о бухгалтерском уче</w:t>
      </w:r>
      <w:r w:rsidRPr="00FB0272">
        <w:rPr>
          <w:rStyle w:val="FontStyle15"/>
          <w:sz w:val="28"/>
          <w:szCs w:val="28"/>
        </w:rPr>
        <w:softHyphen/>
        <w:t>те, постановлениями и распоряжениями Правительства Российской Федера</w:t>
      </w:r>
      <w:r w:rsidRPr="00FB0272">
        <w:rPr>
          <w:rStyle w:val="FontStyle15"/>
          <w:sz w:val="28"/>
          <w:szCs w:val="28"/>
        </w:rPr>
        <w:softHyphen/>
        <w:t>ции, нормативными актами органов, регулирующих бухгалтерский учет, Уставом организации и настоящим Положением о бухгалтерии".</w:t>
      </w:r>
    </w:p>
    <w:p w:rsidR="003730E5" w:rsidRPr="00FB0272" w:rsidRDefault="003730E5" w:rsidP="00BF06BA">
      <w:pPr>
        <w:pStyle w:val="Style2"/>
        <w:widowControl/>
        <w:spacing w:line="360" w:lineRule="auto"/>
        <w:ind w:left="-851" w:firstLine="284"/>
        <w:rPr>
          <w:rStyle w:val="FontStyle15"/>
          <w:sz w:val="28"/>
          <w:szCs w:val="28"/>
        </w:rPr>
      </w:pPr>
      <w:r w:rsidRPr="00FB0272">
        <w:rPr>
          <w:rStyle w:val="FontStyle15"/>
          <w:sz w:val="28"/>
          <w:szCs w:val="28"/>
        </w:rPr>
        <w:t xml:space="preserve">Но лучше данный пункт раскрыть </w:t>
      </w:r>
      <w:r w:rsidRPr="00FB0272">
        <w:rPr>
          <w:rStyle w:val="FontStyle28"/>
          <w:sz w:val="28"/>
          <w:szCs w:val="28"/>
        </w:rPr>
        <w:t xml:space="preserve">более подробно, </w:t>
      </w:r>
      <w:r w:rsidRPr="00FB0272">
        <w:rPr>
          <w:rStyle w:val="FontStyle15"/>
          <w:sz w:val="28"/>
          <w:szCs w:val="28"/>
        </w:rPr>
        <w:t>указав, что бухгалтерия" в своей деятельности руководствуется Конституцией Российской Федерации, Гражданским кодексом Российской Федерации. Далее надо переч</w:t>
      </w:r>
      <w:r>
        <w:rPr>
          <w:rStyle w:val="FontStyle15"/>
          <w:sz w:val="28"/>
          <w:szCs w:val="28"/>
        </w:rPr>
        <w:t>ис</w:t>
      </w:r>
      <w:r w:rsidRPr="00FB0272">
        <w:rPr>
          <w:rStyle w:val="FontStyle15"/>
          <w:sz w:val="28"/>
          <w:szCs w:val="28"/>
        </w:rPr>
        <w:t>лить Федеральный закон "О бухгалтерском учете", Положение "О бухгалтер</w:t>
      </w:r>
      <w:r w:rsidRPr="00FB0272">
        <w:rPr>
          <w:rStyle w:val="FontStyle15"/>
          <w:sz w:val="28"/>
          <w:szCs w:val="28"/>
        </w:rPr>
        <w:softHyphen/>
        <w:t>ском учете и отчетности в Российской Федерации" и другие положения по бухгалтерскому учету, которыми ваше предприятие руководствуется.</w:t>
      </w:r>
    </w:p>
    <w:p w:rsidR="003730E5" w:rsidRPr="00FB0272" w:rsidRDefault="003730E5" w:rsidP="00BF06BA">
      <w:pPr>
        <w:pStyle w:val="Style2"/>
        <w:widowControl/>
        <w:spacing w:line="360" w:lineRule="auto"/>
        <w:ind w:left="-851" w:firstLine="284"/>
        <w:rPr>
          <w:rStyle w:val="FontStyle15"/>
          <w:sz w:val="28"/>
          <w:szCs w:val="28"/>
        </w:rPr>
      </w:pPr>
      <w:r w:rsidRPr="00FB0272">
        <w:rPr>
          <w:rStyle w:val="FontStyle15"/>
          <w:sz w:val="28"/>
          <w:szCs w:val="28"/>
        </w:rPr>
        <w:t xml:space="preserve">Заканчивается раздел "Общие положения", как правило, пунктом </w:t>
      </w:r>
      <w:r w:rsidRPr="00116776">
        <w:rPr>
          <w:rStyle w:val="FontStyle24"/>
          <w:b w:val="0"/>
          <w:i w:val="0"/>
          <w:sz w:val="28"/>
          <w:szCs w:val="28"/>
        </w:rPr>
        <w:t>о</w:t>
      </w:r>
      <w:r w:rsidRPr="00FB0272">
        <w:rPr>
          <w:rStyle w:val="FontStyle15"/>
          <w:sz w:val="28"/>
          <w:szCs w:val="28"/>
        </w:rPr>
        <w:t>руководстве бухгалтерии. Например: "Бухгалтерию возглавляет главный бухгалтер, назначаемый на должность и освобождаемый от должности: приказом руководителя организации. Должность главного бухгалтера за</w:t>
      </w:r>
      <w:r w:rsidRPr="00FB0272">
        <w:rPr>
          <w:rStyle w:val="FontStyle15"/>
          <w:sz w:val="28"/>
          <w:szCs w:val="28"/>
        </w:rPr>
        <w:softHyphen/>
        <w:t>нимается специалистом с высшим образованием соответствующего про</w:t>
      </w:r>
      <w:r w:rsidRPr="00FB0272">
        <w:rPr>
          <w:rStyle w:val="FontStyle15"/>
          <w:sz w:val="28"/>
          <w:szCs w:val="28"/>
        </w:rPr>
        <w:softHyphen/>
        <w:t>филя и опытом работы не менее 5 лет".</w:t>
      </w:r>
    </w:p>
    <w:p w:rsidR="003730E5" w:rsidRPr="00FB0272" w:rsidRDefault="003730E5" w:rsidP="00BF06BA">
      <w:pPr>
        <w:pStyle w:val="Style2"/>
        <w:widowControl/>
        <w:spacing w:line="360" w:lineRule="auto"/>
        <w:ind w:left="-851" w:firstLine="284"/>
        <w:rPr>
          <w:rStyle w:val="FontStyle15"/>
          <w:sz w:val="28"/>
          <w:szCs w:val="28"/>
        </w:rPr>
      </w:pPr>
      <w:r w:rsidRPr="00FB0272">
        <w:rPr>
          <w:rStyle w:val="FontStyle28"/>
          <w:sz w:val="28"/>
          <w:szCs w:val="28"/>
        </w:rPr>
        <w:t xml:space="preserve">Второй раздел Положения </w:t>
      </w:r>
      <w:r w:rsidRPr="00FB0272">
        <w:rPr>
          <w:rStyle w:val="FontStyle15"/>
          <w:sz w:val="28"/>
          <w:szCs w:val="28"/>
        </w:rPr>
        <w:t xml:space="preserve">посвящается </w:t>
      </w:r>
      <w:r w:rsidRPr="00FB0272">
        <w:rPr>
          <w:rStyle w:val="FontStyle28"/>
          <w:sz w:val="28"/>
          <w:szCs w:val="28"/>
        </w:rPr>
        <w:t xml:space="preserve">целям и задачам </w:t>
      </w:r>
      <w:r w:rsidRPr="00FB0272">
        <w:rPr>
          <w:rStyle w:val="FontStyle15"/>
          <w:sz w:val="28"/>
          <w:szCs w:val="28"/>
        </w:rPr>
        <w:t>бухгалтерии. Его можно начать с изложения ст. 3 Федерального закона "О бухгалтерском учете", в котором указаны основные задачи бухгалтерского учета (или взять формулировки из Положения по ведению бухгалтерского уче</w:t>
      </w:r>
      <w:r w:rsidRPr="00FB0272">
        <w:rPr>
          <w:rStyle w:val="FontStyle15"/>
          <w:sz w:val="28"/>
          <w:szCs w:val="28"/>
        </w:rPr>
        <w:softHyphen/>
        <w:t>та и бухгалтерской отчетности в Российской Федерации).</w:t>
      </w:r>
    </w:p>
    <w:p w:rsidR="003730E5" w:rsidRPr="00FB0272" w:rsidRDefault="003730E5" w:rsidP="00BF06BA">
      <w:pPr>
        <w:pStyle w:val="Style2"/>
        <w:widowControl/>
        <w:spacing w:line="360" w:lineRule="auto"/>
        <w:ind w:left="-851" w:firstLine="284"/>
        <w:rPr>
          <w:rStyle w:val="FontStyle15"/>
          <w:sz w:val="28"/>
          <w:szCs w:val="28"/>
        </w:rPr>
      </w:pPr>
      <w:r w:rsidRPr="00FB0272">
        <w:rPr>
          <w:rStyle w:val="FontStyle15"/>
          <w:sz w:val="28"/>
          <w:szCs w:val="28"/>
        </w:rPr>
        <w:t xml:space="preserve">Основные цели и задачи включаются в раздел </w:t>
      </w:r>
      <w:r w:rsidRPr="00FB0272">
        <w:rPr>
          <w:rStyle w:val="FontStyle28"/>
          <w:sz w:val="28"/>
          <w:szCs w:val="28"/>
        </w:rPr>
        <w:t xml:space="preserve">"Функции". </w:t>
      </w:r>
      <w:r w:rsidRPr="00FB0272">
        <w:rPr>
          <w:rStyle w:val="FontStyle15"/>
          <w:sz w:val="28"/>
          <w:szCs w:val="28"/>
        </w:rPr>
        <w:t>В нем не</w:t>
      </w:r>
      <w:r w:rsidRPr="00FB0272">
        <w:rPr>
          <w:rStyle w:val="FontStyle15"/>
          <w:sz w:val="28"/>
          <w:szCs w:val="28"/>
        </w:rPr>
        <w:softHyphen/>
        <w:t>обходимо подробно перечислить все работы, выполняемые бухгалтерией. Именно этот раздел в наибольшей степени отражает специфику вашей бухгалтерии (строительной фирмы, банка, предприятия, учебного заведе</w:t>
      </w:r>
      <w:r w:rsidRPr="00FB0272">
        <w:rPr>
          <w:rStyle w:val="FontStyle15"/>
          <w:sz w:val="28"/>
          <w:szCs w:val="28"/>
        </w:rPr>
        <w:softHyphen/>
        <w:t>ния и т. д.). Но в этом разделе имеются и такие общие для любой бухгал</w:t>
      </w:r>
      <w:r w:rsidRPr="00FB0272">
        <w:rPr>
          <w:rStyle w:val="FontStyle15"/>
          <w:sz w:val="28"/>
          <w:szCs w:val="28"/>
        </w:rPr>
        <w:softHyphen/>
        <w:t>терии позиции, как учет основных фондов, учет денежных средств, кон</w:t>
      </w:r>
      <w:r w:rsidRPr="00FB0272">
        <w:rPr>
          <w:rStyle w:val="FontStyle15"/>
          <w:sz w:val="28"/>
          <w:szCs w:val="28"/>
        </w:rPr>
        <w:softHyphen/>
        <w:t>троль за своевременным и правильным проведением инвентаризации, ведение расчетов по заработной плате и т. п.</w:t>
      </w:r>
    </w:p>
    <w:p w:rsidR="003730E5" w:rsidRPr="00FB0272" w:rsidRDefault="003730E5" w:rsidP="00BF06BA">
      <w:pPr>
        <w:pStyle w:val="Style2"/>
        <w:widowControl/>
        <w:spacing w:line="360" w:lineRule="auto"/>
        <w:ind w:left="-851" w:firstLine="284"/>
        <w:jc w:val="left"/>
        <w:rPr>
          <w:rStyle w:val="FontStyle15"/>
          <w:sz w:val="28"/>
          <w:szCs w:val="28"/>
        </w:rPr>
      </w:pPr>
      <w:r w:rsidRPr="00FB0272">
        <w:rPr>
          <w:rStyle w:val="FontStyle15"/>
          <w:sz w:val="28"/>
          <w:szCs w:val="28"/>
        </w:rPr>
        <w:t>Отдельными пунктами здесь указываются:</w:t>
      </w:r>
    </w:p>
    <w:p w:rsidR="003730E5" w:rsidRPr="00FB0272" w:rsidRDefault="003730E5" w:rsidP="00BF06BA">
      <w:pPr>
        <w:pStyle w:val="Style3"/>
        <w:widowControl/>
        <w:numPr>
          <w:ilvl w:val="0"/>
          <w:numId w:val="3"/>
        </w:numPr>
        <w:tabs>
          <w:tab w:val="left" w:pos="259"/>
        </w:tabs>
        <w:spacing w:before="5" w:line="360" w:lineRule="auto"/>
        <w:ind w:left="-851" w:firstLine="284"/>
        <w:rPr>
          <w:rStyle w:val="FontStyle15"/>
          <w:sz w:val="28"/>
          <w:szCs w:val="28"/>
        </w:rPr>
      </w:pPr>
      <w:r w:rsidRPr="00FB0272">
        <w:rPr>
          <w:rStyle w:val="FontStyle15"/>
          <w:sz w:val="28"/>
          <w:szCs w:val="28"/>
        </w:rPr>
        <w:t>обязательность применения утвержденных типовых унифицирован</w:t>
      </w:r>
      <w:r w:rsidRPr="00FB0272">
        <w:rPr>
          <w:rStyle w:val="FontStyle15"/>
          <w:sz w:val="28"/>
          <w:szCs w:val="28"/>
        </w:rPr>
        <w:softHyphen/>
        <w:t>ных форм;</w:t>
      </w:r>
    </w:p>
    <w:p w:rsidR="003730E5" w:rsidRPr="00FB0272" w:rsidRDefault="003730E5" w:rsidP="00BF06BA">
      <w:pPr>
        <w:pStyle w:val="Style3"/>
        <w:widowControl/>
        <w:numPr>
          <w:ilvl w:val="0"/>
          <w:numId w:val="3"/>
        </w:numPr>
        <w:tabs>
          <w:tab w:val="left" w:pos="259"/>
        </w:tabs>
        <w:spacing w:line="360" w:lineRule="auto"/>
        <w:ind w:left="-851" w:firstLine="284"/>
        <w:rPr>
          <w:rStyle w:val="FontStyle15"/>
          <w:sz w:val="28"/>
          <w:szCs w:val="28"/>
        </w:rPr>
      </w:pPr>
      <w:r w:rsidRPr="00FB0272">
        <w:rPr>
          <w:rStyle w:val="FontStyle15"/>
          <w:sz w:val="28"/>
          <w:szCs w:val="28"/>
        </w:rPr>
        <w:t>своевременность и качественность составления первичных учетных документов, передача их в установленные сроки для отражения в бух</w:t>
      </w:r>
      <w:r w:rsidRPr="00FB0272">
        <w:rPr>
          <w:rStyle w:val="FontStyle15"/>
          <w:sz w:val="28"/>
          <w:szCs w:val="28"/>
        </w:rPr>
        <w:softHyphen/>
        <w:t>галтерском учете;</w:t>
      </w:r>
    </w:p>
    <w:p w:rsidR="003730E5" w:rsidRPr="00FB0272" w:rsidRDefault="003730E5" w:rsidP="00BF06BA">
      <w:pPr>
        <w:pStyle w:val="Style2"/>
        <w:widowControl/>
        <w:spacing w:line="360" w:lineRule="auto"/>
        <w:ind w:left="-851" w:firstLine="284"/>
        <w:jc w:val="left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- </w:t>
      </w:r>
      <w:r w:rsidRPr="00FB0272">
        <w:rPr>
          <w:rStyle w:val="FontStyle15"/>
          <w:sz w:val="28"/>
          <w:szCs w:val="28"/>
        </w:rPr>
        <w:t>обеспечение сохранности бухгалтерских документов;</w:t>
      </w:r>
    </w:p>
    <w:p w:rsidR="003730E5" w:rsidRPr="00FB0272" w:rsidRDefault="003730E5" w:rsidP="00BF06BA">
      <w:pPr>
        <w:pStyle w:val="Style2"/>
        <w:widowControl/>
        <w:spacing w:before="10" w:line="360" w:lineRule="auto"/>
        <w:ind w:left="-851" w:firstLine="284"/>
        <w:jc w:val="left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- </w:t>
      </w:r>
      <w:r w:rsidRPr="00FB0272">
        <w:rPr>
          <w:rStyle w:val="FontStyle15"/>
          <w:sz w:val="28"/>
          <w:szCs w:val="28"/>
        </w:rPr>
        <w:t>использование современных автоматизированных технологий учетно</w:t>
      </w:r>
      <w:r>
        <w:rPr>
          <w:rStyle w:val="FontStyle15"/>
          <w:sz w:val="28"/>
          <w:szCs w:val="28"/>
        </w:rPr>
        <w:t xml:space="preserve"> -</w:t>
      </w:r>
      <w:r w:rsidRPr="00FB0272">
        <w:rPr>
          <w:rStyle w:val="FontStyle15"/>
          <w:sz w:val="28"/>
          <w:szCs w:val="28"/>
        </w:rPr>
        <w:t xml:space="preserve"> вычислительных работ и т. д.</w:t>
      </w:r>
    </w:p>
    <w:p w:rsidR="003730E5" w:rsidRPr="00FB0272" w:rsidRDefault="003730E5" w:rsidP="00BF06BA">
      <w:pPr>
        <w:pStyle w:val="Style2"/>
        <w:widowControl/>
        <w:spacing w:before="72" w:line="360" w:lineRule="auto"/>
        <w:ind w:left="-851" w:firstLine="284"/>
        <w:rPr>
          <w:rStyle w:val="FontStyle15"/>
          <w:sz w:val="28"/>
          <w:szCs w:val="28"/>
        </w:rPr>
      </w:pPr>
      <w:r w:rsidRPr="00FB0272">
        <w:rPr>
          <w:rStyle w:val="FontStyle15"/>
          <w:sz w:val="28"/>
          <w:szCs w:val="28"/>
        </w:rPr>
        <w:t>Чем подробнее будет расписан этот раздел Положения, тем легче со</w:t>
      </w:r>
      <w:r w:rsidRPr="00FB0272">
        <w:rPr>
          <w:rStyle w:val="FontStyle15"/>
          <w:sz w:val="28"/>
          <w:szCs w:val="28"/>
        </w:rPr>
        <w:softHyphen/>
        <w:t>ставляются затем должностные инструкции работников бухгалтерии, за</w:t>
      </w:r>
      <w:r w:rsidRPr="00FB0272">
        <w:rPr>
          <w:rStyle w:val="FontStyle15"/>
          <w:sz w:val="28"/>
          <w:szCs w:val="28"/>
        </w:rPr>
        <w:softHyphen/>
        <w:t>крепляющие эти функции за определенными сотрудниками.</w:t>
      </w:r>
    </w:p>
    <w:p w:rsidR="003730E5" w:rsidRPr="00FB0272" w:rsidRDefault="003730E5" w:rsidP="00BF06BA">
      <w:pPr>
        <w:pStyle w:val="Style2"/>
        <w:widowControl/>
        <w:spacing w:line="360" w:lineRule="auto"/>
        <w:ind w:left="-851" w:firstLine="284"/>
        <w:rPr>
          <w:rStyle w:val="FontStyle15"/>
          <w:sz w:val="28"/>
          <w:szCs w:val="28"/>
        </w:rPr>
      </w:pPr>
      <w:r w:rsidRPr="00FB0272">
        <w:rPr>
          <w:rStyle w:val="FontStyle15"/>
          <w:sz w:val="28"/>
          <w:szCs w:val="28"/>
        </w:rPr>
        <w:t xml:space="preserve">За разделом "Функции" следует раздел </w:t>
      </w:r>
      <w:r w:rsidRPr="00FB0272">
        <w:rPr>
          <w:rStyle w:val="FontStyle28"/>
          <w:sz w:val="28"/>
          <w:szCs w:val="28"/>
        </w:rPr>
        <w:t xml:space="preserve">"Права и обязанности", </w:t>
      </w:r>
      <w:r w:rsidRPr="00FB0272">
        <w:rPr>
          <w:rStyle w:val="FontStyle15"/>
          <w:sz w:val="28"/>
          <w:szCs w:val="28"/>
        </w:rPr>
        <w:t>в кото</w:t>
      </w:r>
      <w:r w:rsidRPr="00FB0272">
        <w:rPr>
          <w:rStyle w:val="FontStyle15"/>
          <w:sz w:val="28"/>
          <w:szCs w:val="28"/>
        </w:rPr>
        <w:softHyphen/>
        <w:t>ром закрепляются права работников бухгалтерии, необходимые для вы</w:t>
      </w:r>
      <w:r w:rsidRPr="00FB0272">
        <w:rPr>
          <w:rStyle w:val="FontStyle15"/>
          <w:sz w:val="28"/>
          <w:szCs w:val="28"/>
        </w:rPr>
        <w:softHyphen/>
        <w:t>полнения возложенных на них функций. К обязательным пунктам отно</w:t>
      </w:r>
      <w:r w:rsidRPr="00FB0272">
        <w:rPr>
          <w:rStyle w:val="FontStyle15"/>
          <w:sz w:val="28"/>
          <w:szCs w:val="28"/>
        </w:rPr>
        <w:softHyphen/>
        <w:t>сятся такие как: право требовать от структурных подразделений и долж</w:t>
      </w:r>
      <w:r w:rsidRPr="00FB0272">
        <w:rPr>
          <w:rStyle w:val="FontStyle15"/>
          <w:sz w:val="28"/>
          <w:szCs w:val="28"/>
        </w:rPr>
        <w:softHyphen/>
        <w:t>ностных лиц своевременного в соответствии с графиком представления необходимых документов; не принимать к исполнению неправильно оформленные документы и т. п.</w:t>
      </w:r>
    </w:p>
    <w:p w:rsidR="003730E5" w:rsidRPr="00FB0272" w:rsidRDefault="003730E5" w:rsidP="00BF06BA">
      <w:pPr>
        <w:pStyle w:val="Style2"/>
        <w:widowControl/>
        <w:spacing w:line="360" w:lineRule="auto"/>
        <w:ind w:left="-851" w:firstLine="284"/>
        <w:rPr>
          <w:rStyle w:val="FontStyle15"/>
          <w:sz w:val="28"/>
          <w:szCs w:val="28"/>
        </w:rPr>
      </w:pPr>
      <w:r w:rsidRPr="00FB0272">
        <w:rPr>
          <w:rStyle w:val="FontStyle15"/>
          <w:sz w:val="28"/>
          <w:szCs w:val="28"/>
        </w:rPr>
        <w:t xml:space="preserve">В Положении о бухгалтерии может содержаться </w:t>
      </w:r>
      <w:r w:rsidRPr="00FB0272">
        <w:rPr>
          <w:rStyle w:val="FontStyle28"/>
          <w:sz w:val="28"/>
          <w:szCs w:val="28"/>
        </w:rPr>
        <w:t xml:space="preserve">раздел "Руководство", </w:t>
      </w:r>
      <w:r w:rsidRPr="00FB0272">
        <w:rPr>
          <w:rStyle w:val="FontStyle15"/>
          <w:sz w:val="28"/>
          <w:szCs w:val="28"/>
        </w:rPr>
        <w:t>и котором фактически отражается должностная инструкция главного бух</w:t>
      </w:r>
      <w:r>
        <w:rPr>
          <w:rStyle w:val="FontStyle15"/>
          <w:sz w:val="28"/>
          <w:szCs w:val="28"/>
        </w:rPr>
        <w:t>гал</w:t>
      </w:r>
      <w:r w:rsidRPr="00FB0272">
        <w:rPr>
          <w:rStyle w:val="FontStyle15"/>
          <w:sz w:val="28"/>
          <w:szCs w:val="28"/>
        </w:rPr>
        <w:t>тера. При подготовке этого раздела следует помнить, что в федераль</w:t>
      </w:r>
      <w:r w:rsidRPr="00FB0272">
        <w:rPr>
          <w:rStyle w:val="FontStyle15"/>
          <w:sz w:val="28"/>
          <w:szCs w:val="28"/>
        </w:rPr>
        <w:softHyphen/>
      </w:r>
      <w:r w:rsidRPr="00FB0272">
        <w:rPr>
          <w:rStyle w:val="FontStyle30"/>
          <w:sz w:val="28"/>
          <w:szCs w:val="28"/>
        </w:rPr>
        <w:t xml:space="preserve">ном </w:t>
      </w:r>
      <w:r w:rsidRPr="00FB0272">
        <w:rPr>
          <w:rStyle w:val="FontStyle15"/>
          <w:sz w:val="28"/>
          <w:szCs w:val="28"/>
        </w:rPr>
        <w:t xml:space="preserve">законе главному бухгалтеру посвящается специальная ст. 7. Она так </w:t>
      </w:r>
      <w:r w:rsidRPr="00FB0272">
        <w:rPr>
          <w:rStyle w:val="FontStyle30"/>
          <w:sz w:val="28"/>
          <w:szCs w:val="28"/>
        </w:rPr>
        <w:t xml:space="preserve">и </w:t>
      </w:r>
      <w:r w:rsidRPr="00FB0272">
        <w:rPr>
          <w:rStyle w:val="FontStyle15"/>
          <w:sz w:val="28"/>
          <w:szCs w:val="28"/>
        </w:rPr>
        <w:t>называется "Главный бухгалтер". Положения этой статьи входят в дан</w:t>
      </w:r>
      <w:r w:rsidRPr="00FB0272">
        <w:rPr>
          <w:rStyle w:val="FontStyle15"/>
          <w:sz w:val="28"/>
          <w:szCs w:val="28"/>
        </w:rPr>
        <w:softHyphen/>
        <w:t>ный раздел. Кроме того, обязанностям и ответственности главного бух</w:t>
      </w:r>
      <w:r>
        <w:rPr>
          <w:rStyle w:val="FontStyle15"/>
          <w:sz w:val="28"/>
          <w:szCs w:val="28"/>
        </w:rPr>
        <w:t>галтера</w:t>
      </w:r>
      <w:r w:rsidRPr="00FB0272">
        <w:rPr>
          <w:rStyle w:val="FontStyle15"/>
          <w:sz w:val="28"/>
          <w:szCs w:val="28"/>
        </w:rPr>
        <w:t xml:space="preserve"> посвящена статья 7 федерального закона "О бухгалтерском учете".</w:t>
      </w:r>
    </w:p>
    <w:p w:rsidR="003730E5" w:rsidRPr="00FB0272" w:rsidRDefault="003730E5" w:rsidP="00BF06BA">
      <w:pPr>
        <w:pStyle w:val="Style2"/>
        <w:widowControl/>
        <w:spacing w:before="5" w:line="360" w:lineRule="auto"/>
        <w:ind w:left="-851" w:firstLine="284"/>
        <w:rPr>
          <w:rStyle w:val="FontStyle15"/>
          <w:sz w:val="28"/>
          <w:szCs w:val="28"/>
        </w:rPr>
      </w:pPr>
      <w:r w:rsidRPr="00FB0272">
        <w:rPr>
          <w:rStyle w:val="FontStyle15"/>
          <w:sz w:val="28"/>
          <w:szCs w:val="28"/>
        </w:rPr>
        <w:t>Наконец, можно воспользоваться Положением "О Главных бухгалте</w:t>
      </w:r>
      <w:r w:rsidRPr="00FB0272">
        <w:rPr>
          <w:rStyle w:val="FontStyle15"/>
          <w:sz w:val="28"/>
          <w:szCs w:val="28"/>
        </w:rPr>
        <w:softHyphen/>
        <w:t xml:space="preserve">рах" (утв. Постановлением Совета Министров СССР от 24.01.80 № 59, с </w:t>
      </w:r>
      <w:r w:rsidRPr="00FB0272">
        <w:rPr>
          <w:rStyle w:val="FontStyle30"/>
          <w:sz w:val="28"/>
          <w:szCs w:val="28"/>
        </w:rPr>
        <w:t xml:space="preserve">и </w:t>
      </w:r>
      <w:r>
        <w:rPr>
          <w:rStyle w:val="FontStyle30"/>
          <w:sz w:val="28"/>
          <w:szCs w:val="28"/>
        </w:rPr>
        <w:t>измен.</w:t>
      </w:r>
      <w:r w:rsidRPr="00FB0272">
        <w:rPr>
          <w:rStyle w:val="FontStyle15"/>
          <w:sz w:val="28"/>
          <w:szCs w:val="28"/>
        </w:rPr>
        <w:t>от 17.04.2002). Оно продолжает действовать в части, не противо</w:t>
      </w:r>
      <w:r w:rsidRPr="00FB0272">
        <w:rPr>
          <w:rStyle w:val="FontStyle15"/>
          <w:sz w:val="28"/>
          <w:szCs w:val="28"/>
        </w:rPr>
        <w:softHyphen/>
        <w:t>речащей Федеральному закону "О бухгалтерском учете" (с измен, от30.06.2003). В данном Положении обязанности, права и ответственность главного бухгалтера расписаны особенно подробно.</w:t>
      </w:r>
    </w:p>
    <w:p w:rsidR="003730E5" w:rsidRPr="00FB0272" w:rsidRDefault="003730E5" w:rsidP="00BF06BA">
      <w:pPr>
        <w:pStyle w:val="Style2"/>
        <w:widowControl/>
        <w:spacing w:line="360" w:lineRule="auto"/>
        <w:ind w:left="-851" w:firstLine="284"/>
        <w:rPr>
          <w:rStyle w:val="FontStyle15"/>
          <w:sz w:val="28"/>
          <w:szCs w:val="28"/>
        </w:rPr>
      </w:pPr>
      <w:r w:rsidRPr="00FB0272">
        <w:rPr>
          <w:rStyle w:val="FontStyle15"/>
          <w:sz w:val="28"/>
          <w:szCs w:val="28"/>
        </w:rPr>
        <w:t>Желательно в Положении о бухгалтерии дать пункты; конкретизи</w:t>
      </w:r>
      <w:r w:rsidRPr="00FB0272">
        <w:rPr>
          <w:rStyle w:val="FontStyle15"/>
          <w:sz w:val="28"/>
          <w:szCs w:val="28"/>
        </w:rPr>
        <w:softHyphen/>
        <w:t>рующие, какие виды документов недействительны без подписи главного бухгалтера и какие документы он обязательно визирует до подписания их руководителем. Не забудьте указать отдельным пунктом, что главный бух</w:t>
      </w:r>
      <w:r w:rsidRPr="00FB0272">
        <w:rPr>
          <w:rStyle w:val="FontStyle15"/>
          <w:sz w:val="28"/>
          <w:szCs w:val="28"/>
        </w:rPr>
        <w:softHyphen/>
        <w:t>галтер обязан обеспечить сохранность бухгалтерских документов, оформ</w:t>
      </w:r>
      <w:r w:rsidRPr="00FB0272">
        <w:rPr>
          <w:rStyle w:val="FontStyle15"/>
          <w:sz w:val="28"/>
          <w:szCs w:val="28"/>
        </w:rPr>
        <w:softHyphen/>
        <w:t>ление и передачу их в установленном порядке в архив.</w:t>
      </w:r>
    </w:p>
    <w:p w:rsidR="003730E5" w:rsidRPr="00FB0272" w:rsidRDefault="003730E5" w:rsidP="00BF06BA">
      <w:pPr>
        <w:pStyle w:val="Style2"/>
        <w:widowControl/>
        <w:spacing w:line="360" w:lineRule="auto"/>
        <w:ind w:left="-851" w:firstLine="284"/>
        <w:rPr>
          <w:rStyle w:val="FontStyle15"/>
          <w:sz w:val="28"/>
          <w:szCs w:val="28"/>
        </w:rPr>
      </w:pPr>
      <w:r w:rsidRPr="00FB0272">
        <w:rPr>
          <w:rStyle w:val="FontStyle15"/>
          <w:sz w:val="28"/>
          <w:szCs w:val="28"/>
        </w:rPr>
        <w:t>Завершающими разделами в Положении о бухгалтерии будут "Взаи</w:t>
      </w:r>
      <w:r w:rsidRPr="00FB0272">
        <w:rPr>
          <w:rStyle w:val="FontStyle15"/>
          <w:sz w:val="28"/>
          <w:szCs w:val="28"/>
        </w:rPr>
        <w:softHyphen/>
        <w:t>моотношения бухгалтерии с другими структурными подразделениями" и "Организация работы".</w:t>
      </w:r>
    </w:p>
    <w:p w:rsidR="003730E5" w:rsidRPr="00FB0272" w:rsidRDefault="003730E5" w:rsidP="00BF06BA">
      <w:pPr>
        <w:pStyle w:val="Style2"/>
        <w:widowControl/>
        <w:spacing w:line="360" w:lineRule="auto"/>
        <w:ind w:left="-851" w:firstLine="284"/>
        <w:rPr>
          <w:rStyle w:val="FontStyle15"/>
          <w:sz w:val="28"/>
          <w:szCs w:val="28"/>
        </w:rPr>
      </w:pPr>
      <w:r w:rsidRPr="00FB0272">
        <w:rPr>
          <w:rStyle w:val="FontStyle15"/>
          <w:sz w:val="28"/>
          <w:szCs w:val="28"/>
        </w:rPr>
        <w:t xml:space="preserve">В </w:t>
      </w:r>
      <w:r w:rsidRPr="00FB0272">
        <w:rPr>
          <w:rStyle w:val="FontStyle28"/>
          <w:sz w:val="28"/>
          <w:szCs w:val="28"/>
        </w:rPr>
        <w:t xml:space="preserve">разделе "Взаимоотношения" </w:t>
      </w:r>
      <w:r w:rsidRPr="00FB0272">
        <w:rPr>
          <w:rStyle w:val="FontStyle15"/>
          <w:sz w:val="28"/>
          <w:szCs w:val="28"/>
        </w:rPr>
        <w:t>можно указать, что бухгалтерия взаимо</w:t>
      </w:r>
      <w:r w:rsidRPr="00FB0272">
        <w:rPr>
          <w:rStyle w:val="FontStyle15"/>
          <w:sz w:val="28"/>
          <w:szCs w:val="28"/>
        </w:rPr>
        <w:softHyphen/>
        <w:t>действует:</w:t>
      </w:r>
    </w:p>
    <w:p w:rsidR="003730E5" w:rsidRPr="00FB0272" w:rsidRDefault="003730E5" w:rsidP="00BF06BA">
      <w:pPr>
        <w:pStyle w:val="Style3"/>
        <w:widowControl/>
        <w:numPr>
          <w:ilvl w:val="0"/>
          <w:numId w:val="4"/>
        </w:numPr>
        <w:tabs>
          <w:tab w:val="left" w:pos="293"/>
        </w:tabs>
        <w:spacing w:before="5" w:line="360" w:lineRule="auto"/>
        <w:ind w:left="-851" w:firstLine="284"/>
        <w:jc w:val="left"/>
        <w:rPr>
          <w:rStyle w:val="FontStyle15"/>
          <w:sz w:val="28"/>
          <w:szCs w:val="28"/>
        </w:rPr>
      </w:pPr>
      <w:r w:rsidRPr="00FB0272">
        <w:rPr>
          <w:rStyle w:val="FontStyle15"/>
          <w:sz w:val="28"/>
          <w:szCs w:val="28"/>
        </w:rPr>
        <w:t>со всеми структурными подразделениями по вопросам бухгалтерского учета;</w:t>
      </w:r>
    </w:p>
    <w:p w:rsidR="003730E5" w:rsidRPr="00FB0272" w:rsidRDefault="003730E5" w:rsidP="00BF06BA">
      <w:pPr>
        <w:pStyle w:val="Style3"/>
        <w:widowControl/>
        <w:numPr>
          <w:ilvl w:val="0"/>
          <w:numId w:val="4"/>
        </w:numPr>
        <w:tabs>
          <w:tab w:val="left" w:pos="293"/>
        </w:tabs>
        <w:spacing w:before="5" w:line="360" w:lineRule="auto"/>
        <w:ind w:left="-851" w:firstLine="284"/>
        <w:jc w:val="left"/>
        <w:rPr>
          <w:rStyle w:val="FontStyle15"/>
          <w:sz w:val="28"/>
          <w:szCs w:val="28"/>
        </w:rPr>
      </w:pPr>
      <w:r w:rsidRPr="00FB0272">
        <w:rPr>
          <w:rStyle w:val="FontStyle15"/>
          <w:sz w:val="28"/>
          <w:szCs w:val="28"/>
        </w:rPr>
        <w:t>с юридической службой — по правовым вопросам, связанным с под</w:t>
      </w:r>
      <w:r w:rsidRPr="00FB0272">
        <w:rPr>
          <w:rStyle w:val="FontStyle15"/>
          <w:sz w:val="28"/>
          <w:szCs w:val="28"/>
        </w:rPr>
        <w:softHyphen/>
        <w:t>готовкой документов;</w:t>
      </w:r>
    </w:p>
    <w:p w:rsidR="003730E5" w:rsidRPr="00FB0272" w:rsidRDefault="003730E5" w:rsidP="00BF06BA">
      <w:pPr>
        <w:pStyle w:val="Style3"/>
        <w:widowControl/>
        <w:numPr>
          <w:ilvl w:val="0"/>
          <w:numId w:val="4"/>
        </w:numPr>
        <w:tabs>
          <w:tab w:val="left" w:pos="293"/>
        </w:tabs>
        <w:spacing w:before="10" w:line="360" w:lineRule="auto"/>
        <w:ind w:left="-851" w:firstLine="284"/>
        <w:jc w:val="left"/>
        <w:rPr>
          <w:rStyle w:val="FontStyle15"/>
          <w:sz w:val="28"/>
          <w:szCs w:val="28"/>
        </w:rPr>
      </w:pPr>
      <w:r w:rsidRPr="00FB0272">
        <w:rPr>
          <w:rStyle w:val="FontStyle15"/>
          <w:sz w:val="28"/>
          <w:szCs w:val="28"/>
        </w:rPr>
        <w:t>с кадровой службой — по вопросам подбора кадров в бухгалтерию, по расчетам заработной платы работников организации (фирмы).</w:t>
      </w:r>
    </w:p>
    <w:p w:rsidR="003730E5" w:rsidRPr="00FB0272" w:rsidRDefault="003730E5" w:rsidP="00BF06BA">
      <w:pPr>
        <w:pStyle w:val="Style2"/>
        <w:widowControl/>
        <w:spacing w:before="72" w:line="360" w:lineRule="auto"/>
        <w:ind w:left="-851" w:firstLine="284"/>
        <w:rPr>
          <w:rStyle w:val="FontStyle15"/>
          <w:sz w:val="28"/>
          <w:szCs w:val="28"/>
        </w:rPr>
      </w:pPr>
      <w:r w:rsidRPr="00FB0272">
        <w:rPr>
          <w:rStyle w:val="FontStyle15"/>
          <w:sz w:val="28"/>
          <w:szCs w:val="28"/>
        </w:rPr>
        <w:t>Желательно включить пункт об обязательном представлении кадровой службой в бухгалтерию копий приказов по личному составу.</w:t>
      </w:r>
    </w:p>
    <w:p w:rsidR="003730E5" w:rsidRPr="00FB0272" w:rsidRDefault="003730E5" w:rsidP="00BF06BA">
      <w:pPr>
        <w:pStyle w:val="Style2"/>
        <w:widowControl/>
        <w:spacing w:line="360" w:lineRule="auto"/>
        <w:ind w:left="-851" w:firstLine="284"/>
        <w:rPr>
          <w:rStyle w:val="FontStyle15"/>
          <w:sz w:val="28"/>
          <w:szCs w:val="28"/>
        </w:rPr>
      </w:pPr>
      <w:r w:rsidRPr="00FB0272">
        <w:rPr>
          <w:rStyle w:val="FontStyle15"/>
          <w:sz w:val="28"/>
          <w:szCs w:val="28"/>
        </w:rPr>
        <w:t xml:space="preserve">Последний </w:t>
      </w:r>
      <w:r w:rsidRPr="00FB0272">
        <w:rPr>
          <w:rStyle w:val="FontStyle28"/>
          <w:sz w:val="28"/>
          <w:szCs w:val="28"/>
        </w:rPr>
        <w:t xml:space="preserve">раздел "Организация работы" </w:t>
      </w:r>
      <w:r w:rsidRPr="00FB0272">
        <w:rPr>
          <w:rStyle w:val="FontStyle15"/>
          <w:sz w:val="28"/>
          <w:szCs w:val="28"/>
        </w:rPr>
        <w:t>может содержать лишь пункт о том, что бухгалтерия действует в соответствии с Правилами внутренне</w:t>
      </w:r>
      <w:r w:rsidRPr="00FB0272">
        <w:rPr>
          <w:rStyle w:val="FontStyle15"/>
          <w:sz w:val="28"/>
          <w:szCs w:val="28"/>
        </w:rPr>
        <w:softHyphen/>
        <w:t>го распорядка организации (фирмы). Если таких правил не существует или имеются особенности в работе сотрудников бухгалтерии (например</w:t>
      </w:r>
      <w:r>
        <w:rPr>
          <w:rStyle w:val="FontStyle15"/>
          <w:sz w:val="28"/>
          <w:szCs w:val="28"/>
        </w:rPr>
        <w:t>,</w:t>
      </w:r>
      <w:r w:rsidRPr="00FB0272">
        <w:rPr>
          <w:rStyle w:val="FontStyle15"/>
          <w:sz w:val="28"/>
          <w:szCs w:val="28"/>
        </w:rPr>
        <w:t xml:space="preserve"> ненормированный рабочий день и т. п.), то это должно найти отражение в разделе "Организация работы". Сегодня в этот раздел часто вписывает</w:t>
      </w:r>
      <w:r w:rsidRPr="00FB0272">
        <w:rPr>
          <w:rStyle w:val="FontStyle15"/>
          <w:sz w:val="28"/>
          <w:szCs w:val="28"/>
        </w:rPr>
        <w:softHyphen/>
        <w:t>ся пункт о ежегодном проведении аудиторских проверок деятельности бухгалтерии.</w:t>
      </w:r>
    </w:p>
    <w:p w:rsidR="003730E5" w:rsidRPr="00FB0272" w:rsidRDefault="003730E5" w:rsidP="00BF06BA">
      <w:pPr>
        <w:pStyle w:val="Style2"/>
        <w:widowControl/>
        <w:spacing w:line="360" w:lineRule="auto"/>
        <w:ind w:left="-851" w:firstLine="284"/>
        <w:jc w:val="left"/>
        <w:rPr>
          <w:rStyle w:val="FontStyle15"/>
          <w:sz w:val="28"/>
          <w:szCs w:val="28"/>
        </w:rPr>
      </w:pPr>
      <w:r w:rsidRPr="00FB0272">
        <w:rPr>
          <w:rStyle w:val="FontStyle15"/>
          <w:sz w:val="28"/>
          <w:szCs w:val="28"/>
        </w:rPr>
        <w:t>Завершается Положение пунктом о порядке реорганизации бухгалтерии.</w:t>
      </w:r>
    </w:p>
    <w:p w:rsidR="003730E5" w:rsidRPr="00FB0272" w:rsidRDefault="003730E5" w:rsidP="00BF06BA">
      <w:pPr>
        <w:pStyle w:val="Style2"/>
        <w:widowControl/>
        <w:spacing w:line="360" w:lineRule="auto"/>
        <w:ind w:left="-851" w:firstLine="284"/>
        <w:rPr>
          <w:rStyle w:val="FontStyle15"/>
          <w:sz w:val="28"/>
          <w:szCs w:val="28"/>
        </w:rPr>
      </w:pPr>
      <w:r w:rsidRPr="00FB0272">
        <w:rPr>
          <w:rStyle w:val="FontStyle15"/>
          <w:sz w:val="28"/>
          <w:szCs w:val="28"/>
        </w:rPr>
        <w:t>Даже краткое изложение содержания Положения о бухгалтерии пока</w:t>
      </w:r>
      <w:r w:rsidRPr="00FB0272">
        <w:rPr>
          <w:rStyle w:val="FontStyle15"/>
          <w:sz w:val="28"/>
          <w:szCs w:val="28"/>
        </w:rPr>
        <w:softHyphen/>
        <w:t>зывает важность этого документа, четко расписывающего порядок рабо</w:t>
      </w:r>
      <w:r w:rsidRPr="00FB0272">
        <w:rPr>
          <w:rStyle w:val="FontStyle15"/>
          <w:sz w:val="28"/>
          <w:szCs w:val="28"/>
        </w:rPr>
        <w:softHyphen/>
        <w:t>ты подразделения. Это документ сложный, многопрофильный. Чем тща</w:t>
      </w:r>
      <w:r w:rsidRPr="00FB0272">
        <w:rPr>
          <w:rStyle w:val="FontStyle15"/>
          <w:sz w:val="28"/>
          <w:szCs w:val="28"/>
        </w:rPr>
        <w:softHyphen/>
        <w:t>тельнее, детальнее он разработан, тем четче строится и легче организует</w:t>
      </w:r>
      <w:r w:rsidRPr="00FB0272">
        <w:rPr>
          <w:rStyle w:val="FontStyle15"/>
          <w:sz w:val="28"/>
          <w:szCs w:val="28"/>
        </w:rPr>
        <w:softHyphen/>
        <w:t>ся в дальнейшем работа бухгалтерии. Оформляется Положение на общем бланке, подписывается главным бухгалтером и утверждается руководите</w:t>
      </w:r>
      <w:r w:rsidRPr="00FB0272">
        <w:rPr>
          <w:rStyle w:val="FontStyle15"/>
          <w:sz w:val="28"/>
          <w:szCs w:val="28"/>
        </w:rPr>
        <w:softHyphen/>
        <w:t>лем организации (фирмы) (см. пример 1).</w:t>
      </w: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Default="003730E5" w:rsidP="00BF06BA">
      <w:pPr>
        <w:ind w:left="-851" w:firstLine="284"/>
      </w:pPr>
    </w:p>
    <w:p w:rsidR="003730E5" w:rsidRPr="00B83FD0" w:rsidRDefault="003730E5" w:rsidP="00BF06BA">
      <w:pPr>
        <w:pStyle w:val="a4"/>
        <w:numPr>
          <w:ilvl w:val="0"/>
          <w:numId w:val="5"/>
        </w:numPr>
        <w:ind w:left="-851" w:firstLine="284"/>
      </w:pPr>
      <w:r w:rsidRPr="006B0D03">
        <w:t>Разработка учетной политики хозяйствующего субъекта для целей</w:t>
      </w:r>
      <w:r w:rsidRPr="00B83FD0">
        <w:t xml:space="preserve"> бухгалтерского учета и налогообложения</w:t>
      </w:r>
    </w:p>
    <w:p w:rsidR="003730E5" w:rsidRPr="004B5DC9" w:rsidRDefault="003730E5" w:rsidP="00BF06BA">
      <w:pPr>
        <w:ind w:left="-851" w:firstLine="284"/>
        <w:jc w:val="center"/>
        <w:rPr>
          <w:rFonts w:ascii="Times New Roman" w:hAnsi="Times New Roman"/>
          <w:bCs/>
          <w:sz w:val="28"/>
          <w:szCs w:val="28"/>
        </w:rPr>
      </w:pPr>
      <w:r w:rsidRPr="004B5DC9">
        <w:rPr>
          <w:rFonts w:ascii="Times New Roman" w:hAnsi="Times New Roman"/>
          <w:bCs/>
          <w:sz w:val="28"/>
          <w:szCs w:val="28"/>
        </w:rPr>
        <w:t>ПРИКАЗ (фрагмент) № ___</w:t>
      </w:r>
    </w:p>
    <w:p w:rsidR="003730E5" w:rsidRPr="004B5DC9" w:rsidRDefault="003730E5" w:rsidP="00BF06BA">
      <w:pPr>
        <w:ind w:left="-851" w:firstLine="284"/>
        <w:jc w:val="center"/>
        <w:rPr>
          <w:rFonts w:ascii="Times New Roman" w:hAnsi="Times New Roman"/>
          <w:bCs/>
          <w:sz w:val="28"/>
          <w:szCs w:val="28"/>
        </w:rPr>
      </w:pPr>
      <w:r w:rsidRPr="004B5DC9">
        <w:rPr>
          <w:rFonts w:ascii="Times New Roman" w:hAnsi="Times New Roman"/>
          <w:bCs/>
          <w:sz w:val="28"/>
          <w:szCs w:val="28"/>
        </w:rPr>
        <w:t>о принятии учётной политики на предприятии</w:t>
      </w:r>
    </w:p>
    <w:p w:rsidR="003730E5" w:rsidRDefault="003730E5" w:rsidP="00BF06BA">
      <w:pPr>
        <w:ind w:left="-851" w:firstLine="284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3730E5" w:rsidRDefault="003730E5" w:rsidP="00BF06BA">
      <w:pPr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г. Москва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  <w:t xml:space="preserve"> «__» _______ </w:t>
      </w:r>
      <w:smartTag w:uri="urn:schemas-microsoft-com:office:smarttags" w:element="metricconverter">
        <w:smartTagPr>
          <w:attr w:name="ProductID" w:val="2009 г"/>
        </w:smartTagPr>
        <w:r>
          <w:rPr>
            <w:rFonts w:ascii="Times New Roman" w:hAnsi="Times New Roman"/>
            <w:bCs/>
            <w:sz w:val="28"/>
            <w:szCs w:val="28"/>
          </w:rPr>
          <w:t>2009</w:t>
        </w:r>
        <w:r w:rsidRPr="00025BE7">
          <w:rPr>
            <w:rFonts w:ascii="Times New Roman" w:hAnsi="Times New Roman"/>
            <w:bCs/>
            <w:sz w:val="28"/>
            <w:szCs w:val="28"/>
          </w:rPr>
          <w:t xml:space="preserve"> г</w:t>
        </w:r>
      </w:smartTag>
      <w:r w:rsidRPr="00025BE7">
        <w:rPr>
          <w:rFonts w:ascii="Times New Roman" w:hAnsi="Times New Roman"/>
          <w:bCs/>
          <w:sz w:val="28"/>
          <w:szCs w:val="28"/>
        </w:rPr>
        <w:t>.</w:t>
      </w:r>
    </w:p>
    <w:p w:rsidR="003730E5" w:rsidRDefault="003730E5" w:rsidP="00BF06BA">
      <w:pPr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</w:p>
    <w:p w:rsidR="003730E5" w:rsidRDefault="003730E5" w:rsidP="00BF06BA">
      <w:pPr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 xml:space="preserve">На основании федерального закона от 21.11.1996 г. № 129-ФЗ «О бухгалтерском учёте», Положения по ведению бухгалтерского учёта и бухгалтерской отчётности в Российской Федерации, утв. Приказом Минфина РФ от 29 июля </w:t>
      </w:r>
      <w:smartTag w:uri="urn:schemas-microsoft-com:office:smarttags" w:element="metricconverter">
        <w:smartTagPr>
          <w:attr w:name="ProductID" w:val="1998 г"/>
        </w:smartTagPr>
        <w:r>
          <w:rPr>
            <w:rFonts w:ascii="Times New Roman" w:hAnsi="Times New Roman"/>
            <w:bCs/>
            <w:sz w:val="28"/>
            <w:szCs w:val="28"/>
          </w:rPr>
          <w:t>1998 г</w:t>
        </w:r>
      </w:smartTag>
      <w:r>
        <w:rPr>
          <w:rFonts w:ascii="Times New Roman" w:hAnsi="Times New Roman"/>
          <w:bCs/>
          <w:sz w:val="28"/>
          <w:szCs w:val="28"/>
        </w:rPr>
        <w:t xml:space="preserve">. № 34н, Положения по бухгалтерскому учёту «Учётная политика организации» (ПБУ 1/2008), утв. приказом Минфина РФ от 06 октября </w:t>
      </w:r>
      <w:smartTag w:uri="urn:schemas-microsoft-com:office:smarttags" w:element="metricconverter">
        <w:smartTagPr>
          <w:attr w:name="ProductID" w:val="2008 г"/>
        </w:smartTagPr>
        <w:r>
          <w:rPr>
            <w:rFonts w:ascii="Times New Roman" w:hAnsi="Times New Roman"/>
            <w:bCs/>
            <w:sz w:val="28"/>
            <w:szCs w:val="28"/>
          </w:rPr>
          <w:t>2008 г</w:t>
        </w:r>
      </w:smartTag>
      <w:r>
        <w:rPr>
          <w:rFonts w:ascii="Times New Roman" w:hAnsi="Times New Roman"/>
          <w:bCs/>
          <w:sz w:val="28"/>
          <w:szCs w:val="28"/>
        </w:rPr>
        <w:t>. № 106н, Налогового кодекса РФ, иных законодательных и нормативных актов РФ, а также в соответствии с Уставом предприятия</w:t>
      </w:r>
    </w:p>
    <w:p w:rsidR="003730E5" w:rsidRDefault="003730E5" w:rsidP="00BF06BA">
      <w:pPr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</w:p>
    <w:p w:rsidR="003730E5" w:rsidRDefault="003730E5" w:rsidP="00BF06BA">
      <w:pPr>
        <w:ind w:left="-851" w:firstLine="284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ПРИКАЗЫВАЮ:</w:t>
      </w:r>
    </w:p>
    <w:p w:rsidR="003730E5" w:rsidRDefault="003730E5" w:rsidP="00BF06BA">
      <w:pPr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начиная с 01 января 2010 года применять следующую учётную политику предприятия:</w:t>
      </w:r>
    </w:p>
    <w:p w:rsidR="003730E5" w:rsidRDefault="003730E5" w:rsidP="00BF06BA">
      <w:pPr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 xml:space="preserve">1. Бухгалтерский учёт вести с применением Плана счетов бухгалтерского учёта финансово-хозяйственной деятельности организаций и Инструкции по его применению, утв. Приказом Минфина РФ от 31 октября </w:t>
      </w:r>
      <w:smartTag w:uri="urn:schemas-microsoft-com:office:smarttags" w:element="metricconverter">
        <w:smartTagPr>
          <w:attr w:name="ProductID" w:val="2000 г"/>
        </w:smartTagPr>
        <w:r>
          <w:rPr>
            <w:rFonts w:ascii="Times New Roman" w:hAnsi="Times New Roman"/>
            <w:bCs/>
            <w:sz w:val="28"/>
            <w:szCs w:val="28"/>
          </w:rPr>
          <w:t>2000 г</w:t>
        </w:r>
      </w:smartTag>
      <w:r>
        <w:rPr>
          <w:rFonts w:ascii="Times New Roman" w:hAnsi="Times New Roman"/>
          <w:bCs/>
          <w:sz w:val="28"/>
          <w:szCs w:val="28"/>
        </w:rPr>
        <w:t>. № 94н.</w:t>
      </w:r>
    </w:p>
    <w:p w:rsidR="003730E5" w:rsidRPr="00CE7A45" w:rsidRDefault="003730E5" w:rsidP="00BF06BA">
      <w:pPr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r w:rsidRPr="00CE7A45">
        <w:rPr>
          <w:rFonts w:ascii="Times New Roman" w:hAnsi="Times New Roman"/>
          <w:bCs/>
          <w:sz w:val="28"/>
          <w:szCs w:val="28"/>
        </w:rPr>
        <w:t>Выделить на отдельный баланс следующие производства и хозяйства:</w:t>
      </w:r>
    </w:p>
    <w:p w:rsidR="003730E5" w:rsidRDefault="003730E5" w:rsidP="00BF06BA">
      <w:pPr>
        <w:numPr>
          <w:ilvl w:val="0"/>
          <w:numId w:val="6"/>
        </w:numPr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строительно-монтажное производство;</w:t>
      </w:r>
    </w:p>
    <w:p w:rsidR="003730E5" w:rsidRDefault="003730E5" w:rsidP="00BF06BA">
      <w:pPr>
        <w:numPr>
          <w:ilvl w:val="0"/>
          <w:numId w:val="6"/>
        </w:numPr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транспортное хозяйство;</w:t>
      </w:r>
    </w:p>
    <w:p w:rsidR="003730E5" w:rsidRDefault="003730E5" w:rsidP="00BF06BA">
      <w:pPr>
        <w:numPr>
          <w:ilvl w:val="0"/>
          <w:numId w:val="6"/>
        </w:numPr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жилищно-коммунальное хозяйство;</w:t>
      </w:r>
    </w:p>
    <w:p w:rsidR="003730E5" w:rsidRDefault="003730E5" w:rsidP="00BF06BA">
      <w:pPr>
        <w:numPr>
          <w:ilvl w:val="0"/>
          <w:numId w:val="6"/>
        </w:numPr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подсобное сельское хозяйство.</w:t>
      </w:r>
    </w:p>
    <w:p w:rsidR="003730E5" w:rsidRDefault="003730E5" w:rsidP="00BF06BA">
      <w:pPr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  <w:r w:rsidRPr="00CE7A45">
        <w:rPr>
          <w:rFonts w:ascii="Times New Roman" w:hAnsi="Times New Roman"/>
          <w:bCs/>
          <w:sz w:val="28"/>
          <w:szCs w:val="28"/>
        </w:rPr>
        <w:t xml:space="preserve">Установить для них порядок </w:t>
      </w:r>
      <w:r>
        <w:rPr>
          <w:rFonts w:ascii="Times New Roman" w:hAnsi="Times New Roman"/>
          <w:bCs/>
          <w:sz w:val="28"/>
          <w:szCs w:val="28"/>
        </w:rPr>
        <w:t>ежеквартальной сдачи отчетности в центральную бухгалтерию предприятия в следующих объемах: бухгалтерский баланс, отчет о прибылях и убытках,</w:t>
      </w:r>
      <w:r w:rsidRPr="00CE7A45">
        <w:rPr>
          <w:rFonts w:ascii="Times New Roman" w:hAnsi="Times New Roman"/>
          <w:bCs/>
          <w:sz w:val="28"/>
          <w:szCs w:val="28"/>
        </w:rPr>
        <w:t xml:space="preserve"> в срок до ____ числа месяца,следующего за отчетным, но не позже срока, установленного нормативными актами РФ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3730E5" w:rsidRPr="00CE7A45" w:rsidRDefault="003730E5" w:rsidP="00BF06BA">
      <w:pPr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Ответственность за достоверность предоставляемых </w:t>
      </w:r>
      <w:r w:rsidRPr="00CE7A45">
        <w:rPr>
          <w:rFonts w:ascii="Times New Roman" w:hAnsi="Times New Roman"/>
          <w:bCs/>
          <w:sz w:val="28"/>
          <w:szCs w:val="28"/>
        </w:rPr>
        <w:t>отчетов возложить на ________________________________________________________.</w:t>
      </w:r>
    </w:p>
    <w:p w:rsidR="003730E5" w:rsidRPr="00CE7A45" w:rsidRDefault="003730E5" w:rsidP="00BF06BA">
      <w:pPr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  <w:r w:rsidRPr="00CE7A45">
        <w:rPr>
          <w:rFonts w:ascii="Times New Roman" w:hAnsi="Times New Roman"/>
          <w:bCs/>
          <w:sz w:val="28"/>
          <w:szCs w:val="28"/>
        </w:rPr>
        <w:t xml:space="preserve">                            (Ф.И.О., должность)</w:t>
      </w:r>
    </w:p>
    <w:p w:rsidR="003730E5" w:rsidRDefault="003730E5" w:rsidP="00BF06BA">
      <w:pPr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3</w:t>
      </w:r>
      <w:r w:rsidRPr="00227FF9">
        <w:rPr>
          <w:rFonts w:ascii="Times New Roman" w:hAnsi="Times New Roman"/>
          <w:bCs/>
          <w:sz w:val="28"/>
          <w:szCs w:val="28"/>
        </w:rPr>
        <w:t>. Ко вновь приобретенным основным средствам применять Классификацию основных средств, включаемых в амортизационные группы, утвержденную Постановлением Правительства РФ «О Классификации основных средств, включаемых в амортизационные группы» от 1 января 2002 года № 1. По предметам, приобретенным до 2002 года, начислять амортизацию в порядке, предусмотренном Постановлением Совета Министров СССР от 22 октября 1990 года № 1072 «О единых нормах амортизационных отчислений на полное восстановление основных фондов народного хозяйства СССР». В том случае, если предмет невозможно отнести ни к одной из амортизационных групп, организация вправе самостоятельно определить срок его полезного использования.</w:t>
      </w:r>
    </w:p>
    <w:p w:rsidR="003730E5" w:rsidRDefault="003730E5" w:rsidP="00BF06BA">
      <w:pPr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4. При начислении амортизации объектов основных средств в бухгалтерском учёте применять линейный способ.</w:t>
      </w:r>
    </w:p>
    <w:p w:rsidR="003730E5" w:rsidRDefault="003730E5" w:rsidP="00BF06BA">
      <w:pPr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 xml:space="preserve">5. Затраты по ремонту основных средств </w:t>
      </w:r>
      <w:r w:rsidRPr="00227FF9">
        <w:rPr>
          <w:rFonts w:ascii="Times New Roman" w:hAnsi="Times New Roman"/>
          <w:bCs/>
          <w:sz w:val="28"/>
          <w:szCs w:val="28"/>
        </w:rPr>
        <w:t>включаются в себестоимость продукции (работ, услуг) отчетного периода;</w:t>
      </w:r>
    </w:p>
    <w:p w:rsidR="003730E5" w:rsidRDefault="003730E5" w:rsidP="00BF06BA">
      <w:pPr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6. Ответственность за организацию и состояние бухгалтерского учёта на предприятии возложить на генерального директора_________________.</w:t>
      </w:r>
    </w:p>
    <w:p w:rsidR="003730E5" w:rsidRDefault="003730E5" w:rsidP="00BF06BA">
      <w:pPr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7. Бухгалтерский учёт в _____________ осуществляется бухгалтерской службой как структурным подразделением, возглавляемым главным бухгалтером.</w:t>
      </w:r>
    </w:p>
    <w:p w:rsidR="003730E5" w:rsidRDefault="003730E5" w:rsidP="00BF06BA">
      <w:pPr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</w:p>
    <w:p w:rsidR="003730E5" w:rsidRDefault="003730E5" w:rsidP="00BF06BA">
      <w:pPr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Генеральный директор  _________________   «___________»</w:t>
      </w:r>
    </w:p>
    <w:p w:rsidR="003730E5" w:rsidRDefault="003730E5" w:rsidP="00BF06BA">
      <w:pPr>
        <w:pStyle w:val="a3"/>
        <w:ind w:left="-851" w:firstLine="284"/>
      </w:pPr>
    </w:p>
    <w:p w:rsidR="003730E5" w:rsidRPr="00CD6ACC" w:rsidRDefault="003730E5" w:rsidP="00BF06BA">
      <w:pPr>
        <w:pStyle w:val="a3"/>
        <w:ind w:left="-851" w:firstLine="284"/>
      </w:pPr>
    </w:p>
    <w:p w:rsidR="003730E5" w:rsidRPr="00CD6ACC" w:rsidRDefault="003730E5" w:rsidP="00BF06BA">
      <w:pPr>
        <w:pStyle w:val="a3"/>
        <w:ind w:left="-851" w:firstLine="284"/>
      </w:pPr>
    </w:p>
    <w:p w:rsidR="003730E5" w:rsidRPr="00CD6ACC" w:rsidRDefault="003730E5" w:rsidP="00BF06BA">
      <w:pPr>
        <w:pStyle w:val="a3"/>
        <w:ind w:left="-851" w:firstLine="284"/>
      </w:pPr>
    </w:p>
    <w:p w:rsidR="003730E5" w:rsidRDefault="003730E5" w:rsidP="00BF06BA">
      <w:pPr>
        <w:pStyle w:val="a3"/>
        <w:ind w:left="-851" w:firstLine="284"/>
      </w:pPr>
    </w:p>
    <w:p w:rsidR="003730E5" w:rsidRDefault="003730E5" w:rsidP="00BF06BA">
      <w:pPr>
        <w:pStyle w:val="a3"/>
        <w:ind w:left="-851" w:firstLine="284"/>
      </w:pPr>
    </w:p>
    <w:p w:rsidR="003730E5" w:rsidRDefault="003730E5" w:rsidP="00BF06BA">
      <w:pPr>
        <w:pStyle w:val="a3"/>
        <w:ind w:left="-851" w:firstLine="284"/>
      </w:pPr>
    </w:p>
    <w:p w:rsidR="003730E5" w:rsidRDefault="003730E5" w:rsidP="00BF06BA">
      <w:pPr>
        <w:pStyle w:val="a3"/>
        <w:ind w:left="-851" w:firstLine="284"/>
      </w:pPr>
    </w:p>
    <w:p w:rsidR="003730E5" w:rsidRDefault="003730E5" w:rsidP="00BF06BA">
      <w:pPr>
        <w:pStyle w:val="a3"/>
        <w:ind w:left="-851" w:firstLine="284"/>
      </w:pPr>
    </w:p>
    <w:p w:rsidR="003730E5" w:rsidRDefault="003730E5" w:rsidP="00BF06BA">
      <w:pPr>
        <w:pStyle w:val="a3"/>
        <w:ind w:left="-851" w:firstLine="284"/>
      </w:pPr>
    </w:p>
    <w:p w:rsidR="003730E5" w:rsidRDefault="003730E5" w:rsidP="00BF06BA">
      <w:pPr>
        <w:pStyle w:val="a3"/>
        <w:ind w:left="-851" w:firstLine="284"/>
      </w:pPr>
    </w:p>
    <w:p w:rsidR="003730E5" w:rsidRDefault="003730E5" w:rsidP="00BF06BA">
      <w:pPr>
        <w:pStyle w:val="a3"/>
        <w:ind w:left="-851" w:firstLine="284"/>
      </w:pPr>
    </w:p>
    <w:p w:rsidR="003730E5" w:rsidRDefault="003730E5" w:rsidP="00BF06BA">
      <w:pPr>
        <w:pStyle w:val="a3"/>
        <w:ind w:left="-851" w:firstLine="284"/>
      </w:pPr>
    </w:p>
    <w:p w:rsidR="003730E5" w:rsidRDefault="003730E5" w:rsidP="00BF06BA">
      <w:pPr>
        <w:pStyle w:val="a3"/>
        <w:ind w:left="-851" w:firstLine="284"/>
      </w:pPr>
    </w:p>
    <w:p w:rsidR="003730E5" w:rsidRDefault="003730E5" w:rsidP="00BF06BA">
      <w:pPr>
        <w:pStyle w:val="a3"/>
        <w:ind w:left="-851" w:firstLine="284"/>
      </w:pPr>
    </w:p>
    <w:p w:rsidR="003730E5" w:rsidRDefault="003730E5" w:rsidP="00BF06BA">
      <w:pPr>
        <w:pStyle w:val="a3"/>
        <w:ind w:left="-851" w:firstLine="284"/>
      </w:pPr>
    </w:p>
    <w:p w:rsidR="003730E5" w:rsidRDefault="003730E5" w:rsidP="00BF06BA">
      <w:pPr>
        <w:pStyle w:val="a3"/>
        <w:ind w:left="-851" w:firstLine="284"/>
      </w:pPr>
    </w:p>
    <w:p w:rsidR="003730E5" w:rsidRDefault="003730E5" w:rsidP="00BF06BA">
      <w:pPr>
        <w:pStyle w:val="a3"/>
        <w:ind w:left="-851" w:firstLine="284"/>
      </w:pPr>
    </w:p>
    <w:p w:rsidR="003730E5" w:rsidRDefault="003730E5" w:rsidP="00BF06BA">
      <w:pPr>
        <w:pStyle w:val="a3"/>
        <w:ind w:left="-851" w:firstLine="284"/>
      </w:pPr>
    </w:p>
    <w:p w:rsidR="003730E5" w:rsidRDefault="003730E5" w:rsidP="00BF06BA">
      <w:pPr>
        <w:pStyle w:val="a3"/>
        <w:ind w:left="-851" w:firstLine="284"/>
      </w:pPr>
    </w:p>
    <w:p w:rsidR="003730E5" w:rsidRDefault="003730E5" w:rsidP="00BF06BA">
      <w:pPr>
        <w:pStyle w:val="a3"/>
        <w:ind w:left="-851" w:firstLine="284"/>
      </w:pPr>
    </w:p>
    <w:p w:rsidR="003730E5" w:rsidRDefault="003730E5" w:rsidP="00BF06BA">
      <w:pPr>
        <w:pStyle w:val="a3"/>
        <w:ind w:left="-851" w:firstLine="284"/>
      </w:pPr>
    </w:p>
    <w:p w:rsidR="003730E5" w:rsidRDefault="003730E5" w:rsidP="00BF06BA">
      <w:pPr>
        <w:pStyle w:val="a3"/>
        <w:ind w:left="-851" w:firstLine="284"/>
      </w:pPr>
    </w:p>
    <w:p w:rsidR="003730E5" w:rsidRDefault="003730E5" w:rsidP="00BF06BA">
      <w:pPr>
        <w:spacing w:line="360" w:lineRule="auto"/>
        <w:ind w:left="-851" w:firstLine="284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Таблица 1</w:t>
      </w:r>
    </w:p>
    <w:p w:rsidR="003730E5" w:rsidRDefault="003730E5" w:rsidP="00BF06BA">
      <w:pPr>
        <w:spacing w:line="360" w:lineRule="auto"/>
        <w:ind w:left="-851" w:firstLine="28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Выбор и обоснование элементов учётной политики в разрезе организационно-технической стороны (для целей бухгалтерского учёта)</w:t>
      </w:r>
    </w:p>
    <w:p w:rsidR="003730E5" w:rsidRDefault="003730E5" w:rsidP="00BF06BA">
      <w:pPr>
        <w:spacing w:line="360" w:lineRule="auto"/>
        <w:ind w:left="-851" w:firstLine="284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88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2977"/>
        <w:gridCol w:w="2410"/>
        <w:gridCol w:w="2233"/>
      </w:tblGrid>
      <w:tr w:rsidR="003730E5" w:rsidRPr="000958AF" w:rsidTr="00406308">
        <w:tc>
          <w:tcPr>
            <w:tcW w:w="2269" w:type="dxa"/>
          </w:tcPr>
          <w:p w:rsidR="003730E5" w:rsidRDefault="003730E5" w:rsidP="00BF06BA">
            <w:pPr>
              <w:ind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730E5" w:rsidRPr="000958AF" w:rsidRDefault="003730E5" w:rsidP="00BF06BA">
            <w:pPr>
              <w:ind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58AF"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Элементы учётной политики</w:t>
            </w:r>
          </w:p>
        </w:tc>
        <w:tc>
          <w:tcPr>
            <w:tcW w:w="2977" w:type="dxa"/>
          </w:tcPr>
          <w:p w:rsidR="003730E5" w:rsidRPr="000958AF" w:rsidRDefault="003730E5" w:rsidP="00BF06BA">
            <w:pPr>
              <w:ind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730E5" w:rsidRPr="000958AF" w:rsidRDefault="003730E5" w:rsidP="00BF06BA">
            <w:pPr>
              <w:ind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58AF">
              <w:rPr>
                <w:rFonts w:ascii="Times New Roman" w:hAnsi="Times New Roman"/>
                <w:b/>
                <w:bCs/>
                <w:sz w:val="24"/>
                <w:szCs w:val="24"/>
              </w:rPr>
              <w:t>Альтернативные варианты</w:t>
            </w:r>
          </w:p>
        </w:tc>
        <w:tc>
          <w:tcPr>
            <w:tcW w:w="2410" w:type="dxa"/>
          </w:tcPr>
          <w:p w:rsidR="003730E5" w:rsidRDefault="003730E5" w:rsidP="00BF06BA">
            <w:pPr>
              <w:ind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730E5" w:rsidRPr="000958AF" w:rsidRDefault="003730E5" w:rsidP="00BF06BA">
            <w:pPr>
              <w:ind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58AF">
              <w:rPr>
                <w:rFonts w:ascii="Times New Roman" w:hAnsi="Times New Roman"/>
                <w:b/>
                <w:bCs/>
                <w:sz w:val="24"/>
                <w:szCs w:val="24"/>
              </w:rPr>
              <w:t>Вариант, принятый в организации</w:t>
            </w:r>
          </w:p>
        </w:tc>
        <w:tc>
          <w:tcPr>
            <w:tcW w:w="2233" w:type="dxa"/>
          </w:tcPr>
          <w:p w:rsidR="003730E5" w:rsidRPr="000958AF" w:rsidRDefault="003730E5" w:rsidP="00BF06BA">
            <w:pPr>
              <w:ind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58AF">
              <w:rPr>
                <w:rFonts w:ascii="Times New Roman" w:hAnsi="Times New Roman"/>
                <w:b/>
                <w:bCs/>
                <w:sz w:val="24"/>
                <w:szCs w:val="24"/>
              </w:rPr>
              <w:t>Основание (законодательные и нормативные документы)</w:t>
            </w:r>
          </w:p>
        </w:tc>
      </w:tr>
      <w:tr w:rsidR="003730E5" w:rsidRPr="000958AF" w:rsidTr="00406308">
        <w:tc>
          <w:tcPr>
            <w:tcW w:w="2269" w:type="dxa"/>
          </w:tcPr>
          <w:p w:rsidR="003730E5" w:rsidRPr="000958AF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 Рабочий план счетов бухгалтерского учёта</w:t>
            </w:r>
          </w:p>
        </w:tc>
        <w:tc>
          <w:tcPr>
            <w:tcW w:w="2977" w:type="dxa"/>
          </w:tcPr>
          <w:p w:rsidR="003730E5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 Рабочий план счетов полностью соответствует типовому плану счетов.</w:t>
            </w:r>
          </w:p>
          <w:p w:rsidR="003730E5" w:rsidRPr="000958AF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 Рабочий план счетов разрабатывается на основании типового.</w:t>
            </w:r>
          </w:p>
        </w:tc>
        <w:tc>
          <w:tcPr>
            <w:tcW w:w="2410" w:type="dxa"/>
          </w:tcPr>
          <w:p w:rsidR="003730E5" w:rsidRPr="000958AF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Рабочий план счетов полностью соответствует типовому плану счетов</w:t>
            </w:r>
          </w:p>
        </w:tc>
        <w:tc>
          <w:tcPr>
            <w:tcW w:w="2233" w:type="dxa"/>
          </w:tcPr>
          <w:p w:rsidR="003730E5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ФЗ от 21.11.1996 № 129-ФЗ «О бухгалтерском учёте»;</w:t>
            </w:r>
          </w:p>
          <w:p w:rsidR="003730E5" w:rsidRPr="000958AF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Приказ Минфина РФ от 31.10.2000 № 94н «Об утверждении плана счетов бухгалтерского учёта финансово-хозяйственной деятельности организаций и Инструкции по его применению» </w:t>
            </w:r>
          </w:p>
        </w:tc>
      </w:tr>
      <w:tr w:rsidR="003730E5" w:rsidRPr="000958AF" w:rsidTr="00406308">
        <w:tc>
          <w:tcPr>
            <w:tcW w:w="2269" w:type="dxa"/>
          </w:tcPr>
          <w:p w:rsidR="003730E5" w:rsidRPr="000958AF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 Организационная структура бухгалтерии в зависимости от организационной структуры предприятия</w:t>
            </w:r>
          </w:p>
        </w:tc>
        <w:tc>
          <w:tcPr>
            <w:tcW w:w="2977" w:type="dxa"/>
          </w:tcPr>
          <w:p w:rsidR="003730E5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 Централизованная</w:t>
            </w:r>
          </w:p>
          <w:p w:rsidR="003730E5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 Децентрализованная</w:t>
            </w:r>
          </w:p>
          <w:p w:rsidR="003730E5" w:rsidRPr="000958AF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 Смешанная</w:t>
            </w:r>
          </w:p>
        </w:tc>
        <w:tc>
          <w:tcPr>
            <w:tcW w:w="2410" w:type="dxa"/>
          </w:tcPr>
          <w:p w:rsidR="003730E5" w:rsidRPr="000958AF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Децентрализованная</w:t>
            </w:r>
          </w:p>
        </w:tc>
        <w:tc>
          <w:tcPr>
            <w:tcW w:w="2233" w:type="dxa"/>
          </w:tcPr>
          <w:p w:rsidR="003730E5" w:rsidRPr="000958AF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ФЗ «О бухгалтерском учёте», Приказ Минфина от 29.07.1998 № 34н «Положение по ведению бухгалтерского учёта и бухгалтерской отчётности в РФ»</w:t>
            </w:r>
          </w:p>
        </w:tc>
      </w:tr>
      <w:tr w:rsidR="003730E5" w:rsidRPr="000958AF" w:rsidTr="00406308">
        <w:tc>
          <w:tcPr>
            <w:tcW w:w="2269" w:type="dxa"/>
          </w:tcPr>
          <w:p w:rsidR="003730E5" w:rsidRPr="000958AF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3.Формы первичных учётных документов, разработанных организацией</w:t>
            </w:r>
          </w:p>
        </w:tc>
        <w:tc>
          <w:tcPr>
            <w:tcW w:w="2977" w:type="dxa"/>
          </w:tcPr>
          <w:p w:rsidR="003730E5" w:rsidRPr="00A511ED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1.Заказ-наряд </w:t>
            </w:r>
          </w:p>
          <w:p w:rsidR="003730E5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 Докладные записки</w:t>
            </w:r>
          </w:p>
          <w:p w:rsidR="003730E5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 Служебные записки</w:t>
            </w:r>
          </w:p>
          <w:p w:rsidR="003730E5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 Дефектные ведомости</w:t>
            </w:r>
          </w:p>
          <w:p w:rsidR="003730E5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 Акты ремонтных работ</w:t>
            </w:r>
          </w:p>
          <w:p w:rsidR="003730E5" w:rsidRPr="000958AF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5.Акты по представительским расходам и т.п.</w:t>
            </w:r>
          </w:p>
        </w:tc>
        <w:tc>
          <w:tcPr>
            <w:tcW w:w="2410" w:type="dxa"/>
          </w:tcPr>
          <w:p w:rsidR="003730E5" w:rsidRPr="000958AF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Докладные и служебные записки, акты ремонтных работ, заказ-наряд</w:t>
            </w:r>
          </w:p>
        </w:tc>
        <w:tc>
          <w:tcPr>
            <w:tcW w:w="2233" w:type="dxa"/>
          </w:tcPr>
          <w:p w:rsidR="003730E5" w:rsidRPr="000958AF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ФЗ «О бухгалтерском учёте»</w:t>
            </w:r>
          </w:p>
        </w:tc>
      </w:tr>
      <w:tr w:rsidR="003730E5" w:rsidRPr="000958AF" w:rsidTr="00406308">
        <w:tc>
          <w:tcPr>
            <w:tcW w:w="2269" w:type="dxa"/>
          </w:tcPr>
          <w:p w:rsidR="003730E5" w:rsidRPr="000958AF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4.Формы регистров бухгалтерского учёта</w:t>
            </w:r>
          </w:p>
        </w:tc>
        <w:tc>
          <w:tcPr>
            <w:tcW w:w="2977" w:type="dxa"/>
          </w:tcPr>
          <w:p w:rsidR="003730E5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 Журнально-ордерная</w:t>
            </w:r>
          </w:p>
          <w:p w:rsidR="003730E5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 Мемориально-ордерная</w:t>
            </w:r>
          </w:p>
          <w:p w:rsidR="003730E5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 Упрощённая</w:t>
            </w:r>
          </w:p>
          <w:p w:rsidR="003730E5" w:rsidRPr="000958AF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 Автоматизированная</w:t>
            </w:r>
          </w:p>
        </w:tc>
        <w:tc>
          <w:tcPr>
            <w:tcW w:w="2410" w:type="dxa"/>
          </w:tcPr>
          <w:p w:rsidR="003730E5" w:rsidRPr="000958AF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Автоматизированная форма на основе журнально-ордерной формы «1С: Предприятие 8.0.»</w:t>
            </w:r>
          </w:p>
        </w:tc>
        <w:tc>
          <w:tcPr>
            <w:tcW w:w="2233" w:type="dxa"/>
          </w:tcPr>
          <w:p w:rsidR="003730E5" w:rsidRPr="000958AF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ФЗ «О бухгалтерском учёте», Приказ Минфина РФ от 29.07.1998 № 34н, Письмо Минфина РФ от 24.07.1992 № 59 «О рекомендациях по применению учётных регистров бухгалтерского учёта на предприятиях» </w:t>
            </w:r>
          </w:p>
        </w:tc>
      </w:tr>
      <w:tr w:rsidR="003730E5" w:rsidRPr="000958AF" w:rsidTr="00406308">
        <w:tc>
          <w:tcPr>
            <w:tcW w:w="2269" w:type="dxa"/>
          </w:tcPr>
          <w:p w:rsidR="003730E5" w:rsidRPr="000958AF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5.Порядок проведения инвентаризаций</w:t>
            </w:r>
          </w:p>
        </w:tc>
        <w:tc>
          <w:tcPr>
            <w:tcW w:w="2977" w:type="dxa"/>
          </w:tcPr>
          <w:p w:rsidR="003730E5" w:rsidRPr="000958AF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Порядок проведения инвентаризаций, за исключением случаев, когда проведение инвентаризации обязательно, определяется руководителем организации</w:t>
            </w:r>
          </w:p>
        </w:tc>
        <w:tc>
          <w:tcPr>
            <w:tcW w:w="2410" w:type="dxa"/>
          </w:tcPr>
          <w:p w:rsidR="003730E5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Проводить инвентаризацию:</w:t>
            </w:r>
          </w:p>
          <w:p w:rsidR="003730E5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1)товарно-материальных ценностей – 1 раз в год перед сдачей бухгалтерской отчётности;</w:t>
            </w:r>
          </w:p>
          <w:p w:rsidR="003730E5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2) дебиторской и кредиторской задолженности – ежеквартально;</w:t>
            </w:r>
          </w:p>
          <w:p w:rsidR="003730E5" w:rsidRPr="000958AF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3) основных средств – раз в три года</w:t>
            </w:r>
          </w:p>
        </w:tc>
        <w:tc>
          <w:tcPr>
            <w:tcW w:w="2233" w:type="dxa"/>
          </w:tcPr>
          <w:p w:rsidR="003730E5" w:rsidRPr="000958AF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ФЗ «О бухгалтерском учёте», Приказ Минфина РФ от 29.07.1998 № 34н, Приказ Минфина РФ от 13.06.1995 № 49 «Об утверждении Методических указаний по инвентаризации имущества и финансовых обязательств»</w:t>
            </w:r>
          </w:p>
        </w:tc>
      </w:tr>
      <w:tr w:rsidR="003730E5" w:rsidRPr="000958AF" w:rsidTr="00406308">
        <w:tc>
          <w:tcPr>
            <w:tcW w:w="2269" w:type="dxa"/>
          </w:tcPr>
          <w:p w:rsidR="003730E5" w:rsidRPr="000958AF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6.Правила документооборота и технология обработки учётной информации</w:t>
            </w:r>
          </w:p>
        </w:tc>
        <w:tc>
          <w:tcPr>
            <w:tcW w:w="2977" w:type="dxa"/>
          </w:tcPr>
          <w:p w:rsidR="003730E5" w:rsidRPr="000958AF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Формируются главным бухгалтером или иным лицом, на которое в соответствии с законодательством РФ возложено ведение бухгалтерского учёта организации и утверждаются руководителем организации</w:t>
            </w:r>
          </w:p>
        </w:tc>
        <w:tc>
          <w:tcPr>
            <w:tcW w:w="2410" w:type="dxa"/>
          </w:tcPr>
          <w:p w:rsidR="003730E5" w:rsidRPr="000958AF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Формируются главным бухгалтером в составе учётной политики и утверждаются генеральным директором</w:t>
            </w:r>
          </w:p>
        </w:tc>
        <w:tc>
          <w:tcPr>
            <w:tcW w:w="2233" w:type="dxa"/>
          </w:tcPr>
          <w:p w:rsidR="003730E5" w:rsidRPr="000958AF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ФЗ «О бухгалтерском учёте». Приказ Минфина РФ от 06.10.2008 № 106н «Учётная политика организации» (ПБУ 1/2008)</w:t>
            </w:r>
          </w:p>
        </w:tc>
      </w:tr>
      <w:tr w:rsidR="003730E5" w:rsidRPr="000958AF" w:rsidTr="00406308">
        <w:tc>
          <w:tcPr>
            <w:tcW w:w="2269" w:type="dxa"/>
          </w:tcPr>
          <w:p w:rsidR="003730E5" w:rsidRPr="000958AF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7.Порядок контроля хозяйственных операций</w:t>
            </w:r>
          </w:p>
        </w:tc>
        <w:tc>
          <w:tcPr>
            <w:tcW w:w="2977" w:type="dxa"/>
          </w:tcPr>
          <w:p w:rsidR="003730E5" w:rsidRPr="000958AF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Формируется в составе учётной политики, зависит от организационно-правовой формы предприятия. Контроль может осуществляться индивидуальными аудиторами, аудиторскими организациями, ревизионными комиссиями, контрольно-ревизионными службами и др.</w:t>
            </w:r>
          </w:p>
        </w:tc>
        <w:tc>
          <w:tcPr>
            <w:tcW w:w="2410" w:type="dxa"/>
          </w:tcPr>
          <w:p w:rsidR="003730E5" w:rsidRPr="000958AF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Проводится ревизионной комиссией по распоряжению генерального директора; раз в год – независимой аудиторской организацией</w:t>
            </w:r>
          </w:p>
        </w:tc>
        <w:tc>
          <w:tcPr>
            <w:tcW w:w="2233" w:type="dxa"/>
          </w:tcPr>
          <w:p w:rsidR="003730E5" w:rsidRPr="000958AF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ФЗ «О бухгалтерском учёте», ПБУ 1/2008, ФЗ от 07.08.2001 № 119-ФЗ «Об аудиторской деятельности»</w:t>
            </w:r>
          </w:p>
        </w:tc>
      </w:tr>
      <w:tr w:rsidR="003730E5" w:rsidRPr="000958AF" w:rsidTr="00406308">
        <w:tc>
          <w:tcPr>
            <w:tcW w:w="2269" w:type="dxa"/>
          </w:tcPr>
          <w:p w:rsidR="003730E5" w:rsidRPr="000958AF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8.Способ представления бухгалтерской отчётности</w:t>
            </w:r>
          </w:p>
        </w:tc>
        <w:tc>
          <w:tcPr>
            <w:tcW w:w="2977" w:type="dxa"/>
          </w:tcPr>
          <w:p w:rsidR="003730E5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1.Представляется пользователям бухгалтерской отчётности в установленной форме на бумажных носителях</w:t>
            </w:r>
          </w:p>
          <w:p w:rsidR="003730E5" w:rsidRPr="000958AF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 С согласия пользователей и при наличии технических возможностей может быть представлена в электронном виде</w:t>
            </w:r>
          </w:p>
        </w:tc>
        <w:tc>
          <w:tcPr>
            <w:tcW w:w="2410" w:type="dxa"/>
          </w:tcPr>
          <w:p w:rsidR="003730E5" w:rsidRPr="000958AF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Предоставляется в электронном виде</w:t>
            </w:r>
          </w:p>
        </w:tc>
        <w:tc>
          <w:tcPr>
            <w:tcW w:w="2233" w:type="dxa"/>
          </w:tcPr>
          <w:p w:rsidR="003730E5" w:rsidRPr="000958AF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ФЗ «О бухгалтерском учёте»</w:t>
            </w:r>
          </w:p>
        </w:tc>
      </w:tr>
    </w:tbl>
    <w:p w:rsidR="003730E5" w:rsidRDefault="003730E5" w:rsidP="00BF06BA">
      <w:pPr>
        <w:spacing w:line="360" w:lineRule="auto"/>
        <w:ind w:left="-851" w:firstLine="284"/>
        <w:jc w:val="right"/>
        <w:rPr>
          <w:rFonts w:ascii="Times New Roman" w:hAnsi="Times New Roman"/>
          <w:bCs/>
          <w:sz w:val="28"/>
          <w:szCs w:val="28"/>
        </w:rPr>
      </w:pPr>
    </w:p>
    <w:p w:rsidR="003730E5" w:rsidRDefault="003730E5" w:rsidP="00BF06BA">
      <w:pPr>
        <w:spacing w:line="360" w:lineRule="auto"/>
        <w:ind w:left="-851" w:firstLine="284"/>
        <w:jc w:val="right"/>
        <w:rPr>
          <w:rFonts w:ascii="Times New Roman" w:hAnsi="Times New Roman"/>
          <w:bCs/>
          <w:sz w:val="28"/>
          <w:szCs w:val="28"/>
        </w:rPr>
      </w:pPr>
      <w:r w:rsidRPr="001547E6">
        <w:rPr>
          <w:rFonts w:ascii="Times New Roman" w:hAnsi="Times New Roman"/>
          <w:bCs/>
          <w:sz w:val="28"/>
          <w:szCs w:val="28"/>
        </w:rPr>
        <w:t>Таблица 2</w:t>
      </w:r>
    </w:p>
    <w:p w:rsidR="003730E5" w:rsidRPr="006F7188" w:rsidRDefault="003730E5" w:rsidP="00BF06BA">
      <w:pPr>
        <w:spacing w:line="360" w:lineRule="auto"/>
        <w:ind w:left="-851" w:firstLine="284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Выбор и обоснование элементов учётной политики в разрезе методической стороны (для целей бухгалтерского учёта)</w:t>
      </w: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62"/>
        <w:gridCol w:w="2949"/>
        <w:gridCol w:w="2405"/>
        <w:gridCol w:w="2308"/>
      </w:tblGrid>
      <w:tr w:rsidR="003730E5" w:rsidRPr="00E6241B" w:rsidTr="00406308">
        <w:tc>
          <w:tcPr>
            <w:tcW w:w="2269" w:type="dxa"/>
          </w:tcPr>
          <w:p w:rsidR="003730E5" w:rsidRPr="00E6241B" w:rsidRDefault="003730E5" w:rsidP="00BF06BA">
            <w:pPr>
              <w:ind w:left="34"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730E5" w:rsidRPr="00E6241B" w:rsidRDefault="003730E5" w:rsidP="00BF06BA">
            <w:pPr>
              <w:ind w:left="34"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241B"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Элементы учётной политики</w:t>
            </w:r>
          </w:p>
        </w:tc>
        <w:tc>
          <w:tcPr>
            <w:tcW w:w="2977" w:type="dxa"/>
          </w:tcPr>
          <w:p w:rsidR="003730E5" w:rsidRPr="00E6241B" w:rsidRDefault="003730E5" w:rsidP="00BF06BA">
            <w:pPr>
              <w:ind w:left="34"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730E5" w:rsidRPr="00E6241B" w:rsidRDefault="003730E5" w:rsidP="00BF06BA">
            <w:pPr>
              <w:ind w:left="34"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241B">
              <w:rPr>
                <w:rFonts w:ascii="Times New Roman" w:hAnsi="Times New Roman"/>
                <w:b/>
                <w:bCs/>
                <w:sz w:val="24"/>
                <w:szCs w:val="24"/>
              </w:rPr>
              <w:t>Альтернативные варианты</w:t>
            </w:r>
          </w:p>
        </w:tc>
        <w:tc>
          <w:tcPr>
            <w:tcW w:w="2410" w:type="dxa"/>
          </w:tcPr>
          <w:p w:rsidR="003730E5" w:rsidRPr="00E6241B" w:rsidRDefault="003730E5" w:rsidP="00BF06BA">
            <w:pPr>
              <w:ind w:left="-851"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730E5" w:rsidRPr="00E6241B" w:rsidRDefault="003730E5" w:rsidP="00BF06BA">
            <w:pPr>
              <w:ind w:left="-851"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241B">
              <w:rPr>
                <w:rFonts w:ascii="Times New Roman" w:hAnsi="Times New Roman"/>
                <w:b/>
                <w:bCs/>
                <w:sz w:val="24"/>
                <w:szCs w:val="24"/>
              </w:rPr>
              <w:t>Вариант, принятый в организации</w:t>
            </w:r>
          </w:p>
        </w:tc>
        <w:tc>
          <w:tcPr>
            <w:tcW w:w="2268" w:type="dxa"/>
          </w:tcPr>
          <w:p w:rsidR="003730E5" w:rsidRPr="00E6241B" w:rsidRDefault="003730E5" w:rsidP="00BF06BA">
            <w:pPr>
              <w:ind w:left="-851"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241B">
              <w:rPr>
                <w:rFonts w:ascii="Times New Roman" w:hAnsi="Times New Roman"/>
                <w:b/>
                <w:bCs/>
                <w:sz w:val="24"/>
                <w:szCs w:val="24"/>
              </w:rPr>
              <w:t>Основание (законодательные  и нормативные документы)</w:t>
            </w:r>
          </w:p>
        </w:tc>
      </w:tr>
      <w:tr w:rsidR="003730E5" w:rsidRPr="00E6241B" w:rsidTr="00406308">
        <w:tc>
          <w:tcPr>
            <w:tcW w:w="2269" w:type="dxa"/>
          </w:tcPr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52C6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E6241B">
              <w:rPr>
                <w:rFonts w:ascii="Times New Roman" w:hAnsi="Times New Roman"/>
                <w:bCs/>
                <w:sz w:val="24"/>
                <w:szCs w:val="24"/>
              </w:rPr>
              <w:t>Учёт основных средств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1) срок полезного использования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2)порядок формирования стоимости 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3)способы начисления амортизации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4)порядок переоценки основных средств 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Pr="00E6241B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5)порядок отражения расходов на ремонт основных средств</w:t>
            </w:r>
          </w:p>
        </w:tc>
        <w:tc>
          <w:tcPr>
            <w:tcW w:w="2977" w:type="dxa"/>
          </w:tcPr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Определение срока полезного использования объекта основных средств производится исходя из: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–ожидаемого срока использования объекта в соответствии с ожидаемой производительностью или мощностью;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–ожидаемого физического износа, зависящего от режима эксплуатации (количества смен), естественных условий и влияния агрессивной среды, системы проведения ремонта;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 нормативно-правовых и других ограничений использования этого объекта (например, срока аренды)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Принимаются к учёту по первоначальной стоимости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Начисление амортизации производится одним из следующих способов: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 линейным способом;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 способом уменьшаемого остатка;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 способом списания стоимости по сумме чисел лет срока полезного использования;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 способом списания стоимости пропорционально объёму продукции (работ)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Коммерческая организация может не чаще одного раза в в год (на начало отчётного года) переоценивать группы однородных объектов основных средств по текущей (восстановительной) стоимости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–единовременное включение расходов на ремонт в составе текущих расходов (если ремонт не оказывает существенного влияния на финансовый результат организации);</w:t>
            </w:r>
          </w:p>
          <w:p w:rsidR="003730E5" w:rsidRPr="00E6241B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 равномерное отнесение затрат на себестоимость путём создания резерва на ремонт основных средств; использование счёта учёта расходов будущих периодов</w:t>
            </w:r>
          </w:p>
        </w:tc>
        <w:tc>
          <w:tcPr>
            <w:tcW w:w="2410" w:type="dxa"/>
          </w:tcPr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Определение срока полезного использования объекта основных средств определяется исходя из ожидаемого физического износа, зависящего от режима эксплуатации (количества смен), естественных условий и влияния агрессивной среды, системы проведения ремонта</w:t>
            </w: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Принимаются к учёту по первоначальной стоимости</w:t>
            </w: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 начислении амортизации объектов основных средств применяется линейный способ</w:t>
            </w: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Переоценка зданий производится раз в пять лет, транспортных средств, оборудования – раз в два года, вычислительной техники – раз в год</w:t>
            </w: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Pr="00E6241B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Для ремонта основных средств создаётся резервный фонд. Создание резерва отражается по кредиту счёта 96 с использованием счетов 20, 25, 26, 44</w:t>
            </w:r>
          </w:p>
        </w:tc>
        <w:tc>
          <w:tcPr>
            <w:tcW w:w="2268" w:type="dxa"/>
          </w:tcPr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Приказ Минфина РФ от 30.03.2001 № 26н «Об утверждении Положения по бухгалтерскому учёту «Учёт основных средств» ПБУ 6/01</w:t>
            </w: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ПБУ 6/01</w:t>
            </w: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ПБУ 6/01</w:t>
            </w: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ПБУ 6/01</w:t>
            </w: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Pr="00E6241B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Приказ Минфина РФ от 29.07.1998 № 34н, Приказ Минфина РФ от 13.10.2003 № 91н «Об утверждении Методических указаний по бухгалтерскому учёту основных средств»</w:t>
            </w:r>
          </w:p>
        </w:tc>
      </w:tr>
      <w:tr w:rsidR="003730E5" w:rsidRPr="00E6241B" w:rsidTr="00406308">
        <w:tc>
          <w:tcPr>
            <w:tcW w:w="2269" w:type="dxa"/>
          </w:tcPr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2.Учёт нематериальных активов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1) срок полезного использования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Pr="00E6241B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2)порядок формирования стоимости</w:t>
            </w:r>
          </w:p>
          <w:p w:rsidR="003730E5" w:rsidRDefault="003730E5" w:rsidP="00BF06BA">
            <w:pPr>
              <w:ind w:left="34" w:firstLine="284"/>
              <w:rPr>
                <w:rFonts w:ascii="Times New Roman" w:hAnsi="Times New Roman"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rPr>
                <w:rFonts w:ascii="Times New Roman" w:hAnsi="Times New Roman"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rPr>
                <w:rFonts w:ascii="Times New Roman" w:hAnsi="Times New Roman"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rPr>
                <w:rFonts w:ascii="Times New Roman" w:hAnsi="Times New Roman"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rPr>
                <w:rFonts w:ascii="Times New Roman" w:hAnsi="Times New Roman"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rPr>
                <w:rFonts w:ascii="Times New Roman" w:hAnsi="Times New Roman"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rPr>
                <w:rFonts w:ascii="Times New Roman" w:hAnsi="Times New Roman"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rPr>
                <w:rFonts w:ascii="Times New Roman" w:hAnsi="Times New Roman"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rPr>
                <w:rFonts w:ascii="Times New Roman" w:hAnsi="Times New Roman"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rPr>
                <w:rFonts w:ascii="Times New Roman" w:hAnsi="Times New Roman"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способы начисления амортизации</w:t>
            </w:r>
          </w:p>
          <w:p w:rsidR="003730E5" w:rsidRDefault="003730E5" w:rsidP="00BF06BA">
            <w:pPr>
              <w:ind w:left="34" w:firstLine="284"/>
              <w:rPr>
                <w:rFonts w:ascii="Times New Roman" w:hAnsi="Times New Roman"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rPr>
                <w:rFonts w:ascii="Times New Roman" w:hAnsi="Times New Roman"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rPr>
                <w:rFonts w:ascii="Times New Roman" w:hAnsi="Times New Roman"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rPr>
                <w:rFonts w:ascii="Times New Roman" w:hAnsi="Times New Roman"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rPr>
                <w:rFonts w:ascii="Times New Roman" w:hAnsi="Times New Roman"/>
                <w:sz w:val="24"/>
                <w:szCs w:val="24"/>
              </w:rPr>
            </w:pPr>
          </w:p>
          <w:p w:rsidR="003730E5" w:rsidRPr="00C17179" w:rsidRDefault="003730E5" w:rsidP="00BF06BA">
            <w:pPr>
              <w:ind w:left="34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способ отражения амортизационных отчислений в бухгалтерском учёте</w:t>
            </w:r>
          </w:p>
          <w:p w:rsidR="003730E5" w:rsidRPr="00C17179" w:rsidRDefault="003730E5" w:rsidP="00BF06BA">
            <w:pPr>
              <w:ind w:left="34" w:firstLine="284"/>
              <w:rPr>
                <w:rFonts w:ascii="Times New Roman" w:hAnsi="Times New Roman"/>
                <w:sz w:val="24"/>
                <w:szCs w:val="24"/>
              </w:rPr>
            </w:pPr>
          </w:p>
          <w:p w:rsidR="003730E5" w:rsidRPr="00C17179" w:rsidRDefault="003730E5" w:rsidP="00BF06BA">
            <w:pPr>
              <w:ind w:left="34" w:right="360" w:firstLine="28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Срок полезного использования производится исходя из: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 срока действия прав организации на результат интеллектуальной деятельности или средство индивидуализации и периода контроля над активом;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 ожидаемого срока использования актива, в течение которого организация предполагает получать экономические выгоды (или использовать в деятельности, например, на достижение целей создания некоммерческой организации)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Принимаются к учёту по фактической (первоначальной) стоимости, определённой по состоянию на дату принятия его к учёту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  линейный способ;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 способ уменьшаемого остатка;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 способ списания стоимости пропорционально объёму продукции (работ).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 нематериальным активам некоммерческой организации амортизация не начисляется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Амортизационные отчисления отражаются: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 путём накопления соответствующих сумм на отдельном счёте (05 – «Амортизация нематериальных активов»)</w:t>
            </w:r>
          </w:p>
          <w:p w:rsidR="003730E5" w:rsidRPr="00E6241B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 путём уменьшения первоначальной стоимости объекта (счёт 04 – «Нематериальные активы»)</w:t>
            </w:r>
          </w:p>
        </w:tc>
        <w:tc>
          <w:tcPr>
            <w:tcW w:w="2410" w:type="dxa"/>
          </w:tcPr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Срок полезного использования производится исходя из срока действия прав на результат интеллектуальной деятельности или средство индивидуализации и периода контроля над активом</w:t>
            </w: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Принимаются к учёту по первоначальной стоимости, определённой по состоянию на дату принятия к бухгалтерскому учёту.</w:t>
            </w: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Принятие к учёту отражается по дебету счёта 04 «Нематериальные активы в корреспонденции со счётом 08 «Вложения во внеоборотные активы»</w:t>
            </w: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Начисление амортизации производится линейным способом</w:t>
            </w: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Pr="00E6241B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Амортизационные отчисления отражаются путём накопления сумм на счёте 05 «Амортизация нематериальных активов»</w:t>
            </w:r>
          </w:p>
        </w:tc>
        <w:tc>
          <w:tcPr>
            <w:tcW w:w="2268" w:type="dxa"/>
          </w:tcPr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Приказ Минфина РФ от 27.12.2007 № 153н «Об утверждении Положения по бухгалтерскому учёту «Учёт нематериальных активов» (ПБУ 14/2007)</w:t>
            </w: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ПБУ 14/2007, План счетов бухгалтерского учёта финансово-хозяйственной деятельности организаций</w:t>
            </w: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ПБУ 14/2007</w:t>
            </w: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Pr="00E6241B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План счетов бухгалтерского учёта финансово-хозяйственной деятельности организаций</w:t>
            </w:r>
          </w:p>
        </w:tc>
      </w:tr>
      <w:tr w:rsidR="003730E5" w:rsidRPr="00E6241B" w:rsidTr="00406308">
        <w:tc>
          <w:tcPr>
            <w:tcW w:w="2269" w:type="dxa"/>
          </w:tcPr>
          <w:p w:rsidR="003730E5" w:rsidRPr="00E6241B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3.Учёт материально-производственных запасов</w:t>
            </w:r>
          </w:p>
        </w:tc>
        <w:tc>
          <w:tcPr>
            <w:tcW w:w="2977" w:type="dxa"/>
          </w:tcPr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Поступление материалов может быть отражено: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 с использованием счетов 15 «Заготовление и приобретение материальных ценностей» и 16 «Отклонение в стоимости материальных ценностей»;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 без использования счетов 15, 16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 отпуске материально-производственных запасов в производство и ином выбытии их оценка производится организацией (кроме товаров, учитываемых по продажной (розничной стоимости):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 по себестоимости каждой единицы;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 по средней себестоимости;</w:t>
            </w:r>
          </w:p>
          <w:p w:rsidR="003730E5" w:rsidRPr="00E6241B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 по себестоимости первых по времени приобретения материально-производственных запасов (метод ФИФО)</w:t>
            </w:r>
          </w:p>
        </w:tc>
        <w:tc>
          <w:tcPr>
            <w:tcW w:w="2410" w:type="dxa"/>
          </w:tcPr>
          <w:p w:rsidR="003730E5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Поступление и заготовление материалов отражается с применением счетов 15 «Заготовление и приобретение материальных ценностей» и 16 «Отклонение в стоимости материальных ценностей»</w:t>
            </w:r>
          </w:p>
          <w:p w:rsidR="003730E5" w:rsidRPr="00E6241B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 отпуске материально-производственных запасов в производство и ином их выбытии их оценка производится по себестоимости каждой единицы</w:t>
            </w:r>
          </w:p>
        </w:tc>
        <w:tc>
          <w:tcPr>
            <w:tcW w:w="2268" w:type="dxa"/>
          </w:tcPr>
          <w:p w:rsidR="003730E5" w:rsidRPr="00E6241B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Приказ Минфина РФ от 09.06.2001 № 44н «Об утверждении Положения по бухгалтерскому учёту «Учёт материально-производственных запасов» (ПБУ 5/01), План счетов бухгалтерского учёта финансово-хозяйственной деятельности организаций, Приказ Минфина РФ от 28.12.2001 № 119н «Об утверждении Методических указаний по бухгалтерскому учёту материально-производственных запасов»</w:t>
            </w:r>
          </w:p>
        </w:tc>
      </w:tr>
      <w:tr w:rsidR="003730E5" w:rsidRPr="00E6241B" w:rsidTr="00406308">
        <w:tc>
          <w:tcPr>
            <w:tcW w:w="2269" w:type="dxa"/>
          </w:tcPr>
          <w:p w:rsidR="003730E5" w:rsidRPr="00E6241B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 Учёт готовой продукции</w:t>
            </w:r>
          </w:p>
        </w:tc>
        <w:tc>
          <w:tcPr>
            <w:tcW w:w="2977" w:type="dxa"/>
          </w:tcPr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Готовая продукция отражается в бухгалтерском балансе: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 по фактической производственной себестоимости;</w:t>
            </w:r>
          </w:p>
          <w:p w:rsidR="003730E5" w:rsidRPr="00E6241B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 по нормативной (плановой) производственной себестоимости</w:t>
            </w:r>
          </w:p>
        </w:tc>
        <w:tc>
          <w:tcPr>
            <w:tcW w:w="2410" w:type="dxa"/>
          </w:tcPr>
          <w:p w:rsidR="003730E5" w:rsidRPr="00E6241B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Учёт готовой продукции ведётся по фактической производственной себестоимости (без использования счёта 40 «Выпуск продукции (работ, услуг)</w:t>
            </w:r>
          </w:p>
        </w:tc>
        <w:tc>
          <w:tcPr>
            <w:tcW w:w="2268" w:type="dxa"/>
          </w:tcPr>
          <w:p w:rsidR="003730E5" w:rsidRPr="00E6241B" w:rsidRDefault="003730E5" w:rsidP="00BF06BA">
            <w:pPr>
              <w:ind w:left="175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Приказ Минфина РФ от 29.07.1998 № 34н, Приказ Минфина от 28.12.2001 № 119н, План счетов бухгалтерского учёта финансово-хозяйственной деятельности организаций</w:t>
            </w:r>
          </w:p>
        </w:tc>
      </w:tr>
      <w:tr w:rsidR="003730E5" w:rsidRPr="00E6241B" w:rsidTr="00406308">
        <w:tc>
          <w:tcPr>
            <w:tcW w:w="2269" w:type="dxa"/>
          </w:tcPr>
          <w:p w:rsidR="003730E5" w:rsidRPr="00E6241B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 Учёт текущих расчётов</w:t>
            </w:r>
          </w:p>
        </w:tc>
        <w:tc>
          <w:tcPr>
            <w:tcW w:w="5387" w:type="dxa"/>
            <w:gridSpan w:val="2"/>
          </w:tcPr>
          <w:p w:rsidR="003730E5" w:rsidRPr="00E6241B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Учёт расчётов с поставщиками и подрядчиками за полученные товарно-материальные ценности, выполненные работы, оказанные услуги, а также по авансам выданным ведётся на счёте 60 «Расчёты с поставщиками и подрядчиками» Учёт расчётов с покупателями и заказчиками, авансам полученным ведётся на счёте 62 «Расчёты с покупателями и заказчиками». Учёт расчётов с подотчётными лицами ведётся на счёте 71. Фактические израсходованные суммы на служебные командировки отражаются по дебету счёта 26 и  кредиту счёта 71. Расчёты по претензиям, предъявленные к поставщикам, присуждённым штрафам, пеням, неустойкам ведутся на счёте 76-2. Расчёты с работниками по возмещению материального ущерба ведутся на субсчёте 73-2 «Расчёты по возмещению материального ущерба»  </w:t>
            </w:r>
          </w:p>
        </w:tc>
        <w:tc>
          <w:tcPr>
            <w:tcW w:w="2268" w:type="dxa"/>
          </w:tcPr>
          <w:p w:rsidR="003730E5" w:rsidRPr="00E6241B" w:rsidRDefault="003730E5" w:rsidP="00BF06BA">
            <w:pPr>
              <w:ind w:left="33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План счетов бухгалтерского учёта финансово-хозяйственной деятельности организаций</w:t>
            </w:r>
          </w:p>
        </w:tc>
      </w:tr>
      <w:tr w:rsidR="003730E5" w:rsidRPr="00E6241B" w:rsidTr="00406308">
        <w:tc>
          <w:tcPr>
            <w:tcW w:w="2269" w:type="dxa"/>
          </w:tcPr>
          <w:p w:rsidR="003730E5" w:rsidRPr="00E6241B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 Учёт оплаты труда</w:t>
            </w:r>
          </w:p>
        </w:tc>
        <w:tc>
          <w:tcPr>
            <w:tcW w:w="2977" w:type="dxa"/>
          </w:tcPr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Формы оплаты труда: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– повременная; 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 сдельная</w:t>
            </w:r>
          </w:p>
          <w:p w:rsidR="003730E5" w:rsidRPr="00E6241B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целях равномерного включения предстоящих расходов в издержки производства или обращения отчётного периода организация может создавать резервы на предстоящую оплату отпусков работникам; выплату за выслугу лет; выплату вознаграждений по итогам работы за год</w:t>
            </w:r>
          </w:p>
        </w:tc>
        <w:tc>
          <w:tcPr>
            <w:tcW w:w="2410" w:type="dxa"/>
          </w:tcPr>
          <w:p w:rsidR="003730E5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Для оплаты труда производственных рабочих применяется повременно-премиальная система оплаты труда;  оплата труда руководителей, специалистов производится на основе должностных окладов.</w:t>
            </w:r>
          </w:p>
          <w:p w:rsidR="003730E5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Для обобщения информации о расчётах с работниками по оплате труда применяется счёт 70 «Расчёты с персоналом по оплате труда». По кредиту счёта 70 отражаются суммы:</w:t>
            </w:r>
          </w:p>
          <w:p w:rsidR="003730E5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 оплаты труда, причитающиеся работникам, – в корреспонденции со счетами 20, 23, 25, 26, 29, 44;</w:t>
            </w:r>
          </w:p>
          <w:p w:rsidR="003730E5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 начисленных пособий по социальному страхованию в корреспонденции со счётом 69 «Расходы по социальному страхованию и обеспечению.</w:t>
            </w:r>
          </w:p>
          <w:p w:rsidR="003730E5" w:rsidRPr="00E6241B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целях оплаты отпусков работникам, выплат за выслугу лет, а также выплаты вознаграждений по итогам работы раз в год создаётся резервный фонд. </w:t>
            </w:r>
          </w:p>
        </w:tc>
        <w:tc>
          <w:tcPr>
            <w:tcW w:w="2268" w:type="dxa"/>
          </w:tcPr>
          <w:p w:rsidR="003730E5" w:rsidRPr="00E6241B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Трудовой кодекс РФ, Приказ Минфина РФ от 29.07.1998 № 34н, План счетов бухгалтерского учёта финансово-хозяйственной деятельности организаций  </w:t>
            </w:r>
          </w:p>
        </w:tc>
      </w:tr>
      <w:tr w:rsidR="003730E5" w:rsidRPr="00E6241B" w:rsidTr="00406308">
        <w:tc>
          <w:tcPr>
            <w:tcW w:w="2269" w:type="dxa"/>
          </w:tcPr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 Учёт затрат на производство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1) метод учёта затрат на производство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Pr="00E6241B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2)Способ распределения косвенных расходов между объектами калькулирования</w:t>
            </w:r>
          </w:p>
        </w:tc>
        <w:tc>
          <w:tcPr>
            <w:tcW w:w="2977" w:type="dxa"/>
          </w:tcPr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Применяются следующие методы учёта затрат на производство: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 простой;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 нормативный;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– позаказный;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– попередельный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Может быть выбрана одна из следующих баз: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 пропорционально заработной плате основного производственного персонала;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 пропорционально стоимости сырья, материалов, полуфабрикатов, отпущенных на производство;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 пропорционально количеству отработанных машино-часов;</w:t>
            </w:r>
          </w:p>
          <w:p w:rsidR="003730E5" w:rsidRPr="00E6241B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 пропорционально объёму выпущенной продукции</w:t>
            </w:r>
          </w:p>
        </w:tc>
        <w:tc>
          <w:tcPr>
            <w:tcW w:w="2410" w:type="dxa"/>
          </w:tcPr>
          <w:p w:rsidR="003730E5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Применяется нормативный метод учёта затрат на производство: фактическая производственная себестоимость продукции определяется путём корректировки нормативной себестоимости изделия на отклонения от норм по каждой статье затрат</w:t>
            </w:r>
          </w:p>
          <w:p w:rsidR="003730E5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Распределение косвенных расходов производится пропорционально объёму выпущенной продукции</w:t>
            </w:r>
          </w:p>
          <w:p w:rsidR="003730E5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Pr="00E6241B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3730E5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Приказ Минфина РФ от 29.07.1998 № 34н, Приказ Минфина РФ от 06.05.1999 № 33н «Об утверждении Положения по бухгалтерскому учёту «Расходы организации» (ПБУ 10/99)</w:t>
            </w:r>
          </w:p>
          <w:p w:rsidR="003730E5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Pr="00E6241B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730E5" w:rsidRPr="00E6241B" w:rsidTr="00406308">
        <w:tc>
          <w:tcPr>
            <w:tcW w:w="2269" w:type="dxa"/>
          </w:tcPr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8. Формирование резервов</w:t>
            </w:r>
          </w:p>
        </w:tc>
        <w:tc>
          <w:tcPr>
            <w:tcW w:w="2977" w:type="dxa"/>
          </w:tcPr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Резервы предстоящих расходов: 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 не создаются;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– создаются на: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– предстоящую оплату отпусков работникам;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– выплату ежегодного вознаграждения за выслугу лет;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– выплату вознаграждений по итогам работы за год;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– ремонт основных средств;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– производственные затраты на рекультивацию земель и осуществление природоохранных мероприятий;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– предстоящие затраты по ремонту предметов, предназначенных для сдачи в аренду по договору проката;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– гарантийный ремонт и гарантийное обслуживание;</w:t>
            </w:r>
          </w:p>
          <w:p w:rsidR="003730E5" w:rsidRDefault="003730E5" w:rsidP="00BF06BA">
            <w:pPr>
              <w:ind w:left="34"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– покрытие иных предвиденных затрат и другие цели, предусмотренные законодательством РФ, нормативными правовыми актами Минфина РФ</w:t>
            </w:r>
          </w:p>
        </w:tc>
        <w:tc>
          <w:tcPr>
            <w:tcW w:w="2410" w:type="dxa"/>
          </w:tcPr>
          <w:p w:rsidR="003730E5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Создаются резервные фонды, предназначенные для оплаты отпусков работникам, выплату ежегодного вознаграждения за выслугу лет, выплату вознаграждений по итогам работы за год, на ремонт основных средств</w:t>
            </w:r>
          </w:p>
        </w:tc>
        <w:tc>
          <w:tcPr>
            <w:tcW w:w="2268" w:type="dxa"/>
          </w:tcPr>
          <w:p w:rsidR="003730E5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Приказ Минфина РФ от 29.07.1998 №34н</w:t>
            </w:r>
          </w:p>
        </w:tc>
      </w:tr>
    </w:tbl>
    <w:p w:rsidR="003730E5" w:rsidRDefault="003730E5" w:rsidP="00BF06BA">
      <w:pPr>
        <w:spacing w:line="360" w:lineRule="auto"/>
        <w:ind w:left="-851" w:firstLine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730E5" w:rsidRDefault="003730E5" w:rsidP="00BF06BA">
      <w:pPr>
        <w:spacing w:line="360" w:lineRule="auto"/>
        <w:ind w:left="-851" w:firstLine="284"/>
        <w:jc w:val="right"/>
        <w:rPr>
          <w:rFonts w:ascii="Times New Roman" w:hAnsi="Times New Roman"/>
          <w:sz w:val="28"/>
          <w:szCs w:val="28"/>
        </w:rPr>
      </w:pPr>
    </w:p>
    <w:p w:rsidR="003730E5" w:rsidRDefault="003730E5" w:rsidP="00BF06BA">
      <w:pPr>
        <w:spacing w:line="360" w:lineRule="auto"/>
        <w:ind w:left="-851" w:firstLine="284"/>
        <w:jc w:val="right"/>
        <w:rPr>
          <w:rFonts w:ascii="Times New Roman" w:hAnsi="Times New Roman"/>
          <w:sz w:val="28"/>
          <w:szCs w:val="28"/>
        </w:rPr>
      </w:pPr>
    </w:p>
    <w:p w:rsidR="003730E5" w:rsidRDefault="003730E5" w:rsidP="00BF06BA">
      <w:pPr>
        <w:spacing w:line="360" w:lineRule="auto"/>
        <w:ind w:left="-851" w:firstLine="284"/>
        <w:jc w:val="right"/>
        <w:rPr>
          <w:rFonts w:ascii="Times New Roman" w:hAnsi="Times New Roman"/>
          <w:sz w:val="28"/>
          <w:szCs w:val="28"/>
        </w:rPr>
      </w:pPr>
    </w:p>
    <w:p w:rsidR="003730E5" w:rsidRDefault="003730E5" w:rsidP="00BF06BA">
      <w:pPr>
        <w:spacing w:line="360" w:lineRule="auto"/>
        <w:ind w:left="-851" w:firstLine="284"/>
        <w:jc w:val="right"/>
        <w:rPr>
          <w:rFonts w:ascii="Times New Roman" w:hAnsi="Times New Roman"/>
          <w:sz w:val="28"/>
          <w:szCs w:val="28"/>
        </w:rPr>
      </w:pPr>
      <w:r w:rsidRPr="006F7188">
        <w:rPr>
          <w:rFonts w:ascii="Times New Roman" w:hAnsi="Times New Roman"/>
          <w:sz w:val="28"/>
          <w:szCs w:val="28"/>
        </w:rPr>
        <w:t>Таблица 3</w:t>
      </w:r>
    </w:p>
    <w:p w:rsidR="003730E5" w:rsidRDefault="003730E5" w:rsidP="00BF06BA">
      <w:pPr>
        <w:spacing w:line="360" w:lineRule="auto"/>
        <w:ind w:left="-851" w:firstLine="28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Выбор и обоснование элементов учётной политики в разрезе методической стороны (для целей налогового учёта)</w:t>
      </w:r>
    </w:p>
    <w:tbl>
      <w:tblPr>
        <w:tblW w:w="972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3240"/>
        <w:gridCol w:w="2700"/>
        <w:gridCol w:w="1620"/>
      </w:tblGrid>
      <w:tr w:rsidR="003730E5" w:rsidRPr="00290D40" w:rsidTr="00406308">
        <w:tc>
          <w:tcPr>
            <w:tcW w:w="2160" w:type="dxa"/>
          </w:tcPr>
          <w:p w:rsidR="003730E5" w:rsidRPr="00290D40" w:rsidRDefault="003730E5" w:rsidP="00BF06BA">
            <w:pPr>
              <w:ind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730E5" w:rsidRPr="00290D40" w:rsidRDefault="003730E5" w:rsidP="00BF06BA">
            <w:pPr>
              <w:ind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D40"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Элементы учётной политики</w:t>
            </w:r>
          </w:p>
        </w:tc>
        <w:tc>
          <w:tcPr>
            <w:tcW w:w="3240" w:type="dxa"/>
          </w:tcPr>
          <w:p w:rsidR="003730E5" w:rsidRPr="00290D40" w:rsidRDefault="003730E5" w:rsidP="00BF06BA">
            <w:pPr>
              <w:ind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730E5" w:rsidRPr="00290D40" w:rsidRDefault="003730E5" w:rsidP="00BF06BA">
            <w:pPr>
              <w:ind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D40">
              <w:rPr>
                <w:rFonts w:ascii="Times New Roman" w:hAnsi="Times New Roman"/>
                <w:b/>
                <w:bCs/>
                <w:sz w:val="24"/>
                <w:szCs w:val="24"/>
              </w:rPr>
              <w:t>Альтернативные варианты</w:t>
            </w:r>
          </w:p>
        </w:tc>
        <w:tc>
          <w:tcPr>
            <w:tcW w:w="2700" w:type="dxa"/>
          </w:tcPr>
          <w:p w:rsidR="003730E5" w:rsidRPr="00290D40" w:rsidRDefault="003730E5" w:rsidP="00BF06BA">
            <w:pPr>
              <w:ind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730E5" w:rsidRPr="00290D40" w:rsidRDefault="003730E5" w:rsidP="00BF06BA">
            <w:pPr>
              <w:ind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D40">
              <w:rPr>
                <w:rFonts w:ascii="Times New Roman" w:hAnsi="Times New Roman"/>
                <w:b/>
                <w:bCs/>
                <w:sz w:val="24"/>
                <w:szCs w:val="24"/>
              </w:rPr>
              <w:t>Вариант, принятый в организации</w:t>
            </w:r>
          </w:p>
        </w:tc>
        <w:tc>
          <w:tcPr>
            <w:tcW w:w="1620" w:type="dxa"/>
          </w:tcPr>
          <w:p w:rsidR="003730E5" w:rsidRPr="00290D40" w:rsidRDefault="003730E5" w:rsidP="00BF06BA">
            <w:pPr>
              <w:ind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D40">
              <w:rPr>
                <w:rFonts w:ascii="Times New Roman" w:hAnsi="Times New Roman"/>
                <w:b/>
                <w:bCs/>
                <w:sz w:val="24"/>
                <w:szCs w:val="24"/>
              </w:rPr>
              <w:t>Основание (законодательные и нормативные документы)</w:t>
            </w:r>
          </w:p>
        </w:tc>
      </w:tr>
      <w:tr w:rsidR="003730E5" w:rsidRPr="00290D40" w:rsidTr="00406308">
        <w:tc>
          <w:tcPr>
            <w:tcW w:w="2160" w:type="dxa"/>
          </w:tcPr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D40">
              <w:rPr>
                <w:rFonts w:ascii="Times New Roman" w:hAnsi="Times New Roman"/>
                <w:bCs/>
                <w:sz w:val="24"/>
                <w:szCs w:val="24"/>
              </w:rPr>
              <w:t>1. Учёт основных средств</w:t>
            </w:r>
          </w:p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D40">
              <w:rPr>
                <w:rFonts w:ascii="Times New Roman" w:hAnsi="Times New Roman"/>
                <w:bCs/>
                <w:sz w:val="24"/>
                <w:szCs w:val="24"/>
              </w:rPr>
              <w:t>1) методы начисления амортизации</w:t>
            </w:r>
          </w:p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D40">
              <w:rPr>
                <w:rFonts w:ascii="Times New Roman" w:hAnsi="Times New Roman"/>
                <w:bCs/>
                <w:sz w:val="24"/>
                <w:szCs w:val="24"/>
              </w:rPr>
              <w:t>2) Льготы по амортизации основных средств</w:t>
            </w:r>
          </w:p>
        </w:tc>
        <w:tc>
          <w:tcPr>
            <w:tcW w:w="3240" w:type="dxa"/>
          </w:tcPr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D40">
              <w:rPr>
                <w:rFonts w:ascii="Times New Roman" w:hAnsi="Times New Roman"/>
                <w:bCs/>
                <w:sz w:val="24"/>
                <w:szCs w:val="24"/>
              </w:rPr>
              <w:t>– линейный;</w:t>
            </w:r>
          </w:p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D40">
              <w:rPr>
                <w:rFonts w:ascii="Times New Roman" w:hAnsi="Times New Roman"/>
                <w:bCs/>
                <w:sz w:val="24"/>
                <w:szCs w:val="24"/>
              </w:rPr>
              <w:t>– нелинейный</w:t>
            </w:r>
          </w:p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D40">
              <w:rPr>
                <w:rFonts w:ascii="Times New Roman" w:hAnsi="Times New Roman"/>
                <w:bCs/>
                <w:sz w:val="24"/>
                <w:szCs w:val="24"/>
              </w:rPr>
              <w:t>– применяются;</w:t>
            </w:r>
          </w:p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D40">
              <w:rPr>
                <w:rFonts w:ascii="Times New Roman" w:hAnsi="Times New Roman"/>
                <w:bCs/>
                <w:sz w:val="24"/>
                <w:szCs w:val="24"/>
              </w:rPr>
              <w:t xml:space="preserve">– не применяются  </w:t>
            </w:r>
          </w:p>
        </w:tc>
        <w:tc>
          <w:tcPr>
            <w:tcW w:w="2700" w:type="dxa"/>
          </w:tcPr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D40">
              <w:rPr>
                <w:rFonts w:ascii="Times New Roman" w:hAnsi="Times New Roman"/>
                <w:bCs/>
                <w:sz w:val="24"/>
                <w:szCs w:val="24"/>
              </w:rPr>
              <w:t>Применяется линейный метод начисления амортизации</w:t>
            </w:r>
          </w:p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D40">
              <w:rPr>
                <w:rFonts w:ascii="Times New Roman" w:hAnsi="Times New Roman"/>
                <w:bCs/>
                <w:sz w:val="24"/>
                <w:szCs w:val="24"/>
              </w:rPr>
              <w:t xml:space="preserve">Предприятие применяет амортизационную премию для уменьшения первоначальной стоимости основного средства, право на которое подлежит государственной регистрации, после ввода объекта в эксплуатацию </w:t>
            </w:r>
          </w:p>
        </w:tc>
        <w:tc>
          <w:tcPr>
            <w:tcW w:w="1620" w:type="dxa"/>
          </w:tcPr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D40">
              <w:rPr>
                <w:rFonts w:ascii="Times New Roman" w:hAnsi="Times New Roman"/>
                <w:bCs/>
                <w:sz w:val="24"/>
                <w:szCs w:val="24"/>
              </w:rPr>
              <w:t>ст. 259 Налогового кодекса РФ</w:t>
            </w:r>
          </w:p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D40">
              <w:rPr>
                <w:rFonts w:ascii="Times New Roman" w:hAnsi="Times New Roman"/>
                <w:bCs/>
                <w:sz w:val="24"/>
                <w:szCs w:val="24"/>
              </w:rPr>
              <w:t>п. 9 ст. 258 НК РФ</w:t>
            </w:r>
          </w:p>
        </w:tc>
      </w:tr>
      <w:tr w:rsidR="003730E5" w:rsidRPr="00290D40" w:rsidTr="00406308">
        <w:tc>
          <w:tcPr>
            <w:tcW w:w="2160" w:type="dxa"/>
          </w:tcPr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D40">
              <w:rPr>
                <w:rFonts w:ascii="Times New Roman" w:hAnsi="Times New Roman"/>
                <w:bCs/>
                <w:sz w:val="24"/>
                <w:szCs w:val="24"/>
              </w:rPr>
              <w:t>2.Методы начисления амортизации нематериальных активов</w:t>
            </w:r>
          </w:p>
        </w:tc>
        <w:tc>
          <w:tcPr>
            <w:tcW w:w="3240" w:type="dxa"/>
          </w:tcPr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D40">
              <w:rPr>
                <w:rFonts w:ascii="Times New Roman" w:hAnsi="Times New Roman"/>
                <w:bCs/>
                <w:sz w:val="24"/>
                <w:szCs w:val="24"/>
              </w:rPr>
              <w:t>– линейный;</w:t>
            </w:r>
          </w:p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D40">
              <w:rPr>
                <w:rFonts w:ascii="Times New Roman" w:hAnsi="Times New Roman"/>
                <w:bCs/>
                <w:sz w:val="24"/>
                <w:szCs w:val="24"/>
              </w:rPr>
              <w:t xml:space="preserve">– нелинейный </w:t>
            </w:r>
          </w:p>
        </w:tc>
        <w:tc>
          <w:tcPr>
            <w:tcW w:w="2700" w:type="dxa"/>
          </w:tcPr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D40">
              <w:rPr>
                <w:rFonts w:ascii="Times New Roman" w:hAnsi="Times New Roman"/>
                <w:bCs/>
                <w:sz w:val="24"/>
                <w:szCs w:val="24"/>
              </w:rPr>
              <w:t>Применяется линейный метод начисления амортизации</w:t>
            </w:r>
          </w:p>
        </w:tc>
        <w:tc>
          <w:tcPr>
            <w:tcW w:w="1620" w:type="dxa"/>
          </w:tcPr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D40">
              <w:rPr>
                <w:rFonts w:ascii="Times New Roman" w:hAnsi="Times New Roman"/>
                <w:bCs/>
                <w:sz w:val="24"/>
                <w:szCs w:val="24"/>
              </w:rPr>
              <w:t>ст. 259 НК РФ</w:t>
            </w:r>
          </w:p>
        </w:tc>
      </w:tr>
      <w:tr w:rsidR="003730E5" w:rsidRPr="00290D40" w:rsidTr="00406308">
        <w:tc>
          <w:tcPr>
            <w:tcW w:w="2160" w:type="dxa"/>
          </w:tcPr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D40">
              <w:rPr>
                <w:rFonts w:ascii="Times New Roman" w:hAnsi="Times New Roman"/>
                <w:bCs/>
                <w:sz w:val="24"/>
                <w:szCs w:val="24"/>
              </w:rPr>
              <w:t>3. Методы учёта доходов и расходов при расчёте налога на прибыль</w:t>
            </w:r>
          </w:p>
        </w:tc>
        <w:tc>
          <w:tcPr>
            <w:tcW w:w="3240" w:type="dxa"/>
          </w:tcPr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D40">
              <w:rPr>
                <w:rFonts w:ascii="Times New Roman" w:hAnsi="Times New Roman"/>
                <w:bCs/>
                <w:sz w:val="24"/>
                <w:szCs w:val="24"/>
              </w:rPr>
              <w:t>– метод начисления;</w:t>
            </w:r>
          </w:p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D40">
              <w:rPr>
                <w:rFonts w:ascii="Times New Roman" w:hAnsi="Times New Roman"/>
                <w:bCs/>
                <w:sz w:val="24"/>
                <w:szCs w:val="24"/>
              </w:rPr>
              <w:t xml:space="preserve">– кассовый метод </w:t>
            </w:r>
          </w:p>
        </w:tc>
        <w:tc>
          <w:tcPr>
            <w:tcW w:w="2700" w:type="dxa"/>
          </w:tcPr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D40">
              <w:rPr>
                <w:rFonts w:ascii="Times New Roman" w:hAnsi="Times New Roman"/>
                <w:bCs/>
                <w:sz w:val="24"/>
                <w:szCs w:val="24"/>
              </w:rPr>
              <w:t>Учёт доходов и расходов производится методом начисления</w:t>
            </w:r>
          </w:p>
        </w:tc>
        <w:tc>
          <w:tcPr>
            <w:tcW w:w="1620" w:type="dxa"/>
          </w:tcPr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D40">
              <w:rPr>
                <w:rFonts w:ascii="Times New Roman" w:hAnsi="Times New Roman"/>
                <w:bCs/>
                <w:sz w:val="24"/>
                <w:szCs w:val="24"/>
              </w:rPr>
              <w:t>ст. 271, 272 НК РФ</w:t>
            </w:r>
          </w:p>
        </w:tc>
      </w:tr>
      <w:tr w:rsidR="003730E5" w:rsidRPr="00290D40" w:rsidTr="00406308">
        <w:tc>
          <w:tcPr>
            <w:tcW w:w="2160" w:type="dxa"/>
          </w:tcPr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D40">
              <w:rPr>
                <w:rFonts w:ascii="Times New Roman" w:hAnsi="Times New Roman"/>
                <w:bCs/>
                <w:sz w:val="24"/>
                <w:szCs w:val="24"/>
              </w:rPr>
              <w:t>4.Порядок признания доходов от сдачи имущества в аренду</w:t>
            </w:r>
          </w:p>
        </w:tc>
        <w:tc>
          <w:tcPr>
            <w:tcW w:w="3240" w:type="dxa"/>
          </w:tcPr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D40">
              <w:rPr>
                <w:rFonts w:ascii="Times New Roman" w:hAnsi="Times New Roman"/>
                <w:bCs/>
                <w:sz w:val="24"/>
                <w:szCs w:val="24"/>
              </w:rPr>
              <w:t>Доходы от сдачи имущества в аренду можно признать:</w:t>
            </w:r>
          </w:p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D40">
              <w:rPr>
                <w:rFonts w:ascii="Times New Roman" w:hAnsi="Times New Roman"/>
                <w:bCs/>
                <w:sz w:val="24"/>
                <w:szCs w:val="24"/>
              </w:rPr>
              <w:t>– доходами от реализации товаров (работ, услуг);</w:t>
            </w:r>
          </w:p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D40">
              <w:rPr>
                <w:rFonts w:ascii="Times New Roman" w:hAnsi="Times New Roman"/>
                <w:bCs/>
                <w:sz w:val="24"/>
                <w:szCs w:val="24"/>
              </w:rPr>
              <w:t>– внереализационными доходами</w:t>
            </w:r>
          </w:p>
        </w:tc>
        <w:tc>
          <w:tcPr>
            <w:tcW w:w="2700" w:type="dxa"/>
          </w:tcPr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D40">
              <w:rPr>
                <w:rFonts w:ascii="Times New Roman" w:hAnsi="Times New Roman"/>
                <w:bCs/>
                <w:sz w:val="24"/>
                <w:szCs w:val="24"/>
              </w:rPr>
              <w:t>Доходы от сдачи имущества в аренду признаются внереализационными доходами</w:t>
            </w:r>
          </w:p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D40">
              <w:rPr>
                <w:rFonts w:ascii="Times New Roman" w:hAnsi="Times New Roman"/>
                <w:bCs/>
                <w:sz w:val="24"/>
                <w:szCs w:val="24"/>
              </w:rPr>
              <w:t>п. 4 ст. 250 НК РФ</w:t>
            </w:r>
          </w:p>
        </w:tc>
      </w:tr>
      <w:tr w:rsidR="003730E5" w:rsidRPr="00290D40" w:rsidTr="00406308">
        <w:tc>
          <w:tcPr>
            <w:tcW w:w="2160" w:type="dxa"/>
          </w:tcPr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D40">
              <w:rPr>
                <w:rFonts w:ascii="Times New Roman" w:hAnsi="Times New Roman"/>
                <w:bCs/>
                <w:sz w:val="24"/>
                <w:szCs w:val="24"/>
              </w:rPr>
              <w:t xml:space="preserve">5.Порядок признания расходов по торговым операциям </w:t>
            </w:r>
          </w:p>
        </w:tc>
        <w:tc>
          <w:tcPr>
            <w:tcW w:w="3240" w:type="dxa"/>
          </w:tcPr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D40">
              <w:rPr>
                <w:rFonts w:ascii="Times New Roman" w:hAnsi="Times New Roman"/>
                <w:bCs/>
                <w:sz w:val="24"/>
                <w:szCs w:val="24"/>
              </w:rPr>
              <w:t>Предприятие имеет право формировать стоимость приобретения товаров с целью их дальнейшей реализации:</w:t>
            </w:r>
          </w:p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D40">
              <w:rPr>
                <w:rFonts w:ascii="Times New Roman" w:hAnsi="Times New Roman"/>
                <w:bCs/>
                <w:sz w:val="24"/>
                <w:szCs w:val="24"/>
              </w:rPr>
              <w:t>– с учётом расходов, связанных с приобретением этих товаров;</w:t>
            </w:r>
          </w:p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D40">
              <w:rPr>
                <w:rFonts w:ascii="Times New Roman" w:hAnsi="Times New Roman"/>
                <w:bCs/>
                <w:sz w:val="24"/>
                <w:szCs w:val="24"/>
              </w:rPr>
              <w:t>– без учёта расходов, связанных с приобретением товаров</w:t>
            </w:r>
          </w:p>
        </w:tc>
        <w:tc>
          <w:tcPr>
            <w:tcW w:w="2700" w:type="dxa"/>
          </w:tcPr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D40">
              <w:rPr>
                <w:rFonts w:ascii="Times New Roman" w:hAnsi="Times New Roman"/>
                <w:bCs/>
                <w:sz w:val="24"/>
                <w:szCs w:val="24"/>
              </w:rPr>
              <w:t>Предприятие формирует стоимость приобретения товаров с целью их дальнейшей реализации с учётом расходов, связанных с доставкой товаров, складских расходов, а также таможенных пошлин и сборов</w:t>
            </w:r>
          </w:p>
        </w:tc>
        <w:tc>
          <w:tcPr>
            <w:tcW w:w="1620" w:type="dxa"/>
          </w:tcPr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D40">
              <w:rPr>
                <w:rFonts w:ascii="Times New Roman" w:hAnsi="Times New Roman"/>
                <w:bCs/>
                <w:sz w:val="24"/>
                <w:szCs w:val="24"/>
              </w:rPr>
              <w:t>ст. 320 НК РФ</w:t>
            </w:r>
          </w:p>
        </w:tc>
      </w:tr>
      <w:tr w:rsidR="003730E5" w:rsidRPr="00290D40" w:rsidTr="00406308">
        <w:tc>
          <w:tcPr>
            <w:tcW w:w="2160" w:type="dxa"/>
          </w:tcPr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D40">
              <w:rPr>
                <w:rFonts w:ascii="Times New Roman" w:hAnsi="Times New Roman"/>
                <w:bCs/>
                <w:sz w:val="24"/>
                <w:szCs w:val="24"/>
              </w:rPr>
              <w:t>6. Формирование резерва по сомнительным долгам</w:t>
            </w:r>
          </w:p>
        </w:tc>
        <w:tc>
          <w:tcPr>
            <w:tcW w:w="3240" w:type="dxa"/>
          </w:tcPr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D40">
              <w:rPr>
                <w:rFonts w:ascii="Times New Roman" w:hAnsi="Times New Roman"/>
                <w:bCs/>
                <w:sz w:val="24"/>
                <w:szCs w:val="24"/>
              </w:rPr>
              <w:t>В целях покрытия убытков по сомнительным долгам по результатам проведённой в конце отчётного (налогового) периода инвентаризации дебиторской задолженности предприятие вправе:</w:t>
            </w:r>
          </w:p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D40">
              <w:rPr>
                <w:rFonts w:ascii="Times New Roman" w:hAnsi="Times New Roman"/>
                <w:bCs/>
                <w:sz w:val="24"/>
                <w:szCs w:val="24"/>
              </w:rPr>
              <w:t>– создавать резервы по сомнительным долгам;</w:t>
            </w:r>
          </w:p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D40">
              <w:rPr>
                <w:rFonts w:ascii="Times New Roman" w:hAnsi="Times New Roman"/>
                <w:bCs/>
                <w:sz w:val="24"/>
                <w:szCs w:val="24"/>
              </w:rPr>
              <w:t>– не создавать резервы по сомнительным долгам</w:t>
            </w:r>
          </w:p>
        </w:tc>
        <w:tc>
          <w:tcPr>
            <w:tcW w:w="2700" w:type="dxa"/>
          </w:tcPr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D40">
              <w:rPr>
                <w:rFonts w:ascii="Times New Roman" w:hAnsi="Times New Roman"/>
                <w:bCs/>
                <w:sz w:val="24"/>
                <w:szCs w:val="24"/>
              </w:rPr>
              <w:t>В целях покрытия убытков по безнадёжным долгам предприятие создаёт резервы по сомнительным долгам</w:t>
            </w:r>
          </w:p>
        </w:tc>
        <w:tc>
          <w:tcPr>
            <w:tcW w:w="1620" w:type="dxa"/>
          </w:tcPr>
          <w:p w:rsidR="003730E5" w:rsidRPr="00290D40" w:rsidRDefault="003730E5" w:rsidP="00BF06BA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D40">
              <w:rPr>
                <w:rFonts w:ascii="Times New Roman" w:hAnsi="Times New Roman"/>
                <w:bCs/>
                <w:sz w:val="24"/>
                <w:szCs w:val="24"/>
              </w:rPr>
              <w:t>ст. 266 НК РФ</w:t>
            </w:r>
          </w:p>
        </w:tc>
      </w:tr>
    </w:tbl>
    <w:p w:rsidR="003730E5" w:rsidRDefault="003730E5" w:rsidP="00BF06BA">
      <w:pPr>
        <w:pStyle w:val="a3"/>
        <w:ind w:left="-851" w:firstLine="284"/>
      </w:pPr>
    </w:p>
    <w:p w:rsidR="003730E5" w:rsidRPr="004F7985" w:rsidRDefault="003730E5" w:rsidP="00BF06BA">
      <w:pPr>
        <w:pStyle w:val="a4"/>
        <w:numPr>
          <w:ilvl w:val="0"/>
          <w:numId w:val="7"/>
        </w:numPr>
        <w:ind w:left="-851" w:firstLine="284"/>
      </w:pPr>
      <w:r>
        <w:br w:type="page"/>
      </w:r>
      <w:r w:rsidRPr="004F7985">
        <w:t>Решение практической задачи</w:t>
      </w:r>
    </w:p>
    <w:p w:rsidR="003730E5" w:rsidRPr="00406308" w:rsidRDefault="003730E5" w:rsidP="00BF06BA">
      <w:pPr>
        <w:spacing w:line="36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06308">
        <w:rPr>
          <w:rFonts w:ascii="Times New Roman" w:hAnsi="Times New Roman" w:cs="Times New Roman"/>
          <w:sz w:val="28"/>
          <w:szCs w:val="28"/>
          <w:u w:val="single"/>
        </w:rPr>
        <w:t>Задача:</w:t>
      </w:r>
    </w:p>
    <w:p w:rsidR="003730E5" w:rsidRDefault="003730E5" w:rsidP="00BF06BA">
      <w:pPr>
        <w:spacing w:line="36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F7985">
        <w:rPr>
          <w:rFonts w:ascii="Times New Roman" w:hAnsi="Times New Roman" w:cs="Times New Roman"/>
          <w:sz w:val="28"/>
          <w:szCs w:val="28"/>
        </w:rPr>
        <w:t>ООО «Звездочка» в соответствии с условиями коллективногодоговора производит оплату путевки менеджеру по продажам Петрову С.П. в санаторий, расположенный на территории России. Стоимость путевки составляет 37 000 руб. Поясните порядок налогообложения операций по учету расходовна лечение и отдых сотрудников. Отразите указанные операции вучете ООО «Звездочка» со ссылками на требования нормативныхдокументов, действующих в бухгалтерском и налоговом учете.</w:t>
      </w:r>
    </w:p>
    <w:p w:rsidR="003730E5" w:rsidRPr="00406308" w:rsidRDefault="003730E5" w:rsidP="00BF06BA">
      <w:pPr>
        <w:spacing w:line="36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06308">
        <w:rPr>
          <w:rFonts w:ascii="Times New Roman" w:hAnsi="Times New Roman" w:cs="Times New Roman"/>
          <w:sz w:val="28"/>
          <w:szCs w:val="28"/>
          <w:u w:val="single"/>
        </w:rPr>
        <w:t>Решение:</w:t>
      </w:r>
    </w:p>
    <w:p w:rsidR="003730E5" w:rsidRPr="00406308" w:rsidRDefault="003730E5" w:rsidP="00406308">
      <w:pPr>
        <w:pStyle w:val="ConsPlusNormal"/>
        <w:widowControl/>
        <w:spacing w:line="36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6308">
        <w:rPr>
          <w:rFonts w:ascii="Times New Roman" w:hAnsi="Times New Roman" w:cs="Times New Roman"/>
          <w:sz w:val="28"/>
          <w:szCs w:val="28"/>
        </w:rPr>
        <w:t xml:space="preserve">В рассматриваемой ситуации коллективным договором предусмотрена программа социальной поддержки работников, в рамках которой организация производит оплату за работника приобретенной им путевки в санаторий. Право на включение в коллективный договор дополнительных, не предусмотренных законодательством обязательств работодателя перед своими работниками закреплено в </w:t>
      </w:r>
      <w:r w:rsidRPr="00406308">
        <w:t>ч. 2</w:t>
      </w:r>
      <w:r w:rsidRPr="00406308">
        <w:rPr>
          <w:rFonts w:ascii="Times New Roman" w:hAnsi="Times New Roman" w:cs="Times New Roman"/>
          <w:sz w:val="28"/>
          <w:szCs w:val="28"/>
        </w:rPr>
        <w:t xml:space="preserve">, </w:t>
      </w:r>
      <w:r w:rsidRPr="00406308">
        <w:t>3 ст. 41</w:t>
      </w:r>
      <w:r w:rsidRPr="00406308">
        <w:rPr>
          <w:rFonts w:ascii="Times New Roman" w:hAnsi="Times New Roman" w:cs="Times New Roman"/>
          <w:sz w:val="28"/>
          <w:szCs w:val="28"/>
        </w:rPr>
        <w:t xml:space="preserve">, </w:t>
      </w:r>
      <w:r w:rsidRPr="00406308">
        <w:t>ч. 4 ст. 57</w:t>
      </w:r>
      <w:r w:rsidRPr="00406308">
        <w:rPr>
          <w:rFonts w:ascii="Times New Roman" w:hAnsi="Times New Roman" w:cs="Times New Roman"/>
          <w:sz w:val="28"/>
          <w:szCs w:val="28"/>
        </w:rPr>
        <w:t xml:space="preserve"> Трудового кодекса РФ.</w:t>
      </w:r>
    </w:p>
    <w:p w:rsidR="003730E5" w:rsidRPr="00406308" w:rsidRDefault="003730E5" w:rsidP="00406308">
      <w:pPr>
        <w:pStyle w:val="ConsPlusNormal"/>
        <w:widowControl/>
        <w:spacing w:line="360" w:lineRule="auto"/>
        <w:ind w:left="-851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308">
        <w:rPr>
          <w:rFonts w:ascii="Times New Roman" w:hAnsi="Times New Roman" w:cs="Times New Roman"/>
          <w:i/>
          <w:sz w:val="28"/>
          <w:szCs w:val="28"/>
        </w:rPr>
        <w:t>Бухгалтерский учет</w:t>
      </w:r>
    </w:p>
    <w:p w:rsidR="003730E5" w:rsidRPr="00406308" w:rsidRDefault="003730E5" w:rsidP="00406308">
      <w:pPr>
        <w:pStyle w:val="ConsPlusNormal"/>
        <w:widowControl/>
        <w:spacing w:line="36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6308">
        <w:rPr>
          <w:rFonts w:ascii="Times New Roman" w:hAnsi="Times New Roman" w:cs="Times New Roman"/>
          <w:sz w:val="28"/>
          <w:szCs w:val="28"/>
        </w:rPr>
        <w:t>Перечисление денежных средств санаторию отражается по дебету счета 76 "Расчеты с разными дебиторами и кредиторами" в корреспонденции с кредитом счета 51 "Расчетные счета". Перечисленная сумма предоплаты не признается расходом организации (</w:t>
      </w:r>
      <w:r w:rsidRPr="00406308">
        <w:t>п. п. 3</w:t>
      </w:r>
      <w:r w:rsidRPr="00406308">
        <w:rPr>
          <w:rFonts w:ascii="Times New Roman" w:hAnsi="Times New Roman" w:cs="Times New Roman"/>
          <w:sz w:val="28"/>
          <w:szCs w:val="28"/>
        </w:rPr>
        <w:t xml:space="preserve">, </w:t>
      </w:r>
      <w:r w:rsidRPr="00406308">
        <w:t>16</w:t>
      </w:r>
      <w:r w:rsidRPr="00406308">
        <w:rPr>
          <w:rFonts w:ascii="Times New Roman" w:hAnsi="Times New Roman" w:cs="Times New Roman"/>
          <w:sz w:val="28"/>
          <w:szCs w:val="28"/>
        </w:rPr>
        <w:t xml:space="preserve"> Положения по бухгалтерскому учету "Расходы организации" ПБУ 10/99, утвержденного Приказом Минфина России от 06.05.1999 N 33н, </w:t>
      </w:r>
      <w:r w:rsidRPr="00406308">
        <w:t>Инструкция</w:t>
      </w:r>
      <w:r w:rsidRPr="00406308">
        <w:rPr>
          <w:rFonts w:ascii="Times New Roman" w:hAnsi="Times New Roman" w:cs="Times New Roman"/>
          <w:sz w:val="28"/>
          <w:szCs w:val="28"/>
        </w:rPr>
        <w:t xml:space="preserve"> по применению Плана счетов бухгалтерского учета финансово-хозяйственной деятельности организаций, утвержденная Приказом Минфина России от 31.10.2000 N 94н). </w:t>
      </w:r>
    </w:p>
    <w:p w:rsidR="003730E5" w:rsidRPr="00406308" w:rsidRDefault="003730E5" w:rsidP="00406308">
      <w:pPr>
        <w:pStyle w:val="ConsPlusNormal"/>
        <w:widowControl/>
        <w:spacing w:line="36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6308">
        <w:rPr>
          <w:rFonts w:ascii="Times New Roman" w:hAnsi="Times New Roman" w:cs="Times New Roman"/>
          <w:sz w:val="28"/>
          <w:szCs w:val="28"/>
        </w:rPr>
        <w:t xml:space="preserve">Исходя из </w:t>
      </w:r>
      <w:r w:rsidRPr="00406308">
        <w:t>п. п. 6.3.4</w:t>
      </w:r>
      <w:r w:rsidRPr="00406308">
        <w:rPr>
          <w:rFonts w:ascii="Times New Roman" w:hAnsi="Times New Roman" w:cs="Times New Roman"/>
          <w:sz w:val="28"/>
          <w:szCs w:val="28"/>
        </w:rPr>
        <w:t xml:space="preserve">, </w:t>
      </w:r>
      <w:r w:rsidRPr="00406308">
        <w:t>7.2</w:t>
      </w:r>
      <w:r w:rsidRPr="00406308">
        <w:rPr>
          <w:rFonts w:ascii="Times New Roman" w:hAnsi="Times New Roman" w:cs="Times New Roman"/>
          <w:sz w:val="28"/>
          <w:szCs w:val="28"/>
        </w:rPr>
        <w:t xml:space="preserve">, </w:t>
      </w:r>
      <w:r w:rsidRPr="00406308">
        <w:t>7.2.1</w:t>
      </w:r>
      <w:r w:rsidRPr="00406308">
        <w:rPr>
          <w:rFonts w:ascii="Times New Roman" w:hAnsi="Times New Roman" w:cs="Times New Roman"/>
          <w:sz w:val="28"/>
          <w:szCs w:val="28"/>
        </w:rPr>
        <w:t xml:space="preserve">, </w:t>
      </w:r>
      <w:r w:rsidRPr="00406308">
        <w:t>7.2.2</w:t>
      </w:r>
      <w:r w:rsidRPr="00406308">
        <w:rPr>
          <w:rFonts w:ascii="Times New Roman" w:hAnsi="Times New Roman" w:cs="Times New Roman"/>
          <w:sz w:val="28"/>
          <w:szCs w:val="28"/>
        </w:rPr>
        <w:t xml:space="preserve">, </w:t>
      </w:r>
      <w:r w:rsidRPr="00406308">
        <w:t>7.6</w:t>
      </w:r>
      <w:r w:rsidRPr="00406308">
        <w:rPr>
          <w:rFonts w:ascii="Times New Roman" w:hAnsi="Times New Roman" w:cs="Times New Roman"/>
          <w:sz w:val="28"/>
          <w:szCs w:val="28"/>
        </w:rPr>
        <w:t xml:space="preserve"> Концепции бухгалтерского учета в рыночной экономике России (одобрена Методологическим советом по бухгалтерскому учету при Минфине России, Президентским советом Института профессиональных бухгалтеров РФ 29.12.1997) приобретенная организацией путевка не удовлетворяет условиям принятия ее к учету в качестве актива, несмотря на то что какое-то время она может находиться на хранении в кассе организации. В этот период стоимость путевки следует отразить на отдельном забалансовом счете (например, 017 "Оплаченные путевки в кассе организации") </w:t>
      </w:r>
      <w:r w:rsidRPr="00406308">
        <w:t>&lt;*&gt;</w:t>
      </w:r>
      <w:r w:rsidRPr="00406308">
        <w:rPr>
          <w:rFonts w:ascii="Times New Roman" w:hAnsi="Times New Roman" w:cs="Times New Roman"/>
          <w:sz w:val="28"/>
          <w:szCs w:val="28"/>
        </w:rPr>
        <w:t>.</w:t>
      </w:r>
    </w:p>
    <w:p w:rsidR="003730E5" w:rsidRPr="00406308" w:rsidRDefault="003730E5" w:rsidP="00406308">
      <w:pPr>
        <w:pStyle w:val="ConsPlusNormal"/>
        <w:widowControl/>
        <w:spacing w:line="36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6308">
        <w:rPr>
          <w:rFonts w:ascii="Times New Roman" w:hAnsi="Times New Roman" w:cs="Times New Roman"/>
          <w:sz w:val="28"/>
          <w:szCs w:val="28"/>
        </w:rPr>
        <w:t>В то же время в соответствии с Инструкцией по применению Плана счетов путевка может быть учтена в составе денежных документов. В этом случае фактические затраты на приобретение путевки отражаются по дебету счета 50 "Касса", субсчет 50-3 "Денежные документы" (в корреспонденции с кредитом счета 76).</w:t>
      </w:r>
    </w:p>
    <w:p w:rsidR="003730E5" w:rsidRPr="00406308" w:rsidRDefault="003730E5" w:rsidP="00406308">
      <w:pPr>
        <w:pStyle w:val="ConsPlusNormal"/>
        <w:widowControl/>
        <w:spacing w:line="36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6308">
        <w:rPr>
          <w:rFonts w:ascii="Times New Roman" w:hAnsi="Times New Roman" w:cs="Times New Roman"/>
          <w:sz w:val="28"/>
          <w:szCs w:val="28"/>
        </w:rPr>
        <w:t>Организация должна самостоятельно определить порядок учета путевок и закрепить его в учетной политике.</w:t>
      </w:r>
    </w:p>
    <w:p w:rsidR="003730E5" w:rsidRPr="00406308" w:rsidRDefault="003730E5" w:rsidP="00406308">
      <w:pPr>
        <w:pStyle w:val="ConsPlusNormal"/>
        <w:widowControl/>
        <w:spacing w:line="36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6308">
        <w:rPr>
          <w:rFonts w:ascii="Times New Roman" w:hAnsi="Times New Roman" w:cs="Times New Roman"/>
          <w:sz w:val="28"/>
          <w:szCs w:val="28"/>
        </w:rPr>
        <w:t xml:space="preserve"> Приобретенные организацией путевки учитываются на счете 50 "Касса", субсчете 3 "Денежные документы": поступление путевок отражается по дебету счета 50-3, а передача их работнику - по кредиту данного счета.</w:t>
      </w:r>
    </w:p>
    <w:p w:rsidR="003730E5" w:rsidRPr="00406308" w:rsidRDefault="003730E5" w:rsidP="00406308">
      <w:pPr>
        <w:pStyle w:val="ConsPlusNormal"/>
        <w:widowControl/>
        <w:spacing w:line="36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730E5" w:rsidRPr="00406308" w:rsidRDefault="003730E5" w:rsidP="00406308">
      <w:pPr>
        <w:pStyle w:val="ConsPlusNormal"/>
        <w:widowControl/>
        <w:spacing w:line="36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6308">
        <w:rPr>
          <w:rFonts w:ascii="Times New Roman" w:hAnsi="Times New Roman" w:cs="Times New Roman"/>
          <w:sz w:val="28"/>
          <w:szCs w:val="28"/>
        </w:rPr>
        <w:t>Стоимость приобретенных путевок списывается за счет прибыли прошлых лет (счет 84 "Нераспределенная прибыль (непокрытый убыток)"). Для этого принимается соответствующее решение единственного учредителя организации или общего собрания учредителей.</w:t>
      </w:r>
    </w:p>
    <w:p w:rsidR="003730E5" w:rsidRPr="00406308" w:rsidRDefault="003730E5" w:rsidP="00406308">
      <w:pPr>
        <w:pStyle w:val="ConsPlusNormal"/>
        <w:widowControl/>
        <w:spacing w:line="36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6308">
        <w:rPr>
          <w:rFonts w:ascii="Times New Roman" w:hAnsi="Times New Roman" w:cs="Times New Roman"/>
          <w:sz w:val="28"/>
          <w:szCs w:val="28"/>
        </w:rPr>
        <w:t xml:space="preserve">При отсутствии прибыли прошлых лет стоимость путевки можно отнести на текущие расходы (счет 91 "Прочие доходы и расходы"). Согласно </w:t>
      </w:r>
      <w:r w:rsidRPr="00406308">
        <w:t>п. 11</w:t>
      </w:r>
      <w:r w:rsidRPr="00406308">
        <w:rPr>
          <w:rFonts w:ascii="Times New Roman" w:hAnsi="Times New Roman" w:cs="Times New Roman"/>
          <w:sz w:val="28"/>
          <w:szCs w:val="28"/>
        </w:rPr>
        <w:t xml:space="preserve"> ПБУ 10/99, утвержденного Приказом Минфина России от 06.05.1999 N 33н, расходы на организацию отдыха и иных аналогичных мероприятий относятся к прочим расходам.</w:t>
      </w:r>
    </w:p>
    <w:p w:rsidR="003730E5" w:rsidRPr="00406308" w:rsidRDefault="003730E5" w:rsidP="00406308">
      <w:pPr>
        <w:pStyle w:val="ConsPlusNormal"/>
        <w:widowControl/>
        <w:spacing w:line="36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730E5" w:rsidRDefault="003730E5" w:rsidP="00406308">
      <w:pPr>
        <w:pStyle w:val="ConsPlusNormal"/>
        <w:widowControl/>
        <w:spacing w:line="36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6308">
        <w:rPr>
          <w:rFonts w:ascii="Times New Roman" w:hAnsi="Times New Roman" w:cs="Times New Roman"/>
          <w:sz w:val="28"/>
          <w:szCs w:val="28"/>
        </w:rPr>
        <w:t>Расходы на приобретение путевки в санаторий учитываются в составе прочих расходов; условия для признания прочих расходов выполняются на дату получения путевки (</w:t>
      </w:r>
      <w:r w:rsidRPr="00406308">
        <w:t>п. п. 11</w:t>
      </w:r>
      <w:r w:rsidRPr="00406308">
        <w:rPr>
          <w:rFonts w:ascii="Times New Roman" w:hAnsi="Times New Roman" w:cs="Times New Roman"/>
          <w:sz w:val="28"/>
          <w:szCs w:val="28"/>
        </w:rPr>
        <w:t xml:space="preserve">, </w:t>
      </w:r>
      <w:r w:rsidRPr="00406308">
        <w:t>19</w:t>
      </w:r>
      <w:r w:rsidRPr="00406308">
        <w:rPr>
          <w:rFonts w:ascii="Times New Roman" w:hAnsi="Times New Roman" w:cs="Times New Roman"/>
          <w:sz w:val="28"/>
          <w:szCs w:val="28"/>
        </w:rPr>
        <w:t xml:space="preserve"> ПБУ 10/99). Прочие расходы отражаются по дебету счета 91 "Прочие доходы и расходы", субсчет 91-2 "Прочие расходы", в корреспонденции с кредитом счета 76 (Инструкция по применению Плана счетов).</w:t>
      </w:r>
    </w:p>
    <w:p w:rsidR="003730E5" w:rsidRDefault="003730E5" w:rsidP="00406308">
      <w:pPr>
        <w:pStyle w:val="ConsPlusNormal"/>
        <w:widowControl/>
        <w:spacing w:line="36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730E5" w:rsidRPr="00406308" w:rsidRDefault="003730E5" w:rsidP="00406308">
      <w:pPr>
        <w:pStyle w:val="ConsPlusNormal"/>
        <w:widowControl/>
        <w:spacing w:line="36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730E5" w:rsidRPr="00406308" w:rsidRDefault="003730E5" w:rsidP="00406308">
      <w:pPr>
        <w:pStyle w:val="ConsPlusNormal"/>
        <w:widowControl/>
        <w:spacing w:line="360" w:lineRule="auto"/>
        <w:ind w:left="-851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308">
        <w:rPr>
          <w:rFonts w:ascii="Times New Roman" w:hAnsi="Times New Roman" w:cs="Times New Roman"/>
          <w:i/>
          <w:sz w:val="28"/>
          <w:szCs w:val="28"/>
        </w:rPr>
        <w:t>Налог на прибыль организаций</w:t>
      </w:r>
    </w:p>
    <w:p w:rsidR="003730E5" w:rsidRPr="00406308" w:rsidRDefault="003730E5" w:rsidP="00406308">
      <w:pPr>
        <w:pStyle w:val="ConsPlusNormal"/>
        <w:widowControl/>
        <w:spacing w:line="36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6308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406308">
        <w:t>п. 29 ст. 270</w:t>
      </w:r>
      <w:r w:rsidRPr="00406308">
        <w:rPr>
          <w:rFonts w:ascii="Times New Roman" w:hAnsi="Times New Roman" w:cs="Times New Roman"/>
          <w:sz w:val="28"/>
          <w:szCs w:val="28"/>
        </w:rPr>
        <w:t xml:space="preserve">, </w:t>
      </w:r>
      <w:r w:rsidRPr="00406308">
        <w:t>п. 1 ст. 252</w:t>
      </w:r>
      <w:r w:rsidRPr="00406308">
        <w:rPr>
          <w:rFonts w:ascii="Times New Roman" w:hAnsi="Times New Roman" w:cs="Times New Roman"/>
          <w:sz w:val="28"/>
          <w:szCs w:val="28"/>
        </w:rPr>
        <w:t xml:space="preserve"> Налогового кодекса РФ для целей налогообложения прибыли не учитываются расходы на оплату путевок на лечение или отдых, произведенные в пользу работников.</w:t>
      </w:r>
    </w:p>
    <w:p w:rsidR="003730E5" w:rsidRPr="00406308" w:rsidRDefault="003730E5" w:rsidP="00406308">
      <w:pPr>
        <w:pStyle w:val="ConsPlusNormal"/>
        <w:widowControl/>
        <w:spacing w:line="36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6308">
        <w:rPr>
          <w:rFonts w:ascii="Times New Roman" w:hAnsi="Times New Roman" w:cs="Times New Roman"/>
          <w:sz w:val="28"/>
          <w:szCs w:val="28"/>
        </w:rPr>
        <w:t>Суммы страховых взносов (о которых будет сказано ниже) признаются прочими расходами, связанными с производством и (или) реализацией, в период их начисления (</w:t>
      </w:r>
      <w:r w:rsidRPr="00406308">
        <w:t>пп. 1 п. 1 ст. 264</w:t>
      </w:r>
      <w:r w:rsidRPr="00406308">
        <w:rPr>
          <w:rFonts w:ascii="Times New Roman" w:hAnsi="Times New Roman" w:cs="Times New Roman"/>
          <w:sz w:val="28"/>
          <w:szCs w:val="28"/>
        </w:rPr>
        <w:t xml:space="preserve">, </w:t>
      </w:r>
      <w:r w:rsidRPr="00406308">
        <w:t>пп. 1 п. 7 ст. 272</w:t>
      </w:r>
      <w:r w:rsidRPr="00406308">
        <w:rPr>
          <w:rFonts w:ascii="Times New Roman" w:hAnsi="Times New Roman" w:cs="Times New Roman"/>
          <w:sz w:val="28"/>
          <w:szCs w:val="28"/>
        </w:rPr>
        <w:t xml:space="preserve"> НК РФ, см. также </w:t>
      </w:r>
      <w:r w:rsidRPr="00406308">
        <w:t>п. 2</w:t>
      </w:r>
      <w:r w:rsidRPr="00406308">
        <w:rPr>
          <w:rFonts w:ascii="Times New Roman" w:hAnsi="Times New Roman" w:cs="Times New Roman"/>
          <w:sz w:val="28"/>
          <w:szCs w:val="28"/>
        </w:rPr>
        <w:t xml:space="preserve"> Письма Минфина России от 23.04.2010 N 03-03-05/85). Применение ПБУ 18/02</w:t>
      </w:r>
    </w:p>
    <w:p w:rsidR="003730E5" w:rsidRPr="00406308" w:rsidRDefault="003730E5" w:rsidP="00406308">
      <w:pPr>
        <w:pStyle w:val="ConsPlusNormal"/>
        <w:widowControl/>
        <w:spacing w:line="36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6308">
        <w:rPr>
          <w:rFonts w:ascii="Times New Roman" w:hAnsi="Times New Roman" w:cs="Times New Roman"/>
          <w:sz w:val="28"/>
          <w:szCs w:val="28"/>
        </w:rPr>
        <w:t>При признании в бухгалтерском учете прочего расхода, который не будет учтен для целей налогообложения прибыли, в бухгалтерском учете организации возникает постоянная разница, которой соответствует постоянное налоговое обязательство (</w:t>
      </w:r>
      <w:r w:rsidRPr="00406308">
        <w:t>п. п. 4</w:t>
      </w:r>
      <w:r w:rsidRPr="00406308">
        <w:rPr>
          <w:rFonts w:ascii="Times New Roman" w:hAnsi="Times New Roman" w:cs="Times New Roman"/>
          <w:sz w:val="28"/>
          <w:szCs w:val="28"/>
        </w:rPr>
        <w:t xml:space="preserve">, </w:t>
      </w:r>
      <w:r w:rsidRPr="00406308">
        <w:t>7</w:t>
      </w:r>
      <w:r w:rsidRPr="00406308">
        <w:rPr>
          <w:rFonts w:ascii="Times New Roman" w:hAnsi="Times New Roman" w:cs="Times New Roman"/>
          <w:sz w:val="28"/>
          <w:szCs w:val="28"/>
        </w:rPr>
        <w:t xml:space="preserve"> Положения по бухгалтерскому учету "Учет расчетов по налогу на прибыль организаций" ПБУ 18/02, утвержденного Приказом Минфина России от 19.11.2002 N 114н).</w:t>
      </w:r>
    </w:p>
    <w:p w:rsidR="003730E5" w:rsidRPr="00406308" w:rsidRDefault="003730E5" w:rsidP="00406308">
      <w:pPr>
        <w:pStyle w:val="ConsPlusNormal"/>
        <w:widowControl/>
        <w:spacing w:line="360" w:lineRule="auto"/>
        <w:ind w:left="-851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308">
        <w:rPr>
          <w:rFonts w:ascii="Times New Roman" w:hAnsi="Times New Roman" w:cs="Times New Roman"/>
          <w:i/>
          <w:sz w:val="28"/>
          <w:szCs w:val="28"/>
        </w:rPr>
        <w:t>Налог на доходы физических лиц (НДФЛ)</w:t>
      </w:r>
    </w:p>
    <w:p w:rsidR="003730E5" w:rsidRPr="00406308" w:rsidRDefault="003730E5" w:rsidP="00406308">
      <w:pPr>
        <w:pStyle w:val="ConsPlusNormal"/>
        <w:widowControl/>
        <w:spacing w:line="36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6308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406308">
        <w:t>абз. 1</w:t>
      </w:r>
      <w:r w:rsidRPr="00406308">
        <w:rPr>
          <w:rFonts w:ascii="Times New Roman" w:hAnsi="Times New Roman" w:cs="Times New Roman"/>
          <w:sz w:val="28"/>
          <w:szCs w:val="28"/>
        </w:rPr>
        <w:t xml:space="preserve">, </w:t>
      </w:r>
      <w:r w:rsidRPr="00406308">
        <w:t>2 п. 9 ст. 217</w:t>
      </w:r>
      <w:r w:rsidRPr="00406308">
        <w:rPr>
          <w:rFonts w:ascii="Times New Roman" w:hAnsi="Times New Roman" w:cs="Times New Roman"/>
          <w:sz w:val="28"/>
          <w:szCs w:val="28"/>
        </w:rPr>
        <w:t xml:space="preserve"> НК РФ при определении налоговой базы по НДФЛ не учитываются уплаченные работодателем своим работникам суммы компенсации (оплаты) стоимости приобретаемых путевок, за исключением туристских, на основании которых указанным лицам оказываются услуги санаторно-курортными и оздоровительными организациями, находящимися на территории РФ, предоставляемые за счет средств организаций, если расходы по такой компенсации (оплате), в соответствии с </w:t>
      </w:r>
      <w:r w:rsidRPr="00406308">
        <w:t>гл. 25</w:t>
      </w:r>
      <w:r w:rsidRPr="00406308">
        <w:rPr>
          <w:rFonts w:ascii="Times New Roman" w:hAnsi="Times New Roman" w:cs="Times New Roman"/>
          <w:sz w:val="28"/>
          <w:szCs w:val="28"/>
        </w:rPr>
        <w:t xml:space="preserve"> НК РФ, не отнесены к расходам, учитываемым при определении налоговой базы по налогу на прибыль организаций.</w:t>
      </w:r>
    </w:p>
    <w:p w:rsidR="003730E5" w:rsidRPr="00406308" w:rsidRDefault="003730E5" w:rsidP="00406308">
      <w:pPr>
        <w:pStyle w:val="ConsPlusNormal"/>
        <w:widowControl/>
        <w:spacing w:line="36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6308">
        <w:rPr>
          <w:rFonts w:ascii="Times New Roman" w:hAnsi="Times New Roman" w:cs="Times New Roman"/>
          <w:sz w:val="28"/>
          <w:szCs w:val="28"/>
        </w:rPr>
        <w:t>Следовательно, организация не удерживает НДФЛ со стоимости оплаченной путевки в санаторий.</w:t>
      </w:r>
    </w:p>
    <w:p w:rsidR="003730E5" w:rsidRPr="00406308" w:rsidRDefault="003730E5" w:rsidP="00406308">
      <w:pPr>
        <w:pStyle w:val="ConsPlusNormal"/>
        <w:widowControl/>
        <w:spacing w:line="360" w:lineRule="auto"/>
        <w:ind w:left="-851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308">
        <w:rPr>
          <w:rFonts w:ascii="Times New Roman" w:hAnsi="Times New Roman" w:cs="Times New Roman"/>
          <w:i/>
          <w:sz w:val="28"/>
          <w:szCs w:val="28"/>
        </w:rPr>
        <w:t>Страховые взносы</w:t>
      </w:r>
    </w:p>
    <w:p w:rsidR="003730E5" w:rsidRPr="00406308" w:rsidRDefault="003730E5" w:rsidP="00406308">
      <w:pPr>
        <w:pStyle w:val="ConsPlusNormal"/>
        <w:widowControl/>
        <w:spacing w:line="36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6308">
        <w:rPr>
          <w:rFonts w:ascii="Times New Roman" w:hAnsi="Times New Roman" w:cs="Times New Roman"/>
          <w:sz w:val="28"/>
          <w:szCs w:val="28"/>
        </w:rPr>
        <w:t>На стоимость путевки, оплаченной за работника, организация начисляет страховые взносы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поскольку оплата путевок предусмотрена коллективным договором (</w:t>
      </w:r>
      <w:r w:rsidRPr="00406308">
        <w:t>ч. 1 ст. 7</w:t>
      </w:r>
      <w:r w:rsidRPr="00406308">
        <w:rPr>
          <w:rFonts w:ascii="Times New Roman" w:hAnsi="Times New Roman" w:cs="Times New Roman"/>
          <w:sz w:val="28"/>
          <w:szCs w:val="28"/>
        </w:rPr>
        <w:t xml:space="preserve">, </w:t>
      </w:r>
      <w:r w:rsidRPr="00406308">
        <w:t>ч. 1 ст. 8</w:t>
      </w:r>
      <w:r w:rsidRPr="00406308">
        <w:rPr>
          <w:rFonts w:ascii="Times New Roman" w:hAnsi="Times New Roman" w:cs="Times New Roman"/>
          <w:sz w:val="28"/>
          <w:szCs w:val="28"/>
        </w:rPr>
        <w:t xml:space="preserve"> Федерального закона от 24.07.2009 N 212-ФЗ "О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 и территориальные фонды обязательного медицинского страхования", </w:t>
      </w:r>
      <w:r w:rsidRPr="00406308">
        <w:t>п. 2 ст. 10</w:t>
      </w:r>
      <w:r w:rsidRPr="00406308">
        <w:rPr>
          <w:rFonts w:ascii="Times New Roman" w:hAnsi="Times New Roman" w:cs="Times New Roman"/>
          <w:sz w:val="28"/>
          <w:szCs w:val="28"/>
        </w:rPr>
        <w:t xml:space="preserve"> Федерального закона от 15.12.2001 N 167-ФЗ "Об обязательном пенсионном страховании в Российской Федерации", см. также Письма Минздравсоцразвития России от 01.03.2010 </w:t>
      </w:r>
      <w:r w:rsidRPr="00406308">
        <w:t>N 426-19</w:t>
      </w:r>
      <w:r w:rsidRPr="00406308">
        <w:rPr>
          <w:rFonts w:ascii="Times New Roman" w:hAnsi="Times New Roman" w:cs="Times New Roman"/>
          <w:sz w:val="28"/>
          <w:szCs w:val="28"/>
        </w:rPr>
        <w:t xml:space="preserve">, от 12.03.2010 </w:t>
      </w:r>
      <w:r w:rsidRPr="00406308">
        <w:t>N 559-19</w:t>
      </w:r>
      <w:r w:rsidRPr="00406308">
        <w:rPr>
          <w:rFonts w:ascii="Times New Roman" w:hAnsi="Times New Roman" w:cs="Times New Roman"/>
          <w:sz w:val="28"/>
          <w:szCs w:val="28"/>
        </w:rPr>
        <w:t xml:space="preserve">, от 11.03.2010 </w:t>
      </w:r>
      <w:r w:rsidRPr="00406308">
        <w:t>N 526-19</w:t>
      </w:r>
      <w:r w:rsidRPr="00406308">
        <w:rPr>
          <w:rFonts w:ascii="Times New Roman" w:hAnsi="Times New Roman" w:cs="Times New Roman"/>
          <w:sz w:val="28"/>
          <w:szCs w:val="28"/>
        </w:rPr>
        <w:t>).</w:t>
      </w:r>
    </w:p>
    <w:p w:rsidR="003730E5" w:rsidRPr="00406308" w:rsidRDefault="003730E5" w:rsidP="00406308">
      <w:pPr>
        <w:pStyle w:val="ConsPlusNormal"/>
        <w:widowControl/>
        <w:spacing w:line="36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6308">
        <w:rPr>
          <w:rFonts w:ascii="Times New Roman" w:hAnsi="Times New Roman" w:cs="Times New Roman"/>
          <w:sz w:val="28"/>
          <w:szCs w:val="28"/>
        </w:rPr>
        <w:t xml:space="preserve">В 2011 г. тариф для начисления страховых взносов определяется в соответствии с </w:t>
      </w:r>
      <w:r w:rsidRPr="00406308">
        <w:t>ч. 1 ст. 57</w:t>
      </w:r>
      <w:r w:rsidRPr="00406308">
        <w:rPr>
          <w:rFonts w:ascii="Times New Roman" w:hAnsi="Times New Roman" w:cs="Times New Roman"/>
          <w:sz w:val="28"/>
          <w:szCs w:val="28"/>
        </w:rPr>
        <w:t xml:space="preserve"> Федерального закона N 212-ФЗ. В данном случае с начисленной суммы дохода работника организация исчисляет страховые взносы по тарифам, в сумме составляющие 36% (26% + 2,9% + 1,1% + 2,0%).</w:t>
      </w:r>
    </w:p>
    <w:p w:rsidR="003730E5" w:rsidRPr="00406308" w:rsidRDefault="003730E5" w:rsidP="00406308">
      <w:pPr>
        <w:spacing w:line="360" w:lineRule="auto"/>
        <w:ind w:left="-851"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06308">
        <w:rPr>
          <w:rFonts w:ascii="Times New Roman" w:hAnsi="Times New Roman" w:cs="Times New Roman"/>
          <w:sz w:val="28"/>
          <w:szCs w:val="28"/>
        </w:rPr>
        <w:t xml:space="preserve">Страховые взносы на обязательное социальное страхование от несчастных случаев на производстве и профессиональных заболеваний на стоимость приобретенной для работника путевки в санаторий начисляются на основании  Статьи 20.1. Объект обложения страховыми взносами и база для начисления страховых взносов,(введена Федеральным </w:t>
      </w:r>
      <w:r w:rsidRPr="00406308">
        <w:t>законом</w:t>
      </w:r>
      <w:r w:rsidRPr="00406308">
        <w:rPr>
          <w:rFonts w:ascii="Times New Roman" w:hAnsi="Times New Roman" w:cs="Times New Roman"/>
          <w:sz w:val="28"/>
          <w:szCs w:val="28"/>
        </w:rPr>
        <w:t xml:space="preserve"> от 08.12.2010 N 348-ФЗ) с 1 января 2011 года.</w:t>
      </w:r>
    </w:p>
    <w:p w:rsidR="003730E5" w:rsidRPr="00406308" w:rsidRDefault="003730E5" w:rsidP="00406308">
      <w:pPr>
        <w:pStyle w:val="ConsPlusNormal"/>
        <w:widowControl/>
        <w:spacing w:line="360" w:lineRule="auto"/>
        <w:ind w:left="-851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6308">
        <w:rPr>
          <w:rFonts w:ascii="Times New Roman" w:hAnsi="Times New Roman" w:cs="Times New Roman"/>
          <w:i/>
          <w:sz w:val="28"/>
          <w:szCs w:val="28"/>
        </w:rPr>
        <w:t>Обозначения субсчетов, используемые в таблице проводок</w:t>
      </w:r>
    </w:p>
    <w:p w:rsidR="003730E5" w:rsidRPr="00406308" w:rsidRDefault="003730E5" w:rsidP="00406308">
      <w:pPr>
        <w:pStyle w:val="ConsPlusNormal"/>
        <w:widowControl/>
        <w:spacing w:line="36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6308">
        <w:rPr>
          <w:rFonts w:ascii="Times New Roman" w:hAnsi="Times New Roman" w:cs="Times New Roman"/>
          <w:sz w:val="28"/>
          <w:szCs w:val="28"/>
        </w:rPr>
        <w:t>К балансовому счету 69 "Расчеты по социальному страхованию и обеспечению":</w:t>
      </w:r>
    </w:p>
    <w:p w:rsidR="003730E5" w:rsidRPr="00406308" w:rsidRDefault="003730E5" w:rsidP="00406308">
      <w:pPr>
        <w:pStyle w:val="ConsPlusNormal"/>
        <w:widowControl/>
        <w:spacing w:line="36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6308">
        <w:rPr>
          <w:rFonts w:ascii="Times New Roman" w:hAnsi="Times New Roman" w:cs="Times New Roman"/>
          <w:sz w:val="28"/>
          <w:szCs w:val="28"/>
        </w:rPr>
        <w:t>69-1-1 "Страховые взносы на обязательное социальное страхование на случай временной нетрудоспособности и в связи с материнством, зачисляемые в ФСС РФ";</w:t>
      </w:r>
    </w:p>
    <w:p w:rsidR="003730E5" w:rsidRPr="00406308" w:rsidRDefault="003730E5" w:rsidP="00406308">
      <w:pPr>
        <w:pStyle w:val="ConsPlusNormal"/>
        <w:widowControl/>
        <w:spacing w:line="36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6308">
        <w:rPr>
          <w:rFonts w:ascii="Times New Roman" w:hAnsi="Times New Roman" w:cs="Times New Roman"/>
          <w:sz w:val="28"/>
          <w:szCs w:val="28"/>
        </w:rPr>
        <w:t>69-2 "Страховые взносы на обязательное пенсионное страхование, зачисляемые в ПФР";</w:t>
      </w:r>
    </w:p>
    <w:p w:rsidR="003730E5" w:rsidRPr="00406308" w:rsidRDefault="003730E5" w:rsidP="00406308">
      <w:pPr>
        <w:pStyle w:val="ConsPlusNormal"/>
        <w:widowControl/>
        <w:spacing w:line="36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6308">
        <w:rPr>
          <w:rFonts w:ascii="Times New Roman" w:hAnsi="Times New Roman" w:cs="Times New Roman"/>
          <w:sz w:val="28"/>
          <w:szCs w:val="28"/>
        </w:rPr>
        <w:t>69-3-1 "Страховые взносы на обязательное медицинское страхование, зачисляемые в ФФОМС";</w:t>
      </w:r>
    </w:p>
    <w:p w:rsidR="003730E5" w:rsidRPr="00406308" w:rsidRDefault="003730E5" w:rsidP="00406308">
      <w:pPr>
        <w:pStyle w:val="ConsPlusNormal"/>
        <w:widowControl/>
        <w:spacing w:line="36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6308">
        <w:rPr>
          <w:rFonts w:ascii="Times New Roman" w:hAnsi="Times New Roman" w:cs="Times New Roman"/>
          <w:sz w:val="28"/>
          <w:szCs w:val="28"/>
        </w:rPr>
        <w:t>69-3-2 "Страховые взносы на обязательное медицинское страхование, зачисляемые в ТФОМС".</w:t>
      </w:r>
    </w:p>
    <w:p w:rsidR="003730E5" w:rsidRPr="00406308" w:rsidRDefault="003730E5" w:rsidP="00406308">
      <w:pPr>
        <w:pStyle w:val="ConsPlusNormal"/>
        <w:widowControl/>
        <w:spacing w:line="36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6308">
        <w:rPr>
          <w:rFonts w:ascii="Times New Roman" w:hAnsi="Times New Roman" w:cs="Times New Roman"/>
          <w:sz w:val="28"/>
          <w:szCs w:val="28"/>
        </w:rPr>
        <w:t xml:space="preserve">69-1-2" Страховые взносы на обязательное социальное страхование от несчастных случаев на производстве и профессиональных заболеваний </w:t>
      </w:r>
    </w:p>
    <w:p w:rsidR="003730E5" w:rsidRPr="00406308" w:rsidRDefault="003730E5" w:rsidP="004063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30" w:type="dxa"/>
        <w:tblInd w:w="-356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830"/>
        <w:gridCol w:w="1168"/>
        <w:gridCol w:w="1243"/>
        <w:gridCol w:w="1459"/>
        <w:gridCol w:w="2230"/>
      </w:tblGrid>
      <w:tr w:rsidR="003730E5" w:rsidRPr="00406308" w:rsidTr="00BA5BDB">
        <w:trPr>
          <w:cantSplit/>
          <w:trHeight w:val="360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операций    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 xml:space="preserve">Дебет 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 xml:space="preserve">Кредит 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 xml:space="preserve">Сумма,  </w:t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руб.   </w:t>
            </w: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 xml:space="preserve">Первичный   </w:t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документ    </w:t>
            </w:r>
          </w:p>
        </w:tc>
      </w:tr>
      <w:tr w:rsidR="003730E5" w:rsidRPr="00406308" w:rsidTr="00BA5BDB">
        <w:trPr>
          <w:cantSplit/>
          <w:trHeight w:val="360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 xml:space="preserve">Перечислена плата за       </w:t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путевку в санаторий        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76   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51   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>37 000</w:t>
            </w: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>Выписка банка по</w:t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>расчетному счету</w:t>
            </w:r>
          </w:p>
        </w:tc>
      </w:tr>
      <w:tr w:rsidR="003730E5" w:rsidRPr="00406308" w:rsidTr="00BA5BDB">
        <w:trPr>
          <w:cantSplit/>
          <w:trHeight w:val="360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путевки включена </w:t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состав прочих расходов   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91-2  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76   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>37 000</w:t>
            </w: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 xml:space="preserve">Бухгалтерская </w:t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справка    </w:t>
            </w:r>
          </w:p>
        </w:tc>
      </w:tr>
      <w:tr w:rsidR="003730E5" w:rsidRPr="00406308" w:rsidTr="00BA5BDB">
        <w:trPr>
          <w:cantSplit/>
          <w:trHeight w:val="480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приобретенной    </w:t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путевки отражена на        </w:t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забалансовом счете         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017  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>37 000</w:t>
            </w: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Бухгалтерская </w:t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справка    </w:t>
            </w:r>
          </w:p>
        </w:tc>
      </w:tr>
      <w:tr w:rsidR="003730E5" w:rsidRPr="00406308" w:rsidTr="00BA5BDB">
        <w:trPr>
          <w:cantSplit/>
          <w:trHeight w:val="480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выданной путевки </w:t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списана с забалансового    </w:t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счета                      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017  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>37 000</w:t>
            </w: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Бухгалтерская </w:t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справка    </w:t>
            </w:r>
          </w:p>
        </w:tc>
      </w:tr>
      <w:tr w:rsidR="003730E5" w:rsidRPr="00406308" w:rsidTr="00BA5BDB">
        <w:trPr>
          <w:cantSplit/>
          <w:trHeight w:val="600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Начислены страховые взносы </w:t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 стоимость путевки       </w:t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(37 000 x 34,4%)   </w:t>
            </w:r>
          </w:p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 xml:space="preserve">В нашем примере возьмем тариф по травматизму 0,4%          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91-2  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>69-1-1,</w:t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69-2, </w:t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>69-3-1,</w:t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69-3-2 </w:t>
            </w:r>
          </w:p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>69-1-2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>12728</w:t>
            </w: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Бухгалтерская </w:t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справка-расчет </w:t>
            </w:r>
          </w:p>
        </w:tc>
      </w:tr>
      <w:tr w:rsidR="003730E5" w:rsidRPr="00406308" w:rsidTr="00BA5BDB">
        <w:trPr>
          <w:cantSplit/>
          <w:trHeight w:val="480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30E5" w:rsidRPr="00406308" w:rsidTr="00BA5BDB">
        <w:trPr>
          <w:cantSplit/>
          <w:trHeight w:val="480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 xml:space="preserve">Отражено постоянное        </w:t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налоговое обязательство    </w:t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(37 000 x 20%)             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99   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68   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>7400</w:t>
            </w: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Бухгалтерская </w:t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справка-расчет </w:t>
            </w:r>
          </w:p>
        </w:tc>
      </w:tr>
    </w:tbl>
    <w:p w:rsidR="003730E5" w:rsidRPr="00406308" w:rsidRDefault="003730E5" w:rsidP="004063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30E5" w:rsidRPr="00406308" w:rsidRDefault="003730E5" w:rsidP="004063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30E5" w:rsidRPr="00406308" w:rsidRDefault="003730E5" w:rsidP="00406308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730E5" w:rsidRPr="00406308" w:rsidRDefault="003730E5" w:rsidP="00406308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730E5" w:rsidRPr="00406308" w:rsidRDefault="003730E5" w:rsidP="00406308">
      <w:pPr>
        <w:pStyle w:val="ConsPlusNormal"/>
        <w:widowControl/>
        <w:tabs>
          <w:tab w:val="left" w:pos="142"/>
        </w:tabs>
        <w:spacing w:line="36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6308">
        <w:rPr>
          <w:rFonts w:ascii="Times New Roman" w:hAnsi="Times New Roman" w:cs="Times New Roman"/>
          <w:sz w:val="28"/>
          <w:szCs w:val="28"/>
        </w:rPr>
        <w:t xml:space="preserve">Расчет  постоянного налогового обязательства: </w:t>
      </w:r>
    </w:p>
    <w:p w:rsidR="003730E5" w:rsidRPr="00406308" w:rsidRDefault="003730E5" w:rsidP="00406308">
      <w:pPr>
        <w:tabs>
          <w:tab w:val="left" w:pos="142"/>
        </w:tabs>
        <w:spacing w:line="36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6308">
        <w:rPr>
          <w:rFonts w:ascii="Times New Roman" w:hAnsi="Times New Roman" w:cs="Times New Roman"/>
          <w:sz w:val="28"/>
          <w:szCs w:val="28"/>
        </w:rPr>
        <w:t>При признании в бухгалтерском учете прочего расхода, который не будет учтен для целей налогообложения прибыли, в бухгалтерском учете организации возникает постоянная разница, которой соответствует постоянное налоговое обязательство (</w:t>
      </w:r>
      <w:r w:rsidRPr="00406308">
        <w:t>п. п. 4</w:t>
      </w:r>
      <w:r w:rsidRPr="00406308">
        <w:rPr>
          <w:rFonts w:ascii="Times New Roman" w:hAnsi="Times New Roman" w:cs="Times New Roman"/>
          <w:sz w:val="28"/>
          <w:szCs w:val="28"/>
        </w:rPr>
        <w:t xml:space="preserve">, </w:t>
      </w:r>
      <w:r w:rsidRPr="00406308">
        <w:t>7</w:t>
      </w:r>
      <w:r w:rsidRPr="00406308">
        <w:rPr>
          <w:rFonts w:ascii="Times New Roman" w:hAnsi="Times New Roman" w:cs="Times New Roman"/>
          <w:sz w:val="28"/>
          <w:szCs w:val="28"/>
        </w:rPr>
        <w:t xml:space="preserve"> Положения по бухгалтерскому учету "Учет расчетов по налогу на прибыль организаций" ПБУ 18/02, утвержденного Приказом Минфина России от 19.11.2002 N 114н).</w:t>
      </w:r>
    </w:p>
    <w:p w:rsidR="003730E5" w:rsidRPr="00406308" w:rsidRDefault="003730E5" w:rsidP="00406308">
      <w:pPr>
        <w:pStyle w:val="ConsPlusNormal"/>
        <w:widowControl/>
        <w:tabs>
          <w:tab w:val="left" w:pos="142"/>
        </w:tabs>
        <w:spacing w:line="36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730E5" w:rsidRPr="00406308" w:rsidRDefault="003730E5" w:rsidP="00406308">
      <w:pPr>
        <w:pStyle w:val="ConsPlusNormal"/>
        <w:widowControl/>
        <w:tabs>
          <w:tab w:val="left" w:pos="142"/>
        </w:tabs>
        <w:spacing w:line="36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6308">
        <w:rPr>
          <w:rFonts w:ascii="Times New Roman" w:hAnsi="Times New Roman" w:cs="Times New Roman"/>
          <w:sz w:val="28"/>
          <w:szCs w:val="28"/>
        </w:rPr>
        <w:t>37000 рублей *20%= 7400 рублей</w:t>
      </w:r>
    </w:p>
    <w:p w:rsidR="003730E5" w:rsidRPr="00406308" w:rsidRDefault="003730E5" w:rsidP="00406308">
      <w:pPr>
        <w:tabs>
          <w:tab w:val="left" w:pos="142"/>
        </w:tabs>
        <w:spacing w:line="36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6308">
        <w:rPr>
          <w:rFonts w:ascii="Times New Roman" w:hAnsi="Times New Roman" w:cs="Times New Roman"/>
          <w:sz w:val="28"/>
          <w:szCs w:val="28"/>
        </w:rPr>
        <w:t>20%- ставка налога на прибыль в РФ</w:t>
      </w:r>
    </w:p>
    <w:p w:rsidR="003730E5" w:rsidRPr="00406308" w:rsidRDefault="003730E5" w:rsidP="00406308">
      <w:pPr>
        <w:tabs>
          <w:tab w:val="left" w:pos="142"/>
        </w:tabs>
        <w:spacing w:line="360" w:lineRule="auto"/>
        <w:ind w:left="-851"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730E5" w:rsidRPr="00406308" w:rsidRDefault="003730E5" w:rsidP="00406308">
      <w:pPr>
        <w:pStyle w:val="ConsPlusNormal"/>
        <w:widowControl/>
        <w:tabs>
          <w:tab w:val="left" w:pos="142"/>
        </w:tabs>
        <w:spacing w:line="36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6308">
        <w:rPr>
          <w:rFonts w:ascii="Times New Roman" w:hAnsi="Times New Roman" w:cs="Times New Roman"/>
          <w:sz w:val="28"/>
          <w:szCs w:val="28"/>
        </w:rPr>
        <w:t>Путевка оплачена за счет нераспределенной прибыли</w:t>
      </w:r>
    </w:p>
    <w:tbl>
      <w:tblPr>
        <w:tblW w:w="9990" w:type="dxa"/>
        <w:tblInd w:w="-49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828"/>
        <w:gridCol w:w="1134"/>
        <w:gridCol w:w="1275"/>
        <w:gridCol w:w="1418"/>
        <w:gridCol w:w="2335"/>
      </w:tblGrid>
      <w:tr w:rsidR="003730E5" w:rsidRPr="00406308" w:rsidTr="00BA5BDB">
        <w:trPr>
          <w:cantSplit/>
          <w:trHeight w:val="60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операций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 xml:space="preserve">Дебет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 xml:space="preserve">Кредит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 xml:space="preserve">Сумма,  </w:t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руб.   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 xml:space="preserve">Первичный   </w:t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документ    </w:t>
            </w:r>
          </w:p>
        </w:tc>
      </w:tr>
      <w:tr w:rsidR="003730E5" w:rsidRPr="00406308" w:rsidTr="00BA5BDB">
        <w:trPr>
          <w:cantSplit/>
          <w:trHeight w:val="60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 xml:space="preserve">Перечислена плата за       </w:t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путевку в санаторий       </w:t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 xml:space="preserve">76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 xml:space="preserve">51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 xml:space="preserve">30 000    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 xml:space="preserve">Платежное    </w:t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поручение    </w:t>
            </w:r>
          </w:p>
        </w:tc>
      </w:tr>
      <w:tr w:rsidR="003730E5" w:rsidRPr="00406308" w:rsidTr="00BA5BDB">
        <w:trPr>
          <w:cantSplit/>
          <w:trHeight w:val="48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 xml:space="preserve">Принята к учету полученная путевка  </w:t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</w:t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 xml:space="preserve">50-3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 xml:space="preserve">76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 xml:space="preserve">37 000    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 xml:space="preserve">Договор,     </w:t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путевка      </w:t>
            </w:r>
          </w:p>
        </w:tc>
      </w:tr>
      <w:tr w:rsidR="003730E5" w:rsidRPr="00406308" w:rsidTr="00BA5BDB">
        <w:trPr>
          <w:cantSplit/>
          <w:trHeight w:val="36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 xml:space="preserve">Выдана путевка  Петрову С.П.   </w:t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 xml:space="preserve">73-3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 xml:space="preserve">50-3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 xml:space="preserve">37 000    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 xml:space="preserve">Путевка      </w:t>
            </w:r>
          </w:p>
        </w:tc>
      </w:tr>
      <w:tr w:rsidR="003730E5" w:rsidRPr="00406308" w:rsidTr="00BA5BDB">
        <w:trPr>
          <w:cantSplit/>
          <w:trHeight w:val="60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 путевки отнесена на уменьшение нераспределенной прибыли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 xml:space="preserve">73-3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 xml:space="preserve">37 000    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 xml:space="preserve">Выписка из протокола собрания учредителей    </w:t>
            </w:r>
          </w:p>
        </w:tc>
      </w:tr>
      <w:tr w:rsidR="003730E5" w:rsidRPr="00406308" w:rsidTr="00BA5BDB">
        <w:trPr>
          <w:cantSplit/>
          <w:trHeight w:val="60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Начислены страховые взносы </w:t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 стоимость путевки       </w:t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(37 000 x 34%)     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 xml:space="preserve">91-2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 xml:space="preserve">69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 xml:space="preserve">12580   </w:t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>(37 000 руб. x</w:t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34%)     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>Бухгалтерская</w:t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справка      </w:t>
            </w:r>
          </w:p>
        </w:tc>
      </w:tr>
      <w:tr w:rsidR="003730E5" w:rsidRPr="00406308" w:rsidTr="00BA5BDB">
        <w:trPr>
          <w:cantSplit/>
          <w:trHeight w:val="72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 xml:space="preserve">Начислены       </w:t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>страховые взносы</w:t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ФСС РФ        </w:t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 случай       </w:t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травматизма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 xml:space="preserve">91-2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 xml:space="preserve">69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 xml:space="preserve">148   </w:t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>(37 000 руб. x</w:t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0,4%)    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0E5" w:rsidRPr="00406308" w:rsidRDefault="00373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6308">
              <w:rPr>
                <w:rFonts w:ascii="Times New Roman" w:hAnsi="Times New Roman" w:cs="Times New Roman"/>
                <w:sz w:val="28"/>
                <w:szCs w:val="28"/>
              </w:rPr>
              <w:t>Бухгалтерская</w:t>
            </w:r>
            <w:r w:rsidRPr="0040630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справка      </w:t>
            </w:r>
          </w:p>
        </w:tc>
      </w:tr>
    </w:tbl>
    <w:p w:rsidR="003730E5" w:rsidRPr="00406308" w:rsidRDefault="003730E5" w:rsidP="004063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30E5" w:rsidRPr="00406308" w:rsidRDefault="003730E5" w:rsidP="004063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30E5" w:rsidRPr="00406308" w:rsidRDefault="003730E5" w:rsidP="004063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30E5" w:rsidRDefault="003730E5" w:rsidP="00BF06BA">
      <w:pPr>
        <w:spacing w:line="36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730E5" w:rsidRDefault="003730E5" w:rsidP="00BF06BA">
      <w:pPr>
        <w:spacing w:line="36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730E5" w:rsidRDefault="003730E5" w:rsidP="00BF06BA">
      <w:pPr>
        <w:spacing w:line="36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3730E5" w:rsidRDefault="003730E5" w:rsidP="00BF06BA">
      <w:pPr>
        <w:pStyle w:val="a4"/>
        <w:ind w:left="-851" w:firstLine="284"/>
      </w:pPr>
      <w:r>
        <w:t>Список использованной литературы</w:t>
      </w:r>
    </w:p>
    <w:p w:rsidR="003730E5" w:rsidRDefault="003730E5" w:rsidP="00BF06BA">
      <w:pPr>
        <w:spacing w:line="360" w:lineRule="auto"/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Гражданский кодекс Российской Федерации (часть четвёртая) от 18 декабря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Times New Roman" w:hAnsi="Times New Roman"/>
            <w:bCs/>
            <w:sz w:val="28"/>
            <w:szCs w:val="28"/>
          </w:rPr>
          <w:t>2006 г</w:t>
        </w:r>
      </w:smartTag>
      <w:r>
        <w:rPr>
          <w:rFonts w:ascii="Times New Roman" w:hAnsi="Times New Roman"/>
          <w:bCs/>
          <w:sz w:val="28"/>
          <w:szCs w:val="28"/>
        </w:rPr>
        <w:t>. № 230-ФЗ (ред. от 04.10.2010) // Российская газета. 2006. № 289.</w:t>
      </w:r>
    </w:p>
    <w:p w:rsidR="003730E5" w:rsidRDefault="003730E5" w:rsidP="00BF06BA">
      <w:pPr>
        <w:spacing w:line="360" w:lineRule="auto"/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2.Трудовой кодекс Российской Федерации от 30 декабря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Times New Roman" w:hAnsi="Times New Roman"/>
            <w:bCs/>
            <w:sz w:val="28"/>
            <w:szCs w:val="28"/>
          </w:rPr>
          <w:t>2001 г</w:t>
        </w:r>
      </w:smartTag>
      <w:r>
        <w:rPr>
          <w:rFonts w:ascii="Times New Roman" w:hAnsi="Times New Roman"/>
          <w:bCs/>
          <w:sz w:val="28"/>
          <w:szCs w:val="28"/>
        </w:rPr>
        <w:t>. № 197-ФЗ (ред. от 25.11.2009) // Российская газета. 2001. № 256.</w:t>
      </w:r>
    </w:p>
    <w:p w:rsidR="003730E5" w:rsidRDefault="003730E5" w:rsidP="00BF06BA">
      <w:pPr>
        <w:spacing w:line="360" w:lineRule="auto"/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Налоговый кодекс Российской Федерации (часть вторая) от 05 августа </w:t>
      </w:r>
      <w:smartTag w:uri="urn:schemas-microsoft-com:office:smarttags" w:element="metricconverter">
        <w:smartTagPr>
          <w:attr w:name="ProductID" w:val="2000 г"/>
        </w:smartTagPr>
        <w:r>
          <w:rPr>
            <w:rFonts w:ascii="Times New Roman" w:hAnsi="Times New Roman"/>
            <w:bCs/>
            <w:sz w:val="28"/>
            <w:szCs w:val="28"/>
          </w:rPr>
          <w:t>2000 г</w:t>
        </w:r>
      </w:smartTag>
      <w:r>
        <w:rPr>
          <w:rFonts w:ascii="Times New Roman" w:hAnsi="Times New Roman"/>
          <w:bCs/>
          <w:sz w:val="28"/>
          <w:szCs w:val="28"/>
        </w:rPr>
        <w:t>. № 117-ФЗ (ред. от 03.11.2010) // Собрание законодательства РФ. 2000. № 32. Ст. 3340.</w:t>
      </w:r>
    </w:p>
    <w:p w:rsidR="003730E5" w:rsidRDefault="003730E5" w:rsidP="00BF06BA">
      <w:pPr>
        <w:spacing w:line="360" w:lineRule="auto"/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 Федеральный закон от 07 августа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Times New Roman" w:hAnsi="Times New Roman"/>
            <w:bCs/>
            <w:sz w:val="28"/>
            <w:szCs w:val="28"/>
          </w:rPr>
          <w:t>2001 г</w:t>
        </w:r>
      </w:smartTag>
      <w:r>
        <w:rPr>
          <w:rFonts w:ascii="Times New Roman" w:hAnsi="Times New Roman"/>
          <w:bCs/>
          <w:sz w:val="28"/>
          <w:szCs w:val="28"/>
        </w:rPr>
        <w:t>. № 119-ФЗ «Об аудиторской деятельности» (ред. от 30.12.2008) // Российская газета. 2001. № 151-152.</w:t>
      </w:r>
    </w:p>
    <w:p w:rsidR="003730E5" w:rsidRDefault="003730E5" w:rsidP="00BF06BA">
      <w:pPr>
        <w:spacing w:line="360" w:lineRule="auto"/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 Федеральный закон от 21 ноября </w:t>
      </w:r>
      <w:smartTag w:uri="urn:schemas-microsoft-com:office:smarttags" w:element="metricconverter">
        <w:smartTagPr>
          <w:attr w:name="ProductID" w:val="1996 г"/>
        </w:smartTagPr>
        <w:r>
          <w:rPr>
            <w:rFonts w:ascii="Times New Roman" w:hAnsi="Times New Roman"/>
            <w:bCs/>
            <w:sz w:val="28"/>
            <w:szCs w:val="28"/>
          </w:rPr>
          <w:t>1996 г</w:t>
        </w:r>
      </w:smartTag>
      <w:r>
        <w:rPr>
          <w:rFonts w:ascii="Times New Roman" w:hAnsi="Times New Roman"/>
          <w:bCs/>
          <w:sz w:val="28"/>
          <w:szCs w:val="28"/>
        </w:rPr>
        <w:t>. № 129-ФЗ «О бухгалтерском учёте» (ред. от 28.09.2010) // Собрание законодательства РФ. 1996. № 48. Ст. 5369.</w:t>
      </w:r>
    </w:p>
    <w:p w:rsidR="003730E5" w:rsidRDefault="003730E5" w:rsidP="00BF06BA">
      <w:pPr>
        <w:spacing w:line="360" w:lineRule="auto"/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6. Приказ Минфина РФ от 06 октября </w:t>
      </w:r>
      <w:smartTag w:uri="urn:schemas-microsoft-com:office:smarttags" w:element="metricconverter">
        <w:smartTagPr>
          <w:attr w:name="ProductID" w:val="2008 г"/>
        </w:smartTagPr>
        <w:r>
          <w:rPr>
            <w:rFonts w:ascii="Times New Roman" w:hAnsi="Times New Roman"/>
            <w:bCs/>
            <w:sz w:val="28"/>
            <w:szCs w:val="28"/>
          </w:rPr>
          <w:t>2008 г</w:t>
        </w:r>
      </w:smartTag>
      <w:r>
        <w:rPr>
          <w:rFonts w:ascii="Times New Roman" w:hAnsi="Times New Roman"/>
          <w:bCs/>
          <w:sz w:val="28"/>
          <w:szCs w:val="28"/>
        </w:rPr>
        <w:t>. № 106н «Об утверждении положений по бухгалтерскому учёту (вместе с Положением по бухгалтерскому учёту «Учётная политика организаций» (ПБУ 1/2008) и Положением по бухгалтерскому учёту «Изменения оценочных значений» (ПБУ 21/2008) (ред. от 11.03.2009) // Бюллетень нормативных актов федеральных органов исполнительной власти. 2008. № 44.</w:t>
      </w:r>
    </w:p>
    <w:p w:rsidR="003730E5" w:rsidRDefault="003730E5" w:rsidP="00BF06BA">
      <w:pPr>
        <w:spacing w:line="360" w:lineRule="auto"/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7. Приказ Минфина РФ от 27 декабря </w:t>
      </w:r>
      <w:smartTag w:uri="urn:schemas-microsoft-com:office:smarttags" w:element="metricconverter">
        <w:smartTagPr>
          <w:attr w:name="ProductID" w:val="2007 г"/>
        </w:smartTagPr>
        <w:r>
          <w:rPr>
            <w:rFonts w:ascii="Times New Roman" w:hAnsi="Times New Roman"/>
            <w:bCs/>
            <w:sz w:val="28"/>
            <w:szCs w:val="28"/>
          </w:rPr>
          <w:t>2007 г</w:t>
        </w:r>
      </w:smartTag>
      <w:r>
        <w:rPr>
          <w:rFonts w:ascii="Times New Roman" w:hAnsi="Times New Roman"/>
          <w:bCs/>
          <w:sz w:val="28"/>
          <w:szCs w:val="28"/>
        </w:rPr>
        <w:t>. № 153н «Об утверждении Положения по бухгалтерскому учёту «Учёт нематериальных активов» (ПБУ 14/2007) // Российская газета. 2008. № 22.</w:t>
      </w:r>
    </w:p>
    <w:p w:rsidR="003730E5" w:rsidRDefault="003730E5" w:rsidP="00BF06BA">
      <w:pPr>
        <w:spacing w:line="360" w:lineRule="auto"/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8. Приказ Минфина РФ от 19 ноября </w:t>
      </w:r>
      <w:smartTag w:uri="urn:schemas-microsoft-com:office:smarttags" w:element="metricconverter">
        <w:smartTagPr>
          <w:attr w:name="ProductID" w:val="2002 г"/>
        </w:smartTagPr>
        <w:r>
          <w:rPr>
            <w:rFonts w:ascii="Times New Roman" w:hAnsi="Times New Roman"/>
            <w:bCs/>
            <w:sz w:val="28"/>
            <w:szCs w:val="28"/>
          </w:rPr>
          <w:t>2002 г</w:t>
        </w:r>
      </w:smartTag>
      <w:r>
        <w:rPr>
          <w:rFonts w:ascii="Times New Roman" w:hAnsi="Times New Roman"/>
          <w:bCs/>
          <w:sz w:val="28"/>
          <w:szCs w:val="28"/>
        </w:rPr>
        <w:t>. №114н «Об утверждении Положения по бухгалтерскому учёту «Учёт расчётов по налогу на прибыль организаций» ПБУ 18/02 (ред. от 11.02.2008) // Российская газета. 2003. № 4.</w:t>
      </w:r>
    </w:p>
    <w:p w:rsidR="003730E5" w:rsidRDefault="003730E5" w:rsidP="00BF06BA">
      <w:pPr>
        <w:spacing w:line="360" w:lineRule="auto"/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9. Приказ Минфина РФ от 30 марта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Times New Roman" w:hAnsi="Times New Roman"/>
            <w:bCs/>
            <w:sz w:val="28"/>
            <w:szCs w:val="28"/>
          </w:rPr>
          <w:t>2001 г</w:t>
        </w:r>
      </w:smartTag>
      <w:r>
        <w:rPr>
          <w:rFonts w:ascii="Times New Roman" w:hAnsi="Times New Roman"/>
          <w:bCs/>
          <w:sz w:val="28"/>
          <w:szCs w:val="28"/>
        </w:rPr>
        <w:t>. № 26н «Об утверждении Положения по бухгалтерскому учёту «Учёт основных средств» ПБУ 6/01 (ред. от 27.11.2006) // Российская газета. 2001. № 91-92.</w:t>
      </w:r>
    </w:p>
    <w:p w:rsidR="003730E5" w:rsidRDefault="003730E5" w:rsidP="00BF06BA">
      <w:pPr>
        <w:spacing w:line="360" w:lineRule="auto"/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10. Приказ Минфина РФ от 09 июня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Times New Roman" w:hAnsi="Times New Roman"/>
            <w:bCs/>
            <w:sz w:val="28"/>
            <w:szCs w:val="28"/>
          </w:rPr>
          <w:t>2001 г</w:t>
        </w:r>
      </w:smartTag>
      <w:r>
        <w:rPr>
          <w:rFonts w:ascii="Times New Roman" w:hAnsi="Times New Roman"/>
          <w:bCs/>
          <w:sz w:val="28"/>
          <w:szCs w:val="28"/>
        </w:rPr>
        <w:t>. № 44н «Об утверждении Положения по бухгалтерскому учёту «Учёт материально-производственных запасов» ПБУ 5/01 (ред. от 26.03.2007) // Российская газета. 2001. № 140.</w:t>
      </w:r>
    </w:p>
    <w:p w:rsidR="003730E5" w:rsidRDefault="003730E5" w:rsidP="00BF06BA">
      <w:pPr>
        <w:spacing w:line="360" w:lineRule="auto"/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11. Приказ Минфина РФ от 06 мая </w:t>
      </w:r>
      <w:smartTag w:uri="urn:schemas-microsoft-com:office:smarttags" w:element="metricconverter">
        <w:smartTagPr>
          <w:attr w:name="ProductID" w:val="1999 г"/>
        </w:smartTagPr>
        <w:r>
          <w:rPr>
            <w:rFonts w:ascii="Times New Roman" w:hAnsi="Times New Roman"/>
            <w:bCs/>
            <w:sz w:val="28"/>
            <w:szCs w:val="28"/>
          </w:rPr>
          <w:t>1999 г</w:t>
        </w:r>
      </w:smartTag>
      <w:r>
        <w:rPr>
          <w:rFonts w:ascii="Times New Roman" w:hAnsi="Times New Roman"/>
          <w:bCs/>
          <w:sz w:val="28"/>
          <w:szCs w:val="28"/>
        </w:rPr>
        <w:t>. № 33н «Об утверждении Положения по бухгалтерскому учёту «Расходы организации» ПБУ 10/99 (ред. от 27.11.2006) // Российская газета.1999. № 116-117.</w:t>
      </w:r>
    </w:p>
    <w:p w:rsidR="003730E5" w:rsidRDefault="003730E5" w:rsidP="00BF06BA">
      <w:pPr>
        <w:spacing w:line="360" w:lineRule="auto"/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12. Приказ Минфина РФ от 29 июля </w:t>
      </w:r>
      <w:smartTag w:uri="urn:schemas-microsoft-com:office:smarttags" w:element="metricconverter">
        <w:smartTagPr>
          <w:attr w:name="ProductID" w:val="1998 г"/>
        </w:smartTagPr>
        <w:r>
          <w:rPr>
            <w:rFonts w:ascii="Times New Roman" w:hAnsi="Times New Roman"/>
            <w:bCs/>
            <w:sz w:val="28"/>
            <w:szCs w:val="28"/>
          </w:rPr>
          <w:t>1998 г</w:t>
        </w:r>
      </w:smartTag>
      <w:r>
        <w:rPr>
          <w:rFonts w:ascii="Times New Roman" w:hAnsi="Times New Roman"/>
          <w:bCs/>
          <w:sz w:val="28"/>
          <w:szCs w:val="28"/>
        </w:rPr>
        <w:t>. № 34н «Об утверждении Положения по ведению бухгалтерского учёта и бухгалтерской отчётности в Российской Федерации» (ред. от 26.03.2007) // Российская газета. (Ведомственное приложение). 1998. № 208.</w:t>
      </w:r>
    </w:p>
    <w:p w:rsidR="003730E5" w:rsidRDefault="003730E5" w:rsidP="00BF06BA">
      <w:pPr>
        <w:spacing w:line="360" w:lineRule="auto"/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13. Приказ Минфина РФ от 13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rFonts w:ascii="Times New Roman" w:hAnsi="Times New Roman"/>
            <w:bCs/>
            <w:sz w:val="28"/>
            <w:szCs w:val="28"/>
          </w:rPr>
          <w:t>2003 г</w:t>
        </w:r>
      </w:smartTag>
      <w:r>
        <w:rPr>
          <w:rFonts w:ascii="Times New Roman" w:hAnsi="Times New Roman"/>
          <w:bCs/>
          <w:sz w:val="28"/>
          <w:szCs w:val="28"/>
        </w:rPr>
        <w:t>. № 91н «Об утверждении Методических указаний по бухгалтерскому учёту основных средств» (ред. от 27.11.2006) // Российская газета. 2003. № 250.</w:t>
      </w:r>
    </w:p>
    <w:p w:rsidR="003730E5" w:rsidRDefault="003730E5" w:rsidP="00BF06BA">
      <w:pPr>
        <w:spacing w:line="360" w:lineRule="auto"/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14. Приказ Минфина РФ от 28 декабря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Times New Roman" w:hAnsi="Times New Roman"/>
            <w:bCs/>
            <w:sz w:val="28"/>
            <w:szCs w:val="28"/>
          </w:rPr>
          <w:t>2001 г</w:t>
        </w:r>
      </w:smartTag>
      <w:r>
        <w:rPr>
          <w:rFonts w:ascii="Times New Roman" w:hAnsi="Times New Roman"/>
          <w:bCs/>
          <w:sz w:val="28"/>
          <w:szCs w:val="28"/>
        </w:rPr>
        <w:t>. № 119н «Об утверждении Методических указаний по бухгалтерскому учёту материально-производственных запасов» (ред. от 26.03.2007) // Российская газета. 2002. № 36.</w:t>
      </w:r>
    </w:p>
    <w:p w:rsidR="003730E5" w:rsidRDefault="003730E5" w:rsidP="00BF06BA">
      <w:pPr>
        <w:spacing w:line="360" w:lineRule="auto"/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15. Приказ Минфина РФ от 13 июня </w:t>
      </w:r>
      <w:smartTag w:uri="urn:schemas-microsoft-com:office:smarttags" w:element="metricconverter">
        <w:smartTagPr>
          <w:attr w:name="ProductID" w:val="1995 г"/>
        </w:smartTagPr>
        <w:r>
          <w:rPr>
            <w:rFonts w:ascii="Times New Roman" w:hAnsi="Times New Roman"/>
            <w:bCs/>
            <w:sz w:val="28"/>
            <w:szCs w:val="28"/>
          </w:rPr>
          <w:t>1995 г</w:t>
        </w:r>
      </w:smartTag>
      <w:r>
        <w:rPr>
          <w:rFonts w:ascii="Times New Roman" w:hAnsi="Times New Roman"/>
          <w:bCs/>
          <w:sz w:val="28"/>
          <w:szCs w:val="28"/>
        </w:rPr>
        <w:t>. № 49 «Об утверждении Методических указаний по инвентаризации имущества и финансовых обязательств» // Финансовая газета. 1995. № 28.</w:t>
      </w:r>
    </w:p>
    <w:p w:rsidR="003730E5" w:rsidRDefault="003730E5" w:rsidP="00BF06BA">
      <w:pPr>
        <w:spacing w:line="360" w:lineRule="auto"/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16. Приказ Минфина РФ от 31 октября </w:t>
      </w:r>
      <w:smartTag w:uri="urn:schemas-microsoft-com:office:smarttags" w:element="metricconverter">
        <w:smartTagPr>
          <w:attr w:name="ProductID" w:val="2000 г"/>
        </w:smartTagPr>
        <w:r>
          <w:rPr>
            <w:rFonts w:ascii="Times New Roman" w:hAnsi="Times New Roman"/>
            <w:bCs/>
            <w:sz w:val="28"/>
            <w:szCs w:val="28"/>
          </w:rPr>
          <w:t>2000 г</w:t>
        </w:r>
      </w:smartTag>
      <w:r>
        <w:rPr>
          <w:rFonts w:ascii="Times New Roman" w:hAnsi="Times New Roman"/>
          <w:bCs/>
          <w:sz w:val="28"/>
          <w:szCs w:val="28"/>
        </w:rPr>
        <w:t>. № 94н «Об утверждении Плана счетов бухгалтерского учёта финансово-хозяйственной деятельности организаций и Инструкции по его применению» (ред. от 18.09.2006) // Экономика и жизнь. 2000. № 46.</w:t>
      </w:r>
    </w:p>
    <w:p w:rsidR="003730E5" w:rsidRDefault="003730E5" w:rsidP="00BF06BA">
      <w:pPr>
        <w:spacing w:line="360" w:lineRule="auto"/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17. Письмо Минфина РФ от 24 июля </w:t>
      </w:r>
      <w:smartTag w:uri="urn:schemas-microsoft-com:office:smarttags" w:element="metricconverter">
        <w:smartTagPr>
          <w:attr w:name="ProductID" w:val="1992 г"/>
        </w:smartTagPr>
        <w:r>
          <w:rPr>
            <w:rFonts w:ascii="Times New Roman" w:hAnsi="Times New Roman"/>
            <w:bCs/>
            <w:sz w:val="28"/>
            <w:szCs w:val="28"/>
          </w:rPr>
          <w:t>1992 г</w:t>
        </w:r>
      </w:smartTag>
      <w:r>
        <w:rPr>
          <w:rFonts w:ascii="Times New Roman" w:hAnsi="Times New Roman"/>
          <w:bCs/>
          <w:sz w:val="28"/>
          <w:szCs w:val="28"/>
        </w:rPr>
        <w:t>. № 59 «О рекомендациях по применению учётных регистров бухгалтерского учёта на предприятиях» // Финансовая газета. 1992. № 34.</w:t>
      </w:r>
    </w:p>
    <w:p w:rsidR="003730E5" w:rsidRDefault="003730E5" w:rsidP="00BF06BA">
      <w:pPr>
        <w:spacing w:line="360" w:lineRule="auto"/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18. Перечень типовых документов, образующихся в деятельности госкомитетов, министерств, ведомств и других учреждений, организаций, предприятий, с указанием сроков хранения» (утв. Главархивом СССР 15 августа </w:t>
      </w:r>
      <w:smartTag w:uri="urn:schemas-microsoft-com:office:smarttags" w:element="metricconverter">
        <w:smartTagPr>
          <w:attr w:name="ProductID" w:val="1998 г"/>
        </w:smartTagPr>
        <w:r>
          <w:rPr>
            <w:rFonts w:ascii="Times New Roman" w:hAnsi="Times New Roman"/>
            <w:bCs/>
            <w:sz w:val="28"/>
            <w:szCs w:val="28"/>
          </w:rPr>
          <w:t>1998 г</w:t>
        </w:r>
      </w:smartTag>
      <w:r>
        <w:rPr>
          <w:rFonts w:ascii="Times New Roman" w:hAnsi="Times New Roman"/>
          <w:bCs/>
          <w:sz w:val="28"/>
          <w:szCs w:val="28"/>
        </w:rPr>
        <w:t>.)  (ред. от 31.07.2007) // М.: Главархив СССР, ВНИИДАД, 1989.</w:t>
      </w:r>
    </w:p>
    <w:p w:rsidR="003730E5" w:rsidRPr="008B23AF" w:rsidRDefault="003730E5" w:rsidP="00BF06BA">
      <w:pPr>
        <w:spacing w:line="360" w:lineRule="auto"/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19</w:t>
      </w:r>
      <w:r w:rsidRPr="008B23AF">
        <w:rPr>
          <w:rFonts w:ascii="Times New Roman" w:hAnsi="Times New Roman"/>
          <w:bCs/>
          <w:sz w:val="28"/>
          <w:szCs w:val="28"/>
        </w:rPr>
        <w:t>. Корельская Т.М. Бухгалтерское дело: Конспект лекций. – 2-е изд., перераб. и доп. – Архангельск: Федер. Агентство по образованию, Гос. образоват. учреждение высш. проф. образования, Всерос. заоч. финансово-экон. ин-т, Фил. в г.Архангельске, 2009. – 114 с.</w:t>
      </w:r>
    </w:p>
    <w:p w:rsidR="003730E5" w:rsidRDefault="003730E5" w:rsidP="00BF06BA">
      <w:pPr>
        <w:spacing w:line="360" w:lineRule="auto"/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20. Бухгалтерское дело. Методические указания по выполнению контрольной работы для самостоятельной работы студентов, обучающихся по специальности 080109.65 «Бухгалтерский учет, анализ и аудит». </w:t>
      </w:r>
      <w:r>
        <w:rPr>
          <w:rFonts w:ascii="Times New Roman" w:hAnsi="Times New Roman"/>
          <w:bCs/>
          <w:sz w:val="28"/>
          <w:szCs w:val="28"/>
        </w:rPr>
        <w:softHyphen/>
      </w:r>
      <w:r>
        <w:rPr>
          <w:rFonts w:ascii="Times New Roman" w:hAnsi="Times New Roman"/>
          <w:bCs/>
          <w:sz w:val="28"/>
          <w:szCs w:val="28"/>
        </w:rPr>
        <w:softHyphen/>
        <w:t>– М.: ВЗФЭИ, 2010</w:t>
      </w:r>
    </w:p>
    <w:p w:rsidR="003730E5" w:rsidRDefault="003730E5" w:rsidP="00BF06BA">
      <w:pPr>
        <w:spacing w:line="360" w:lineRule="auto"/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21</w:t>
      </w:r>
      <w:r w:rsidRPr="00142E4C">
        <w:rPr>
          <w:rFonts w:ascii="Times New Roman" w:hAnsi="Times New Roman"/>
          <w:bCs/>
          <w:sz w:val="28"/>
          <w:szCs w:val="28"/>
        </w:rPr>
        <w:t>. Бурцев В.В. Внутренний контроль и его основные виды: понятия и организация проведения» [Текст] / В.В.Бурцев // Менеджмент в России и за рубежом, 2002. - № 4. – С.63-68</w:t>
      </w:r>
    </w:p>
    <w:p w:rsidR="003730E5" w:rsidRPr="006B1647" w:rsidRDefault="003730E5" w:rsidP="00BF06BA">
      <w:pPr>
        <w:spacing w:line="360" w:lineRule="auto"/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22. </w:t>
      </w:r>
      <w:r w:rsidRPr="00142E4C">
        <w:rPr>
          <w:rFonts w:ascii="Times New Roman" w:hAnsi="Times New Roman"/>
          <w:bCs/>
          <w:sz w:val="28"/>
          <w:szCs w:val="28"/>
        </w:rPr>
        <w:t>Бурцев В.В. Внутренний контроль в организации: методологические и практические аспекты [Текст] / В.В. Бурцев //Аудиторские ведомости, 2002. - N 8. - С.15-21</w:t>
      </w:r>
    </w:p>
    <w:p w:rsidR="003730E5" w:rsidRPr="00142E4C" w:rsidRDefault="003730E5" w:rsidP="00BF06BA">
      <w:pPr>
        <w:spacing w:line="360" w:lineRule="auto"/>
        <w:ind w:left="-851" w:firstLine="284"/>
        <w:jc w:val="both"/>
        <w:rPr>
          <w:rFonts w:ascii="Times New Roman" w:hAnsi="Times New Roman"/>
          <w:bCs/>
          <w:sz w:val="28"/>
          <w:szCs w:val="28"/>
        </w:rPr>
      </w:pPr>
      <w:r w:rsidRPr="00142E4C">
        <w:rPr>
          <w:rFonts w:ascii="Times New Roman" w:hAnsi="Times New Roman"/>
          <w:bCs/>
          <w:sz w:val="28"/>
          <w:szCs w:val="28"/>
        </w:rPr>
        <w:t>23. Бухгалтерское дело: Учебник/М. А Вахрушина, Ж. А Кеворкова, Е. Е. Листопад и др.; Под ред. М. А. Вахрушиной. - М.: Изд-во «Бухгалтерский учет», 2008. - 304 с.</w:t>
      </w:r>
    </w:p>
    <w:p w:rsidR="003730E5" w:rsidRPr="005341A6" w:rsidRDefault="003730E5" w:rsidP="00BF06BA">
      <w:pPr>
        <w:pStyle w:val="a3"/>
        <w:ind w:left="-851" w:firstLine="284"/>
      </w:pPr>
    </w:p>
    <w:p w:rsidR="003730E5" w:rsidRPr="004F7985" w:rsidRDefault="003730E5" w:rsidP="00BF06BA">
      <w:pPr>
        <w:spacing w:line="360" w:lineRule="auto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730E5" w:rsidRPr="004F7985" w:rsidSect="006B1647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0E5" w:rsidRDefault="003730E5" w:rsidP="006B1647">
      <w:r>
        <w:separator/>
      </w:r>
    </w:p>
  </w:endnote>
  <w:endnote w:type="continuationSeparator" w:id="0">
    <w:p w:rsidR="003730E5" w:rsidRDefault="003730E5" w:rsidP="006B1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0E5" w:rsidRDefault="003730E5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EE7FA2">
      <w:rPr>
        <w:noProof/>
      </w:rPr>
      <w:t>2</w:t>
    </w:r>
    <w:r>
      <w:fldChar w:fldCharType="end"/>
    </w:r>
  </w:p>
  <w:p w:rsidR="003730E5" w:rsidRDefault="003730E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0E5" w:rsidRDefault="003730E5" w:rsidP="006B1647">
      <w:r>
        <w:separator/>
      </w:r>
    </w:p>
  </w:footnote>
  <w:footnote w:type="continuationSeparator" w:id="0">
    <w:p w:rsidR="003730E5" w:rsidRDefault="003730E5" w:rsidP="006B16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8000592"/>
    <w:lvl w:ilvl="0">
      <w:numFmt w:val="bullet"/>
      <w:lvlText w:val="*"/>
      <w:lvlJc w:val="left"/>
    </w:lvl>
  </w:abstractNum>
  <w:abstractNum w:abstractNumId="1">
    <w:nsid w:val="418E31E7"/>
    <w:multiLevelType w:val="hybridMultilevel"/>
    <w:tmpl w:val="4676A48E"/>
    <w:lvl w:ilvl="0" w:tplc="616617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  <w:rPr>
        <w:rFonts w:cs="Times New Roman"/>
      </w:rPr>
    </w:lvl>
  </w:abstractNum>
  <w:abstractNum w:abstractNumId="2">
    <w:nsid w:val="6B8F1DD9"/>
    <w:multiLevelType w:val="hybridMultilevel"/>
    <w:tmpl w:val="0E74F122"/>
    <w:lvl w:ilvl="0" w:tplc="B0923C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0BE03C6"/>
    <w:multiLevelType w:val="hybridMultilevel"/>
    <w:tmpl w:val="81F03EBC"/>
    <w:lvl w:ilvl="0" w:tplc="06D69F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  <w:rPr>
        <w:rFonts w:cs="Times New Roman"/>
      </w:rPr>
    </w:lvl>
  </w:abstractNum>
  <w:abstractNum w:abstractNumId="4">
    <w:nsid w:val="7C42459A"/>
    <w:multiLevelType w:val="hybridMultilevel"/>
    <w:tmpl w:val="E2C8A610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-"/>
        <w:legacy w:legacy="1" w:legacySpace="0" w:legacyIndent="288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59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293"/>
        <w:lvlJc w:val="left"/>
        <w:rPr>
          <w:rFonts w:ascii="Times New Roman" w:hAnsi="Times New Roman" w:hint="default"/>
        </w:rPr>
      </w:lvl>
    </w:lvlOverride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7985"/>
    <w:rsid w:val="00020E6C"/>
    <w:rsid w:val="00025BE7"/>
    <w:rsid w:val="000765B6"/>
    <w:rsid w:val="000958AF"/>
    <w:rsid w:val="00116776"/>
    <w:rsid w:val="00142E4C"/>
    <w:rsid w:val="001547E6"/>
    <w:rsid w:val="00227FF9"/>
    <w:rsid w:val="00290D40"/>
    <w:rsid w:val="003730E5"/>
    <w:rsid w:val="003D2E64"/>
    <w:rsid w:val="00406308"/>
    <w:rsid w:val="004B5DC9"/>
    <w:rsid w:val="004F7985"/>
    <w:rsid w:val="005341A6"/>
    <w:rsid w:val="00653B24"/>
    <w:rsid w:val="006B0D03"/>
    <w:rsid w:val="006B1647"/>
    <w:rsid w:val="006F7188"/>
    <w:rsid w:val="00832B5E"/>
    <w:rsid w:val="008B23AF"/>
    <w:rsid w:val="00936829"/>
    <w:rsid w:val="00A46AA6"/>
    <w:rsid w:val="00A511ED"/>
    <w:rsid w:val="00B068D7"/>
    <w:rsid w:val="00B44061"/>
    <w:rsid w:val="00B552C6"/>
    <w:rsid w:val="00B83FD0"/>
    <w:rsid w:val="00BA5BDB"/>
    <w:rsid w:val="00BF06BA"/>
    <w:rsid w:val="00C17179"/>
    <w:rsid w:val="00CD6ACC"/>
    <w:rsid w:val="00CE7A45"/>
    <w:rsid w:val="00E6241B"/>
    <w:rsid w:val="00EB2310"/>
    <w:rsid w:val="00EE7FA2"/>
    <w:rsid w:val="00FB0272"/>
    <w:rsid w:val="00FB4D62"/>
    <w:rsid w:val="00FD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756DE1-5D24-4432-B238-885424FF7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98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4F7985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ух. дело"/>
    <w:basedOn w:val="a"/>
    <w:rsid w:val="004F7985"/>
    <w:pPr>
      <w:widowControl/>
      <w:autoSpaceDE/>
      <w:autoSpaceDN/>
      <w:adjustRightInd/>
      <w:spacing w:line="360" w:lineRule="auto"/>
      <w:ind w:firstLine="709"/>
      <w:jc w:val="both"/>
    </w:pPr>
    <w:rPr>
      <w:rFonts w:ascii="Times New Roman" w:hAnsi="Times New Roman"/>
      <w:sz w:val="28"/>
    </w:rPr>
  </w:style>
  <w:style w:type="paragraph" w:customStyle="1" w:styleId="11">
    <w:name w:val="Абзац списку1"/>
    <w:basedOn w:val="a"/>
    <w:rsid w:val="004F7985"/>
    <w:pPr>
      <w:ind w:left="720"/>
      <w:contextualSpacing/>
    </w:pPr>
  </w:style>
  <w:style w:type="paragraph" w:customStyle="1" w:styleId="Style1">
    <w:name w:val="Style1"/>
    <w:basedOn w:val="a"/>
    <w:rsid w:val="004F7985"/>
    <w:pPr>
      <w:spacing w:line="211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4F7985"/>
    <w:pPr>
      <w:spacing w:line="211" w:lineRule="exact"/>
      <w:ind w:firstLine="283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4F7985"/>
    <w:pPr>
      <w:spacing w:line="204" w:lineRule="exact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rsid w:val="004F7985"/>
    <w:rPr>
      <w:rFonts w:ascii="Times New Roman" w:hAnsi="Times New Roman" w:cs="Times New Roman"/>
      <w:sz w:val="18"/>
      <w:szCs w:val="18"/>
    </w:rPr>
  </w:style>
  <w:style w:type="character" w:customStyle="1" w:styleId="FontStyle24">
    <w:name w:val="Font Style24"/>
    <w:basedOn w:val="a0"/>
    <w:rsid w:val="004F7985"/>
    <w:rPr>
      <w:rFonts w:ascii="Microsoft Sans Serif" w:hAnsi="Microsoft Sans Serif" w:cs="Microsoft Sans Serif"/>
      <w:b/>
      <w:bCs/>
      <w:i/>
      <w:iCs/>
      <w:sz w:val="16"/>
      <w:szCs w:val="16"/>
    </w:rPr>
  </w:style>
  <w:style w:type="character" w:customStyle="1" w:styleId="FontStyle28">
    <w:name w:val="Font Style28"/>
    <w:basedOn w:val="a0"/>
    <w:rsid w:val="004F798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9">
    <w:name w:val="Font Style29"/>
    <w:basedOn w:val="a0"/>
    <w:rsid w:val="004F798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3">
    <w:name w:val="Style3"/>
    <w:basedOn w:val="a"/>
    <w:rsid w:val="004F7985"/>
    <w:pPr>
      <w:spacing w:line="211" w:lineRule="exact"/>
      <w:ind w:hanging="293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30">
    <w:name w:val="Font Style30"/>
    <w:basedOn w:val="a0"/>
    <w:rsid w:val="004F7985"/>
    <w:rPr>
      <w:rFonts w:ascii="Microsoft Sans Serif" w:hAnsi="Microsoft Sans Serif" w:cs="Microsoft Sans Serif"/>
      <w:sz w:val="14"/>
      <w:szCs w:val="14"/>
    </w:rPr>
  </w:style>
  <w:style w:type="paragraph" w:customStyle="1" w:styleId="a4">
    <w:name w:val="бух дело заголовок"/>
    <w:basedOn w:val="1"/>
    <w:next w:val="a3"/>
    <w:rsid w:val="004F7985"/>
    <w:pPr>
      <w:keepLines w:val="0"/>
      <w:spacing w:before="0" w:line="480" w:lineRule="auto"/>
      <w:jc w:val="center"/>
    </w:pPr>
    <w:rPr>
      <w:rFonts w:ascii="Times New Roman" w:hAnsi="Times New Roman" w:cs="Arial"/>
      <w:color w:val="auto"/>
      <w:kern w:val="32"/>
      <w:szCs w:val="32"/>
    </w:rPr>
  </w:style>
  <w:style w:type="character" w:customStyle="1" w:styleId="10">
    <w:name w:val="Заголовок 1 Знак"/>
    <w:basedOn w:val="a0"/>
    <w:link w:val="1"/>
    <w:locked/>
    <w:rsid w:val="004F7985"/>
    <w:rPr>
      <w:rFonts w:ascii="Cambria" w:hAnsi="Cambria" w:cs="Times New Roman"/>
      <w:b/>
      <w:bCs/>
      <w:color w:val="365F91"/>
      <w:sz w:val="28"/>
      <w:szCs w:val="28"/>
      <w:lang w:val="x-none" w:eastAsia="ru-RU"/>
    </w:rPr>
  </w:style>
  <w:style w:type="paragraph" w:styleId="a5">
    <w:name w:val="header"/>
    <w:basedOn w:val="a"/>
    <w:link w:val="a6"/>
    <w:rsid w:val="006B1647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locked/>
    <w:rsid w:val="006B1647"/>
    <w:rPr>
      <w:rFonts w:ascii="Arial" w:hAnsi="Arial" w:cs="Arial"/>
      <w:sz w:val="20"/>
      <w:szCs w:val="20"/>
      <w:lang w:val="x-none" w:eastAsia="ru-RU"/>
    </w:rPr>
  </w:style>
  <w:style w:type="paragraph" w:styleId="a7">
    <w:name w:val="footer"/>
    <w:basedOn w:val="a"/>
    <w:link w:val="a8"/>
    <w:rsid w:val="006B1647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locked/>
    <w:rsid w:val="006B1647"/>
    <w:rPr>
      <w:rFonts w:ascii="Arial" w:hAnsi="Arial" w:cs="Arial"/>
      <w:sz w:val="20"/>
      <w:szCs w:val="20"/>
      <w:lang w:val="x-none" w:eastAsia="ru-RU"/>
    </w:rPr>
  </w:style>
  <w:style w:type="paragraph" w:customStyle="1" w:styleId="ConsPlusNormal">
    <w:name w:val="ConsPlusNormal"/>
    <w:rsid w:val="004063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basedOn w:val="a0"/>
    <w:semiHidden/>
    <w:rsid w:val="0040630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6365</Words>
  <Characters>36283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42563</CharactersWithSpaces>
  <SharedDoc>false</SharedDoc>
  <HLinks>
    <vt:vector size="222" baseType="variant">
      <vt:variant>
        <vt:i4>917596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consultantplus://offline/main?base=LAW;n=75496;fld=134;dst=100175</vt:lpwstr>
      </vt:variant>
      <vt:variant>
        <vt:lpwstr/>
      </vt:variant>
      <vt:variant>
        <vt:i4>917596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consultantplus://offline/main?base=LAW;n=75496;fld=134;dst=100170</vt:lpwstr>
      </vt:variant>
      <vt:variant>
        <vt:lpwstr/>
      </vt:variant>
      <vt:variant>
        <vt:i4>4128872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consultantplus://offline/main?base=LAW;n=107697;fld=134;dst=100026</vt:lpwstr>
      </vt:variant>
      <vt:variant>
        <vt:lpwstr/>
      </vt:variant>
      <vt:variant>
        <vt:i4>3211360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consultantplus://offline/main?base=LAW;n=105864;fld=134;dst=100570</vt:lpwstr>
      </vt:variant>
      <vt:variant>
        <vt:lpwstr/>
      </vt:variant>
      <vt:variant>
        <vt:i4>5963841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consultantplus://offline/main?base=QUEST;n=82401;fld=134</vt:lpwstr>
      </vt:variant>
      <vt:variant>
        <vt:lpwstr/>
      </vt:variant>
      <vt:variant>
        <vt:i4>5767233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consultantplus://offline/main?base=QUEST;n=82402;fld=134</vt:lpwstr>
      </vt:variant>
      <vt:variant>
        <vt:lpwstr/>
      </vt:variant>
      <vt:variant>
        <vt:i4>7995453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consultantplus://offline/main?base=QUEST;n=82394;fld=134;dst=100020</vt:lpwstr>
      </vt:variant>
      <vt:variant>
        <vt:lpwstr/>
      </vt:variant>
      <vt:variant>
        <vt:i4>3604576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consultantplus://offline/main?base=LAW;n=105863;fld=134;dst=132</vt:lpwstr>
      </vt:variant>
      <vt:variant>
        <vt:lpwstr/>
      </vt:variant>
      <vt:variant>
        <vt:i4>3211361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consultantplus://offline/main?base=LAW;n=105864;fld=134;dst=100065</vt:lpwstr>
      </vt:variant>
      <vt:variant>
        <vt:lpwstr/>
      </vt:variant>
      <vt:variant>
        <vt:i4>3407969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consultantplus://offline/main?base=LAW;n=105864;fld=134;dst=100060</vt:lpwstr>
      </vt:variant>
      <vt:variant>
        <vt:lpwstr/>
      </vt:variant>
      <vt:variant>
        <vt:i4>3735649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consultantplus://offline/main?base=LAW;n=101830;fld=134;dst=101834</vt:lpwstr>
      </vt:variant>
      <vt:variant>
        <vt:lpwstr/>
      </vt:variant>
      <vt:variant>
        <vt:i4>131158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consultantplus://offline/main?base=LAW;n=101830;fld=134;dst=3572</vt:lpwstr>
      </vt:variant>
      <vt:variant>
        <vt:lpwstr/>
      </vt:variant>
      <vt:variant>
        <vt:i4>65622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consultantplus://offline/main?base=LAW;n=101830;fld=134;dst=3571</vt:lpwstr>
      </vt:variant>
      <vt:variant>
        <vt:lpwstr/>
      </vt:variant>
      <vt:variant>
        <vt:i4>917596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consultantplus://offline/main?base=LAW;n=75496;fld=134;dst=100175</vt:lpwstr>
      </vt:variant>
      <vt:variant>
        <vt:lpwstr/>
      </vt:variant>
      <vt:variant>
        <vt:i4>917596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consultantplus://offline/main?base=LAW;n=75496;fld=134;dst=100170</vt:lpwstr>
      </vt:variant>
      <vt:variant>
        <vt:lpwstr/>
      </vt:variant>
      <vt:variant>
        <vt:i4>7536691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consultantplus://offline/main?base=QUEST;n=81845;fld=134;dst=100015</vt:lpwstr>
      </vt:variant>
      <vt:variant>
        <vt:lpwstr/>
      </vt:variant>
      <vt:variant>
        <vt:i4>3145830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consultantplus://offline/main?base=LAW;n=101830;fld=134;dst=102471</vt:lpwstr>
      </vt:variant>
      <vt:variant>
        <vt:lpwstr/>
      </vt:variant>
      <vt:variant>
        <vt:i4>720980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consultantplus://offline/main?base=LAW;n=101830;fld=134;dst=5739</vt:lpwstr>
      </vt:variant>
      <vt:variant>
        <vt:lpwstr/>
      </vt:variant>
      <vt:variant>
        <vt:i4>3670119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consultantplus://offline/main?base=LAW;n=101830;fld=134;dst=101954</vt:lpwstr>
      </vt:variant>
      <vt:variant>
        <vt:lpwstr/>
      </vt:variant>
      <vt:variant>
        <vt:i4>4063336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consultantplus://offline/main?base=LAW;n=101830;fld=134;dst=102398</vt:lpwstr>
      </vt:variant>
      <vt:variant>
        <vt:lpwstr/>
      </vt:variant>
      <vt:variant>
        <vt:i4>655449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consultantplus://offline/main?base=LAW;n=63780;fld=134;dst=100379</vt:lpwstr>
      </vt:variant>
      <vt:variant>
        <vt:lpwstr/>
      </vt:variant>
      <vt:variant>
        <vt:i4>262236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consultantplus://offline/main?base=LAW;n=64987;fld=134;dst=100100</vt:lpwstr>
      </vt:variant>
      <vt:variant>
        <vt:lpwstr/>
      </vt:variant>
      <vt:variant>
        <vt:i4>196701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consultantplus://offline/main?base=LAW;n=64987;fld=134;dst=100078</vt:lpwstr>
      </vt:variant>
      <vt:variant>
        <vt:lpwstr/>
      </vt:variant>
      <vt:variant>
        <vt:i4>3211369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consultantplus://offline/main?base=LAW;n=107297;fld=134;dst=100078</vt:lpwstr>
      </vt:variant>
      <vt:variant>
        <vt:lpwstr/>
      </vt:variant>
      <vt:variant>
        <vt:i4>524377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consultantplus://offline/main?base=LAW;n=63780;fld=134;dst=101348</vt:lpwstr>
      </vt:variant>
      <vt:variant>
        <vt:lpwstr/>
      </vt:variant>
      <vt:variant>
        <vt:i4>983129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consultantplus://offline/main?base=KOR;n=14725;fld=134;dst=100029</vt:lpwstr>
      </vt:variant>
      <vt:variant>
        <vt:lpwstr/>
      </vt:variant>
      <vt:variant>
        <vt:i4>327766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consultantplus://offline/main?base=LAW;n=17312;fld=134;dst=100197</vt:lpwstr>
      </vt:variant>
      <vt:variant>
        <vt:lpwstr/>
      </vt:variant>
      <vt:variant>
        <vt:i4>327766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consultantplus://offline/main?base=LAW;n=17312;fld=134;dst=100192</vt:lpwstr>
      </vt:variant>
      <vt:variant>
        <vt:lpwstr/>
      </vt:variant>
      <vt:variant>
        <vt:i4>262230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consultantplus://offline/main?base=LAW;n=17312;fld=134;dst=100187</vt:lpwstr>
      </vt:variant>
      <vt:variant>
        <vt:lpwstr/>
      </vt:variant>
      <vt:variant>
        <vt:i4>262230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consultantplus://offline/main?base=LAW;n=17312;fld=134;dst=100184</vt:lpwstr>
      </vt:variant>
      <vt:variant>
        <vt:lpwstr/>
      </vt:variant>
      <vt:variant>
        <vt:i4>720982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consultantplus://offline/main?base=LAW;n=17312;fld=134;dst=100171</vt:lpwstr>
      </vt:variant>
      <vt:variant>
        <vt:lpwstr/>
      </vt:variant>
      <vt:variant>
        <vt:i4>655449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consultantplus://offline/main?base=LAW;n=63780;fld=134;dst=100379</vt:lpwstr>
      </vt:variant>
      <vt:variant>
        <vt:lpwstr/>
      </vt:variant>
      <vt:variant>
        <vt:i4>852061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consultantplus://offline/main?base=LAW;n=64987;fld=134;dst=100092</vt:lpwstr>
      </vt:variant>
      <vt:variant>
        <vt:lpwstr/>
      </vt:variant>
      <vt:variant>
        <vt:i4>393309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consultantplus://offline/main?base=LAW;n=64987;fld=134;dst=100023</vt:lpwstr>
      </vt:variant>
      <vt:variant>
        <vt:lpwstr/>
      </vt:variant>
      <vt:variant>
        <vt:i4>3735660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consultantplus://offline/main?base=LAW;n=89910;fld=134;dst=356</vt:lpwstr>
      </vt:variant>
      <vt:variant>
        <vt:lpwstr/>
      </vt:variant>
      <vt:variant>
        <vt:i4>786522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consultantplus://offline/main?base=LAW;n=89910;fld=134;dst=100319</vt:lpwstr>
      </vt:variant>
      <vt:variant>
        <vt:lpwstr/>
      </vt:variant>
      <vt:variant>
        <vt:i4>4128865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consultantplus://offline/main?base=LAW;n=89910;fld=134;dst=281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Microsoft</dc:creator>
  <cp:keywords/>
  <dc:description/>
  <cp:lastModifiedBy>Irina</cp:lastModifiedBy>
  <cp:revision>2</cp:revision>
  <dcterms:created xsi:type="dcterms:W3CDTF">2014-08-25T18:41:00Z</dcterms:created>
  <dcterms:modified xsi:type="dcterms:W3CDTF">2014-08-25T18:41:00Z</dcterms:modified>
</cp:coreProperties>
</file>