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042" w:rsidRDefault="00934042" w:rsidP="00A54630">
      <w:pPr>
        <w:spacing w:after="360" w:line="360" w:lineRule="auto"/>
        <w:jc w:val="both"/>
        <w:rPr>
          <w:rFonts w:ascii="Times New Roman" w:hAnsi="Times New Roman"/>
          <w:spacing w:val="20"/>
          <w:sz w:val="28"/>
          <w:szCs w:val="28"/>
        </w:rPr>
      </w:pPr>
    </w:p>
    <w:p w:rsidR="001757D5" w:rsidRDefault="001757D5" w:rsidP="00A54630">
      <w:pPr>
        <w:spacing w:after="360" w:line="360" w:lineRule="auto"/>
        <w:jc w:val="both"/>
        <w:rPr>
          <w:rFonts w:ascii="Times New Roman" w:hAnsi="Times New Roman"/>
          <w:spacing w:val="20"/>
          <w:sz w:val="28"/>
          <w:szCs w:val="28"/>
        </w:rPr>
      </w:pPr>
      <w:r>
        <w:rPr>
          <w:rFonts w:ascii="Times New Roman" w:hAnsi="Times New Roman"/>
          <w:spacing w:val="20"/>
          <w:sz w:val="28"/>
          <w:szCs w:val="28"/>
        </w:rPr>
        <w:t xml:space="preserve">    ВВЕДЕНИЕ</w:t>
      </w:r>
    </w:p>
    <w:p w:rsidR="001757D5" w:rsidRDefault="001757D5" w:rsidP="00A512EC">
      <w:pPr>
        <w:pStyle w:val="10"/>
        <w:tabs>
          <w:tab w:val="clear" w:pos="0"/>
          <w:tab w:val="clear" w:pos="142"/>
        </w:tabs>
        <w:ind w:firstLine="454"/>
        <w:rPr>
          <w:color w:val="auto"/>
        </w:rPr>
      </w:pPr>
      <w:r>
        <w:rPr>
          <w:color w:val="auto"/>
        </w:rPr>
        <w:t xml:space="preserve">Объем реализации продукции </w:t>
      </w:r>
      <w:r w:rsidRPr="00A02E4E">
        <w:rPr>
          <w:color w:val="auto"/>
        </w:rPr>
        <w:t>– это один из основных показателей характеризующих деятельность предприятия, поэтому так важно, чтобы он был отражен в бухгалтерском учете правильно. Верно учтенные объемы реализации продукции, своевременный и достоверный учет отгрузки и оплаты продукции – это основа правильно сф</w:t>
      </w:r>
      <w:r>
        <w:rPr>
          <w:color w:val="auto"/>
        </w:rPr>
        <w:t>ормированной выручки.</w:t>
      </w:r>
    </w:p>
    <w:p w:rsidR="001757D5" w:rsidRDefault="001757D5" w:rsidP="00A512EC">
      <w:pPr>
        <w:pStyle w:val="10"/>
        <w:tabs>
          <w:tab w:val="clear" w:pos="0"/>
          <w:tab w:val="clear" w:pos="142"/>
        </w:tabs>
        <w:ind w:firstLine="454"/>
        <w:rPr>
          <w:color w:val="auto"/>
        </w:rPr>
      </w:pPr>
      <w:r w:rsidRPr="00A02E4E">
        <w:rPr>
          <w:color w:val="auto"/>
        </w:rPr>
        <w:t>Актуальность работы в том, что с увеличением объемов производства особую актуальность представляют вопросы правильности ведения бухгалтерского учета отгрузки</w:t>
      </w:r>
      <w:r>
        <w:rPr>
          <w:color w:val="auto"/>
        </w:rPr>
        <w:t xml:space="preserve"> </w:t>
      </w:r>
      <w:r w:rsidRPr="00A02E4E">
        <w:rPr>
          <w:color w:val="auto"/>
        </w:rPr>
        <w:t>и реализации готовой продукции, поскольку от правильного ведения выбранного организацией или предприятием метода признания выручки от реализации готовой продукции зависят многие показатели деятельности предприятия или организации.</w:t>
      </w:r>
    </w:p>
    <w:p w:rsidR="001757D5" w:rsidRDefault="001757D5" w:rsidP="004048AF">
      <w:pPr>
        <w:spacing w:after="0" w:line="360" w:lineRule="auto"/>
        <w:ind w:firstLine="454"/>
        <w:jc w:val="both"/>
        <w:rPr>
          <w:rFonts w:ascii="Times New Roman" w:hAnsi="Times New Roman"/>
          <w:noProof/>
          <w:color w:val="000000"/>
          <w:sz w:val="28"/>
        </w:rPr>
      </w:pPr>
      <w:r>
        <w:rPr>
          <w:rFonts w:ascii="Times New Roman" w:hAnsi="Times New Roman"/>
          <w:noProof/>
          <w:color w:val="000000"/>
          <w:sz w:val="28"/>
        </w:rPr>
        <w:t xml:space="preserve">Цель курсовой работы – </w:t>
      </w:r>
      <w:r w:rsidRPr="00A512EC">
        <w:rPr>
          <w:rFonts w:ascii="Times New Roman" w:hAnsi="Times New Roman"/>
          <w:noProof/>
          <w:color w:val="000000"/>
          <w:sz w:val="28"/>
        </w:rPr>
        <w:t xml:space="preserve">изучить </w:t>
      </w:r>
      <w:r>
        <w:rPr>
          <w:rFonts w:ascii="Times New Roman" w:hAnsi="Times New Roman"/>
          <w:noProof/>
          <w:color w:val="000000"/>
          <w:sz w:val="28"/>
        </w:rPr>
        <w:t xml:space="preserve">теоритические аспекты аудита выпуска и реализации готовой продукции, </w:t>
      </w:r>
      <w:r w:rsidRPr="00A512EC">
        <w:rPr>
          <w:rFonts w:ascii="Times New Roman" w:hAnsi="Times New Roman"/>
          <w:noProof/>
          <w:color w:val="000000"/>
          <w:sz w:val="28"/>
        </w:rPr>
        <w:t>провести аудиторскую пр</w:t>
      </w:r>
      <w:r>
        <w:rPr>
          <w:rFonts w:ascii="Times New Roman" w:hAnsi="Times New Roman"/>
          <w:noProof/>
          <w:color w:val="000000"/>
          <w:sz w:val="28"/>
        </w:rPr>
        <w:t>оверку на предприятии ОАО «Читинский молочный комбинат»</w:t>
      </w:r>
      <w:r w:rsidRPr="00A512EC">
        <w:rPr>
          <w:rFonts w:ascii="Times New Roman" w:hAnsi="Times New Roman"/>
          <w:noProof/>
          <w:color w:val="000000"/>
          <w:sz w:val="28"/>
        </w:rPr>
        <w:t xml:space="preserve">, обобщить результаты аудиторской проверки и дать рекомендации по улучшению состояния учета операций по </w:t>
      </w:r>
      <w:r>
        <w:rPr>
          <w:rFonts w:ascii="Times New Roman" w:hAnsi="Times New Roman"/>
          <w:noProof/>
          <w:color w:val="000000"/>
          <w:sz w:val="28"/>
        </w:rPr>
        <w:t xml:space="preserve">выпуску и реализации </w:t>
      </w:r>
      <w:r w:rsidRPr="00A512EC">
        <w:rPr>
          <w:rFonts w:ascii="Times New Roman" w:hAnsi="Times New Roman"/>
          <w:noProof/>
          <w:color w:val="000000"/>
          <w:sz w:val="28"/>
        </w:rPr>
        <w:t>готовой продук</w:t>
      </w:r>
      <w:r>
        <w:rPr>
          <w:rFonts w:ascii="Times New Roman" w:hAnsi="Times New Roman"/>
          <w:noProof/>
          <w:color w:val="000000"/>
          <w:sz w:val="28"/>
        </w:rPr>
        <w:t xml:space="preserve">ции на предприятии ОАО «Читинский молочный комбинат». </w:t>
      </w:r>
    </w:p>
    <w:p w:rsidR="001757D5" w:rsidRPr="004048AF" w:rsidRDefault="001757D5" w:rsidP="004048AF">
      <w:pPr>
        <w:spacing w:after="0" w:line="360" w:lineRule="auto"/>
        <w:ind w:firstLine="454"/>
        <w:jc w:val="both"/>
        <w:rPr>
          <w:rFonts w:ascii="Times New Roman" w:hAnsi="Times New Roman"/>
          <w:sz w:val="28"/>
          <w:szCs w:val="28"/>
        </w:rPr>
      </w:pPr>
      <w:r w:rsidRPr="004048AF">
        <w:rPr>
          <w:rFonts w:ascii="Times New Roman" w:hAnsi="Times New Roman"/>
          <w:sz w:val="28"/>
          <w:szCs w:val="28"/>
        </w:rPr>
        <w:t xml:space="preserve">Задачами курсовой работы являются: </w:t>
      </w:r>
    </w:p>
    <w:p w:rsidR="001757D5" w:rsidRPr="004048AF" w:rsidRDefault="001757D5" w:rsidP="004048AF">
      <w:pPr>
        <w:spacing w:after="0" w:line="360" w:lineRule="auto"/>
        <w:ind w:firstLine="454"/>
        <w:jc w:val="both"/>
        <w:rPr>
          <w:rFonts w:ascii="Times New Roman" w:hAnsi="Times New Roman"/>
          <w:sz w:val="28"/>
          <w:szCs w:val="28"/>
        </w:rPr>
      </w:pPr>
      <w:r w:rsidRPr="004048AF">
        <w:rPr>
          <w:rFonts w:ascii="Times New Roman" w:hAnsi="Times New Roman"/>
          <w:noProof/>
          <w:color w:val="000000"/>
          <w:sz w:val="28"/>
        </w:rPr>
        <w:t>–</w:t>
      </w:r>
      <w:r w:rsidRPr="004048AF">
        <w:rPr>
          <w:rFonts w:ascii="Times New Roman" w:hAnsi="Times New Roman"/>
          <w:sz w:val="28"/>
          <w:szCs w:val="28"/>
        </w:rPr>
        <w:t xml:space="preserve"> изучить сущность и цели аудита;</w:t>
      </w:r>
    </w:p>
    <w:p w:rsidR="001757D5" w:rsidRPr="004048AF" w:rsidRDefault="001757D5" w:rsidP="004048AF">
      <w:pPr>
        <w:spacing w:after="0" w:line="360" w:lineRule="auto"/>
        <w:ind w:firstLine="454"/>
        <w:jc w:val="both"/>
        <w:rPr>
          <w:rFonts w:ascii="Times New Roman" w:hAnsi="Times New Roman"/>
          <w:sz w:val="28"/>
          <w:szCs w:val="28"/>
        </w:rPr>
      </w:pPr>
      <w:r w:rsidRPr="004048AF">
        <w:rPr>
          <w:rFonts w:ascii="Times New Roman" w:hAnsi="Times New Roman"/>
          <w:noProof/>
          <w:color w:val="000000"/>
          <w:sz w:val="28"/>
        </w:rPr>
        <w:t xml:space="preserve">– </w:t>
      </w:r>
      <w:r w:rsidRPr="004048AF">
        <w:rPr>
          <w:rFonts w:ascii="Times New Roman" w:hAnsi="Times New Roman"/>
          <w:sz w:val="28"/>
          <w:szCs w:val="28"/>
        </w:rPr>
        <w:t>проанализировать законодательство Российской Федерации и иные акты об аудиторской деятельности;</w:t>
      </w:r>
    </w:p>
    <w:p w:rsidR="001757D5" w:rsidRPr="004048AF" w:rsidRDefault="001757D5" w:rsidP="004048AF">
      <w:pPr>
        <w:spacing w:after="0" w:line="360" w:lineRule="auto"/>
        <w:ind w:firstLine="454"/>
        <w:jc w:val="both"/>
        <w:rPr>
          <w:rFonts w:ascii="Times New Roman" w:hAnsi="Times New Roman"/>
          <w:noProof/>
          <w:color w:val="000000"/>
          <w:sz w:val="28"/>
        </w:rPr>
      </w:pPr>
      <w:r w:rsidRPr="004048AF">
        <w:rPr>
          <w:rFonts w:ascii="Times New Roman" w:hAnsi="Times New Roman"/>
          <w:noProof/>
          <w:color w:val="000000"/>
          <w:sz w:val="28"/>
        </w:rPr>
        <w:t>–</w:t>
      </w:r>
      <w:r w:rsidRPr="004048AF">
        <w:rPr>
          <w:rFonts w:ascii="Times New Roman" w:hAnsi="Times New Roman"/>
          <w:sz w:val="28"/>
          <w:szCs w:val="28"/>
        </w:rPr>
        <w:t xml:space="preserve"> изучить федеральные правила (стандарты) аудиторской деятельности;</w:t>
      </w:r>
    </w:p>
    <w:p w:rsidR="001757D5" w:rsidRPr="004048AF" w:rsidRDefault="001757D5" w:rsidP="004048AF">
      <w:pPr>
        <w:spacing w:after="0" w:line="360" w:lineRule="auto"/>
        <w:ind w:firstLine="454"/>
        <w:jc w:val="both"/>
        <w:rPr>
          <w:rFonts w:ascii="Times New Roman" w:hAnsi="Times New Roman"/>
          <w:sz w:val="28"/>
          <w:szCs w:val="28"/>
        </w:rPr>
      </w:pPr>
      <w:r w:rsidRPr="004048AF">
        <w:rPr>
          <w:rFonts w:ascii="Times New Roman" w:hAnsi="Times New Roman"/>
          <w:noProof/>
          <w:color w:val="000000"/>
          <w:sz w:val="28"/>
        </w:rPr>
        <w:t>–</w:t>
      </w:r>
      <w:r w:rsidRPr="004048AF">
        <w:rPr>
          <w:rFonts w:ascii="Times New Roman" w:hAnsi="Times New Roman"/>
          <w:sz w:val="28"/>
          <w:szCs w:val="28"/>
        </w:rPr>
        <w:t xml:space="preserve"> рассмотреть программу аудиторской проверки учета готовой продукции;</w:t>
      </w:r>
    </w:p>
    <w:p w:rsidR="001757D5" w:rsidRPr="004048AF" w:rsidRDefault="001757D5" w:rsidP="004048AF">
      <w:pPr>
        <w:spacing w:after="0" w:line="360" w:lineRule="auto"/>
        <w:ind w:firstLine="454"/>
        <w:jc w:val="both"/>
        <w:rPr>
          <w:rFonts w:ascii="Times New Roman" w:hAnsi="Times New Roman"/>
          <w:sz w:val="28"/>
          <w:szCs w:val="28"/>
        </w:rPr>
      </w:pPr>
      <w:r w:rsidRPr="004048AF">
        <w:rPr>
          <w:rFonts w:ascii="Times New Roman" w:hAnsi="Times New Roman"/>
          <w:noProof/>
          <w:color w:val="000000"/>
          <w:sz w:val="28"/>
        </w:rPr>
        <w:t xml:space="preserve">– </w:t>
      </w:r>
      <w:r w:rsidRPr="004048AF">
        <w:rPr>
          <w:rFonts w:ascii="Times New Roman" w:hAnsi="Times New Roman"/>
          <w:sz w:val="28"/>
          <w:szCs w:val="28"/>
        </w:rPr>
        <w:t xml:space="preserve">проанализировать </w:t>
      </w:r>
      <w:r w:rsidRPr="004048AF">
        <w:rPr>
          <w:rFonts w:ascii="Times New Roman" w:hAnsi="Times New Roman"/>
          <w:bCs/>
          <w:color w:val="000000"/>
          <w:sz w:val="28"/>
          <w:szCs w:val="28"/>
        </w:rPr>
        <w:t xml:space="preserve"> методы сбора аудиторских доказательств и аналитические процедуры</w:t>
      </w:r>
      <w:r w:rsidRPr="004048AF">
        <w:rPr>
          <w:rFonts w:ascii="Times New Roman" w:hAnsi="Times New Roman"/>
          <w:sz w:val="28"/>
          <w:szCs w:val="28"/>
        </w:rPr>
        <w:t>;</w:t>
      </w:r>
    </w:p>
    <w:p w:rsidR="001757D5" w:rsidRPr="004048AF" w:rsidRDefault="001757D5" w:rsidP="004048AF">
      <w:pPr>
        <w:spacing w:after="0" w:line="360" w:lineRule="auto"/>
        <w:ind w:firstLine="454"/>
        <w:jc w:val="both"/>
        <w:rPr>
          <w:rFonts w:ascii="Times New Roman" w:hAnsi="Times New Roman"/>
          <w:sz w:val="28"/>
          <w:szCs w:val="28"/>
        </w:rPr>
      </w:pPr>
      <w:r w:rsidRPr="004048AF">
        <w:rPr>
          <w:rFonts w:ascii="Times New Roman" w:hAnsi="Times New Roman"/>
          <w:noProof/>
          <w:color w:val="000000"/>
          <w:sz w:val="28"/>
        </w:rPr>
        <w:t xml:space="preserve">– </w:t>
      </w:r>
      <w:r w:rsidRPr="004048AF">
        <w:rPr>
          <w:rFonts w:ascii="Times New Roman" w:hAnsi="Times New Roman"/>
          <w:sz w:val="28"/>
          <w:szCs w:val="28"/>
        </w:rPr>
        <w:t>изучить методологию аудиторской проверки на примере ор</w:t>
      </w:r>
      <w:r>
        <w:rPr>
          <w:rFonts w:ascii="Times New Roman" w:hAnsi="Times New Roman"/>
          <w:sz w:val="28"/>
          <w:szCs w:val="28"/>
        </w:rPr>
        <w:t>ганизации ОАО «Читинский молочный комбинат»</w:t>
      </w:r>
      <w:r w:rsidRPr="004048AF">
        <w:rPr>
          <w:rFonts w:ascii="Times New Roman" w:hAnsi="Times New Roman"/>
          <w:sz w:val="28"/>
          <w:szCs w:val="28"/>
        </w:rPr>
        <w:t>;</w:t>
      </w:r>
    </w:p>
    <w:p w:rsidR="001757D5" w:rsidRDefault="001757D5" w:rsidP="004048AF">
      <w:pPr>
        <w:spacing w:after="0" w:line="360" w:lineRule="auto"/>
        <w:ind w:firstLine="454"/>
        <w:jc w:val="both"/>
        <w:rPr>
          <w:rFonts w:ascii="Times New Roman" w:hAnsi="Times New Roman"/>
          <w:sz w:val="28"/>
          <w:szCs w:val="28"/>
        </w:rPr>
      </w:pPr>
      <w:r w:rsidRPr="004048AF">
        <w:rPr>
          <w:rFonts w:ascii="Times New Roman" w:hAnsi="Times New Roman"/>
          <w:noProof/>
          <w:color w:val="000000"/>
          <w:sz w:val="28"/>
        </w:rPr>
        <w:t>–</w:t>
      </w:r>
      <w:r w:rsidRPr="004048AF">
        <w:rPr>
          <w:rFonts w:ascii="Times New Roman" w:hAnsi="Times New Roman"/>
          <w:sz w:val="28"/>
          <w:szCs w:val="28"/>
        </w:rPr>
        <w:t xml:space="preserve">  дать    оценку   результатов   аудиторской  проверки;</w:t>
      </w:r>
    </w:p>
    <w:p w:rsidR="001757D5" w:rsidRDefault="001757D5" w:rsidP="00217995">
      <w:pPr>
        <w:pStyle w:val="ConsNormal"/>
        <w:spacing w:line="360" w:lineRule="auto"/>
        <w:ind w:firstLine="454"/>
        <w:jc w:val="both"/>
        <w:rPr>
          <w:rFonts w:ascii="Times New Roman" w:hAnsi="Times New Roman" w:cs="Times New Roman"/>
          <w:sz w:val="28"/>
          <w:szCs w:val="28"/>
        </w:rPr>
      </w:pPr>
      <w:r w:rsidRPr="00217995">
        <w:rPr>
          <w:rFonts w:ascii="Times New Roman" w:hAnsi="Times New Roman" w:cs="Times New Roman"/>
          <w:sz w:val="28"/>
          <w:szCs w:val="28"/>
        </w:rPr>
        <w:t xml:space="preserve">Предметом данной работы является изучение правильности учета выпуска и реализации готовой продукции, рассмотрение практики проведения аудиторской проверки на предприятии, ее отражение в аудиторском заключении </w:t>
      </w:r>
      <w:r w:rsidRPr="00217995">
        <w:rPr>
          <w:rFonts w:ascii="Times New Roman" w:hAnsi="Times New Roman" w:cs="Times New Roman"/>
          <w:iCs/>
          <w:sz w:val="28"/>
          <w:szCs w:val="28"/>
        </w:rPr>
        <w:t>с целью</w:t>
      </w:r>
      <w:r w:rsidRPr="00217995">
        <w:rPr>
          <w:rFonts w:ascii="Times New Roman" w:hAnsi="Times New Roman" w:cs="Times New Roman"/>
          <w:sz w:val="28"/>
          <w:szCs w:val="28"/>
        </w:rPr>
        <w:t xml:space="preserve"> повышения уровня профессиональных знаний в области бухгалтерского учета и аудита, правильного понимания экономического значения рассматриваемых вопросов, приобретения навыков самостоятельного углубленного изучения теоретического материала и практики аудита на предприятиях, умения критически оценивать проработанный материал, формулировать и обосновывать собственные выводы. </w:t>
      </w:r>
    </w:p>
    <w:p w:rsidR="001757D5" w:rsidRDefault="001757D5" w:rsidP="00217995">
      <w:pPr>
        <w:pStyle w:val="ConsNormal"/>
        <w:spacing w:line="360" w:lineRule="auto"/>
        <w:ind w:firstLine="454"/>
        <w:jc w:val="both"/>
        <w:rPr>
          <w:rFonts w:ascii="Times New Roman" w:hAnsi="Times New Roman" w:cs="Times New Roman"/>
          <w:sz w:val="28"/>
          <w:szCs w:val="28"/>
        </w:rPr>
      </w:pPr>
      <w:r>
        <w:rPr>
          <w:rFonts w:ascii="Times New Roman" w:hAnsi="Times New Roman" w:cs="Times New Roman"/>
          <w:sz w:val="28"/>
          <w:szCs w:val="28"/>
        </w:rPr>
        <w:t>Объектом проверки является открытое акционерное общество «Читинский молочный комбинат».</w:t>
      </w:r>
    </w:p>
    <w:p w:rsidR="001757D5" w:rsidRPr="007C457D" w:rsidRDefault="001757D5" w:rsidP="007C457D">
      <w:pPr>
        <w:spacing w:after="0" w:line="360" w:lineRule="auto"/>
        <w:ind w:firstLine="454"/>
        <w:jc w:val="both"/>
        <w:rPr>
          <w:rFonts w:ascii="Times New Roman" w:hAnsi="Times New Roman"/>
          <w:noProof/>
          <w:color w:val="000000"/>
          <w:sz w:val="28"/>
        </w:rPr>
      </w:pPr>
      <w:r>
        <w:rPr>
          <w:rFonts w:ascii="Times New Roman" w:hAnsi="Times New Roman"/>
          <w:noProof/>
          <w:color w:val="000000"/>
          <w:sz w:val="28"/>
        </w:rPr>
        <w:t xml:space="preserve">Период аудита с 01.12.2009 по 31.12.2009 года. </w:t>
      </w:r>
    </w:p>
    <w:p w:rsidR="001757D5" w:rsidRPr="004048AF" w:rsidRDefault="001757D5" w:rsidP="004048AF">
      <w:pPr>
        <w:spacing w:after="0" w:line="360" w:lineRule="auto"/>
        <w:ind w:firstLine="454"/>
        <w:jc w:val="both"/>
        <w:rPr>
          <w:rFonts w:ascii="Times New Roman" w:hAnsi="Times New Roman"/>
          <w:noProof/>
          <w:color w:val="000000"/>
          <w:sz w:val="28"/>
        </w:rPr>
      </w:pPr>
    </w:p>
    <w:p w:rsidR="001757D5" w:rsidRDefault="001757D5" w:rsidP="004048AF">
      <w:pPr>
        <w:spacing w:after="0" w:line="360" w:lineRule="auto"/>
        <w:ind w:firstLine="454"/>
        <w:jc w:val="both"/>
        <w:rPr>
          <w:rFonts w:ascii="Times New Roman" w:hAnsi="Times New Roman"/>
          <w:noProof/>
          <w:color w:val="000000"/>
          <w:sz w:val="28"/>
        </w:rPr>
      </w:pPr>
    </w:p>
    <w:p w:rsidR="001757D5" w:rsidRDefault="001757D5" w:rsidP="004048AF">
      <w:pPr>
        <w:spacing w:after="0" w:line="360" w:lineRule="auto"/>
        <w:ind w:firstLine="709"/>
        <w:jc w:val="both"/>
        <w:rPr>
          <w:rFonts w:ascii="Times New Roman" w:hAnsi="Times New Roman"/>
          <w:noProof/>
          <w:color w:val="000000"/>
          <w:sz w:val="28"/>
        </w:rPr>
      </w:pPr>
    </w:p>
    <w:p w:rsidR="001757D5" w:rsidRPr="00A512EC" w:rsidRDefault="001757D5" w:rsidP="004048AF">
      <w:pPr>
        <w:spacing w:after="0" w:line="360" w:lineRule="auto"/>
        <w:ind w:firstLine="454"/>
        <w:jc w:val="both"/>
        <w:rPr>
          <w:rFonts w:ascii="Times New Roman" w:hAnsi="Times New Roman"/>
          <w:noProof/>
          <w:color w:val="000000"/>
          <w:sz w:val="28"/>
        </w:rPr>
      </w:pPr>
    </w:p>
    <w:p w:rsidR="001757D5" w:rsidRDefault="001757D5" w:rsidP="00A512EC">
      <w:pPr>
        <w:pStyle w:val="10"/>
        <w:tabs>
          <w:tab w:val="clear" w:pos="0"/>
          <w:tab w:val="clear" w:pos="142"/>
        </w:tabs>
        <w:ind w:firstLine="454"/>
        <w:rPr>
          <w:color w:val="auto"/>
        </w:rPr>
      </w:pPr>
    </w:p>
    <w:p w:rsidR="001757D5" w:rsidRPr="00A02E4E" w:rsidRDefault="001757D5" w:rsidP="004D5B93">
      <w:pPr>
        <w:pStyle w:val="10"/>
        <w:tabs>
          <w:tab w:val="clear" w:pos="0"/>
          <w:tab w:val="clear" w:pos="142"/>
        </w:tabs>
        <w:rPr>
          <w:color w:val="auto"/>
        </w:rPr>
      </w:pPr>
    </w:p>
    <w:p w:rsidR="001757D5" w:rsidRDefault="001757D5" w:rsidP="00C76CA4">
      <w:pPr>
        <w:spacing w:after="0" w:line="360" w:lineRule="auto"/>
        <w:jc w:val="both"/>
        <w:rPr>
          <w:rFonts w:ascii="Times New Roman" w:hAnsi="Times New Roman"/>
          <w:spacing w:val="20"/>
          <w:sz w:val="28"/>
          <w:szCs w:val="28"/>
        </w:rPr>
      </w:pPr>
    </w:p>
    <w:p w:rsidR="001757D5" w:rsidRDefault="001757D5" w:rsidP="00C76CA4">
      <w:pPr>
        <w:spacing w:after="0" w:line="360" w:lineRule="auto"/>
        <w:jc w:val="both"/>
        <w:rPr>
          <w:rFonts w:ascii="Times New Roman" w:hAnsi="Times New Roman"/>
          <w:spacing w:val="20"/>
          <w:sz w:val="28"/>
          <w:szCs w:val="28"/>
        </w:rPr>
      </w:pPr>
    </w:p>
    <w:p w:rsidR="001757D5" w:rsidRDefault="001757D5" w:rsidP="00C76CA4">
      <w:pPr>
        <w:spacing w:after="0" w:line="360" w:lineRule="auto"/>
        <w:jc w:val="both"/>
        <w:rPr>
          <w:rFonts w:ascii="Times New Roman" w:hAnsi="Times New Roman"/>
          <w:spacing w:val="20"/>
          <w:sz w:val="28"/>
          <w:szCs w:val="28"/>
        </w:rPr>
      </w:pPr>
    </w:p>
    <w:p w:rsidR="001757D5" w:rsidRDefault="001757D5" w:rsidP="00C76CA4">
      <w:pPr>
        <w:spacing w:after="0" w:line="360" w:lineRule="auto"/>
        <w:jc w:val="both"/>
        <w:rPr>
          <w:rFonts w:ascii="Times New Roman" w:hAnsi="Times New Roman"/>
          <w:spacing w:val="20"/>
          <w:sz w:val="28"/>
          <w:szCs w:val="28"/>
        </w:rPr>
      </w:pPr>
    </w:p>
    <w:p w:rsidR="001757D5" w:rsidRDefault="001757D5" w:rsidP="00C76CA4">
      <w:pPr>
        <w:spacing w:after="0" w:line="360" w:lineRule="auto"/>
        <w:jc w:val="both"/>
        <w:rPr>
          <w:rFonts w:ascii="Times New Roman" w:hAnsi="Times New Roman"/>
          <w:spacing w:val="20"/>
          <w:sz w:val="28"/>
          <w:szCs w:val="28"/>
        </w:rPr>
      </w:pPr>
    </w:p>
    <w:p w:rsidR="001757D5" w:rsidRDefault="001757D5" w:rsidP="00C76CA4">
      <w:pPr>
        <w:spacing w:after="0" w:line="360" w:lineRule="auto"/>
        <w:jc w:val="both"/>
        <w:rPr>
          <w:rFonts w:ascii="Times New Roman" w:hAnsi="Times New Roman"/>
          <w:spacing w:val="20"/>
          <w:sz w:val="28"/>
          <w:szCs w:val="28"/>
        </w:rPr>
      </w:pPr>
    </w:p>
    <w:p w:rsidR="001757D5" w:rsidRDefault="001757D5" w:rsidP="00C76CA4">
      <w:pPr>
        <w:spacing w:after="0" w:line="360" w:lineRule="auto"/>
        <w:jc w:val="both"/>
        <w:rPr>
          <w:rFonts w:ascii="Times New Roman" w:hAnsi="Times New Roman"/>
          <w:spacing w:val="20"/>
          <w:sz w:val="28"/>
          <w:szCs w:val="28"/>
        </w:rPr>
      </w:pPr>
    </w:p>
    <w:p w:rsidR="001757D5" w:rsidRDefault="001757D5" w:rsidP="00C76CA4">
      <w:pPr>
        <w:spacing w:after="0" w:line="360" w:lineRule="auto"/>
        <w:jc w:val="both"/>
        <w:rPr>
          <w:rFonts w:ascii="Times New Roman" w:hAnsi="Times New Roman"/>
          <w:spacing w:val="20"/>
          <w:sz w:val="28"/>
          <w:szCs w:val="28"/>
        </w:rPr>
      </w:pPr>
    </w:p>
    <w:p w:rsidR="001757D5" w:rsidRDefault="001757D5" w:rsidP="00C76CA4">
      <w:pPr>
        <w:spacing w:after="0" w:line="360" w:lineRule="auto"/>
        <w:jc w:val="both"/>
        <w:rPr>
          <w:rFonts w:ascii="Times New Roman" w:hAnsi="Times New Roman"/>
          <w:spacing w:val="20"/>
          <w:sz w:val="28"/>
          <w:szCs w:val="28"/>
        </w:rPr>
      </w:pPr>
    </w:p>
    <w:p w:rsidR="001757D5" w:rsidRDefault="001757D5" w:rsidP="00C76CA4">
      <w:pPr>
        <w:spacing w:after="0" w:line="360" w:lineRule="auto"/>
        <w:jc w:val="both"/>
        <w:rPr>
          <w:rFonts w:ascii="Times New Roman" w:hAnsi="Times New Roman"/>
          <w:spacing w:val="20"/>
          <w:sz w:val="28"/>
          <w:szCs w:val="28"/>
        </w:rPr>
      </w:pPr>
    </w:p>
    <w:p w:rsidR="001757D5" w:rsidRDefault="001757D5" w:rsidP="00C76CA4">
      <w:pPr>
        <w:spacing w:after="0" w:line="360" w:lineRule="auto"/>
        <w:jc w:val="both"/>
        <w:rPr>
          <w:rFonts w:ascii="Times New Roman" w:hAnsi="Times New Roman"/>
          <w:spacing w:val="20"/>
          <w:sz w:val="28"/>
          <w:szCs w:val="28"/>
        </w:rPr>
      </w:pPr>
    </w:p>
    <w:p w:rsidR="001757D5" w:rsidRDefault="001757D5" w:rsidP="00C76CA4">
      <w:pPr>
        <w:spacing w:after="0" w:line="360" w:lineRule="auto"/>
        <w:jc w:val="both"/>
        <w:rPr>
          <w:rFonts w:ascii="Times New Roman" w:hAnsi="Times New Roman"/>
          <w:spacing w:val="20"/>
          <w:sz w:val="28"/>
          <w:szCs w:val="28"/>
        </w:rPr>
      </w:pPr>
    </w:p>
    <w:p w:rsidR="001757D5" w:rsidRPr="00DB35F1" w:rsidRDefault="001757D5" w:rsidP="00C76CA4">
      <w:pPr>
        <w:spacing w:after="0" w:line="360" w:lineRule="auto"/>
        <w:jc w:val="both"/>
        <w:rPr>
          <w:rFonts w:ascii="Times New Roman" w:hAnsi="Times New Roman"/>
          <w:spacing w:val="20"/>
          <w:sz w:val="28"/>
          <w:szCs w:val="28"/>
        </w:rPr>
      </w:pPr>
      <w:r>
        <w:rPr>
          <w:rFonts w:ascii="Times New Roman" w:hAnsi="Times New Roman"/>
          <w:spacing w:val="20"/>
          <w:sz w:val="28"/>
          <w:szCs w:val="28"/>
        </w:rPr>
        <w:t xml:space="preserve">    </w:t>
      </w:r>
      <w:r w:rsidRPr="00DB35F1">
        <w:rPr>
          <w:rFonts w:ascii="Times New Roman" w:hAnsi="Times New Roman"/>
          <w:spacing w:val="20"/>
          <w:sz w:val="28"/>
          <w:szCs w:val="28"/>
        </w:rPr>
        <w:t>1 ТЕОРЕТИЧЕСКИЕ АСПЕКТЫ ПРОВЕДЕНИЯ АУДИТА</w:t>
      </w:r>
      <w:r>
        <w:rPr>
          <w:rFonts w:ascii="Times New Roman" w:hAnsi="Times New Roman"/>
          <w:spacing w:val="20"/>
          <w:sz w:val="28"/>
          <w:szCs w:val="28"/>
        </w:rPr>
        <w:t xml:space="preserve"> </w:t>
      </w:r>
      <w:r w:rsidRPr="00DB35F1">
        <w:rPr>
          <w:rFonts w:ascii="Times New Roman" w:hAnsi="Times New Roman"/>
          <w:spacing w:val="20"/>
          <w:sz w:val="28"/>
          <w:szCs w:val="28"/>
        </w:rPr>
        <w:t xml:space="preserve">УЧЕТА  </w:t>
      </w:r>
      <w:r>
        <w:rPr>
          <w:rFonts w:ascii="Times New Roman" w:hAnsi="Times New Roman"/>
          <w:spacing w:val="20"/>
          <w:sz w:val="28"/>
          <w:szCs w:val="28"/>
        </w:rPr>
        <w:t xml:space="preserve">              </w:t>
      </w:r>
    </w:p>
    <w:p w:rsidR="001757D5" w:rsidRDefault="001757D5" w:rsidP="00C76CA4">
      <w:pPr>
        <w:spacing w:after="0" w:line="360" w:lineRule="auto"/>
        <w:jc w:val="both"/>
        <w:rPr>
          <w:rFonts w:ascii="Times New Roman" w:hAnsi="Times New Roman"/>
          <w:spacing w:val="20"/>
          <w:sz w:val="28"/>
          <w:szCs w:val="28"/>
        </w:rPr>
      </w:pPr>
      <w:r>
        <w:rPr>
          <w:rFonts w:ascii="Times New Roman" w:hAnsi="Times New Roman"/>
          <w:spacing w:val="20"/>
          <w:sz w:val="28"/>
          <w:szCs w:val="28"/>
        </w:rPr>
        <w:t xml:space="preserve">     </w:t>
      </w:r>
      <w:r w:rsidRPr="00DB35F1">
        <w:rPr>
          <w:rFonts w:ascii="Times New Roman" w:hAnsi="Times New Roman"/>
          <w:spacing w:val="20"/>
          <w:sz w:val="28"/>
          <w:szCs w:val="28"/>
        </w:rPr>
        <w:t>ВЫПУСКА И РЕАЛИЗАЦИИ ГОТОВОЙ ПРОДУКЦИИ (РАБОТ,</w:t>
      </w:r>
    </w:p>
    <w:p w:rsidR="001757D5" w:rsidRDefault="001757D5" w:rsidP="001F73EF">
      <w:pPr>
        <w:spacing w:after="360" w:line="360" w:lineRule="auto"/>
        <w:ind w:firstLine="454"/>
        <w:jc w:val="both"/>
        <w:rPr>
          <w:rFonts w:ascii="Times New Roman" w:hAnsi="Times New Roman"/>
          <w:spacing w:val="20"/>
          <w:sz w:val="28"/>
          <w:szCs w:val="28"/>
        </w:rPr>
      </w:pPr>
      <w:r w:rsidRPr="00DB35F1">
        <w:rPr>
          <w:rFonts w:ascii="Times New Roman" w:hAnsi="Times New Roman"/>
          <w:spacing w:val="20"/>
          <w:sz w:val="28"/>
          <w:szCs w:val="28"/>
        </w:rPr>
        <w:t>УСЛУГ)</w:t>
      </w:r>
    </w:p>
    <w:p w:rsidR="001757D5" w:rsidRPr="009C7C08" w:rsidRDefault="001757D5" w:rsidP="009C7C08">
      <w:pPr>
        <w:pStyle w:val="1"/>
        <w:numPr>
          <w:ilvl w:val="1"/>
          <w:numId w:val="5"/>
        </w:numPr>
        <w:spacing w:after="0" w:line="360" w:lineRule="auto"/>
        <w:jc w:val="both"/>
        <w:rPr>
          <w:rFonts w:ascii="Times New Roman" w:hAnsi="Times New Roman"/>
          <w:spacing w:val="20"/>
          <w:sz w:val="28"/>
          <w:szCs w:val="28"/>
        </w:rPr>
      </w:pPr>
      <w:r w:rsidRPr="009C7C08">
        <w:rPr>
          <w:rFonts w:ascii="Times New Roman" w:hAnsi="Times New Roman"/>
          <w:spacing w:val="20"/>
          <w:sz w:val="28"/>
          <w:szCs w:val="28"/>
        </w:rPr>
        <w:t xml:space="preserve">Законодательные и нормативные документы, регулирующие </w:t>
      </w:r>
    </w:p>
    <w:p w:rsidR="001757D5" w:rsidRDefault="001757D5" w:rsidP="001F73EF">
      <w:pPr>
        <w:spacing w:after="360" w:line="360" w:lineRule="auto"/>
        <w:jc w:val="both"/>
        <w:rPr>
          <w:rFonts w:ascii="Times New Roman" w:hAnsi="Times New Roman"/>
          <w:spacing w:val="20"/>
          <w:sz w:val="28"/>
          <w:szCs w:val="28"/>
        </w:rPr>
      </w:pPr>
      <w:r>
        <w:rPr>
          <w:rFonts w:ascii="Times New Roman" w:hAnsi="Times New Roman"/>
          <w:spacing w:val="20"/>
          <w:sz w:val="28"/>
          <w:szCs w:val="28"/>
        </w:rPr>
        <w:t xml:space="preserve">    </w:t>
      </w:r>
      <w:r w:rsidRPr="009C7C08">
        <w:rPr>
          <w:rFonts w:ascii="Times New Roman" w:hAnsi="Times New Roman"/>
          <w:spacing w:val="20"/>
          <w:sz w:val="28"/>
          <w:szCs w:val="28"/>
        </w:rPr>
        <w:t>объекты проверки</w:t>
      </w:r>
    </w:p>
    <w:p w:rsidR="001757D5" w:rsidRPr="00523707" w:rsidRDefault="001757D5" w:rsidP="001F73EF">
      <w:pPr>
        <w:spacing w:after="0" w:line="360" w:lineRule="auto"/>
        <w:ind w:firstLine="454"/>
        <w:jc w:val="both"/>
        <w:rPr>
          <w:rFonts w:ascii="Times New Roman" w:hAnsi="Times New Roman"/>
          <w:sz w:val="28"/>
          <w:szCs w:val="28"/>
        </w:rPr>
      </w:pPr>
      <w:r w:rsidRPr="00523707">
        <w:rPr>
          <w:rFonts w:ascii="Times New Roman" w:hAnsi="Times New Roman"/>
          <w:sz w:val="28"/>
          <w:szCs w:val="28"/>
        </w:rPr>
        <w:t>Для подтверждения достоверности статей финансовой (бухгалтерской) отчетности в части операций по выпуску, отгрузке и продаже продукции (работ, услуг) аудитор должен обладать специальными знаниями в области бухгалтерского, налогового, таможенного и гражданского законодательства</w:t>
      </w:r>
      <w:r>
        <w:rPr>
          <w:rStyle w:val="ac"/>
          <w:rFonts w:ascii="Times New Roman" w:hAnsi="Times New Roman"/>
          <w:sz w:val="28"/>
          <w:szCs w:val="28"/>
        </w:rPr>
        <w:footnoteReference w:id="1"/>
      </w:r>
      <w:r w:rsidRPr="00523707">
        <w:rPr>
          <w:rFonts w:ascii="Times New Roman" w:hAnsi="Times New Roman"/>
          <w:sz w:val="28"/>
          <w:szCs w:val="28"/>
        </w:rPr>
        <w:t>.</w:t>
      </w:r>
    </w:p>
    <w:p w:rsidR="001757D5" w:rsidRPr="00523707" w:rsidRDefault="001757D5" w:rsidP="001266EA">
      <w:pPr>
        <w:spacing w:after="0" w:line="360" w:lineRule="auto"/>
        <w:ind w:firstLine="454"/>
        <w:jc w:val="both"/>
        <w:rPr>
          <w:rFonts w:ascii="Times New Roman" w:hAnsi="Times New Roman"/>
          <w:sz w:val="28"/>
          <w:szCs w:val="28"/>
        </w:rPr>
      </w:pPr>
      <w:r w:rsidRPr="00523707">
        <w:rPr>
          <w:rFonts w:ascii="Times New Roman" w:hAnsi="Times New Roman"/>
          <w:sz w:val="28"/>
          <w:szCs w:val="28"/>
        </w:rPr>
        <w:t>При проверке выпуска и реализации готовой продукции (выполненных работ, оказанных услуг) аудитор использует следующие нормативные акты:</w:t>
      </w:r>
    </w:p>
    <w:p w:rsidR="001757D5" w:rsidRPr="00523707" w:rsidRDefault="001757D5" w:rsidP="001266EA">
      <w:pPr>
        <w:spacing w:after="0" w:line="360" w:lineRule="auto"/>
        <w:ind w:firstLine="454"/>
        <w:jc w:val="both"/>
        <w:rPr>
          <w:rFonts w:ascii="Times New Roman" w:hAnsi="Times New Roman"/>
          <w:sz w:val="28"/>
          <w:szCs w:val="28"/>
        </w:rPr>
      </w:pPr>
      <w:r w:rsidRPr="00523707">
        <w:rPr>
          <w:rFonts w:ascii="Times New Roman" w:hAnsi="Times New Roman"/>
          <w:sz w:val="28"/>
          <w:szCs w:val="28"/>
        </w:rPr>
        <w:t>1) по аудиту:</w:t>
      </w:r>
    </w:p>
    <w:p w:rsidR="001757D5" w:rsidRPr="00523707" w:rsidRDefault="001757D5" w:rsidP="001266EA">
      <w:pPr>
        <w:spacing w:after="0" w:line="360" w:lineRule="auto"/>
        <w:ind w:firstLine="454"/>
        <w:jc w:val="both"/>
        <w:rPr>
          <w:rFonts w:ascii="Times New Roman" w:hAnsi="Times New Roman"/>
          <w:sz w:val="28"/>
          <w:szCs w:val="28"/>
        </w:rPr>
      </w:pPr>
      <w:r w:rsidRPr="00523707">
        <w:rPr>
          <w:rFonts w:ascii="Times New Roman" w:hAnsi="Times New Roman"/>
          <w:sz w:val="28"/>
          <w:szCs w:val="28"/>
        </w:rPr>
        <w:t>а) Федеральный закон РФ № 119 – ФЗ от 07.08.01г. «Об аудиторской деятельности» (ред. от 01.01.10г.);</w:t>
      </w:r>
    </w:p>
    <w:p w:rsidR="001757D5" w:rsidRPr="00523707" w:rsidRDefault="001757D5" w:rsidP="00F65D1E">
      <w:pPr>
        <w:spacing w:after="0" w:line="360" w:lineRule="auto"/>
        <w:ind w:firstLine="454"/>
        <w:jc w:val="both"/>
        <w:rPr>
          <w:rFonts w:ascii="Times New Roman" w:hAnsi="Times New Roman"/>
          <w:sz w:val="28"/>
          <w:szCs w:val="28"/>
        </w:rPr>
      </w:pPr>
      <w:r w:rsidRPr="00523707">
        <w:rPr>
          <w:rFonts w:ascii="Times New Roman" w:hAnsi="Times New Roman"/>
          <w:sz w:val="28"/>
          <w:szCs w:val="28"/>
        </w:rPr>
        <w:t>б) Федеральный закон РФ № 307 – ФЗ от 30.12.08г. «Об аудиторской деятельности» (ред. от 01.07.10г.);</w:t>
      </w:r>
    </w:p>
    <w:p w:rsidR="001757D5" w:rsidRPr="00523707" w:rsidRDefault="001757D5" w:rsidP="00F65D1E">
      <w:pPr>
        <w:spacing w:after="0" w:line="360" w:lineRule="auto"/>
        <w:ind w:firstLine="454"/>
        <w:jc w:val="both"/>
        <w:rPr>
          <w:rFonts w:ascii="Times New Roman" w:hAnsi="Times New Roman"/>
          <w:sz w:val="28"/>
          <w:szCs w:val="28"/>
        </w:rPr>
      </w:pPr>
      <w:r w:rsidRPr="00523707">
        <w:rPr>
          <w:rFonts w:ascii="Times New Roman" w:hAnsi="Times New Roman"/>
          <w:sz w:val="28"/>
          <w:szCs w:val="28"/>
        </w:rPr>
        <w:t>в) Постановление Правительства РФ № 696 от 23.09.02г. «Об утверждении Федеральных правил (стандартов) аудиторской деятельности» (ред. от 02.08.10г.);</w:t>
      </w:r>
    </w:p>
    <w:p w:rsidR="001757D5" w:rsidRPr="00523707" w:rsidRDefault="001757D5" w:rsidP="00093D83">
      <w:pPr>
        <w:spacing w:after="0" w:line="360" w:lineRule="auto"/>
        <w:ind w:firstLine="454"/>
        <w:jc w:val="both"/>
        <w:rPr>
          <w:rFonts w:ascii="Times New Roman" w:hAnsi="Times New Roman"/>
          <w:sz w:val="28"/>
          <w:szCs w:val="28"/>
        </w:rPr>
      </w:pPr>
      <w:r w:rsidRPr="00523707">
        <w:rPr>
          <w:rFonts w:ascii="Times New Roman" w:hAnsi="Times New Roman"/>
          <w:sz w:val="28"/>
          <w:szCs w:val="28"/>
        </w:rPr>
        <w:t>г) Приказ Министерства Финансов РФ № 46н от 20.05.10г. «Об утверждении Федеральных стандартов аудиторской деятельности».</w:t>
      </w:r>
    </w:p>
    <w:p w:rsidR="001757D5" w:rsidRPr="00523707" w:rsidRDefault="001757D5" w:rsidP="00F65D1E">
      <w:pPr>
        <w:spacing w:after="0" w:line="360" w:lineRule="auto"/>
        <w:ind w:firstLine="454"/>
        <w:jc w:val="both"/>
        <w:rPr>
          <w:rFonts w:ascii="Times New Roman" w:hAnsi="Times New Roman"/>
          <w:sz w:val="28"/>
          <w:szCs w:val="28"/>
        </w:rPr>
      </w:pPr>
      <w:r w:rsidRPr="00523707">
        <w:rPr>
          <w:rFonts w:ascii="Times New Roman" w:hAnsi="Times New Roman"/>
          <w:sz w:val="28"/>
          <w:szCs w:val="28"/>
        </w:rPr>
        <w:t>2) по бухгалтерскому учету и другие:</w:t>
      </w:r>
    </w:p>
    <w:p w:rsidR="001757D5" w:rsidRPr="00523707" w:rsidRDefault="001757D5" w:rsidP="00F65D1E">
      <w:pPr>
        <w:spacing w:after="0" w:line="360" w:lineRule="auto"/>
        <w:ind w:firstLine="454"/>
        <w:jc w:val="both"/>
        <w:rPr>
          <w:rFonts w:ascii="Times New Roman" w:hAnsi="Times New Roman"/>
          <w:sz w:val="28"/>
          <w:szCs w:val="28"/>
        </w:rPr>
      </w:pPr>
      <w:r w:rsidRPr="00523707">
        <w:rPr>
          <w:rFonts w:ascii="Times New Roman" w:hAnsi="Times New Roman"/>
          <w:sz w:val="28"/>
          <w:szCs w:val="28"/>
        </w:rPr>
        <w:t>а) Федеральный закон РФ № 129 – ФЗ от 21.11.96г. «О бухгалтерском учете» (в ред. от 27.07.10г.);</w:t>
      </w:r>
    </w:p>
    <w:p w:rsidR="001757D5" w:rsidRPr="00523707" w:rsidRDefault="001757D5" w:rsidP="00F65D1E">
      <w:pPr>
        <w:spacing w:after="0" w:line="360" w:lineRule="auto"/>
        <w:ind w:firstLine="454"/>
        <w:jc w:val="both"/>
        <w:rPr>
          <w:rFonts w:ascii="Times New Roman" w:hAnsi="Times New Roman"/>
          <w:sz w:val="28"/>
          <w:szCs w:val="28"/>
        </w:rPr>
      </w:pPr>
      <w:r w:rsidRPr="00523707">
        <w:rPr>
          <w:rFonts w:ascii="Times New Roman" w:hAnsi="Times New Roman"/>
          <w:sz w:val="28"/>
          <w:szCs w:val="28"/>
        </w:rPr>
        <w:t>б) Приказ Министерства Финансов РФ № 34н от 29.07.98г «Положение по ведению бухгалтерского учета и бухгалтерской отчетности в РФ» (в ред. от 26.03.07г.);</w:t>
      </w:r>
    </w:p>
    <w:p w:rsidR="001757D5" w:rsidRPr="00523707" w:rsidRDefault="001757D5" w:rsidP="00CE01D9">
      <w:pPr>
        <w:spacing w:after="0" w:line="360" w:lineRule="auto"/>
        <w:ind w:firstLine="454"/>
        <w:jc w:val="both"/>
        <w:rPr>
          <w:rFonts w:ascii="Times New Roman" w:hAnsi="Times New Roman"/>
          <w:sz w:val="28"/>
          <w:szCs w:val="28"/>
        </w:rPr>
      </w:pPr>
      <w:r w:rsidRPr="00523707">
        <w:rPr>
          <w:rFonts w:ascii="Times New Roman" w:hAnsi="Times New Roman"/>
          <w:sz w:val="28"/>
          <w:szCs w:val="28"/>
        </w:rPr>
        <w:t>в) План счетов бухгалтерского учета и Инструкция по его применению (Приказ Министерства Финансов РФ № 94н от 31.10.00г), (ред. от 18.09.06г.);</w:t>
      </w:r>
    </w:p>
    <w:p w:rsidR="001757D5" w:rsidRPr="00523707" w:rsidRDefault="001757D5" w:rsidP="00CE01D9">
      <w:pPr>
        <w:spacing w:after="0" w:line="360" w:lineRule="auto"/>
        <w:ind w:firstLine="454"/>
        <w:jc w:val="both"/>
        <w:rPr>
          <w:rFonts w:ascii="Times New Roman" w:hAnsi="Times New Roman"/>
          <w:sz w:val="28"/>
          <w:szCs w:val="28"/>
        </w:rPr>
      </w:pPr>
      <w:r w:rsidRPr="00523707">
        <w:rPr>
          <w:rFonts w:ascii="Times New Roman" w:hAnsi="Times New Roman"/>
          <w:sz w:val="28"/>
          <w:szCs w:val="28"/>
        </w:rPr>
        <w:t>г) Методические указания по инвентаризации имущества и финансовых обязательств (Приказ Министерства Финансов РФ № 49 от 13.06.95г.);</w:t>
      </w:r>
    </w:p>
    <w:p w:rsidR="001757D5" w:rsidRPr="00523707" w:rsidRDefault="001757D5" w:rsidP="00CE01D9">
      <w:pPr>
        <w:spacing w:after="0" w:line="360" w:lineRule="auto"/>
        <w:ind w:firstLine="454"/>
        <w:jc w:val="both"/>
        <w:rPr>
          <w:rFonts w:ascii="Times New Roman" w:hAnsi="Times New Roman"/>
          <w:sz w:val="28"/>
          <w:szCs w:val="28"/>
        </w:rPr>
      </w:pPr>
      <w:r w:rsidRPr="00523707">
        <w:rPr>
          <w:rFonts w:ascii="Times New Roman" w:hAnsi="Times New Roman"/>
          <w:sz w:val="28"/>
          <w:szCs w:val="28"/>
        </w:rPr>
        <w:t>д) Положение по бухгалтерскому учету «Учетная политика организации» (ПБУ 1/08) утв. Приказом Министерства Финансов РФ от 06.10.08г. № 106н (в редакции от 11.03.09г.);</w:t>
      </w:r>
    </w:p>
    <w:p w:rsidR="001757D5" w:rsidRPr="00523707" w:rsidRDefault="001757D5" w:rsidP="00CE01D9">
      <w:pPr>
        <w:spacing w:after="0" w:line="360" w:lineRule="auto"/>
        <w:ind w:firstLine="454"/>
        <w:jc w:val="both"/>
        <w:rPr>
          <w:rFonts w:ascii="Times New Roman" w:hAnsi="Times New Roman"/>
          <w:sz w:val="28"/>
          <w:szCs w:val="28"/>
        </w:rPr>
      </w:pPr>
      <w:r w:rsidRPr="00523707">
        <w:rPr>
          <w:rFonts w:ascii="Times New Roman" w:hAnsi="Times New Roman"/>
          <w:sz w:val="28"/>
          <w:szCs w:val="28"/>
        </w:rPr>
        <w:t>е) Положение по бухгалтерскому учету «Доходы организации» (ПБУ 9/99), утв.Приказом Министерства Финансов РФ от 06.05.99г. № 32н (в редакции Приказа Министерства Финансов РФ от 27.11.06г.).;</w:t>
      </w:r>
    </w:p>
    <w:p w:rsidR="001757D5" w:rsidRPr="00523707" w:rsidRDefault="001757D5" w:rsidP="005135C5">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ж) Приказ Министерства Финансов РФ от 22.07.03г. № 67н «О формах бухгалтерской отчетности организации»(ред. от 18.09.06г.); </w:t>
      </w:r>
    </w:p>
    <w:p w:rsidR="001757D5" w:rsidRPr="00523707" w:rsidRDefault="001757D5" w:rsidP="005135C5">
      <w:pPr>
        <w:spacing w:after="0" w:line="360" w:lineRule="auto"/>
        <w:ind w:firstLine="454"/>
        <w:jc w:val="both"/>
        <w:rPr>
          <w:rFonts w:ascii="Times New Roman" w:hAnsi="Times New Roman"/>
          <w:sz w:val="28"/>
          <w:szCs w:val="28"/>
        </w:rPr>
      </w:pPr>
      <w:r w:rsidRPr="00523707">
        <w:rPr>
          <w:rFonts w:ascii="Times New Roman" w:hAnsi="Times New Roman"/>
          <w:sz w:val="28"/>
          <w:szCs w:val="28"/>
        </w:rPr>
        <w:t>з) Налоговый Кодекс РФ;</w:t>
      </w:r>
    </w:p>
    <w:p w:rsidR="001757D5" w:rsidRPr="00523707" w:rsidRDefault="001757D5" w:rsidP="005135C5">
      <w:pPr>
        <w:spacing w:after="0" w:line="360" w:lineRule="auto"/>
        <w:ind w:firstLine="454"/>
        <w:jc w:val="both"/>
        <w:rPr>
          <w:rFonts w:ascii="Times New Roman" w:hAnsi="Times New Roman"/>
          <w:sz w:val="28"/>
          <w:szCs w:val="28"/>
        </w:rPr>
      </w:pPr>
      <w:r w:rsidRPr="00523707">
        <w:rPr>
          <w:rFonts w:ascii="Times New Roman" w:hAnsi="Times New Roman"/>
          <w:sz w:val="28"/>
          <w:szCs w:val="28"/>
        </w:rPr>
        <w:t>и) Гражданский Кодекс РФ.</w:t>
      </w:r>
    </w:p>
    <w:p w:rsidR="001757D5" w:rsidRPr="00DB35F1" w:rsidRDefault="001757D5" w:rsidP="00C76CA4">
      <w:pPr>
        <w:spacing w:before="360" w:after="0" w:line="360" w:lineRule="auto"/>
        <w:jc w:val="both"/>
        <w:rPr>
          <w:rFonts w:ascii="Times New Roman" w:hAnsi="Times New Roman"/>
          <w:spacing w:val="20"/>
          <w:sz w:val="28"/>
          <w:szCs w:val="28"/>
        </w:rPr>
      </w:pPr>
      <w:r w:rsidRPr="00DB35F1">
        <w:rPr>
          <w:rFonts w:ascii="Times New Roman" w:hAnsi="Times New Roman"/>
          <w:spacing w:val="20"/>
          <w:sz w:val="28"/>
          <w:szCs w:val="28"/>
        </w:rPr>
        <w:t xml:space="preserve">     1.2 Цели и задачи проверки</w:t>
      </w:r>
    </w:p>
    <w:p w:rsidR="001757D5" w:rsidRPr="00523707" w:rsidRDefault="001757D5" w:rsidP="00C76CA4">
      <w:pPr>
        <w:spacing w:before="360" w:after="0" w:line="360" w:lineRule="auto"/>
        <w:ind w:firstLine="454"/>
        <w:jc w:val="both"/>
        <w:rPr>
          <w:rFonts w:ascii="Times New Roman" w:hAnsi="Times New Roman"/>
          <w:sz w:val="28"/>
          <w:szCs w:val="28"/>
        </w:rPr>
      </w:pPr>
      <w:r w:rsidRPr="00523707">
        <w:rPr>
          <w:rFonts w:ascii="Times New Roman" w:hAnsi="Times New Roman"/>
          <w:sz w:val="28"/>
          <w:szCs w:val="28"/>
        </w:rPr>
        <w:t>Цикл выпуска и продажи готовой продукции является основным разделом деятельности промышленного предприятия. В этом цикле формируются значимые для пользователей бухгалтерской отчетности показатели, такие как выручка от продажи, себестоимость проданной продукции и прибыль (убыток) от продажи, отражающие эффективность основной деятельности организации.</w:t>
      </w:r>
    </w:p>
    <w:p w:rsidR="001757D5" w:rsidRPr="00523707" w:rsidRDefault="001757D5" w:rsidP="001266EA">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Операции по продаже готовой продукции являются объектом налогообложения и соответственно основным участком контроля, осуществляемым налоговыми органами и аудиторскими фирмами. </w:t>
      </w:r>
    </w:p>
    <w:p w:rsidR="001757D5" w:rsidRPr="00523707" w:rsidRDefault="001757D5" w:rsidP="001266EA">
      <w:pPr>
        <w:spacing w:after="0" w:line="360" w:lineRule="auto"/>
        <w:ind w:firstLine="454"/>
        <w:jc w:val="both"/>
        <w:rPr>
          <w:rFonts w:ascii="Times New Roman" w:hAnsi="Times New Roman"/>
          <w:sz w:val="28"/>
          <w:szCs w:val="28"/>
        </w:rPr>
      </w:pPr>
      <w:r w:rsidRPr="00523707">
        <w:rPr>
          <w:rFonts w:ascii="Times New Roman" w:hAnsi="Times New Roman"/>
          <w:sz w:val="28"/>
          <w:szCs w:val="28"/>
        </w:rPr>
        <w:t>Цель аудита выпуска готовой продукции и ее реализации – формирование мнения о достоверности статей финансовой (бухгалтерской) отчетности в части правильности отражения выпуска и движения готовой продукции, ее оценки и исчисления выручки от реализации продукции, а также соответствии операций по выпуску, отгрузке и продаже продукции (работ, услуг) действующему законодательству РФ</w:t>
      </w:r>
      <w:r>
        <w:rPr>
          <w:rStyle w:val="ac"/>
          <w:rFonts w:ascii="Times New Roman" w:hAnsi="Times New Roman"/>
          <w:sz w:val="28"/>
          <w:szCs w:val="28"/>
        </w:rPr>
        <w:footnoteReference w:id="2"/>
      </w:r>
      <w:r w:rsidRPr="00523707">
        <w:rPr>
          <w:rFonts w:ascii="Times New Roman" w:hAnsi="Times New Roman"/>
          <w:sz w:val="28"/>
          <w:szCs w:val="28"/>
        </w:rPr>
        <w:t>.</w:t>
      </w:r>
    </w:p>
    <w:p w:rsidR="001757D5" w:rsidRPr="00523707" w:rsidRDefault="001757D5" w:rsidP="00731AFD">
      <w:pPr>
        <w:spacing w:after="0" w:line="360" w:lineRule="auto"/>
        <w:ind w:firstLine="454"/>
        <w:jc w:val="both"/>
        <w:rPr>
          <w:rFonts w:ascii="Times New Roman" w:hAnsi="Times New Roman"/>
          <w:sz w:val="28"/>
          <w:szCs w:val="28"/>
        </w:rPr>
      </w:pPr>
      <w:r w:rsidRPr="00523707">
        <w:rPr>
          <w:rFonts w:ascii="Times New Roman" w:hAnsi="Times New Roman"/>
          <w:sz w:val="28"/>
          <w:szCs w:val="28"/>
        </w:rPr>
        <w:t>В процессе аудита решается комплекс взаимосвязанных задач:</w:t>
      </w:r>
    </w:p>
    <w:p w:rsidR="001757D5" w:rsidRPr="00523707" w:rsidRDefault="001757D5" w:rsidP="00986A68">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 – анализируется учетная политика предприятия в части, регулирующей порядок организации учета выпуска и продажи готовой продукции согласно действующему законодательству и отраслевым особенностям;</w:t>
      </w:r>
    </w:p>
    <w:p w:rsidR="001757D5" w:rsidRPr="00523707" w:rsidRDefault="001757D5" w:rsidP="00986A68">
      <w:pPr>
        <w:spacing w:after="0" w:line="360" w:lineRule="auto"/>
        <w:ind w:left="454"/>
        <w:jc w:val="both"/>
        <w:rPr>
          <w:rFonts w:ascii="Times New Roman" w:hAnsi="Times New Roman"/>
          <w:sz w:val="28"/>
          <w:szCs w:val="28"/>
        </w:rPr>
      </w:pPr>
      <w:r w:rsidRPr="00523707">
        <w:rPr>
          <w:rFonts w:ascii="Times New Roman" w:hAnsi="Times New Roman"/>
          <w:sz w:val="28"/>
          <w:szCs w:val="28"/>
        </w:rPr>
        <w:t>– подтверждается первоначальная оценка систем бухгалтерского учета и внутреннего контроля;</w:t>
      </w:r>
    </w:p>
    <w:p w:rsidR="001757D5" w:rsidRPr="00523707" w:rsidRDefault="001757D5" w:rsidP="00986A68">
      <w:pPr>
        <w:spacing w:after="0" w:line="360" w:lineRule="auto"/>
        <w:ind w:left="454"/>
        <w:jc w:val="both"/>
        <w:rPr>
          <w:rFonts w:ascii="Times New Roman" w:hAnsi="Times New Roman"/>
          <w:sz w:val="28"/>
          <w:szCs w:val="28"/>
        </w:rPr>
      </w:pPr>
      <w:r w:rsidRPr="00523707">
        <w:rPr>
          <w:rFonts w:ascii="Times New Roman" w:hAnsi="Times New Roman"/>
          <w:sz w:val="28"/>
          <w:szCs w:val="28"/>
        </w:rPr>
        <w:t>– контролируется договорная дисциплина в соответствии с законодательством;</w:t>
      </w:r>
    </w:p>
    <w:p w:rsidR="001757D5" w:rsidRPr="00523707" w:rsidRDefault="001757D5" w:rsidP="00986A68">
      <w:pPr>
        <w:spacing w:after="0" w:line="360" w:lineRule="auto"/>
        <w:ind w:left="454"/>
        <w:jc w:val="both"/>
        <w:rPr>
          <w:rFonts w:ascii="Times New Roman" w:hAnsi="Times New Roman"/>
          <w:sz w:val="28"/>
          <w:szCs w:val="28"/>
        </w:rPr>
      </w:pPr>
      <w:r w:rsidRPr="00523707">
        <w:rPr>
          <w:rFonts w:ascii="Times New Roman" w:hAnsi="Times New Roman"/>
          <w:sz w:val="28"/>
          <w:szCs w:val="28"/>
        </w:rPr>
        <w:t>– проверяется правильность документального оформления операций по выпуску и продаже продукции;</w:t>
      </w:r>
    </w:p>
    <w:p w:rsidR="001757D5" w:rsidRPr="00523707" w:rsidRDefault="001757D5" w:rsidP="00986A68">
      <w:pPr>
        <w:spacing w:after="0" w:line="360" w:lineRule="auto"/>
        <w:ind w:left="454"/>
        <w:jc w:val="both"/>
        <w:rPr>
          <w:rFonts w:ascii="Times New Roman" w:hAnsi="Times New Roman"/>
          <w:sz w:val="28"/>
          <w:szCs w:val="28"/>
        </w:rPr>
      </w:pPr>
      <w:r w:rsidRPr="00523707">
        <w:rPr>
          <w:rFonts w:ascii="Times New Roman" w:hAnsi="Times New Roman"/>
          <w:sz w:val="28"/>
          <w:szCs w:val="28"/>
        </w:rPr>
        <w:t>– изучается порядок учета и списания затрат на производство и продажу готовой продукции;</w:t>
      </w:r>
    </w:p>
    <w:p w:rsidR="001757D5" w:rsidRPr="00523707" w:rsidRDefault="001757D5" w:rsidP="00986A68">
      <w:pPr>
        <w:spacing w:after="0" w:line="360" w:lineRule="auto"/>
        <w:ind w:left="454"/>
        <w:jc w:val="both"/>
        <w:rPr>
          <w:rFonts w:ascii="Times New Roman" w:hAnsi="Times New Roman"/>
          <w:sz w:val="28"/>
          <w:szCs w:val="28"/>
        </w:rPr>
      </w:pPr>
      <w:r w:rsidRPr="00523707">
        <w:rPr>
          <w:rFonts w:ascii="Times New Roman" w:hAnsi="Times New Roman"/>
          <w:sz w:val="28"/>
          <w:szCs w:val="28"/>
        </w:rPr>
        <w:t>– проверяется правильность расчетов и списания сумм отклонений фактической себестоимости от плановой;</w:t>
      </w:r>
    </w:p>
    <w:p w:rsidR="001757D5" w:rsidRPr="00523707" w:rsidRDefault="001757D5" w:rsidP="00986A68">
      <w:pPr>
        <w:spacing w:after="0" w:line="360" w:lineRule="auto"/>
        <w:ind w:left="454"/>
        <w:jc w:val="both"/>
        <w:rPr>
          <w:rFonts w:ascii="Times New Roman" w:hAnsi="Times New Roman"/>
          <w:sz w:val="28"/>
          <w:szCs w:val="28"/>
        </w:rPr>
      </w:pPr>
      <w:r w:rsidRPr="00523707">
        <w:rPr>
          <w:rFonts w:ascii="Times New Roman" w:hAnsi="Times New Roman"/>
          <w:sz w:val="28"/>
          <w:szCs w:val="28"/>
        </w:rPr>
        <w:t>– оценивается полнота, своевременность и достоверность оприходования готовой продукции на склад, отпуска и продажи её покупателям;</w:t>
      </w:r>
    </w:p>
    <w:p w:rsidR="001757D5" w:rsidRPr="00523707" w:rsidRDefault="001757D5" w:rsidP="00986A68">
      <w:pPr>
        <w:spacing w:after="0" w:line="360" w:lineRule="auto"/>
        <w:ind w:left="454"/>
        <w:jc w:val="both"/>
        <w:rPr>
          <w:rFonts w:ascii="Times New Roman" w:hAnsi="Times New Roman"/>
          <w:sz w:val="28"/>
          <w:szCs w:val="28"/>
        </w:rPr>
      </w:pPr>
      <w:r w:rsidRPr="00523707">
        <w:rPr>
          <w:rFonts w:ascii="Times New Roman" w:hAnsi="Times New Roman"/>
          <w:sz w:val="28"/>
          <w:szCs w:val="28"/>
        </w:rPr>
        <w:t>–  анализируется правильность и законность организации аналитического и синтетического учета операций, связанных с движением готовой продукции;</w:t>
      </w:r>
    </w:p>
    <w:p w:rsidR="001757D5" w:rsidRPr="00523707" w:rsidRDefault="001757D5" w:rsidP="00986A68">
      <w:pPr>
        <w:spacing w:after="0" w:line="360" w:lineRule="auto"/>
        <w:ind w:left="454"/>
        <w:jc w:val="both"/>
        <w:rPr>
          <w:rFonts w:ascii="Times New Roman" w:hAnsi="Times New Roman"/>
          <w:sz w:val="28"/>
          <w:szCs w:val="28"/>
        </w:rPr>
      </w:pPr>
      <w:r w:rsidRPr="00523707">
        <w:rPr>
          <w:rFonts w:ascii="Times New Roman" w:hAnsi="Times New Roman"/>
          <w:sz w:val="28"/>
          <w:szCs w:val="28"/>
        </w:rPr>
        <w:t>– контролируется соблюдение налогового законодательства  в части налогообложения операций по продаже готовой продукции.</w:t>
      </w:r>
    </w:p>
    <w:p w:rsidR="001757D5" w:rsidRPr="00DB35F1" w:rsidRDefault="001757D5" w:rsidP="00C76CA4">
      <w:pPr>
        <w:spacing w:before="360" w:after="0" w:line="360" w:lineRule="auto"/>
        <w:jc w:val="both"/>
        <w:rPr>
          <w:rFonts w:ascii="Times New Roman" w:hAnsi="Times New Roman"/>
          <w:spacing w:val="20"/>
          <w:sz w:val="28"/>
          <w:szCs w:val="28"/>
        </w:rPr>
      </w:pPr>
      <w:r w:rsidRPr="00DB35F1">
        <w:rPr>
          <w:rFonts w:ascii="Times New Roman" w:hAnsi="Times New Roman"/>
          <w:spacing w:val="20"/>
          <w:sz w:val="28"/>
          <w:szCs w:val="28"/>
        </w:rPr>
        <w:t xml:space="preserve">      1.3 Источники информации для проверки</w:t>
      </w:r>
    </w:p>
    <w:p w:rsidR="001757D5" w:rsidRPr="00523707" w:rsidRDefault="001757D5" w:rsidP="00C76CA4">
      <w:pPr>
        <w:spacing w:before="360" w:after="0" w:line="360" w:lineRule="auto"/>
        <w:ind w:firstLine="454"/>
        <w:jc w:val="both"/>
        <w:rPr>
          <w:rFonts w:ascii="Times New Roman" w:hAnsi="Times New Roman"/>
          <w:sz w:val="28"/>
          <w:szCs w:val="28"/>
        </w:rPr>
      </w:pPr>
      <w:r w:rsidRPr="00523707">
        <w:rPr>
          <w:rFonts w:ascii="Times New Roman" w:hAnsi="Times New Roman"/>
          <w:sz w:val="28"/>
          <w:szCs w:val="28"/>
        </w:rPr>
        <w:t>Источниками информации для проверки операций, отражающих выпуск готовой продукции и её реализацию, являются:</w:t>
      </w:r>
    </w:p>
    <w:p w:rsidR="001757D5" w:rsidRPr="00523707" w:rsidRDefault="001757D5" w:rsidP="00986A68">
      <w:pPr>
        <w:spacing w:after="0" w:line="360" w:lineRule="auto"/>
        <w:ind w:firstLine="454"/>
        <w:jc w:val="both"/>
        <w:rPr>
          <w:rFonts w:ascii="Times New Roman" w:hAnsi="Times New Roman"/>
          <w:sz w:val="28"/>
          <w:szCs w:val="28"/>
        </w:rPr>
      </w:pPr>
      <w:r w:rsidRPr="00523707">
        <w:rPr>
          <w:rFonts w:ascii="Times New Roman" w:hAnsi="Times New Roman"/>
          <w:sz w:val="28"/>
          <w:szCs w:val="28"/>
        </w:rPr>
        <w:t>1) Приказ об утверждении Положения об учетной политике для целей бухгалтерского учета на 2009год от 30.12.08г № 97 – Д;</w:t>
      </w:r>
    </w:p>
    <w:p w:rsidR="001757D5" w:rsidRPr="00523707" w:rsidRDefault="001757D5" w:rsidP="00986A68">
      <w:pPr>
        <w:spacing w:after="0" w:line="360" w:lineRule="auto"/>
        <w:ind w:firstLine="454"/>
        <w:jc w:val="both"/>
        <w:rPr>
          <w:rFonts w:ascii="Times New Roman" w:hAnsi="Times New Roman"/>
          <w:sz w:val="28"/>
          <w:szCs w:val="28"/>
        </w:rPr>
      </w:pPr>
      <w:r w:rsidRPr="00523707">
        <w:rPr>
          <w:rFonts w:ascii="Times New Roman" w:hAnsi="Times New Roman"/>
          <w:sz w:val="28"/>
          <w:szCs w:val="28"/>
        </w:rPr>
        <w:t>Приказ об утверждении Положения об учетной политике для целей налогообложения на 2009год от 30.12.08г № 96 – Д;</w:t>
      </w:r>
    </w:p>
    <w:p w:rsidR="001757D5" w:rsidRPr="00523707" w:rsidRDefault="001757D5" w:rsidP="00D573EC">
      <w:pPr>
        <w:spacing w:after="0" w:line="360" w:lineRule="auto"/>
        <w:jc w:val="both"/>
        <w:rPr>
          <w:rFonts w:ascii="Times New Roman" w:hAnsi="Times New Roman"/>
          <w:sz w:val="28"/>
          <w:szCs w:val="28"/>
        </w:rPr>
      </w:pPr>
      <w:r w:rsidRPr="00523707">
        <w:rPr>
          <w:rFonts w:ascii="Times New Roman" w:hAnsi="Times New Roman"/>
          <w:sz w:val="28"/>
          <w:szCs w:val="28"/>
        </w:rPr>
        <w:t xml:space="preserve">     2) Договоры на поставку продукции;</w:t>
      </w:r>
    </w:p>
    <w:p w:rsidR="001757D5" w:rsidRPr="00523707" w:rsidRDefault="001757D5" w:rsidP="00986A68">
      <w:pPr>
        <w:spacing w:after="0" w:line="360" w:lineRule="auto"/>
        <w:ind w:firstLine="454"/>
        <w:jc w:val="both"/>
        <w:rPr>
          <w:rFonts w:ascii="Times New Roman" w:hAnsi="Times New Roman"/>
          <w:sz w:val="28"/>
          <w:szCs w:val="28"/>
        </w:rPr>
      </w:pPr>
      <w:r w:rsidRPr="00523707">
        <w:rPr>
          <w:rFonts w:ascii="Times New Roman" w:hAnsi="Times New Roman"/>
          <w:sz w:val="28"/>
          <w:szCs w:val="28"/>
        </w:rPr>
        <w:t>3) Первичные документы:</w:t>
      </w:r>
    </w:p>
    <w:p w:rsidR="001757D5" w:rsidRPr="00523707" w:rsidRDefault="001757D5" w:rsidP="00986A68">
      <w:pPr>
        <w:spacing w:after="0" w:line="360" w:lineRule="auto"/>
        <w:ind w:firstLine="454"/>
        <w:jc w:val="both"/>
        <w:rPr>
          <w:rFonts w:ascii="Times New Roman" w:hAnsi="Times New Roman"/>
          <w:sz w:val="28"/>
          <w:szCs w:val="28"/>
        </w:rPr>
      </w:pPr>
      <w:r w:rsidRPr="00523707">
        <w:rPr>
          <w:rFonts w:ascii="Times New Roman" w:hAnsi="Times New Roman"/>
          <w:sz w:val="28"/>
          <w:szCs w:val="28"/>
        </w:rPr>
        <w:t>– акты сдачи готовой продукции на склад;</w:t>
      </w:r>
    </w:p>
    <w:p w:rsidR="001757D5" w:rsidRPr="00523707" w:rsidRDefault="001757D5" w:rsidP="00986A68">
      <w:pPr>
        <w:spacing w:after="0" w:line="360" w:lineRule="auto"/>
        <w:ind w:firstLine="454"/>
        <w:jc w:val="both"/>
        <w:rPr>
          <w:rFonts w:ascii="Times New Roman" w:hAnsi="Times New Roman"/>
          <w:sz w:val="28"/>
          <w:szCs w:val="28"/>
        </w:rPr>
      </w:pPr>
      <w:r w:rsidRPr="00523707">
        <w:rPr>
          <w:rFonts w:ascii="Times New Roman" w:hAnsi="Times New Roman"/>
          <w:sz w:val="28"/>
          <w:szCs w:val="28"/>
        </w:rPr>
        <w:t>– карточки складского учета готовой продукции;</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 прейскурант цен;</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 счета – фактуры, книга продаж;</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 накладные на передачу готовой продукции в места хранения </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(ф. № МХ –18);</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 приказ – накладная;</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 товарные накладные (ф. № ТОРГ – 12);</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 доверенности покупателей;</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 ведомости учета остатков ТМЦ в местах хранения (ф. № МХ – 19);</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 ведомости выпуска готовой продукции;</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 ведомости отгрузки и реализации готовой продукции;</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 выписки с расчетных счетов в банках с приложенными первичными документами;</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 кассовые документы о поступлении выручки.</w:t>
      </w:r>
    </w:p>
    <w:p w:rsidR="001757D5" w:rsidRPr="00523707" w:rsidRDefault="001757D5" w:rsidP="00192512">
      <w:pPr>
        <w:spacing w:after="0" w:line="360" w:lineRule="auto"/>
        <w:ind w:firstLine="454"/>
        <w:jc w:val="both"/>
        <w:rPr>
          <w:rFonts w:ascii="Times New Roman" w:hAnsi="Times New Roman"/>
          <w:sz w:val="28"/>
          <w:szCs w:val="28"/>
        </w:rPr>
      </w:pPr>
      <w:r w:rsidRPr="00523707">
        <w:rPr>
          <w:rFonts w:ascii="Times New Roman" w:hAnsi="Times New Roman"/>
          <w:sz w:val="28"/>
          <w:szCs w:val="28"/>
        </w:rPr>
        <w:t>4) Бухгалтерские регистры синтетического и аналитического учета:</w:t>
      </w:r>
    </w:p>
    <w:p w:rsidR="001757D5" w:rsidRPr="00523707" w:rsidRDefault="001757D5" w:rsidP="00151579">
      <w:pPr>
        <w:spacing w:after="0" w:line="360" w:lineRule="auto"/>
        <w:ind w:firstLine="454"/>
        <w:jc w:val="both"/>
        <w:rPr>
          <w:rFonts w:ascii="Times New Roman" w:hAnsi="Times New Roman"/>
          <w:sz w:val="28"/>
          <w:szCs w:val="28"/>
        </w:rPr>
      </w:pPr>
      <w:r w:rsidRPr="00523707">
        <w:rPr>
          <w:rFonts w:ascii="Times New Roman" w:hAnsi="Times New Roman"/>
          <w:sz w:val="28"/>
          <w:szCs w:val="28"/>
        </w:rPr>
        <w:t>– журналы – ордера, ведомости, машинограммы по счетам 20, 40, 43, 45, 46, 50, 51, 62, 90 и другие;</w:t>
      </w:r>
    </w:p>
    <w:p w:rsidR="001757D5" w:rsidRPr="00523707" w:rsidRDefault="001757D5" w:rsidP="00151579">
      <w:pPr>
        <w:spacing w:after="0" w:line="360" w:lineRule="auto"/>
        <w:ind w:firstLine="454"/>
        <w:jc w:val="both"/>
        <w:rPr>
          <w:rFonts w:ascii="Times New Roman" w:hAnsi="Times New Roman"/>
          <w:sz w:val="28"/>
          <w:szCs w:val="28"/>
        </w:rPr>
      </w:pPr>
      <w:r w:rsidRPr="00523707">
        <w:rPr>
          <w:rFonts w:ascii="Times New Roman" w:hAnsi="Times New Roman"/>
          <w:sz w:val="28"/>
          <w:szCs w:val="28"/>
        </w:rPr>
        <w:t>– главная книга;</w:t>
      </w:r>
    </w:p>
    <w:p w:rsidR="001757D5" w:rsidRPr="00523707" w:rsidRDefault="001757D5" w:rsidP="00151579">
      <w:pPr>
        <w:spacing w:after="0" w:line="360" w:lineRule="auto"/>
        <w:ind w:firstLine="454"/>
        <w:jc w:val="both"/>
        <w:rPr>
          <w:rFonts w:ascii="Times New Roman" w:hAnsi="Times New Roman"/>
          <w:sz w:val="28"/>
          <w:szCs w:val="28"/>
        </w:rPr>
      </w:pPr>
      <w:r w:rsidRPr="00523707">
        <w:rPr>
          <w:rFonts w:ascii="Times New Roman" w:hAnsi="Times New Roman"/>
          <w:sz w:val="28"/>
          <w:szCs w:val="28"/>
        </w:rPr>
        <w:t>5) Бухгалтерская отчетность:</w:t>
      </w:r>
    </w:p>
    <w:p w:rsidR="001757D5" w:rsidRPr="00523707" w:rsidRDefault="001757D5" w:rsidP="00151579">
      <w:pPr>
        <w:spacing w:after="0" w:line="360" w:lineRule="auto"/>
        <w:ind w:firstLine="454"/>
        <w:jc w:val="both"/>
        <w:rPr>
          <w:rFonts w:ascii="Times New Roman" w:hAnsi="Times New Roman"/>
          <w:sz w:val="28"/>
          <w:szCs w:val="28"/>
        </w:rPr>
      </w:pPr>
      <w:r w:rsidRPr="00523707">
        <w:rPr>
          <w:rFonts w:ascii="Times New Roman" w:hAnsi="Times New Roman"/>
          <w:sz w:val="28"/>
          <w:szCs w:val="28"/>
        </w:rPr>
        <w:t>– бухгалтерский баланс (ф. № 1) – раздел 2 «Оборотные активы», строка 214 «Готовая продукция и товары для перепродажи», строка 215 «Товары отгруженные»;</w:t>
      </w:r>
    </w:p>
    <w:p w:rsidR="001757D5" w:rsidRPr="00523707" w:rsidRDefault="001757D5" w:rsidP="00151579">
      <w:pPr>
        <w:spacing w:after="0" w:line="360" w:lineRule="auto"/>
        <w:ind w:firstLine="454"/>
        <w:jc w:val="both"/>
        <w:rPr>
          <w:rFonts w:ascii="Times New Roman" w:hAnsi="Times New Roman"/>
          <w:sz w:val="28"/>
          <w:szCs w:val="28"/>
        </w:rPr>
      </w:pPr>
      <w:r w:rsidRPr="00523707">
        <w:rPr>
          <w:rFonts w:ascii="Times New Roman" w:hAnsi="Times New Roman"/>
          <w:sz w:val="28"/>
          <w:szCs w:val="28"/>
        </w:rPr>
        <w:t>– отчет о прибылях и убытках (ф. № 2) – раздел «Доходы и расходы по обычным видам деятельности»:</w:t>
      </w:r>
    </w:p>
    <w:p w:rsidR="001757D5" w:rsidRPr="00523707" w:rsidRDefault="001757D5" w:rsidP="009843CC">
      <w:pPr>
        <w:spacing w:after="0" w:line="360" w:lineRule="auto"/>
        <w:ind w:firstLine="454"/>
        <w:jc w:val="both"/>
        <w:rPr>
          <w:rFonts w:ascii="Times New Roman" w:hAnsi="Times New Roman"/>
          <w:sz w:val="28"/>
          <w:szCs w:val="28"/>
        </w:rPr>
      </w:pPr>
      <w:r w:rsidRPr="00523707">
        <w:rPr>
          <w:rFonts w:ascii="Times New Roman" w:hAnsi="Times New Roman"/>
          <w:sz w:val="28"/>
          <w:szCs w:val="28"/>
        </w:rPr>
        <w:t>а) строка 010 «Выручка (нетто) от продажи товаров, продукции, работ, услуг (за минусом налога на добавленную стоимость, акцизов и аналогичных обязательных платежей)»;</w:t>
      </w:r>
    </w:p>
    <w:p w:rsidR="001757D5" w:rsidRPr="00523707" w:rsidRDefault="001757D5" w:rsidP="009843CC">
      <w:pPr>
        <w:spacing w:after="0" w:line="360" w:lineRule="auto"/>
        <w:ind w:firstLine="454"/>
        <w:jc w:val="both"/>
        <w:rPr>
          <w:rFonts w:ascii="Times New Roman" w:hAnsi="Times New Roman"/>
          <w:sz w:val="28"/>
          <w:szCs w:val="28"/>
        </w:rPr>
      </w:pPr>
      <w:r w:rsidRPr="00523707">
        <w:rPr>
          <w:rFonts w:ascii="Times New Roman" w:hAnsi="Times New Roman"/>
          <w:sz w:val="28"/>
          <w:szCs w:val="28"/>
        </w:rPr>
        <w:t>б) строка 020 «Себестоимость проданных товаров, продукции, работ, услуг»;</w:t>
      </w:r>
    </w:p>
    <w:p w:rsidR="001757D5" w:rsidRPr="00523707" w:rsidRDefault="001757D5" w:rsidP="00151579">
      <w:pPr>
        <w:spacing w:after="0" w:line="360" w:lineRule="auto"/>
        <w:ind w:firstLine="454"/>
        <w:jc w:val="both"/>
        <w:rPr>
          <w:rFonts w:ascii="Times New Roman" w:hAnsi="Times New Roman"/>
          <w:sz w:val="28"/>
          <w:szCs w:val="28"/>
        </w:rPr>
      </w:pPr>
      <w:r w:rsidRPr="00523707">
        <w:rPr>
          <w:rFonts w:ascii="Times New Roman" w:hAnsi="Times New Roman"/>
          <w:sz w:val="28"/>
          <w:szCs w:val="28"/>
        </w:rPr>
        <w:t>в) строка 029 «Валовая прибыль»;</w:t>
      </w:r>
    </w:p>
    <w:p w:rsidR="001757D5" w:rsidRPr="00523707" w:rsidRDefault="001757D5" w:rsidP="00151579">
      <w:pPr>
        <w:spacing w:after="0" w:line="360" w:lineRule="auto"/>
        <w:ind w:firstLine="454"/>
        <w:jc w:val="both"/>
        <w:rPr>
          <w:rFonts w:ascii="Times New Roman" w:hAnsi="Times New Roman"/>
          <w:sz w:val="28"/>
          <w:szCs w:val="28"/>
        </w:rPr>
      </w:pPr>
      <w:r w:rsidRPr="00523707">
        <w:rPr>
          <w:rFonts w:ascii="Times New Roman" w:hAnsi="Times New Roman"/>
          <w:sz w:val="28"/>
          <w:szCs w:val="28"/>
        </w:rPr>
        <w:t>г) строка 030 «Коммерческие расходы»;</w:t>
      </w:r>
    </w:p>
    <w:p w:rsidR="001757D5" w:rsidRPr="00523707" w:rsidRDefault="001757D5" w:rsidP="00151579">
      <w:pPr>
        <w:spacing w:after="0" w:line="360" w:lineRule="auto"/>
        <w:ind w:firstLine="454"/>
        <w:jc w:val="both"/>
        <w:rPr>
          <w:rFonts w:ascii="Times New Roman" w:hAnsi="Times New Roman"/>
          <w:sz w:val="28"/>
          <w:szCs w:val="28"/>
        </w:rPr>
      </w:pPr>
      <w:r w:rsidRPr="00523707">
        <w:rPr>
          <w:rFonts w:ascii="Times New Roman" w:hAnsi="Times New Roman"/>
          <w:sz w:val="28"/>
          <w:szCs w:val="28"/>
        </w:rPr>
        <w:t>д) строка 050 «Прибыль (убыток) от продаж»;</w:t>
      </w:r>
    </w:p>
    <w:p w:rsidR="001757D5" w:rsidRPr="00523707" w:rsidRDefault="001757D5" w:rsidP="00151579">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6) Налоговые расчеты, справки и другие документы. </w:t>
      </w:r>
    </w:p>
    <w:p w:rsidR="001757D5" w:rsidRPr="00DB35F1" w:rsidRDefault="001757D5" w:rsidP="00C76CA4">
      <w:pPr>
        <w:spacing w:before="360" w:after="0" w:line="360" w:lineRule="auto"/>
        <w:jc w:val="both"/>
        <w:rPr>
          <w:rFonts w:ascii="Times New Roman" w:hAnsi="Times New Roman"/>
          <w:spacing w:val="20"/>
          <w:sz w:val="28"/>
          <w:szCs w:val="28"/>
        </w:rPr>
      </w:pPr>
      <w:r>
        <w:rPr>
          <w:rFonts w:ascii="Times New Roman" w:hAnsi="Times New Roman"/>
          <w:spacing w:val="20"/>
          <w:sz w:val="28"/>
          <w:szCs w:val="28"/>
        </w:rPr>
        <w:t xml:space="preserve">    1.4 Типичные нарушения</w:t>
      </w:r>
    </w:p>
    <w:p w:rsidR="001757D5" w:rsidRPr="00523707" w:rsidRDefault="001757D5" w:rsidP="00731AFD">
      <w:pPr>
        <w:spacing w:before="360" w:after="0" w:line="360" w:lineRule="auto"/>
        <w:ind w:firstLine="454"/>
        <w:jc w:val="both"/>
        <w:rPr>
          <w:rFonts w:ascii="Times New Roman" w:hAnsi="Times New Roman"/>
          <w:sz w:val="28"/>
          <w:szCs w:val="28"/>
        </w:rPr>
      </w:pPr>
      <w:r w:rsidRPr="00523707">
        <w:rPr>
          <w:rFonts w:ascii="Times New Roman" w:hAnsi="Times New Roman"/>
          <w:sz w:val="28"/>
          <w:szCs w:val="28"/>
        </w:rPr>
        <w:t>Типичные нарушения, которые выявляются в ходе проверки выпуска готовой продукции и ее реализации, являются следующие:</w:t>
      </w:r>
    </w:p>
    <w:p w:rsidR="001757D5" w:rsidRPr="00523707" w:rsidRDefault="001757D5" w:rsidP="00C22753">
      <w:pPr>
        <w:spacing w:after="0" w:line="360" w:lineRule="auto"/>
        <w:ind w:firstLine="454"/>
        <w:jc w:val="both"/>
        <w:rPr>
          <w:rFonts w:ascii="Times New Roman" w:hAnsi="Times New Roman"/>
          <w:sz w:val="28"/>
          <w:szCs w:val="28"/>
        </w:rPr>
      </w:pPr>
      <w:r w:rsidRPr="00523707">
        <w:rPr>
          <w:rFonts w:ascii="Times New Roman" w:hAnsi="Times New Roman"/>
          <w:sz w:val="28"/>
          <w:szCs w:val="28"/>
        </w:rPr>
        <w:t>– включение в состав готовой продукции части незавершенного производства;</w:t>
      </w:r>
    </w:p>
    <w:p w:rsidR="001757D5" w:rsidRPr="00523707" w:rsidRDefault="001757D5" w:rsidP="00C22753">
      <w:pPr>
        <w:spacing w:after="0" w:line="360" w:lineRule="auto"/>
        <w:ind w:firstLine="454"/>
        <w:jc w:val="both"/>
        <w:rPr>
          <w:rFonts w:ascii="Times New Roman" w:hAnsi="Times New Roman"/>
          <w:sz w:val="28"/>
          <w:szCs w:val="28"/>
        </w:rPr>
      </w:pPr>
      <w:r w:rsidRPr="00523707">
        <w:rPr>
          <w:rFonts w:ascii="Times New Roman" w:hAnsi="Times New Roman"/>
          <w:sz w:val="28"/>
          <w:szCs w:val="28"/>
        </w:rPr>
        <w:t>– применение различных методов оценки продукции в квартальных отчетах;</w:t>
      </w:r>
    </w:p>
    <w:p w:rsidR="001757D5" w:rsidRPr="00523707" w:rsidRDefault="001757D5" w:rsidP="009843CC">
      <w:pPr>
        <w:spacing w:after="0" w:line="360" w:lineRule="auto"/>
        <w:ind w:firstLine="454"/>
        <w:jc w:val="both"/>
        <w:rPr>
          <w:rFonts w:ascii="Times New Roman" w:hAnsi="Times New Roman"/>
          <w:sz w:val="28"/>
          <w:szCs w:val="28"/>
        </w:rPr>
      </w:pPr>
      <w:r w:rsidRPr="00523707">
        <w:rPr>
          <w:rFonts w:ascii="Times New Roman" w:hAnsi="Times New Roman"/>
          <w:sz w:val="28"/>
          <w:szCs w:val="28"/>
        </w:rPr>
        <w:t>– ведение бухгалтерского учета реализации продукции «по оплате»;</w:t>
      </w:r>
    </w:p>
    <w:p w:rsidR="001757D5" w:rsidRPr="00523707" w:rsidRDefault="001757D5" w:rsidP="009843CC">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 неправильное исчисление фактической себестоимости реализованной продукции; </w:t>
      </w:r>
    </w:p>
    <w:p w:rsidR="001757D5" w:rsidRPr="00523707" w:rsidRDefault="001757D5" w:rsidP="009843CC">
      <w:pPr>
        <w:spacing w:after="0" w:line="360" w:lineRule="auto"/>
        <w:ind w:firstLine="454"/>
        <w:jc w:val="both"/>
        <w:rPr>
          <w:rFonts w:ascii="Times New Roman" w:hAnsi="Times New Roman"/>
          <w:sz w:val="28"/>
          <w:szCs w:val="28"/>
        </w:rPr>
      </w:pPr>
      <w:r w:rsidRPr="00523707">
        <w:rPr>
          <w:rFonts w:ascii="Times New Roman" w:hAnsi="Times New Roman"/>
          <w:sz w:val="28"/>
          <w:szCs w:val="28"/>
        </w:rPr>
        <w:t>– несоблюдение установленного учетной политикой метода определения выручки для целей налогообложения;</w:t>
      </w:r>
    </w:p>
    <w:p w:rsidR="001757D5" w:rsidRPr="00523707" w:rsidRDefault="001757D5" w:rsidP="009843CC">
      <w:pPr>
        <w:spacing w:after="0" w:line="360" w:lineRule="auto"/>
        <w:ind w:firstLine="454"/>
        <w:jc w:val="both"/>
        <w:rPr>
          <w:rFonts w:ascii="Times New Roman" w:hAnsi="Times New Roman"/>
          <w:sz w:val="28"/>
          <w:szCs w:val="28"/>
        </w:rPr>
      </w:pPr>
      <w:r w:rsidRPr="00523707">
        <w:rPr>
          <w:rFonts w:ascii="Times New Roman" w:hAnsi="Times New Roman"/>
          <w:sz w:val="28"/>
          <w:szCs w:val="28"/>
        </w:rPr>
        <w:t>– некорректная корреспонденция счетов;</w:t>
      </w:r>
    </w:p>
    <w:p w:rsidR="001757D5" w:rsidRPr="00523707" w:rsidRDefault="001757D5" w:rsidP="00E52B4F">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 наличие сальдо на счете 90 «Продажи» на конец отчетного периода. </w:t>
      </w:r>
    </w:p>
    <w:p w:rsidR="001757D5" w:rsidRPr="00523707" w:rsidRDefault="001757D5" w:rsidP="00E52B4F">
      <w:pPr>
        <w:spacing w:after="0" w:line="360" w:lineRule="auto"/>
        <w:ind w:firstLine="454"/>
        <w:jc w:val="both"/>
        <w:rPr>
          <w:rFonts w:ascii="Times New Roman" w:hAnsi="Times New Roman"/>
          <w:sz w:val="28"/>
          <w:szCs w:val="28"/>
        </w:rPr>
      </w:pPr>
      <w:r w:rsidRPr="00523707">
        <w:rPr>
          <w:rFonts w:ascii="Times New Roman" w:hAnsi="Times New Roman"/>
          <w:sz w:val="28"/>
          <w:szCs w:val="28"/>
        </w:rPr>
        <w:t>Выявленные нарушения в процессе аудита учета выпуска и реализации готовой продукции фиксируются в рабочих документах аудитора, и определяется их количественное влияние на показатели отчетности.</w:t>
      </w:r>
    </w:p>
    <w:p w:rsidR="001757D5" w:rsidRPr="007A6747" w:rsidRDefault="001757D5" w:rsidP="007A6747">
      <w:pPr>
        <w:spacing w:before="360" w:after="0" w:line="360" w:lineRule="auto"/>
        <w:ind w:firstLine="454"/>
        <w:jc w:val="both"/>
        <w:rPr>
          <w:rFonts w:ascii="Times New Roman" w:hAnsi="Times New Roman"/>
          <w:spacing w:val="20"/>
          <w:sz w:val="28"/>
          <w:szCs w:val="28"/>
        </w:rPr>
      </w:pPr>
      <w:r w:rsidRPr="007A6747">
        <w:rPr>
          <w:rFonts w:ascii="Times New Roman" w:hAnsi="Times New Roman"/>
          <w:spacing w:val="20"/>
          <w:sz w:val="28"/>
          <w:szCs w:val="28"/>
        </w:rPr>
        <w:t xml:space="preserve">2 ПРАКТИЧЕСКАЯ ПРОВЕРКА НА ПРЕДПРИЯТИИ ОАО </w:t>
      </w:r>
      <w:r>
        <w:rPr>
          <w:rFonts w:ascii="Times New Roman" w:hAnsi="Times New Roman"/>
          <w:spacing w:val="20"/>
          <w:sz w:val="28"/>
          <w:szCs w:val="28"/>
        </w:rPr>
        <w:t xml:space="preserve"> </w:t>
      </w:r>
    </w:p>
    <w:p w:rsidR="001757D5" w:rsidRDefault="001757D5" w:rsidP="007A6747">
      <w:pPr>
        <w:pStyle w:val="1"/>
        <w:spacing w:after="360" w:line="360" w:lineRule="auto"/>
        <w:ind w:left="510"/>
        <w:jc w:val="both"/>
        <w:rPr>
          <w:rFonts w:ascii="Times New Roman" w:hAnsi="Times New Roman"/>
          <w:spacing w:val="20"/>
          <w:sz w:val="28"/>
          <w:szCs w:val="28"/>
        </w:rPr>
      </w:pPr>
      <w:r w:rsidRPr="007A6747">
        <w:rPr>
          <w:rFonts w:ascii="Times New Roman" w:hAnsi="Times New Roman"/>
          <w:spacing w:val="20"/>
          <w:sz w:val="28"/>
          <w:szCs w:val="28"/>
        </w:rPr>
        <w:t>«Молочный комбинат»</w:t>
      </w:r>
    </w:p>
    <w:p w:rsidR="001757D5" w:rsidRDefault="001757D5" w:rsidP="007A6747">
      <w:pPr>
        <w:pStyle w:val="1"/>
        <w:spacing w:after="360" w:line="360" w:lineRule="auto"/>
        <w:ind w:left="510"/>
        <w:jc w:val="both"/>
        <w:rPr>
          <w:rFonts w:ascii="Times New Roman" w:hAnsi="Times New Roman"/>
          <w:spacing w:val="20"/>
          <w:sz w:val="28"/>
          <w:szCs w:val="28"/>
        </w:rPr>
      </w:pPr>
    </w:p>
    <w:p w:rsidR="001757D5" w:rsidRPr="00DB35F1" w:rsidRDefault="001757D5" w:rsidP="00E52B4F">
      <w:pPr>
        <w:pStyle w:val="1"/>
        <w:spacing w:before="360" w:after="0" w:line="360" w:lineRule="auto"/>
        <w:ind w:left="510"/>
        <w:jc w:val="both"/>
        <w:rPr>
          <w:rFonts w:ascii="Times New Roman" w:hAnsi="Times New Roman"/>
          <w:spacing w:val="20"/>
          <w:sz w:val="28"/>
          <w:szCs w:val="28"/>
        </w:rPr>
      </w:pPr>
      <w:r w:rsidRPr="00DB35F1">
        <w:rPr>
          <w:rFonts w:ascii="Times New Roman" w:hAnsi="Times New Roman"/>
          <w:spacing w:val="20"/>
          <w:sz w:val="28"/>
          <w:szCs w:val="28"/>
        </w:rPr>
        <w:t>2.1 Экономическая характеристика аудируемого лица</w:t>
      </w:r>
    </w:p>
    <w:p w:rsidR="001757D5" w:rsidRPr="00523707" w:rsidRDefault="001757D5" w:rsidP="00E52B4F">
      <w:pPr>
        <w:spacing w:before="360" w:after="0" w:line="360" w:lineRule="auto"/>
        <w:ind w:firstLine="454"/>
        <w:jc w:val="both"/>
        <w:rPr>
          <w:rFonts w:ascii="Times New Roman" w:hAnsi="Times New Roman"/>
          <w:sz w:val="28"/>
          <w:szCs w:val="28"/>
        </w:rPr>
      </w:pPr>
      <w:r w:rsidRPr="00523707">
        <w:rPr>
          <w:rFonts w:ascii="Times New Roman" w:hAnsi="Times New Roman"/>
          <w:sz w:val="28"/>
          <w:szCs w:val="28"/>
        </w:rPr>
        <w:t>Открытое акционерное общество «Читинский молочный комбинат» зарегистрировано Регистрационной палатой г.Читы 28.06.1996г., регистрационный номер № 1652, создано для осуществления хозяйственной деятельности в соответствии с действующим Законодательством РФ.</w:t>
      </w:r>
    </w:p>
    <w:p w:rsidR="001757D5" w:rsidRPr="00523707" w:rsidRDefault="001757D5" w:rsidP="00813E8B">
      <w:pPr>
        <w:spacing w:after="0" w:line="360" w:lineRule="auto"/>
        <w:ind w:firstLine="454"/>
        <w:jc w:val="both"/>
        <w:rPr>
          <w:rFonts w:ascii="Times New Roman" w:hAnsi="Times New Roman"/>
          <w:sz w:val="28"/>
          <w:szCs w:val="28"/>
        </w:rPr>
      </w:pPr>
      <w:r w:rsidRPr="00523707">
        <w:rPr>
          <w:rFonts w:ascii="Times New Roman" w:hAnsi="Times New Roman"/>
          <w:sz w:val="28"/>
          <w:szCs w:val="28"/>
        </w:rPr>
        <w:t>Внесен в Единый государственный реестр юридических лиц, присвоен основной государственный регистрационный номер 1027501161692 от 18.11.2002г.</w:t>
      </w:r>
    </w:p>
    <w:p w:rsidR="001757D5" w:rsidRPr="00523707" w:rsidRDefault="001757D5" w:rsidP="009C7C08">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Место нахождения общества: Россия, Читинская область, г.Чита, улица Балейская,2. </w:t>
      </w:r>
    </w:p>
    <w:p w:rsidR="001757D5" w:rsidRPr="00523707" w:rsidRDefault="001757D5" w:rsidP="009C7C08">
      <w:pPr>
        <w:spacing w:after="0" w:line="360" w:lineRule="auto"/>
        <w:ind w:firstLine="454"/>
        <w:jc w:val="both"/>
        <w:rPr>
          <w:rFonts w:ascii="Times New Roman" w:hAnsi="Times New Roman"/>
          <w:sz w:val="28"/>
          <w:szCs w:val="28"/>
        </w:rPr>
      </w:pPr>
      <w:r w:rsidRPr="00523707">
        <w:rPr>
          <w:rFonts w:ascii="Times New Roman" w:hAnsi="Times New Roman"/>
          <w:sz w:val="28"/>
          <w:szCs w:val="28"/>
        </w:rPr>
        <w:t>Общество является юридическим лицом, имеет в собственности обособленное имущество и отвечает по обязательствам этим имуществом, имеет самостоятельный баланс, печать, штамп со своим наименованием, расчетные счета:</w:t>
      </w:r>
    </w:p>
    <w:p w:rsidR="001757D5" w:rsidRPr="00523707" w:rsidRDefault="001757D5" w:rsidP="00966B1D">
      <w:pPr>
        <w:pStyle w:val="1"/>
        <w:numPr>
          <w:ilvl w:val="0"/>
          <w:numId w:val="6"/>
        </w:numPr>
        <w:spacing w:after="0" w:line="360" w:lineRule="auto"/>
        <w:jc w:val="both"/>
        <w:rPr>
          <w:rFonts w:ascii="Times New Roman" w:hAnsi="Times New Roman"/>
          <w:sz w:val="28"/>
          <w:szCs w:val="28"/>
        </w:rPr>
      </w:pPr>
      <w:r w:rsidRPr="00523707">
        <w:rPr>
          <w:rFonts w:ascii="Times New Roman" w:hAnsi="Times New Roman"/>
          <w:sz w:val="28"/>
          <w:szCs w:val="28"/>
        </w:rPr>
        <w:t>ОАО «Россельхозбанк» № 40702810647000000015;</w:t>
      </w:r>
    </w:p>
    <w:p w:rsidR="001757D5" w:rsidRPr="00523707" w:rsidRDefault="001757D5" w:rsidP="00966B1D">
      <w:pPr>
        <w:pStyle w:val="1"/>
        <w:numPr>
          <w:ilvl w:val="0"/>
          <w:numId w:val="6"/>
        </w:numPr>
        <w:spacing w:after="0" w:line="360" w:lineRule="auto"/>
        <w:jc w:val="both"/>
        <w:rPr>
          <w:rFonts w:ascii="Times New Roman" w:hAnsi="Times New Roman"/>
          <w:sz w:val="28"/>
          <w:szCs w:val="28"/>
        </w:rPr>
      </w:pPr>
      <w:r w:rsidRPr="00523707">
        <w:rPr>
          <w:rFonts w:ascii="Times New Roman" w:hAnsi="Times New Roman"/>
          <w:sz w:val="28"/>
          <w:szCs w:val="28"/>
        </w:rPr>
        <w:t xml:space="preserve">Читинское ОСБ № 40702810474000100622. </w:t>
      </w:r>
    </w:p>
    <w:p w:rsidR="001757D5" w:rsidRPr="00523707" w:rsidRDefault="001757D5" w:rsidP="00966B1D">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Форма собственности – общая долевая. Уставный капитал составляет 16 090 800 рублей. </w:t>
      </w:r>
    </w:p>
    <w:p w:rsidR="001757D5" w:rsidRPr="00523707" w:rsidRDefault="001757D5" w:rsidP="00966B1D">
      <w:pPr>
        <w:spacing w:after="0" w:line="360" w:lineRule="auto"/>
        <w:ind w:firstLine="454"/>
        <w:jc w:val="both"/>
        <w:rPr>
          <w:rFonts w:ascii="Times New Roman" w:hAnsi="Times New Roman"/>
          <w:sz w:val="28"/>
          <w:szCs w:val="28"/>
        </w:rPr>
      </w:pPr>
      <w:r w:rsidRPr="00523707">
        <w:rPr>
          <w:rFonts w:ascii="Times New Roman" w:hAnsi="Times New Roman"/>
          <w:sz w:val="28"/>
          <w:szCs w:val="28"/>
        </w:rPr>
        <w:t>Дочерних и зависимых предприятий организация не имеет.</w:t>
      </w:r>
    </w:p>
    <w:p w:rsidR="001757D5" w:rsidRPr="00523707" w:rsidRDefault="001757D5" w:rsidP="00813E8B">
      <w:pPr>
        <w:spacing w:after="0" w:line="360" w:lineRule="auto"/>
        <w:ind w:firstLine="454"/>
        <w:jc w:val="both"/>
        <w:rPr>
          <w:rFonts w:ascii="Times New Roman" w:hAnsi="Times New Roman"/>
          <w:sz w:val="28"/>
          <w:szCs w:val="28"/>
        </w:rPr>
      </w:pPr>
      <w:r w:rsidRPr="00523707">
        <w:rPr>
          <w:rFonts w:ascii="Times New Roman" w:hAnsi="Times New Roman"/>
          <w:sz w:val="28"/>
          <w:szCs w:val="28"/>
        </w:rPr>
        <w:t>ОАО «Читинский молочный комбинат» осуществляет свою деятельность на территории Забайкальского края и является ведущим предприятием в крае по переработке молока и производству цельномолочной продукции. Комбинат выпускает пятнадцать видов высококачественной продукции по традиционной технологии. За все годы существования, предприятие не имело и не имеет задолженности по налогам, выплате заработной платы.</w:t>
      </w:r>
    </w:p>
    <w:p w:rsidR="001757D5" w:rsidRPr="00523707" w:rsidRDefault="001757D5" w:rsidP="00813E8B">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Вся продукция комбината реализуется в городе Чите и ее окрестностях. Предприятием заключены договора и отлажены взаимоотношения со многими потребителями, а так же реализация производится через свою стационарную точку – стол заказов.  </w:t>
      </w:r>
    </w:p>
    <w:p w:rsidR="001757D5" w:rsidRPr="00523707" w:rsidRDefault="001757D5" w:rsidP="00813E8B">
      <w:pPr>
        <w:spacing w:after="0" w:line="360" w:lineRule="auto"/>
        <w:ind w:firstLine="454"/>
        <w:jc w:val="both"/>
        <w:rPr>
          <w:rFonts w:ascii="Times New Roman" w:hAnsi="Times New Roman"/>
          <w:sz w:val="28"/>
          <w:szCs w:val="28"/>
        </w:rPr>
      </w:pPr>
      <w:r w:rsidRPr="00523707">
        <w:rPr>
          <w:rFonts w:ascii="Times New Roman" w:hAnsi="Times New Roman"/>
          <w:sz w:val="28"/>
          <w:szCs w:val="28"/>
        </w:rPr>
        <w:t>ОАО «ЧМК» обеспечивает рабочими местами 125 человек. Руководящий состав и специалисты обладают большим опытом и имеют стаж работы на этом предприятии более 20 лет. В соответствии с принятой классификацией по основному виду деятельности, предприятие относится к маслодельной, сыродельной и молочной промышленности, по объему капитала – к группе предприятий с величиной активов от 0 до 100 млн.рублей.</w:t>
      </w:r>
    </w:p>
    <w:p w:rsidR="001757D5" w:rsidRPr="00523707" w:rsidRDefault="001757D5" w:rsidP="004F160E">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ОАО «ЧМК» не имеет складских помещений, т.к выпускает молочную продукцию с небольшим сроком хранения (от 36 до 168 часов), т.е скоропортящуюся. </w:t>
      </w:r>
    </w:p>
    <w:p w:rsidR="001757D5" w:rsidRPr="00523707" w:rsidRDefault="001757D5" w:rsidP="00966B1D">
      <w:pPr>
        <w:spacing w:after="0" w:line="360" w:lineRule="auto"/>
        <w:ind w:firstLine="454"/>
        <w:jc w:val="both"/>
        <w:rPr>
          <w:rFonts w:ascii="Times New Roman" w:hAnsi="Times New Roman"/>
          <w:sz w:val="28"/>
          <w:szCs w:val="28"/>
        </w:rPr>
      </w:pPr>
      <w:r w:rsidRPr="00523707">
        <w:rPr>
          <w:rFonts w:ascii="Times New Roman" w:hAnsi="Times New Roman"/>
          <w:sz w:val="28"/>
          <w:szCs w:val="28"/>
        </w:rPr>
        <w:t>Основными направлениями деятельности общества являются:</w:t>
      </w:r>
    </w:p>
    <w:p w:rsidR="001757D5" w:rsidRPr="00523707" w:rsidRDefault="001757D5" w:rsidP="00966B1D">
      <w:pPr>
        <w:spacing w:after="0" w:line="360" w:lineRule="auto"/>
        <w:ind w:firstLine="454"/>
        <w:jc w:val="both"/>
        <w:rPr>
          <w:rFonts w:ascii="Times New Roman" w:hAnsi="Times New Roman"/>
          <w:sz w:val="28"/>
          <w:szCs w:val="28"/>
        </w:rPr>
      </w:pPr>
      <w:r w:rsidRPr="00523707">
        <w:rPr>
          <w:rFonts w:ascii="Times New Roman" w:hAnsi="Times New Roman"/>
          <w:sz w:val="28"/>
          <w:szCs w:val="28"/>
        </w:rPr>
        <w:t>– производство широкого ассортимента различных видов               молочной продукции с учетом потребительского спроса;</w:t>
      </w:r>
    </w:p>
    <w:p w:rsidR="001757D5" w:rsidRPr="00523707" w:rsidRDefault="001757D5" w:rsidP="008D54C9">
      <w:pPr>
        <w:spacing w:after="0" w:line="360" w:lineRule="auto"/>
        <w:ind w:firstLine="454"/>
        <w:jc w:val="both"/>
        <w:rPr>
          <w:rFonts w:ascii="Times New Roman" w:hAnsi="Times New Roman"/>
          <w:sz w:val="28"/>
          <w:szCs w:val="28"/>
        </w:rPr>
      </w:pPr>
      <w:r w:rsidRPr="00523707">
        <w:rPr>
          <w:rFonts w:ascii="Times New Roman" w:hAnsi="Times New Roman"/>
          <w:sz w:val="28"/>
          <w:szCs w:val="28"/>
        </w:rPr>
        <w:t>– сохранение и повышение качества выпускаемой продукции;</w:t>
      </w:r>
    </w:p>
    <w:p w:rsidR="001757D5" w:rsidRPr="00523707" w:rsidRDefault="001757D5" w:rsidP="008D54C9">
      <w:pPr>
        <w:spacing w:after="0" w:line="360" w:lineRule="auto"/>
        <w:ind w:firstLine="454"/>
        <w:jc w:val="both"/>
        <w:rPr>
          <w:rFonts w:ascii="Times New Roman" w:hAnsi="Times New Roman"/>
          <w:sz w:val="28"/>
          <w:szCs w:val="28"/>
        </w:rPr>
      </w:pPr>
      <w:r w:rsidRPr="00523707">
        <w:rPr>
          <w:rFonts w:ascii="Times New Roman" w:hAnsi="Times New Roman"/>
          <w:sz w:val="28"/>
          <w:szCs w:val="28"/>
        </w:rPr>
        <w:t>– ремонт, техническое перевооружение, реконструкция и развитие комбината;</w:t>
      </w:r>
    </w:p>
    <w:p w:rsidR="001757D5" w:rsidRPr="00523707" w:rsidRDefault="001757D5" w:rsidP="008D54C9">
      <w:pPr>
        <w:spacing w:after="0" w:line="360" w:lineRule="auto"/>
        <w:ind w:firstLine="454"/>
        <w:jc w:val="both"/>
        <w:rPr>
          <w:rFonts w:ascii="Times New Roman" w:hAnsi="Times New Roman"/>
          <w:sz w:val="28"/>
          <w:szCs w:val="28"/>
        </w:rPr>
      </w:pPr>
      <w:r w:rsidRPr="00523707">
        <w:rPr>
          <w:rFonts w:ascii="Times New Roman" w:hAnsi="Times New Roman"/>
          <w:sz w:val="28"/>
          <w:szCs w:val="28"/>
        </w:rPr>
        <w:t>– увеличение продаж через оптовую сеть;</w:t>
      </w:r>
    </w:p>
    <w:p w:rsidR="001757D5" w:rsidRPr="00523707" w:rsidRDefault="001757D5" w:rsidP="008D54C9">
      <w:pPr>
        <w:spacing w:after="0" w:line="360" w:lineRule="auto"/>
        <w:ind w:firstLine="454"/>
        <w:jc w:val="both"/>
        <w:rPr>
          <w:rFonts w:ascii="Times New Roman" w:hAnsi="Times New Roman"/>
          <w:sz w:val="28"/>
          <w:szCs w:val="28"/>
        </w:rPr>
      </w:pPr>
      <w:r w:rsidRPr="00523707">
        <w:rPr>
          <w:rFonts w:ascii="Times New Roman" w:hAnsi="Times New Roman"/>
          <w:sz w:val="28"/>
          <w:szCs w:val="28"/>
        </w:rPr>
        <w:t>– сохранение стабильности кадров, повышение их квалификации.</w:t>
      </w:r>
    </w:p>
    <w:p w:rsidR="001757D5" w:rsidRPr="00523707" w:rsidRDefault="001757D5" w:rsidP="00966B1D">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Бухгалтерский учет в организации осуществляется бухгалтерской службой, как структурным подразделением, возглавляемым главным бухгалтером Алферовой Т.Г. Генеральным директором ОАО «Читинский молочный комбинат» является Томских В.И. </w:t>
      </w:r>
    </w:p>
    <w:p w:rsidR="001757D5" w:rsidRPr="00523707" w:rsidRDefault="001757D5" w:rsidP="00813E8B">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Данное предприятие подлежит обязательному аудиту. Договор заключен с ООО «Турбо – Аудит». </w:t>
      </w:r>
    </w:p>
    <w:p w:rsidR="001757D5" w:rsidRDefault="001757D5" w:rsidP="00813E8B">
      <w:pPr>
        <w:spacing w:after="0" w:line="360" w:lineRule="auto"/>
        <w:jc w:val="both"/>
        <w:rPr>
          <w:rFonts w:ascii="Times New Roman" w:hAnsi="Times New Roman"/>
          <w:sz w:val="28"/>
          <w:szCs w:val="28"/>
        </w:rPr>
      </w:pPr>
    </w:p>
    <w:p w:rsidR="001757D5" w:rsidRDefault="001757D5" w:rsidP="007A6747">
      <w:pPr>
        <w:spacing w:after="0" w:line="360" w:lineRule="auto"/>
        <w:jc w:val="both"/>
        <w:rPr>
          <w:rFonts w:ascii="Times New Roman" w:hAnsi="Times New Roman"/>
          <w:spacing w:val="20"/>
          <w:sz w:val="28"/>
          <w:szCs w:val="28"/>
        </w:rPr>
      </w:pPr>
    </w:p>
    <w:p w:rsidR="001757D5" w:rsidRDefault="001757D5" w:rsidP="007A6747">
      <w:pPr>
        <w:spacing w:after="0" w:line="360" w:lineRule="auto"/>
        <w:jc w:val="both"/>
        <w:rPr>
          <w:rFonts w:ascii="Times New Roman" w:hAnsi="Times New Roman"/>
          <w:spacing w:val="20"/>
          <w:sz w:val="28"/>
          <w:szCs w:val="28"/>
        </w:rPr>
      </w:pPr>
    </w:p>
    <w:p w:rsidR="001757D5" w:rsidRPr="007A6747" w:rsidRDefault="001757D5" w:rsidP="007A6747">
      <w:pPr>
        <w:pStyle w:val="1"/>
        <w:numPr>
          <w:ilvl w:val="1"/>
          <w:numId w:val="6"/>
        </w:numPr>
        <w:spacing w:after="0" w:line="360" w:lineRule="auto"/>
        <w:jc w:val="both"/>
        <w:rPr>
          <w:rFonts w:ascii="Times New Roman" w:hAnsi="Times New Roman"/>
          <w:spacing w:val="20"/>
          <w:sz w:val="28"/>
          <w:szCs w:val="28"/>
        </w:rPr>
      </w:pPr>
      <w:r w:rsidRPr="007A6747">
        <w:rPr>
          <w:rFonts w:ascii="Times New Roman" w:hAnsi="Times New Roman"/>
          <w:spacing w:val="20"/>
          <w:sz w:val="28"/>
          <w:szCs w:val="28"/>
        </w:rPr>
        <w:t>Оценка системы внутреннего контроля ОАО «Молочный</w:t>
      </w:r>
    </w:p>
    <w:p w:rsidR="001757D5" w:rsidRPr="00B44B4F" w:rsidRDefault="001757D5" w:rsidP="00B44B4F">
      <w:pPr>
        <w:spacing w:after="0" w:line="360" w:lineRule="auto"/>
        <w:ind w:left="454"/>
        <w:jc w:val="both"/>
        <w:rPr>
          <w:rFonts w:ascii="Times New Roman" w:hAnsi="Times New Roman"/>
          <w:spacing w:val="20"/>
          <w:sz w:val="28"/>
          <w:szCs w:val="28"/>
        </w:rPr>
      </w:pPr>
      <w:r w:rsidRPr="00B44B4F">
        <w:rPr>
          <w:rFonts w:ascii="Times New Roman" w:hAnsi="Times New Roman"/>
          <w:spacing w:val="20"/>
          <w:sz w:val="28"/>
          <w:szCs w:val="28"/>
        </w:rPr>
        <w:t>комбинат»</w:t>
      </w:r>
    </w:p>
    <w:p w:rsidR="001757D5" w:rsidRPr="003E56F7" w:rsidRDefault="001757D5" w:rsidP="00B44B4F">
      <w:pPr>
        <w:spacing w:after="0" w:line="360" w:lineRule="auto"/>
        <w:ind w:firstLine="454"/>
        <w:jc w:val="both"/>
        <w:rPr>
          <w:rFonts w:ascii="Times New Roman" w:hAnsi="Times New Roman"/>
          <w:spacing w:val="20"/>
          <w:sz w:val="28"/>
          <w:szCs w:val="28"/>
        </w:rPr>
      </w:pPr>
      <w:r w:rsidRPr="003E56F7">
        <w:rPr>
          <w:rFonts w:ascii="Times New Roman" w:hAnsi="Times New Roman"/>
          <w:spacing w:val="20"/>
          <w:sz w:val="28"/>
          <w:szCs w:val="28"/>
        </w:rPr>
        <w:t xml:space="preserve"> </w:t>
      </w:r>
    </w:p>
    <w:p w:rsidR="001757D5" w:rsidRPr="00523707" w:rsidRDefault="001757D5" w:rsidP="00B44B4F">
      <w:pPr>
        <w:spacing w:after="0" w:line="360" w:lineRule="auto"/>
        <w:ind w:firstLine="454"/>
        <w:jc w:val="both"/>
        <w:rPr>
          <w:rFonts w:ascii="Times New Roman" w:hAnsi="Times New Roman"/>
          <w:sz w:val="28"/>
          <w:szCs w:val="28"/>
        </w:rPr>
      </w:pPr>
      <w:r w:rsidRPr="00523707">
        <w:rPr>
          <w:rFonts w:ascii="Times New Roman" w:hAnsi="Times New Roman"/>
          <w:sz w:val="28"/>
          <w:szCs w:val="28"/>
        </w:rPr>
        <w:t>Перед составлением общего плана аудиторской проверки</w:t>
      </w:r>
      <w:r>
        <w:rPr>
          <w:rFonts w:ascii="Times New Roman" w:hAnsi="Times New Roman"/>
          <w:sz w:val="28"/>
          <w:szCs w:val="28"/>
        </w:rPr>
        <w:t xml:space="preserve"> была осуществлена оценка </w:t>
      </w:r>
      <w:r w:rsidRPr="00523707">
        <w:rPr>
          <w:rFonts w:ascii="Times New Roman" w:hAnsi="Times New Roman"/>
          <w:sz w:val="28"/>
          <w:szCs w:val="28"/>
        </w:rPr>
        <w:t>системы внутреннего контроля ОАО «Читинский молочный комбинат».</w:t>
      </w:r>
    </w:p>
    <w:p w:rsidR="001757D5" w:rsidRPr="00523707" w:rsidRDefault="001757D5" w:rsidP="0075215B">
      <w:pPr>
        <w:spacing w:after="0" w:line="360" w:lineRule="auto"/>
        <w:ind w:firstLine="454"/>
        <w:jc w:val="both"/>
        <w:rPr>
          <w:rFonts w:ascii="Times New Roman" w:hAnsi="Times New Roman"/>
          <w:sz w:val="28"/>
          <w:szCs w:val="28"/>
        </w:rPr>
      </w:pPr>
      <w:r w:rsidRPr="00523707">
        <w:rPr>
          <w:rFonts w:ascii="Times New Roman" w:hAnsi="Times New Roman"/>
          <w:sz w:val="28"/>
          <w:szCs w:val="28"/>
        </w:rPr>
        <w:t>В соответствии с Федеральным правилом (стандартом) аудиторской деятельности № 8 «Понимание деятельности аудируемого лица, среды, в которой она осуществляется, и оценка рисков существенного искажения аудируемой финансовой (бухгалтерской) отчетности» под системой внутреннего контроля (СВК) понимается процесс организованный и осуществляемый представителями собственника, руководством, а также другими сотрудниками аудируемого лица, для того чтобы обеспечить достаточную уверенность в достижении целей с точки зрения надежности финансовой (бухгалтерской) отчетности, эффективности и результативности хозяйственных операций и соответствия деятельности аудируемого лица нормативным правовым актам. Это означает, что организация системы внутреннего контроля и ее функционирование направлены на устранение каких-либо рисков хозяйственной деятельности, которые угрожают достижению любой из этих целей.</w:t>
      </w:r>
    </w:p>
    <w:p w:rsidR="001757D5" w:rsidRPr="00523707" w:rsidRDefault="001757D5" w:rsidP="0075215B">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Оценивать надежность системы внутреннего контроля перед составлением плана очень важно, т. к надежная система внутреннего контроля снижает аудиторский риск. Если аудитор будет убежден в надежности и эффективности системы внутреннего контроля, то он может осуществить аудиторские процедуры менее детально и выборочно, чем в противном случае. А также применяемые процедуры будут менее трудоемкие и длительные, что снижает сроки и стоимость проведения аудиторских услуг. </w:t>
      </w:r>
    </w:p>
    <w:p w:rsidR="001757D5" w:rsidRPr="00523707" w:rsidRDefault="001757D5" w:rsidP="0075215B">
      <w:pPr>
        <w:spacing w:after="0" w:line="360" w:lineRule="auto"/>
        <w:ind w:firstLine="454"/>
        <w:jc w:val="both"/>
        <w:rPr>
          <w:rFonts w:ascii="Times New Roman" w:hAnsi="Times New Roman"/>
          <w:sz w:val="28"/>
          <w:szCs w:val="28"/>
        </w:rPr>
      </w:pPr>
      <w:r w:rsidRPr="00523707">
        <w:rPr>
          <w:rFonts w:ascii="Times New Roman" w:hAnsi="Times New Roman"/>
          <w:sz w:val="28"/>
          <w:szCs w:val="28"/>
        </w:rPr>
        <w:t>Оценка системы внутреннего к</w:t>
      </w:r>
      <w:r>
        <w:rPr>
          <w:rFonts w:ascii="Times New Roman" w:hAnsi="Times New Roman"/>
          <w:sz w:val="28"/>
          <w:szCs w:val="28"/>
        </w:rPr>
        <w:t>онтроля ОАО «Читинский м</w:t>
      </w:r>
      <w:r w:rsidRPr="00523707">
        <w:rPr>
          <w:rFonts w:ascii="Times New Roman" w:hAnsi="Times New Roman"/>
          <w:sz w:val="28"/>
          <w:szCs w:val="28"/>
        </w:rPr>
        <w:t>олочный комбинат»  с точки зрения надежнос</w:t>
      </w:r>
      <w:r>
        <w:rPr>
          <w:rFonts w:ascii="Times New Roman" w:hAnsi="Times New Roman"/>
          <w:sz w:val="28"/>
          <w:szCs w:val="28"/>
        </w:rPr>
        <w:t xml:space="preserve">ти, качества и степени доверия происходила </w:t>
      </w:r>
      <w:r w:rsidRPr="00523707">
        <w:rPr>
          <w:rFonts w:ascii="Times New Roman" w:hAnsi="Times New Roman"/>
          <w:sz w:val="28"/>
          <w:szCs w:val="28"/>
        </w:rPr>
        <w:t>с использованием процедуры тестирования. Принято считать, что при получении менее 40% удовлетворительный ответов – уровень СВК низкий;</w:t>
      </w:r>
    </w:p>
    <w:p w:rsidR="001757D5" w:rsidRPr="00523707" w:rsidRDefault="001757D5" w:rsidP="003E56F7">
      <w:pPr>
        <w:pStyle w:val="ConsPlusNormal"/>
        <w:widowControl/>
        <w:spacing w:line="360" w:lineRule="auto"/>
        <w:ind w:firstLine="0"/>
        <w:jc w:val="both"/>
        <w:rPr>
          <w:rFonts w:ascii="Times New Roman" w:hAnsi="Times New Roman"/>
          <w:sz w:val="28"/>
          <w:szCs w:val="28"/>
        </w:rPr>
      </w:pPr>
      <w:r w:rsidRPr="00523707">
        <w:rPr>
          <w:rFonts w:ascii="Times New Roman" w:hAnsi="Times New Roman"/>
          <w:sz w:val="28"/>
          <w:szCs w:val="28"/>
        </w:rPr>
        <w:t>от 40 до 60% – уровень СВК средний;</w:t>
      </w:r>
    </w:p>
    <w:p w:rsidR="001757D5" w:rsidRPr="00523707" w:rsidRDefault="001757D5" w:rsidP="003E56F7">
      <w:pPr>
        <w:pStyle w:val="ConsPlusNormal"/>
        <w:widowControl/>
        <w:spacing w:line="360" w:lineRule="auto"/>
        <w:ind w:firstLine="0"/>
        <w:jc w:val="both"/>
        <w:rPr>
          <w:rFonts w:ascii="Times New Roman" w:hAnsi="Times New Roman"/>
          <w:sz w:val="28"/>
          <w:szCs w:val="28"/>
        </w:rPr>
      </w:pPr>
      <w:r w:rsidRPr="00523707">
        <w:rPr>
          <w:rFonts w:ascii="Times New Roman" w:hAnsi="Times New Roman"/>
          <w:sz w:val="28"/>
          <w:szCs w:val="28"/>
        </w:rPr>
        <w:t>свыше 60% – уровень СВК высокий.</w:t>
      </w:r>
    </w:p>
    <w:p w:rsidR="001757D5" w:rsidRPr="00523707" w:rsidRDefault="001757D5" w:rsidP="0075215B">
      <w:pPr>
        <w:pStyle w:val="ConsPlusNormal"/>
        <w:widowControl/>
        <w:spacing w:line="360" w:lineRule="auto"/>
        <w:ind w:firstLine="454"/>
        <w:jc w:val="both"/>
        <w:rPr>
          <w:rFonts w:ascii="Times New Roman" w:hAnsi="Times New Roman"/>
          <w:sz w:val="28"/>
          <w:szCs w:val="28"/>
        </w:rPr>
      </w:pPr>
      <w:r w:rsidRPr="00523707">
        <w:rPr>
          <w:rFonts w:ascii="Times New Roman" w:hAnsi="Times New Roman"/>
          <w:sz w:val="28"/>
          <w:szCs w:val="28"/>
        </w:rPr>
        <w:t>Результаты тестирования представлены в рабочем документе аудитора № 1 «Вопросник для оценки системы внутреннего контроля операций по выпуску и реализации готовой продукции»</w:t>
      </w:r>
      <w:r>
        <w:rPr>
          <w:rFonts w:ascii="Times New Roman" w:hAnsi="Times New Roman"/>
          <w:sz w:val="28"/>
          <w:szCs w:val="28"/>
        </w:rPr>
        <w:t>.</w:t>
      </w:r>
      <w:r w:rsidRPr="00523707">
        <w:rPr>
          <w:rFonts w:ascii="Times New Roman" w:hAnsi="Times New Roman"/>
          <w:sz w:val="28"/>
          <w:szCs w:val="28"/>
        </w:rPr>
        <w:t xml:space="preserve"> </w:t>
      </w:r>
    </w:p>
    <w:p w:rsidR="001757D5" w:rsidRPr="00523707" w:rsidRDefault="001757D5" w:rsidP="0075215B">
      <w:pPr>
        <w:pStyle w:val="ConsPlusNormal"/>
        <w:widowControl/>
        <w:spacing w:line="360" w:lineRule="auto"/>
        <w:ind w:firstLine="454"/>
        <w:jc w:val="both"/>
        <w:rPr>
          <w:rFonts w:ascii="Times New Roman" w:hAnsi="Times New Roman"/>
          <w:sz w:val="28"/>
          <w:szCs w:val="28"/>
        </w:rPr>
      </w:pPr>
      <w:r w:rsidRPr="00523707">
        <w:rPr>
          <w:rFonts w:ascii="Times New Roman" w:hAnsi="Times New Roman"/>
          <w:sz w:val="28"/>
          <w:szCs w:val="28"/>
        </w:rPr>
        <w:t>Анализируя полученные данные, можно сделать вывод, что из 20 заданных вопросов было получено 5 ответов, имеющий отрицательное значение.</w:t>
      </w:r>
    </w:p>
    <w:p w:rsidR="001757D5" w:rsidRPr="00523707" w:rsidRDefault="001757D5" w:rsidP="0075215B">
      <w:pPr>
        <w:pStyle w:val="ConsPlusNormal"/>
        <w:widowControl/>
        <w:spacing w:line="360" w:lineRule="auto"/>
        <w:ind w:firstLine="454"/>
        <w:jc w:val="both"/>
        <w:rPr>
          <w:rFonts w:ascii="Times New Roman" w:hAnsi="Times New Roman"/>
          <w:sz w:val="28"/>
          <w:szCs w:val="28"/>
        </w:rPr>
      </w:pPr>
      <w:r w:rsidRPr="00523707">
        <w:rPr>
          <w:rFonts w:ascii="Times New Roman" w:hAnsi="Times New Roman"/>
          <w:sz w:val="28"/>
          <w:szCs w:val="28"/>
        </w:rPr>
        <w:t>Найдем долю положительных ответов в общем объеме, что составляет 75% (15/20*100%).</w:t>
      </w:r>
    </w:p>
    <w:p w:rsidR="001757D5" w:rsidRDefault="001757D5" w:rsidP="0075215B">
      <w:pPr>
        <w:pStyle w:val="ConsPlusNormal"/>
        <w:widowControl/>
        <w:spacing w:line="360" w:lineRule="auto"/>
        <w:ind w:firstLine="454"/>
        <w:jc w:val="both"/>
        <w:rPr>
          <w:rFonts w:ascii="Times New Roman" w:hAnsi="Times New Roman"/>
          <w:spacing w:val="20"/>
          <w:sz w:val="28"/>
          <w:szCs w:val="28"/>
        </w:rPr>
      </w:pPr>
      <w:r w:rsidRPr="00523707">
        <w:rPr>
          <w:rFonts w:ascii="Times New Roman" w:hAnsi="Times New Roman"/>
          <w:sz w:val="28"/>
          <w:szCs w:val="28"/>
        </w:rPr>
        <w:t>Полученные результаты позволяют оценить систему внутреннего контроля ОАО «Молочный комбинат» в части аудита выпуска и реализации готовой продукции как высокую, что позволит осуществить аудиторские процедуры менее детально и выборочно.</w:t>
      </w:r>
    </w:p>
    <w:p w:rsidR="001757D5" w:rsidRDefault="001757D5" w:rsidP="00821A31">
      <w:pPr>
        <w:spacing w:before="360" w:after="0" w:line="360" w:lineRule="auto"/>
        <w:ind w:firstLine="454"/>
        <w:jc w:val="both"/>
        <w:rPr>
          <w:rFonts w:ascii="Times New Roman" w:hAnsi="Times New Roman"/>
          <w:sz w:val="28"/>
          <w:szCs w:val="28"/>
        </w:rPr>
      </w:pPr>
      <w:r w:rsidRPr="00821A31">
        <w:rPr>
          <w:rFonts w:ascii="Times New Roman" w:hAnsi="Times New Roman"/>
          <w:sz w:val="28"/>
          <w:szCs w:val="28"/>
        </w:rPr>
        <w:t>2.3 План и программа проверки</w:t>
      </w:r>
    </w:p>
    <w:p w:rsidR="001757D5" w:rsidRPr="00523707" w:rsidRDefault="001757D5" w:rsidP="0004439A">
      <w:pPr>
        <w:spacing w:before="360"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После определения надежности системы внутреннего контроля </w:t>
      </w:r>
      <w:r>
        <w:rPr>
          <w:rFonts w:ascii="Times New Roman" w:hAnsi="Times New Roman"/>
          <w:sz w:val="28"/>
          <w:szCs w:val="28"/>
        </w:rPr>
        <w:t xml:space="preserve">был составлен </w:t>
      </w:r>
      <w:r w:rsidRPr="00523707">
        <w:rPr>
          <w:rFonts w:ascii="Times New Roman" w:hAnsi="Times New Roman"/>
          <w:sz w:val="28"/>
          <w:szCs w:val="28"/>
        </w:rPr>
        <w:t>рабочий п</w:t>
      </w:r>
      <w:r>
        <w:rPr>
          <w:rFonts w:ascii="Times New Roman" w:hAnsi="Times New Roman"/>
          <w:sz w:val="28"/>
          <w:szCs w:val="28"/>
        </w:rPr>
        <w:t>лан и программа</w:t>
      </w:r>
      <w:r w:rsidRPr="00523707">
        <w:rPr>
          <w:rFonts w:ascii="Times New Roman" w:hAnsi="Times New Roman"/>
          <w:sz w:val="28"/>
          <w:szCs w:val="28"/>
        </w:rPr>
        <w:t xml:space="preserve"> аудита учета выпуска</w:t>
      </w:r>
      <w:r>
        <w:rPr>
          <w:rFonts w:ascii="Times New Roman" w:hAnsi="Times New Roman"/>
          <w:sz w:val="28"/>
          <w:szCs w:val="28"/>
        </w:rPr>
        <w:t xml:space="preserve"> и реализации</w:t>
      </w:r>
      <w:r w:rsidRPr="00523707">
        <w:rPr>
          <w:rFonts w:ascii="Times New Roman" w:hAnsi="Times New Roman"/>
          <w:sz w:val="28"/>
          <w:szCs w:val="28"/>
        </w:rPr>
        <w:t xml:space="preserve"> г</w:t>
      </w:r>
      <w:r>
        <w:rPr>
          <w:rFonts w:ascii="Times New Roman" w:hAnsi="Times New Roman"/>
          <w:sz w:val="28"/>
          <w:szCs w:val="28"/>
        </w:rPr>
        <w:t>отовой продукции</w:t>
      </w:r>
      <w:r w:rsidRPr="00523707">
        <w:rPr>
          <w:rFonts w:ascii="Times New Roman" w:hAnsi="Times New Roman"/>
          <w:sz w:val="28"/>
          <w:szCs w:val="28"/>
        </w:rPr>
        <w:t>.</w:t>
      </w:r>
    </w:p>
    <w:p w:rsidR="001757D5" w:rsidRPr="00523707" w:rsidRDefault="001757D5" w:rsidP="0004439A">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В соответствии с Федеральным правилом (стандартом) аудиторской деятельности № 3 «Планирование аудита» планирование способствует тому, чтобы важным областям аудита было уделено необходимое внимание, чтобы были выявлены потенциальные проблемы и работа была выполнена с оптимальными затратами, качественно и своевременно. </w:t>
      </w:r>
    </w:p>
    <w:p w:rsidR="001757D5" w:rsidRPr="00523707" w:rsidRDefault="001757D5" w:rsidP="0030219F">
      <w:pPr>
        <w:spacing w:after="0" w:line="360" w:lineRule="auto"/>
        <w:ind w:firstLine="454"/>
        <w:jc w:val="both"/>
        <w:rPr>
          <w:rFonts w:ascii="Times New Roman" w:hAnsi="Times New Roman"/>
          <w:sz w:val="28"/>
          <w:szCs w:val="28"/>
        </w:rPr>
      </w:pPr>
      <w:r w:rsidRPr="00523707">
        <w:rPr>
          <w:rFonts w:ascii="Times New Roman" w:hAnsi="Times New Roman"/>
          <w:sz w:val="28"/>
          <w:szCs w:val="28"/>
        </w:rPr>
        <w:t>Планирование, является начальным этапом проведения аудита и состоит в разработке аудитором общего плана аудита с указанием ожидаемого объема, графиков и сроков проведения аудита, а также в разработке аудиторской программы, определяющей объем, виды и последовательность осуществления аудиторских процедур, которые необходимы  для формирования объективного и обоснованного аудиторского мнения о достоверности статей бухгалтерской (финансовой) отчетности ОАО «Молочный комбинат» в части правильного отражения выпуска и движения готовой продукции.</w:t>
      </w:r>
    </w:p>
    <w:p w:rsidR="001757D5" w:rsidRPr="00523707" w:rsidRDefault="001757D5" w:rsidP="0004439A">
      <w:pPr>
        <w:spacing w:after="0" w:line="360" w:lineRule="auto"/>
        <w:ind w:firstLine="454"/>
        <w:jc w:val="both"/>
        <w:rPr>
          <w:rFonts w:ascii="Times New Roman" w:hAnsi="Times New Roman"/>
          <w:sz w:val="28"/>
          <w:szCs w:val="28"/>
        </w:rPr>
      </w:pPr>
      <w:r w:rsidRPr="00523707">
        <w:rPr>
          <w:rFonts w:ascii="Times New Roman" w:hAnsi="Times New Roman"/>
          <w:sz w:val="28"/>
          <w:szCs w:val="28"/>
        </w:rPr>
        <w:t>Планирование аудита должно проводиться в соответствии с общими принципами проведения аудита, а также в соответствии со следующими частными принципами: комплексности планирования; непрерывности планирования; оптимальности планирования.</w:t>
      </w:r>
    </w:p>
    <w:p w:rsidR="001757D5" w:rsidRPr="00523707" w:rsidRDefault="001757D5" w:rsidP="0004439A">
      <w:pPr>
        <w:spacing w:after="0" w:line="360" w:lineRule="auto"/>
        <w:ind w:firstLine="454"/>
        <w:jc w:val="both"/>
        <w:rPr>
          <w:rFonts w:ascii="Times New Roman" w:hAnsi="Times New Roman"/>
          <w:sz w:val="28"/>
          <w:szCs w:val="28"/>
        </w:rPr>
      </w:pPr>
      <w:r w:rsidRPr="00523707">
        <w:rPr>
          <w:rFonts w:ascii="Times New Roman" w:hAnsi="Times New Roman"/>
          <w:sz w:val="28"/>
          <w:szCs w:val="28"/>
        </w:rPr>
        <w:t>Общий план аудита операций по выпуску и реализаци</w:t>
      </w:r>
      <w:r>
        <w:rPr>
          <w:rFonts w:ascii="Times New Roman" w:hAnsi="Times New Roman"/>
          <w:sz w:val="28"/>
          <w:szCs w:val="28"/>
        </w:rPr>
        <w:t>и готовой продукции представлен</w:t>
      </w:r>
      <w:r w:rsidRPr="00523707">
        <w:rPr>
          <w:rFonts w:ascii="Times New Roman" w:hAnsi="Times New Roman"/>
          <w:sz w:val="28"/>
          <w:szCs w:val="28"/>
        </w:rPr>
        <w:t xml:space="preserve"> в РДА № 2 «Общий план операций по выпуску и реализации готовой продукции»</w:t>
      </w:r>
      <w:r>
        <w:rPr>
          <w:rFonts w:ascii="Times New Roman" w:hAnsi="Times New Roman"/>
          <w:sz w:val="28"/>
          <w:szCs w:val="28"/>
        </w:rPr>
        <w:t>.</w:t>
      </w:r>
    </w:p>
    <w:p w:rsidR="001757D5" w:rsidRPr="00523707" w:rsidRDefault="001757D5" w:rsidP="00837B04">
      <w:pPr>
        <w:spacing w:after="0" w:line="360" w:lineRule="auto"/>
        <w:ind w:firstLine="454"/>
        <w:jc w:val="both"/>
        <w:rPr>
          <w:rFonts w:ascii="Times New Roman" w:hAnsi="Times New Roman"/>
          <w:sz w:val="28"/>
          <w:szCs w:val="28"/>
        </w:rPr>
      </w:pPr>
      <w:r w:rsidRPr="00523707">
        <w:t xml:space="preserve"> </w:t>
      </w:r>
      <w:r w:rsidRPr="00523707">
        <w:rPr>
          <w:rFonts w:ascii="Times New Roman" w:hAnsi="Times New Roman"/>
          <w:sz w:val="28"/>
          <w:szCs w:val="28"/>
        </w:rPr>
        <w:t xml:space="preserve">При подготовке общего плана аудита следует установить приемлемый уровень существенности и аудиторский риск, позволяющие считать бухгалтерскую отчетность достоверной. </w:t>
      </w:r>
    </w:p>
    <w:p w:rsidR="001757D5" w:rsidRPr="00523707" w:rsidRDefault="001757D5" w:rsidP="00177731">
      <w:pPr>
        <w:spacing w:after="0" w:line="360" w:lineRule="auto"/>
        <w:ind w:firstLine="454"/>
        <w:jc w:val="both"/>
        <w:rPr>
          <w:rFonts w:ascii="Times New Roman" w:hAnsi="Times New Roman"/>
          <w:sz w:val="28"/>
          <w:szCs w:val="28"/>
        </w:rPr>
      </w:pPr>
      <w:r w:rsidRPr="00523707">
        <w:rPr>
          <w:rFonts w:ascii="Times New Roman" w:hAnsi="Times New Roman"/>
          <w:sz w:val="28"/>
          <w:szCs w:val="28"/>
        </w:rPr>
        <w:t>С помощью установленного риска и уровня существенности</w:t>
      </w:r>
      <w:r>
        <w:rPr>
          <w:rFonts w:ascii="Times New Roman" w:hAnsi="Times New Roman"/>
          <w:sz w:val="28"/>
          <w:szCs w:val="28"/>
        </w:rPr>
        <w:t xml:space="preserve"> </w:t>
      </w:r>
      <w:r w:rsidRPr="00523707">
        <w:rPr>
          <w:rFonts w:ascii="Times New Roman" w:hAnsi="Times New Roman"/>
          <w:sz w:val="28"/>
          <w:szCs w:val="28"/>
        </w:rPr>
        <w:t>выявляются значимые области аудита и планируются необходимые аудиторские процедуры. В процессе аудита могут возникнуть обстоятельства, влияющие на изменение аудиторского риска и уровня существенности, установленные при планировании.</w:t>
      </w:r>
    </w:p>
    <w:p w:rsidR="001757D5" w:rsidRPr="00523707" w:rsidRDefault="001757D5" w:rsidP="009B019C">
      <w:pPr>
        <w:spacing w:after="0" w:line="360" w:lineRule="auto"/>
        <w:ind w:firstLine="454"/>
        <w:jc w:val="both"/>
        <w:rPr>
          <w:rFonts w:ascii="Times New Roman" w:hAnsi="Times New Roman"/>
          <w:sz w:val="28"/>
          <w:szCs w:val="28"/>
        </w:rPr>
      </w:pPr>
      <w:r w:rsidRPr="00523707">
        <w:rPr>
          <w:rFonts w:ascii="Times New Roman" w:hAnsi="Times New Roman"/>
          <w:sz w:val="28"/>
          <w:szCs w:val="28"/>
        </w:rPr>
        <w:t>В соответствии с Федеральным правилом (стандартом) аудиторской деятельности № 4 «Существенность в аудите» информация об отдельных активах, обязательствах, доходах, расходах и хозяйственных операциях, а также составляющих капитала считается существенной, если ее пропуск или искажение может повлиять на экономические решения пользователей, принятые на основе финансовой (бухгалтерской) отчетности. Существенность зависит от величины показателя финансовой (бухгалтерской) отчетности и/или ошибки, оцениваемых в случае их отсутствия или искажения.</w:t>
      </w:r>
    </w:p>
    <w:p w:rsidR="001757D5" w:rsidRPr="00523707" w:rsidRDefault="001757D5" w:rsidP="009B019C">
      <w:pPr>
        <w:spacing w:after="0" w:line="360" w:lineRule="auto"/>
        <w:ind w:firstLine="454"/>
        <w:jc w:val="both"/>
        <w:rPr>
          <w:rFonts w:ascii="Times New Roman" w:hAnsi="Times New Roman"/>
          <w:sz w:val="28"/>
          <w:szCs w:val="28"/>
        </w:rPr>
      </w:pPr>
      <w:r w:rsidRPr="00523707">
        <w:rPr>
          <w:rFonts w:ascii="Times New Roman" w:hAnsi="Times New Roman"/>
          <w:sz w:val="28"/>
          <w:szCs w:val="28"/>
        </w:rPr>
        <w:t>Согласно ФПСАД № 4 «Существенность в аудите» аудитор обязан оценить существенность выявленных искажений качественного характера по своему профессиональному суждению, а существенность количественных ошибок рассчитать и сравнить с плановым уровнем.</w:t>
      </w:r>
    </w:p>
    <w:p w:rsidR="001757D5" w:rsidRPr="00523707" w:rsidRDefault="001757D5" w:rsidP="009B019C">
      <w:pPr>
        <w:spacing w:after="0" w:line="360" w:lineRule="auto"/>
        <w:ind w:firstLine="454"/>
        <w:jc w:val="both"/>
        <w:rPr>
          <w:rFonts w:ascii="Times New Roman" w:hAnsi="Times New Roman"/>
          <w:sz w:val="28"/>
          <w:szCs w:val="28"/>
        </w:rPr>
      </w:pPr>
      <w:r w:rsidRPr="00523707">
        <w:rPr>
          <w:rFonts w:ascii="Times New Roman" w:hAnsi="Times New Roman"/>
          <w:sz w:val="28"/>
          <w:szCs w:val="28"/>
        </w:rPr>
        <w:t>В соответствии с Приказом Министерства Финансов РФ № 67н от 22.07.2003г. «О формах бухгалтерской отчетности» организация может принять решение, когда существенной признается сумма, отношение которой к общему итогу соответствующих данных за отчетный год составляет не менее 5%.</w:t>
      </w:r>
    </w:p>
    <w:p w:rsidR="001757D5" w:rsidRPr="00523707" w:rsidRDefault="001757D5" w:rsidP="00A754E0">
      <w:pPr>
        <w:spacing w:after="0" w:line="360" w:lineRule="auto"/>
        <w:ind w:firstLine="454"/>
        <w:jc w:val="both"/>
        <w:rPr>
          <w:rFonts w:ascii="Times New Roman" w:hAnsi="Times New Roman"/>
          <w:sz w:val="28"/>
          <w:szCs w:val="28"/>
        </w:rPr>
      </w:pPr>
      <w:r w:rsidRPr="00523707">
        <w:rPr>
          <w:rFonts w:ascii="Times New Roman" w:hAnsi="Times New Roman"/>
          <w:sz w:val="28"/>
          <w:szCs w:val="28"/>
        </w:rPr>
        <w:t>Рассчитаем планируемый уровень существенности:</w:t>
      </w:r>
    </w:p>
    <w:p w:rsidR="001757D5" w:rsidRPr="00523707" w:rsidRDefault="001757D5" w:rsidP="00A754E0">
      <w:pPr>
        <w:spacing w:after="0" w:line="360" w:lineRule="auto"/>
        <w:jc w:val="both"/>
        <w:rPr>
          <w:rFonts w:ascii="Times New Roman" w:hAnsi="Times New Roman"/>
          <w:sz w:val="28"/>
          <w:szCs w:val="28"/>
        </w:rPr>
      </w:pPr>
      <w:r w:rsidRPr="00523707">
        <w:rPr>
          <w:rFonts w:ascii="Times New Roman" w:hAnsi="Times New Roman"/>
          <w:sz w:val="28"/>
          <w:szCs w:val="28"/>
        </w:rPr>
        <w:t xml:space="preserve">     11 063 / 74 415*5% = 0,74%</w:t>
      </w:r>
    </w:p>
    <w:p w:rsidR="001757D5" w:rsidRPr="00523707" w:rsidRDefault="001757D5" w:rsidP="00A754E0">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Если в ходе аудита выявленная ошибка будет превышать планируемый уровень, то такая ошибка считается существенной. И, следовательно, она будет оказывать существенное влияние на достоверность бухгалтерской отчетности в части операций по выпуску и реализации готовой продукции. </w:t>
      </w:r>
    </w:p>
    <w:p w:rsidR="001757D5" w:rsidRPr="00523707" w:rsidRDefault="001757D5" w:rsidP="00C42D58">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Кроме того, согласно ФПСАД № 4 между существенностью и аудиторским риском существует обратная зависимость, то есть чем выше уровень существенности, тем ниже уровень аудиторского риска, и наоборот. Обратная зависимость между существенностью и аудиторским риском принимается во внимание аудитором при определении характера, сроков проведения и объема аудиторских процедур. </w:t>
      </w:r>
    </w:p>
    <w:p w:rsidR="001757D5" w:rsidRPr="00523707" w:rsidRDefault="001757D5" w:rsidP="00C42D58">
      <w:pPr>
        <w:spacing w:after="0" w:line="360" w:lineRule="auto"/>
        <w:ind w:firstLine="454"/>
        <w:jc w:val="both"/>
        <w:rPr>
          <w:rFonts w:ascii="Times New Roman" w:hAnsi="Times New Roman"/>
          <w:sz w:val="28"/>
          <w:szCs w:val="28"/>
        </w:rPr>
      </w:pPr>
      <w:r w:rsidRPr="00523707">
        <w:rPr>
          <w:rFonts w:ascii="Times New Roman" w:hAnsi="Times New Roman"/>
          <w:sz w:val="28"/>
          <w:szCs w:val="28"/>
        </w:rPr>
        <w:t>Исходя из этого уровень существенности = 0,74%, следовательно, аудиторский риск будет = 0,2%.</w:t>
      </w:r>
    </w:p>
    <w:p w:rsidR="001757D5" w:rsidRPr="00523707" w:rsidRDefault="001757D5" w:rsidP="00C42D58">
      <w:pPr>
        <w:spacing w:after="0" w:line="360" w:lineRule="auto"/>
        <w:ind w:firstLine="454"/>
        <w:jc w:val="both"/>
        <w:rPr>
          <w:rFonts w:ascii="Times New Roman" w:hAnsi="Times New Roman"/>
          <w:sz w:val="28"/>
          <w:szCs w:val="28"/>
        </w:rPr>
      </w:pPr>
      <w:r w:rsidRPr="00523707">
        <w:rPr>
          <w:rFonts w:ascii="Times New Roman" w:hAnsi="Times New Roman"/>
          <w:sz w:val="28"/>
          <w:szCs w:val="28"/>
        </w:rPr>
        <w:t xml:space="preserve">Оценка существенности и аудиторского риска на начальной стадии планирования может отличаться от такой оценки после подведения итогов аудиторских процедур. Это может быть вызвано изменением обстоятельств или изменением информированности аудитора по результатам аудита. </w:t>
      </w:r>
    </w:p>
    <w:p w:rsidR="001757D5" w:rsidRPr="00523707" w:rsidRDefault="001757D5" w:rsidP="00BC3AFC">
      <w:pPr>
        <w:spacing w:after="0" w:line="360" w:lineRule="auto"/>
        <w:ind w:firstLine="454"/>
        <w:jc w:val="both"/>
        <w:rPr>
          <w:rFonts w:ascii="Times New Roman" w:hAnsi="Times New Roman"/>
          <w:sz w:val="28"/>
          <w:szCs w:val="28"/>
        </w:rPr>
      </w:pPr>
      <w:r>
        <w:rPr>
          <w:rFonts w:ascii="Times New Roman" w:hAnsi="Times New Roman"/>
          <w:sz w:val="28"/>
          <w:szCs w:val="28"/>
        </w:rPr>
        <w:t>Далее была составлена и документально оформлена программа аудита, определяющая</w:t>
      </w:r>
      <w:r w:rsidRPr="00523707">
        <w:rPr>
          <w:rFonts w:ascii="Times New Roman" w:hAnsi="Times New Roman"/>
          <w:sz w:val="28"/>
          <w:szCs w:val="28"/>
        </w:rPr>
        <w:t xml:space="preserve"> характер, временные рамки и объем запланированных аудиторских процедур, необходимых для осуществления общего плана аудита. Программа аудита является набором инструкций для аудитора, выполняющего проверку, а также средством контроля и проверки надлежащего выполнения работы. </w:t>
      </w:r>
    </w:p>
    <w:p w:rsidR="001757D5" w:rsidRPr="00523707" w:rsidRDefault="001757D5" w:rsidP="00BC3AFC">
      <w:pPr>
        <w:spacing w:after="0" w:line="360" w:lineRule="auto"/>
        <w:ind w:firstLine="454"/>
        <w:jc w:val="both"/>
        <w:rPr>
          <w:rFonts w:ascii="Times New Roman" w:hAnsi="Times New Roman"/>
          <w:sz w:val="28"/>
          <w:szCs w:val="28"/>
        </w:rPr>
      </w:pPr>
      <w:r w:rsidRPr="00523707">
        <w:rPr>
          <w:rFonts w:ascii="Times New Roman" w:hAnsi="Times New Roman"/>
          <w:sz w:val="28"/>
          <w:szCs w:val="28"/>
        </w:rPr>
        <w:t>В проце</w:t>
      </w:r>
      <w:r>
        <w:rPr>
          <w:rFonts w:ascii="Times New Roman" w:hAnsi="Times New Roman"/>
          <w:sz w:val="28"/>
          <w:szCs w:val="28"/>
        </w:rPr>
        <w:t xml:space="preserve">ссе подготовки программы аудита были </w:t>
      </w:r>
      <w:r w:rsidRPr="00523707">
        <w:rPr>
          <w:rFonts w:ascii="Times New Roman" w:hAnsi="Times New Roman"/>
          <w:sz w:val="28"/>
          <w:szCs w:val="28"/>
        </w:rPr>
        <w:t>прин</w:t>
      </w:r>
      <w:r>
        <w:rPr>
          <w:rFonts w:ascii="Times New Roman" w:hAnsi="Times New Roman"/>
          <w:sz w:val="28"/>
          <w:szCs w:val="28"/>
        </w:rPr>
        <w:t>яты</w:t>
      </w:r>
      <w:r w:rsidRPr="00523707">
        <w:rPr>
          <w:rFonts w:ascii="Times New Roman" w:hAnsi="Times New Roman"/>
          <w:sz w:val="28"/>
          <w:szCs w:val="28"/>
        </w:rPr>
        <w:t xml:space="preserve"> во внимание полученные оценки СВК, уровень существенности и аудиторский риск.</w:t>
      </w:r>
    </w:p>
    <w:p w:rsidR="001757D5" w:rsidRDefault="001757D5" w:rsidP="00DC38AA">
      <w:pPr>
        <w:spacing w:after="0" w:line="360" w:lineRule="auto"/>
        <w:ind w:firstLine="454"/>
        <w:jc w:val="both"/>
        <w:rPr>
          <w:rFonts w:ascii="Times New Roman" w:hAnsi="Times New Roman"/>
          <w:sz w:val="28"/>
          <w:szCs w:val="28"/>
        </w:rPr>
      </w:pPr>
      <w:r w:rsidRPr="00523707">
        <w:rPr>
          <w:rFonts w:ascii="Times New Roman" w:hAnsi="Times New Roman"/>
          <w:sz w:val="28"/>
          <w:szCs w:val="28"/>
        </w:rPr>
        <w:t>Программа  аудита готовой продукции представлена в РДА № 3 «Программа  аудита операций по выпуску и реализации готовой продукции».</w:t>
      </w:r>
    </w:p>
    <w:p w:rsidR="001757D5" w:rsidRDefault="001757D5" w:rsidP="00DC38AA">
      <w:pPr>
        <w:spacing w:after="0" w:line="360" w:lineRule="auto"/>
        <w:ind w:firstLine="454"/>
        <w:jc w:val="both"/>
        <w:rPr>
          <w:rFonts w:ascii="Times New Roman" w:hAnsi="Times New Roman"/>
          <w:sz w:val="28"/>
          <w:szCs w:val="28"/>
        </w:rPr>
      </w:pPr>
      <w:r>
        <w:rPr>
          <w:rFonts w:ascii="Times New Roman" w:hAnsi="Times New Roman"/>
          <w:sz w:val="28"/>
          <w:szCs w:val="28"/>
        </w:rPr>
        <w:t>Ввиду очень большого объема подлежащих аудиту документов по учету выпуска и реализации готовой продукции, аудит был проведен выборочным способом.</w:t>
      </w:r>
    </w:p>
    <w:p w:rsidR="001757D5" w:rsidRDefault="001757D5" w:rsidP="00ED3863">
      <w:pPr>
        <w:spacing w:after="0" w:line="360" w:lineRule="auto"/>
        <w:ind w:firstLine="454"/>
        <w:jc w:val="both"/>
        <w:rPr>
          <w:rFonts w:ascii="Times New Roman" w:hAnsi="Times New Roman"/>
          <w:sz w:val="28"/>
          <w:szCs w:val="28"/>
        </w:rPr>
      </w:pPr>
      <w:r>
        <w:rPr>
          <w:rFonts w:ascii="Times New Roman" w:hAnsi="Times New Roman"/>
          <w:sz w:val="28"/>
          <w:szCs w:val="28"/>
        </w:rPr>
        <w:t>Был осуществлен отбор элементов для проверки блоком, т. е отобраны документы по конкретному разделу учета, а именно – учет выпуска и реализации готовой продукции за декабрь месяц 2009 года.</w:t>
      </w:r>
    </w:p>
    <w:p w:rsidR="001757D5" w:rsidRDefault="001757D5" w:rsidP="00A96EB3">
      <w:pPr>
        <w:spacing w:after="360" w:line="360" w:lineRule="auto"/>
        <w:ind w:firstLine="454"/>
        <w:jc w:val="both"/>
        <w:rPr>
          <w:rFonts w:ascii="Times New Roman" w:hAnsi="Times New Roman"/>
          <w:sz w:val="28"/>
          <w:szCs w:val="28"/>
        </w:rPr>
      </w:pPr>
      <w:r>
        <w:rPr>
          <w:rFonts w:ascii="Times New Roman" w:hAnsi="Times New Roman"/>
          <w:sz w:val="28"/>
          <w:szCs w:val="28"/>
        </w:rPr>
        <w:t>Аудиторская выборка была проведена в соответствии с требованиями Федерального правила (стандарта) аудиторской деятельности № 16 «Аудиторская выборка».</w:t>
      </w:r>
    </w:p>
    <w:p w:rsidR="001757D5" w:rsidRPr="00A96EB3" w:rsidRDefault="001757D5" w:rsidP="00A96EB3">
      <w:pPr>
        <w:spacing w:after="0" w:line="360" w:lineRule="auto"/>
        <w:jc w:val="both"/>
        <w:rPr>
          <w:rFonts w:ascii="Times New Roman" w:hAnsi="Times New Roman"/>
          <w:sz w:val="28"/>
          <w:szCs w:val="28"/>
        </w:rPr>
      </w:pPr>
      <w:r>
        <w:rPr>
          <w:rFonts w:ascii="Times New Roman" w:hAnsi="Times New Roman"/>
          <w:spacing w:val="20"/>
          <w:sz w:val="28"/>
          <w:szCs w:val="28"/>
        </w:rPr>
        <w:t xml:space="preserve">     </w:t>
      </w:r>
      <w:r w:rsidRPr="00DC38AA">
        <w:rPr>
          <w:rFonts w:ascii="Times New Roman" w:hAnsi="Times New Roman"/>
          <w:spacing w:val="20"/>
          <w:sz w:val="28"/>
          <w:szCs w:val="28"/>
        </w:rPr>
        <w:t>2.4 Методика проведения проверки. Выявленные ошибки в ОАО</w:t>
      </w:r>
    </w:p>
    <w:p w:rsidR="001757D5" w:rsidRDefault="001757D5" w:rsidP="00DC1FA7">
      <w:pPr>
        <w:spacing w:after="360" w:line="360" w:lineRule="auto"/>
        <w:ind w:firstLine="454"/>
        <w:jc w:val="both"/>
        <w:rPr>
          <w:rFonts w:ascii="Times New Roman" w:hAnsi="Times New Roman"/>
          <w:spacing w:val="20"/>
          <w:sz w:val="28"/>
          <w:szCs w:val="28"/>
        </w:rPr>
      </w:pPr>
      <w:r w:rsidRPr="00DC38AA">
        <w:rPr>
          <w:rFonts w:ascii="Times New Roman" w:hAnsi="Times New Roman"/>
          <w:spacing w:val="20"/>
          <w:sz w:val="28"/>
          <w:szCs w:val="28"/>
        </w:rPr>
        <w:t>«Молочный комбинат» и рекомендации по их устранению</w:t>
      </w:r>
    </w:p>
    <w:p w:rsidR="001757D5" w:rsidRDefault="001757D5" w:rsidP="00D8095A">
      <w:pPr>
        <w:spacing w:after="0" w:line="360" w:lineRule="auto"/>
        <w:ind w:firstLine="454"/>
        <w:jc w:val="both"/>
        <w:rPr>
          <w:rFonts w:ascii="Times New Roman" w:hAnsi="Times New Roman"/>
          <w:sz w:val="28"/>
          <w:szCs w:val="28"/>
        </w:rPr>
      </w:pPr>
      <w:r w:rsidRPr="00CE4FA8">
        <w:rPr>
          <w:rFonts w:ascii="Times New Roman" w:hAnsi="Times New Roman"/>
          <w:sz w:val="28"/>
          <w:szCs w:val="28"/>
        </w:rPr>
        <w:t>Перед началом ау</w:t>
      </w:r>
      <w:r>
        <w:rPr>
          <w:rFonts w:ascii="Times New Roman" w:hAnsi="Times New Roman"/>
          <w:sz w:val="28"/>
          <w:szCs w:val="28"/>
        </w:rPr>
        <w:t>диторской проверки учета выпуска и реализации готовой продукции были осуществлены подготовительные мероприятия, т. е ознакомление со спецификой деятельности ОАО «Читинский молочный комбинат» (РДА № 4 «Ознакомление со спецификой деятельности ОАО «Читинский молочный комбинат»»).</w:t>
      </w:r>
    </w:p>
    <w:p w:rsidR="001757D5" w:rsidRDefault="001757D5" w:rsidP="00C0592B">
      <w:pPr>
        <w:spacing w:after="0" w:line="360" w:lineRule="auto"/>
        <w:ind w:firstLine="454"/>
        <w:jc w:val="both"/>
        <w:rPr>
          <w:rFonts w:ascii="Times New Roman" w:hAnsi="Times New Roman"/>
          <w:sz w:val="28"/>
          <w:szCs w:val="28"/>
        </w:rPr>
      </w:pPr>
      <w:r w:rsidRPr="009A3F59">
        <w:rPr>
          <w:rFonts w:ascii="Times New Roman" w:hAnsi="Times New Roman"/>
          <w:sz w:val="28"/>
          <w:szCs w:val="28"/>
        </w:rPr>
        <w:t xml:space="preserve">Приступая </w:t>
      </w:r>
      <w:r>
        <w:rPr>
          <w:rFonts w:ascii="Times New Roman" w:hAnsi="Times New Roman"/>
          <w:sz w:val="28"/>
          <w:szCs w:val="28"/>
        </w:rPr>
        <w:t>к аудиту выпуска готовой продукции, был изучен Приказ об утверждении Положения об учетной политике для целей бухгалтерского учета на 2009 год № 97 – Д, в результате чего было установлено, что:</w:t>
      </w:r>
    </w:p>
    <w:p w:rsidR="001757D5" w:rsidRDefault="001757D5" w:rsidP="00C0592B">
      <w:pPr>
        <w:spacing w:after="0" w:line="360" w:lineRule="auto"/>
        <w:ind w:firstLine="454"/>
        <w:jc w:val="both"/>
        <w:rPr>
          <w:rFonts w:ascii="Times New Roman" w:hAnsi="Times New Roman"/>
          <w:sz w:val="28"/>
          <w:szCs w:val="28"/>
        </w:rPr>
      </w:pPr>
      <w:r>
        <w:rPr>
          <w:rFonts w:ascii="Times New Roman" w:hAnsi="Times New Roman"/>
          <w:sz w:val="28"/>
          <w:szCs w:val="28"/>
        </w:rPr>
        <w:t>1. готовая продукция отражается в учете по фактической себестоимости, без использования счета 40 «Выпуск продукции»;</w:t>
      </w:r>
    </w:p>
    <w:p w:rsidR="001757D5" w:rsidRDefault="001757D5" w:rsidP="00C0592B">
      <w:pPr>
        <w:spacing w:after="0" w:line="360" w:lineRule="auto"/>
        <w:ind w:firstLine="454"/>
        <w:jc w:val="both"/>
        <w:rPr>
          <w:rFonts w:ascii="Times New Roman" w:hAnsi="Times New Roman"/>
          <w:sz w:val="28"/>
          <w:szCs w:val="28"/>
        </w:rPr>
      </w:pPr>
      <w:r>
        <w:rPr>
          <w:rFonts w:ascii="Times New Roman" w:hAnsi="Times New Roman"/>
          <w:sz w:val="28"/>
          <w:szCs w:val="28"/>
        </w:rPr>
        <w:t>2. учет расходов на производство учитывается по видам деятельности на счетах 20 «Основное производство», 23 «Вспомогательное производство», 25 «Общепроизводственные расходы», 29 «Обслуживающие производства и хозяйства».</w:t>
      </w:r>
    </w:p>
    <w:p w:rsidR="001757D5" w:rsidRDefault="001757D5" w:rsidP="00253C1C">
      <w:pPr>
        <w:spacing w:after="0" w:line="360" w:lineRule="auto"/>
        <w:ind w:firstLine="454"/>
        <w:jc w:val="both"/>
        <w:rPr>
          <w:rFonts w:ascii="Times New Roman" w:hAnsi="Times New Roman"/>
          <w:sz w:val="28"/>
          <w:szCs w:val="28"/>
        </w:rPr>
      </w:pPr>
      <w:r>
        <w:rPr>
          <w:rFonts w:ascii="Times New Roman" w:hAnsi="Times New Roman"/>
          <w:sz w:val="28"/>
          <w:szCs w:val="28"/>
        </w:rPr>
        <w:t>3. списание расходов, собранных на счете 23 «Вспомогательное производство – котельная», осуществляется пропорционально объему отапливаемых зданий на соответствующие счета затрат. Эти суммы списываются со счета 23 «Вспомогательные производства» в дебет счетов:</w:t>
      </w:r>
    </w:p>
    <w:p w:rsidR="001757D5" w:rsidRDefault="001757D5" w:rsidP="00253C1C">
      <w:pPr>
        <w:spacing w:after="0" w:line="360" w:lineRule="auto"/>
        <w:ind w:firstLine="454"/>
        <w:jc w:val="both"/>
        <w:rPr>
          <w:rFonts w:ascii="Times New Roman" w:hAnsi="Times New Roman"/>
          <w:sz w:val="28"/>
          <w:szCs w:val="28"/>
        </w:rPr>
      </w:pPr>
      <w:r>
        <w:rPr>
          <w:rFonts w:ascii="Times New Roman" w:hAnsi="Times New Roman"/>
          <w:sz w:val="28"/>
          <w:szCs w:val="28"/>
        </w:rPr>
        <w:t>– 20 «Основное производство»</w:t>
      </w:r>
      <w:r w:rsidRPr="00253C1C">
        <w:rPr>
          <w:rFonts w:ascii="Times New Roman" w:hAnsi="Times New Roman"/>
          <w:sz w:val="28"/>
          <w:szCs w:val="28"/>
        </w:rPr>
        <w:t xml:space="preserve"> </w:t>
      </w:r>
      <w:r>
        <w:rPr>
          <w:rFonts w:ascii="Times New Roman" w:hAnsi="Times New Roman"/>
          <w:sz w:val="28"/>
          <w:szCs w:val="28"/>
        </w:rPr>
        <w:t>– при отпуске продукции (работ, услуг) основному производству или основному виду деятельности;</w:t>
      </w:r>
    </w:p>
    <w:p w:rsidR="001757D5" w:rsidRDefault="001757D5" w:rsidP="00253C1C">
      <w:pPr>
        <w:spacing w:after="0" w:line="360" w:lineRule="auto"/>
        <w:ind w:firstLine="454"/>
        <w:jc w:val="both"/>
        <w:rPr>
          <w:rFonts w:ascii="Times New Roman" w:hAnsi="Times New Roman"/>
          <w:sz w:val="28"/>
          <w:szCs w:val="28"/>
        </w:rPr>
      </w:pPr>
      <w:r>
        <w:rPr>
          <w:rFonts w:ascii="Times New Roman" w:hAnsi="Times New Roman"/>
          <w:sz w:val="28"/>
          <w:szCs w:val="28"/>
        </w:rPr>
        <w:t>– 25 «Общепроизводственные расходы»</w:t>
      </w:r>
      <w:r w:rsidRPr="00253C1C">
        <w:rPr>
          <w:rFonts w:ascii="Times New Roman" w:hAnsi="Times New Roman"/>
          <w:sz w:val="28"/>
          <w:szCs w:val="28"/>
        </w:rPr>
        <w:t xml:space="preserve"> </w:t>
      </w:r>
      <w:r>
        <w:rPr>
          <w:rFonts w:ascii="Times New Roman" w:hAnsi="Times New Roman"/>
          <w:sz w:val="28"/>
          <w:szCs w:val="28"/>
        </w:rPr>
        <w:t>– при отпуске обслуживающему производству;</w:t>
      </w:r>
    </w:p>
    <w:p w:rsidR="001757D5" w:rsidRDefault="001757D5" w:rsidP="00253C1C">
      <w:pPr>
        <w:spacing w:after="0" w:line="360" w:lineRule="auto"/>
        <w:ind w:firstLine="454"/>
        <w:jc w:val="both"/>
        <w:rPr>
          <w:rFonts w:ascii="Times New Roman" w:hAnsi="Times New Roman"/>
          <w:sz w:val="28"/>
          <w:szCs w:val="28"/>
        </w:rPr>
      </w:pPr>
      <w:r>
        <w:rPr>
          <w:rFonts w:ascii="Times New Roman" w:hAnsi="Times New Roman"/>
          <w:sz w:val="28"/>
          <w:szCs w:val="28"/>
        </w:rPr>
        <w:t>– 90 «Продажи» – при выполнении работ и услуг для сторонних предприятий.</w:t>
      </w:r>
    </w:p>
    <w:p w:rsidR="001757D5" w:rsidRDefault="001757D5" w:rsidP="00253C1C">
      <w:pPr>
        <w:spacing w:after="0" w:line="360" w:lineRule="auto"/>
        <w:ind w:firstLine="454"/>
        <w:jc w:val="both"/>
        <w:rPr>
          <w:rFonts w:ascii="Times New Roman" w:hAnsi="Times New Roman"/>
          <w:sz w:val="28"/>
          <w:szCs w:val="28"/>
        </w:rPr>
      </w:pPr>
      <w:r>
        <w:rPr>
          <w:rFonts w:ascii="Times New Roman" w:hAnsi="Times New Roman"/>
          <w:sz w:val="28"/>
          <w:szCs w:val="28"/>
        </w:rPr>
        <w:t xml:space="preserve">4. порядок списания общехозяйственных расходов: расходы, собранные в течение отчетного периода на счете бухгалтерского учета 26 «Общехозяйственные расходы», подлежат списанию в конце отчетного периода в дебет счетов 20 «Основное производство», 23 «Вспомогательное производство – котельная» и 29 «Обслуживающие производства и хозяйства». </w:t>
      </w:r>
    </w:p>
    <w:p w:rsidR="001757D5" w:rsidRDefault="001757D5" w:rsidP="00253C1C">
      <w:pPr>
        <w:spacing w:after="0" w:line="360" w:lineRule="auto"/>
        <w:ind w:firstLine="454"/>
        <w:jc w:val="both"/>
        <w:rPr>
          <w:rFonts w:ascii="Times New Roman" w:hAnsi="Times New Roman"/>
          <w:sz w:val="28"/>
          <w:szCs w:val="28"/>
        </w:rPr>
      </w:pPr>
      <w:r>
        <w:rPr>
          <w:rFonts w:ascii="Times New Roman" w:hAnsi="Times New Roman"/>
          <w:sz w:val="28"/>
          <w:szCs w:val="28"/>
        </w:rPr>
        <w:t xml:space="preserve">5. расходы, собранные на счетах 25 и 26, подлежат распределению между объектами калькулирования пропорционально заработной плате основного производственного персонала. </w:t>
      </w:r>
    </w:p>
    <w:p w:rsidR="001757D5" w:rsidRDefault="001757D5" w:rsidP="00253C1C">
      <w:pPr>
        <w:spacing w:after="0" w:line="360" w:lineRule="auto"/>
        <w:ind w:firstLine="454"/>
        <w:jc w:val="both"/>
        <w:rPr>
          <w:rFonts w:ascii="Times New Roman" w:hAnsi="Times New Roman"/>
          <w:sz w:val="28"/>
          <w:szCs w:val="28"/>
        </w:rPr>
      </w:pPr>
      <w:r>
        <w:rPr>
          <w:rFonts w:ascii="Times New Roman" w:hAnsi="Times New Roman"/>
          <w:sz w:val="28"/>
          <w:szCs w:val="28"/>
        </w:rPr>
        <w:t>6. списание расходов на продажу: расходы на продажу, собранные в течение отчетного периода на счете 44 «Расходы на продажу», подлежат списанию в дебет счета 90 «Продажи» полностью.</w:t>
      </w:r>
    </w:p>
    <w:p w:rsidR="001757D5" w:rsidRDefault="001757D5" w:rsidP="004575EF">
      <w:pPr>
        <w:spacing w:after="0" w:line="360" w:lineRule="auto"/>
        <w:ind w:firstLine="454"/>
        <w:jc w:val="both"/>
        <w:rPr>
          <w:rFonts w:ascii="Times New Roman" w:hAnsi="Times New Roman"/>
          <w:sz w:val="28"/>
          <w:szCs w:val="28"/>
        </w:rPr>
      </w:pPr>
      <w:r>
        <w:rPr>
          <w:rFonts w:ascii="Times New Roman" w:hAnsi="Times New Roman"/>
          <w:sz w:val="28"/>
          <w:szCs w:val="28"/>
        </w:rPr>
        <w:t xml:space="preserve">7. товары, предназначенные для продажи, отражаются по продажным (розничным) ценам. При этом разница между покупной стоимостью и стоимостью по продажным ценам (скидки, накидки) отражается в бухгалтерском учете отдельно на счете 42 «Торговая наценка». Сумма наценки в части, относящейся к реализованным товарам, сторнируются по кредиту счета 42 «Торговая наценка» и дебету счета 90 «Продажи». Сумма наценки на остаток нереализованных товаров определяется по проценту, исчисленному исходя из отношения суммы наценки на остаток товаров на начало месяца и оборота по кредиту счета 42 «Торговая наценка», уменьшенной на сумму оборота по дебету счета 42 «Торговая наценка», к сумме реализованных за месяц товаров (по продажным ценам) и остатка товаров на конец месяца (по продажным ценам). </w:t>
      </w:r>
    </w:p>
    <w:p w:rsidR="001757D5" w:rsidRDefault="001757D5" w:rsidP="00AC5F3A">
      <w:pPr>
        <w:spacing w:after="0" w:line="360" w:lineRule="auto"/>
        <w:ind w:firstLine="454"/>
        <w:jc w:val="both"/>
        <w:rPr>
          <w:rFonts w:ascii="Times New Roman" w:hAnsi="Times New Roman"/>
          <w:sz w:val="28"/>
          <w:szCs w:val="28"/>
        </w:rPr>
      </w:pPr>
      <w:r>
        <w:rPr>
          <w:rFonts w:ascii="Times New Roman" w:hAnsi="Times New Roman"/>
          <w:sz w:val="28"/>
          <w:szCs w:val="28"/>
        </w:rPr>
        <w:t>Для проверки объема производства продукции и полноты ее оприходования были использованы данные главной книги. При этом показатели фактического выхода готовой продукции (по фактической себестоимости), учтенные по дебету счета 43 «Готовая продукция», сравнивались с оборотами по кредиту счета 20 «Основное производство». По данным проверки можно сделать вывод о том, что произведенная продукция приходуется в полном объеме. Результаты проверки отражены в РДА № 7 «</w:t>
      </w:r>
      <w:r w:rsidRPr="004575EF">
        <w:rPr>
          <w:rFonts w:ascii="Times New Roman" w:hAnsi="Times New Roman"/>
          <w:noProof/>
          <w:snapToGrid w:val="0"/>
          <w:sz w:val="28"/>
          <w:szCs w:val="28"/>
        </w:rPr>
        <w:t>Проверка объема производства продукции и полноты ее оприходования</w:t>
      </w:r>
      <w:r>
        <w:rPr>
          <w:rFonts w:ascii="Times New Roman" w:hAnsi="Times New Roman"/>
          <w:sz w:val="28"/>
          <w:szCs w:val="28"/>
        </w:rPr>
        <w:t>».</w:t>
      </w:r>
    </w:p>
    <w:p w:rsidR="001757D5" w:rsidRDefault="001757D5" w:rsidP="00AC5F3A">
      <w:pPr>
        <w:spacing w:after="0" w:line="360" w:lineRule="auto"/>
        <w:ind w:firstLine="454"/>
        <w:jc w:val="both"/>
        <w:rPr>
          <w:rFonts w:ascii="Times New Roman" w:hAnsi="Times New Roman"/>
          <w:sz w:val="28"/>
          <w:szCs w:val="28"/>
        </w:rPr>
      </w:pPr>
      <w:r>
        <w:rPr>
          <w:rFonts w:ascii="Times New Roman" w:hAnsi="Times New Roman"/>
          <w:sz w:val="28"/>
          <w:szCs w:val="28"/>
        </w:rPr>
        <w:t>При проведении проверки правильности учета отгруженной продукции было установлено, что у ОАО «Читинский молочный комбинат» имеются действующие договора на реализацию молока и молочной продукции. Данные договора содержат все обязательные реквизиты (наименование документа, дата составления документа, наименование организации, от имени которой составлен документ, содержание хозяйственной операции, наименовании должностных лиц, ответственных за совершение хозяйственной операции и правильность ее оформления, личные подписи указанных лиц).</w:t>
      </w:r>
    </w:p>
    <w:p w:rsidR="001757D5" w:rsidRDefault="001757D5" w:rsidP="006D0DBA">
      <w:pPr>
        <w:spacing w:after="0" w:line="360" w:lineRule="auto"/>
        <w:ind w:firstLine="454"/>
        <w:jc w:val="both"/>
        <w:rPr>
          <w:rFonts w:ascii="Times New Roman" w:hAnsi="Times New Roman"/>
          <w:sz w:val="28"/>
          <w:szCs w:val="28"/>
        </w:rPr>
      </w:pPr>
      <w:r>
        <w:rPr>
          <w:rFonts w:ascii="Times New Roman" w:hAnsi="Times New Roman"/>
          <w:sz w:val="28"/>
          <w:szCs w:val="28"/>
        </w:rPr>
        <w:t xml:space="preserve">При проверке документации по учету готовой продукции и ее реализации на правильность оформления была применена процедура – просмотр документов. Результаты данной проверки представлены в </w:t>
      </w:r>
      <w:r w:rsidRPr="006D0DBA">
        <w:rPr>
          <w:rFonts w:ascii="Times New Roman" w:hAnsi="Times New Roman"/>
          <w:sz w:val="28"/>
          <w:szCs w:val="28"/>
        </w:rPr>
        <w:t>РДА № 5 «Проверка документации по учету готовой продукции и ее реализации на правильность оформления»</w:t>
      </w:r>
      <w:r>
        <w:rPr>
          <w:rFonts w:ascii="Times New Roman" w:hAnsi="Times New Roman"/>
          <w:sz w:val="28"/>
          <w:szCs w:val="28"/>
        </w:rPr>
        <w:t xml:space="preserve">. </w:t>
      </w:r>
    </w:p>
    <w:p w:rsidR="001757D5" w:rsidRDefault="001757D5" w:rsidP="006D0DBA">
      <w:pPr>
        <w:spacing w:after="0" w:line="360" w:lineRule="auto"/>
        <w:ind w:firstLine="454"/>
        <w:jc w:val="both"/>
        <w:rPr>
          <w:rFonts w:ascii="Times New Roman" w:hAnsi="Times New Roman"/>
          <w:sz w:val="28"/>
          <w:szCs w:val="28"/>
        </w:rPr>
      </w:pPr>
      <w:r>
        <w:rPr>
          <w:rFonts w:ascii="Times New Roman" w:hAnsi="Times New Roman"/>
          <w:sz w:val="28"/>
          <w:szCs w:val="28"/>
        </w:rPr>
        <w:t xml:space="preserve">Далее проверялось правильность установления отпускных цен на продукцию. По результатам был сделан вывод о том, что цены указанные в прайс – листе ОАО «ЧМК» соответствуют ценам указанным в товарных накладных и счетах – фактурах. А так же были сделаны выводы о том, что выписанные счета – фактуры регистрируются в полном объеме и соблюдаются сроки оплаты покупателями за поставленную продукцию. </w:t>
      </w:r>
    </w:p>
    <w:p w:rsidR="001757D5" w:rsidRDefault="001757D5" w:rsidP="006D0DBA">
      <w:pPr>
        <w:spacing w:after="0" w:line="360" w:lineRule="auto"/>
        <w:ind w:firstLine="454"/>
        <w:jc w:val="both"/>
        <w:rPr>
          <w:rFonts w:ascii="Times New Roman" w:hAnsi="Times New Roman"/>
          <w:sz w:val="28"/>
          <w:szCs w:val="28"/>
        </w:rPr>
      </w:pPr>
      <w:r>
        <w:rPr>
          <w:rFonts w:ascii="Times New Roman" w:hAnsi="Times New Roman"/>
          <w:sz w:val="28"/>
          <w:szCs w:val="28"/>
        </w:rPr>
        <w:t xml:space="preserve">Отгрузка готовой продукции по фактической себестоимости определяется как алгебраическая сумма отгрузки по учетным ценам и отклонений. Сумма отклонений рассчитывается исходя из уровня среднего процента отклонений, который определяется как отношение суммы отклонения фактической себестоимости от учетной цены к сумме остатка готовой продукции на начало периода и ее выпуска за период по учетной цене. Перерасход отражается на счетах 43 «Готовая продукция» и 90-2 «Себестоимость продаж» обычной записью, а экономия – сторнировочной. </w:t>
      </w:r>
    </w:p>
    <w:p w:rsidR="001757D5" w:rsidRDefault="001757D5" w:rsidP="006D0DBA">
      <w:pPr>
        <w:spacing w:after="0" w:line="360" w:lineRule="auto"/>
        <w:ind w:firstLine="454"/>
        <w:jc w:val="both"/>
        <w:rPr>
          <w:rFonts w:ascii="Times New Roman" w:hAnsi="Times New Roman"/>
          <w:sz w:val="28"/>
          <w:szCs w:val="28"/>
        </w:rPr>
      </w:pPr>
      <w:r>
        <w:rPr>
          <w:rFonts w:ascii="Times New Roman" w:hAnsi="Times New Roman"/>
          <w:sz w:val="28"/>
          <w:szCs w:val="28"/>
        </w:rPr>
        <w:t xml:space="preserve">При аудите учета выпуска и реализации готовой продукции так же подверглись контролю коммерческие расходы. </w:t>
      </w:r>
    </w:p>
    <w:p w:rsidR="001757D5" w:rsidRDefault="001757D5" w:rsidP="006D0DBA">
      <w:pPr>
        <w:spacing w:after="0" w:line="360" w:lineRule="auto"/>
        <w:ind w:firstLine="454"/>
        <w:jc w:val="both"/>
        <w:rPr>
          <w:rFonts w:ascii="Times New Roman" w:hAnsi="Times New Roman"/>
          <w:sz w:val="28"/>
          <w:szCs w:val="28"/>
        </w:rPr>
      </w:pPr>
      <w:r>
        <w:rPr>
          <w:rFonts w:ascii="Times New Roman" w:hAnsi="Times New Roman"/>
          <w:sz w:val="28"/>
          <w:szCs w:val="28"/>
        </w:rPr>
        <w:t>Так как ОАО «Читинский молочный комбинат» является производственной организацией, то на счете 44 «Расходы на продажу» он учитывает все расходы, связанные с продажей продукции (расходы на затаривание и упаковку изделий, расходы на рекламу, расходы на представительские расходы и другие, аналогичные по назначению расходы).</w:t>
      </w:r>
    </w:p>
    <w:p w:rsidR="001757D5" w:rsidRDefault="001757D5" w:rsidP="006D0DBA">
      <w:pPr>
        <w:spacing w:after="0" w:line="360" w:lineRule="auto"/>
        <w:ind w:firstLine="454"/>
        <w:jc w:val="both"/>
        <w:rPr>
          <w:rFonts w:ascii="Times New Roman" w:hAnsi="Times New Roman"/>
          <w:sz w:val="28"/>
          <w:szCs w:val="28"/>
        </w:rPr>
      </w:pPr>
      <w:r>
        <w:rPr>
          <w:rFonts w:ascii="Times New Roman" w:hAnsi="Times New Roman"/>
          <w:sz w:val="28"/>
          <w:szCs w:val="28"/>
        </w:rPr>
        <w:t>В ходе аудита было проверено правильность списания расходов на продажу в соответствии с порядком, установленным в учетной политике.</w:t>
      </w:r>
    </w:p>
    <w:p w:rsidR="001757D5" w:rsidRDefault="001757D5" w:rsidP="006D0DBA">
      <w:pPr>
        <w:spacing w:after="0" w:line="360" w:lineRule="auto"/>
        <w:ind w:firstLine="454"/>
        <w:jc w:val="both"/>
        <w:rPr>
          <w:rFonts w:ascii="Times New Roman" w:hAnsi="Times New Roman"/>
          <w:sz w:val="28"/>
          <w:szCs w:val="28"/>
        </w:rPr>
      </w:pPr>
      <w:r>
        <w:rPr>
          <w:rFonts w:ascii="Times New Roman" w:hAnsi="Times New Roman"/>
          <w:sz w:val="28"/>
          <w:szCs w:val="28"/>
        </w:rPr>
        <w:t xml:space="preserve">По результатам проведенной проверки были сделаны вывод о том, что списание расходов на продажу, собранных в течение отчетного периода на счете 44 «Расходы на продажу» подлежат списанию в дебет счета 90 «Продажи» полностью, что соответствует порядку списания расходов на продажу установленных в учетной политике ОАО «ЧМК». Результаты проверки отражены в РДА № 8 «Проверка правильности списания расходов на продажу». </w:t>
      </w:r>
    </w:p>
    <w:p w:rsidR="001757D5" w:rsidRDefault="001757D5" w:rsidP="006D0DBA">
      <w:pPr>
        <w:spacing w:after="0" w:line="360" w:lineRule="auto"/>
        <w:ind w:firstLine="454"/>
        <w:jc w:val="both"/>
        <w:rPr>
          <w:rFonts w:ascii="Times New Roman" w:hAnsi="Times New Roman"/>
          <w:sz w:val="28"/>
          <w:szCs w:val="28"/>
        </w:rPr>
      </w:pPr>
      <w:r>
        <w:rPr>
          <w:rFonts w:ascii="Times New Roman" w:hAnsi="Times New Roman"/>
          <w:sz w:val="28"/>
          <w:szCs w:val="28"/>
        </w:rPr>
        <w:t>При проверке аналитического учета расходов на продажу было выявлено, что данный учет ведется в разрезе субсчетов открытых к счету 44 «Расходы на продажу»:</w:t>
      </w:r>
    </w:p>
    <w:p w:rsidR="001757D5" w:rsidRDefault="001757D5" w:rsidP="006D0DBA">
      <w:pPr>
        <w:spacing w:after="0" w:line="360" w:lineRule="auto"/>
        <w:ind w:firstLine="454"/>
        <w:jc w:val="both"/>
        <w:rPr>
          <w:rFonts w:ascii="Times New Roman" w:hAnsi="Times New Roman"/>
          <w:sz w:val="28"/>
          <w:szCs w:val="28"/>
        </w:rPr>
      </w:pPr>
      <w:r>
        <w:rPr>
          <w:rFonts w:ascii="Times New Roman" w:hAnsi="Times New Roman"/>
          <w:sz w:val="28"/>
          <w:szCs w:val="28"/>
        </w:rPr>
        <w:t>44-02 «Расходы на продажу – стол заказов»</w:t>
      </w:r>
    </w:p>
    <w:p w:rsidR="001757D5" w:rsidRDefault="001757D5" w:rsidP="006D0DBA">
      <w:pPr>
        <w:spacing w:after="0" w:line="360" w:lineRule="auto"/>
        <w:ind w:firstLine="454"/>
        <w:jc w:val="both"/>
        <w:rPr>
          <w:rFonts w:ascii="Times New Roman" w:hAnsi="Times New Roman"/>
          <w:sz w:val="28"/>
          <w:szCs w:val="28"/>
        </w:rPr>
      </w:pPr>
      <w:r>
        <w:rPr>
          <w:rFonts w:ascii="Times New Roman" w:hAnsi="Times New Roman"/>
          <w:sz w:val="28"/>
          <w:szCs w:val="28"/>
        </w:rPr>
        <w:t>44-03 «Расходы на продажу – ЧМК»</w:t>
      </w:r>
    </w:p>
    <w:p w:rsidR="001757D5" w:rsidRDefault="001757D5" w:rsidP="006D0DBA">
      <w:pPr>
        <w:spacing w:after="0" w:line="360" w:lineRule="auto"/>
        <w:ind w:firstLine="454"/>
        <w:jc w:val="both"/>
        <w:rPr>
          <w:rFonts w:ascii="Times New Roman" w:hAnsi="Times New Roman"/>
          <w:sz w:val="28"/>
          <w:szCs w:val="28"/>
        </w:rPr>
      </w:pPr>
      <w:r>
        <w:rPr>
          <w:rFonts w:ascii="Times New Roman" w:hAnsi="Times New Roman"/>
          <w:sz w:val="28"/>
          <w:szCs w:val="28"/>
        </w:rPr>
        <w:t xml:space="preserve">Т.е данные главной книги по счету 44 «Расходы на продажу» в разрезе субсчетов соответствуют методологии учета расходов на продажу установленных планом счетов бухгалтерского учета финансово – хозяйственной деятельности ОАО «Читинский молочный комбинат». </w:t>
      </w:r>
    </w:p>
    <w:p w:rsidR="001757D5" w:rsidRDefault="001757D5" w:rsidP="006D0DBA">
      <w:pPr>
        <w:spacing w:after="0" w:line="360" w:lineRule="auto"/>
        <w:ind w:firstLine="454"/>
        <w:jc w:val="both"/>
        <w:rPr>
          <w:rFonts w:ascii="Times New Roman" w:hAnsi="Times New Roman"/>
          <w:sz w:val="28"/>
          <w:szCs w:val="28"/>
        </w:rPr>
      </w:pPr>
      <w:r>
        <w:rPr>
          <w:rFonts w:ascii="Times New Roman" w:hAnsi="Times New Roman"/>
          <w:sz w:val="28"/>
          <w:szCs w:val="28"/>
        </w:rPr>
        <w:t xml:space="preserve">Особое внимание при аудите учета выпуска и реализации готовой продукции было уделено формированию счета 90 «Продажи», который играет важную роль при определении финансового результата деятельности организации. При этом необходимо помнить, что по кредиту счета отражается выручка от реализации продукции. </w:t>
      </w:r>
    </w:p>
    <w:p w:rsidR="001757D5" w:rsidRDefault="001757D5" w:rsidP="00DA6498">
      <w:pPr>
        <w:spacing w:after="0" w:line="360" w:lineRule="auto"/>
        <w:ind w:firstLine="454"/>
        <w:jc w:val="both"/>
        <w:rPr>
          <w:rFonts w:ascii="Times New Roman" w:hAnsi="Times New Roman"/>
          <w:sz w:val="28"/>
          <w:szCs w:val="28"/>
        </w:rPr>
      </w:pPr>
      <w:r>
        <w:rPr>
          <w:rFonts w:ascii="Times New Roman" w:hAnsi="Times New Roman"/>
          <w:sz w:val="28"/>
          <w:szCs w:val="28"/>
        </w:rPr>
        <w:t xml:space="preserve">В процессе аудита реализации продукции была проведена проверка метода определения выручки для целей бухгалтерского учета.  По результатам, которой был сделан вывод о том, что бухгалтерский учет выручки от реализации осуществляется по методу начислений, т. е по отгрузке продукции и переходу права собственности (в полном объеме отражаются операции по реализации продукции по кредиту счета 90-1 «Выручка» независимо от ее оплаты). Данный метод определения выручки соответствует методу установленному Приказом об утверждении Положения об учетной политике для целей бухгалтерского учета на 2009год. </w:t>
      </w:r>
    </w:p>
    <w:p w:rsidR="001757D5" w:rsidRDefault="001757D5" w:rsidP="000E22C3">
      <w:pPr>
        <w:spacing w:after="0" w:line="360" w:lineRule="auto"/>
        <w:ind w:firstLine="454"/>
        <w:jc w:val="both"/>
        <w:rPr>
          <w:rFonts w:ascii="Times New Roman" w:hAnsi="Times New Roman"/>
          <w:sz w:val="28"/>
          <w:szCs w:val="28"/>
        </w:rPr>
      </w:pPr>
      <w:r>
        <w:rPr>
          <w:rFonts w:ascii="Times New Roman" w:hAnsi="Times New Roman"/>
          <w:sz w:val="28"/>
          <w:szCs w:val="28"/>
        </w:rPr>
        <w:t>Организация аналитического учета по счету 90 «Продажи» осуществляется в соответствии с планом счетов бухгалтерского учета финансово – хозяйственной деятельности ОАО «Читинский молочный комбинат» в разрезе субсчетов.</w:t>
      </w:r>
    </w:p>
    <w:p w:rsidR="001757D5" w:rsidRDefault="001757D5" w:rsidP="000E22C3">
      <w:pPr>
        <w:spacing w:after="0" w:line="360" w:lineRule="auto"/>
        <w:ind w:firstLine="454"/>
        <w:jc w:val="both"/>
        <w:rPr>
          <w:rFonts w:ascii="Times New Roman" w:hAnsi="Times New Roman"/>
          <w:sz w:val="28"/>
          <w:szCs w:val="28"/>
        </w:rPr>
      </w:pPr>
      <w:r>
        <w:rPr>
          <w:rFonts w:ascii="Times New Roman" w:hAnsi="Times New Roman"/>
          <w:sz w:val="28"/>
          <w:szCs w:val="28"/>
        </w:rPr>
        <w:t>Результаты проведения аудита выручки отражены в РДА № 9</w:t>
      </w:r>
      <w:r w:rsidRPr="000E22C3">
        <w:rPr>
          <w:rFonts w:ascii="Times New Roman" w:hAnsi="Times New Roman"/>
          <w:sz w:val="28"/>
          <w:szCs w:val="28"/>
        </w:rPr>
        <w:t xml:space="preserve"> </w:t>
      </w:r>
      <w:r>
        <w:rPr>
          <w:rFonts w:ascii="Times New Roman" w:hAnsi="Times New Roman"/>
          <w:sz w:val="28"/>
          <w:szCs w:val="28"/>
        </w:rPr>
        <w:t>«</w:t>
      </w:r>
      <w:r w:rsidRPr="000E22C3">
        <w:rPr>
          <w:rFonts w:ascii="Times New Roman" w:hAnsi="Times New Roman"/>
          <w:sz w:val="28"/>
          <w:szCs w:val="28"/>
        </w:rPr>
        <w:t>Аудит выручки (готовая продукция)</w:t>
      </w:r>
      <w:r>
        <w:rPr>
          <w:rFonts w:ascii="Times New Roman" w:hAnsi="Times New Roman"/>
          <w:sz w:val="28"/>
          <w:szCs w:val="28"/>
        </w:rPr>
        <w:t>», РДА № 10 «Аудит выручки отгруженной продукции (столовая)», РДА № 11 «</w:t>
      </w:r>
      <w:r w:rsidRPr="000E22C3">
        <w:rPr>
          <w:rFonts w:ascii="Times New Roman" w:hAnsi="Times New Roman"/>
          <w:sz w:val="28"/>
          <w:szCs w:val="28"/>
        </w:rPr>
        <w:t>Аудит выручки отгруженной продукции (Стол заказов)</w:t>
      </w:r>
      <w:r>
        <w:rPr>
          <w:rFonts w:ascii="Times New Roman" w:hAnsi="Times New Roman"/>
          <w:sz w:val="28"/>
          <w:szCs w:val="28"/>
        </w:rPr>
        <w:t>»</w:t>
      </w:r>
      <w:r w:rsidRPr="000E22C3">
        <w:rPr>
          <w:rFonts w:ascii="Times New Roman" w:hAnsi="Times New Roman"/>
          <w:sz w:val="28"/>
          <w:szCs w:val="28"/>
        </w:rPr>
        <w:t>.</w:t>
      </w:r>
    </w:p>
    <w:p w:rsidR="001757D5" w:rsidRDefault="001757D5" w:rsidP="000B7E6A">
      <w:pPr>
        <w:spacing w:after="0" w:line="360" w:lineRule="auto"/>
        <w:ind w:firstLine="454"/>
        <w:jc w:val="both"/>
        <w:rPr>
          <w:rFonts w:ascii="Times New Roman" w:hAnsi="Times New Roman"/>
          <w:noProof/>
          <w:snapToGrid w:val="0"/>
          <w:sz w:val="28"/>
          <w:szCs w:val="28"/>
        </w:rPr>
      </w:pPr>
      <w:r>
        <w:rPr>
          <w:rFonts w:ascii="Times New Roman" w:hAnsi="Times New Roman"/>
          <w:sz w:val="28"/>
          <w:szCs w:val="28"/>
        </w:rPr>
        <w:t xml:space="preserve"> В ходе проведения аудита реализации продукции была осуществлена проверка</w:t>
      </w:r>
      <w:r>
        <w:rPr>
          <w:noProof/>
          <w:snapToGrid w:val="0"/>
          <w:sz w:val="28"/>
          <w:szCs w:val="28"/>
        </w:rPr>
        <w:t xml:space="preserve"> </w:t>
      </w:r>
      <w:r w:rsidRPr="000B7E6A">
        <w:rPr>
          <w:rFonts w:ascii="Times New Roman" w:hAnsi="Times New Roman"/>
          <w:noProof/>
          <w:snapToGrid w:val="0"/>
          <w:sz w:val="28"/>
          <w:szCs w:val="28"/>
        </w:rPr>
        <w:t>правильности формирования показателей отчетности</w:t>
      </w:r>
      <w:r>
        <w:rPr>
          <w:rFonts w:ascii="Times New Roman" w:hAnsi="Times New Roman"/>
          <w:noProof/>
          <w:snapToGrid w:val="0"/>
          <w:sz w:val="28"/>
          <w:szCs w:val="28"/>
        </w:rPr>
        <w:t xml:space="preserve"> ОАО «Читинский молочный комбинат» при помощи аудиторской процедуры – пересчет. </w:t>
      </w:r>
    </w:p>
    <w:p w:rsidR="001757D5" w:rsidRDefault="001757D5" w:rsidP="00706710">
      <w:pPr>
        <w:spacing w:after="0" w:line="360" w:lineRule="auto"/>
        <w:ind w:firstLine="454"/>
        <w:jc w:val="both"/>
        <w:rPr>
          <w:rFonts w:ascii="Times New Roman" w:hAnsi="Times New Roman"/>
          <w:noProof/>
          <w:snapToGrid w:val="0"/>
          <w:sz w:val="28"/>
          <w:szCs w:val="28"/>
        </w:rPr>
      </w:pPr>
      <w:r>
        <w:rPr>
          <w:rFonts w:ascii="Times New Roman" w:hAnsi="Times New Roman"/>
          <w:noProof/>
          <w:snapToGrid w:val="0"/>
          <w:sz w:val="28"/>
          <w:szCs w:val="28"/>
        </w:rPr>
        <w:t>В начале была проверена</w:t>
      </w:r>
      <w:r>
        <w:rPr>
          <w:rFonts w:ascii="Times New Roman" w:hAnsi="Times New Roman"/>
          <w:sz w:val="28"/>
          <w:szCs w:val="28"/>
        </w:rPr>
        <w:t xml:space="preserve"> </w:t>
      </w:r>
      <w:r w:rsidRPr="00706710">
        <w:rPr>
          <w:rFonts w:ascii="Times New Roman" w:hAnsi="Times New Roman"/>
          <w:noProof/>
          <w:snapToGrid w:val="0"/>
          <w:sz w:val="28"/>
          <w:szCs w:val="28"/>
        </w:rPr>
        <w:t>правильность формирования показателей бухгалтерского баланса (ф.№ 1):</w:t>
      </w:r>
    </w:p>
    <w:p w:rsidR="001757D5" w:rsidRDefault="001757D5" w:rsidP="00706710">
      <w:pPr>
        <w:spacing w:after="0" w:line="360" w:lineRule="auto"/>
        <w:ind w:firstLine="454"/>
        <w:jc w:val="both"/>
        <w:rPr>
          <w:rFonts w:ascii="Times New Roman" w:hAnsi="Times New Roman"/>
          <w:noProof/>
          <w:snapToGrid w:val="0"/>
          <w:sz w:val="28"/>
          <w:szCs w:val="28"/>
        </w:rPr>
      </w:pPr>
      <w:r w:rsidRPr="00706710">
        <w:rPr>
          <w:rFonts w:ascii="Times New Roman" w:hAnsi="Times New Roman"/>
          <w:noProof/>
          <w:snapToGrid w:val="0"/>
          <w:sz w:val="28"/>
          <w:szCs w:val="28"/>
        </w:rPr>
        <w:t xml:space="preserve"> строка 214 «Готовая продукция и товары для перепродажи»; </w:t>
      </w:r>
    </w:p>
    <w:p w:rsidR="001757D5" w:rsidRDefault="001757D5" w:rsidP="00706710">
      <w:pPr>
        <w:spacing w:after="0" w:line="360" w:lineRule="auto"/>
        <w:ind w:firstLine="454"/>
        <w:jc w:val="both"/>
        <w:rPr>
          <w:rFonts w:ascii="Times New Roman" w:hAnsi="Times New Roman"/>
          <w:noProof/>
          <w:snapToGrid w:val="0"/>
          <w:sz w:val="28"/>
          <w:szCs w:val="28"/>
        </w:rPr>
      </w:pPr>
      <w:r w:rsidRPr="00706710">
        <w:rPr>
          <w:rFonts w:ascii="Times New Roman" w:hAnsi="Times New Roman"/>
          <w:noProof/>
          <w:snapToGrid w:val="0"/>
          <w:sz w:val="28"/>
          <w:szCs w:val="28"/>
        </w:rPr>
        <w:t>строка 215«Товары отгруженные»</w:t>
      </w:r>
      <w:r>
        <w:rPr>
          <w:rFonts w:ascii="Times New Roman" w:hAnsi="Times New Roman"/>
          <w:noProof/>
          <w:snapToGrid w:val="0"/>
          <w:sz w:val="28"/>
          <w:szCs w:val="28"/>
        </w:rPr>
        <w:t>.</w:t>
      </w:r>
    </w:p>
    <w:p w:rsidR="001757D5" w:rsidRDefault="001757D5" w:rsidP="00706710">
      <w:pPr>
        <w:spacing w:after="0" w:line="360" w:lineRule="auto"/>
        <w:ind w:firstLine="454"/>
        <w:jc w:val="both"/>
        <w:rPr>
          <w:rFonts w:ascii="Times New Roman" w:hAnsi="Times New Roman"/>
          <w:noProof/>
          <w:snapToGrid w:val="0"/>
          <w:sz w:val="28"/>
          <w:szCs w:val="28"/>
        </w:rPr>
      </w:pPr>
      <w:r>
        <w:rPr>
          <w:rFonts w:ascii="Times New Roman" w:hAnsi="Times New Roman"/>
          <w:noProof/>
          <w:snapToGrid w:val="0"/>
          <w:sz w:val="28"/>
          <w:szCs w:val="28"/>
        </w:rPr>
        <w:t>Затем проверялась</w:t>
      </w:r>
      <w:r>
        <w:rPr>
          <w:rFonts w:ascii="Times New Roman" w:hAnsi="Times New Roman"/>
          <w:sz w:val="28"/>
          <w:szCs w:val="28"/>
        </w:rPr>
        <w:t xml:space="preserve"> </w:t>
      </w:r>
      <w:r>
        <w:rPr>
          <w:rFonts w:ascii="Times New Roman" w:hAnsi="Times New Roman"/>
          <w:noProof/>
          <w:snapToGrid w:val="0"/>
          <w:sz w:val="28"/>
          <w:szCs w:val="28"/>
        </w:rPr>
        <w:t>правильность</w:t>
      </w:r>
      <w:r w:rsidRPr="00706710">
        <w:rPr>
          <w:rFonts w:ascii="Times New Roman" w:hAnsi="Times New Roman"/>
          <w:noProof/>
          <w:snapToGrid w:val="0"/>
          <w:sz w:val="28"/>
          <w:szCs w:val="28"/>
        </w:rPr>
        <w:t xml:space="preserve"> формирования показателей отчета о прибылях и убытках (ф.№2): </w:t>
      </w:r>
    </w:p>
    <w:p w:rsidR="001757D5" w:rsidRDefault="001757D5" w:rsidP="00706710">
      <w:pPr>
        <w:spacing w:after="0" w:line="360" w:lineRule="auto"/>
        <w:ind w:firstLine="454"/>
        <w:jc w:val="both"/>
        <w:rPr>
          <w:rFonts w:ascii="Times New Roman" w:hAnsi="Times New Roman"/>
          <w:noProof/>
          <w:snapToGrid w:val="0"/>
          <w:sz w:val="28"/>
          <w:szCs w:val="28"/>
        </w:rPr>
      </w:pPr>
      <w:r w:rsidRPr="00706710">
        <w:rPr>
          <w:rFonts w:ascii="Times New Roman" w:hAnsi="Times New Roman"/>
          <w:noProof/>
          <w:snapToGrid w:val="0"/>
          <w:sz w:val="28"/>
          <w:szCs w:val="28"/>
        </w:rPr>
        <w:t xml:space="preserve">строка 010 «Выручка от продажи товаров, продукции, работ, услуг»; </w:t>
      </w:r>
    </w:p>
    <w:p w:rsidR="001757D5" w:rsidRDefault="001757D5" w:rsidP="00706710">
      <w:pPr>
        <w:spacing w:after="0" w:line="360" w:lineRule="auto"/>
        <w:ind w:firstLine="454"/>
        <w:jc w:val="both"/>
        <w:rPr>
          <w:rFonts w:ascii="Times New Roman" w:hAnsi="Times New Roman"/>
          <w:noProof/>
          <w:snapToGrid w:val="0"/>
          <w:sz w:val="28"/>
          <w:szCs w:val="28"/>
        </w:rPr>
      </w:pPr>
      <w:r w:rsidRPr="00706710">
        <w:rPr>
          <w:rFonts w:ascii="Times New Roman" w:hAnsi="Times New Roman"/>
          <w:noProof/>
          <w:snapToGrid w:val="0"/>
          <w:sz w:val="28"/>
          <w:szCs w:val="28"/>
        </w:rPr>
        <w:t xml:space="preserve">строка 020 «Себестоимость проданных товаров, продукции, работ, </w:t>
      </w:r>
      <w:r>
        <w:rPr>
          <w:rFonts w:ascii="Times New Roman" w:hAnsi="Times New Roman"/>
          <w:noProof/>
          <w:snapToGrid w:val="0"/>
          <w:sz w:val="28"/>
          <w:szCs w:val="28"/>
        </w:rPr>
        <w:t>услуг»;</w:t>
      </w:r>
    </w:p>
    <w:p w:rsidR="001757D5" w:rsidRDefault="001757D5" w:rsidP="00706710">
      <w:pPr>
        <w:spacing w:after="0" w:line="360" w:lineRule="auto"/>
        <w:ind w:firstLine="454"/>
        <w:jc w:val="both"/>
        <w:rPr>
          <w:rFonts w:ascii="Times New Roman" w:hAnsi="Times New Roman"/>
          <w:sz w:val="28"/>
          <w:szCs w:val="28"/>
        </w:rPr>
      </w:pPr>
      <w:r w:rsidRPr="00706710">
        <w:rPr>
          <w:rFonts w:ascii="Times New Roman" w:hAnsi="Times New Roman"/>
          <w:noProof/>
          <w:snapToGrid w:val="0"/>
          <w:sz w:val="28"/>
          <w:szCs w:val="28"/>
        </w:rPr>
        <w:t>строка 029 «Валовая прибыль»;</w:t>
      </w:r>
    </w:p>
    <w:p w:rsidR="001757D5" w:rsidRDefault="001757D5" w:rsidP="00706710">
      <w:pPr>
        <w:spacing w:after="0" w:line="360" w:lineRule="auto"/>
        <w:ind w:firstLine="454"/>
        <w:jc w:val="both"/>
        <w:rPr>
          <w:rFonts w:ascii="Times New Roman" w:hAnsi="Times New Roman"/>
          <w:noProof/>
          <w:snapToGrid w:val="0"/>
          <w:sz w:val="28"/>
          <w:szCs w:val="28"/>
        </w:rPr>
      </w:pPr>
      <w:r w:rsidRPr="00706710">
        <w:rPr>
          <w:rFonts w:ascii="Times New Roman" w:hAnsi="Times New Roman"/>
          <w:noProof/>
          <w:snapToGrid w:val="0"/>
          <w:sz w:val="28"/>
          <w:szCs w:val="28"/>
        </w:rPr>
        <w:t xml:space="preserve">строка 030 «Коммерческие расходы»; </w:t>
      </w:r>
    </w:p>
    <w:p w:rsidR="001757D5" w:rsidRDefault="001757D5" w:rsidP="00706710">
      <w:pPr>
        <w:spacing w:after="0" w:line="360" w:lineRule="auto"/>
        <w:ind w:firstLine="454"/>
        <w:jc w:val="both"/>
        <w:rPr>
          <w:rFonts w:ascii="Times New Roman" w:hAnsi="Times New Roman"/>
          <w:noProof/>
          <w:snapToGrid w:val="0"/>
          <w:sz w:val="28"/>
          <w:szCs w:val="28"/>
        </w:rPr>
      </w:pPr>
      <w:r w:rsidRPr="00706710">
        <w:rPr>
          <w:rFonts w:ascii="Times New Roman" w:hAnsi="Times New Roman"/>
          <w:noProof/>
          <w:snapToGrid w:val="0"/>
          <w:sz w:val="28"/>
          <w:szCs w:val="28"/>
        </w:rPr>
        <w:t>строка 050 «Прибыль(убыток) от продаж»</w:t>
      </w:r>
      <w:r>
        <w:rPr>
          <w:rFonts w:ascii="Times New Roman" w:hAnsi="Times New Roman"/>
          <w:noProof/>
          <w:snapToGrid w:val="0"/>
          <w:sz w:val="28"/>
          <w:szCs w:val="28"/>
        </w:rPr>
        <w:t>.</w:t>
      </w:r>
    </w:p>
    <w:p w:rsidR="001757D5" w:rsidRDefault="001757D5" w:rsidP="00A54630">
      <w:pPr>
        <w:spacing w:after="0" w:line="360" w:lineRule="auto"/>
        <w:ind w:firstLine="454"/>
        <w:jc w:val="both"/>
        <w:rPr>
          <w:rFonts w:ascii="Times New Roman" w:hAnsi="Times New Roman"/>
          <w:noProof/>
          <w:snapToGrid w:val="0"/>
          <w:sz w:val="28"/>
          <w:szCs w:val="28"/>
        </w:rPr>
      </w:pPr>
      <w:r>
        <w:rPr>
          <w:rFonts w:ascii="Times New Roman" w:hAnsi="Times New Roman"/>
          <w:noProof/>
          <w:snapToGrid w:val="0"/>
          <w:sz w:val="28"/>
          <w:szCs w:val="28"/>
        </w:rPr>
        <w:t xml:space="preserve">Результаты проверки отражены в </w:t>
      </w:r>
      <w:r w:rsidRPr="00706710">
        <w:rPr>
          <w:rFonts w:ascii="Times New Roman" w:hAnsi="Times New Roman"/>
          <w:sz w:val="28"/>
          <w:szCs w:val="28"/>
        </w:rPr>
        <w:t>РДА № 12</w:t>
      </w:r>
      <w:r w:rsidRPr="00706710">
        <w:rPr>
          <w:rFonts w:ascii="Times New Roman" w:hAnsi="Times New Roman"/>
          <w:noProof/>
          <w:snapToGrid w:val="0"/>
          <w:sz w:val="28"/>
          <w:szCs w:val="28"/>
        </w:rPr>
        <w:t xml:space="preserve"> «Проверка правильности формирования показателей бухгалтерского баланса»</w:t>
      </w:r>
      <w:r>
        <w:rPr>
          <w:rFonts w:ascii="Times New Roman" w:hAnsi="Times New Roman"/>
          <w:noProof/>
          <w:snapToGrid w:val="0"/>
          <w:sz w:val="28"/>
          <w:szCs w:val="28"/>
        </w:rPr>
        <w:t xml:space="preserve">; </w:t>
      </w:r>
      <w:r w:rsidRPr="00706710">
        <w:rPr>
          <w:rFonts w:ascii="Times New Roman" w:hAnsi="Times New Roman"/>
          <w:noProof/>
          <w:snapToGrid w:val="0"/>
          <w:sz w:val="28"/>
          <w:szCs w:val="28"/>
        </w:rPr>
        <w:t>РДА № 13</w:t>
      </w:r>
      <w:r w:rsidRPr="00706710">
        <w:rPr>
          <w:rFonts w:ascii="Times New Roman" w:hAnsi="Times New Roman"/>
          <w:sz w:val="28"/>
          <w:szCs w:val="28"/>
        </w:rPr>
        <w:t xml:space="preserve"> «</w:t>
      </w:r>
      <w:r w:rsidRPr="00706710">
        <w:rPr>
          <w:rFonts w:ascii="Times New Roman" w:hAnsi="Times New Roman"/>
          <w:noProof/>
          <w:snapToGrid w:val="0"/>
          <w:sz w:val="28"/>
          <w:szCs w:val="28"/>
        </w:rPr>
        <w:t>Проверка правильности формирования показателей отчета о прибылях и убытках»</w:t>
      </w:r>
      <w:r>
        <w:rPr>
          <w:rFonts w:ascii="Times New Roman" w:hAnsi="Times New Roman"/>
          <w:noProof/>
          <w:snapToGrid w:val="0"/>
          <w:sz w:val="28"/>
          <w:szCs w:val="28"/>
        </w:rPr>
        <w:t xml:space="preserve">. </w:t>
      </w:r>
    </w:p>
    <w:p w:rsidR="001757D5" w:rsidRPr="00706710" w:rsidRDefault="001757D5" w:rsidP="00A54630">
      <w:pPr>
        <w:spacing w:after="0" w:line="360" w:lineRule="auto"/>
        <w:ind w:firstLine="454"/>
        <w:jc w:val="both"/>
        <w:rPr>
          <w:rFonts w:ascii="Times New Roman" w:hAnsi="Times New Roman"/>
          <w:noProof/>
          <w:snapToGrid w:val="0"/>
          <w:sz w:val="28"/>
          <w:szCs w:val="28"/>
        </w:rPr>
      </w:pPr>
      <w:r>
        <w:rPr>
          <w:rFonts w:ascii="Times New Roman" w:hAnsi="Times New Roman"/>
          <w:noProof/>
          <w:snapToGrid w:val="0"/>
          <w:sz w:val="28"/>
          <w:szCs w:val="28"/>
        </w:rPr>
        <w:t>По окончанию проверки</w:t>
      </w:r>
      <w:r w:rsidRPr="00706710">
        <w:rPr>
          <w:rFonts w:ascii="Times New Roman" w:hAnsi="Times New Roman"/>
          <w:noProof/>
          <w:snapToGrid w:val="0"/>
          <w:sz w:val="28"/>
          <w:szCs w:val="28"/>
        </w:rPr>
        <w:t xml:space="preserve"> </w:t>
      </w:r>
      <w:r w:rsidRPr="000B7E6A">
        <w:rPr>
          <w:rFonts w:ascii="Times New Roman" w:hAnsi="Times New Roman"/>
          <w:noProof/>
          <w:snapToGrid w:val="0"/>
          <w:sz w:val="28"/>
          <w:szCs w:val="28"/>
        </w:rPr>
        <w:t>правильности формирования показателей отчетности</w:t>
      </w:r>
      <w:r>
        <w:rPr>
          <w:rFonts w:ascii="Times New Roman" w:hAnsi="Times New Roman"/>
          <w:noProof/>
          <w:snapToGrid w:val="0"/>
          <w:sz w:val="28"/>
          <w:szCs w:val="28"/>
        </w:rPr>
        <w:t xml:space="preserve"> ОАО «Читинский молочный комбинат» были сделаны выводы о том, что бухгалтерская отчетность </w:t>
      </w:r>
      <w:r w:rsidRPr="00850EC2">
        <w:rPr>
          <w:rFonts w:ascii="Times New Roman" w:hAnsi="Times New Roman"/>
          <w:sz w:val="28"/>
          <w:szCs w:val="28"/>
        </w:rPr>
        <w:t xml:space="preserve">отражает достоверно во всех существенных отношениях </w:t>
      </w:r>
      <w:r>
        <w:rPr>
          <w:rFonts w:ascii="Times New Roman" w:hAnsi="Times New Roman"/>
          <w:sz w:val="28"/>
          <w:szCs w:val="28"/>
        </w:rPr>
        <w:t>проверяемые статьи бухгалтерского баланса и отчета о прибылях и убытках.</w:t>
      </w:r>
    </w:p>
    <w:p w:rsidR="001757D5" w:rsidRDefault="001757D5" w:rsidP="00A54630">
      <w:pPr>
        <w:shd w:val="clear" w:color="auto" w:fill="FFFFFF"/>
        <w:suppressAutoHyphens/>
        <w:spacing w:before="360" w:after="360" w:line="360" w:lineRule="auto"/>
        <w:ind w:firstLine="454"/>
        <w:rPr>
          <w:rFonts w:ascii="Times New Roman" w:hAnsi="Times New Roman"/>
          <w:spacing w:val="20"/>
          <w:sz w:val="28"/>
          <w:szCs w:val="28"/>
        </w:rPr>
      </w:pPr>
      <w:r w:rsidRPr="00983DF1">
        <w:rPr>
          <w:rFonts w:ascii="Times New Roman" w:hAnsi="Times New Roman"/>
          <w:spacing w:val="20"/>
          <w:sz w:val="28"/>
          <w:szCs w:val="28"/>
        </w:rPr>
        <w:t>2.5 Аудиторское заключение по результатам проверки</w:t>
      </w:r>
    </w:p>
    <w:p w:rsidR="001757D5" w:rsidRDefault="001757D5" w:rsidP="009775AA">
      <w:pPr>
        <w:shd w:val="clear" w:color="auto" w:fill="FFFFFF"/>
        <w:suppressAutoHyphens/>
        <w:spacing w:after="0" w:line="360" w:lineRule="auto"/>
        <w:ind w:firstLine="454"/>
        <w:rPr>
          <w:rFonts w:ascii="Times New Roman" w:hAnsi="Times New Roman"/>
          <w:sz w:val="28"/>
          <w:szCs w:val="28"/>
        </w:rPr>
      </w:pPr>
      <w:r w:rsidRPr="009775AA">
        <w:rPr>
          <w:rFonts w:ascii="Times New Roman" w:hAnsi="Times New Roman"/>
          <w:sz w:val="28"/>
          <w:szCs w:val="28"/>
        </w:rPr>
        <w:t>При составлении аудиторского заключения были использованы следующие</w:t>
      </w:r>
      <w:r>
        <w:rPr>
          <w:rFonts w:ascii="Times New Roman" w:hAnsi="Times New Roman"/>
          <w:sz w:val="28"/>
          <w:szCs w:val="28"/>
        </w:rPr>
        <w:t xml:space="preserve"> Федеральные стандарты аудиторской деятельности:</w:t>
      </w:r>
    </w:p>
    <w:p w:rsidR="001757D5" w:rsidRDefault="001757D5" w:rsidP="009775AA">
      <w:pPr>
        <w:shd w:val="clear" w:color="auto" w:fill="FFFFFF"/>
        <w:suppressAutoHyphens/>
        <w:spacing w:after="0" w:line="360" w:lineRule="auto"/>
        <w:ind w:firstLine="454"/>
        <w:rPr>
          <w:rFonts w:ascii="Times New Roman" w:hAnsi="Times New Roman"/>
          <w:sz w:val="28"/>
          <w:szCs w:val="28"/>
        </w:rPr>
      </w:pPr>
      <w:r>
        <w:rPr>
          <w:rFonts w:ascii="Times New Roman" w:hAnsi="Times New Roman"/>
          <w:sz w:val="28"/>
          <w:szCs w:val="28"/>
        </w:rPr>
        <w:t>ФСАД  1/2010 «Аудиторское заключение о бухгалтерской (финансовой) отчетности и формирование мнения о ее достоверности»;</w:t>
      </w:r>
    </w:p>
    <w:p w:rsidR="001757D5" w:rsidRDefault="001757D5" w:rsidP="009775AA">
      <w:pPr>
        <w:shd w:val="clear" w:color="auto" w:fill="FFFFFF"/>
        <w:suppressAutoHyphens/>
        <w:spacing w:after="0" w:line="360" w:lineRule="auto"/>
        <w:ind w:firstLine="454"/>
        <w:rPr>
          <w:rFonts w:ascii="Times New Roman" w:hAnsi="Times New Roman"/>
          <w:sz w:val="28"/>
          <w:szCs w:val="28"/>
        </w:rPr>
      </w:pPr>
      <w:r>
        <w:rPr>
          <w:rFonts w:ascii="Times New Roman" w:hAnsi="Times New Roman"/>
          <w:sz w:val="28"/>
          <w:szCs w:val="28"/>
        </w:rPr>
        <w:t>ФСАД 2/2010 «Модифицированное мнение в аудиторском заключении»;</w:t>
      </w:r>
    </w:p>
    <w:p w:rsidR="001757D5" w:rsidRPr="009775AA" w:rsidRDefault="001757D5" w:rsidP="009775AA">
      <w:pPr>
        <w:shd w:val="clear" w:color="auto" w:fill="FFFFFF"/>
        <w:suppressAutoHyphens/>
        <w:spacing w:after="0" w:line="360" w:lineRule="auto"/>
        <w:ind w:firstLine="454"/>
        <w:rPr>
          <w:rFonts w:ascii="Times New Roman" w:hAnsi="Times New Roman"/>
          <w:sz w:val="28"/>
          <w:szCs w:val="28"/>
        </w:rPr>
      </w:pPr>
      <w:r>
        <w:rPr>
          <w:rFonts w:ascii="Times New Roman" w:hAnsi="Times New Roman"/>
          <w:sz w:val="28"/>
          <w:szCs w:val="28"/>
        </w:rPr>
        <w:t>ФСАД 3/2010 «Дополнительная информация в аудиторском заключении».</w:t>
      </w:r>
    </w:p>
    <w:p w:rsidR="001757D5" w:rsidRPr="00850EC2" w:rsidRDefault="001757D5" w:rsidP="00850EC2">
      <w:pPr>
        <w:autoSpaceDE w:val="0"/>
        <w:autoSpaceDN w:val="0"/>
        <w:adjustRightInd w:val="0"/>
        <w:spacing w:before="360" w:after="360" w:line="360" w:lineRule="auto"/>
        <w:jc w:val="both"/>
        <w:outlineLvl w:val="3"/>
        <w:rPr>
          <w:rFonts w:ascii="Times New Roman" w:hAnsi="Times New Roman"/>
          <w:sz w:val="28"/>
          <w:szCs w:val="28"/>
        </w:rPr>
      </w:pPr>
      <w:r>
        <w:t xml:space="preserve">                                                  </w:t>
      </w:r>
      <w:r w:rsidRPr="00850EC2">
        <w:rPr>
          <w:rFonts w:ascii="Times New Roman" w:hAnsi="Times New Roman"/>
          <w:sz w:val="28"/>
          <w:szCs w:val="28"/>
        </w:rPr>
        <w:t>АУДИТОРСКОЕ ЗАКЛЮЧЕНИЕ</w:t>
      </w:r>
    </w:p>
    <w:p w:rsidR="001757D5" w:rsidRDefault="001757D5" w:rsidP="00850EC2">
      <w:pPr>
        <w:autoSpaceDE w:val="0"/>
        <w:autoSpaceDN w:val="0"/>
        <w:adjustRightInd w:val="0"/>
        <w:spacing w:after="0" w:line="360" w:lineRule="auto"/>
        <w:ind w:firstLine="454"/>
        <w:jc w:val="both"/>
        <w:rPr>
          <w:rFonts w:ascii="Times New Roman" w:hAnsi="Times New Roman"/>
          <w:sz w:val="28"/>
          <w:szCs w:val="28"/>
        </w:rPr>
      </w:pPr>
      <w:r>
        <w:rPr>
          <w:rFonts w:ascii="Times New Roman" w:hAnsi="Times New Roman"/>
          <w:sz w:val="28"/>
          <w:szCs w:val="28"/>
        </w:rPr>
        <w:t xml:space="preserve">Сведения об аудируемом лице: </w:t>
      </w:r>
    </w:p>
    <w:p w:rsidR="001757D5" w:rsidRDefault="001757D5" w:rsidP="00850EC2">
      <w:pPr>
        <w:autoSpaceDE w:val="0"/>
        <w:autoSpaceDN w:val="0"/>
        <w:adjustRightInd w:val="0"/>
        <w:spacing w:after="0" w:line="360" w:lineRule="auto"/>
        <w:ind w:firstLine="454"/>
        <w:jc w:val="both"/>
        <w:rPr>
          <w:rFonts w:ascii="Times New Roman" w:hAnsi="Times New Roman"/>
          <w:sz w:val="28"/>
          <w:szCs w:val="28"/>
        </w:rPr>
      </w:pPr>
      <w:r>
        <w:rPr>
          <w:rFonts w:ascii="Times New Roman" w:hAnsi="Times New Roman"/>
          <w:sz w:val="28"/>
          <w:szCs w:val="28"/>
        </w:rPr>
        <w:t>Наименование ОАО «Читинский молочный комбинат»</w:t>
      </w:r>
    </w:p>
    <w:p w:rsidR="001757D5" w:rsidRDefault="001757D5" w:rsidP="00850EC2">
      <w:pPr>
        <w:autoSpaceDE w:val="0"/>
        <w:autoSpaceDN w:val="0"/>
        <w:adjustRightInd w:val="0"/>
        <w:spacing w:after="0" w:line="360" w:lineRule="auto"/>
        <w:ind w:firstLine="454"/>
        <w:jc w:val="both"/>
        <w:rPr>
          <w:rFonts w:ascii="Times New Roman" w:hAnsi="Times New Roman"/>
          <w:sz w:val="28"/>
          <w:szCs w:val="28"/>
        </w:rPr>
      </w:pPr>
      <w:r w:rsidRPr="00850EC2">
        <w:rPr>
          <w:rFonts w:ascii="Times New Roman" w:hAnsi="Times New Roman"/>
          <w:sz w:val="28"/>
          <w:szCs w:val="28"/>
        </w:rPr>
        <w:t>государ</w:t>
      </w:r>
      <w:r>
        <w:rPr>
          <w:rFonts w:ascii="Times New Roman" w:hAnsi="Times New Roman"/>
          <w:sz w:val="28"/>
          <w:szCs w:val="28"/>
        </w:rPr>
        <w:t>ственный регистрационный номер  ХХХ</w:t>
      </w:r>
    </w:p>
    <w:p w:rsidR="001757D5" w:rsidRDefault="001757D5" w:rsidP="00850EC2">
      <w:pPr>
        <w:autoSpaceDE w:val="0"/>
        <w:autoSpaceDN w:val="0"/>
        <w:adjustRightInd w:val="0"/>
        <w:spacing w:after="0" w:line="360" w:lineRule="auto"/>
        <w:ind w:firstLine="454"/>
        <w:jc w:val="both"/>
        <w:rPr>
          <w:rFonts w:ascii="Times New Roman" w:hAnsi="Times New Roman"/>
          <w:sz w:val="28"/>
          <w:szCs w:val="28"/>
        </w:rPr>
      </w:pPr>
      <w:r>
        <w:rPr>
          <w:rFonts w:ascii="Times New Roman" w:hAnsi="Times New Roman"/>
          <w:sz w:val="28"/>
          <w:szCs w:val="28"/>
        </w:rPr>
        <w:t>место нахождения г.Чита, ул.Балейская,2</w:t>
      </w:r>
    </w:p>
    <w:p w:rsidR="001757D5" w:rsidRDefault="001757D5" w:rsidP="00850EC2">
      <w:pPr>
        <w:autoSpaceDE w:val="0"/>
        <w:autoSpaceDN w:val="0"/>
        <w:adjustRightInd w:val="0"/>
        <w:spacing w:after="0" w:line="360" w:lineRule="auto"/>
        <w:ind w:firstLine="454"/>
        <w:jc w:val="both"/>
        <w:rPr>
          <w:rFonts w:ascii="Times New Roman" w:hAnsi="Times New Roman"/>
          <w:sz w:val="28"/>
          <w:szCs w:val="28"/>
        </w:rPr>
      </w:pPr>
      <w:r w:rsidRPr="00850EC2">
        <w:rPr>
          <w:rFonts w:ascii="Times New Roman" w:hAnsi="Times New Roman"/>
          <w:sz w:val="28"/>
          <w:szCs w:val="28"/>
        </w:rPr>
        <w:t>Свед</w:t>
      </w:r>
      <w:r>
        <w:rPr>
          <w:rFonts w:ascii="Times New Roman" w:hAnsi="Times New Roman"/>
          <w:sz w:val="28"/>
          <w:szCs w:val="28"/>
        </w:rPr>
        <w:t>ения об аудиторе:</w:t>
      </w:r>
    </w:p>
    <w:p w:rsidR="001757D5" w:rsidRDefault="001757D5" w:rsidP="00850EC2">
      <w:pPr>
        <w:autoSpaceDE w:val="0"/>
        <w:autoSpaceDN w:val="0"/>
        <w:adjustRightInd w:val="0"/>
        <w:spacing w:after="0" w:line="360" w:lineRule="auto"/>
        <w:ind w:firstLine="454"/>
        <w:jc w:val="both"/>
        <w:rPr>
          <w:rFonts w:ascii="Times New Roman" w:hAnsi="Times New Roman"/>
          <w:sz w:val="28"/>
          <w:szCs w:val="28"/>
        </w:rPr>
      </w:pPr>
      <w:r>
        <w:rPr>
          <w:rFonts w:ascii="Times New Roman" w:hAnsi="Times New Roman"/>
          <w:sz w:val="28"/>
          <w:szCs w:val="28"/>
        </w:rPr>
        <w:t>Индивидуальный аудитор Трухина А.И</w:t>
      </w:r>
    </w:p>
    <w:p w:rsidR="001757D5" w:rsidRDefault="001757D5" w:rsidP="00850EC2">
      <w:pPr>
        <w:autoSpaceDE w:val="0"/>
        <w:autoSpaceDN w:val="0"/>
        <w:adjustRightInd w:val="0"/>
        <w:spacing w:after="0" w:line="360" w:lineRule="auto"/>
        <w:ind w:firstLine="454"/>
        <w:jc w:val="both"/>
        <w:rPr>
          <w:rFonts w:ascii="Times New Roman" w:hAnsi="Times New Roman"/>
          <w:sz w:val="28"/>
          <w:szCs w:val="28"/>
        </w:rPr>
      </w:pPr>
      <w:r w:rsidRPr="00850EC2">
        <w:rPr>
          <w:rFonts w:ascii="Times New Roman" w:hAnsi="Times New Roman"/>
          <w:sz w:val="28"/>
          <w:szCs w:val="28"/>
        </w:rPr>
        <w:t>государ</w:t>
      </w:r>
      <w:r>
        <w:rPr>
          <w:rFonts w:ascii="Times New Roman" w:hAnsi="Times New Roman"/>
          <w:sz w:val="28"/>
          <w:szCs w:val="28"/>
        </w:rPr>
        <w:t>ственный регистрационный номер            ХХХ</w:t>
      </w:r>
    </w:p>
    <w:p w:rsidR="001757D5" w:rsidRDefault="001757D5" w:rsidP="00850EC2">
      <w:pPr>
        <w:autoSpaceDE w:val="0"/>
        <w:autoSpaceDN w:val="0"/>
        <w:adjustRightInd w:val="0"/>
        <w:spacing w:after="0" w:line="360" w:lineRule="auto"/>
        <w:ind w:firstLine="454"/>
        <w:jc w:val="both"/>
        <w:rPr>
          <w:rFonts w:ascii="Times New Roman" w:hAnsi="Times New Roman"/>
          <w:sz w:val="28"/>
          <w:szCs w:val="28"/>
        </w:rPr>
      </w:pPr>
      <w:r>
        <w:rPr>
          <w:rFonts w:ascii="Times New Roman" w:hAnsi="Times New Roman"/>
          <w:sz w:val="28"/>
          <w:szCs w:val="28"/>
        </w:rPr>
        <w:t>место нахождения                   г.Чита, ул.Ленина,15</w:t>
      </w:r>
    </w:p>
    <w:p w:rsidR="001757D5" w:rsidRDefault="001757D5" w:rsidP="00C008D4">
      <w:pPr>
        <w:autoSpaceDE w:val="0"/>
        <w:autoSpaceDN w:val="0"/>
        <w:adjustRightInd w:val="0"/>
        <w:spacing w:after="0" w:line="360" w:lineRule="auto"/>
        <w:ind w:firstLine="454"/>
        <w:jc w:val="both"/>
        <w:rPr>
          <w:rFonts w:ascii="Times New Roman" w:hAnsi="Times New Roman"/>
          <w:sz w:val="28"/>
          <w:szCs w:val="28"/>
        </w:rPr>
      </w:pPr>
      <w:r w:rsidRPr="00850EC2">
        <w:rPr>
          <w:rFonts w:ascii="Times New Roman" w:hAnsi="Times New Roman"/>
          <w:sz w:val="28"/>
          <w:szCs w:val="28"/>
        </w:rPr>
        <w:t>наименование саморегулируемой организации аудито</w:t>
      </w:r>
      <w:r>
        <w:rPr>
          <w:rFonts w:ascii="Times New Roman" w:hAnsi="Times New Roman"/>
          <w:sz w:val="28"/>
          <w:szCs w:val="28"/>
        </w:rPr>
        <w:t>ров         ХХХ</w:t>
      </w:r>
    </w:p>
    <w:p w:rsidR="001757D5" w:rsidRDefault="001757D5" w:rsidP="00850EC2">
      <w:pPr>
        <w:autoSpaceDE w:val="0"/>
        <w:autoSpaceDN w:val="0"/>
        <w:adjustRightInd w:val="0"/>
        <w:spacing w:after="0" w:line="360" w:lineRule="auto"/>
        <w:ind w:firstLine="454"/>
        <w:jc w:val="both"/>
        <w:rPr>
          <w:rFonts w:ascii="Times New Roman" w:hAnsi="Times New Roman"/>
          <w:sz w:val="28"/>
          <w:szCs w:val="28"/>
        </w:rPr>
      </w:pPr>
      <w:r w:rsidRPr="00850EC2">
        <w:rPr>
          <w:rFonts w:ascii="Times New Roman" w:hAnsi="Times New Roman"/>
          <w:sz w:val="28"/>
          <w:szCs w:val="28"/>
        </w:rPr>
        <w:t>номер в реестре аудиторов и аудиторских организаций саморег</w:t>
      </w:r>
      <w:r>
        <w:rPr>
          <w:rFonts w:ascii="Times New Roman" w:hAnsi="Times New Roman"/>
          <w:sz w:val="28"/>
          <w:szCs w:val="28"/>
        </w:rPr>
        <w:t xml:space="preserve">улируемой </w:t>
      </w:r>
    </w:p>
    <w:p w:rsidR="001757D5" w:rsidRPr="00850EC2" w:rsidRDefault="001757D5" w:rsidP="00850EC2">
      <w:pPr>
        <w:autoSpaceDE w:val="0"/>
        <w:autoSpaceDN w:val="0"/>
        <w:adjustRightInd w:val="0"/>
        <w:spacing w:after="0" w:line="360" w:lineRule="auto"/>
        <w:ind w:firstLine="454"/>
        <w:jc w:val="both"/>
        <w:rPr>
          <w:rFonts w:ascii="Times New Roman" w:hAnsi="Times New Roman"/>
          <w:sz w:val="28"/>
          <w:szCs w:val="28"/>
        </w:rPr>
      </w:pPr>
      <w:r>
        <w:rPr>
          <w:rFonts w:ascii="Times New Roman" w:hAnsi="Times New Roman"/>
          <w:sz w:val="28"/>
          <w:szCs w:val="28"/>
        </w:rPr>
        <w:t>организации аудиторов   ХХХ</w:t>
      </w:r>
    </w:p>
    <w:p w:rsidR="001757D5" w:rsidRDefault="001757D5" w:rsidP="00850EC2">
      <w:pPr>
        <w:autoSpaceDE w:val="0"/>
        <w:autoSpaceDN w:val="0"/>
        <w:adjustRightInd w:val="0"/>
        <w:spacing w:before="360" w:line="360" w:lineRule="auto"/>
        <w:jc w:val="both"/>
        <w:outlineLvl w:val="4"/>
        <w:rPr>
          <w:rFonts w:ascii="Times New Roman" w:hAnsi="Times New Roman"/>
          <w:sz w:val="28"/>
          <w:szCs w:val="28"/>
        </w:rPr>
      </w:pPr>
      <w:r>
        <w:rPr>
          <w:rFonts w:ascii="Times New Roman" w:hAnsi="Times New Roman"/>
          <w:sz w:val="28"/>
          <w:szCs w:val="28"/>
        </w:rPr>
        <w:t xml:space="preserve">                              </w:t>
      </w:r>
      <w:r w:rsidRPr="00850EC2">
        <w:rPr>
          <w:rFonts w:ascii="Times New Roman" w:hAnsi="Times New Roman"/>
          <w:sz w:val="28"/>
          <w:szCs w:val="28"/>
        </w:rPr>
        <w:t>Заключение о бухгалтерской отчетности</w:t>
      </w:r>
    </w:p>
    <w:p w:rsidR="001757D5" w:rsidRDefault="001757D5" w:rsidP="00873B00">
      <w:pPr>
        <w:autoSpaceDE w:val="0"/>
        <w:autoSpaceDN w:val="0"/>
        <w:adjustRightInd w:val="0"/>
        <w:spacing w:before="360" w:line="360" w:lineRule="auto"/>
        <w:ind w:firstLine="454"/>
        <w:jc w:val="both"/>
        <w:outlineLvl w:val="4"/>
        <w:rPr>
          <w:rFonts w:ascii="Times New Roman" w:hAnsi="Times New Roman"/>
          <w:sz w:val="28"/>
          <w:szCs w:val="28"/>
        </w:rPr>
      </w:pPr>
      <w:r w:rsidRPr="00850EC2">
        <w:rPr>
          <w:rFonts w:ascii="Times New Roman" w:hAnsi="Times New Roman"/>
          <w:sz w:val="28"/>
          <w:szCs w:val="28"/>
        </w:rPr>
        <w:t>Мы провели аудит прилагаемой бухгалтерс</w:t>
      </w:r>
      <w:r>
        <w:rPr>
          <w:rFonts w:ascii="Times New Roman" w:hAnsi="Times New Roman"/>
          <w:sz w:val="28"/>
          <w:szCs w:val="28"/>
        </w:rPr>
        <w:t>кой отчетности организации ОАО «Читинский молочный комбинат»</w:t>
      </w:r>
      <w:r w:rsidRPr="00850EC2">
        <w:rPr>
          <w:rFonts w:ascii="Times New Roman" w:hAnsi="Times New Roman"/>
          <w:sz w:val="28"/>
          <w:szCs w:val="28"/>
        </w:rPr>
        <w:t xml:space="preserve">, состоящей из бухгалтерского баланса </w:t>
      </w:r>
      <w:r>
        <w:rPr>
          <w:rFonts w:ascii="Times New Roman" w:hAnsi="Times New Roman"/>
          <w:sz w:val="28"/>
          <w:szCs w:val="28"/>
        </w:rPr>
        <w:t>по состоянию на 31 декабря 2009</w:t>
      </w:r>
      <w:r w:rsidRPr="00850EC2">
        <w:rPr>
          <w:rFonts w:ascii="Times New Roman" w:hAnsi="Times New Roman"/>
          <w:sz w:val="28"/>
          <w:szCs w:val="28"/>
        </w:rPr>
        <w:t>года, отчета о прибылях</w:t>
      </w:r>
      <w:r>
        <w:rPr>
          <w:rFonts w:ascii="Times New Roman" w:hAnsi="Times New Roman"/>
          <w:sz w:val="28"/>
          <w:szCs w:val="28"/>
        </w:rPr>
        <w:t xml:space="preserve"> и убытках по состоянию на 31 декабря 2009 года, в части отражения выпуска и реализации готовой продукции</w:t>
      </w:r>
      <w:r w:rsidRPr="00850EC2">
        <w:rPr>
          <w:rFonts w:ascii="Times New Roman" w:hAnsi="Times New Roman"/>
          <w:sz w:val="28"/>
          <w:szCs w:val="28"/>
        </w:rPr>
        <w:t>.</w:t>
      </w:r>
    </w:p>
    <w:p w:rsidR="001757D5" w:rsidRDefault="001757D5" w:rsidP="00873B00">
      <w:pPr>
        <w:autoSpaceDE w:val="0"/>
        <w:autoSpaceDN w:val="0"/>
        <w:adjustRightInd w:val="0"/>
        <w:spacing w:before="360" w:line="360" w:lineRule="auto"/>
        <w:ind w:firstLine="454"/>
        <w:jc w:val="both"/>
        <w:outlineLvl w:val="4"/>
        <w:rPr>
          <w:rFonts w:ascii="Times New Roman" w:hAnsi="Times New Roman"/>
          <w:sz w:val="28"/>
          <w:szCs w:val="28"/>
        </w:rPr>
      </w:pPr>
      <w:r w:rsidRPr="00850EC2">
        <w:rPr>
          <w:rFonts w:ascii="Times New Roman" w:hAnsi="Times New Roman"/>
          <w:sz w:val="28"/>
          <w:szCs w:val="28"/>
        </w:rPr>
        <w:t>Ответственность аудируемого лица</w:t>
      </w:r>
      <w:r>
        <w:rPr>
          <w:rFonts w:ascii="Times New Roman" w:hAnsi="Times New Roman"/>
          <w:sz w:val="28"/>
          <w:szCs w:val="28"/>
        </w:rPr>
        <w:t xml:space="preserve"> </w:t>
      </w:r>
      <w:r w:rsidRPr="00850EC2">
        <w:rPr>
          <w:rFonts w:ascii="Times New Roman" w:hAnsi="Times New Roman"/>
          <w:sz w:val="28"/>
          <w:szCs w:val="28"/>
        </w:rPr>
        <w:t>за бухгалтерскую отчетность</w:t>
      </w:r>
    </w:p>
    <w:p w:rsidR="001757D5" w:rsidRPr="00850EC2" w:rsidRDefault="001757D5" w:rsidP="00873B00">
      <w:pPr>
        <w:autoSpaceDE w:val="0"/>
        <w:autoSpaceDN w:val="0"/>
        <w:adjustRightInd w:val="0"/>
        <w:spacing w:before="360" w:after="0" w:line="360" w:lineRule="auto"/>
        <w:ind w:firstLine="454"/>
        <w:jc w:val="both"/>
        <w:outlineLvl w:val="4"/>
        <w:rPr>
          <w:rFonts w:ascii="Times New Roman" w:hAnsi="Times New Roman"/>
          <w:sz w:val="28"/>
          <w:szCs w:val="28"/>
        </w:rPr>
      </w:pPr>
      <w:r w:rsidRPr="00850EC2">
        <w:rPr>
          <w:rFonts w:ascii="Times New Roman" w:hAnsi="Times New Roman"/>
          <w:sz w:val="28"/>
          <w:szCs w:val="28"/>
        </w:rPr>
        <w:t>Руководство аудируемого лица несет ответственность за составление и достоверность указанной бухгалтерской отчетности в соответствии с установленными правилами составления бухгалтерской отчетности и за систему внутреннего контроля, необходимую для составления бухгалтерской отчетности, не содержащей существенных искажений вследствие недобросовестных действий или ошибок.</w:t>
      </w:r>
    </w:p>
    <w:p w:rsidR="001757D5" w:rsidRDefault="001757D5" w:rsidP="00873B00">
      <w:pPr>
        <w:autoSpaceDE w:val="0"/>
        <w:autoSpaceDN w:val="0"/>
        <w:adjustRightInd w:val="0"/>
        <w:spacing w:before="360" w:after="360" w:line="360" w:lineRule="auto"/>
        <w:ind w:firstLine="454"/>
        <w:jc w:val="both"/>
        <w:outlineLvl w:val="4"/>
        <w:rPr>
          <w:rFonts w:ascii="Times New Roman" w:hAnsi="Times New Roman"/>
          <w:sz w:val="28"/>
          <w:szCs w:val="28"/>
        </w:rPr>
      </w:pPr>
      <w:r w:rsidRPr="00850EC2">
        <w:rPr>
          <w:rFonts w:ascii="Times New Roman" w:hAnsi="Times New Roman"/>
          <w:sz w:val="28"/>
          <w:szCs w:val="28"/>
        </w:rPr>
        <w:t>Ответственность аудитора</w:t>
      </w:r>
    </w:p>
    <w:p w:rsidR="001757D5" w:rsidRDefault="001757D5" w:rsidP="00873B00">
      <w:pPr>
        <w:autoSpaceDE w:val="0"/>
        <w:autoSpaceDN w:val="0"/>
        <w:adjustRightInd w:val="0"/>
        <w:spacing w:after="0" w:line="360" w:lineRule="auto"/>
        <w:ind w:firstLine="454"/>
        <w:jc w:val="both"/>
        <w:outlineLvl w:val="4"/>
        <w:rPr>
          <w:rFonts w:ascii="Times New Roman" w:hAnsi="Times New Roman"/>
          <w:sz w:val="28"/>
          <w:szCs w:val="28"/>
        </w:rPr>
      </w:pPr>
      <w:r w:rsidRPr="00850EC2">
        <w:rPr>
          <w:rFonts w:ascii="Times New Roman" w:hAnsi="Times New Roman"/>
          <w:sz w:val="28"/>
          <w:szCs w:val="28"/>
        </w:rPr>
        <w:t xml:space="preserve">Наша ответственность заключается в выражении мнения о достоверности </w:t>
      </w:r>
      <w:r>
        <w:rPr>
          <w:rFonts w:ascii="Times New Roman" w:hAnsi="Times New Roman"/>
          <w:sz w:val="28"/>
          <w:szCs w:val="28"/>
        </w:rPr>
        <w:t xml:space="preserve">статей </w:t>
      </w:r>
      <w:r w:rsidRPr="00850EC2">
        <w:rPr>
          <w:rFonts w:ascii="Times New Roman" w:hAnsi="Times New Roman"/>
          <w:sz w:val="28"/>
          <w:szCs w:val="28"/>
        </w:rPr>
        <w:t>бухгалтерской отчетности</w:t>
      </w:r>
      <w:r>
        <w:rPr>
          <w:rFonts w:ascii="Times New Roman" w:hAnsi="Times New Roman"/>
          <w:sz w:val="28"/>
          <w:szCs w:val="28"/>
        </w:rPr>
        <w:t xml:space="preserve"> в части правильного отражения выпуска и движения готовой продукции, </w:t>
      </w:r>
      <w:r w:rsidRPr="00850EC2">
        <w:rPr>
          <w:rFonts w:ascii="Times New Roman" w:hAnsi="Times New Roman"/>
          <w:sz w:val="28"/>
          <w:szCs w:val="28"/>
        </w:rPr>
        <w:t>на основе проведенного нами аудита. Мы проводили аудит в соответствии с федеральными стандартами аудиторской деятельности. Данные стандарты требуют соблюдения применимых этических норм, а также планирования и проведения аудита таким образом, чтобы получить достаточную уверенность в том, что бухгалтерская отчетность не содержит существенных искажений.</w:t>
      </w:r>
    </w:p>
    <w:p w:rsidR="001757D5" w:rsidRDefault="001757D5" w:rsidP="00873B00">
      <w:pPr>
        <w:autoSpaceDE w:val="0"/>
        <w:autoSpaceDN w:val="0"/>
        <w:adjustRightInd w:val="0"/>
        <w:spacing w:after="0" w:line="360" w:lineRule="auto"/>
        <w:ind w:firstLine="454"/>
        <w:jc w:val="both"/>
        <w:outlineLvl w:val="4"/>
        <w:rPr>
          <w:rFonts w:ascii="Times New Roman" w:hAnsi="Times New Roman"/>
          <w:sz w:val="28"/>
          <w:szCs w:val="28"/>
        </w:rPr>
      </w:pPr>
      <w:r w:rsidRPr="00850EC2">
        <w:rPr>
          <w:rFonts w:ascii="Times New Roman" w:hAnsi="Times New Roman"/>
          <w:sz w:val="28"/>
          <w:szCs w:val="28"/>
        </w:rPr>
        <w:t xml:space="preserve">Аудит включал проведение аудиторских процедур, направленных на получение аудиторских доказательств, подтверждающих числовые показатели в бухгалтерской отчетности и раскрытие в ней информации. Выбор аудиторских процедур является предметом нашего суждения, которое основывается на оценке риска существенных искажений, допущенных вследствие недобросовестных действий или ошибок. В процессе оценки данного риска нами рассмотрена система внутреннего контроля, обеспечивающая составление и достоверность бухгалтерской отчетности, с целью выбора соответствующих аудиторских процедур, но не с целью выражения мнения об эффективности системы внутреннего контроля. </w:t>
      </w:r>
    </w:p>
    <w:p w:rsidR="001757D5" w:rsidRDefault="001757D5" w:rsidP="00873B00">
      <w:pPr>
        <w:autoSpaceDE w:val="0"/>
        <w:autoSpaceDN w:val="0"/>
        <w:adjustRightInd w:val="0"/>
        <w:spacing w:after="0" w:line="360" w:lineRule="auto"/>
        <w:ind w:firstLine="454"/>
        <w:jc w:val="both"/>
        <w:outlineLvl w:val="4"/>
        <w:rPr>
          <w:rFonts w:ascii="Times New Roman" w:hAnsi="Times New Roman"/>
          <w:sz w:val="28"/>
          <w:szCs w:val="28"/>
        </w:rPr>
      </w:pPr>
      <w:r w:rsidRPr="00850EC2">
        <w:rPr>
          <w:rFonts w:ascii="Times New Roman" w:hAnsi="Times New Roman"/>
          <w:sz w:val="28"/>
          <w:szCs w:val="28"/>
        </w:rPr>
        <w:t>Аудит также включал оценку надлежащего характера применяемой учетной политики и обоснованности оценочных показателей, полученных руководством аудируемого лица, а также оценку представления бухгалтерской отчетности в целом.</w:t>
      </w:r>
    </w:p>
    <w:p w:rsidR="001757D5" w:rsidRPr="00850EC2" w:rsidRDefault="001757D5" w:rsidP="00873B00">
      <w:pPr>
        <w:autoSpaceDE w:val="0"/>
        <w:autoSpaceDN w:val="0"/>
        <w:adjustRightInd w:val="0"/>
        <w:spacing w:after="0" w:line="360" w:lineRule="auto"/>
        <w:ind w:firstLine="454"/>
        <w:jc w:val="both"/>
        <w:outlineLvl w:val="4"/>
        <w:rPr>
          <w:rFonts w:ascii="Times New Roman" w:hAnsi="Times New Roman"/>
          <w:sz w:val="28"/>
          <w:szCs w:val="28"/>
        </w:rPr>
      </w:pPr>
      <w:r w:rsidRPr="00850EC2">
        <w:rPr>
          <w:rFonts w:ascii="Times New Roman" w:hAnsi="Times New Roman"/>
          <w:sz w:val="28"/>
          <w:szCs w:val="28"/>
        </w:rPr>
        <w:t>Мы полагаем, что полученные в ходе аудита аудиторские доказательства дают достаточные основания для выражения мнения о достоверности бухгалтерской отчетности.</w:t>
      </w:r>
    </w:p>
    <w:p w:rsidR="001757D5" w:rsidRDefault="001757D5" w:rsidP="00640935">
      <w:pPr>
        <w:autoSpaceDE w:val="0"/>
        <w:autoSpaceDN w:val="0"/>
        <w:adjustRightInd w:val="0"/>
        <w:spacing w:before="360" w:after="360" w:line="360" w:lineRule="auto"/>
        <w:ind w:firstLine="454"/>
        <w:jc w:val="both"/>
        <w:outlineLvl w:val="4"/>
        <w:rPr>
          <w:rFonts w:ascii="Times New Roman" w:hAnsi="Times New Roman"/>
          <w:sz w:val="28"/>
          <w:szCs w:val="28"/>
        </w:rPr>
      </w:pPr>
      <w:r w:rsidRPr="00850EC2">
        <w:rPr>
          <w:rFonts w:ascii="Times New Roman" w:hAnsi="Times New Roman"/>
          <w:sz w:val="28"/>
          <w:szCs w:val="28"/>
        </w:rPr>
        <w:t>Мнение</w:t>
      </w:r>
    </w:p>
    <w:p w:rsidR="001757D5" w:rsidRDefault="001757D5" w:rsidP="00640935">
      <w:pPr>
        <w:spacing w:after="0" w:line="360" w:lineRule="auto"/>
        <w:ind w:firstLine="454"/>
        <w:jc w:val="both"/>
        <w:rPr>
          <w:rFonts w:ascii="Times New Roman" w:hAnsi="Times New Roman"/>
          <w:sz w:val="28"/>
          <w:szCs w:val="28"/>
        </w:rPr>
      </w:pPr>
      <w:r w:rsidRPr="00850EC2">
        <w:rPr>
          <w:rFonts w:ascii="Times New Roman" w:hAnsi="Times New Roman"/>
          <w:sz w:val="28"/>
          <w:szCs w:val="28"/>
        </w:rPr>
        <w:t xml:space="preserve">По нашему мнению, бухгалтерская отчетность </w:t>
      </w:r>
      <w:r>
        <w:rPr>
          <w:rFonts w:ascii="Times New Roman" w:hAnsi="Times New Roman"/>
          <w:sz w:val="28"/>
          <w:szCs w:val="28"/>
        </w:rPr>
        <w:t xml:space="preserve">ОАО «Читинский молочный комбинат» </w:t>
      </w:r>
      <w:r w:rsidRPr="00850EC2">
        <w:rPr>
          <w:rFonts w:ascii="Times New Roman" w:hAnsi="Times New Roman"/>
          <w:sz w:val="28"/>
          <w:szCs w:val="28"/>
        </w:rPr>
        <w:t xml:space="preserve">отражает достоверно во всех существенных отношениях </w:t>
      </w:r>
      <w:r>
        <w:rPr>
          <w:rFonts w:ascii="Times New Roman" w:hAnsi="Times New Roman"/>
          <w:sz w:val="28"/>
          <w:szCs w:val="28"/>
        </w:rPr>
        <w:t>статьи бухгалтерского</w:t>
      </w:r>
      <w:r w:rsidRPr="00523707">
        <w:rPr>
          <w:rFonts w:ascii="Times New Roman" w:hAnsi="Times New Roman"/>
          <w:sz w:val="28"/>
          <w:szCs w:val="28"/>
        </w:rPr>
        <w:t xml:space="preserve"> баланс</w:t>
      </w:r>
      <w:r>
        <w:rPr>
          <w:rFonts w:ascii="Times New Roman" w:hAnsi="Times New Roman"/>
          <w:sz w:val="28"/>
          <w:szCs w:val="28"/>
        </w:rPr>
        <w:t xml:space="preserve">а </w:t>
      </w:r>
      <w:r w:rsidRPr="00523707">
        <w:rPr>
          <w:rFonts w:ascii="Times New Roman" w:hAnsi="Times New Roman"/>
          <w:sz w:val="28"/>
          <w:szCs w:val="28"/>
        </w:rPr>
        <w:t>– раздел 2 «Оборотные активы», строка 214 «Готовая продукция и товары для перепродажи», строка 215 «Товары отгруженные»</w:t>
      </w:r>
      <w:r>
        <w:rPr>
          <w:rFonts w:ascii="Times New Roman" w:hAnsi="Times New Roman"/>
          <w:sz w:val="28"/>
          <w:szCs w:val="28"/>
        </w:rPr>
        <w:t>; о</w:t>
      </w:r>
      <w:r w:rsidRPr="00523707">
        <w:rPr>
          <w:rFonts w:ascii="Times New Roman" w:hAnsi="Times New Roman"/>
          <w:sz w:val="28"/>
          <w:szCs w:val="28"/>
        </w:rPr>
        <w:t>тчет</w:t>
      </w:r>
      <w:r>
        <w:rPr>
          <w:rFonts w:ascii="Times New Roman" w:hAnsi="Times New Roman"/>
          <w:sz w:val="28"/>
          <w:szCs w:val="28"/>
        </w:rPr>
        <w:t xml:space="preserve">а о прибылях и убытках </w:t>
      </w:r>
      <w:r w:rsidRPr="00523707">
        <w:rPr>
          <w:rFonts w:ascii="Times New Roman" w:hAnsi="Times New Roman"/>
          <w:sz w:val="28"/>
          <w:szCs w:val="28"/>
        </w:rPr>
        <w:t xml:space="preserve"> – раздел «Доходы и расходы по обычным видам деятельности»: строка 010 «Выручка (нетто) от продажи товаров, продукции, работ, услуг (за минусом налога на добавленную стоимость, акцизов и аналогичных обязательных платежей)»;</w:t>
      </w:r>
      <w:r>
        <w:rPr>
          <w:rFonts w:ascii="Times New Roman" w:hAnsi="Times New Roman"/>
          <w:sz w:val="28"/>
          <w:szCs w:val="28"/>
        </w:rPr>
        <w:t xml:space="preserve"> </w:t>
      </w:r>
      <w:r w:rsidRPr="00523707">
        <w:rPr>
          <w:rFonts w:ascii="Times New Roman" w:hAnsi="Times New Roman"/>
          <w:sz w:val="28"/>
          <w:szCs w:val="28"/>
        </w:rPr>
        <w:t>строка 020 «Себестоимость проданных товаров, продукции, работ, услуг»;</w:t>
      </w:r>
      <w:r>
        <w:rPr>
          <w:rFonts w:ascii="Times New Roman" w:hAnsi="Times New Roman"/>
          <w:sz w:val="28"/>
          <w:szCs w:val="28"/>
        </w:rPr>
        <w:t xml:space="preserve"> </w:t>
      </w:r>
      <w:r w:rsidRPr="00523707">
        <w:rPr>
          <w:rFonts w:ascii="Times New Roman" w:hAnsi="Times New Roman"/>
          <w:sz w:val="28"/>
          <w:szCs w:val="28"/>
        </w:rPr>
        <w:t>строка 029 «Валовая прибыль»;</w:t>
      </w:r>
      <w:r>
        <w:rPr>
          <w:rFonts w:ascii="Times New Roman" w:hAnsi="Times New Roman"/>
          <w:sz w:val="28"/>
          <w:szCs w:val="28"/>
        </w:rPr>
        <w:t xml:space="preserve"> </w:t>
      </w:r>
      <w:r w:rsidRPr="00523707">
        <w:rPr>
          <w:rFonts w:ascii="Times New Roman" w:hAnsi="Times New Roman"/>
          <w:sz w:val="28"/>
          <w:szCs w:val="28"/>
        </w:rPr>
        <w:t xml:space="preserve">строка 030 «Коммерческие расходы»; строка 050 </w:t>
      </w:r>
      <w:r>
        <w:rPr>
          <w:rFonts w:ascii="Times New Roman" w:hAnsi="Times New Roman"/>
          <w:sz w:val="28"/>
          <w:szCs w:val="28"/>
        </w:rPr>
        <w:t xml:space="preserve">«Прибыль (убыток) от продаж» по состоянию на 31 декабря 2009года </w:t>
      </w:r>
      <w:r w:rsidRPr="00850EC2">
        <w:rPr>
          <w:rFonts w:ascii="Times New Roman" w:hAnsi="Times New Roman"/>
          <w:sz w:val="28"/>
          <w:szCs w:val="28"/>
        </w:rPr>
        <w:t>в соответствии с установленными правилами составления бухгалтерской отчетности.</w:t>
      </w:r>
    </w:p>
    <w:p w:rsidR="001757D5" w:rsidRDefault="001757D5" w:rsidP="00640935">
      <w:pPr>
        <w:spacing w:after="0" w:line="360" w:lineRule="auto"/>
        <w:ind w:firstLine="454"/>
        <w:jc w:val="both"/>
        <w:rPr>
          <w:rFonts w:ascii="Times New Roman" w:hAnsi="Times New Roman"/>
          <w:sz w:val="28"/>
          <w:szCs w:val="28"/>
        </w:rPr>
      </w:pPr>
    </w:p>
    <w:p w:rsidR="001757D5" w:rsidRPr="00850EC2" w:rsidRDefault="001757D5" w:rsidP="0022657F">
      <w:pPr>
        <w:spacing w:after="0" w:line="360" w:lineRule="auto"/>
        <w:jc w:val="both"/>
        <w:rPr>
          <w:rFonts w:ascii="Times New Roman" w:hAnsi="Times New Roman"/>
          <w:sz w:val="28"/>
          <w:szCs w:val="28"/>
        </w:rPr>
      </w:pPr>
      <w:r>
        <w:rPr>
          <w:rFonts w:ascii="Times New Roman" w:hAnsi="Times New Roman"/>
          <w:sz w:val="28"/>
          <w:szCs w:val="28"/>
        </w:rPr>
        <w:t xml:space="preserve">     Индивидуальный аудитор                                        Трухина А.И</w:t>
      </w:r>
    </w:p>
    <w:p w:rsidR="001757D5" w:rsidRDefault="001757D5" w:rsidP="00322FF4">
      <w:pPr>
        <w:pStyle w:val="ConsPlusNonformat"/>
        <w:widowControl/>
        <w:spacing w:before="360" w:line="360" w:lineRule="auto"/>
        <w:jc w:val="both"/>
        <w:rPr>
          <w:rFonts w:ascii="Times New Roman" w:hAnsi="Times New Roman" w:cs="Times New Roman"/>
          <w:sz w:val="28"/>
          <w:szCs w:val="28"/>
        </w:rPr>
      </w:pPr>
      <w:r>
        <w:rPr>
          <w:rFonts w:ascii="Times New Roman" w:hAnsi="Times New Roman" w:cs="Times New Roman"/>
          <w:sz w:val="28"/>
          <w:szCs w:val="28"/>
          <w:lang w:eastAsia="en-US"/>
        </w:rPr>
        <w:t xml:space="preserve">     </w:t>
      </w:r>
      <w:r w:rsidRPr="00850EC2">
        <w:rPr>
          <w:rFonts w:ascii="Times New Roman" w:hAnsi="Times New Roman" w:cs="Times New Roman"/>
          <w:sz w:val="28"/>
          <w:szCs w:val="28"/>
        </w:rPr>
        <w:t>Дата аудиторского заключения</w:t>
      </w:r>
      <w:r>
        <w:rPr>
          <w:rFonts w:ascii="Times New Roman" w:hAnsi="Times New Roman" w:cs="Times New Roman"/>
          <w:sz w:val="28"/>
          <w:szCs w:val="28"/>
        </w:rPr>
        <w:t xml:space="preserve">                                 15.10.2010 год.</w:t>
      </w:r>
    </w:p>
    <w:p w:rsidR="001757D5" w:rsidRDefault="001757D5" w:rsidP="00A54630">
      <w:pPr>
        <w:pStyle w:val="ConsPlusNonformat"/>
        <w:widowControl/>
        <w:spacing w:before="360" w:line="360" w:lineRule="auto"/>
        <w:jc w:val="both"/>
        <w:rPr>
          <w:rFonts w:ascii="Times New Roman" w:hAnsi="Times New Roman" w:cs="Times New Roman"/>
          <w:sz w:val="28"/>
          <w:szCs w:val="28"/>
        </w:rPr>
      </w:pPr>
    </w:p>
    <w:p w:rsidR="001757D5" w:rsidRDefault="001757D5" w:rsidP="00A54630">
      <w:pPr>
        <w:pStyle w:val="ConsPlusNonformat"/>
        <w:widowControl/>
        <w:spacing w:before="36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1757D5" w:rsidRDefault="001757D5" w:rsidP="00A54630">
      <w:pPr>
        <w:pStyle w:val="ConsPlusNonformat"/>
        <w:widowControl/>
        <w:spacing w:before="360" w:line="360" w:lineRule="auto"/>
        <w:jc w:val="both"/>
        <w:rPr>
          <w:rFonts w:ascii="Times New Roman" w:hAnsi="Times New Roman" w:cs="Times New Roman"/>
          <w:sz w:val="28"/>
          <w:szCs w:val="28"/>
        </w:rPr>
      </w:pPr>
    </w:p>
    <w:p w:rsidR="001757D5" w:rsidRDefault="001757D5" w:rsidP="00A54630">
      <w:pPr>
        <w:pStyle w:val="ConsPlusNonformat"/>
        <w:widowControl/>
        <w:spacing w:before="360" w:line="360" w:lineRule="auto"/>
        <w:jc w:val="both"/>
        <w:rPr>
          <w:rFonts w:ascii="Times New Roman" w:hAnsi="Times New Roman" w:cs="Times New Roman"/>
          <w:sz w:val="28"/>
          <w:szCs w:val="28"/>
        </w:rPr>
      </w:pPr>
    </w:p>
    <w:p w:rsidR="001757D5" w:rsidRDefault="001757D5" w:rsidP="00A54630">
      <w:pPr>
        <w:pStyle w:val="ConsPlusNonformat"/>
        <w:widowControl/>
        <w:spacing w:before="360" w:line="360" w:lineRule="auto"/>
        <w:jc w:val="both"/>
        <w:rPr>
          <w:rFonts w:ascii="Times New Roman" w:hAnsi="Times New Roman" w:cs="Times New Roman"/>
          <w:sz w:val="28"/>
          <w:szCs w:val="28"/>
        </w:rPr>
      </w:pPr>
    </w:p>
    <w:p w:rsidR="001757D5" w:rsidRDefault="001757D5" w:rsidP="00A54630">
      <w:pPr>
        <w:pStyle w:val="ConsPlusNonformat"/>
        <w:widowControl/>
        <w:spacing w:before="360" w:line="360" w:lineRule="auto"/>
        <w:jc w:val="both"/>
        <w:rPr>
          <w:rFonts w:ascii="Times New Roman" w:hAnsi="Times New Roman" w:cs="Times New Roman"/>
          <w:sz w:val="28"/>
          <w:szCs w:val="28"/>
        </w:rPr>
      </w:pPr>
    </w:p>
    <w:p w:rsidR="001757D5" w:rsidRDefault="001757D5" w:rsidP="00A54630">
      <w:pPr>
        <w:pStyle w:val="ConsPlusNonformat"/>
        <w:widowControl/>
        <w:spacing w:before="360" w:line="360" w:lineRule="auto"/>
        <w:jc w:val="both"/>
        <w:rPr>
          <w:rFonts w:ascii="Times New Roman" w:hAnsi="Times New Roman" w:cs="Times New Roman"/>
          <w:sz w:val="28"/>
          <w:szCs w:val="28"/>
        </w:rPr>
      </w:pPr>
    </w:p>
    <w:p w:rsidR="001757D5" w:rsidRDefault="001757D5" w:rsidP="00A54630">
      <w:pPr>
        <w:pStyle w:val="ConsPlusNonformat"/>
        <w:widowControl/>
        <w:spacing w:before="360" w:line="360" w:lineRule="auto"/>
        <w:jc w:val="both"/>
        <w:rPr>
          <w:rFonts w:ascii="Times New Roman" w:hAnsi="Times New Roman" w:cs="Times New Roman"/>
          <w:sz w:val="28"/>
          <w:szCs w:val="28"/>
        </w:rPr>
      </w:pPr>
    </w:p>
    <w:p w:rsidR="001757D5" w:rsidRDefault="001757D5" w:rsidP="00A54630">
      <w:pPr>
        <w:pStyle w:val="ConsPlusNonformat"/>
        <w:widowControl/>
        <w:spacing w:before="360" w:line="360" w:lineRule="auto"/>
        <w:jc w:val="both"/>
        <w:rPr>
          <w:rFonts w:ascii="Times New Roman" w:hAnsi="Times New Roman" w:cs="Times New Roman"/>
          <w:spacing w:val="20"/>
          <w:sz w:val="28"/>
          <w:szCs w:val="28"/>
        </w:rPr>
      </w:pPr>
      <w:r>
        <w:rPr>
          <w:rFonts w:ascii="Times New Roman" w:hAnsi="Times New Roman" w:cs="Times New Roman"/>
          <w:sz w:val="28"/>
          <w:szCs w:val="28"/>
        </w:rPr>
        <w:t xml:space="preserve">      </w:t>
      </w:r>
      <w:r w:rsidRPr="00E03332">
        <w:rPr>
          <w:rFonts w:ascii="Times New Roman" w:hAnsi="Times New Roman" w:cs="Times New Roman"/>
          <w:spacing w:val="20"/>
          <w:sz w:val="28"/>
          <w:szCs w:val="28"/>
        </w:rPr>
        <w:t>ЗАКЛЮЧЕНИЕ</w:t>
      </w:r>
    </w:p>
    <w:p w:rsidR="001757D5" w:rsidRDefault="001757D5" w:rsidP="00066121">
      <w:pPr>
        <w:pStyle w:val="ConsPlusNonformat"/>
        <w:widowControl/>
        <w:spacing w:before="360" w:line="360" w:lineRule="auto"/>
        <w:ind w:firstLine="454"/>
        <w:jc w:val="both"/>
        <w:rPr>
          <w:rFonts w:ascii="Times New Roman" w:hAnsi="Times New Roman" w:cs="Times New Roman"/>
          <w:noProof/>
          <w:color w:val="000000"/>
          <w:sz w:val="28"/>
        </w:rPr>
      </w:pPr>
      <w:r w:rsidRPr="00066121">
        <w:rPr>
          <w:rFonts w:ascii="Times New Roman" w:hAnsi="Times New Roman" w:cs="Times New Roman"/>
          <w:noProof/>
          <w:color w:val="000000"/>
          <w:sz w:val="28"/>
        </w:rPr>
        <w:t>Любая коммерческая организация стремится получить максимальную прибыль в процессе своей деятельности. Непосредственным способом к достижению данной цели является реализация выпускаемой предприятием готовой продукции. Поэтому актуальность выбранной темы данной курсовой работы заключается в том, что готовая продукция является результатом деятельности предприят</w:t>
      </w:r>
      <w:r>
        <w:rPr>
          <w:rFonts w:ascii="Times New Roman" w:hAnsi="Times New Roman" w:cs="Times New Roman"/>
          <w:noProof/>
          <w:color w:val="000000"/>
          <w:sz w:val="28"/>
        </w:rPr>
        <w:t>ия (в данном случае ОАО «Читинский молочный комбинат»</w:t>
      </w:r>
      <w:r w:rsidRPr="00066121">
        <w:rPr>
          <w:rFonts w:ascii="Times New Roman" w:hAnsi="Times New Roman" w:cs="Times New Roman"/>
          <w:noProof/>
          <w:color w:val="000000"/>
          <w:sz w:val="28"/>
        </w:rPr>
        <w:t>) и при ее реализации формируется конечный результат деятельности предприятия.</w:t>
      </w:r>
    </w:p>
    <w:p w:rsidR="001757D5" w:rsidRDefault="001757D5" w:rsidP="00066121">
      <w:pPr>
        <w:pStyle w:val="ConsPlusNonformat"/>
        <w:widowControl/>
        <w:spacing w:line="360" w:lineRule="auto"/>
        <w:ind w:firstLine="454"/>
        <w:jc w:val="both"/>
        <w:rPr>
          <w:rFonts w:ascii="Times New Roman" w:hAnsi="Times New Roman" w:cs="Times New Roman"/>
          <w:noProof/>
          <w:color w:val="000000"/>
          <w:sz w:val="28"/>
        </w:rPr>
      </w:pPr>
      <w:r w:rsidRPr="00066121">
        <w:rPr>
          <w:rFonts w:ascii="Times New Roman" w:hAnsi="Times New Roman" w:cs="Times New Roman"/>
          <w:noProof/>
          <w:color w:val="000000"/>
          <w:sz w:val="28"/>
        </w:rPr>
        <w:t xml:space="preserve">В ходе написания </w:t>
      </w:r>
      <w:r>
        <w:rPr>
          <w:rFonts w:ascii="Times New Roman" w:hAnsi="Times New Roman" w:cs="Times New Roman"/>
          <w:noProof/>
          <w:color w:val="000000"/>
          <w:sz w:val="28"/>
        </w:rPr>
        <w:t xml:space="preserve">курсовой </w:t>
      </w:r>
      <w:r w:rsidRPr="00066121">
        <w:rPr>
          <w:rFonts w:ascii="Times New Roman" w:hAnsi="Times New Roman" w:cs="Times New Roman"/>
          <w:noProof/>
          <w:color w:val="000000"/>
          <w:sz w:val="28"/>
        </w:rPr>
        <w:t>работы проводилось изучение теоретических и практических аспектов проведения аудита выпуска и реализаци</w:t>
      </w:r>
      <w:r>
        <w:rPr>
          <w:rFonts w:ascii="Times New Roman" w:hAnsi="Times New Roman" w:cs="Times New Roman"/>
          <w:noProof/>
          <w:color w:val="000000"/>
          <w:sz w:val="28"/>
        </w:rPr>
        <w:t>и готовой продукции ОАО «Читинский молочный комбинат»</w:t>
      </w:r>
      <w:r w:rsidRPr="00066121">
        <w:rPr>
          <w:rFonts w:ascii="Times New Roman" w:hAnsi="Times New Roman" w:cs="Times New Roman"/>
          <w:noProof/>
          <w:color w:val="000000"/>
          <w:sz w:val="28"/>
        </w:rPr>
        <w:t>.</w:t>
      </w:r>
    </w:p>
    <w:p w:rsidR="001757D5" w:rsidRDefault="001757D5" w:rsidP="00066121">
      <w:pPr>
        <w:pStyle w:val="ConsPlusNonformat"/>
        <w:widowControl/>
        <w:spacing w:line="360" w:lineRule="auto"/>
        <w:ind w:firstLine="454"/>
        <w:jc w:val="both"/>
        <w:rPr>
          <w:rFonts w:ascii="Times New Roman" w:hAnsi="Times New Roman" w:cs="Times New Roman"/>
          <w:noProof/>
          <w:color w:val="000000"/>
          <w:sz w:val="28"/>
        </w:rPr>
      </w:pPr>
      <w:r w:rsidRPr="00066121">
        <w:rPr>
          <w:rFonts w:ascii="Times New Roman" w:hAnsi="Times New Roman" w:cs="Times New Roman"/>
          <w:noProof/>
          <w:color w:val="000000"/>
          <w:sz w:val="28"/>
        </w:rPr>
        <w:t>В результате выполнения поставленных задач была достигнута цель работы.</w:t>
      </w:r>
    </w:p>
    <w:p w:rsidR="001757D5" w:rsidRDefault="001757D5" w:rsidP="00066121">
      <w:pPr>
        <w:pStyle w:val="ConsPlusNonformat"/>
        <w:widowControl/>
        <w:spacing w:line="360" w:lineRule="auto"/>
        <w:ind w:firstLine="454"/>
        <w:jc w:val="both"/>
        <w:rPr>
          <w:rFonts w:ascii="Times New Roman" w:hAnsi="Times New Roman" w:cs="Times New Roman"/>
          <w:noProof/>
          <w:color w:val="000000"/>
          <w:sz w:val="28"/>
        </w:rPr>
      </w:pPr>
      <w:r w:rsidRPr="00066121">
        <w:rPr>
          <w:rFonts w:ascii="Times New Roman" w:hAnsi="Times New Roman" w:cs="Times New Roman"/>
          <w:noProof/>
          <w:color w:val="000000"/>
          <w:sz w:val="28"/>
        </w:rPr>
        <w:t>В процессе написания были выполнены следующие задачи:</w:t>
      </w:r>
    </w:p>
    <w:p w:rsidR="001757D5" w:rsidRDefault="001757D5" w:rsidP="0006612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 xml:space="preserve">– </w:t>
      </w:r>
      <w:r w:rsidRPr="00066121">
        <w:rPr>
          <w:rFonts w:ascii="Times New Roman" w:hAnsi="Times New Roman" w:cs="Times New Roman"/>
          <w:noProof/>
          <w:color w:val="000000"/>
          <w:sz w:val="28"/>
        </w:rPr>
        <w:t>изучена существующая практика организации учета операций по реализации готовой продукции;</w:t>
      </w:r>
    </w:p>
    <w:p w:rsidR="001757D5" w:rsidRDefault="001757D5" w:rsidP="0006612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 xml:space="preserve">– </w:t>
      </w:r>
      <w:r w:rsidRPr="00066121">
        <w:rPr>
          <w:rFonts w:ascii="Times New Roman" w:hAnsi="Times New Roman" w:cs="Times New Roman"/>
          <w:noProof/>
          <w:color w:val="000000"/>
          <w:sz w:val="28"/>
        </w:rPr>
        <w:t>проведена оценка состояния внутреннего контроля операций по данному направлению;</w:t>
      </w:r>
    </w:p>
    <w:p w:rsidR="001757D5" w:rsidRDefault="001757D5" w:rsidP="00066121">
      <w:pPr>
        <w:pStyle w:val="ConsPlusNonformat"/>
        <w:widowControl/>
        <w:spacing w:line="360" w:lineRule="auto"/>
        <w:ind w:firstLine="454"/>
        <w:jc w:val="both"/>
        <w:rPr>
          <w:rFonts w:ascii="Times New Roman" w:hAnsi="Times New Roman" w:cs="Times New Roman"/>
          <w:noProof/>
          <w:color w:val="000000"/>
          <w:sz w:val="28"/>
        </w:rPr>
      </w:pPr>
      <w:r w:rsidRPr="00066121">
        <w:rPr>
          <w:rFonts w:ascii="Times New Roman" w:hAnsi="Times New Roman" w:cs="Times New Roman"/>
          <w:noProof/>
          <w:color w:val="000000"/>
          <w:sz w:val="28"/>
        </w:rPr>
        <w:t xml:space="preserve">Основной целью написания данной </w:t>
      </w:r>
      <w:r>
        <w:rPr>
          <w:rFonts w:ascii="Times New Roman" w:hAnsi="Times New Roman" w:cs="Times New Roman"/>
          <w:noProof/>
          <w:color w:val="000000"/>
          <w:sz w:val="28"/>
        </w:rPr>
        <w:t xml:space="preserve">курсовой работы </w:t>
      </w:r>
      <w:r w:rsidRPr="00066121">
        <w:rPr>
          <w:rFonts w:ascii="Times New Roman" w:hAnsi="Times New Roman" w:cs="Times New Roman"/>
          <w:noProof/>
          <w:color w:val="000000"/>
          <w:sz w:val="28"/>
        </w:rPr>
        <w:t xml:space="preserve">было проведение аудита </w:t>
      </w:r>
      <w:r>
        <w:rPr>
          <w:rFonts w:ascii="Times New Roman" w:hAnsi="Times New Roman" w:cs="Times New Roman"/>
          <w:noProof/>
          <w:color w:val="000000"/>
          <w:sz w:val="28"/>
        </w:rPr>
        <w:t>выпуска и реализации готовой продукции в ОАО «Читинский молочный комбинат»</w:t>
      </w:r>
      <w:r w:rsidRPr="00066121">
        <w:rPr>
          <w:rFonts w:ascii="Times New Roman" w:hAnsi="Times New Roman" w:cs="Times New Roman"/>
          <w:noProof/>
          <w:color w:val="000000"/>
          <w:sz w:val="28"/>
        </w:rPr>
        <w:t>. В ходе проведения аудита проверке подлежало документальное оформление операций по учету г</w:t>
      </w:r>
      <w:r>
        <w:rPr>
          <w:rFonts w:ascii="Times New Roman" w:hAnsi="Times New Roman" w:cs="Times New Roman"/>
          <w:noProof/>
          <w:color w:val="000000"/>
          <w:sz w:val="28"/>
        </w:rPr>
        <w:t>отовой продукции.</w:t>
      </w:r>
    </w:p>
    <w:p w:rsidR="001757D5" w:rsidRDefault="001757D5" w:rsidP="005F704A">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По результат аудита учета выпуска и реализации готовой продукции замечаний не выявлено.</w:t>
      </w:r>
    </w:p>
    <w:p w:rsidR="001757D5" w:rsidRDefault="001757D5" w:rsidP="005F704A">
      <w:pPr>
        <w:pStyle w:val="ConsPlusNonformat"/>
        <w:widowControl/>
        <w:spacing w:line="360" w:lineRule="auto"/>
        <w:ind w:firstLine="454"/>
        <w:jc w:val="both"/>
        <w:rPr>
          <w:rFonts w:ascii="Times New Roman" w:hAnsi="Times New Roman" w:cs="Times New Roman"/>
          <w:noProof/>
          <w:color w:val="000000"/>
          <w:sz w:val="28"/>
        </w:rPr>
      </w:pPr>
      <w:r w:rsidRPr="00066121">
        <w:rPr>
          <w:rFonts w:ascii="Times New Roman" w:hAnsi="Times New Roman" w:cs="Times New Roman"/>
          <w:noProof/>
          <w:color w:val="000000"/>
          <w:sz w:val="28"/>
        </w:rPr>
        <w:t>Для написания курсовой работы использовались нормативно-правовые а</w:t>
      </w:r>
      <w:r>
        <w:rPr>
          <w:rFonts w:ascii="Times New Roman" w:hAnsi="Times New Roman" w:cs="Times New Roman"/>
          <w:noProof/>
          <w:color w:val="000000"/>
          <w:sz w:val="28"/>
        </w:rPr>
        <w:t xml:space="preserve">кты РФ, учебные </w:t>
      </w:r>
      <w:r w:rsidRPr="00066121">
        <w:rPr>
          <w:rFonts w:ascii="Times New Roman" w:hAnsi="Times New Roman" w:cs="Times New Roman"/>
          <w:noProof/>
          <w:color w:val="000000"/>
          <w:sz w:val="28"/>
        </w:rPr>
        <w:t>издания, учетные регистры</w:t>
      </w:r>
      <w:r>
        <w:rPr>
          <w:rFonts w:ascii="Times New Roman" w:hAnsi="Times New Roman" w:cs="Times New Roman"/>
          <w:noProof/>
          <w:color w:val="000000"/>
          <w:sz w:val="28"/>
        </w:rPr>
        <w:t>, бухгалтерская отчетность ОАО «Читинский молочный комбинат».</w:t>
      </w:r>
    </w:p>
    <w:p w:rsidR="001757D5" w:rsidRDefault="001757D5" w:rsidP="005F704A">
      <w:pPr>
        <w:pStyle w:val="ConsPlusNonformat"/>
        <w:widowControl/>
        <w:spacing w:line="360" w:lineRule="auto"/>
        <w:ind w:firstLine="454"/>
        <w:jc w:val="both"/>
        <w:rPr>
          <w:rFonts w:ascii="Times New Roman" w:hAnsi="Times New Roman" w:cs="Times New Roman"/>
          <w:noProof/>
          <w:color w:val="000000"/>
          <w:sz w:val="28"/>
        </w:rPr>
      </w:pPr>
    </w:p>
    <w:p w:rsidR="001757D5" w:rsidRDefault="001757D5" w:rsidP="005F704A">
      <w:pPr>
        <w:pStyle w:val="ConsPlusNonformat"/>
        <w:widowControl/>
        <w:spacing w:line="360" w:lineRule="auto"/>
        <w:ind w:firstLine="454"/>
        <w:jc w:val="both"/>
        <w:rPr>
          <w:rFonts w:ascii="Times New Roman" w:hAnsi="Times New Roman" w:cs="Times New Roman"/>
          <w:noProof/>
          <w:color w:val="000000"/>
          <w:sz w:val="28"/>
        </w:rPr>
      </w:pPr>
    </w:p>
    <w:p w:rsidR="001757D5" w:rsidRDefault="001757D5" w:rsidP="000D3500">
      <w:pPr>
        <w:pStyle w:val="ConsPlusNonformat"/>
        <w:widowControl/>
        <w:spacing w:after="360" w:line="360" w:lineRule="auto"/>
        <w:ind w:firstLine="454"/>
        <w:jc w:val="both"/>
        <w:rPr>
          <w:rFonts w:ascii="Times New Roman" w:hAnsi="Times New Roman" w:cs="Times New Roman"/>
          <w:noProof/>
          <w:color w:val="000000"/>
          <w:sz w:val="28"/>
        </w:rPr>
      </w:pPr>
      <w:r w:rsidRPr="006979C1">
        <w:rPr>
          <w:rFonts w:ascii="Times New Roman" w:hAnsi="Times New Roman" w:cs="Times New Roman"/>
          <w:noProof/>
          <w:color w:val="000000"/>
          <w:spacing w:val="20"/>
          <w:sz w:val="28"/>
        </w:rPr>
        <w:t>СПИСОК ИСПОЛЬЗОВАННОЙ ЛИТЕРАТУРЫ</w:t>
      </w:r>
      <w:r>
        <w:rPr>
          <w:rFonts w:ascii="Times New Roman" w:hAnsi="Times New Roman" w:cs="Times New Roman"/>
          <w:noProof/>
          <w:color w:val="000000"/>
          <w:sz w:val="28"/>
        </w:rPr>
        <w:t>:</w:t>
      </w:r>
    </w:p>
    <w:p w:rsidR="001757D5" w:rsidRDefault="001757D5" w:rsidP="006979C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1. Федеральный закон «О бухгалтерском учете» № 129 – ФЗ от 21.11.96г (в редакции от 27.07.2010г.).</w:t>
      </w:r>
    </w:p>
    <w:p w:rsidR="001757D5" w:rsidRDefault="001757D5" w:rsidP="006979C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2. Федеральный закон «Об аудиторской деятельности» № 119 – ФЗ от 07.08.2001г (с изменениями и дополнениями от 01.01.2010г.).</w:t>
      </w:r>
    </w:p>
    <w:p w:rsidR="001757D5" w:rsidRDefault="001757D5" w:rsidP="006979C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3. Федеральный закон «Об аудиторской деятельности» № 307 – ФЗ от 30.12.2008г. (в редакции от 01.07.2010г.).</w:t>
      </w:r>
    </w:p>
    <w:p w:rsidR="001757D5" w:rsidRDefault="001757D5" w:rsidP="006979C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4. Постановление правительства РФ «Об утверждении федеральных правил (стандартов) аудиторской деятельности » № 696 от 23.09.2002г. (в редакции от 02.08.2010г.).</w:t>
      </w:r>
    </w:p>
    <w:p w:rsidR="001757D5" w:rsidRDefault="001757D5" w:rsidP="006979C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5. Приказ Министерства Финансов РФ «Об утверждении федеральных стандартов аудиторской деятельности» № 46н от 20.05.2010г.</w:t>
      </w:r>
    </w:p>
    <w:p w:rsidR="001757D5" w:rsidRDefault="001757D5" w:rsidP="006979C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6. Приказ Министерства Финансов РФ «Положение по ведению бухгалтерского учета и бухгалтерской отчетности в РФ» № 34н от 29.07.98г. (в редакции от 26.03.2007г.).</w:t>
      </w:r>
    </w:p>
    <w:p w:rsidR="001757D5" w:rsidRDefault="001757D5" w:rsidP="006979C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7. Приказ</w:t>
      </w:r>
      <w:r w:rsidRPr="00071044">
        <w:rPr>
          <w:rFonts w:ascii="Times New Roman" w:hAnsi="Times New Roman" w:cs="Times New Roman"/>
          <w:noProof/>
          <w:color w:val="000000"/>
          <w:sz w:val="28"/>
        </w:rPr>
        <w:t xml:space="preserve"> </w:t>
      </w:r>
      <w:r>
        <w:rPr>
          <w:rFonts w:ascii="Times New Roman" w:hAnsi="Times New Roman" w:cs="Times New Roman"/>
          <w:noProof/>
          <w:color w:val="000000"/>
          <w:sz w:val="28"/>
        </w:rPr>
        <w:t>Министерства Финансов РФ «План счетов бухгалтерского учета и инструкция по его применению» № 94н (в редакции от 18.09.2006г.).</w:t>
      </w:r>
    </w:p>
    <w:p w:rsidR="001757D5" w:rsidRDefault="001757D5" w:rsidP="006979C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8. Приказ</w:t>
      </w:r>
      <w:r w:rsidRPr="00071044">
        <w:rPr>
          <w:rFonts w:ascii="Times New Roman" w:hAnsi="Times New Roman" w:cs="Times New Roman"/>
          <w:noProof/>
          <w:color w:val="000000"/>
          <w:sz w:val="28"/>
        </w:rPr>
        <w:t xml:space="preserve"> </w:t>
      </w:r>
      <w:r>
        <w:rPr>
          <w:rFonts w:ascii="Times New Roman" w:hAnsi="Times New Roman" w:cs="Times New Roman"/>
          <w:noProof/>
          <w:color w:val="000000"/>
          <w:sz w:val="28"/>
        </w:rPr>
        <w:t>Министерства Финансов РФ «Методические указания по инвентаризации имущества и финансовых обязательств» № 49 от 13.06.1995г.</w:t>
      </w:r>
    </w:p>
    <w:p w:rsidR="001757D5" w:rsidRDefault="001757D5" w:rsidP="006979C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9. Положение по ведению бухгалтерского учета 1/2008 «Учетная политика организации» утверждено приказом Министерства Финансов  от 06.10.2008г. № 106н (в редакции от 11.03.2009г.).</w:t>
      </w:r>
    </w:p>
    <w:p w:rsidR="001757D5" w:rsidRDefault="001757D5" w:rsidP="006979C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10. Положение по ведению бухгалтерского учета 9/1999 «Доходы организации», утверждено приказом Министерства Финансов № 32н от 06.05.1999г. (в редакции от 27.11.2006г.).</w:t>
      </w:r>
    </w:p>
    <w:p w:rsidR="001757D5" w:rsidRDefault="001757D5" w:rsidP="006979C1">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11. Приказ</w:t>
      </w:r>
      <w:r w:rsidRPr="00071044">
        <w:rPr>
          <w:rFonts w:ascii="Times New Roman" w:hAnsi="Times New Roman" w:cs="Times New Roman"/>
          <w:noProof/>
          <w:color w:val="000000"/>
          <w:sz w:val="28"/>
        </w:rPr>
        <w:t xml:space="preserve"> </w:t>
      </w:r>
      <w:r>
        <w:rPr>
          <w:rFonts w:ascii="Times New Roman" w:hAnsi="Times New Roman" w:cs="Times New Roman"/>
          <w:noProof/>
          <w:color w:val="000000"/>
          <w:sz w:val="28"/>
        </w:rPr>
        <w:t>Министерства Финансов РФ «О формах бухгалтерской отчетности организации» № 67н от 22.07.2003г. (в редакции от 18.09.2006г.).</w:t>
      </w:r>
    </w:p>
    <w:p w:rsidR="001757D5" w:rsidRPr="007820E3" w:rsidRDefault="001757D5" w:rsidP="007820E3">
      <w:pPr>
        <w:pStyle w:val="ConsPlusNonformat"/>
        <w:widowControl/>
        <w:spacing w:line="360" w:lineRule="auto"/>
        <w:ind w:firstLine="454"/>
        <w:jc w:val="both"/>
        <w:rPr>
          <w:rFonts w:ascii="Times New Roman" w:hAnsi="Times New Roman" w:cs="Times New Roman"/>
          <w:noProof/>
          <w:color w:val="000000"/>
          <w:sz w:val="28"/>
        </w:rPr>
      </w:pPr>
      <w:r>
        <w:rPr>
          <w:rFonts w:ascii="Times New Roman" w:hAnsi="Times New Roman" w:cs="Times New Roman"/>
          <w:noProof/>
          <w:color w:val="000000"/>
          <w:sz w:val="28"/>
        </w:rPr>
        <w:t xml:space="preserve">12. </w:t>
      </w:r>
      <w:r w:rsidRPr="007820E3">
        <w:rPr>
          <w:rFonts w:ascii="Times New Roman" w:hAnsi="Times New Roman" w:cs="Times New Roman"/>
          <w:sz w:val="28"/>
          <w:szCs w:val="28"/>
        </w:rPr>
        <w:t xml:space="preserve">Андреев В. Д. Практикум по аудиту: В. Д. Андреев, С. А. Томских, С. В. </w:t>
      </w:r>
    </w:p>
    <w:p w:rsidR="001757D5" w:rsidRDefault="001757D5" w:rsidP="007820E3">
      <w:pPr>
        <w:spacing w:after="0" w:line="360" w:lineRule="auto"/>
        <w:rPr>
          <w:rFonts w:ascii="Times New Roman" w:hAnsi="Times New Roman"/>
          <w:sz w:val="28"/>
          <w:szCs w:val="28"/>
        </w:rPr>
      </w:pPr>
      <w:r w:rsidRPr="007820E3">
        <w:rPr>
          <w:rFonts w:ascii="Times New Roman" w:hAnsi="Times New Roman"/>
          <w:sz w:val="28"/>
          <w:szCs w:val="28"/>
        </w:rPr>
        <w:t>Черемшанов / Изд. 2-е. - М.: Финансы и статистика, 2006</w:t>
      </w:r>
    </w:p>
    <w:p w:rsidR="001757D5" w:rsidRDefault="001757D5" w:rsidP="007820E3">
      <w:pPr>
        <w:spacing w:after="0" w:line="360" w:lineRule="auto"/>
        <w:ind w:firstLine="454"/>
        <w:rPr>
          <w:rFonts w:ascii="Times New Roman" w:hAnsi="Times New Roman"/>
          <w:sz w:val="28"/>
          <w:szCs w:val="28"/>
        </w:rPr>
      </w:pPr>
      <w:r>
        <w:rPr>
          <w:rFonts w:ascii="Times New Roman" w:hAnsi="Times New Roman"/>
          <w:sz w:val="28"/>
          <w:szCs w:val="28"/>
        </w:rPr>
        <w:t xml:space="preserve">13. </w:t>
      </w:r>
      <w:r w:rsidRPr="007820E3">
        <w:rPr>
          <w:rFonts w:ascii="Times New Roman" w:hAnsi="Times New Roman"/>
          <w:sz w:val="28"/>
          <w:szCs w:val="28"/>
        </w:rPr>
        <w:t>Аудит: Под ред. В. И. Подольского / 3-е изд. - ML: ЮНИТИ, 2007</w:t>
      </w:r>
    </w:p>
    <w:p w:rsidR="001757D5" w:rsidRDefault="001757D5" w:rsidP="007820E3">
      <w:pPr>
        <w:spacing w:after="0" w:line="360" w:lineRule="auto"/>
        <w:ind w:firstLine="454"/>
        <w:rPr>
          <w:rFonts w:ascii="Times New Roman" w:hAnsi="Times New Roman"/>
          <w:sz w:val="28"/>
          <w:szCs w:val="28"/>
        </w:rPr>
      </w:pPr>
      <w:r>
        <w:rPr>
          <w:rFonts w:ascii="Times New Roman" w:hAnsi="Times New Roman"/>
          <w:sz w:val="28"/>
          <w:szCs w:val="28"/>
        </w:rPr>
        <w:t xml:space="preserve">14.  </w:t>
      </w:r>
      <w:r w:rsidRPr="007820E3">
        <w:rPr>
          <w:rFonts w:ascii="Times New Roman" w:hAnsi="Times New Roman"/>
          <w:sz w:val="28"/>
          <w:szCs w:val="28"/>
        </w:rPr>
        <w:t>Балыбердина Е. Е. Практический аудит: Учеб. Пособие. - Иркутск: Изд-во БГУЭП, 2007</w:t>
      </w:r>
    </w:p>
    <w:p w:rsidR="001757D5" w:rsidRDefault="001757D5" w:rsidP="007820E3">
      <w:pPr>
        <w:spacing w:after="0" w:line="360" w:lineRule="auto"/>
        <w:ind w:firstLine="454"/>
        <w:rPr>
          <w:rFonts w:ascii="Times New Roman" w:hAnsi="Times New Roman"/>
          <w:sz w:val="28"/>
          <w:szCs w:val="28"/>
        </w:rPr>
      </w:pPr>
      <w:r>
        <w:rPr>
          <w:rFonts w:ascii="Times New Roman" w:hAnsi="Times New Roman"/>
          <w:sz w:val="28"/>
          <w:szCs w:val="28"/>
        </w:rPr>
        <w:t xml:space="preserve">15. </w:t>
      </w:r>
      <w:r w:rsidRPr="007820E3">
        <w:rPr>
          <w:rFonts w:ascii="Times New Roman" w:hAnsi="Times New Roman"/>
          <w:sz w:val="28"/>
          <w:szCs w:val="28"/>
        </w:rPr>
        <w:t>Богатая И. Н. Аудит: И. Н. Богатая, Н. Т. Лабынцев, Н. Н. Хахонова / 4-е изд. - Ростов н/Д.: Феникс, 2007</w:t>
      </w:r>
    </w:p>
    <w:p w:rsidR="001757D5" w:rsidRDefault="001757D5" w:rsidP="000D3500">
      <w:pPr>
        <w:spacing w:after="0" w:line="360" w:lineRule="auto"/>
        <w:ind w:firstLine="454"/>
        <w:rPr>
          <w:rFonts w:ascii="Times New Roman" w:hAnsi="Times New Roman"/>
          <w:sz w:val="28"/>
          <w:szCs w:val="28"/>
        </w:rPr>
      </w:pPr>
      <w:r>
        <w:rPr>
          <w:rFonts w:ascii="Times New Roman" w:hAnsi="Times New Roman"/>
          <w:sz w:val="28"/>
          <w:szCs w:val="28"/>
        </w:rPr>
        <w:t xml:space="preserve">16. </w:t>
      </w:r>
      <w:r w:rsidRPr="007820E3">
        <w:rPr>
          <w:rFonts w:ascii="Times New Roman" w:hAnsi="Times New Roman"/>
          <w:sz w:val="28"/>
          <w:szCs w:val="28"/>
        </w:rPr>
        <w:t>Ерофеева В. А. Аудит: В. А. Ерофеева, В. А. Пискунов, Т. А. Битюкова / Учеб. пособие. - М.: Высш. образование, 2007</w:t>
      </w:r>
    </w:p>
    <w:p w:rsidR="001757D5" w:rsidRDefault="001757D5" w:rsidP="000D3500">
      <w:pPr>
        <w:spacing w:after="0" w:line="360" w:lineRule="auto"/>
        <w:ind w:firstLine="454"/>
        <w:rPr>
          <w:rFonts w:ascii="Times New Roman" w:hAnsi="Times New Roman"/>
          <w:sz w:val="28"/>
          <w:szCs w:val="28"/>
        </w:rPr>
      </w:pPr>
      <w:r>
        <w:rPr>
          <w:rFonts w:ascii="Times New Roman" w:hAnsi="Times New Roman"/>
          <w:sz w:val="28"/>
          <w:szCs w:val="28"/>
        </w:rPr>
        <w:t xml:space="preserve">17. </w:t>
      </w:r>
      <w:r w:rsidRPr="007820E3">
        <w:rPr>
          <w:rFonts w:ascii="Times New Roman" w:hAnsi="Times New Roman"/>
          <w:sz w:val="28"/>
          <w:szCs w:val="28"/>
        </w:rPr>
        <w:t>Мельник М. В. Экономическ</w:t>
      </w:r>
      <w:r>
        <w:rPr>
          <w:rFonts w:ascii="Times New Roman" w:hAnsi="Times New Roman"/>
          <w:sz w:val="28"/>
          <w:szCs w:val="28"/>
        </w:rPr>
        <w:t>ий анализ в аудите: М. В. Мельн</w:t>
      </w:r>
      <w:r w:rsidRPr="007820E3">
        <w:rPr>
          <w:rFonts w:ascii="Times New Roman" w:hAnsi="Times New Roman"/>
          <w:sz w:val="28"/>
          <w:szCs w:val="28"/>
        </w:rPr>
        <w:t>ик, В. Г. Когденко / У</w:t>
      </w:r>
      <w:r>
        <w:rPr>
          <w:rFonts w:ascii="Times New Roman" w:hAnsi="Times New Roman"/>
          <w:sz w:val="28"/>
          <w:szCs w:val="28"/>
        </w:rPr>
        <w:t>чеб. пособие. - М.: ЮНИТИ, 2009</w:t>
      </w:r>
    </w:p>
    <w:p w:rsidR="001757D5" w:rsidRDefault="001757D5" w:rsidP="000D3500">
      <w:pPr>
        <w:spacing w:after="0" w:line="360" w:lineRule="auto"/>
        <w:ind w:firstLine="454"/>
        <w:rPr>
          <w:rFonts w:ascii="Times New Roman" w:hAnsi="Times New Roman"/>
          <w:sz w:val="28"/>
          <w:szCs w:val="28"/>
        </w:rPr>
      </w:pPr>
      <w:r>
        <w:rPr>
          <w:rFonts w:ascii="Times New Roman" w:hAnsi="Times New Roman"/>
          <w:sz w:val="28"/>
          <w:szCs w:val="28"/>
        </w:rPr>
        <w:t xml:space="preserve">18. </w:t>
      </w:r>
      <w:r w:rsidRPr="007820E3">
        <w:rPr>
          <w:rFonts w:ascii="Times New Roman" w:hAnsi="Times New Roman"/>
          <w:sz w:val="28"/>
          <w:szCs w:val="28"/>
        </w:rPr>
        <w:t>Миргородская Т. В. Аудит: У</w:t>
      </w:r>
      <w:r>
        <w:rPr>
          <w:rFonts w:ascii="Times New Roman" w:hAnsi="Times New Roman"/>
          <w:sz w:val="28"/>
          <w:szCs w:val="28"/>
        </w:rPr>
        <w:t>чеб. пособие. - М.: КНОРУС, 2009</w:t>
      </w:r>
    </w:p>
    <w:p w:rsidR="001757D5" w:rsidRDefault="001757D5" w:rsidP="000D3500">
      <w:pPr>
        <w:spacing w:after="0" w:line="360" w:lineRule="auto"/>
        <w:ind w:firstLine="454"/>
        <w:rPr>
          <w:rFonts w:ascii="Times New Roman" w:hAnsi="Times New Roman"/>
          <w:sz w:val="28"/>
          <w:szCs w:val="28"/>
        </w:rPr>
      </w:pPr>
      <w:r>
        <w:rPr>
          <w:rFonts w:ascii="Times New Roman" w:hAnsi="Times New Roman"/>
          <w:sz w:val="28"/>
          <w:szCs w:val="28"/>
        </w:rPr>
        <w:t xml:space="preserve">19. </w:t>
      </w:r>
      <w:r w:rsidRPr="007820E3">
        <w:rPr>
          <w:rFonts w:ascii="Times New Roman" w:hAnsi="Times New Roman"/>
          <w:sz w:val="28"/>
          <w:szCs w:val="28"/>
        </w:rPr>
        <w:t>Морозова Ж. А. Планирование в аудите. Практическое руководство. - М.: Налог Инфо, 2007</w:t>
      </w:r>
    </w:p>
    <w:p w:rsidR="001757D5" w:rsidRPr="007820E3" w:rsidRDefault="001757D5" w:rsidP="000D3500">
      <w:pPr>
        <w:spacing w:after="0" w:line="360" w:lineRule="auto"/>
        <w:ind w:firstLine="454"/>
        <w:rPr>
          <w:rFonts w:ascii="Times New Roman" w:hAnsi="Times New Roman"/>
          <w:sz w:val="28"/>
          <w:szCs w:val="28"/>
        </w:rPr>
      </w:pPr>
      <w:r>
        <w:rPr>
          <w:rFonts w:ascii="Times New Roman" w:hAnsi="Times New Roman"/>
          <w:sz w:val="28"/>
          <w:szCs w:val="28"/>
        </w:rPr>
        <w:t xml:space="preserve">20. </w:t>
      </w:r>
      <w:r w:rsidRPr="007820E3">
        <w:rPr>
          <w:rFonts w:ascii="Times New Roman" w:hAnsi="Times New Roman"/>
          <w:sz w:val="28"/>
          <w:szCs w:val="28"/>
        </w:rPr>
        <w:t>Шеремет А.Д. Аудит: А.Д. Шеремет, В.п. Суйц / Учебник. – М.: ИН</w:t>
      </w:r>
      <w:r>
        <w:rPr>
          <w:rFonts w:ascii="Times New Roman" w:hAnsi="Times New Roman"/>
          <w:sz w:val="28"/>
          <w:szCs w:val="28"/>
        </w:rPr>
        <w:t>ФРА – М, 2009.</w:t>
      </w:r>
    </w:p>
    <w:p w:rsidR="001757D5" w:rsidRPr="007820E3" w:rsidRDefault="001757D5" w:rsidP="007820E3">
      <w:pPr>
        <w:widowControl w:val="0"/>
        <w:autoSpaceDE w:val="0"/>
        <w:autoSpaceDN w:val="0"/>
        <w:adjustRightInd w:val="0"/>
        <w:spacing w:line="360" w:lineRule="auto"/>
        <w:ind w:left="360"/>
        <w:jc w:val="both"/>
        <w:rPr>
          <w:rFonts w:ascii="Times New Roman" w:hAnsi="Times New Roman"/>
          <w:sz w:val="28"/>
          <w:szCs w:val="28"/>
        </w:rPr>
      </w:pPr>
    </w:p>
    <w:p w:rsidR="001757D5" w:rsidRPr="00850EC2" w:rsidRDefault="001757D5" w:rsidP="000D3500">
      <w:pPr>
        <w:pStyle w:val="ConsPlusNonformat"/>
        <w:widowControl/>
        <w:spacing w:before="360" w:line="360" w:lineRule="auto"/>
        <w:jc w:val="both"/>
        <w:rPr>
          <w:rFonts w:ascii="Times New Roman" w:hAnsi="Times New Roman" w:cs="Times New Roman"/>
          <w:spacing w:val="20"/>
          <w:sz w:val="28"/>
          <w:szCs w:val="28"/>
        </w:rPr>
      </w:pPr>
      <w:bookmarkStart w:id="0" w:name="_GoBack"/>
      <w:bookmarkEnd w:id="0"/>
    </w:p>
    <w:sectPr w:rsidR="001757D5" w:rsidRPr="00850EC2" w:rsidSect="00A54630">
      <w:headerReference w:type="default" r:id="rId7"/>
      <w:pgSz w:w="11906" w:h="16838" w:code="9"/>
      <w:pgMar w:top="851" w:right="567"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7D5" w:rsidRDefault="001757D5" w:rsidP="00A54630">
      <w:pPr>
        <w:spacing w:after="0" w:line="240" w:lineRule="auto"/>
      </w:pPr>
      <w:r>
        <w:separator/>
      </w:r>
    </w:p>
  </w:endnote>
  <w:endnote w:type="continuationSeparator" w:id="0">
    <w:p w:rsidR="001757D5" w:rsidRDefault="001757D5" w:rsidP="00A54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7D5" w:rsidRDefault="001757D5" w:rsidP="00A54630">
      <w:pPr>
        <w:spacing w:after="0" w:line="240" w:lineRule="auto"/>
      </w:pPr>
      <w:r>
        <w:separator/>
      </w:r>
    </w:p>
  </w:footnote>
  <w:footnote w:type="continuationSeparator" w:id="0">
    <w:p w:rsidR="001757D5" w:rsidRDefault="001757D5" w:rsidP="00A54630">
      <w:pPr>
        <w:spacing w:after="0" w:line="240" w:lineRule="auto"/>
      </w:pPr>
      <w:r>
        <w:continuationSeparator/>
      </w:r>
    </w:p>
  </w:footnote>
  <w:footnote w:id="1">
    <w:p w:rsidR="001757D5" w:rsidRDefault="001757D5" w:rsidP="007A6747">
      <w:pPr>
        <w:spacing w:after="0" w:line="360" w:lineRule="auto"/>
        <w:ind w:firstLine="454"/>
      </w:pPr>
      <w:r>
        <w:rPr>
          <w:rFonts w:ascii="Times New Roman" w:hAnsi="Times New Roman"/>
          <w:sz w:val="20"/>
          <w:szCs w:val="20"/>
        </w:rPr>
        <w:t>1.</w:t>
      </w:r>
      <w:r w:rsidRPr="007A6747">
        <w:rPr>
          <w:rFonts w:ascii="Times New Roman" w:hAnsi="Times New Roman"/>
          <w:sz w:val="20"/>
          <w:szCs w:val="20"/>
        </w:rPr>
        <w:t>Балыбердина Е. Е. Практический аудит: Учеб. Пособие. - Иркутск: Изд-во БГУЭП, 2007</w:t>
      </w:r>
    </w:p>
  </w:footnote>
  <w:footnote w:id="2">
    <w:p w:rsidR="001757D5" w:rsidRPr="009C3EF8" w:rsidRDefault="001757D5" w:rsidP="007A6747">
      <w:pPr>
        <w:spacing w:after="0" w:line="360" w:lineRule="auto"/>
        <w:rPr>
          <w:rFonts w:ascii="Times New Roman" w:hAnsi="Times New Roman"/>
          <w:sz w:val="20"/>
          <w:szCs w:val="20"/>
        </w:rPr>
      </w:pPr>
      <w:r>
        <w:rPr>
          <w:rStyle w:val="ac"/>
        </w:rPr>
        <w:t>2</w:t>
      </w:r>
      <w:r>
        <w:t xml:space="preserve"> </w:t>
      </w:r>
      <w:r w:rsidRPr="009C3EF8">
        <w:rPr>
          <w:rFonts w:ascii="Times New Roman" w:hAnsi="Times New Roman"/>
          <w:sz w:val="20"/>
          <w:szCs w:val="20"/>
        </w:rPr>
        <w:t>Богатая И. Н. Аудит: И. Н. Богатая, Н. Т. Лабынцев, Н. Н. Хахонова / 4-е изд. - Ростов н/Д.: Феникс, 2007</w:t>
      </w:r>
    </w:p>
    <w:p w:rsidR="001757D5" w:rsidRDefault="001757D5" w:rsidP="007A6747">
      <w:pPr>
        <w:spacing w:after="0" w:line="36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7D5" w:rsidRDefault="001757D5">
    <w:pPr>
      <w:pStyle w:val="a6"/>
      <w:jc w:val="right"/>
    </w:pPr>
    <w:r>
      <w:fldChar w:fldCharType="begin"/>
    </w:r>
    <w:r>
      <w:instrText xml:space="preserve"> PAGE   \* MERGEFORMAT </w:instrText>
    </w:r>
    <w:r>
      <w:fldChar w:fldCharType="separate"/>
    </w:r>
    <w:r w:rsidR="00934042">
      <w:rPr>
        <w:noProof/>
      </w:rPr>
      <w:t>4</w:t>
    </w:r>
    <w:r>
      <w:fldChar w:fldCharType="end"/>
    </w:r>
  </w:p>
  <w:p w:rsidR="001757D5" w:rsidRDefault="001757D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23A7"/>
    <w:multiLevelType w:val="singleLevel"/>
    <w:tmpl w:val="F73AFF7C"/>
    <w:lvl w:ilvl="0">
      <w:start w:val="1"/>
      <w:numFmt w:val="decimal"/>
      <w:lvlText w:val="%1."/>
      <w:legacy w:legacy="1" w:legacySpace="0" w:legacyIndent="341"/>
      <w:lvlJc w:val="left"/>
      <w:rPr>
        <w:rFonts w:ascii="Times New Roman CYR" w:hAnsi="Times New Roman CYR" w:cs="Times New Roman CYR" w:hint="default"/>
      </w:rPr>
    </w:lvl>
  </w:abstractNum>
  <w:abstractNum w:abstractNumId="1">
    <w:nsid w:val="06256E4F"/>
    <w:multiLevelType w:val="hybridMultilevel"/>
    <w:tmpl w:val="5BBCC62C"/>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0C61180D"/>
    <w:multiLevelType w:val="multilevel"/>
    <w:tmpl w:val="CBEA6718"/>
    <w:lvl w:ilvl="0">
      <w:start w:val="1"/>
      <w:numFmt w:val="decimal"/>
      <w:lvlText w:val="%1."/>
      <w:lvlJc w:val="left"/>
      <w:pPr>
        <w:ind w:left="814" w:hanging="360"/>
      </w:pPr>
      <w:rPr>
        <w:rFonts w:cs="Times New Roman" w:hint="default"/>
      </w:rPr>
    </w:lvl>
    <w:lvl w:ilvl="1">
      <w:start w:val="2"/>
      <w:numFmt w:val="decimal"/>
      <w:isLgl/>
      <w:lvlText w:val="%1.%2"/>
      <w:lvlJc w:val="left"/>
      <w:pPr>
        <w:ind w:left="904" w:hanging="450"/>
      </w:pPr>
      <w:rPr>
        <w:rFonts w:cs="Times New Roman" w:hint="default"/>
      </w:rPr>
    </w:lvl>
    <w:lvl w:ilvl="2">
      <w:start w:val="1"/>
      <w:numFmt w:val="decimal"/>
      <w:isLgl/>
      <w:lvlText w:val="%1.%2.%3"/>
      <w:lvlJc w:val="left"/>
      <w:pPr>
        <w:ind w:left="1174" w:hanging="720"/>
      </w:pPr>
      <w:rPr>
        <w:rFonts w:cs="Times New Roman" w:hint="default"/>
      </w:rPr>
    </w:lvl>
    <w:lvl w:ilvl="3">
      <w:start w:val="1"/>
      <w:numFmt w:val="decimal"/>
      <w:isLgl/>
      <w:lvlText w:val="%1.%2.%3.%4"/>
      <w:lvlJc w:val="left"/>
      <w:pPr>
        <w:ind w:left="1534" w:hanging="1080"/>
      </w:pPr>
      <w:rPr>
        <w:rFonts w:cs="Times New Roman" w:hint="default"/>
      </w:rPr>
    </w:lvl>
    <w:lvl w:ilvl="4">
      <w:start w:val="1"/>
      <w:numFmt w:val="decimal"/>
      <w:isLgl/>
      <w:lvlText w:val="%1.%2.%3.%4.%5"/>
      <w:lvlJc w:val="left"/>
      <w:pPr>
        <w:ind w:left="1534" w:hanging="1080"/>
      </w:pPr>
      <w:rPr>
        <w:rFonts w:cs="Times New Roman" w:hint="default"/>
      </w:rPr>
    </w:lvl>
    <w:lvl w:ilvl="5">
      <w:start w:val="1"/>
      <w:numFmt w:val="decimal"/>
      <w:isLgl/>
      <w:lvlText w:val="%1.%2.%3.%4.%5.%6"/>
      <w:lvlJc w:val="left"/>
      <w:pPr>
        <w:ind w:left="1894" w:hanging="1440"/>
      </w:pPr>
      <w:rPr>
        <w:rFonts w:cs="Times New Roman" w:hint="default"/>
      </w:rPr>
    </w:lvl>
    <w:lvl w:ilvl="6">
      <w:start w:val="1"/>
      <w:numFmt w:val="decimal"/>
      <w:isLgl/>
      <w:lvlText w:val="%1.%2.%3.%4.%5.%6.%7"/>
      <w:lvlJc w:val="left"/>
      <w:pPr>
        <w:ind w:left="1894" w:hanging="1440"/>
      </w:pPr>
      <w:rPr>
        <w:rFonts w:cs="Times New Roman" w:hint="default"/>
      </w:rPr>
    </w:lvl>
    <w:lvl w:ilvl="7">
      <w:start w:val="1"/>
      <w:numFmt w:val="decimal"/>
      <w:isLgl/>
      <w:lvlText w:val="%1.%2.%3.%4.%5.%6.%7.%8"/>
      <w:lvlJc w:val="left"/>
      <w:pPr>
        <w:ind w:left="2254" w:hanging="1800"/>
      </w:pPr>
      <w:rPr>
        <w:rFonts w:cs="Times New Roman" w:hint="default"/>
      </w:rPr>
    </w:lvl>
    <w:lvl w:ilvl="8">
      <w:start w:val="1"/>
      <w:numFmt w:val="decimal"/>
      <w:isLgl/>
      <w:lvlText w:val="%1.%2.%3.%4.%5.%6.%7.%8.%9"/>
      <w:lvlJc w:val="left"/>
      <w:pPr>
        <w:ind w:left="2614" w:hanging="2160"/>
      </w:pPr>
      <w:rPr>
        <w:rFonts w:cs="Times New Roman" w:hint="default"/>
      </w:rPr>
    </w:lvl>
  </w:abstractNum>
  <w:abstractNum w:abstractNumId="3">
    <w:nsid w:val="1F233F1B"/>
    <w:multiLevelType w:val="multilevel"/>
    <w:tmpl w:val="48BCBFBE"/>
    <w:lvl w:ilvl="0">
      <w:start w:val="1"/>
      <w:numFmt w:val="decimal"/>
      <w:lvlText w:val="%1"/>
      <w:lvlJc w:val="left"/>
      <w:pPr>
        <w:ind w:left="510" w:hanging="51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
    <w:nsid w:val="21613DF5"/>
    <w:multiLevelType w:val="hybridMultilevel"/>
    <w:tmpl w:val="CE2296A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F993CF0"/>
    <w:multiLevelType w:val="hybridMultilevel"/>
    <w:tmpl w:val="F26CAD46"/>
    <w:lvl w:ilvl="0" w:tplc="F732CD64">
      <w:start w:val="1"/>
      <w:numFmt w:val="decimal"/>
      <w:lvlText w:val="%1."/>
      <w:lvlJc w:val="left"/>
      <w:pPr>
        <w:ind w:left="814"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6">
    <w:nsid w:val="39203E44"/>
    <w:multiLevelType w:val="hybridMultilevel"/>
    <w:tmpl w:val="1394729A"/>
    <w:lvl w:ilvl="0" w:tplc="5F5481EE">
      <w:start w:val="1"/>
      <w:numFmt w:val="decimal"/>
      <w:lvlText w:val="%1)"/>
      <w:lvlJc w:val="left"/>
      <w:pPr>
        <w:ind w:left="814"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7">
    <w:nsid w:val="5C4C20AA"/>
    <w:multiLevelType w:val="singleLevel"/>
    <w:tmpl w:val="76AAF6D4"/>
    <w:lvl w:ilvl="0">
      <w:start w:val="1"/>
      <w:numFmt w:val="decimal"/>
      <w:lvlText w:val="%1."/>
      <w:legacy w:legacy="1" w:legacySpace="0" w:legacyIndent="360"/>
      <w:lvlJc w:val="left"/>
      <w:rPr>
        <w:rFonts w:ascii="Times New Roman CYR" w:hAnsi="Times New Roman CYR" w:cs="Times New Roman CYR" w:hint="default"/>
      </w:rPr>
    </w:lvl>
  </w:abstractNum>
  <w:abstractNum w:abstractNumId="8">
    <w:nsid w:val="6A741FF8"/>
    <w:multiLevelType w:val="hybridMultilevel"/>
    <w:tmpl w:val="46408DA8"/>
    <w:lvl w:ilvl="0" w:tplc="175A3CA8">
      <w:start w:val="1"/>
      <w:numFmt w:val="decimal"/>
      <w:lvlText w:val="%1)"/>
      <w:lvlJc w:val="left"/>
      <w:pPr>
        <w:ind w:left="814"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9">
    <w:nsid w:val="6BFC64DA"/>
    <w:multiLevelType w:val="hybridMultilevel"/>
    <w:tmpl w:val="D38652DC"/>
    <w:lvl w:ilvl="0" w:tplc="0B5E5F2E">
      <w:start w:val="1"/>
      <w:numFmt w:val="decimal"/>
      <w:lvlText w:val="%1."/>
      <w:lvlJc w:val="left"/>
      <w:pPr>
        <w:ind w:left="814"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10">
    <w:nsid w:val="752C70E7"/>
    <w:multiLevelType w:val="hybridMultilevel"/>
    <w:tmpl w:val="7C460A88"/>
    <w:lvl w:ilvl="0" w:tplc="52141CCE">
      <w:start w:val="1"/>
      <w:numFmt w:val="decimal"/>
      <w:lvlText w:val="%1."/>
      <w:lvlJc w:val="left"/>
      <w:pPr>
        <w:ind w:left="814"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num w:numId="1">
    <w:abstractNumId w:val="4"/>
  </w:num>
  <w:num w:numId="2">
    <w:abstractNumId w:val="9"/>
  </w:num>
  <w:num w:numId="3">
    <w:abstractNumId w:val="6"/>
  </w:num>
  <w:num w:numId="4">
    <w:abstractNumId w:val="8"/>
  </w:num>
  <w:num w:numId="5">
    <w:abstractNumId w:val="3"/>
  </w:num>
  <w:num w:numId="6">
    <w:abstractNumId w:val="2"/>
  </w:num>
  <w:num w:numId="7">
    <w:abstractNumId w:val="7"/>
  </w:num>
  <w:num w:numId="8">
    <w:abstractNumId w:val="7"/>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9">
    <w:abstractNumId w:val="7"/>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0">
    <w:abstractNumId w:val="7"/>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1">
    <w:abstractNumId w:val="7"/>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2">
    <w:abstractNumId w:val="7"/>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3">
    <w:abstractNumId w:val="7"/>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4">
    <w:abstractNumId w:val="7"/>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5">
    <w:abstractNumId w:val="0"/>
  </w:num>
  <w:num w:numId="16">
    <w:abstractNumId w:val="0"/>
    <w:lvlOverride w:ilvl="0">
      <w:lvl w:ilvl="0">
        <w:start w:val="2"/>
        <w:numFmt w:val="decimal"/>
        <w:lvlText w:val="%1."/>
        <w:legacy w:legacy="1" w:legacySpace="0" w:legacyIndent="341"/>
        <w:lvlJc w:val="left"/>
        <w:rPr>
          <w:rFonts w:ascii="Times New Roman CYR" w:hAnsi="Times New Roman CYR" w:cs="Times New Roman CYR" w:hint="default"/>
        </w:rPr>
      </w:lvl>
    </w:lvlOverride>
  </w:num>
  <w:num w:numId="17">
    <w:abstractNumId w:val="0"/>
    <w:lvlOverride w:ilvl="0">
      <w:lvl w:ilvl="0">
        <w:start w:val="3"/>
        <w:numFmt w:val="decimal"/>
        <w:lvlText w:val="%1."/>
        <w:legacy w:legacy="1" w:legacySpace="0" w:legacyIndent="341"/>
        <w:lvlJc w:val="left"/>
        <w:rPr>
          <w:rFonts w:ascii="Times New Roman CYR" w:hAnsi="Times New Roman CYR" w:cs="Times New Roman CYR" w:hint="default"/>
        </w:rPr>
      </w:lvl>
    </w:lvlOverride>
  </w:num>
  <w:num w:numId="18">
    <w:abstractNumId w:val="0"/>
    <w:lvlOverride w:ilvl="0">
      <w:lvl w:ilvl="0">
        <w:start w:val="4"/>
        <w:numFmt w:val="decimal"/>
        <w:lvlText w:val="%1."/>
        <w:legacy w:legacy="1" w:legacySpace="0" w:legacyIndent="341"/>
        <w:lvlJc w:val="left"/>
        <w:rPr>
          <w:rFonts w:ascii="Times New Roman CYR" w:hAnsi="Times New Roman CYR" w:cs="Times New Roman CYR" w:hint="default"/>
        </w:rPr>
      </w:lvl>
    </w:lvlOverride>
  </w:num>
  <w:num w:numId="19">
    <w:abstractNumId w:val="0"/>
    <w:lvlOverride w:ilvl="0">
      <w:lvl w:ilvl="0">
        <w:start w:val="5"/>
        <w:numFmt w:val="decimal"/>
        <w:lvlText w:val="%1."/>
        <w:legacy w:legacy="1" w:legacySpace="0" w:legacyIndent="341"/>
        <w:lvlJc w:val="left"/>
        <w:rPr>
          <w:rFonts w:ascii="Times New Roman CYR" w:hAnsi="Times New Roman CYR" w:cs="Times New Roman CYR" w:hint="default"/>
        </w:rPr>
      </w:lvl>
    </w:lvlOverride>
  </w:num>
  <w:num w:numId="20">
    <w:abstractNumId w:val="0"/>
    <w:lvlOverride w:ilvl="0">
      <w:lvl w:ilvl="0">
        <w:start w:val="6"/>
        <w:numFmt w:val="decimal"/>
        <w:lvlText w:val="%1."/>
        <w:legacy w:legacy="1" w:legacySpace="0" w:legacyIndent="341"/>
        <w:lvlJc w:val="left"/>
        <w:rPr>
          <w:rFonts w:ascii="Times New Roman CYR" w:hAnsi="Times New Roman CYR" w:cs="Times New Roman CYR" w:hint="default"/>
        </w:rPr>
      </w:lvl>
    </w:lvlOverride>
  </w:num>
  <w:num w:numId="21">
    <w:abstractNumId w:val="0"/>
    <w:lvlOverride w:ilvl="0">
      <w:lvl w:ilvl="0">
        <w:start w:val="7"/>
        <w:numFmt w:val="decimal"/>
        <w:lvlText w:val="%1."/>
        <w:legacy w:legacy="1" w:legacySpace="0" w:legacyIndent="341"/>
        <w:lvlJc w:val="left"/>
        <w:rPr>
          <w:rFonts w:ascii="Times New Roman CYR" w:hAnsi="Times New Roman CYR" w:cs="Times New Roman CYR" w:hint="default"/>
        </w:rPr>
      </w:lvl>
    </w:lvlOverride>
  </w:num>
  <w:num w:numId="22">
    <w:abstractNumId w:val="0"/>
    <w:lvlOverride w:ilvl="0">
      <w:lvl w:ilvl="0">
        <w:start w:val="8"/>
        <w:numFmt w:val="decimal"/>
        <w:lvlText w:val="%1."/>
        <w:legacy w:legacy="1" w:legacySpace="0" w:legacyIndent="341"/>
        <w:lvlJc w:val="left"/>
        <w:rPr>
          <w:rFonts w:ascii="Times New Roman CYR" w:hAnsi="Times New Roman CYR" w:cs="Times New Roman CYR" w:hint="default"/>
        </w:rPr>
      </w:lvl>
    </w:lvlOverride>
  </w:num>
  <w:num w:numId="23">
    <w:abstractNumId w:val="10"/>
  </w:num>
  <w:num w:numId="24">
    <w:abstractNumId w:val="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2936"/>
    <w:rsid w:val="00002B29"/>
    <w:rsid w:val="000342F4"/>
    <w:rsid w:val="0004439A"/>
    <w:rsid w:val="00054D09"/>
    <w:rsid w:val="00062C10"/>
    <w:rsid w:val="00064F7E"/>
    <w:rsid w:val="00066121"/>
    <w:rsid w:val="00071044"/>
    <w:rsid w:val="000736CA"/>
    <w:rsid w:val="00083A4C"/>
    <w:rsid w:val="00090608"/>
    <w:rsid w:val="00093D83"/>
    <w:rsid w:val="00096D6C"/>
    <w:rsid w:val="000B7E6A"/>
    <w:rsid w:val="000D3500"/>
    <w:rsid w:val="000E22C3"/>
    <w:rsid w:val="000E64D5"/>
    <w:rsid w:val="00116443"/>
    <w:rsid w:val="00125537"/>
    <w:rsid w:val="001266EA"/>
    <w:rsid w:val="00151579"/>
    <w:rsid w:val="00172835"/>
    <w:rsid w:val="001757D5"/>
    <w:rsid w:val="00177731"/>
    <w:rsid w:val="001837DC"/>
    <w:rsid w:val="00192512"/>
    <w:rsid w:val="001939C2"/>
    <w:rsid w:val="001D2FBE"/>
    <w:rsid w:val="001D6F9C"/>
    <w:rsid w:val="001F73EF"/>
    <w:rsid w:val="002065B2"/>
    <w:rsid w:val="00207468"/>
    <w:rsid w:val="00217995"/>
    <w:rsid w:val="002229EF"/>
    <w:rsid w:val="0022657F"/>
    <w:rsid w:val="00253C1C"/>
    <w:rsid w:val="0025488B"/>
    <w:rsid w:val="00266066"/>
    <w:rsid w:val="0027337D"/>
    <w:rsid w:val="00277E45"/>
    <w:rsid w:val="002A509F"/>
    <w:rsid w:val="002B0812"/>
    <w:rsid w:val="002C66BD"/>
    <w:rsid w:val="002D2DCA"/>
    <w:rsid w:val="002D5474"/>
    <w:rsid w:val="002E7170"/>
    <w:rsid w:val="0030219F"/>
    <w:rsid w:val="00322FF4"/>
    <w:rsid w:val="00341A23"/>
    <w:rsid w:val="00360871"/>
    <w:rsid w:val="003A52FB"/>
    <w:rsid w:val="003C3EE2"/>
    <w:rsid w:val="003D5BBA"/>
    <w:rsid w:val="003D62C8"/>
    <w:rsid w:val="003E56F7"/>
    <w:rsid w:val="003E6916"/>
    <w:rsid w:val="00401BF6"/>
    <w:rsid w:val="004048AF"/>
    <w:rsid w:val="00405FD5"/>
    <w:rsid w:val="004112D9"/>
    <w:rsid w:val="00411A7A"/>
    <w:rsid w:val="0041381A"/>
    <w:rsid w:val="00424478"/>
    <w:rsid w:val="004437E3"/>
    <w:rsid w:val="004575EF"/>
    <w:rsid w:val="00481FAA"/>
    <w:rsid w:val="004A3012"/>
    <w:rsid w:val="004D5B93"/>
    <w:rsid w:val="004F160E"/>
    <w:rsid w:val="004F1FCD"/>
    <w:rsid w:val="005135C5"/>
    <w:rsid w:val="005227B6"/>
    <w:rsid w:val="00523707"/>
    <w:rsid w:val="0055506B"/>
    <w:rsid w:val="0055732B"/>
    <w:rsid w:val="005A0134"/>
    <w:rsid w:val="005B5F18"/>
    <w:rsid w:val="005C5954"/>
    <w:rsid w:val="005C6534"/>
    <w:rsid w:val="005F405C"/>
    <w:rsid w:val="005F4415"/>
    <w:rsid w:val="005F704A"/>
    <w:rsid w:val="00607B46"/>
    <w:rsid w:val="00640935"/>
    <w:rsid w:val="00680B68"/>
    <w:rsid w:val="00682408"/>
    <w:rsid w:val="006979C1"/>
    <w:rsid w:val="006C299E"/>
    <w:rsid w:val="006C4F36"/>
    <w:rsid w:val="006D0DBA"/>
    <w:rsid w:val="006D1092"/>
    <w:rsid w:val="006D132E"/>
    <w:rsid w:val="00706710"/>
    <w:rsid w:val="00706FA4"/>
    <w:rsid w:val="007167B4"/>
    <w:rsid w:val="00731AFD"/>
    <w:rsid w:val="00742566"/>
    <w:rsid w:val="0075215B"/>
    <w:rsid w:val="007700CA"/>
    <w:rsid w:val="00770B4D"/>
    <w:rsid w:val="007820E3"/>
    <w:rsid w:val="007919CB"/>
    <w:rsid w:val="007A6429"/>
    <w:rsid w:val="007A6747"/>
    <w:rsid w:val="007B2936"/>
    <w:rsid w:val="007B31B9"/>
    <w:rsid w:val="007C22B4"/>
    <w:rsid w:val="007C457D"/>
    <w:rsid w:val="007D1DAC"/>
    <w:rsid w:val="007F7306"/>
    <w:rsid w:val="00813E8B"/>
    <w:rsid w:val="00821A31"/>
    <w:rsid w:val="0083161C"/>
    <w:rsid w:val="00833294"/>
    <w:rsid w:val="00837B04"/>
    <w:rsid w:val="00850EC2"/>
    <w:rsid w:val="00852D9D"/>
    <w:rsid w:val="00871DC2"/>
    <w:rsid w:val="00872542"/>
    <w:rsid w:val="00873B00"/>
    <w:rsid w:val="008D54C9"/>
    <w:rsid w:val="00934042"/>
    <w:rsid w:val="00934C97"/>
    <w:rsid w:val="00936A6E"/>
    <w:rsid w:val="009404F6"/>
    <w:rsid w:val="00966B1D"/>
    <w:rsid w:val="009775AA"/>
    <w:rsid w:val="00983DF1"/>
    <w:rsid w:val="009843CC"/>
    <w:rsid w:val="009855B8"/>
    <w:rsid w:val="00986A68"/>
    <w:rsid w:val="009A3F59"/>
    <w:rsid w:val="009B019C"/>
    <w:rsid w:val="009C3EF8"/>
    <w:rsid w:val="009C6555"/>
    <w:rsid w:val="009C7C08"/>
    <w:rsid w:val="00A02E4E"/>
    <w:rsid w:val="00A20E66"/>
    <w:rsid w:val="00A25966"/>
    <w:rsid w:val="00A426ED"/>
    <w:rsid w:val="00A46A5F"/>
    <w:rsid w:val="00A512EC"/>
    <w:rsid w:val="00A54630"/>
    <w:rsid w:val="00A557C2"/>
    <w:rsid w:val="00A564BE"/>
    <w:rsid w:val="00A754E0"/>
    <w:rsid w:val="00A96EB3"/>
    <w:rsid w:val="00A97FC5"/>
    <w:rsid w:val="00AC59DB"/>
    <w:rsid w:val="00AC5F3A"/>
    <w:rsid w:val="00AF53F3"/>
    <w:rsid w:val="00AF6490"/>
    <w:rsid w:val="00B07F9B"/>
    <w:rsid w:val="00B121DC"/>
    <w:rsid w:val="00B16302"/>
    <w:rsid w:val="00B44B4F"/>
    <w:rsid w:val="00B82D50"/>
    <w:rsid w:val="00B91F96"/>
    <w:rsid w:val="00BC21E3"/>
    <w:rsid w:val="00BC3AFC"/>
    <w:rsid w:val="00C008D4"/>
    <w:rsid w:val="00C0592B"/>
    <w:rsid w:val="00C22753"/>
    <w:rsid w:val="00C42D58"/>
    <w:rsid w:val="00C43E39"/>
    <w:rsid w:val="00C51449"/>
    <w:rsid w:val="00C72D0A"/>
    <w:rsid w:val="00C76CA4"/>
    <w:rsid w:val="00C921E9"/>
    <w:rsid w:val="00CA1A86"/>
    <w:rsid w:val="00CA30C6"/>
    <w:rsid w:val="00CE01D9"/>
    <w:rsid w:val="00CE4FA8"/>
    <w:rsid w:val="00D133C3"/>
    <w:rsid w:val="00D16F03"/>
    <w:rsid w:val="00D17FDB"/>
    <w:rsid w:val="00D35557"/>
    <w:rsid w:val="00D439A6"/>
    <w:rsid w:val="00D53662"/>
    <w:rsid w:val="00D56004"/>
    <w:rsid w:val="00D56261"/>
    <w:rsid w:val="00D573EC"/>
    <w:rsid w:val="00D8095A"/>
    <w:rsid w:val="00DA6498"/>
    <w:rsid w:val="00DB35F1"/>
    <w:rsid w:val="00DC1FA7"/>
    <w:rsid w:val="00DC38AA"/>
    <w:rsid w:val="00DC5089"/>
    <w:rsid w:val="00DD2184"/>
    <w:rsid w:val="00DD2E0D"/>
    <w:rsid w:val="00DD495B"/>
    <w:rsid w:val="00DE1E1A"/>
    <w:rsid w:val="00E03332"/>
    <w:rsid w:val="00E10D05"/>
    <w:rsid w:val="00E168A4"/>
    <w:rsid w:val="00E52B4F"/>
    <w:rsid w:val="00E637BF"/>
    <w:rsid w:val="00E838EA"/>
    <w:rsid w:val="00E87FC3"/>
    <w:rsid w:val="00EA2051"/>
    <w:rsid w:val="00EB2D60"/>
    <w:rsid w:val="00ED3863"/>
    <w:rsid w:val="00EF2BC4"/>
    <w:rsid w:val="00F02C40"/>
    <w:rsid w:val="00F046F2"/>
    <w:rsid w:val="00F34FAB"/>
    <w:rsid w:val="00F5710A"/>
    <w:rsid w:val="00F578BB"/>
    <w:rsid w:val="00F65D1E"/>
    <w:rsid w:val="00F671A7"/>
    <w:rsid w:val="00F90BF7"/>
    <w:rsid w:val="00F97257"/>
    <w:rsid w:val="00FD4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B6E285-DC1D-4772-AD84-1F87E8413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Web)" w:locked="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93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7B2936"/>
    <w:pPr>
      <w:ind w:left="720"/>
      <w:contextualSpacing/>
    </w:pPr>
  </w:style>
  <w:style w:type="paragraph" w:customStyle="1" w:styleId="ConsPlusNormal">
    <w:name w:val="ConsPlusNormal"/>
    <w:rsid w:val="003E56F7"/>
    <w:pPr>
      <w:widowControl w:val="0"/>
      <w:ind w:firstLine="720"/>
    </w:pPr>
    <w:rPr>
      <w:rFonts w:ascii="Arial" w:hAnsi="Arial"/>
    </w:rPr>
  </w:style>
  <w:style w:type="paragraph" w:customStyle="1" w:styleId="ConsPlusTitle">
    <w:name w:val="ConsPlusTitle"/>
    <w:rsid w:val="00B07F9B"/>
    <w:pPr>
      <w:widowControl w:val="0"/>
    </w:pPr>
    <w:rPr>
      <w:rFonts w:ascii="Arial" w:hAnsi="Arial"/>
      <w:b/>
    </w:rPr>
  </w:style>
  <w:style w:type="paragraph" w:customStyle="1" w:styleId="10">
    <w:name w:val="Стиль1"/>
    <w:basedOn w:val="a"/>
    <w:rsid w:val="004D5B93"/>
    <w:pPr>
      <w:tabs>
        <w:tab w:val="left" w:pos="0"/>
        <w:tab w:val="left" w:pos="142"/>
      </w:tabs>
      <w:spacing w:after="0" w:line="360" w:lineRule="auto"/>
      <w:jc w:val="both"/>
    </w:pPr>
    <w:rPr>
      <w:rFonts w:ascii="Times New Roman" w:eastAsia="Calibri" w:hAnsi="Times New Roman"/>
      <w:color w:val="000000"/>
      <w:sz w:val="28"/>
      <w:szCs w:val="28"/>
      <w:lang w:eastAsia="ru-RU"/>
    </w:rPr>
  </w:style>
  <w:style w:type="paragraph" w:styleId="a3">
    <w:name w:val="Normal (Web)"/>
    <w:basedOn w:val="a"/>
    <w:rsid w:val="004048AF"/>
    <w:pPr>
      <w:spacing w:before="100" w:beforeAutospacing="1" w:after="100" w:afterAutospacing="1" w:line="240" w:lineRule="auto"/>
    </w:pPr>
    <w:rPr>
      <w:rFonts w:ascii="Times New Roman" w:eastAsia="Calibri" w:hAnsi="Times New Roman"/>
      <w:color w:val="000000"/>
      <w:sz w:val="24"/>
      <w:szCs w:val="24"/>
      <w:lang w:eastAsia="ru-RU"/>
    </w:rPr>
  </w:style>
  <w:style w:type="paragraph" w:styleId="HTML">
    <w:name w:val="HTML Preformatted"/>
    <w:basedOn w:val="a"/>
    <w:link w:val="HTML0"/>
    <w:rsid w:val="00404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locked/>
    <w:rsid w:val="004048AF"/>
    <w:rPr>
      <w:rFonts w:ascii="Courier New" w:hAnsi="Courier New" w:cs="Courier New"/>
      <w:sz w:val="20"/>
      <w:szCs w:val="20"/>
      <w:lang w:val="x-none" w:eastAsia="ru-RU"/>
    </w:rPr>
  </w:style>
  <w:style w:type="paragraph" w:styleId="a4">
    <w:name w:val="Body Text Indent"/>
    <w:basedOn w:val="a"/>
    <w:link w:val="a5"/>
    <w:rsid w:val="004048AF"/>
    <w:pPr>
      <w:spacing w:after="120" w:line="240" w:lineRule="auto"/>
      <w:ind w:left="283"/>
    </w:pPr>
    <w:rPr>
      <w:rFonts w:ascii="Times New Roman" w:eastAsia="Calibri" w:hAnsi="Times New Roman"/>
      <w:sz w:val="24"/>
      <w:szCs w:val="24"/>
      <w:lang w:eastAsia="ru-RU"/>
    </w:rPr>
  </w:style>
  <w:style w:type="character" w:customStyle="1" w:styleId="a5">
    <w:name w:val="Основной текст с отступом Знак"/>
    <w:basedOn w:val="a0"/>
    <w:link w:val="a4"/>
    <w:locked/>
    <w:rsid w:val="004048AF"/>
    <w:rPr>
      <w:rFonts w:ascii="Times New Roman" w:hAnsi="Times New Roman" w:cs="Times New Roman"/>
      <w:sz w:val="24"/>
      <w:szCs w:val="24"/>
      <w:lang w:val="x-none" w:eastAsia="ru-RU"/>
    </w:rPr>
  </w:style>
  <w:style w:type="paragraph" w:customStyle="1" w:styleId="ConsNormal">
    <w:name w:val="ConsNormal"/>
    <w:rsid w:val="00217995"/>
    <w:pPr>
      <w:widowControl w:val="0"/>
      <w:autoSpaceDE w:val="0"/>
      <w:autoSpaceDN w:val="0"/>
      <w:adjustRightInd w:val="0"/>
      <w:ind w:firstLine="720"/>
    </w:pPr>
    <w:rPr>
      <w:rFonts w:ascii="Arial" w:hAnsi="Arial" w:cs="Arial"/>
    </w:rPr>
  </w:style>
  <w:style w:type="paragraph" w:customStyle="1" w:styleId="ConsPlusNonformat">
    <w:name w:val="ConsPlusNonformat"/>
    <w:rsid w:val="00850EC2"/>
    <w:pPr>
      <w:widowControl w:val="0"/>
      <w:autoSpaceDE w:val="0"/>
      <w:autoSpaceDN w:val="0"/>
      <w:adjustRightInd w:val="0"/>
    </w:pPr>
    <w:rPr>
      <w:rFonts w:ascii="Courier New" w:hAnsi="Courier New" w:cs="Courier New"/>
    </w:rPr>
  </w:style>
  <w:style w:type="character" w:customStyle="1" w:styleId="Absatz-Standardschriftart">
    <w:name w:val="Absatz-Standardschriftart"/>
    <w:rsid w:val="00066121"/>
  </w:style>
  <w:style w:type="paragraph" w:styleId="a6">
    <w:name w:val="header"/>
    <w:basedOn w:val="a"/>
    <w:link w:val="a7"/>
    <w:rsid w:val="00A54630"/>
    <w:pPr>
      <w:tabs>
        <w:tab w:val="center" w:pos="4677"/>
        <w:tab w:val="right" w:pos="9355"/>
      </w:tabs>
      <w:spacing w:after="0" w:line="240" w:lineRule="auto"/>
    </w:pPr>
  </w:style>
  <w:style w:type="character" w:customStyle="1" w:styleId="a7">
    <w:name w:val="Верхний колонтитул Знак"/>
    <w:basedOn w:val="a0"/>
    <w:link w:val="a6"/>
    <w:locked/>
    <w:rsid w:val="00A54630"/>
    <w:rPr>
      <w:rFonts w:cs="Times New Roman"/>
    </w:rPr>
  </w:style>
  <w:style w:type="paragraph" w:styleId="a8">
    <w:name w:val="footer"/>
    <w:basedOn w:val="a"/>
    <w:link w:val="a9"/>
    <w:semiHidden/>
    <w:rsid w:val="00A54630"/>
    <w:pPr>
      <w:tabs>
        <w:tab w:val="center" w:pos="4677"/>
        <w:tab w:val="right" w:pos="9355"/>
      </w:tabs>
      <w:spacing w:after="0" w:line="240" w:lineRule="auto"/>
    </w:pPr>
  </w:style>
  <w:style w:type="character" w:customStyle="1" w:styleId="a9">
    <w:name w:val="Нижний колонтитул Знак"/>
    <w:basedOn w:val="a0"/>
    <w:link w:val="a8"/>
    <w:semiHidden/>
    <w:locked/>
    <w:rsid w:val="00A54630"/>
    <w:rPr>
      <w:rFonts w:cs="Times New Roman"/>
    </w:rPr>
  </w:style>
  <w:style w:type="paragraph" w:styleId="aa">
    <w:name w:val="footnote text"/>
    <w:basedOn w:val="a"/>
    <w:link w:val="ab"/>
    <w:semiHidden/>
    <w:rsid w:val="007A6747"/>
    <w:pPr>
      <w:spacing w:after="0" w:line="240" w:lineRule="auto"/>
    </w:pPr>
    <w:rPr>
      <w:sz w:val="20"/>
      <w:szCs w:val="20"/>
    </w:rPr>
  </w:style>
  <w:style w:type="character" w:customStyle="1" w:styleId="ab">
    <w:name w:val="Текст сноски Знак"/>
    <w:basedOn w:val="a0"/>
    <w:link w:val="aa"/>
    <w:semiHidden/>
    <w:locked/>
    <w:rsid w:val="007A6747"/>
    <w:rPr>
      <w:rFonts w:cs="Times New Roman"/>
      <w:sz w:val="20"/>
      <w:szCs w:val="20"/>
    </w:rPr>
  </w:style>
  <w:style w:type="character" w:styleId="ac">
    <w:name w:val="footnote reference"/>
    <w:basedOn w:val="a0"/>
    <w:semiHidden/>
    <w:rsid w:val="007A674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5609</Words>
  <Characters>31972</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Reanimator Extreme Edition</Company>
  <LinksUpToDate>false</LinksUpToDate>
  <CharactersWithSpaces>37506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123</dc:creator>
  <cp:keywords/>
  <dc:description/>
  <cp:lastModifiedBy>admin</cp:lastModifiedBy>
  <cp:revision>2</cp:revision>
  <dcterms:created xsi:type="dcterms:W3CDTF">2014-05-27T10:36:00Z</dcterms:created>
  <dcterms:modified xsi:type="dcterms:W3CDTF">2014-05-27T10:36:00Z</dcterms:modified>
</cp:coreProperties>
</file>