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36E" w:rsidRDefault="0084236E" w:rsidP="0084236E">
      <w:r>
        <w:t>СПИСОК ТЕХНИЧЕСКИХ РЕГЛАМЕНТОВ</w:t>
      </w:r>
    </w:p>
    <w:p w:rsidR="0084236E" w:rsidRDefault="0084236E" w:rsidP="0084236E">
      <w:r>
        <w:t>ПРАВИТЕЛЬСТВО РОССИЙСКОЙ ФЕДЕРАЦИИ</w:t>
      </w:r>
    </w:p>
    <w:p w:rsidR="0084236E" w:rsidRDefault="0084236E" w:rsidP="0084236E"/>
    <w:p w:rsidR="0084236E" w:rsidRDefault="0084236E" w:rsidP="0084236E">
      <w:r>
        <w:t>ПОСТАНОВЛЕНИЕ</w:t>
      </w:r>
    </w:p>
    <w:p w:rsidR="0084236E" w:rsidRDefault="0084236E" w:rsidP="0084236E">
      <w:r>
        <w:t xml:space="preserve">от 10 сентября </w:t>
      </w:r>
      <w:smartTag w:uri="urn:schemas-microsoft-com:office:smarttags" w:element="metricconverter">
        <w:smartTagPr>
          <w:attr w:name="ProductID" w:val="2009 г"/>
        </w:smartTagPr>
        <w:r>
          <w:t>2009 г</w:t>
        </w:r>
      </w:smartTag>
      <w:r>
        <w:t>. N 720</w:t>
      </w:r>
    </w:p>
    <w:p w:rsidR="0084236E" w:rsidRDefault="0084236E" w:rsidP="0084236E"/>
    <w:p w:rsidR="0084236E" w:rsidRDefault="0084236E" w:rsidP="0084236E">
      <w:r>
        <w:t>ОБ УТВЕРЖДЕНИИ ТЕХНИЧЕСКОГО РЕГЛАМЕНТА О БЕЗОПАСНОСТИ КОЛЕСНЫХ ТРАНСПОРТНЫХ СРЕДСТВ</w:t>
      </w:r>
    </w:p>
    <w:p w:rsidR="0084236E" w:rsidRDefault="0084236E" w:rsidP="0084236E"/>
    <w:p w:rsidR="0084236E" w:rsidRDefault="0084236E" w:rsidP="0084236E">
      <w:r>
        <w:t xml:space="preserve">(в ред. Постановления Правительства РФ от 10.09.2010 N 706) </w:t>
      </w:r>
    </w:p>
    <w:p w:rsidR="0084236E" w:rsidRDefault="0084236E" w:rsidP="0084236E"/>
    <w:p w:rsidR="0084236E" w:rsidRDefault="0084236E" w:rsidP="0084236E">
      <w:r>
        <w:t xml:space="preserve">      В соответствии с Федеральным законом "О техническом регулировании" Правительство Российской Федерации постановляет: </w:t>
      </w:r>
    </w:p>
    <w:p w:rsidR="0084236E" w:rsidRDefault="0084236E" w:rsidP="0084236E">
      <w:r>
        <w:t xml:space="preserve">      1. Утвердить прилагаемый технический регламент о безопасности колесных транспортных средств. </w:t>
      </w:r>
    </w:p>
    <w:p w:rsidR="0084236E" w:rsidRDefault="0084236E" w:rsidP="0084236E">
      <w:r>
        <w:t xml:space="preserve">      2. Технический регламент о безопасности колесных транспортных средств вступает в силу по истечении 12 месяцев со дня официального опубликования настоящего Постановления. </w:t>
      </w:r>
    </w:p>
    <w:p w:rsidR="0084236E" w:rsidRDefault="0084236E" w:rsidP="0084236E"/>
    <w:p w:rsidR="0084236E" w:rsidRDefault="0084236E" w:rsidP="0084236E">
      <w:r>
        <w:t>Председатель Правительства</w:t>
      </w:r>
    </w:p>
    <w:p w:rsidR="0084236E" w:rsidRDefault="0084236E" w:rsidP="0084236E">
      <w:r>
        <w:t>Российской Федерации</w:t>
      </w:r>
    </w:p>
    <w:p w:rsidR="0084236E" w:rsidRDefault="0084236E" w:rsidP="0084236E">
      <w:r>
        <w:t>В.ПУТИН</w:t>
      </w:r>
    </w:p>
    <w:p w:rsidR="0084236E" w:rsidRDefault="0084236E" w:rsidP="0084236E"/>
    <w:p w:rsidR="0084236E" w:rsidRDefault="0084236E" w:rsidP="0084236E"/>
    <w:p w:rsidR="0084236E" w:rsidRDefault="0084236E" w:rsidP="0084236E">
      <w:r>
        <w:t>Утвержден</w:t>
      </w:r>
    </w:p>
    <w:p w:rsidR="0084236E" w:rsidRDefault="0084236E" w:rsidP="0084236E">
      <w:r>
        <w:t>Постановлением Правительства</w:t>
      </w:r>
    </w:p>
    <w:p w:rsidR="0084236E" w:rsidRDefault="0084236E" w:rsidP="0084236E">
      <w:r>
        <w:t>Российской Федерации</w:t>
      </w:r>
    </w:p>
    <w:p w:rsidR="0084236E" w:rsidRDefault="0084236E" w:rsidP="0084236E">
      <w:r>
        <w:t xml:space="preserve">от 10 сентября </w:t>
      </w:r>
      <w:smartTag w:uri="urn:schemas-microsoft-com:office:smarttags" w:element="metricconverter">
        <w:smartTagPr>
          <w:attr w:name="ProductID" w:val="2009 г"/>
        </w:smartTagPr>
        <w:r>
          <w:t>2009 г</w:t>
        </w:r>
      </w:smartTag>
      <w:r>
        <w:t>. N 720</w:t>
      </w:r>
    </w:p>
    <w:p w:rsidR="0084236E" w:rsidRDefault="0084236E" w:rsidP="0084236E">
      <w:r>
        <w:t>ТЕХНИЧЕСКИЙ РЕГЛАМЕНТ</w:t>
      </w:r>
    </w:p>
    <w:p w:rsidR="0084236E" w:rsidRDefault="0084236E" w:rsidP="0084236E">
      <w:r>
        <w:t>О БЕЗОПАСНОСТИ КОЛЕСНЫХ ТРАНСПОРТНЫХ СРЕДСТВ</w:t>
      </w:r>
    </w:p>
    <w:p w:rsidR="0084236E" w:rsidRDefault="0084236E" w:rsidP="0084236E">
      <w:r>
        <w:t>(в ред. Постановления Правительства РФ от 10.09.2010 N 706)</w:t>
      </w:r>
    </w:p>
    <w:p w:rsidR="0084236E" w:rsidRDefault="0084236E" w:rsidP="0084236E"/>
    <w:p w:rsidR="0084236E" w:rsidRDefault="0084236E" w:rsidP="0084236E">
      <w:r>
        <w:t xml:space="preserve">I. Общие положения </w:t>
      </w:r>
    </w:p>
    <w:p w:rsidR="0084236E" w:rsidRDefault="0084236E" w:rsidP="0084236E">
      <w:r>
        <w:t xml:space="preserve">      1. Настоящий технический регламент устанавливает требования к безопасности колесных транспортных средств при их выпуске в обращение на территории Российской Федерации и их эксплуатации независимо от места их изготовления в целях защиты жизни и здоровья граждан, охраны окружающей среды, защиты имущества физических и юридических лиц, государственного или муниципального имущества и предупреждения действий, вводящих в заблуждение приобретателей колесных транспортных средств. </w:t>
      </w:r>
    </w:p>
    <w:p w:rsidR="0084236E" w:rsidRDefault="0084236E" w:rsidP="0084236E">
      <w:r>
        <w:t xml:space="preserve">      2. К объектам технического регулирования, на которые распространяется действие настоящего технического регламента, относятся: </w:t>
      </w:r>
    </w:p>
    <w:p w:rsidR="0084236E" w:rsidRDefault="0084236E" w:rsidP="0084236E">
      <w:r>
        <w:t xml:space="preserve">      колесные транспортные средства категорий L, M, N и O, предназначенные для эксплуатации на автомобильных дорогах общего пользования (далее - транспортные средства), а также шасси транспортных средств; </w:t>
      </w:r>
    </w:p>
    <w:p w:rsidR="0084236E" w:rsidRDefault="0084236E" w:rsidP="0084236E">
      <w:r>
        <w:t xml:space="preserve">      компоненты транспортных средств, оказывающие влияние на безопасность транспортных средств. </w:t>
      </w:r>
    </w:p>
    <w:p w:rsidR="0084236E" w:rsidRDefault="0084236E" w:rsidP="0084236E">
      <w:r>
        <w:t xml:space="preserve">      3. Объекты технического регулирования устанавливаются согласно приложению N 1. </w:t>
      </w:r>
    </w:p>
    <w:p w:rsidR="0084236E" w:rsidRDefault="0084236E" w:rsidP="0084236E">
      <w:r>
        <w:t xml:space="preserve">      4. Действие настоящего технического регламента не распространяется на транспортные средства: </w:t>
      </w:r>
    </w:p>
    <w:p w:rsidR="0084236E" w:rsidRDefault="0084236E" w:rsidP="0084236E">
      <w:r>
        <w:t xml:space="preserve">      1) имеющие максимальную скорость, предусмотренную их конструкцией, не более </w:t>
      </w:r>
      <w:smartTag w:uri="urn:schemas-microsoft-com:office:smarttags" w:element="metricconverter">
        <w:smartTagPr>
          <w:attr w:name="ProductID" w:val="25 км/ч"/>
        </w:smartTagPr>
        <w:r>
          <w:t>25 км/ч</w:t>
        </w:r>
      </w:smartTag>
      <w:r>
        <w:t xml:space="preserve">; </w:t>
      </w:r>
    </w:p>
    <w:p w:rsidR="0084236E" w:rsidRDefault="0084236E" w:rsidP="0084236E">
      <w:r>
        <w:t xml:space="preserve">      2) ввозимые на территорию Российской Федерации на срок не более 6 месяцев и помещаемые под таможенные режимы, которые не предусматривают возможность отчуждения; </w:t>
      </w:r>
    </w:p>
    <w:p w:rsidR="0084236E" w:rsidRDefault="0084236E" w:rsidP="0084236E">
      <w:r>
        <w:t xml:space="preserve">      3) предназначенные исключительно для участия в спортивных соревнованиях; </w:t>
      </w:r>
    </w:p>
    <w:p w:rsidR="0084236E" w:rsidRDefault="0084236E" w:rsidP="0084236E">
      <w:r>
        <w:t xml:space="preserve">      4) категорий L и M1 , с даты выпуска которых прошло 30 и более лет, с оригинальными двигателем, кузовом и при наличии - рамой, сохраненные или отреставрированные до оригинального состояния; </w:t>
      </w:r>
    </w:p>
    <w:p w:rsidR="0084236E" w:rsidRDefault="0084236E" w:rsidP="0084236E">
      <w:r>
        <w:t xml:space="preserve">      5) принадлежащие дипломатическим и консульским представительствам, международным (межгосударственным) организациям, пользующимся привилегиями и иммунитетами в соответствии с нормами международного права и международными договорами Российской Федерации, а также сотрудникам этих представительств (организаций) и членам их семей. </w:t>
      </w:r>
    </w:p>
    <w:p w:rsidR="0084236E" w:rsidRDefault="0084236E" w:rsidP="0084236E">
      <w:r>
        <w:t xml:space="preserve">      5. Для целей настоящего технического регламента используются понятия, установленные Федеральным законом "О техническом регулировании", а также применяются термины, которые означают следующее: </w:t>
      </w:r>
    </w:p>
    <w:p w:rsidR="0084236E" w:rsidRDefault="0084236E" w:rsidP="0084236E">
      <w:r>
        <w:t xml:space="preserve">      "аварийный выход" - запасная дверь, запасное окно или аварийный люк; </w:t>
      </w:r>
    </w:p>
    <w:p w:rsidR="0084236E" w:rsidRDefault="0084236E" w:rsidP="0084236E">
      <w:r>
        <w:t xml:space="preserve">      "аварийный люк" - отверстие в крыше или в полу транспортного средства, предназначенное для использования пассажирами в качестве выхода только в аварийной ситуации; </w:t>
      </w:r>
    </w:p>
    <w:p w:rsidR="0084236E" w:rsidRDefault="0084236E" w:rsidP="0084236E">
      <w:r>
        <w:t xml:space="preserve">      "аварийный сигнал" - одновременное включение всех указателей поворота для сигнализации об опасности, которую представляет в данный момент транспортное средство; </w:t>
      </w:r>
    </w:p>
    <w:p w:rsidR="0084236E" w:rsidRDefault="0084236E" w:rsidP="0084236E">
      <w:r>
        <w:t xml:space="preserve">      "автоматическая служебная дверь" - служебная дверь с механическим приводом, открывающаяся без использования аварийных средств управления после того, как орган управления включен, и закрывающаяся автоматически; </w:t>
      </w:r>
    </w:p>
    <w:p w:rsidR="0084236E" w:rsidRDefault="0084236E" w:rsidP="0084236E">
      <w:r>
        <w:t xml:space="preserve">      "автоматическое (аварийное) торможение" - торможение прицепа, выполняемое тормозной системой без управляющего воздействия водителя при разрыве тормозных магистралей тормозного привода; </w:t>
      </w:r>
    </w:p>
    <w:p w:rsidR="0084236E" w:rsidRDefault="0084236E" w:rsidP="0084236E">
      <w:r>
        <w:t xml:space="preserve">      "автопоезд" - комбинация транспортных средств, состоящая из тягача и полуприцепа или прицепа (прицепов), соединенных тягово-сцепным устройством (устройствами); </w:t>
      </w:r>
    </w:p>
    <w:p w:rsidR="0084236E" w:rsidRDefault="0084236E" w:rsidP="0084236E">
      <w:r>
        <w:t xml:space="preserve">      "анализ состояния производства" - совокупность процедур проверки документации и условий производства, необходимых для изготовления продукции, соответствующей требованиям настоящего технического регламента; </w:t>
      </w:r>
    </w:p>
    <w:p w:rsidR="0084236E" w:rsidRDefault="0084236E" w:rsidP="0084236E">
      <w:r>
        <w:t xml:space="preserve">      "антиблокировочная тормозная система" - тормозная система транспортного средства с автоматическим регулированием в процессе торможения степени проскальзывания колес транспортного средства в направлении их вращения; </w:t>
      </w:r>
    </w:p>
    <w:p w:rsidR="0084236E" w:rsidRDefault="0084236E" w:rsidP="0084236E">
      <w:r>
        <w:t xml:space="preserve">      "база транспортного средства" - расстояние между вертикальной поперечной плоскостью, проходящей через ось передних колес, и вертикальной поперечной плоскостью, проходящей через ось задних колес (для полуприцепов - это расстояние между вертикальной поперечной плоскостью, проходящей через шкворень, и вертикальной поперечной плоскостью, проходящей через ось задних колес); </w:t>
      </w:r>
    </w:p>
    <w:p w:rsidR="0084236E" w:rsidRDefault="0084236E" w:rsidP="0084236E">
      <w:r>
        <w:t xml:space="preserve">      "базовое транспортное средство" - транспортное средство, которое в целом, или его кузов, или шасси были использованы для создания другого транспортного средства; </w:t>
      </w:r>
    </w:p>
    <w:p w:rsidR="0084236E" w:rsidRDefault="0084236E" w:rsidP="0084236E">
      <w:r>
        <w:t xml:space="preserve">      "безопасность транспортного средства" - состояние, характеризуемое совокупностью параметров конструкции и технического состояния транспортного средства, обеспечивающих недопустимость или минимизацию риска причинения вреда жизни или здоровью граждан, имуществу физических и юридических лиц, государственному или муниципальному имуществу, окружающей среде; </w:t>
      </w:r>
    </w:p>
    <w:p w:rsidR="0084236E" w:rsidRDefault="0084236E" w:rsidP="0084236E">
      <w:r>
        <w:t xml:space="preserve">      "блокирование колеса" - прекращение качения колеса при его перемещении по опорной поверхности; </w:t>
      </w:r>
    </w:p>
    <w:p w:rsidR="0084236E" w:rsidRDefault="0084236E" w:rsidP="0084236E">
      <w:r>
        <w:t xml:space="preserve">      "броневая защита" - совокупность броневых преград, предназначенных для полной или частичной нейтрализации воздействия средств поражения; </w:t>
      </w:r>
    </w:p>
    <w:p w:rsidR="0084236E" w:rsidRDefault="0084236E" w:rsidP="0084236E">
      <w:r>
        <w:t xml:space="preserve">      "бронестойкость" - устойчивость броневой защиты к воздействию средств поражения заданного типа; </w:t>
      </w:r>
    </w:p>
    <w:p w:rsidR="0084236E" w:rsidRDefault="0084236E" w:rsidP="0084236E">
      <w:r>
        <w:t xml:space="preserve">      "брызговик" - гибкий компонент, устанавливаемый позади колеса и предназначенный для отражения воды и уменьшения опасности от выброса мелких предметов, захватываемых шиной; (в ред. Постановления Правительства РФ от 10.09.2010 N 706) (см. текст в предыдущей редакции) </w:t>
      </w:r>
    </w:p>
    <w:p w:rsidR="0084236E" w:rsidRDefault="0084236E" w:rsidP="0084236E">
      <w:r>
        <w:t xml:space="preserve">      "вентиляция" - обеспечение воздухообмена в кабине и пассажирском помещении транспортного средства; </w:t>
      </w:r>
    </w:p>
    <w:p w:rsidR="0084236E" w:rsidRDefault="0084236E" w:rsidP="0084236E">
      <w:r>
        <w:t xml:space="preserve">      "внешние световые приборы" - устройства для освещения дороги, государственного регистрационного знака, а также устройства световой сигнализации; </w:t>
      </w:r>
    </w:p>
    <w:p w:rsidR="0084236E" w:rsidRDefault="0084236E" w:rsidP="0084236E">
      <w:r>
        <w:t xml:space="preserve">      "вредные вещества" - содержащиеся в воздухе примеси, оказывающие неблагоприятное действие на здоровье человека, - оксид углерода, диоксид азота, оксид азота, метан, углеводороды алифатические предельные, формальдегид и дисперсные частицы сажи; </w:t>
      </w:r>
    </w:p>
    <w:p w:rsidR="0084236E" w:rsidRDefault="0084236E" w:rsidP="0084236E">
      <w:r>
        <w:t xml:space="preserve">      "время срабатывания тормозной системы" - интервал времени от начала торможения до момента, в который замедление транспортного средства принимает установившееся значение при проверках в дорожных условиях, либо до момента, в который тормозная сила при проверках на стендах принимает максимальное значение или происходит блокировка колеса транспортного средства на роликах стенда; </w:t>
      </w:r>
    </w:p>
    <w:p w:rsidR="0084236E" w:rsidRDefault="0084236E" w:rsidP="0084236E">
      <w:r>
        <w:t xml:space="preserve">      "вспомогательная тормозная система" - бесконтактная или износостойкая тормозная система, предназначенная для уменьшения энергонагруженности тормозных механизмов рабочей тормозной системы транспортного средства; </w:t>
      </w:r>
    </w:p>
    <w:p w:rsidR="0084236E" w:rsidRDefault="0084236E" w:rsidP="0084236E">
      <w:r>
        <w:t xml:space="preserve">      "выдвижная ось" - ось, которая может быть с помощью устройства разгрузки оси поднята над опорной поверхностью во время обычных условий эксплуатации транспортного средства; </w:t>
      </w:r>
    </w:p>
    <w:p w:rsidR="0084236E" w:rsidRDefault="0084236E" w:rsidP="0084236E">
      <w:r>
        <w:t xml:space="preserve">      "выпуск в обращение" - оформление документа, разрешающего свободное обращение конкретного транспортного средства (шасси) или конкретной партии компонентов на территории Российской Федерации; (в ред. Постановления Правительства РФ от 10.09.2010 N 706) </w:t>
      </w:r>
    </w:p>
    <w:p w:rsidR="0084236E" w:rsidRDefault="0084236E" w:rsidP="0084236E">
      <w:r>
        <w:t xml:space="preserve">      "выпускаемые в обращение транспортные средства (шасси)" - не находившиеся ранее в эксплуатации на территории Российской Федерации, изготовленные в Российской Федерации в условиях серийного производства и (или) в единичных экземплярах или ввозимые на срок более чем 6 месяцев на территорию Российской Федерации транспортные средства (шасси) независимо от объема ввозимой партии и даты выпуска, которой является дата оформления паспорта транспортного средства (паспорта шасси транспортного средства); </w:t>
      </w:r>
    </w:p>
    <w:p w:rsidR="0084236E" w:rsidRDefault="0084236E" w:rsidP="0084236E">
      <w:r>
        <w:t xml:space="preserve">      "грязезащитный кожух" - жесткий или полужесткий компонент, предназначенный для отражения воды, выбрасываемой шинами при движении, выполненный полностью или частично как одно целое с кузовом либо другими частями транспортного средства (кабина, нижняя часть погрузочной платформы и т.д.); </w:t>
      </w:r>
    </w:p>
    <w:p w:rsidR="0084236E" w:rsidRDefault="0084236E" w:rsidP="0084236E">
      <w:r>
        <w:t xml:space="preserve">      "двойное (комбинированное) окно" - запасное окно, при делении которого на 2 или более частей воображаемой плоскостью либо плоскостями получаются соответственно 2 или более части, каждая из которых отвечает требованиям в отношении размеров и доступа, предъявляемым к обычному запасному окну; </w:t>
      </w:r>
    </w:p>
    <w:p w:rsidR="0084236E" w:rsidRDefault="0084236E" w:rsidP="0084236E">
      <w:r>
        <w:t xml:space="preserve">      "двухкомпонентная система нейтрализации отработавших газов" - система, обеспечивающая снижение содержания в отработавших газах оксида углерода и углеводородов; (абзац введен Постановлением Правительства РФ от 10.09.2010 N 706) </w:t>
      </w:r>
    </w:p>
    <w:p w:rsidR="0084236E" w:rsidRDefault="0084236E" w:rsidP="0084236E">
      <w:r>
        <w:t xml:space="preserve">      "дефект" - каждое отдельное несоответствие транспортного средства (компонента) установленным требованиям; (абзац введен Постановлением Правительства РФ от 10.09.2010 N 706) </w:t>
      </w:r>
    </w:p>
    <w:p w:rsidR="0084236E" w:rsidRDefault="0084236E" w:rsidP="0084236E">
      <w:r>
        <w:t xml:space="preserve">      "единичное транспортное средство" - транспортное средство, изготовленное в Российской Федерации в условиях серийного производства, в конструкцию которого в индивидуальном порядке были внесены изменения до выпуска в обращение, или изготовленное в Российской Федерации в индивидуальном порядке из сборочного комплекта либо являющееся результатом индивидуального технического творчества, или ввозимое в Российскую Федерацию физическим лицом для собственных нужд, или ввозимое в Российскую Федерацию из числа ранее допущенных для участия в дорожном движении за пределами Российской Федерации, или выпускаемое в обращение из числа ранее поставленных по государственному оборонному заказу; (в ред. Постановления Правительства РФ от 10.09.2010 N 706) </w:t>
      </w:r>
    </w:p>
    <w:p w:rsidR="0084236E" w:rsidRDefault="0084236E" w:rsidP="0084236E">
      <w:r>
        <w:t xml:space="preserve">      "заднее защитное устройство" - часть конструкции транспортных средств категорий N2 , N3 , O3 и O4 , предназначенная для защиты от попадания под них автомобилей категорий M1 и N1 при наезде сзади; </w:t>
      </w:r>
    </w:p>
    <w:p w:rsidR="0084236E" w:rsidRDefault="0084236E" w:rsidP="0084236E">
      <w:r>
        <w:t xml:space="preserve">      "задние габаритные огни" - огни, предназначенные для обозначения габаритной ширины транспортного средства сзади; </w:t>
      </w:r>
    </w:p>
    <w:p w:rsidR="0084236E" w:rsidRDefault="0084236E" w:rsidP="0084236E">
      <w:r>
        <w:t xml:space="preserve">      "задний противотуманный огонь" - огонь, предназначенный для улучшения видимости транспортного средства сзади в густом тумане; </w:t>
      </w:r>
    </w:p>
    <w:p w:rsidR="0084236E" w:rsidRDefault="0084236E" w:rsidP="0084236E">
      <w:r>
        <w:t xml:space="preserve">      "запасная дверь" - дверь, предназначенная для использования пассажирами в качестве выхода при исключительных обстоятельствах, в частности в аварийной ситуации; </w:t>
      </w:r>
    </w:p>
    <w:p w:rsidR="0084236E" w:rsidRDefault="0084236E" w:rsidP="0084236E">
      <w:r>
        <w:t xml:space="preserve">      "запасная тормозная система" - тормозная система, предназначенная для снижения скорости транспортного средства при выходе из строя рабочей тормозной системы; </w:t>
      </w:r>
    </w:p>
    <w:p w:rsidR="0084236E" w:rsidRDefault="0084236E" w:rsidP="0084236E">
      <w:r>
        <w:t xml:space="preserve">      "запасное окно" - окно, предназначенное для использования пассажирами в качестве выхода только в аварийной ситуации; </w:t>
      </w:r>
    </w:p>
    <w:p w:rsidR="0084236E" w:rsidRDefault="0084236E" w:rsidP="0084236E">
      <w:r>
        <w:t xml:space="preserve">      "зона, очищенная от обледенения" - зона наружной поверхности ветрового или заднего стекла, имеющая сухую поверхность или поверхность, покрытую растаявшим или частично растаявшим инеем, который может быть удален с наружной поверхности стеклоочистителем (эта зона не включает поверхность стекла, покрытую сухим нерастаявшим инеем); </w:t>
      </w:r>
    </w:p>
    <w:p w:rsidR="0084236E" w:rsidRDefault="0084236E" w:rsidP="0084236E">
      <w:r>
        <w:t xml:space="preserve">      "изготовитель" - лицо, осуществляющее изготовление транспортного средства (шасси) или его компонентов с намерением выпуска их в обращение для реализации либо собственного пользования; </w:t>
      </w:r>
    </w:p>
    <w:p w:rsidR="0084236E" w:rsidRDefault="0084236E" w:rsidP="0084236E">
      <w:r>
        <w:t xml:space="preserve">      "исходная ось" - линия, проходящая через ось симметрии лампы накаливания светового прибора, или линия, перпендикулярная плоскости, касающейся поверхности светового прибора в его геометрическом центре, определяющая ориентацию направления светоиспускания; </w:t>
      </w:r>
    </w:p>
    <w:p w:rsidR="0084236E" w:rsidRDefault="0084236E" w:rsidP="0084236E">
      <w:r>
        <w:t xml:space="preserve">      "категория транспортного средства" - классификационная характеристика транспортного средства, применяемая в целях установления в настоящем техническом регламенте требований; </w:t>
      </w:r>
    </w:p>
    <w:p w:rsidR="0084236E" w:rsidRDefault="0084236E" w:rsidP="0084236E">
      <w:r>
        <w:t xml:space="preserve">      "класс защиты" - показатель бронестойкости; </w:t>
      </w:r>
    </w:p>
    <w:p w:rsidR="0084236E" w:rsidRDefault="0084236E" w:rsidP="0084236E">
      <w:r>
        <w:t xml:space="preserve">      "колесные тормозные механизмы" - устройства, предназначенные для создания искусственного сопротивления движению транспортного средства за счет трения между невращающимися частями и тормозным диском (барабаном); </w:t>
      </w:r>
    </w:p>
    <w:p w:rsidR="0084236E" w:rsidRDefault="0084236E" w:rsidP="0084236E">
      <w:r>
        <w:t xml:space="preserve">      "комбинированные огни" - устройства, имеющие отдельные освещающие (светоизлучающие) поверхности, но общие источник света и корпус; </w:t>
      </w:r>
    </w:p>
    <w:p w:rsidR="0084236E" w:rsidRDefault="0084236E" w:rsidP="0084236E">
      <w:r>
        <w:t xml:space="preserve">      "компоненты транспортного средства" - составные части конструкции транспортного средства; </w:t>
      </w:r>
    </w:p>
    <w:p w:rsidR="0084236E" w:rsidRDefault="0084236E" w:rsidP="0084236E">
      <w:r>
        <w:t xml:space="preserve">      "кондиционирование" - обеспечение регулируемого охлаждения воздуха в кабине и пассажирском помещении транспортного средства до уровня или ниже температуры внешней среды; </w:t>
      </w:r>
    </w:p>
    <w:p w:rsidR="0084236E" w:rsidRDefault="0084236E" w:rsidP="0084236E">
      <w:r>
        <w:t xml:space="preserve">      "контрольные испытания" - периодические испытания в целях подтверждения стабильности характеристик серийно изготавливаемых транспортных средств и компонентов транспортных средств, в отношении типов которых была проведена оценка соответствия требованиям настоящего технического регламента; </w:t>
      </w:r>
    </w:p>
    <w:p w:rsidR="0084236E" w:rsidRDefault="0084236E" w:rsidP="0084236E">
      <w:r>
        <w:t xml:space="preserve">      "контурные огни" - источники света, монтируемые на возможно большей высоте у крайних по ширине транспортного средства точек и предназначенные для указания его габаритной ширины (контурные огни могут дополнять передние и задние габаритные огни, привлекая особое внимание к габаритам транспортного средства); </w:t>
      </w:r>
    </w:p>
    <w:p w:rsidR="0084236E" w:rsidRDefault="0084236E" w:rsidP="0084236E">
      <w:r>
        <w:t xml:space="preserve">      "корректор света фар" - устройство для регулирования механическим путем или в автоматическом режиме угла наклона светового пучка фары ближнего и (или) дальнего света в зависимости от загрузки транспортного средства, профиля дороги и условий видимости; </w:t>
      </w:r>
    </w:p>
    <w:p w:rsidR="0084236E" w:rsidRDefault="0084236E" w:rsidP="0084236E">
      <w:r>
        <w:t xml:space="preserve">      "коэффициент сцепления колеса с опорной поверхностью" - отношение результирующей продольной и поперечной сил реакций опорной поверхности, действующих в контакте колеса с опорной поверхностью, к величине нормальной реакции опорной поверхности на колесо; </w:t>
      </w:r>
    </w:p>
    <w:p w:rsidR="0084236E" w:rsidRDefault="0084236E" w:rsidP="0084236E">
      <w:r>
        <w:t xml:space="preserve">      абзац исключен. - Постановление Правительства РФ от 10.09.2010 N 706; </w:t>
      </w:r>
    </w:p>
    <w:p w:rsidR="0084236E" w:rsidRDefault="0084236E" w:rsidP="0084236E">
      <w:r>
        <w:t xml:space="preserve">      "малая партия транспортных средств (шасси)" - установленное в зависимости от категории транспортного средства (шасси) количество транспортных средств (шасси) одного типа, включая все модификации. </w:t>
      </w:r>
    </w:p>
    <w:p w:rsidR="0084236E" w:rsidRDefault="0084236E" w:rsidP="0084236E">
      <w:r>
        <w:t xml:space="preserve">      Предельный объем малой партии для категорий L1 - L7 , M1 , O1 - O2 составляет 150 штук, для категорий M2 , N1 - N3 , O3 - O4 - 100 штук, для категории M3 - 50 штук; </w:t>
      </w:r>
    </w:p>
    <w:p w:rsidR="0084236E" w:rsidRDefault="0084236E" w:rsidP="0084236E">
      <w:r>
        <w:t xml:space="preserve">      "масса транспортного средства в снаряженном состоянии" - определенная изготовителем масса порожнего транспортного средства с кузовом и сцепным устройством либо масса шасси с кабиной и (или) сцепным устройством. Эта масса включает для категорий M и N массы охлаждающей жидкости, масел, не менее 90 процентов топлива, 100 процентов других эксплуатационных жидкостей, инструменты, водителя (</w:t>
      </w:r>
      <w:smartTag w:uri="urn:schemas-microsoft-com:office:smarttags" w:element="metricconverter">
        <w:smartTagPr>
          <w:attr w:name="ProductID" w:val="75 кг"/>
        </w:smartTagPr>
        <w:r>
          <w:t>75 кг</w:t>
        </w:r>
      </w:smartTag>
      <w:r>
        <w:t>), для автобусов - члена экипажа (</w:t>
      </w:r>
      <w:smartTag w:uri="urn:schemas-microsoft-com:office:smarttags" w:element="metricconverter">
        <w:smartTagPr>
          <w:attr w:name="ProductID" w:val="75 кг"/>
        </w:smartTagPr>
        <w:r>
          <w:t>75 кг</w:t>
        </w:r>
      </w:smartTag>
      <w:r>
        <w:t xml:space="preserve">), если в транспортном средстве предусмотрено место для него, для категорий M, N и O - запасное колесо (при наличии); </w:t>
      </w:r>
    </w:p>
    <w:p w:rsidR="0084236E" w:rsidRDefault="0084236E" w:rsidP="0084236E">
      <w:r>
        <w:t xml:space="preserve">      "модельный год" - определяемый изготовителем период времени, в течение которого он не вносит существенных изменений в конструкцию транспортного средства и который может не совпадать с календарным годом по началу, окончанию и продолжительности, но не может превышать 730 дней; (в ред. Постановления Правительства РФ от 10.09.2010 N 706) </w:t>
      </w:r>
    </w:p>
    <w:p w:rsidR="0084236E" w:rsidRDefault="0084236E" w:rsidP="0084236E">
      <w:r>
        <w:t xml:space="preserve">      "модификация" - разновидность транспортного средства или компонента, относящаяся соответственно к типу транспортного средства или компонента и отличающаяся по конструктивным критериям от других разновидностей, относящихся к этому же типу; </w:t>
      </w:r>
    </w:p>
    <w:p w:rsidR="0084236E" w:rsidRDefault="0084236E" w:rsidP="0084236E">
      <w:r>
        <w:t xml:space="preserve">      "наружная боковина" - компонент, размещенный в плоскости, близкой к вертикальной и параллельной продольной плоскости транспортного средства, который может являться частью грязезащитного кожуха или кузова транспортного средства; </w:t>
      </w:r>
    </w:p>
    <w:p w:rsidR="0084236E" w:rsidRDefault="0084236E" w:rsidP="0084236E">
      <w:r>
        <w:t xml:space="preserve">      "насос стеклоомывателя" - устройство для подачи омывающей жидкости из резервуара на наружную поверхность стекла; </w:t>
      </w:r>
    </w:p>
    <w:p w:rsidR="0084236E" w:rsidRDefault="0084236E" w:rsidP="0084236E">
      <w:r>
        <w:t xml:space="preserve">      "незавершенное изготовлением транспортное средство" - транспортное средство, которому требуется достройка для его эксплуатации; </w:t>
      </w:r>
    </w:p>
    <w:p w:rsidR="0084236E" w:rsidRDefault="0084236E" w:rsidP="0084236E">
      <w:r>
        <w:t xml:space="preserve">      "независимые огни" - устройства, имеющие отдельные освещающие (светоизлучающие) поверхности, источники света и корпуса; </w:t>
      </w:r>
    </w:p>
    <w:p w:rsidR="0084236E" w:rsidRDefault="0084236E" w:rsidP="0084236E">
      <w:r>
        <w:t xml:space="preserve">      "нейтральное положение рулевого колеса (управляемых колес)" - положение рулевого колеса (управляемых колес), соответствующее прямолинейному движению транспортного средства при отсутствии возмущающих воздействий; </w:t>
      </w:r>
    </w:p>
    <w:p w:rsidR="0084236E" w:rsidRDefault="0084236E" w:rsidP="0084236E">
      <w:r>
        <w:t xml:space="preserve">      "непросматриваемые зоны" - ограничивающие переднюю обзорность невидимые зоны, создаваемые непрозрачными элементами конструкции кабины, внутреннего и наружного оборудования; </w:t>
      </w:r>
    </w:p>
    <w:p w:rsidR="0084236E" w:rsidRDefault="0084236E" w:rsidP="0084236E">
      <w:r>
        <w:t xml:space="preserve">      "обзорность" - конструктивное свойство транспортного средства, характеризующее объективную возможность и условия восприятия водителем визуальной информации, необходимой для безопасного и эффективного управления транспортным средством; </w:t>
      </w:r>
    </w:p>
    <w:p w:rsidR="0084236E" w:rsidRDefault="0084236E" w:rsidP="0084236E">
      <w:r>
        <w:t xml:space="preserve">      "огонь" - устройство для освещения дороги или подачи светового сигнала другим участникам дорожного движения, а также фонари освещения заднего регистрационного знака и светоотражающие устройства; </w:t>
      </w:r>
    </w:p>
    <w:p w:rsidR="0084236E" w:rsidRDefault="0084236E" w:rsidP="0084236E">
      <w:r>
        <w:t xml:space="preserve">      "одобрение типа" - форма оценки соответствия транспортного средства (шасси) требованиям настоящего технического регламента, установленным в отношении типа транспортного средства (шасси); </w:t>
      </w:r>
    </w:p>
    <w:p w:rsidR="0084236E" w:rsidRDefault="0084236E" w:rsidP="0084236E">
      <w:r>
        <w:t xml:space="preserve">      "одобрение типа транспортного средства" - документ, удостоверяющий соответствие выпускаемых в обращение транспортных средств, отнесенных к одному типу, требованиям настоящего технического регламента; </w:t>
      </w:r>
    </w:p>
    <w:p w:rsidR="0084236E" w:rsidRDefault="0084236E" w:rsidP="0084236E">
      <w:r>
        <w:t xml:space="preserve">      "одобрение типа шасси" - документ, удостоверяющий соответствие выпускаемых в обращение шасси, отнесенных к одному типу, требованиям настоящего технического регламента; </w:t>
      </w:r>
    </w:p>
    <w:p w:rsidR="0084236E" w:rsidRDefault="0084236E" w:rsidP="0084236E">
      <w:r>
        <w:t xml:space="preserve">      "опознавательные знаки" - графическое изображение информации о ведомственной принадлежности и (или) функциональном назначении транспортного средства (гербы, эмблемы, логотипы и т.д.); </w:t>
      </w:r>
    </w:p>
    <w:p w:rsidR="0084236E" w:rsidRDefault="0084236E" w:rsidP="0084236E">
      <w:r>
        <w:t xml:space="preserve">      "оптический центр (центр отсчета)" - точка пересечения оси отсчета с наружной поверхностью рассеивателя светового прибора; </w:t>
      </w:r>
    </w:p>
    <w:p w:rsidR="0084236E" w:rsidRDefault="0084236E" w:rsidP="0084236E">
      <w:r>
        <w:t xml:space="preserve">      "ось отсчета" - исходная ось, представляющая собой линию пересечения плоскостей, проходящих через оптический центр светового прибора параллельно продольной центральной плоскости транспортного средства и опорной поверхности; (абзац введен Постановлением Правительства РФ от 10.09.2010 N 706) </w:t>
      </w:r>
    </w:p>
    <w:p w:rsidR="0084236E" w:rsidRDefault="0084236E" w:rsidP="0084236E">
      <w:r>
        <w:t xml:space="preserve">      "орган управления" - конструктивный элемент транспортного средства, на который воздействует водитель для изменения функционирования транспортного средства или его частей; </w:t>
      </w:r>
    </w:p>
    <w:p w:rsidR="0084236E" w:rsidRDefault="0084236E" w:rsidP="0084236E">
      <w:r>
        <w:t xml:space="preserve">      абзац исключен. - Постановление Правительства РФ от 10.09.2010 N 706; </w:t>
      </w:r>
    </w:p>
    <w:p w:rsidR="0084236E" w:rsidRDefault="0084236E" w:rsidP="0084236E">
      <w:r>
        <w:t xml:space="preserve">      "основной цвет цветографической схемы" - цвет покрытия, занимающего наибольшую площадь наружной поверхности транспортного средства; </w:t>
      </w:r>
    </w:p>
    <w:p w:rsidR="0084236E" w:rsidRDefault="0084236E" w:rsidP="0084236E">
      <w:r>
        <w:t xml:space="preserve">      "откидное устройство сиденья" - устройство, обеспечивающее наклон сиденья или спинки сиденья вперед; </w:t>
      </w:r>
    </w:p>
    <w:p w:rsidR="0084236E" w:rsidRDefault="0084236E" w:rsidP="0084236E">
      <w:r>
        <w:t xml:space="preserve">      "передаточное число рулевого управления" - отношение угла поворота рулевого колеса к среднему углу поворота управляемых колес, которое может определяться при любом значении угла поворота рулевого колеса; </w:t>
      </w:r>
    </w:p>
    <w:p w:rsidR="0084236E" w:rsidRDefault="0084236E" w:rsidP="0084236E">
      <w:r>
        <w:t xml:space="preserve">      "передние габаритные огни" - огни, предназначенные для обозначения габаритной ширины транспортного средства спереди; </w:t>
      </w:r>
    </w:p>
    <w:p w:rsidR="0084236E" w:rsidRDefault="0084236E" w:rsidP="0084236E">
      <w:r>
        <w:t xml:space="preserve">      "передняя обзорность" - обзорность через переднее и боковые окна кабины при направлении линии взора с места водителя параллельно средней продольной плоскости транспортного средства; </w:t>
      </w:r>
    </w:p>
    <w:p w:rsidR="0084236E" w:rsidRDefault="0084236E" w:rsidP="0084236E">
      <w:r>
        <w:t xml:space="preserve">      "подтекание" - появление жидкости на поверхности деталей герметичных систем транспортного средства, воспринимаемое на ощупь; </w:t>
      </w:r>
    </w:p>
    <w:p w:rsidR="0084236E" w:rsidRDefault="0084236E" w:rsidP="0084236E">
      <w:r>
        <w:t xml:space="preserve">      "подушка безопасности" - устройство, устанавливаемое на транспортном средстве, которое в случае удара транспортного средства автоматически раскрывает эластичный компонент, предназначенный для поглощения энергии удара посредством сжатия содержащегося в нем газа; </w:t>
      </w:r>
    </w:p>
    <w:p w:rsidR="0084236E" w:rsidRDefault="0084236E" w:rsidP="0084236E">
      <w:r>
        <w:t xml:space="preserve">      абзац исключен. - Постановление Правительства РФ от 10.09.2010 N 706; </w:t>
      </w:r>
    </w:p>
    <w:p w:rsidR="0084236E" w:rsidRDefault="0084236E" w:rsidP="0084236E">
      <w:r>
        <w:t xml:space="preserve">      "полнокомплектное транспортное средство" - транспортное средство, пригодное для эксплуатации; </w:t>
      </w:r>
    </w:p>
    <w:p w:rsidR="0084236E" w:rsidRDefault="0084236E" w:rsidP="0084236E">
      <w:r>
        <w:t xml:space="preserve">      "порожнее транспортное средство" - транспортное средство без водителя, экипажа, пассажиров и груза, но с полным запасом топлива, запасным колесом и штатным комплектом инструментов; </w:t>
      </w:r>
    </w:p>
    <w:p w:rsidR="0084236E" w:rsidRDefault="0084236E" w:rsidP="0084236E">
      <w:r>
        <w:t xml:space="preserve">      "представитель изготовителя" - лицо, действующее на основании соглашения с изготовителем и уполномоченное изготовителем представлять его и действовать в его интересах при выполнении процедур оценки соответствия требованиям настоящего технического регламента; </w:t>
      </w:r>
    </w:p>
    <w:p w:rsidR="0084236E" w:rsidRDefault="0084236E" w:rsidP="0084236E">
      <w:r>
        <w:t xml:space="preserve">      "проверка технического состояния транспортного средства" - процедура оценки соответствия находящегося в эксплуатации на территории Российской Федерации транспортного средства требованиям настоящего технического регламента; </w:t>
      </w:r>
    </w:p>
    <w:p w:rsidR="0084236E" w:rsidRDefault="0084236E" w:rsidP="0084236E">
      <w:r>
        <w:t xml:space="preserve">      "продолжительность свечения" - период времени, в течение которого сила света вспышки специального светового сигнала превышает 10 процентов максимальной силы света; </w:t>
      </w:r>
    </w:p>
    <w:p w:rsidR="0084236E" w:rsidRDefault="0084236E" w:rsidP="0084236E">
      <w:r>
        <w:t xml:space="preserve">      "продольная центральная плоскость транспортного средства" - плоскость, перпендикулярная плоскости опорной поверхности и проходящая через середину колеи транспортного средства; </w:t>
      </w:r>
    </w:p>
    <w:p w:rsidR="0084236E" w:rsidRDefault="0084236E" w:rsidP="0084236E">
      <w:r>
        <w:t xml:space="preserve">      "противотуманная фара" - огонь, предназначенный для улучшения освещенности дороги спереди транспортного средства в условиях тумана, снегопада, ливня или пылевой бури; </w:t>
      </w:r>
    </w:p>
    <w:p w:rsidR="0084236E" w:rsidRDefault="0084236E" w:rsidP="0084236E">
      <w:r>
        <w:t xml:space="preserve">      "проход" - пространство, обеспечивающее доступ пассажиров от любого сиденья или ряда сидений к любому другому сиденью или ряду сидений либо от любой служебной двери и любой площадки к любому входному проходу для стоящих пассажиров; </w:t>
      </w:r>
    </w:p>
    <w:p w:rsidR="0084236E" w:rsidRDefault="0084236E" w:rsidP="0084236E">
      <w:r>
        <w:t xml:space="preserve">      "работоспособность" - состояние, при котором транспортное средство или его компоненты могут выполнять свои функции в соответствии с конструкторской или эксплуатационной документацией; </w:t>
      </w:r>
    </w:p>
    <w:p w:rsidR="0084236E" w:rsidRDefault="0084236E" w:rsidP="0084236E">
      <w:r>
        <w:t xml:space="preserve">      "рабочая тормозная система" - тормозная система, предназначенная для снижения скорости и (или) остановки транспортного средства; </w:t>
      </w:r>
    </w:p>
    <w:p w:rsidR="0084236E" w:rsidRDefault="0084236E" w:rsidP="0084236E">
      <w:r>
        <w:t xml:space="preserve">      "разгружаемая ось" - ось, нагрузка на которую может изменяться без отрыва оси от опорной поверхности с помощью устройства разгрузки оси; </w:t>
      </w:r>
    </w:p>
    <w:p w:rsidR="0084236E" w:rsidRDefault="0084236E" w:rsidP="0084236E">
      <w:r>
        <w:t xml:space="preserve">      "самоуправляемая ось" - ось, шарнирно закрепленная в своей центральной части таким образом, что она может описывать дугу в горизонтальной плоскости (для целей настоящего технического регламента ось, оснащенная управляемыми колесами, также является самоуправляемой осью); </w:t>
      </w:r>
    </w:p>
    <w:p w:rsidR="0084236E" w:rsidRDefault="0084236E" w:rsidP="0084236E">
      <w:r>
        <w:t xml:space="preserve">      "самоустанавливающиеся колеса" - колеса, не приводимые в действие системой рулевого управления транспортного средства, но которые могут поворачиваться за счет трения в зоне контакта шины с опорной поверхностью; </w:t>
      </w:r>
    </w:p>
    <w:p w:rsidR="0084236E" w:rsidRDefault="0084236E" w:rsidP="0084236E">
      <w:r>
        <w:t xml:space="preserve">      "самоходное шасси" - шасси транспортного средства категории N, оснащенное кабиной и двигателем, которое может быть допущено к участию в дорожном движении с ограничениями; (абзац введен Постановлением Правительства РФ от 10.09.2010 N 706) </w:t>
      </w:r>
    </w:p>
    <w:p w:rsidR="0084236E" w:rsidRDefault="0084236E" w:rsidP="0084236E">
      <w:r>
        <w:t xml:space="preserve">      "сборочный комплект" - группа составных частей, поставляемых изготовителем транспортного средства другому изготовителю для окончательной сборки транспортных средств; </w:t>
      </w:r>
    </w:p>
    <w:p w:rsidR="0084236E" w:rsidRDefault="0084236E" w:rsidP="0084236E">
      <w:r>
        <w:t xml:space="preserve">      "световозвращение" - отражение светового потока, возвращающегося в направлении, близком направлению его излучения; </w:t>
      </w:r>
    </w:p>
    <w:p w:rsidR="0084236E" w:rsidRDefault="0084236E" w:rsidP="0084236E">
      <w:r>
        <w:t xml:space="preserve">      "светоотражающее устройство" - устройство, отражающее свет, излучаемый источником, не связанным с транспортным средством; </w:t>
      </w:r>
    </w:p>
    <w:p w:rsidR="0084236E" w:rsidRDefault="0084236E" w:rsidP="0084236E">
      <w:r>
        <w:t xml:space="preserve">      "светоотражающий маркировочный материал" - поверхность или устройство, от которых при наличии излучения от внешнего источника света в их направлении отражается значительная часть световых лучей первоначального излучения; </w:t>
      </w:r>
    </w:p>
    <w:p w:rsidR="0084236E" w:rsidRDefault="0084236E" w:rsidP="0084236E">
      <w:r>
        <w:t xml:space="preserve">      "свидетельство о безопасности конструкции транспортного средства" - документ, удостоверяющий соответствие единичного транспортного средства, выпускаемого в обращение, требованиям настоящего технического регламента; </w:t>
      </w:r>
    </w:p>
    <w:p w:rsidR="0084236E" w:rsidRDefault="0084236E" w:rsidP="0084236E">
      <w:r>
        <w:t xml:space="preserve">      "сводный протокол" - протокол, содержащий информацию о соответствии образца транспортного средства перечню требований, о результатах идентификации транспортного средства, представляющего тип; </w:t>
      </w:r>
    </w:p>
    <w:p w:rsidR="0084236E" w:rsidRDefault="0084236E" w:rsidP="0084236E">
      <w:r>
        <w:t xml:space="preserve">      "сгруппированные огни" - устройства, имеющие отдельные освещающие (светоизлучающие) поверхности, источники света, но общий корпус; </w:t>
      </w:r>
    </w:p>
    <w:p w:rsidR="0084236E" w:rsidRDefault="0084236E" w:rsidP="0084236E">
      <w:r>
        <w:t xml:space="preserve">      "сепаратор "воздух - вода" - компонент, образующий часть наружной боковины и (или) брызговика, который может пропускать воздух, одновременно уменьшая разбрызгивание воды; </w:t>
      </w:r>
    </w:p>
    <w:p w:rsidR="0084236E" w:rsidRDefault="0084236E" w:rsidP="0084236E">
      <w:r>
        <w:t xml:space="preserve">      "сертификат соответствия системы менеджмента качества" - документ, удостоверяющий соответствие системы менеджмента качества требованиям нормативных документов, оформленный аккредитованным в установленном порядке органом по сертификации (система менеджмента качества должна быть сертифицирована на соответствие требованиям стандартов ГОСТ Р ИСО 9001 (либо по модели ИСО 9001) или ГОСТ Р 51814.1 (либо по модели ИСО/ТУ-16949)); </w:t>
      </w:r>
    </w:p>
    <w:p w:rsidR="0084236E" w:rsidRDefault="0084236E" w:rsidP="0084236E">
      <w:r>
        <w:t xml:space="preserve">      "сертификационные испытания" - испытания репрезентативного образца (образцов) транспортного средства или компонента транспортного средства, на основании результатов которых делается заключение о соответствии требованиям настоящего технического регламента типа транспортного средства или типа компонента транспортного средства, объединяющего модификации, включенные в техническое описание, представляемое заявителем при проведении сертификационных испытаний; </w:t>
      </w:r>
    </w:p>
    <w:p w:rsidR="0084236E" w:rsidRDefault="0084236E" w:rsidP="0084236E">
      <w:r>
        <w:t xml:space="preserve">      "сигнал торможения" - огонь, предназначенный для сигнализации другим участникам дорожного движения, находящимся сзади транспортного средства, о приведении в действие рабочего тормоза (замедлителя или другого аналогичного устройства); </w:t>
      </w:r>
    </w:p>
    <w:p w:rsidR="0084236E" w:rsidRDefault="0084236E" w:rsidP="0084236E">
      <w:r>
        <w:t xml:space="preserve">      "система защиты от разбрызгивания" - устройства, предназначенные для защиты от разбрызгивания воды, выбрасываемой шинами движущегося транспортного средства; </w:t>
      </w:r>
    </w:p>
    <w:p w:rsidR="0084236E" w:rsidRDefault="0084236E" w:rsidP="0084236E">
      <w:r>
        <w:t xml:space="preserve">      "система нейтрализации отработавших газов" - совокупность компонентов, обеспечивающих снижение выбросов загрязняющих веществ с отработавшими газами при работе двигателя; </w:t>
      </w:r>
    </w:p>
    <w:p w:rsidR="0084236E" w:rsidRDefault="0084236E" w:rsidP="0084236E">
      <w:r>
        <w:t xml:space="preserve">      "система омывания" - система, состоящая из устройства для хранения жидкости и подачи ее на наружную поверхность стекла, а также органов управления для приведения в действие и остановки устройства; </w:t>
      </w:r>
    </w:p>
    <w:p w:rsidR="0084236E" w:rsidRDefault="0084236E" w:rsidP="0084236E">
      <w:r>
        <w:t xml:space="preserve">      "система очистки" - система, состоящая из устройства для очистки наружной поверхности стекла, а также дополнительных приспособлений и органов управления для приведения в действие и остановки устройства; </w:t>
      </w:r>
    </w:p>
    <w:p w:rsidR="0084236E" w:rsidRDefault="0084236E" w:rsidP="0084236E">
      <w:r>
        <w:t xml:space="preserve">      "скорость транспортного средства" - линейная скорость центра масс транспортного средства; "служебная дверь" - дверь, предназначенная для входа и выхода пассажиров и водителя; </w:t>
      </w:r>
    </w:p>
    <w:p w:rsidR="0084236E" w:rsidRDefault="0084236E" w:rsidP="0084236E">
      <w:r>
        <w:t xml:space="preserve">      "совмещенные огни" - устройства с разными или единым источниками света, работающие в различных режимах, имеющие полностью или частично общие освещающие (светоизлучающие) поверхности и общий корпус; </w:t>
      </w:r>
    </w:p>
    <w:p w:rsidR="0084236E" w:rsidRDefault="0084236E" w:rsidP="0084236E">
      <w:r>
        <w:t xml:space="preserve">      "сообщение об официальном утверждении по типу конструкции транспортного средства на основании Правил ЕЭК ООН" - документ, выдаваемый на основании Соглашения о принятии единообразных технических предписаний для колесных транспортных средств, предметов оборудования и частей, которые могут быть установлены и (или) использованы на колесных транспортных средствах, и об условиях взаимного признания официальных утверждений, выдаваемых на основе этих предписаний, заключенного в г. Женеве 20 марта </w:t>
      </w:r>
      <w:smartTag w:uri="urn:schemas-microsoft-com:office:smarttags" w:element="metricconverter">
        <w:smartTagPr>
          <w:attr w:name="ProductID" w:val="1958 г"/>
        </w:smartTagPr>
        <w:r>
          <w:t>1958 г</w:t>
        </w:r>
      </w:smartTag>
      <w:r>
        <w:t xml:space="preserve">. (далее - Соглашение 1958 года), удостоверяющий соответствие транспортного средства или его компонента требованиям Правил Европейской экономической комиссии Организации Объединенных Наций (далее - Правила ЕЭК ООН); </w:t>
      </w:r>
    </w:p>
    <w:p w:rsidR="0084236E" w:rsidRDefault="0084236E" w:rsidP="0084236E">
      <w:r>
        <w:t xml:space="preserve">      "сочлененное транспортное средство" - транспортное средство, которое состоит из 2 или более жестких секций, шарнирно сочлененных друг с другом; </w:t>
      </w:r>
    </w:p>
    <w:p w:rsidR="0084236E" w:rsidRDefault="0084236E" w:rsidP="0084236E">
      <w:r>
        <w:t xml:space="preserve">      "специализированное пассажирское транспортное средство" - транспортное средство категории M2G или M3G, изготовленное на шасси транспортного средства повышенной проходимости категории N1G, N2G или N3G; (в ред. Постановления Правительства РФ от 10.09.2010 N 706) </w:t>
      </w:r>
    </w:p>
    <w:p w:rsidR="0084236E" w:rsidRDefault="0084236E" w:rsidP="0084236E">
      <w:r>
        <w:t xml:space="preserve">      "специализированное транспортное средство" - транспортное средство, предназначенное для перевозки определенных видов грузов (нефтепродукты, пищевые жидкости, сжиженные углеводородные газы, пищевые продукты и т.д.); </w:t>
      </w:r>
    </w:p>
    <w:p w:rsidR="0084236E" w:rsidRDefault="0084236E" w:rsidP="0084236E">
      <w:r>
        <w:t xml:space="preserve">      "специальное транспортное средство" - транспортное средство, предназначенное для выполнения специальных функций, для которых требуется специальное оборудование (автокраны, пожарные автомобили, автомобили, оснащенные подъемниками с рабочими платформами, автоэвакуаторы и т.д.); </w:t>
      </w:r>
    </w:p>
    <w:p w:rsidR="0084236E" w:rsidRDefault="0084236E" w:rsidP="0084236E">
      <w:r>
        <w:t xml:space="preserve">      "стабилизация рулевого управления" - свойство рулевого управления, заключающееся в самостоятельном возвращении выведенных из нейтрального положения управляемых колес и рулевого колеса в это положение после снятия усилия с рулевого колеса при движении транспортного средства; </w:t>
      </w:r>
    </w:p>
    <w:p w:rsidR="0084236E" w:rsidRDefault="0084236E" w:rsidP="0084236E">
      <w:r>
        <w:t xml:space="preserve">      "степень очистки нормативной зоны" - отношение площади поверхности нормативной зоны, очищаемой щетками стеклоочистителей, к общей площади поверхности соответствующей нормативной зоны, выраженное в процентах; </w:t>
      </w:r>
    </w:p>
    <w:p w:rsidR="0084236E" w:rsidRDefault="0084236E" w:rsidP="0084236E">
      <w:r>
        <w:t xml:space="preserve">      "стойки переднего окна" - опоры крыши кабины с примыкающими непрозрачными элементами дверей, уплотнителей или непрозрачной полосой по краям вклеиваемых стекол (средняя стойка переднего окна может не являться опорой крыши кабины); </w:t>
      </w:r>
    </w:p>
    <w:p w:rsidR="0084236E" w:rsidRDefault="0084236E" w:rsidP="0084236E">
      <w:r>
        <w:t xml:space="preserve">      "стояночная тормозная система" - тормозная система, предназначенная для удержания транспортного средства неподвижным; </w:t>
      </w:r>
    </w:p>
    <w:p w:rsidR="0084236E" w:rsidRDefault="0084236E" w:rsidP="0084236E">
      <w:r>
        <w:t xml:space="preserve">      "стояночные огни" - 2 источника света белого цвета спереди и 2 источника света красного цвета сзади транспортного средства для обозначения габаритов транспортного средства при остановках и на стоянках; </w:t>
      </w:r>
    </w:p>
    <w:p w:rsidR="0084236E" w:rsidRDefault="0084236E" w:rsidP="0084236E">
      <w:r>
        <w:t xml:space="preserve">      "суммарный люфт в рулевом управлении" - угол поворота рулевого колеса от положения, соответствующего началу поворота управляемых колес в одну сторону, до положения, соответствующего началу их поворота в противоположную сторону от положения, примерно соответствующего прямолинейному движению транспортного средства; </w:t>
      </w:r>
    </w:p>
    <w:p w:rsidR="0084236E" w:rsidRDefault="0084236E" w:rsidP="0084236E">
      <w:r>
        <w:t xml:space="preserve">      "техническая служба" - уполномоченная организация по проведению испытаний для официального утверждения типа конструкции транспортного средства в рамках Соглашения 1958 года; </w:t>
      </w:r>
    </w:p>
    <w:p w:rsidR="0084236E" w:rsidRDefault="0084236E" w:rsidP="0084236E">
      <w:r>
        <w:t xml:space="preserve">      "техническая экспертиза конструкции транспортного средства" - анализ конструкции транспортного средства и технической документации на него без проведения испытаний; </w:t>
      </w:r>
    </w:p>
    <w:p w:rsidR="0084236E" w:rsidRDefault="0084236E" w:rsidP="0084236E">
      <w:r>
        <w:t xml:space="preserve">      "технически допустимая максимальная масса" - установленная изготовителем максимальная масса транспортного средства, обусловленная его конструкцией и заданными характеристиками; (абзац введен Постановлением Правительства РФ от 10.09.2010 N 706) </w:t>
      </w:r>
    </w:p>
    <w:p w:rsidR="0084236E" w:rsidRDefault="0084236E" w:rsidP="0084236E">
      <w:r>
        <w:t xml:space="preserve">      "технически допустимая максимальная масса автопоезда" - установленная изготовителем максимальная суммарная масса тягача и буксируемого им прицепа или прицепов; (абзац введен Постановлением Правительства РФ от 10.09.2010 N 706) </w:t>
      </w:r>
    </w:p>
    <w:p w:rsidR="0084236E" w:rsidRDefault="0084236E" w:rsidP="0084236E">
      <w:r>
        <w:t xml:space="preserve">      "технически допустимая максимальная масса, приходящаяся на ось (группу осей)" - масса, соответствующая максимально допустимой статической вертикальной нагрузке, передаваемой осью (группой осей) на опорную поверхность, обусловленная конструкцией оси (группы осей) и транспортного средства, установленная его изготовителем; (абзац введен Постановлением Правительства РФ от 10.09.2010 N 706) </w:t>
      </w:r>
    </w:p>
    <w:p w:rsidR="0084236E" w:rsidRDefault="0084236E" w:rsidP="0084236E">
      <w:r>
        <w:t xml:space="preserve">      "технически допустимая максимальная нагрузка на опорно-сцепное устройство" - величина, соответствующая максимально допустимой статической вертикальной нагрузке, передаваемой полуприцепом на тягач через опорно-сцепное устройство, установленная изготовителем тягача для тягача, а изготовителем полуприцепа - для полуприцепа; (абзац введен Постановлением Правительства РФ от 10.09.2010 N 706) </w:t>
      </w:r>
    </w:p>
    <w:p w:rsidR="0084236E" w:rsidRDefault="0084236E" w:rsidP="0084236E">
      <w:r>
        <w:t xml:space="preserve">      "технически допустимая максимальная нагрузка на тягово-сцепное устройство" - величина, соответствующая максимально допустимой статической вертикальной нагрузке на сцепное устройство (без учета нагрузки от массы сцепного устройства транспортного средства категорий M и N), обусловленная конструкцией транспортного средства и (или) сцепного устройства, установленная изготовителем транспортного средства; (абзац введен Постановлением Правительства РФ от 10.09.2010 N 706) </w:t>
      </w:r>
    </w:p>
    <w:p w:rsidR="0084236E" w:rsidRDefault="0084236E" w:rsidP="0084236E">
      <w:r>
        <w:t xml:space="preserve">      "техническое обслуживание транспортного средства" - совокупность регламентированных изготовителем действий, осуществляемых с установленной периодичностью для поддержания работоспособности транспортного средства или его компонентов при эксплуатации, с целью снижения риска возникновения отказов и неисправностей; </w:t>
      </w:r>
    </w:p>
    <w:p w:rsidR="0084236E" w:rsidRDefault="0084236E" w:rsidP="0084236E">
      <w:r>
        <w:t xml:space="preserve">      "техническое описание" - перечень основных параметров и технических характеристик продукции, заявленной для оценки соответствия требованиям настоящего технического регламента; </w:t>
      </w:r>
    </w:p>
    <w:p w:rsidR="0084236E" w:rsidRDefault="0084236E" w:rsidP="0084236E">
      <w:r>
        <w:t xml:space="preserve">      "тип транспортного средства (шасси)" - транспортные средства (шасси) с одинаковыми конструктивными признаками, зафиксированными в техническом описании, изготовленные одним изготовителем; </w:t>
      </w:r>
    </w:p>
    <w:p w:rsidR="0084236E" w:rsidRDefault="0084236E" w:rsidP="0084236E">
      <w:r>
        <w:t xml:space="preserve">      "торможение" - процесс создания и изменения искусственного сопротивления движению транспортного средства; </w:t>
      </w:r>
    </w:p>
    <w:p w:rsidR="0084236E" w:rsidRDefault="0084236E" w:rsidP="0084236E">
      <w:r>
        <w:t xml:space="preserve">      "тормозная сила" - реакция опорной поверхности на колеса транспортного средства, вызывающая замедление транспортного средства и (или) колес транспортного средства; </w:t>
      </w:r>
    </w:p>
    <w:p w:rsidR="0084236E" w:rsidRDefault="0084236E" w:rsidP="0084236E">
      <w:r>
        <w:t xml:space="preserve">      "тормозная система" - совокупность частей транспортного средства, предназначенных для его торможения при воздействии на орган управления тормозной системы; </w:t>
      </w:r>
    </w:p>
    <w:p w:rsidR="0084236E" w:rsidRDefault="0084236E" w:rsidP="0084236E">
      <w:r>
        <w:t xml:space="preserve">      "тормозной привод" - совокупность частей тормозного управления, предназначенных для управляемой передачи энергии от ее источника к тормозным механизмам с целью осуществления торможения; </w:t>
      </w:r>
    </w:p>
    <w:p w:rsidR="0084236E" w:rsidRDefault="0084236E" w:rsidP="0084236E">
      <w:r>
        <w:t xml:space="preserve">      "тормозной путь" - расстояние, пройденное транспортным средством от начала до конца торможения; </w:t>
      </w:r>
    </w:p>
    <w:p w:rsidR="0084236E" w:rsidRDefault="0084236E" w:rsidP="0084236E">
      <w:r>
        <w:t xml:space="preserve">      "транспортное средство" - наземное механическое устройство на колесном ходу категорий L, M, N, O, предназначенное для перевозки людей, грузов или оборудования, установленного на нем, по автомобильным дорогам общего пользования; (в ред. Постановления Правительства РФ от 10.09.2010 N 706) </w:t>
      </w:r>
    </w:p>
    <w:p w:rsidR="0084236E" w:rsidRDefault="0084236E" w:rsidP="0084236E">
      <w:r>
        <w:t xml:space="preserve">      "трехкомпонентная система нейтрализации отработавших газов" - система нейтрализации отработавших газов с обратной связью по коэффициенту избытка воздуха, обеспечивающая снижение содержания в отработавших газах оксида углерода, углеводородов и оксидов азота; (абзац введен Постановлением Правительства РФ от 10.09.2010 N 706) </w:t>
      </w:r>
    </w:p>
    <w:p w:rsidR="0084236E" w:rsidRDefault="0084236E" w:rsidP="0084236E">
      <w:r>
        <w:t xml:space="preserve">      "угол видимости" - угол в горизонтальной плоскости, проходящей через центр источника излучения, в пределах которого световой сигнал, подаваемый проблесковым маячком, не экранируется деталями транспортного средства, на котором он установлен; </w:t>
      </w:r>
    </w:p>
    <w:p w:rsidR="0084236E" w:rsidRDefault="0084236E" w:rsidP="0084236E">
      <w:r>
        <w:t xml:space="preserve">      "угол регулировки светового пучка фар ближнего света и противотуманных фар транспортного средства" - угол между наклонной плоскостью, содержащей горизонтальную часть светотеневой границы светового пучка фары ближнего света и противотуманной фары, и горизонтальной плоскостью, проходящей через оптический центр фары; </w:t>
      </w:r>
    </w:p>
    <w:p w:rsidR="0084236E" w:rsidRDefault="0084236E" w:rsidP="0084236E">
      <w:r>
        <w:t xml:space="preserve">      "удельная мощность на единицу массы" - максимальная мощность двигателя, приведенная к единице технически допустимой максимальной массы транспортного средства, в кВт/т; (в ред. Постановления Правительства РФ от 10.09.2010 N 706) </w:t>
      </w:r>
    </w:p>
    <w:p w:rsidR="0084236E" w:rsidRDefault="0084236E" w:rsidP="0084236E">
      <w:r>
        <w:t xml:space="preserve">      "удельная тормозная сила" - отношение суммы тормозных сил на колесах транспортного средства к произведению массы транспортного средства на ускорение свободного падения; </w:t>
      </w:r>
    </w:p>
    <w:p w:rsidR="0084236E" w:rsidRDefault="0084236E" w:rsidP="0084236E">
      <w:r>
        <w:t xml:space="preserve">      "указатель поворота" - огонь, предназначенный для сигнализации другим участникам дорожного движения о намерении водителя изменить направление движения; </w:t>
      </w:r>
    </w:p>
    <w:p w:rsidR="0084236E" w:rsidRDefault="0084236E" w:rsidP="0084236E">
      <w:r>
        <w:t xml:space="preserve">      "управляемые колеса" - колеса, приводимые в действие рулевым управлением транспортного средства; </w:t>
      </w:r>
    </w:p>
    <w:p w:rsidR="0084236E" w:rsidRDefault="0084236E" w:rsidP="0084236E">
      <w:r>
        <w:t xml:space="preserve">      "установившееся замедление" - среднее значение замедления за время торможения от момента окончания периода времени нарастания замедления до начала его спада в конце торможения; </w:t>
      </w:r>
    </w:p>
    <w:p w:rsidR="0084236E" w:rsidRDefault="0084236E" w:rsidP="0084236E">
      <w:r>
        <w:t xml:space="preserve">      "устойчивость транспортного средства при торможении" - способность транспортного средства двигаться при торможениях в пределах коридора движения; </w:t>
      </w:r>
    </w:p>
    <w:p w:rsidR="0084236E" w:rsidRDefault="0084236E" w:rsidP="0084236E">
      <w:r>
        <w:t xml:space="preserve">      "устройство для уменьшения разбрызгивания" - компонент системы защиты от разбрызгивания, который может быть выполнен как энергопоглощающее устройство или как сепаратор "воздух - вода"; </w:t>
      </w:r>
    </w:p>
    <w:p w:rsidR="0084236E" w:rsidRDefault="0084236E" w:rsidP="0084236E">
      <w:r>
        <w:t xml:space="preserve">      "устройство разгрузки оси" - устройство, предназначенное для уменьшения или увеличения нагрузки на ось (оси) в зависимости от дорожных условий движения транспортного средства с целью уменьшения износа шин в случае, когда транспортное средство загружено частично, и (или) для улучшения условий трогания транспортного средства (состава транспортных средств) на скользкой дороге путем увеличения нагрузки на ведущую ось; </w:t>
      </w:r>
    </w:p>
    <w:p w:rsidR="0084236E" w:rsidRDefault="0084236E" w:rsidP="0084236E">
      <w:r>
        <w:t xml:space="preserve">      абзац исключен. - Постановление Правительства РФ от 10.09.2010 N 706; </w:t>
      </w:r>
    </w:p>
    <w:p w:rsidR="0084236E" w:rsidRDefault="0084236E" w:rsidP="0084236E">
      <w:r>
        <w:t xml:space="preserve">      "фара ближнего света" - огонь, предназначенный для освещения дороги спереди транспортного средства таким образом, чтобы не ослеплять водителей встречных транспортных средств и других участников дорожного движения и не причинять им неудобства; </w:t>
      </w:r>
    </w:p>
    <w:p w:rsidR="0084236E" w:rsidRDefault="0084236E" w:rsidP="0084236E">
      <w:r>
        <w:t xml:space="preserve">      "фара дальнего света" - огонь, предназначенный для освещения дороги на большом расстоянии спереди транспортного средства; "фары типа DR, DC, DCR" - фары с газоразрядными источниками света категории D дальнего DR-света и ближнего DC-света и 2-режимные (ближнего и дальнего) DCR-света с газоразрядными лампами; </w:t>
      </w:r>
    </w:p>
    <w:p w:rsidR="0084236E" w:rsidRDefault="0084236E" w:rsidP="0084236E">
      <w:r>
        <w:t xml:space="preserve">      "фары типа HR, HC, HCR" - фары с галогенными источниками дальнего HR-света и ближнего HC-света и 2-режимные (ближнего и дальнего) HCR-света с галогенными лампами; </w:t>
      </w:r>
    </w:p>
    <w:p w:rsidR="0084236E" w:rsidRDefault="0084236E" w:rsidP="0084236E">
      <w:r>
        <w:t xml:space="preserve">      "фары типа R, C, CR" - фары дальнего R-света и ближнего C-света и 2-режимные (ближнего и дальнего) CR-света с лампами накаливания; </w:t>
      </w:r>
    </w:p>
    <w:p w:rsidR="0084236E" w:rsidRDefault="0084236E" w:rsidP="0084236E">
      <w:r>
        <w:t xml:space="preserve">      "фары типа B" - фары противотуманные; </w:t>
      </w:r>
    </w:p>
    <w:p w:rsidR="0084236E" w:rsidRDefault="0084236E" w:rsidP="0084236E">
      <w:r>
        <w:t xml:space="preserve">      "фонарь заднего хода" - огонь, предназначенный для освещения дороги сзади транспортного средства и подачи предупреждающего сигнала другим пользователям дороги, когда транспортное средство движется задним ходом или готовится к такому движению; </w:t>
      </w:r>
    </w:p>
    <w:p w:rsidR="0084236E" w:rsidRDefault="0084236E" w:rsidP="0084236E">
      <w:r>
        <w:t xml:space="preserve">      "фонарь освещения заднего регистрационного знака" - огонь, который служит для освещения места, предназначенного для заднего регистрационного знака, и который может состоять из нескольких оптических элементов; </w:t>
      </w:r>
    </w:p>
    <w:p w:rsidR="0084236E" w:rsidRDefault="0084236E" w:rsidP="0084236E">
      <w:r>
        <w:t xml:space="preserve">      "форсунка стеклоомывателя" - устройство, которое направляет омывающую жидкость на ветровое стекло; </w:t>
      </w:r>
    </w:p>
    <w:p w:rsidR="0084236E" w:rsidRDefault="0084236E" w:rsidP="0084236E">
      <w:r>
        <w:t xml:space="preserve">      "холодный тормозной механизм" - тормозной механизм, температура которого, измеренная на поверхности трения тормозного барабана или тормозного диска, составляет менее </w:t>
      </w:r>
      <w:smartTag w:uri="urn:schemas-microsoft-com:office:smarttags" w:element="metricconverter">
        <w:smartTagPr>
          <w:attr w:name="ProductID" w:val="100 °C"/>
        </w:smartTagPr>
        <w:r>
          <w:t>100 °C</w:t>
        </w:r>
      </w:smartTag>
      <w:r>
        <w:t xml:space="preserve">; </w:t>
      </w:r>
    </w:p>
    <w:p w:rsidR="0084236E" w:rsidRDefault="0084236E" w:rsidP="0084236E">
      <w:r>
        <w:t xml:space="preserve">      "цветографическая схема" - графическое изображение компоновки, конфигурации и композиционной взаимосвязи основного цвета, декоративных полос, опознавательных знаков и информационных надписей, нанесенных на наружную поверхность транспортного средства; </w:t>
      </w:r>
    </w:p>
    <w:p w:rsidR="0084236E" w:rsidRDefault="0084236E" w:rsidP="0084236E">
      <w:r>
        <w:t xml:space="preserve">      "цикл стеклоочистителя" - один прямой и обратный ход щетки стеклоочистителя; </w:t>
      </w:r>
    </w:p>
    <w:p w:rsidR="0084236E" w:rsidRDefault="0084236E" w:rsidP="0084236E">
      <w:r>
        <w:t xml:space="preserve">      "шасси" - наземное механическое устройство на колесном ходу, не оснащенное кабиной, и (или) двигателем, и (или) кузовом, не предназначенное для эксплуатации; </w:t>
      </w:r>
    </w:p>
    <w:p w:rsidR="0084236E" w:rsidRDefault="0084236E" w:rsidP="0084236E">
      <w:r>
        <w:t xml:space="preserve">      "экологический класс" - классификационный код, характеризующий транспортное средство в зависимости от уровня выбросов вредных загрязняющих веществ; </w:t>
      </w:r>
    </w:p>
    <w:p w:rsidR="0084236E" w:rsidRDefault="0084236E" w:rsidP="0084236E">
      <w:r>
        <w:t xml:space="preserve">      "эксплуатация" - стадия жизненного цикла транспортного средства, включающая промежуток времени, когда транспортное средство используется по назначению, с момента его приобретения для использования по назначению до момента утилизации; </w:t>
      </w:r>
    </w:p>
    <w:p w:rsidR="0084236E" w:rsidRDefault="0084236E" w:rsidP="0084236E">
      <w:r>
        <w:t xml:space="preserve">      "энергопоглощающее устройство" - компонент, образующий часть грязезащитного кожуха, и (или) наружной боковины, и (или) брызговика, поглощающий энергию воды и снижающий разбрызгивание; </w:t>
      </w:r>
    </w:p>
    <w:p w:rsidR="0084236E" w:rsidRDefault="0084236E" w:rsidP="0084236E">
      <w:r>
        <w:t xml:space="preserve">      "эффективность торможения" - мера торможения, характеризующая способность тормозной системы создавать необходимое искусственное сопротивление движению транспортного средства. </w:t>
      </w:r>
    </w:p>
    <w:p w:rsidR="0084236E" w:rsidRDefault="0084236E" w:rsidP="0084236E"/>
    <w:p w:rsidR="0084236E" w:rsidRDefault="0084236E" w:rsidP="0084236E">
      <w:r>
        <w:t xml:space="preserve">II. Требования к безопасности объектов технического регулирования </w:t>
      </w:r>
    </w:p>
    <w:p w:rsidR="0084236E" w:rsidRDefault="0084236E" w:rsidP="0084236E">
      <w:r>
        <w:t xml:space="preserve">      6. Запрещается установка на транспортные средства категорий M1 и N1 конструкций, выступающих вперед относительно линии бампера, соответствующей внешнему контуру проекции транспортного средства на горизонтальную плоскость опорной поверхности, изготавливаемых из стали или других материалов с аналогичными прочностными характеристиками. Данное требование не распространяется на металлические решетки массой менее </w:t>
      </w:r>
      <w:smartTag w:uri="urn:schemas-microsoft-com:office:smarttags" w:element="metricconverter">
        <w:smartTagPr>
          <w:attr w:name="ProductID" w:val="0,5 кг"/>
        </w:smartTagPr>
        <w:r>
          <w:t>0,5 кг</w:t>
        </w:r>
      </w:smartTag>
      <w:r>
        <w:t xml:space="preserve">, предназначенные для защиты только фар, а также государственный регистрационный знак и элементы его крепления. (п. 6 в ред. Постановления Правительства РФ от 10.09.2010 N 706) </w:t>
      </w:r>
    </w:p>
    <w:p w:rsidR="0084236E" w:rsidRDefault="0084236E" w:rsidP="0084236E">
      <w:r>
        <w:t xml:space="preserve">      7. Не допускается в составе кондиционеров, а также холодильного оборудования, применяемых на транспортных средствах, наличие озоноразрушающих веществ и материалов, перечень которых утвержден Правительством Российской Федерации. </w:t>
      </w:r>
    </w:p>
    <w:p w:rsidR="0084236E" w:rsidRDefault="0084236E" w:rsidP="0084236E">
      <w:r>
        <w:t xml:space="preserve">      8. Транспортные средства, включая специальные транспортные средства, категории M, используемые для коммерческих перевозок пассажиров, и категории N, используемые для перевозки опасных грузов, подлежат оснащению аппаратурой спутниковой навигации ГЛОНАСС или ГЛОНАСС/GPS. Конструкция указанных транспортных средств должна обеспечивать возможность оснащения указанной аппаратурой. </w:t>
      </w:r>
    </w:p>
    <w:p w:rsidR="0084236E" w:rsidRDefault="0084236E" w:rsidP="0084236E">
      <w:r>
        <w:t xml:space="preserve">      Порядок оснащения указанной аппаратурой транспортных средств, находящихся в эксплуатации, определяется Министерством транспорта Российской Федерации по согласованию с заинтересованными федеральными органами исполнительной власти. (п. 8 в ред. Постановления Правительства РФ от 10.09.2010 N 706) </w:t>
      </w:r>
    </w:p>
    <w:p w:rsidR="0084236E" w:rsidRDefault="0084236E" w:rsidP="0084236E">
      <w:r>
        <w:t xml:space="preserve">      8(1). Транспортные средства категорий M2, M3, N2 и N3, осуществляющие коммерческие перевозки пассажиров и грузов, подлежат оснащению техническими средствами контроля за соблюдением водителями режимов движения, труда и отдыха. Конструкция указанных транспортных средств должна обеспечивать возможность оснащения указанными техническими средствами. </w:t>
      </w:r>
    </w:p>
    <w:p w:rsidR="0084236E" w:rsidRDefault="0084236E" w:rsidP="0084236E">
      <w:r>
        <w:t xml:space="preserve">      Порядок оснащения указанными техническими средствами транспортных средств, находящихся в эксплуатации, определяется Министерством транспорта Российской Федерации по согласованию с заинтересованными федеральными органами исполнительной власти. </w:t>
      </w:r>
    </w:p>
    <w:p w:rsidR="0084236E" w:rsidRDefault="0084236E" w:rsidP="0084236E">
      <w:r>
        <w:t xml:space="preserve">      Данное требование применяется в отношении указанных транспортных средств, находящихся в эксплуатации, с 23 января </w:t>
      </w:r>
      <w:smartTag w:uri="urn:schemas-microsoft-com:office:smarttags" w:element="metricconverter">
        <w:smartTagPr>
          <w:attr w:name="ProductID" w:val="2012 г"/>
        </w:smartTagPr>
        <w:r>
          <w:t>2012 г</w:t>
        </w:r>
      </w:smartTag>
      <w:r>
        <w:t xml:space="preserve">. (п. 8(1) введен Постановлением Правительства РФ от 10.09.2010 N 706) </w:t>
      </w:r>
    </w:p>
    <w:p w:rsidR="0084236E" w:rsidRDefault="0084236E" w:rsidP="0084236E">
      <w:r>
        <w:t xml:space="preserve">      9. Функционирование интерфейса (совокупность элементов, обеспечивающих возможность взаимодействия пользователя с электронными системами, включая получение пользователем зрительной и голосовой информации и введение им команд управления), а также нанесение информационных и предупреждающих надписей на транспортное средство, оценка соответствия которого проводится в форме одобрения типа, осуществляются на русском языке. (в ред. Постановления Правительства РФ от 10.09.2010 N 706) </w:t>
      </w:r>
    </w:p>
    <w:p w:rsidR="0084236E" w:rsidRDefault="0084236E" w:rsidP="0084236E">
      <w:r>
        <w:t xml:space="preserve">      Указанное требование применяется в отношении: (в ред. Постановления Правительства РФ от 10.09.2010 N 706) </w:t>
      </w:r>
    </w:p>
    <w:p w:rsidR="0084236E" w:rsidRDefault="0084236E" w:rsidP="0084236E">
      <w:r>
        <w:t xml:space="preserve">      выводимых на информационных экранах (дисплеях) предупреждающих сообщений о неисправностях систем транспортного средства, опасности для жизни и здоровья людей, а также активации отдельных систем безопасности автомобиля; (в ред. Постановления Правительства РФ от 10.09.2010 N 706) </w:t>
      </w:r>
    </w:p>
    <w:p w:rsidR="0084236E" w:rsidRDefault="0084236E" w:rsidP="0084236E">
      <w:r>
        <w:t xml:space="preserve">      надписей на табличках и наклейках на транспортном средстве, информирующих о порядке безопасного использования транспортного средства и его систем. (в ред. Постановления Правительства РФ от 10.09.2010 N 706) </w:t>
      </w:r>
    </w:p>
    <w:p w:rsidR="0084236E" w:rsidRDefault="0084236E" w:rsidP="0084236E">
      <w:r>
        <w:t xml:space="preserve">      При условии соответствующего перевода и (или) разъяснения в инструкции по эксплуатации транспортного средства указанное требование не применяется в отношении: (в ред. Постановления Правительства РФ от 10.09.2010 N 706) </w:t>
      </w:r>
    </w:p>
    <w:p w:rsidR="0084236E" w:rsidRDefault="0084236E" w:rsidP="0084236E">
      <w:r>
        <w:t xml:space="preserve">      сообщений информационных экранов (дисплеев) аудио-, видео-, игровых и других мультимедийных систем; (в ред. Постановления Правительства РФ от 10.09.2010 N 706) </w:t>
      </w:r>
    </w:p>
    <w:p w:rsidR="0084236E" w:rsidRDefault="0084236E" w:rsidP="0084236E">
      <w:r>
        <w:t xml:space="preserve">      аббревиатур; (в ред. Постановления Правительства РФ от 10.09.2010 N 706) </w:t>
      </w:r>
    </w:p>
    <w:p w:rsidR="0084236E" w:rsidRDefault="0084236E" w:rsidP="0084236E">
      <w:r>
        <w:t xml:space="preserve">      надписей, нанесенных на органы управления; (в ред. Постановления Правительства РФ от 10.09.2010 N 706) </w:t>
      </w:r>
    </w:p>
    <w:p w:rsidR="0084236E" w:rsidRDefault="0084236E" w:rsidP="0084236E">
      <w:r>
        <w:t xml:space="preserve">      единиц измерения; (в ред. Постановления Правительства РФ от 10.09.2010 N 706) </w:t>
      </w:r>
    </w:p>
    <w:p w:rsidR="0084236E" w:rsidRDefault="0084236E" w:rsidP="0084236E">
      <w:r>
        <w:t xml:space="preserve">      названий фирм, фирменных наименований транспортных средств, применяемых на них систем и компонентов транспортных средств; (в ред. Постановления Правительства РФ от 10.09.2010 N 706) </w:t>
      </w:r>
    </w:p>
    <w:p w:rsidR="0084236E" w:rsidRDefault="0084236E" w:rsidP="0084236E">
      <w:r>
        <w:t xml:space="preserve">      маркировок официальных утверждений типа, предусмотренных обязательными требованиями Правил ЕЭК ООН и Глобальных технических правил; (в ред. Постановления Правительства РФ от 10.09.2010 N 706) </w:t>
      </w:r>
    </w:p>
    <w:p w:rsidR="0084236E" w:rsidRDefault="0084236E" w:rsidP="0084236E">
      <w:r>
        <w:t xml:space="preserve">      сообщений и надписей, специально предназначенных для работников сервисных станций. (в ред. Постановления Правительства РФ от 10.09.2010 N 706) </w:t>
      </w:r>
    </w:p>
    <w:p w:rsidR="0084236E" w:rsidRDefault="0084236E" w:rsidP="0084236E">
      <w:r>
        <w:t xml:space="preserve">      Указанное требование применяется: </w:t>
      </w:r>
    </w:p>
    <w:p w:rsidR="0084236E" w:rsidRDefault="0084236E" w:rsidP="0084236E">
      <w:r>
        <w:t xml:space="preserve">      в отношении транспортных средств (шасси), относящихся к типу, ранее не проходившему оценку соответствия в Российской Федерации, - со дня вступления в силу настоящего технического регламента; </w:t>
      </w:r>
    </w:p>
    <w:p w:rsidR="0084236E" w:rsidRDefault="0084236E" w:rsidP="0084236E">
      <w:r>
        <w:t xml:space="preserve">      в отношении всех выпускаемых в обращение транспортных средств (шасси) - с 1 января </w:t>
      </w:r>
      <w:smartTag w:uri="urn:schemas-microsoft-com:office:smarttags" w:element="metricconverter">
        <w:smartTagPr>
          <w:attr w:name="ProductID" w:val="2013 г"/>
        </w:smartTagPr>
        <w:r>
          <w:t>2013 г</w:t>
        </w:r>
      </w:smartTag>
      <w:r>
        <w:t xml:space="preserve">. </w:t>
      </w:r>
    </w:p>
    <w:p w:rsidR="0084236E" w:rsidRDefault="0084236E" w:rsidP="0084236E">
      <w:r>
        <w:t xml:space="preserve">      10. Конструкция транспортного средства с учетом его категории и назначения обеспечивает: </w:t>
      </w:r>
    </w:p>
    <w:p w:rsidR="0084236E" w:rsidRDefault="0084236E" w:rsidP="0084236E">
      <w:r>
        <w:t xml:space="preserve">      1) эффективное действие тормозной системы; </w:t>
      </w:r>
    </w:p>
    <w:p w:rsidR="0084236E" w:rsidRDefault="0084236E" w:rsidP="0084236E">
      <w:r>
        <w:t xml:space="preserve">      2) эффективное действие рулевого управления, управляемость и устойчивость; </w:t>
      </w:r>
    </w:p>
    <w:p w:rsidR="0084236E" w:rsidRDefault="0084236E" w:rsidP="0084236E">
      <w:r>
        <w:t xml:space="preserve">      3) минимизацию травмирующих воздействий на находящихся в транспортном средстве людей и возможность их эвакуации после дорожно-транспортного происшествия; </w:t>
      </w:r>
    </w:p>
    <w:p w:rsidR="0084236E" w:rsidRDefault="0084236E" w:rsidP="0084236E">
      <w:r>
        <w:t xml:space="preserve">      4) минимизацию физического воздействия на других участников движения; </w:t>
      </w:r>
    </w:p>
    <w:p w:rsidR="0084236E" w:rsidRDefault="0084236E" w:rsidP="0084236E">
      <w:r>
        <w:t xml:space="preserve">      5) пожарную безопасность; </w:t>
      </w:r>
    </w:p>
    <w:p w:rsidR="0084236E" w:rsidRDefault="0084236E" w:rsidP="0084236E">
      <w:r>
        <w:t xml:space="preserve">      6) обзорность внешнего пространства для водителя; </w:t>
      </w:r>
    </w:p>
    <w:p w:rsidR="0084236E" w:rsidRDefault="0084236E" w:rsidP="0084236E">
      <w:r>
        <w:t xml:space="preserve">      7) измерение, регистрацию и ограничение скорости транспортного средства; </w:t>
      </w:r>
    </w:p>
    <w:p w:rsidR="0084236E" w:rsidRDefault="0084236E" w:rsidP="0084236E">
      <w:r>
        <w:t xml:space="preserve">      8) электробезопасность; </w:t>
      </w:r>
    </w:p>
    <w:p w:rsidR="0084236E" w:rsidRDefault="0084236E" w:rsidP="0084236E">
      <w:r>
        <w:t xml:space="preserve">      9) защиту транспортного средства от несанкционированного использования; </w:t>
      </w:r>
    </w:p>
    <w:p w:rsidR="0084236E" w:rsidRDefault="0084236E" w:rsidP="0084236E">
      <w:r>
        <w:t xml:space="preserve">      10) минимизацию выбросов вредных (загрязняющих) веществ, а также энергетическую эффективность, которая выражается в минимизации потребления топлива транспортными средствами с двигателями внутреннего сгорания и потребления электроэнергии электромобилями; </w:t>
      </w:r>
    </w:p>
    <w:p w:rsidR="0084236E" w:rsidRDefault="0084236E" w:rsidP="0084236E">
      <w:r>
        <w:t xml:space="preserve">      11) минимизацию внешнего и внутреннего шума; </w:t>
      </w:r>
    </w:p>
    <w:p w:rsidR="0084236E" w:rsidRDefault="0084236E" w:rsidP="0084236E">
      <w:r>
        <w:t xml:space="preserve">      12) устойчивость к воздействию внешних источников электромагнитного излучения и электромагнитную совместимость; </w:t>
      </w:r>
    </w:p>
    <w:p w:rsidR="0084236E" w:rsidRDefault="0084236E" w:rsidP="0084236E">
      <w:r>
        <w:t xml:space="preserve">      13) безопасное для здоровья состояние микроклимата в кабине водителя и пассажирском помещении и минимизацию содержания вредных веществ в воздухе кабины водителя и пассажирского помещения транспортного средства; </w:t>
      </w:r>
    </w:p>
    <w:p w:rsidR="0084236E" w:rsidRDefault="0084236E" w:rsidP="0084236E">
      <w:r>
        <w:t xml:space="preserve">      14) необходимое и достаточное количество, месторасположение, характеристики и действие светотехнических и звуковых сигнальных устройств; </w:t>
      </w:r>
    </w:p>
    <w:p w:rsidR="0084236E" w:rsidRDefault="0084236E" w:rsidP="0084236E">
      <w:r>
        <w:t xml:space="preserve">      15) необходимое расположение и идентификацию органов управления и средств контроля транспортного средства; </w:t>
      </w:r>
    </w:p>
    <w:p w:rsidR="0084236E" w:rsidRDefault="0084236E" w:rsidP="0084236E">
      <w:r>
        <w:t xml:space="preserve">      16) соблюдение габаритных и весовых ограничений, определяемых особенностями национальной дорожной сети. </w:t>
      </w:r>
    </w:p>
    <w:p w:rsidR="0084236E" w:rsidRDefault="0084236E" w:rsidP="0084236E">
      <w:r>
        <w:t xml:space="preserve">      11. Конструкция транспортных средств категорий M2 и M3 обеспечивает соблюдение специальных требований к безопасности пассажирских транспортных средств большой вместимости. </w:t>
      </w:r>
    </w:p>
    <w:p w:rsidR="0084236E" w:rsidRDefault="0084236E" w:rsidP="0084236E">
      <w:r>
        <w:t xml:space="preserve">      12. Реализация требований, предусмотренных пунктами 10 и 11 настоящего технического регламента, обеспечивается выполнением требований, содержащихся в: </w:t>
      </w:r>
    </w:p>
    <w:p w:rsidR="0084236E" w:rsidRDefault="0084236E" w:rsidP="0084236E">
      <w:r>
        <w:t xml:space="preserve">      1) приложениях N 2, 3 и 4 - в отношении выпускаемых в обращение типов транспортных средств (шасси). При несоответствии транспортных средств установленным габаритным и (или) весовым ограничениям, предусмотренным приложением N 4 к настоящему техническому регламенту, в одобрении типа транспортного средства делается запись о необходимости оформления специального разрешения при его эксплуатации; </w:t>
      </w:r>
    </w:p>
    <w:p w:rsidR="0084236E" w:rsidRDefault="0084236E" w:rsidP="0084236E">
      <w:r>
        <w:t xml:space="preserve">      2) приложениях N 4 - 7 - в отношении выпускаемых в обращение единичных транспортных средств, включая транспортные средства, выпускаемые в обращение из числа ранее поставленных по государственному оборонному заказу; (в ред. Постановления Правительства РФ от 10.09.2010 N 706) </w:t>
      </w:r>
    </w:p>
    <w:p w:rsidR="0084236E" w:rsidRDefault="0084236E" w:rsidP="0084236E">
      <w:r>
        <w:t xml:space="preserve">      3) приложении N 6 - в отношении специальных и специализированных транспортных средств с учетом их функционального назначения. В отношении специальных транспортных средств повышенной проходимости для сельского и коммунального хозяйства отдельные требования, предусмотренные приложением N 2 к настоящему техническому регламенту, не применяются на основании решения Федерального агентства по техническому регулированию и метрологии, являющегося компетентным административным органом Российской Федерации в соответствии с Соглашением 1958 года; </w:t>
      </w:r>
    </w:p>
    <w:p w:rsidR="0084236E" w:rsidRDefault="0084236E" w:rsidP="0084236E">
      <w:r>
        <w:t xml:space="preserve">      4) приложении N 7 - в отношении транспортных средств, находящихся в эксплуатации, в том числе после технического обслуживания и ремонта, а также после внесения изменений в конструкцию. </w:t>
      </w:r>
    </w:p>
    <w:p w:rsidR="0084236E" w:rsidRDefault="0084236E" w:rsidP="0084236E">
      <w:r>
        <w:t xml:space="preserve">      13. Каждое транспортное средство имеет индивидуальный идентификационный номер. Требования к маркировке и обеспечению возможности идентификации выпускаемых в обращение транспортных средств (шасси), отнесенных к одному типу, установлены согласно приложению N 8, выпускаемых в обращение единичных транспортных средств - согласно приложению N 5 к настоящему техническому регламенту. </w:t>
      </w:r>
    </w:p>
    <w:p w:rsidR="0084236E" w:rsidRDefault="0084236E" w:rsidP="0084236E">
      <w:r>
        <w:t xml:space="preserve">      Требования к содержанию идентификационного номера не распространяются на единичные транспортные средства, ввозимые на территорию Российской Федерации. (абзац введен Постановлением Правительства РФ от 10.09.2010 N 706) </w:t>
      </w:r>
    </w:p>
    <w:p w:rsidR="0084236E" w:rsidRDefault="0084236E" w:rsidP="0084236E">
      <w:r>
        <w:t xml:space="preserve">      14. Компоненты, выпускаемые в обращение как сменные (запасные) части для находящихся в эксплуатации транспортных средств, при установке на транспортное средство не ухудшают его безопасность по отношению к состоянию на момент выпуска в обращение. </w:t>
      </w:r>
    </w:p>
    <w:p w:rsidR="0084236E" w:rsidRDefault="0084236E" w:rsidP="0084236E">
      <w:r>
        <w:t xml:space="preserve">      Перечень требований, соответствие которым обеспечивает выполнение абзаца первого настоящего пункта, установлен согласно приложению N 9. </w:t>
      </w:r>
    </w:p>
    <w:p w:rsidR="0084236E" w:rsidRDefault="0084236E" w:rsidP="0084236E">
      <w:r>
        <w:t xml:space="preserve">      Компоненты, выпускаемые в обращение как сменные (запасные) части для находящихся в эксплуатации транспортных средств и поставляемые на сборочное производство этих транспортных средств, считаются соответствующими требованию абзаца первого настоящего пункта в случае соответствия транспортного средства требованиям настоящего технического регламента. </w:t>
      </w:r>
    </w:p>
    <w:p w:rsidR="0084236E" w:rsidRDefault="0084236E" w:rsidP="0084236E">
      <w:r>
        <w:t xml:space="preserve">      15. Требования, предъявляемые к компонентам, являющимся сменными (запасными) частями к транспортным средствам, производство которых прекращено, сохраняются на уровне, действовавшем на момент окончания производства таких транспортных средств. </w:t>
      </w:r>
    </w:p>
    <w:p w:rsidR="0084236E" w:rsidRDefault="0084236E" w:rsidP="0084236E"/>
    <w:p w:rsidR="0084236E" w:rsidRDefault="0084236E" w:rsidP="0084236E">
      <w:r>
        <w:t xml:space="preserve">III. Оценка соответствия </w:t>
      </w:r>
    </w:p>
    <w:p w:rsidR="0084236E" w:rsidRDefault="0084236E" w:rsidP="0084236E"/>
    <w:p w:rsidR="0084236E" w:rsidRDefault="0084236E" w:rsidP="0084236E">
      <w:r>
        <w:t xml:space="preserve">1. Оценка соответствия типов транспортных средств (шасси) перед их выпуском в обращение </w:t>
      </w:r>
    </w:p>
    <w:p w:rsidR="0084236E" w:rsidRDefault="0084236E" w:rsidP="0084236E">
      <w:r>
        <w:t xml:space="preserve">      16. Оценка соответствия типов транспортных средств (шасси) осуществляется перед выпуском их в обращение и проводится в форме одобрения типа. Подразделение транспортных средств на типы и модификации для целей оценки соответствия осуществляется согласно приложению N 10. </w:t>
      </w:r>
    </w:p>
    <w:p w:rsidR="0084236E" w:rsidRDefault="0084236E" w:rsidP="0084236E">
      <w:r>
        <w:t xml:space="preserve">      Целью оценки соответствия является удостоверение в том, что представленные заявителем образцы транспортного средства (шасси), относящиеся к типу, заявленному для проведения оценки соответствия, соответствуют требованиям, установленным разделом II настоящего технического регламента, и при их изготовлении имеются необходимые условия, обеспечивающие соответствие выпускаемых транспортных средств (шасси) установленным при проведении оценки соответствия требованиям. </w:t>
      </w:r>
    </w:p>
    <w:p w:rsidR="0084236E" w:rsidRDefault="0084236E" w:rsidP="0084236E">
      <w:r>
        <w:t xml:space="preserve">      Оценка соответствия типов шасси, изготавливаемых на территории Российской Федерации, проводится в случае, когда предусматривается последующее распределение ответственности за выполнение отдельных требований настоящего технического регламента между изготовителем шасси и изготовителем комплектного транспортного средства на основании договора между ними. В случае если такое распределение ответственности не предусматривается, ответственность за выполнение требований настоящего технического регламента возлагается на изготовителя комплектного транспортного средства. </w:t>
      </w:r>
    </w:p>
    <w:p w:rsidR="0084236E" w:rsidRDefault="0084236E" w:rsidP="0084236E">
      <w:r>
        <w:t xml:space="preserve">      Оценка соответствия типов шасси, ввозимых на территорию Российской Федерации, проводится независимо от целей их последующего использования. </w:t>
      </w:r>
    </w:p>
    <w:p w:rsidR="0084236E" w:rsidRDefault="0084236E" w:rsidP="0084236E">
      <w:r>
        <w:t xml:space="preserve">      Особенности оценки соответствия типов транспортных средств (шасси), поставляемых по государственному оборонному заказу, устанавливаются Правительством Российской Федерации. </w:t>
      </w:r>
    </w:p>
    <w:p w:rsidR="0084236E" w:rsidRDefault="0084236E" w:rsidP="0084236E">
      <w:r>
        <w:t xml:space="preserve">      17. Оценку соответствия в форме одобрения типа осуществляют органы по сертификации, заключившие соглашения о сотрудничестве с техническими службами, проводящими испытания по комплексу Правил ЕЭК ООН в соответствии с приложением N 2 к настоящему техническому регламенту. Такие соглашения должны быть согласованы Федеральным агентством по техническому регулированию и метрологии, являющимся компетентным административным органом Российской Федерации в соответствии с Соглашением 1958 года. </w:t>
      </w:r>
    </w:p>
    <w:p w:rsidR="0084236E" w:rsidRDefault="0084236E" w:rsidP="0084236E">
      <w:r>
        <w:t xml:space="preserve">      18. Оценка соответствия в форме одобрения типа проводится в следующем порядке: </w:t>
      </w:r>
    </w:p>
    <w:p w:rsidR="0084236E" w:rsidRDefault="0084236E" w:rsidP="0084236E">
      <w:r>
        <w:t xml:space="preserve">      1) в орган по сертификации подается заявка, в которой указываются наименование заявителя, его реквизиты, тип транспортного средства, сведения о ранее выданных одобрениях типа транспортного средства (далее - заявка). В отношении типа транспортного средства может быть подана только одна заявка в один орган по сертификации. К заявке прилагаются документы по перечню согласно приложению N 11; </w:t>
      </w:r>
    </w:p>
    <w:p w:rsidR="0084236E" w:rsidRDefault="0084236E" w:rsidP="0084236E">
      <w:r>
        <w:t xml:space="preserve">      2) орган по сертификации рассматривает в течение 15 дней представленные заявителем документы, принимает решение и заключает с заявителем договор на выполнение работ по оценке соответствия; </w:t>
      </w:r>
    </w:p>
    <w:p w:rsidR="0084236E" w:rsidRDefault="0084236E" w:rsidP="0084236E">
      <w:r>
        <w:t xml:space="preserve">      3) в аккредитованной в установленном порядке испытательной лаборатории (далее - аккредитованная испытательная лаборатория) проводятся идентификация представленных образцов транспортных средств (шасси), их сертификационные испытания и оформляются протоколы, к каждому из которых прилагается составленное изготовителем и заверенное технической службой или аккредитованной испытательной лабораторией техническое описание; </w:t>
      </w:r>
    </w:p>
    <w:p w:rsidR="0084236E" w:rsidRDefault="0084236E" w:rsidP="0084236E">
      <w:r>
        <w:t xml:space="preserve">      4) орган по сертификации проверяет заявку и прилагаемые к ней документы, подтверждающие выполнение требований, установленных в разделе II настоящего технического регламента в отношении типов транспортных средств (шасси). Отсутствие документов, подтверждающих соответствие продукции какому-либо из указанных требований, в отношении этой продукции, не препятствует подаче заявки и учитывается органом по сертификации при принятии решения; </w:t>
      </w:r>
    </w:p>
    <w:p w:rsidR="0084236E" w:rsidRDefault="0084236E" w:rsidP="0084236E">
      <w:r>
        <w:t xml:space="preserve">      5) орган по сертификации выдает сертификаты соответствия транспортного средства отдельным требованиям, предусмотренным приложениями N 2, 3, 6 и 9 к настоящему техническому регламенту; </w:t>
      </w:r>
    </w:p>
    <w:p w:rsidR="0084236E" w:rsidRDefault="0084236E" w:rsidP="0084236E">
      <w:r>
        <w:t xml:space="preserve">      6) орган по сертификации документально подтверждает применение изготовителем транспортных средств методов производства и контроля, позволяющих обеспечить соответствие предназначенной для выпуска в обращение на территории Российской Федерации продукции требованиям настоящего технического регламента; </w:t>
      </w:r>
    </w:p>
    <w:p w:rsidR="0084236E" w:rsidRDefault="0084236E" w:rsidP="0084236E">
      <w:r>
        <w:t xml:space="preserve">      7) орган по сертификации подготавливает заключение о возможности оформления одобрения типа транспортного средства (одобрения типа шасси) на основании выполнения подпунктов 3 - 5 настоящего пункта; </w:t>
      </w:r>
    </w:p>
    <w:p w:rsidR="0084236E" w:rsidRDefault="0084236E" w:rsidP="0084236E">
      <w:r>
        <w:t xml:space="preserve">      8) орган по сертификации оформляет одобрение типа транспортного средства (одобрение типа шасси); </w:t>
      </w:r>
    </w:p>
    <w:p w:rsidR="0084236E" w:rsidRDefault="0084236E" w:rsidP="0084236E">
      <w:r>
        <w:t xml:space="preserve">      9) назначенная в установленном порядке компетентная организация, выполняющая функции технического секретариата административного органа Российской Федерации в соответствии с Соглашением 1958 года (далее - технический секретариат), проверяет правильность оформления одобрения типа транспортного средства (одобрения типа шасси); </w:t>
      </w:r>
    </w:p>
    <w:p w:rsidR="0084236E" w:rsidRDefault="0084236E" w:rsidP="0084236E">
      <w:r>
        <w:t xml:space="preserve">      10) Федеральное агентство по техническому регулированию и метрологии рассматривает и утверждает одобрение типа транспортного средства (одобрение типа шасси); </w:t>
      </w:r>
    </w:p>
    <w:p w:rsidR="0084236E" w:rsidRDefault="0084236E" w:rsidP="0084236E">
      <w:r>
        <w:t xml:space="preserve">      11) орган по сертификации осуществляет контроль за соответствием транспортных средств требованиям настоящего технического регламента в период действия одобрения типа транспортного средства (одобрения типа шасси). </w:t>
      </w:r>
    </w:p>
    <w:p w:rsidR="0084236E" w:rsidRDefault="0084236E" w:rsidP="0084236E">
      <w:r>
        <w:t xml:space="preserve">      19. Заявителем при проведении одобрения типа изготавливаемых в Российской Федерации транспортных средств (шасси) может быть зарегистрированный в соответствии с законодательством Российской Федерации и являющийся ее резидентом изготовитель, которому в установленном порядке был присвоен международный идентификационный код изготовителя транспортного средства, или представитель изготовителя, действующий от его имени. </w:t>
      </w:r>
    </w:p>
    <w:p w:rsidR="0084236E" w:rsidRDefault="0084236E" w:rsidP="0084236E">
      <w:r>
        <w:t xml:space="preserve">      Заявителем при проведении одобрения типа импортируемых в Российскую Федерацию транспортных средств (шасси) может быть только представитель иностранного изготовителя, удовлетворяющий критериям, предусмотренным пунктом 21 настоящего технического регламента. </w:t>
      </w:r>
    </w:p>
    <w:p w:rsidR="0084236E" w:rsidRDefault="0084236E" w:rsidP="0084236E">
      <w:r>
        <w:t xml:space="preserve">      20. Обязательным условием оформления одобрения типа транспортного средства (одобрения типа шасси) по результатам проведения оценки соответствия в форме одобрения типа является наличие у изготовителя транспортных средств: </w:t>
      </w:r>
    </w:p>
    <w:p w:rsidR="0084236E" w:rsidRDefault="0084236E" w:rsidP="0084236E">
      <w:r>
        <w:t xml:space="preserve">      системы организационных и технических мероприятий на этапах проектирования, производства, контроля, испытаний и модернизации продукции с целью определения и подтверждения характеристик продукции или параметров производственного процесса ее изготовления, оказывающих влияние на безопасность продукции и (или) соответствие продукции требованиям настоящего технического регламента; </w:t>
      </w:r>
    </w:p>
    <w:p w:rsidR="0084236E" w:rsidRDefault="0084236E" w:rsidP="0084236E">
      <w:r>
        <w:t xml:space="preserve">      планов проведения периодических проверок и испытаний серийно выпускаемых транспортных средств (шасси) для подтверждения их соответствия требованиям настоящего технического регламента; </w:t>
      </w:r>
    </w:p>
    <w:p w:rsidR="0084236E" w:rsidRDefault="0084236E" w:rsidP="0084236E">
      <w:r>
        <w:t xml:space="preserve">      базы данных, в которой регистрируются результаты проверок и испытаний и которая доступна для органа по сертификации; </w:t>
      </w:r>
    </w:p>
    <w:p w:rsidR="0084236E" w:rsidRDefault="0084236E" w:rsidP="0084236E">
      <w:r>
        <w:t xml:space="preserve">      процедуры восстановления соответствия выпускаемых в обращение и при необходимости - находящихся в эксплуатации транспортных средств (шасси) требованиям настоящего технического регламента в случае выявления несоответствий, обнаруженных при проведении проверок или испытаний; </w:t>
      </w:r>
    </w:p>
    <w:p w:rsidR="0084236E" w:rsidRDefault="0084236E" w:rsidP="0084236E">
      <w:r>
        <w:t xml:space="preserve">      предписаний, касающихся эксплуатации транспортных средств, а также их предпродажной подготовки, технического обслуживания и ремонта. </w:t>
      </w:r>
    </w:p>
    <w:p w:rsidR="0084236E" w:rsidRDefault="0084236E" w:rsidP="0084236E">
      <w:r>
        <w:t xml:space="preserve">      В случае если при производстве транспортного средства была использована продукция другого изготовителя, обязанности каждого изготовителя, связанные с обеспечением указанных условий, могут быть разделены между ними на основании договора (протокола) о взаимных обязательствах. При отсутствии такого договора (протокола) указанные обязанности возлагаются на изготовителя конечной продукции. </w:t>
      </w:r>
    </w:p>
    <w:p w:rsidR="0084236E" w:rsidRDefault="0084236E" w:rsidP="0084236E">
      <w:r>
        <w:t xml:space="preserve">      21. Изготовитель, не являющийся резидентом Российской Федерации, должен иметь единственного представителя в Российской Федерации, которым может быть юридическое лицо, зарегистрированное в соответствии с законодательством Российской Федерации и являющееся ее резидентом. </w:t>
      </w:r>
    </w:p>
    <w:p w:rsidR="0084236E" w:rsidRDefault="0084236E" w:rsidP="0084236E">
      <w:r>
        <w:t xml:space="preserve">      Представитель изготовителя обеспечивает выпуск в обращение в Российской Федерации продукции, соответствующей требованиям настоящего технического регламента. </w:t>
      </w:r>
    </w:p>
    <w:p w:rsidR="0084236E" w:rsidRDefault="0084236E" w:rsidP="0084236E">
      <w:r>
        <w:t xml:space="preserve">      Представитель изготовителя транспортного средства указывается в одобрении типа транспортного средства и одобрении типа шасси. </w:t>
      </w:r>
    </w:p>
    <w:p w:rsidR="0084236E" w:rsidRDefault="0084236E" w:rsidP="0084236E">
      <w:r>
        <w:t xml:space="preserve">      В случае прекращения полномочий представителя изготовителя прекращается действие удостоверяющих соответствие требованиям настоящего технического регламента документов, в которых указан прекративший свои полномочия представитель изготовителя. </w:t>
      </w:r>
    </w:p>
    <w:p w:rsidR="0084236E" w:rsidRDefault="0084236E" w:rsidP="0084236E">
      <w:r>
        <w:t xml:space="preserve">      22. Орган по сертификации предоставляет заявителю всю информацию в отношении правил, процедур и требований, связанных с оценкой соответствия. </w:t>
      </w:r>
    </w:p>
    <w:p w:rsidR="0084236E" w:rsidRDefault="0084236E" w:rsidP="0084236E">
      <w:r>
        <w:t xml:space="preserve">      23. Орган по сертификации направляет заявителю предусмотренное подпунктом 2 пункта 18 настоящего технического регламента решение, в котором отражается: </w:t>
      </w:r>
    </w:p>
    <w:p w:rsidR="0084236E" w:rsidRDefault="0084236E" w:rsidP="0084236E">
      <w:r>
        <w:t xml:space="preserve">      1) достаточность документов, представленных для оценки соответствия требованиям настоящего технического регламента; </w:t>
      </w:r>
    </w:p>
    <w:p w:rsidR="0084236E" w:rsidRDefault="0084236E" w:rsidP="0084236E">
      <w:r>
        <w:t xml:space="preserve">      2) возможность признания представленных заявителем документов; </w:t>
      </w:r>
    </w:p>
    <w:p w:rsidR="0084236E" w:rsidRDefault="0084236E" w:rsidP="0084236E">
      <w:r>
        <w:t xml:space="preserve">      3) необходимость проведения испытаний с целью получения недостающих доказательственных материалов; </w:t>
      </w:r>
    </w:p>
    <w:p w:rsidR="0084236E" w:rsidRDefault="0084236E" w:rsidP="0084236E">
      <w:r>
        <w:t xml:space="preserve">      4) необходимость и сроки проведения проверки условий производства. </w:t>
      </w:r>
    </w:p>
    <w:p w:rsidR="0084236E" w:rsidRDefault="0084236E" w:rsidP="0084236E">
      <w:r>
        <w:t xml:space="preserve">      24. По результатам рассмотрения документов, предусмотренных приложением N 11 к настоящему техническому регламенту, при условии положительных результатов анализа состояния производства орган по сертификации оформляет сертификат соответствия типа транспортного средства (шасси) отдельным требованиям, предусмотренным приложением N 2 к настоящему техническому регламенту. </w:t>
      </w:r>
    </w:p>
    <w:p w:rsidR="0084236E" w:rsidRDefault="0084236E" w:rsidP="0084236E">
      <w:r>
        <w:t xml:space="preserve">      В одобрение типа транспортного средства (одобрение типа шасси) вносятся номера указанных сертификатов. </w:t>
      </w:r>
    </w:p>
    <w:p w:rsidR="0084236E" w:rsidRDefault="0084236E" w:rsidP="0084236E">
      <w:r>
        <w:t xml:space="preserve">      25. В случае признания органом по сертификации недостаточности представленных в соответствии с подпунктом 2 пункта 18 настоящего технического регламента документов, подтверждающих соответствие типа транспортного средства в целом либо его отдельных модификаций требованиям, предусмотренным приложениями N 2, 3 и 6 к настоящему техническому регламенту, заявитель представляет в аккредитованную испытательную лабораторию объекты испытаний и дополнительную техническую информацию в виде детализированных технических описаний типа транспортного средства (шасси). </w:t>
      </w:r>
    </w:p>
    <w:p w:rsidR="0084236E" w:rsidRDefault="0084236E" w:rsidP="0084236E">
      <w:r>
        <w:t xml:space="preserve">      26. Аккредитованная испытательная лаборатория на основании решения органа по сертификации проводит экспертизу представленных заявителем технических описаний, идентификацию образцов транспортных средств и их испытания, оформляет протоколы испытаний, организует их регистрацию и учет. </w:t>
      </w:r>
    </w:p>
    <w:p w:rsidR="0084236E" w:rsidRDefault="0084236E" w:rsidP="0084236E">
      <w:r>
        <w:t xml:space="preserve">      Испытания проводятся в соответствии с Правилами ЕЭК ООН, Глобальными техническими правилами или национальными стандартами, включенными в утвержденный Правительством Российской Федерации перечень национальных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настоящего технического регламента. </w:t>
      </w:r>
    </w:p>
    <w:p w:rsidR="0084236E" w:rsidRDefault="0084236E" w:rsidP="0084236E">
      <w:r>
        <w:t xml:space="preserve">      Проведение испытаний в испытательных лабораториях, расположенных в государствах, не являющихся участниками Соглашения 1958 года, допускается осуществлять представителями технических служб. При этом к протоколу испытаний, оформленному на бланке технической службы и подписанному ее ответственными лицами, прикладываются сертификат системы менеджмента качества испытательной лаборатории на соответствие требованиям стандарта по модели ИСО 9001 и документы, свидетельствующие о метрологической аттестации (поверке) оборудования, на котором проводились испытания. </w:t>
      </w:r>
    </w:p>
    <w:p w:rsidR="0084236E" w:rsidRDefault="0084236E" w:rsidP="0084236E">
      <w:r>
        <w:t xml:space="preserve">      При включении в заявку нескольких модификаций транспортного средства (шасси) испытания проводятся в отношении модификаций транспортных средств, как правило, с ожидаемыми наихудшими показателями. </w:t>
      </w:r>
    </w:p>
    <w:p w:rsidR="0084236E" w:rsidRDefault="0084236E" w:rsidP="0084236E">
      <w:r>
        <w:t xml:space="preserve">      Отбор и подготовка образцов транспортных средств, предназначенных для проведения испытаний, осуществляются заявителем. </w:t>
      </w:r>
    </w:p>
    <w:p w:rsidR="0084236E" w:rsidRDefault="0084236E" w:rsidP="0084236E">
      <w:r>
        <w:t xml:space="preserve">      По окончании испытаний образцы возвращаются заявителю. </w:t>
      </w:r>
    </w:p>
    <w:p w:rsidR="0084236E" w:rsidRDefault="0084236E" w:rsidP="0084236E">
      <w:r>
        <w:t xml:space="preserve">      Аккредитованная испытательная лаборатория по результатам испытания оформляет сводный протокол и передает его в орган по сертификации. Протоколы сертификационных испытаний хранятся в испытательной лаборатории не менее 5 лет. </w:t>
      </w:r>
    </w:p>
    <w:p w:rsidR="0084236E" w:rsidRDefault="0084236E" w:rsidP="0084236E">
      <w:r>
        <w:t xml:space="preserve">      27. Орган по сертификации проводит анализ состояния производства согласно приложению N 12 для подтверждения наличия методов производства и контроля, позволяющих обеспечить соответствие серийно выпускаемой продукции требованиям настоящего технического регламента. В качестве доказательственных материалов, подтверждающих наличие на производстве условий, обеспечивающих выпуск продукции со стабильными характеристиками и показателями, соответствующими требованиям настоящего технического регламента, могут рассматриваться: </w:t>
      </w:r>
    </w:p>
    <w:p w:rsidR="0084236E" w:rsidRDefault="0084236E" w:rsidP="0084236E">
      <w:r>
        <w:t xml:space="preserve">      акт органа по сертификации о результатах проверки условий производства; </w:t>
      </w:r>
    </w:p>
    <w:p w:rsidR="0084236E" w:rsidRDefault="0084236E" w:rsidP="0084236E">
      <w:r>
        <w:t xml:space="preserve">      сертификат соответствия системы менеджмента качества применительно к производству продукции, подлежащей оценке соответствия; </w:t>
      </w:r>
    </w:p>
    <w:p w:rsidR="0084236E" w:rsidRDefault="0084236E" w:rsidP="0084236E">
      <w:r>
        <w:t xml:space="preserve">      документы, подтверждающие соответствие производства требованиям Дополнения 2 к Соглашению 1958 года; </w:t>
      </w:r>
    </w:p>
    <w:p w:rsidR="0084236E" w:rsidRDefault="0084236E" w:rsidP="0084236E">
      <w:r>
        <w:t xml:space="preserve">      подготовленное заявителем описание условий производства, предусмотренное приложением N 12 к настоящему техническому регламенту. </w:t>
      </w:r>
    </w:p>
    <w:p w:rsidR="0084236E" w:rsidRDefault="0084236E" w:rsidP="0084236E">
      <w:r>
        <w:t xml:space="preserve">      На основе анализа представленных заявителем документов орган по сертификации принимает решение о необходимости проведения проверки условий производства. О порядке и сроках такой проверки орган по сертификации информирует заявителя. </w:t>
      </w:r>
    </w:p>
    <w:p w:rsidR="0084236E" w:rsidRDefault="0084236E" w:rsidP="0084236E">
      <w:r>
        <w:t xml:space="preserve">      При наличии у изготовителя системы менеджмента качества, сертифицированной на соответствие требованиям стандартов ГОСТ Р ИСО 9001 (либо по модели ИСО 9001) или ГОСТ Р 51814.1 (либо по модели ИСО/ТУ-16949), проверка условий производства может не проводиться. </w:t>
      </w:r>
    </w:p>
    <w:p w:rsidR="0084236E" w:rsidRDefault="0084236E" w:rsidP="0084236E">
      <w:r>
        <w:t xml:space="preserve">      Проверка условий производства транспортных средств (шасси), изготовители которых не зарегистрированы в странах - участницах Соглашения 1958 года, проводится в обязательном порядке. </w:t>
      </w:r>
    </w:p>
    <w:p w:rsidR="0084236E" w:rsidRDefault="0084236E" w:rsidP="0084236E">
      <w:r>
        <w:t xml:space="preserve">      Результаты анализа состояния производства оформляются заключением. </w:t>
      </w:r>
    </w:p>
    <w:p w:rsidR="0084236E" w:rsidRDefault="0084236E" w:rsidP="0084236E">
      <w:r>
        <w:t xml:space="preserve">      28. При проведении оценки соответствия транспортного средства (шасси), относящегося к типу транспортного средства (шасси), ранее не проходившего оценку соответствия в Российской Федерации, возможно применение процедур, предусмотренных пунктом 29 настоящего технического регламента. </w:t>
      </w:r>
    </w:p>
    <w:p w:rsidR="0084236E" w:rsidRDefault="0084236E" w:rsidP="0084236E">
      <w:r>
        <w:t xml:space="preserve">      29. В отношении отдельных требований, предусмотренных приложением N 2 к настоящему техническому регламенту, а в случае специальных и специализированных транспортных средств - приложением N 6, в качестве доказательственных материалов могут быть представлены результаты испытаний и измерений, самостоятельно проведенных изготовителем в процессе постановки на производство транспортного средства (шасси). Допускается не представлять образец транспортного средства для идентификации. </w:t>
      </w:r>
    </w:p>
    <w:p w:rsidR="0084236E" w:rsidRDefault="0084236E" w:rsidP="0084236E">
      <w:r>
        <w:t xml:space="preserve">      В отношении транспортных средств категорий M2 и M3 разрешается проведение испытаний и измерений только при участии независимой от производителя испытательной лаборатории. </w:t>
      </w:r>
    </w:p>
    <w:p w:rsidR="0084236E" w:rsidRDefault="0084236E" w:rsidP="0084236E">
      <w:r>
        <w:t xml:space="preserve">      Проведение испытаний и измерений должно осуществляться в соответствии с Правилами ЕЭК ООН, Глобальными техническими правилами или национальными стандартами, включенными в утвержденный Правительством Российской Федерации перечень национальных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настоящего технического регламента. </w:t>
      </w:r>
    </w:p>
    <w:p w:rsidR="0084236E" w:rsidRDefault="0084236E" w:rsidP="0084236E">
      <w:r>
        <w:t xml:space="preserve">      Заявитель вправе пригласить для участия в проведении испытаний и измерений, указанных в абзаце первом настоящего пункта, представителей органа по сертификации и (или) аккредитованной испытательной лаборатории. Допускается представлять результаты моделирования и расчетов в отношении отдельных требований, установленных в Правилах ЕЭК ООН и Глобальных технических правилах, если таковыми это предусмотрено. </w:t>
      </w:r>
    </w:p>
    <w:p w:rsidR="0084236E" w:rsidRDefault="0084236E" w:rsidP="0084236E">
      <w:r>
        <w:t xml:space="preserve">      Орган по сертификации вправе направить представленные заявителем протоколы испытаний и измерений в аккредитованную испытательную лабораторию для проведения технической экспертизы. </w:t>
      </w:r>
    </w:p>
    <w:p w:rsidR="0084236E" w:rsidRDefault="0084236E" w:rsidP="0084236E">
      <w:r>
        <w:t xml:space="preserve">      Указанные в настоящем пункте протоколы испытаний и измерений рассматриваются в качестве доказательственного материала при оценке соответствия для оформления одобрения типа транспортного средства (одобрения типа шасси) со сроком действия до одного года либо на малую партию транспортных средств (шасси) без ограничения срока действия одобрения типа транспортного средства (одобрения типа шасси). Такие протоколы испытаний и измерений подлежат рассмотрению, если с даты их оформления до даты рассмотрения прошло не более одного года. (в ред. Постановления Правительства РФ от 10.09.2010 N 706) </w:t>
      </w:r>
    </w:p>
    <w:p w:rsidR="0084236E" w:rsidRDefault="0084236E" w:rsidP="0084236E">
      <w:r>
        <w:t xml:space="preserve">      Результаты испытаний и измерений, указанных в абзаце первом настоящего пункта, могут представлять изготовители продукции, удовлетворяющие следующим условиям: </w:t>
      </w:r>
    </w:p>
    <w:p w:rsidR="0084236E" w:rsidRDefault="0084236E" w:rsidP="0084236E">
      <w:r>
        <w:t xml:space="preserve">      регистрация на территории страны, являющейся договаривающейся стороной Соглашения 1958 года; </w:t>
      </w:r>
    </w:p>
    <w:p w:rsidR="0084236E" w:rsidRDefault="0084236E" w:rsidP="0084236E">
      <w:r>
        <w:t xml:space="preserve">      наличие системы менеджмента качества, сертифицированной на соответствие требованиям стандартов ГОСТ Р ИСО 9001 (либо по модели ИСО 9001) или ГОСТ Р 51814.1 (либо по модели ИСО/ТУ-16949); </w:t>
      </w:r>
    </w:p>
    <w:p w:rsidR="0084236E" w:rsidRDefault="0084236E" w:rsidP="0084236E">
      <w:r>
        <w:t xml:space="preserve">      согласование с органом по сертификации плана проведения контрольных испытаний для целей подтверждения соответствия серийно выпускаемого транспортного средства. </w:t>
      </w:r>
    </w:p>
    <w:p w:rsidR="0084236E" w:rsidRDefault="0084236E" w:rsidP="0084236E">
      <w:r>
        <w:t xml:space="preserve">      Одобрение типа транспортного средства, оформленное на малую партию транспортных средств, в случае изменения требований, предусмотренных приложением N 2, сохраняет свое действие. (в ред. Постановления Правительства РФ от 10.09.2010 N 706) </w:t>
      </w:r>
    </w:p>
    <w:p w:rsidR="0084236E" w:rsidRDefault="0084236E" w:rsidP="0084236E">
      <w:r>
        <w:t xml:space="preserve">      Указанная в настоящем пункте процедура проведения оценки соответствия типа транспортного средства применяется однократно. </w:t>
      </w:r>
    </w:p>
    <w:p w:rsidR="0084236E" w:rsidRDefault="0084236E" w:rsidP="0084236E">
      <w:r>
        <w:t xml:space="preserve">      30. При оценке соответствия типов транспортных средств, изготавливаемых в режиме промышленной сборки, в качестве доказательственных материалов разрешается представление одобрений типа транспортного средства (одобрение типа шасси) транспортных средств (шасси) - аналогов, изготовленных в условиях другого производства, при условии представления документов, подтверждающих согласие изготовителя транспортных средств (шасси) - аналогов. </w:t>
      </w:r>
    </w:p>
    <w:p w:rsidR="0084236E" w:rsidRDefault="0084236E" w:rsidP="0084236E">
      <w:r>
        <w:t xml:space="preserve">      Орган по сертификации в зависимости от степени соответствия технологического процесса, принятого на сборочном производстве, и технологии изготовления, применяемой изготовителем транспортных средств - аналогов, вправе запросить дополнительные доказательственные материалы, подтверждающие соответствие установленным настоящим техническим регламентом требованиям и основанные на результатах контрольных испытаний транспортных средств, оценка соответствия которых ранее проводилась в условиях другого производства. Такие испытания могут проводиться представителями органа по сертификации или аккредитованной испытательной лаборатории у изготовителей транспортных средств, выпускаемых в режиме промышленной сборки. </w:t>
      </w:r>
    </w:p>
    <w:p w:rsidR="0084236E" w:rsidRDefault="0084236E" w:rsidP="0084236E">
      <w:r>
        <w:t xml:space="preserve">      Срок действия первичного одобрения типа транспортного средства, оформленного для транспортных средств, изготавливаемых в режиме промышленной сборки, составляет 1 год. </w:t>
      </w:r>
    </w:p>
    <w:p w:rsidR="0084236E" w:rsidRDefault="0084236E" w:rsidP="0084236E">
      <w:r>
        <w:t xml:space="preserve">      В течение указанного срока должны быть представлены доказательственные материалы, подтверждающие соответствие транспортных средств, изготавливаемых в режиме промышленной сборки, требованиям настоящего технического регламента. </w:t>
      </w:r>
    </w:p>
    <w:p w:rsidR="0084236E" w:rsidRDefault="0084236E" w:rsidP="0084236E">
      <w:r>
        <w:t xml:space="preserve">      31. При оценке соответствия типов транспортных средств, поставляемых по государственному оборонному заказу, в качестве доказательственных материалов представляются результаты испытаний и измерений, самостоятельно проведенных изготовителем в процессе проектирования транспортного средства, либо результаты приемочных (государственных) испытаний, проведенных в аккредитованной испытательной лаборатории. </w:t>
      </w:r>
    </w:p>
    <w:p w:rsidR="0084236E" w:rsidRDefault="0084236E" w:rsidP="0084236E">
      <w:r>
        <w:t xml:space="preserve">      32. При оценке соответствия транспортных средств, изготавливаемых на базе или на шасси других транспортных средств, заявителем представляются доказательственные материалы, подтверждающие выполнение ограничений, установленных изготовителем базового транспортного средства (шасси) в отношении возможностей его достройки. </w:t>
      </w:r>
    </w:p>
    <w:p w:rsidR="0084236E" w:rsidRDefault="0084236E" w:rsidP="0084236E">
      <w:r>
        <w:t xml:space="preserve">      33. При оценке соответствия типов транспортных средств, изготавливаемых на базе или на шасси других транспортных средств, ранее прошедших оценку соответствия в форме одобрения типа транспортного средства (одобрения типа шасси), заявитель может представить документы, подтверждающие, что между изготовителем их транспортных средств и изготовителем базовых транспортных средств (шасси) разграничена ответственность за обеспечение безопасности заявляемых транспортных средств. В этом случае орган по сертификации использует одобрения типа транспортного средства (одобрения типа шасси), выданные на базовые транспортные средства (шасси), как доказательственные материалы в части требований к безопасности транспортных средств, ответственность за выполнение которых обеспечивается их изготовителем. </w:t>
      </w:r>
    </w:p>
    <w:p w:rsidR="0084236E" w:rsidRDefault="0084236E" w:rsidP="0084236E">
      <w:r>
        <w:t xml:space="preserve">      34. По результатам изучения всех необходимых доказательственных материалов орган по сертификации подготавливает заключение о возможности оформления или об отказе в оформлении одобрения типа транспортного средства (одобрения типа шасси), содержащее мотивированное обоснование достаточности представленных доказательственных материалов для оценки соответствия типа транспортного средства (шасси), а также заключение о возможности распространения результатов проведенных испытаний на модификации транспортных средств (шасси), включенных в заявку. </w:t>
      </w:r>
    </w:p>
    <w:p w:rsidR="0084236E" w:rsidRDefault="0084236E" w:rsidP="0084236E">
      <w:r>
        <w:t xml:space="preserve">      На основании заключения о возможности оформления одобрения типа транспортного средства (одобрения типа шасси) орган по сертификации оформляет одобрение типа транспортного средства (одобрение типа шасси). </w:t>
      </w:r>
    </w:p>
    <w:p w:rsidR="0084236E" w:rsidRDefault="0084236E" w:rsidP="0084236E">
      <w:r>
        <w:t xml:space="preserve">      35. Форма одобрения типа транспортного средства предусмотрена приложением N 13 к настоящему техническому регламенту. Форма одобрения типа шасси предусмотрена приложением N 14 к настоящему техническому регламенту. </w:t>
      </w:r>
    </w:p>
    <w:p w:rsidR="0084236E" w:rsidRDefault="0084236E" w:rsidP="0084236E">
      <w:r>
        <w:t xml:space="preserve">      В одобрение типа транспортного средства (одобрение типа шасси), оформленное на малую партию, могут вноситься идентификационные номера транспортных средств (шасси). </w:t>
      </w:r>
    </w:p>
    <w:p w:rsidR="0084236E" w:rsidRDefault="0084236E" w:rsidP="0084236E">
      <w:r>
        <w:t xml:space="preserve">      При отсутствии возможности идентифицировать транспортные средства (шасси), входящие в малую партию, одобрение типа транспортного средства (одобрение типа шасси), оформленное на эту малую партию, заявителю не выдается и остается на хранении в органе по сертификации. Орган по сертификации ведет учет количества изготовленных (импортированных) транспортных средств (шасси) и на основании обращения заявителя выдает заверенные копии одобрения типа транспортного средства (одобрения типа шасси), в которых указываются идентификационные номера транспортных средств (шасси). </w:t>
      </w:r>
    </w:p>
    <w:p w:rsidR="0084236E" w:rsidRDefault="0084236E" w:rsidP="0084236E">
      <w:r>
        <w:t xml:space="preserve">      В одобрении типа шасси, оформленном на самоходное шасси, делается запись о возможности перемещения самоходного шасси по дорогам общего пользования, если была проведена оценка его соответствия требованиям в отношении эффективности тормозных систем, рулевого управления, мест крепления ремней безопасности, ремней безопасности, оснащения безопасными стеклами, передней обзорности, оснащения устройствами непрямого обзора, количества, месторасположения, характеристик и действия светотехнических и звуковых сигнальных устройств (для самоходных шасси транспортных средств категорий N2 и N3 - также оценка соответствия установленных на них двигателей внутреннего сгорания требованиям к выбросам вредных (загрязняющих) веществ). (в ред. Постановления Правительства РФ от 10.09.2010 N 706) </w:t>
      </w:r>
    </w:p>
    <w:p w:rsidR="0084236E" w:rsidRDefault="0084236E" w:rsidP="0084236E">
      <w:r>
        <w:t xml:space="preserve">      36. Одобрение типа транспортного средства и одобрение типа шасси могут быть оформлены на срок, не превышающий 3 лет, если иное не установлено в пунктах 29 и 30 настоящего технического регламента. Сертификаты соответствия отдельным требованиям, указанным в перечне, предусмотренном приложением N 2, а в случае специальных и специализированных транспортных средств - в отношении применяемых с учетом назначения таких транспортных средств требований, предусмотренных приложением N 6, могут быть оформлены на срок, не превышающий 4 лет. </w:t>
      </w:r>
    </w:p>
    <w:p w:rsidR="0084236E" w:rsidRDefault="0084236E" w:rsidP="0084236E">
      <w:r>
        <w:t xml:space="preserve">      37. Срок действия одобрения типа транспортного средства для транспортных средств, изготавливаемых с использованием выпущенных в обращение базовых транспортных средств (шасси) и имеющих одобрение типа транспортного средства (одобрение типа шасси), не может превышать одного года с даты вступления в силу требований, предусмотренных приложением N 2 к настоящему техническому регламенту. </w:t>
      </w:r>
    </w:p>
    <w:p w:rsidR="0084236E" w:rsidRDefault="0084236E" w:rsidP="0084236E">
      <w:r>
        <w:t xml:space="preserve">      38. Орган по сертификации представляет одобрение типа транспортного средства (одобрение типа шасси) в технический секретариат, который в 10-дневный срок проверяет правильность и обоснованность оформления одобрения типа транспортного средства (одобрения типа шасси). В случае выявления нарушений одобрение типа транспортного средства (одобрение типа шасси) возвращается в орган по сертификации. </w:t>
      </w:r>
    </w:p>
    <w:p w:rsidR="0084236E" w:rsidRDefault="0084236E" w:rsidP="0084236E">
      <w:r>
        <w:t xml:space="preserve">      39. Технический секретариат представляет одобрение типа транспортного средства (одобрение типа шасси) в Федеральное агентство по техническому регулированию и метрологии для утверждения в 3-дневный срок и регистрации. </w:t>
      </w:r>
    </w:p>
    <w:p w:rsidR="0084236E" w:rsidRDefault="0084236E" w:rsidP="0084236E">
      <w:r>
        <w:t xml:space="preserve">      Федеральное агентство по техническому регулированию и метрологии осуществляет регистрацию и ведение реестра одобрений типа транспортного средства и одобрений типа шасси. </w:t>
      </w:r>
    </w:p>
    <w:p w:rsidR="0084236E" w:rsidRDefault="0084236E" w:rsidP="0084236E">
      <w:r>
        <w:t xml:space="preserve">      40. Орган по сертификации выдает заявителю одобрение типа транспортного средства (одобрение типа шасси). </w:t>
      </w:r>
    </w:p>
    <w:p w:rsidR="0084236E" w:rsidRDefault="0084236E" w:rsidP="0084236E">
      <w:r>
        <w:t xml:space="preserve">      Документация, относящаяся к оформлению одобрения типа транспортного средства (одобрения типа шасси), должна храниться в органе по сертификации не менее 5 лет с даты оформления одобрения типа транспортного средства (одобрения типа шасси). </w:t>
      </w:r>
    </w:p>
    <w:p w:rsidR="0084236E" w:rsidRDefault="0084236E" w:rsidP="0084236E">
      <w:r>
        <w:t xml:space="preserve">      41. Орган по сертификации осуществляет контроль за соответствием объектов, в отношении которых проводилась оценка соответствия требованиям настоящего технического регламента, на стадии производства. </w:t>
      </w:r>
    </w:p>
    <w:p w:rsidR="0084236E" w:rsidRDefault="0084236E" w:rsidP="0084236E">
      <w:r>
        <w:t xml:space="preserve">      По поручению органа по сертификации и в установленном им порядке в проведении контроля участвует аккредитованная испытательная лаборатория, которая проводит контрольные испытания продукции, указанной в абзаце первом настоящего пункта. </w:t>
      </w:r>
    </w:p>
    <w:p w:rsidR="0084236E" w:rsidRDefault="0084236E" w:rsidP="0084236E">
      <w:r>
        <w:t xml:space="preserve">      42. Контроль может быть плановым и внеплановым. </w:t>
      </w:r>
    </w:p>
    <w:p w:rsidR="0084236E" w:rsidRDefault="0084236E" w:rsidP="0084236E">
      <w:r>
        <w:t xml:space="preserve">      Периодичность проведения планового контроля в отношении каждого типа транспортного средства устанавливается не чаще 1 раза в 2 года. </w:t>
      </w:r>
    </w:p>
    <w:p w:rsidR="0084236E" w:rsidRDefault="0084236E" w:rsidP="0084236E">
      <w:r>
        <w:t xml:space="preserve">      Внеплановый контроль проводится в случаях, если орган по сертификации или Федеральное агентство по техническому регулированию и метрологии получает: </w:t>
      </w:r>
    </w:p>
    <w:p w:rsidR="0084236E" w:rsidRDefault="0084236E" w:rsidP="0084236E">
      <w:r>
        <w:t xml:space="preserve">      сообщения органов государственного контроля (надзора) о выявленных фактах нарушения требований технического регламента; </w:t>
      </w:r>
    </w:p>
    <w:p w:rsidR="0084236E" w:rsidRDefault="0084236E" w:rsidP="0084236E">
      <w:r>
        <w:t xml:space="preserve">      обращения Министерства внутренних дел Российской Федерации по результатам расследования причин и условий возникновения дорожно-транспортных происшествий, результатов обобщения данных проведения государственных технических осмотров; </w:t>
      </w:r>
    </w:p>
    <w:p w:rsidR="0084236E" w:rsidRDefault="0084236E" w:rsidP="0084236E">
      <w:r>
        <w:t xml:space="preserve">      сообщения, основанные на конкретных данных о несоответствии продукции требованиям технического регламента и документам, удостоверяющим соответствие требованиям технического регламента; </w:t>
      </w:r>
    </w:p>
    <w:p w:rsidR="0084236E" w:rsidRDefault="0084236E" w:rsidP="0084236E">
      <w:r>
        <w:t xml:space="preserve">      сведения о существенном изменении организационной структуры изготовителя или условий производства продукции. </w:t>
      </w:r>
    </w:p>
    <w:p w:rsidR="0084236E" w:rsidRDefault="0084236E" w:rsidP="0084236E">
      <w:r>
        <w:t xml:space="preserve">      43. В процессе контроля может анализироваться ход контрольных испытаний транспортных средств с фиксацией замен компонентов с ограниченным сроком службы и периодической оценкой сохранения параметров конструкции в процессе эксплуатации. </w:t>
      </w:r>
    </w:p>
    <w:p w:rsidR="0084236E" w:rsidRDefault="0084236E" w:rsidP="0084236E">
      <w:r>
        <w:t xml:space="preserve">      44. Контроль осуществляется по разработанному плану проверки определенных видов продукции, утверждаемому органом по сертификации. </w:t>
      </w:r>
    </w:p>
    <w:p w:rsidR="0084236E" w:rsidRDefault="0084236E" w:rsidP="0084236E">
      <w:r>
        <w:t xml:space="preserve">      Если изготовителем предусматривается проведение ряда технологических операций (например, по доукомплектованию или маркировке продукции) в привлекаемых им организациях, соответствующий контроль может проводиться в этих организациях. </w:t>
      </w:r>
    </w:p>
    <w:p w:rsidR="0084236E" w:rsidRDefault="0084236E" w:rsidP="0084236E">
      <w:r>
        <w:t xml:space="preserve">      45. Изготовитель продукции и заявитель (если он не является изготовителем) обеспечивают необходимые условия для проведения контроля, в том числе беспрепятственный доступ проверяющих лиц к объектам проверки согласно плану проверки, а также предоставляют им запрашиваемую документацию. </w:t>
      </w:r>
    </w:p>
    <w:p w:rsidR="0084236E" w:rsidRDefault="0084236E" w:rsidP="0084236E">
      <w:r>
        <w:t xml:space="preserve">      Уклонение изготовителя от выполнения настоящего пункта может служить основанием для решения органа по сертификации о прекращении действия документов, удостоверяющих соответствие требованиям технического регламента. </w:t>
      </w:r>
    </w:p>
    <w:p w:rsidR="0084236E" w:rsidRDefault="0084236E" w:rsidP="0084236E">
      <w:r>
        <w:t xml:space="preserve">      46. Изготовитель продукции принимает участие в проведении контроля за объектами оценки соответствия в организациях, привлекаемых им для осуществления технологических операций, а также у изготовителей компонентов, если органом по сертификации принято решение о необходимости проверки условий производства в этих организациях. </w:t>
      </w:r>
    </w:p>
    <w:p w:rsidR="0084236E" w:rsidRDefault="0084236E" w:rsidP="0084236E">
      <w:r>
        <w:t xml:space="preserve">      47. В ходе контроля анализируются: </w:t>
      </w:r>
    </w:p>
    <w:p w:rsidR="0084236E" w:rsidRDefault="0084236E" w:rsidP="0084236E">
      <w:r>
        <w:t xml:space="preserve">      1) результаты государственного контроля (надзора) выпущенной в обращение продукции; </w:t>
      </w:r>
    </w:p>
    <w:p w:rsidR="0084236E" w:rsidRDefault="0084236E" w:rsidP="0084236E">
      <w:r>
        <w:t xml:space="preserve">      2) результативность проведенных корректирующих действий, разработанных изготовителем по результатам предыдущих проверок условий производства или контроля; </w:t>
      </w:r>
    </w:p>
    <w:p w:rsidR="0084236E" w:rsidRDefault="0084236E" w:rsidP="0084236E">
      <w:r>
        <w:t xml:space="preserve">      3) результаты проведения оценки соответствия продукции в случае внесения в ее конструкцию изменений, влияющих на параметры безопасности; </w:t>
      </w:r>
    </w:p>
    <w:p w:rsidR="0084236E" w:rsidRDefault="0084236E" w:rsidP="0084236E">
      <w:r>
        <w:t xml:space="preserve">      4) данные идентификации образцов продукции на соответствие утвержденным техническим описаниям; </w:t>
      </w:r>
    </w:p>
    <w:p w:rsidR="0084236E" w:rsidRDefault="0084236E" w:rsidP="0084236E">
      <w:r>
        <w:t xml:space="preserve">      5) объемы и результаты испытаний, проведенных для подтверждения соответствия продукции требованиям технического регламента; </w:t>
      </w:r>
    </w:p>
    <w:p w:rsidR="0084236E" w:rsidRDefault="0084236E" w:rsidP="0084236E">
      <w:r>
        <w:t xml:space="preserve">      6) результаты испытаний по подтверждению сохраняемости в процессе эксплуатации параметров, проверяемых при оценке соответствия; </w:t>
      </w:r>
    </w:p>
    <w:p w:rsidR="0084236E" w:rsidRDefault="0084236E" w:rsidP="0084236E">
      <w:r>
        <w:t xml:space="preserve">      7) результаты контроля качества продукции на стадиях технологического процесса, определяющих ее соответствие требованиям технического регламента; </w:t>
      </w:r>
    </w:p>
    <w:p w:rsidR="0084236E" w:rsidRDefault="0084236E" w:rsidP="0084236E">
      <w:r>
        <w:t xml:space="preserve">      8) сведения о претензиях к качеству продукции, в том числе данные о выявленных отказах и неисправностях, полученных в результате технического обслуживания и ремонта. </w:t>
      </w:r>
    </w:p>
    <w:p w:rsidR="0084236E" w:rsidRDefault="0084236E" w:rsidP="0084236E">
      <w:r>
        <w:t xml:space="preserve">      48. В ходе контроля проводится идентификация продукции. </w:t>
      </w:r>
    </w:p>
    <w:p w:rsidR="0084236E" w:rsidRDefault="0084236E" w:rsidP="0084236E">
      <w:r>
        <w:t xml:space="preserve">      Идентификация заключается в установлении тождественности заводской маркировки, имеющейся на транспортном средстве и его компонентах, и данных, содержащихся в одобрении типа транспортного средства (одобрении типа шасси), а также данных, представляемых изготовителем продукции или его представителем непосредственно для идентификации. </w:t>
      </w:r>
    </w:p>
    <w:p w:rsidR="0084236E" w:rsidRDefault="0084236E" w:rsidP="0084236E">
      <w:r>
        <w:t xml:space="preserve">      Идентификация продукции с целью контроля может проводиться как у изготовителя продукции, так и в торговых предприятиях. </w:t>
      </w:r>
    </w:p>
    <w:p w:rsidR="0084236E" w:rsidRDefault="0084236E" w:rsidP="0084236E">
      <w:r>
        <w:t xml:space="preserve">      Идентификация проводится в отношении транспортного средства (шасси) без его разборки. </w:t>
      </w:r>
    </w:p>
    <w:p w:rsidR="0084236E" w:rsidRDefault="0084236E" w:rsidP="0084236E">
      <w:r>
        <w:t xml:space="preserve">      49. При проведении контроля могут быть случайным образом отобраны образцы для проведения испытаний в лаборатории изготовителя или в аккредитованной испытательной лаборатории. </w:t>
      </w:r>
    </w:p>
    <w:p w:rsidR="0084236E" w:rsidRDefault="0084236E" w:rsidP="0084236E">
      <w:r>
        <w:t xml:space="preserve">      Испытаниям, как правило, подвергается модификация с ожидаемыми наихудшими результатами испытаний. </w:t>
      </w:r>
    </w:p>
    <w:p w:rsidR="0084236E" w:rsidRDefault="0084236E" w:rsidP="0084236E">
      <w:r>
        <w:t xml:space="preserve">      50. Если по результатам идентификации продукция оценивается как не соответствующая типам, прошедшим процедуру оценки соответствия, или (на основании проведенных в ходе проверки испытаний) как не соответствующая требованиям технического регламента, установленные факты несоответствия документируются и изготовителю выдается предписание об устранении выявленного несоответствия. </w:t>
      </w:r>
    </w:p>
    <w:p w:rsidR="0084236E" w:rsidRDefault="0084236E" w:rsidP="0084236E">
      <w:r>
        <w:t xml:space="preserve">      51. Результаты контроля оформляются актом. </w:t>
      </w:r>
    </w:p>
    <w:p w:rsidR="0084236E" w:rsidRDefault="0084236E" w:rsidP="0084236E">
      <w:r>
        <w:t xml:space="preserve">      Результаты контроля признаются положительными, если установлено, что: </w:t>
      </w:r>
    </w:p>
    <w:p w:rsidR="0084236E" w:rsidRDefault="0084236E" w:rsidP="0084236E">
      <w:r>
        <w:t xml:space="preserve">      продукция соответствует типам, прошедшим процедуру оценки соответствия; </w:t>
      </w:r>
    </w:p>
    <w:p w:rsidR="0084236E" w:rsidRDefault="0084236E" w:rsidP="0084236E">
      <w:r>
        <w:t xml:space="preserve">      представлены надлежащие документы (записи технического контроля, результаты контрольных испытаний и др.), подтверждающие стабильное соответствие продукции требованиям технического регламента. </w:t>
      </w:r>
    </w:p>
    <w:p w:rsidR="0084236E" w:rsidRDefault="0084236E" w:rsidP="0084236E">
      <w:r>
        <w:t xml:space="preserve">      Положительные результаты контроля продукции служат основанием для сохранения сроков действия (а в случае транспортных средств также и для продления) документов, удостоверяющих соответствие требованиям технического регламента. </w:t>
      </w:r>
    </w:p>
    <w:p w:rsidR="0084236E" w:rsidRDefault="0084236E" w:rsidP="0084236E">
      <w:r>
        <w:t xml:space="preserve">      Результаты контроля признаются отрицательными, если установлено, что: </w:t>
      </w:r>
    </w:p>
    <w:p w:rsidR="0084236E" w:rsidRDefault="0084236E" w:rsidP="0084236E">
      <w:r>
        <w:t xml:space="preserve">      не устранены несоответствия одобрению типа транспортного средства (одобрению типа шасси) или сертификатам соответствия на компоненты, выявленные при ранее проводившихся проверках условий производства или контроле, а также если проведенные корректирующие действия не дали требуемого результата; </w:t>
      </w:r>
    </w:p>
    <w:p w:rsidR="0084236E" w:rsidRDefault="0084236E" w:rsidP="0084236E">
      <w:r>
        <w:t xml:space="preserve">      без согласования с органом по сертификации в техническую документацию (конструкторскую, технологическую, эксплуатационную) либо в конструкцию продукции внесены изменения, которые привели к ее несоответствию типам, прошедшим процедуру оценки соответствия; </w:t>
      </w:r>
    </w:p>
    <w:p w:rsidR="0084236E" w:rsidRDefault="0084236E" w:rsidP="0084236E">
      <w:r>
        <w:t xml:space="preserve">      выявлены факты, свидетельствующие об использовании изготовителем компонентов, не прошедших подтверждение соответствия в порядке, предусмотренном пунктами 85 - 98 настоящего технического регламента; </w:t>
      </w:r>
    </w:p>
    <w:p w:rsidR="0084236E" w:rsidRDefault="0084236E" w:rsidP="0084236E">
      <w:r>
        <w:t xml:space="preserve">      не проводились в требуемом объеме контрольные испытания. </w:t>
      </w:r>
    </w:p>
    <w:p w:rsidR="0084236E" w:rsidRDefault="0084236E" w:rsidP="0084236E">
      <w:r>
        <w:t xml:space="preserve">      При необходимости проведения корректирующих мероприятий акт должен содержать соответствующие рекомендации. </w:t>
      </w:r>
    </w:p>
    <w:p w:rsidR="0084236E" w:rsidRDefault="0084236E" w:rsidP="0084236E">
      <w:r>
        <w:t xml:space="preserve">      Отрицательные результаты контроля или отказ изготовителя от его проведения могут явиться основанием для прекращения органом по сертификации действия документов, удостоверяющих соответствие требованиям настоящего технического регламента. </w:t>
      </w:r>
    </w:p>
    <w:p w:rsidR="0084236E" w:rsidRDefault="0084236E" w:rsidP="0084236E">
      <w:r>
        <w:t xml:space="preserve">      52. По результатам контроля изготовитель разрабатывает план необходимых корректирующих мероприятий по устранению выявленных несоответствий с конкретными сроками его реализации и в 10-дневный срок с даты передачи изготовителю оформленного акта представляет такой план в орган по сертификации. </w:t>
      </w:r>
    </w:p>
    <w:p w:rsidR="0084236E" w:rsidRDefault="0084236E" w:rsidP="0084236E">
      <w:r>
        <w:t xml:space="preserve">      Орган по сертификации проводит экспертизу представленного плана и при необходимости направляет изготовителю свои замечания, а также определяет порядок проверки выполнения указанных мероприятий. </w:t>
      </w:r>
    </w:p>
    <w:p w:rsidR="0084236E" w:rsidRDefault="0084236E" w:rsidP="0084236E">
      <w:r>
        <w:t xml:space="preserve">      По окончании сроков, установленных в согласованном с органом по сертификации плане необходимых корректирующих мероприятий по устранению несоответствий, изготовитель представляет справку о проведенных корректирующих и предупреждающих действиях с оценкой их результативности. </w:t>
      </w:r>
    </w:p>
    <w:p w:rsidR="0084236E" w:rsidRDefault="0084236E" w:rsidP="0084236E">
      <w:r>
        <w:t xml:space="preserve">      53. В случае получения органом по сертификации отрицательных результатов контроля, а также в случае получения иной информации о несоответствии продукции требованиям настоящего технического регламента орган по сертификации, оформивший одобрение типа транспортного средства (одобрение типа шасси) или сертификат соответствия, должен в 30-дневный срок направить изготовителю и представителю изготовителя продукции официальное письменное уведомление, содержащее требование о принятии необходимых мер по восстановлению соответствия и рекомендации, включая рекомендации в отношении отзыва продукции. </w:t>
      </w:r>
    </w:p>
    <w:p w:rsidR="0084236E" w:rsidRDefault="0084236E" w:rsidP="0084236E">
      <w:r>
        <w:t xml:space="preserve">      По получении указанного уведомления изготовитель продукции должен в 10-дневный срок направить в орган по сертификации информацию о принимаемых мерах по восстановлению соответствия, включая программу корректирующих действий. </w:t>
      </w:r>
    </w:p>
    <w:p w:rsidR="0084236E" w:rsidRDefault="0084236E" w:rsidP="0084236E">
      <w:r>
        <w:t xml:space="preserve">      Орган по сертификации должен в 10-дневный срок рассмотреть и согласовать предложенную изготовителем продукции программу корректирующих действий и обеспечить контроль за ее выполнением. </w:t>
      </w:r>
    </w:p>
    <w:p w:rsidR="0084236E" w:rsidRDefault="0084236E" w:rsidP="0084236E">
      <w:r>
        <w:t xml:space="preserve">      54. Если орган по сертификации признает принятые меры недостаточными, то через 30 дней после направления изготовителю и представителю изготовителя продукции официального письменного уведомления орган по сертификации приостанавливает или прекращает действие оформленных сертификатов соответствия требованиям настоящего технического регламента, о чем он незамедлительно информирует изготовителя и представителя изготовителя продукции, технический секретариат и органы государственного контроля (надзора). </w:t>
      </w:r>
    </w:p>
    <w:p w:rsidR="0084236E" w:rsidRDefault="0084236E" w:rsidP="0084236E">
      <w:r>
        <w:t xml:space="preserve">      Федеральное агентство по техническому регулированию и метрологии на основании решения органа по сертификации о прекращении действия сертификатов соответствия по представлению технического секретариата аннулирует одобрение типа транспортного средства (одобрение типа шасси), о чем уведомляет орган по сертификации. </w:t>
      </w:r>
    </w:p>
    <w:p w:rsidR="0084236E" w:rsidRDefault="0084236E" w:rsidP="0084236E">
      <w:r>
        <w:t xml:space="preserve">      О прекращении действия одобрения типа транспортного средства (одобрения типа шасси) орган по сертификации в недельный срок письменно уведомляет изготовителя и представителя изготовителя продукции, а также органы государственного контроля (надзора) посредством оформления и направления им уведомления об отмене документа, удостоверяющего соответствие техническому регламенту о безопасности колесных транспортных средств, по форме, предусмотренной приложением N 17 к настоящему техническому регламенту. </w:t>
      </w:r>
    </w:p>
    <w:p w:rsidR="0084236E" w:rsidRDefault="0084236E" w:rsidP="0084236E">
      <w:r>
        <w:t xml:space="preserve">      Информация об оформлении уведомления о прекращении действия документа, удостоверяющего соответствие техническому регламенту о безопасности колесных транспортных средств, публикуется в официальном печатном издании Федерального агентства по техническому регулированию и метрологии. </w:t>
      </w:r>
    </w:p>
    <w:p w:rsidR="0084236E" w:rsidRDefault="0084236E" w:rsidP="0084236E">
      <w:r>
        <w:t xml:space="preserve">      Федеральное агентство по техническому регулированию и метрологии осуществляет регистрацию и ведение реестра уведомлений о прекращении действия документа, удостоверяющего соответствие техническому регламенту о безопасности колесных транспортных средств. </w:t>
      </w:r>
    </w:p>
    <w:p w:rsidR="0084236E" w:rsidRDefault="0084236E" w:rsidP="0084236E">
      <w:r>
        <w:t xml:space="preserve">      55. Оценка соответствия в форме одобрения типа в случае прекращения действия ранее выданного одобрения типа транспортного средства (одобрения типа шасси) осуществляется на общих основаниях в порядке, установленном настоящим техническим регламентом. </w:t>
      </w:r>
      <w:r>
        <w:cr/>
      </w:r>
    </w:p>
    <w:p w:rsidR="0084236E" w:rsidRDefault="0084236E" w:rsidP="0084236E">
      <w:r>
        <w:t xml:space="preserve">      56. Держатель одобрения типа транспортного средства (одобрения типа шасси) в период его действия обязан информировать орган по сертификации обо всех планируемых изменениях конструкции транспортных средств (шасси), на которые имеются действующие одобрения типа транспортного средства (одобрения типа шасси) и которые изменяют сведения, указанные в техническом описании и (или) любом из технических описаний типа транспортного средства в отношении отдельных требований, предусмотренных приложением N 2 к настоящему техническому регламенту. </w:t>
      </w:r>
    </w:p>
    <w:p w:rsidR="0084236E" w:rsidRDefault="0084236E" w:rsidP="0084236E">
      <w:r>
        <w:t xml:space="preserve">      Держатель одобрения типа транспортного средства (одобрения типа шасси) может также представить доказательственные материалы, подтверждающие соответствие транспортного средства с внесенными изменениями в его конструкцию требованиям настоящего технического регламента. </w:t>
      </w:r>
    </w:p>
    <w:p w:rsidR="0084236E" w:rsidRDefault="0084236E" w:rsidP="0084236E">
      <w:r>
        <w:t xml:space="preserve">      На основании оценки этих изменений орган по сертификации принимает решение о возможности сохранения действия выданных одобрений типов транспортных средств (одобрений типов шасси) в отношении транспортных средств (шасси) с внесенными изменениями. О своем решении орган по сертификации сообщает держателю одобрения типа транспортного средства (одобрения типа шасси), который при необходимости подает заявку на оценку соответствия продукции с внесенными изменениями в его конструкцию. Решение о необходимости проведения идентификации образцов при распространении действия одобрения типа транспортного средства (одобрения типа шасси) на модификации типа транспортного средства (шасси) с внесенными изменениями в его конструкцию принимает орган по сертификации. </w:t>
      </w:r>
    </w:p>
    <w:p w:rsidR="0084236E" w:rsidRDefault="0084236E" w:rsidP="0084236E">
      <w:r>
        <w:t xml:space="preserve">      57. Заявка на распространение действия одобрения типа транспортного средства (одобрения типа шасси) подается в орган по сертификации, оформивший его первоначальную версию. Заявитель представляет в орган по сертификации заявку и новые версии тех из поданных ранее в орган по сертификации документов, которые отражают появившиеся изменения. </w:t>
      </w:r>
    </w:p>
    <w:p w:rsidR="0084236E" w:rsidRDefault="0084236E" w:rsidP="0084236E">
      <w:r>
        <w:t xml:space="preserve">      58. В случае положительного результата рассмотрения всех представленных доказательственных материалов орган по сертификации подготавливает заключение, содержащее мотивированное обоснование достаточности представленных доказательственных материалов для распространения действия одобрения типа транспортного средства (одобрения типа шасси), на основе которого оформляет новую версию документа. </w:t>
      </w:r>
    </w:p>
    <w:p w:rsidR="0084236E" w:rsidRDefault="0084236E" w:rsidP="0084236E">
      <w:r>
        <w:t xml:space="preserve">      В регистрационный номер документа вводится код распространения в порядке, установленном Федеральным агентством по техническому регулированию и метрологии. Дата окончания срока действия новой версии документа может отличаться от даты окончания предыдущей его версии, но срок действия документа не может превышать 3 года. </w:t>
      </w:r>
    </w:p>
    <w:p w:rsidR="0084236E" w:rsidRDefault="0084236E" w:rsidP="0084236E">
      <w:r>
        <w:t xml:space="preserve">      С даты начала действия новой версии документа с кодом распространения предыдущая версия документа утрачивает силу. </w:t>
      </w:r>
    </w:p>
    <w:p w:rsidR="0084236E" w:rsidRDefault="0084236E" w:rsidP="0084236E">
      <w:r>
        <w:t xml:space="preserve">      59. Внесение исправлений в одобрение типа транспортного средства (одобрение типа шасси) в случае обнаружения неточностей при его оформлении осуществляется по инициативе органа по сертификации, оформившего исходный документ, либо на основании заявки держателя одобрения типа транспортного средства (одобрения типа шасси) в порядке, предусмотренном пунктами 57 и 58 настоящего технического регламента. </w:t>
      </w:r>
    </w:p>
    <w:p w:rsidR="0084236E" w:rsidRDefault="0084236E" w:rsidP="0084236E">
      <w:r>
        <w:t xml:space="preserve">      При оформлении новой версии документа в его регистрационный номер вводится код исправления в порядке, установленном Федеральным агентством по техническому регулированию и метрологии. </w:t>
      </w:r>
    </w:p>
    <w:p w:rsidR="0084236E" w:rsidRDefault="0084236E" w:rsidP="0084236E">
      <w:r>
        <w:t xml:space="preserve">      С даты начала действия новой версии документа с кодом исправления предыдущая версия документа утрачивает силу. </w:t>
      </w:r>
    </w:p>
    <w:p w:rsidR="0084236E" w:rsidRDefault="0084236E" w:rsidP="0084236E">
      <w:r>
        <w:t xml:space="preserve">      60. Продление действия одобрения типа транспортного средства (одобрения типа шасси) на новый срок производится на основании заявки на продление действия одобрения типа транспортных средств (одобрения типа шасси). </w:t>
      </w:r>
    </w:p>
    <w:p w:rsidR="0084236E" w:rsidRDefault="0084236E" w:rsidP="0084236E">
      <w:r>
        <w:t xml:space="preserve">      Для продления одобрения типа транспортного средства (одобрения типа шасси) заявитель представляет в орган по сертификации, оформивший первоначальный документ, заявку с приложением следующих документов и сведений: </w:t>
      </w:r>
    </w:p>
    <w:p w:rsidR="0084236E" w:rsidRDefault="0084236E" w:rsidP="0084236E">
      <w:r>
        <w:t xml:space="preserve">      письмо об отсутствии изменений или с перечнем изменений, внесенных в конструкцию транспортного средства (шасси), которые не были подтверждены в порядке, предусмотренном пунктами 56 - 58 настоящего технического регламента; </w:t>
      </w:r>
    </w:p>
    <w:p w:rsidR="0084236E" w:rsidRDefault="0084236E" w:rsidP="0084236E">
      <w:r>
        <w:t xml:space="preserve">      копии протоколов (сводка результатов) периодических (контрольных) испытаний, периодических измерений параметров, регистрируемых при оценке соответствия транспортного средства (шасси) требованиям настоящего технического регламента, проведенных изготовителем за время действия одобрения типа транспортного средства (одобрения типа шасси); </w:t>
      </w:r>
    </w:p>
    <w:p w:rsidR="0084236E" w:rsidRDefault="0084236E" w:rsidP="0084236E">
      <w:r>
        <w:t xml:space="preserve">      описание изменений процесса производства транспортного средства (шасси) за время действия одобрения типа транспортного средства (одобрения типа шасси), если таковые произошли; </w:t>
      </w:r>
    </w:p>
    <w:p w:rsidR="0084236E" w:rsidRDefault="0084236E" w:rsidP="0084236E">
      <w:r>
        <w:t xml:space="preserve">      сведения о проведенных корректирующих действиях по инициативе изготовителя и органа по сертификации; </w:t>
      </w:r>
    </w:p>
    <w:p w:rsidR="0084236E" w:rsidRDefault="0084236E" w:rsidP="0084236E">
      <w:r>
        <w:t xml:space="preserve">      сведения (при наличии) о претензиях к качеству транспортных средств (шасси), поступивших в течение срока действия одобрения типа транспортного средства (одобрения типа шасси) и в процессе выполнения мероприятий по устранению выявленных дефектов; </w:t>
      </w:r>
    </w:p>
    <w:p w:rsidR="0084236E" w:rsidRDefault="0084236E" w:rsidP="0084236E">
      <w:r>
        <w:t xml:space="preserve">      в случае необходимости перечень новых модификаций транспортных средств (шасси), на которые предлагается дополнительно распространить действие одобрения типа транспортного средства (одобрения типа шасси), с соответствующим техническим описанием и приложением доказательственных материалов. </w:t>
      </w:r>
    </w:p>
    <w:p w:rsidR="0084236E" w:rsidRDefault="0084236E" w:rsidP="0084236E">
      <w:r>
        <w:t xml:space="preserve">      61. Орган по сертификации приобщает к документам, указанным в пункте 60 настоящего технического регламента: </w:t>
      </w:r>
    </w:p>
    <w:p w:rsidR="0084236E" w:rsidRDefault="0084236E" w:rsidP="0084236E">
      <w:r>
        <w:t xml:space="preserve">      1) копии ранее выданных одобрений типа транспортного средства (одобрений типа шасси); </w:t>
      </w:r>
    </w:p>
    <w:p w:rsidR="0084236E" w:rsidRDefault="0084236E" w:rsidP="0084236E">
      <w:r>
        <w:t xml:space="preserve">      2) протокол проверки условий производства перед выдачей предыдущего одобрения типа транспортного средства (одобрения типа шасси) или сертификатов соответствия; </w:t>
      </w:r>
    </w:p>
    <w:p w:rsidR="0084236E" w:rsidRDefault="0084236E" w:rsidP="0084236E">
      <w:r>
        <w:t xml:space="preserve">      3) акты по результатам контроля за продукцией, в отношении которой проводилась оценка соответствия требованиям технического регламента, и инспекционных испытаний, которые проводились во время действия одобрения типа транспортного средства (одобрения типа шасси). </w:t>
      </w:r>
    </w:p>
    <w:p w:rsidR="0084236E" w:rsidRDefault="0084236E" w:rsidP="0084236E">
      <w:r>
        <w:t xml:space="preserve">      62. Орган по сертификации, исходя из анализа представленных документов, может прийти к заключению, что соответствие продукции требованиям настоящего технического регламента сохраняется, либо потребовать представления дополнительных доказательственных материалов. </w:t>
      </w:r>
    </w:p>
    <w:p w:rsidR="0084236E" w:rsidRDefault="0084236E" w:rsidP="0084236E">
      <w:r>
        <w:t xml:space="preserve">      63. В случае признания представленных доказательственных материалов достаточными орган по сертификации подготавливает заключение, содержащее обоснование продления срока действия одобрения типа транспортного средства (одобрения типа шасси) на следующий срок и при необходимости распространения их на новые модификации, и на его основе оформляет новое одобрение типа транспортного средства (одобрение типа шасси). </w:t>
      </w:r>
    </w:p>
    <w:p w:rsidR="0084236E" w:rsidRDefault="0084236E" w:rsidP="0084236E">
      <w:r>
        <w:t xml:space="preserve">      При оформлении новой версии документа в его регистрационный номер вводится код продления в порядке, установленном Федеральным агентством по техническому регулированию и метрологии. </w:t>
      </w:r>
    </w:p>
    <w:p w:rsidR="0084236E" w:rsidRDefault="0084236E" w:rsidP="0084236E">
      <w:r>
        <w:t xml:space="preserve">      Решение о необходимости проведения идентификации образцов при продлении срока действия одобрения типа транспортного средства (одобрения типа шасси), а также отдельных сертификатов соответствия принимает орган по сертификации. </w:t>
      </w:r>
    </w:p>
    <w:p w:rsidR="0084236E" w:rsidRDefault="0084236E" w:rsidP="0084236E">
      <w:r>
        <w:t xml:space="preserve">      Продление срока действия одобрения типа транспортного средства и одобрения типа шасси осуществляется на срок, не превышающий 3 лет. Продление срока действия документов может осуществляться неоднократно. </w:t>
      </w:r>
    </w:p>
    <w:p w:rsidR="0084236E" w:rsidRDefault="0084236E" w:rsidP="0084236E">
      <w:r>
        <w:t xml:space="preserve">      Действие одобрения типа транспортного средства (одобрения типа шасси), а также отдельных сертификатов соответствия может быть досрочно прекращено на основании соответствующего обращения заявителя в орган по сертификации. </w:t>
      </w:r>
    </w:p>
    <w:p w:rsidR="0084236E" w:rsidRDefault="0084236E" w:rsidP="0084236E">
      <w:r>
        <w:t xml:space="preserve">      64. Действие одобрения типа транспортного средства (одобрения типа шасси) распространяется только на транспортные средства (шасси), выпущенные в обращение в период его действия, независимо от срока их последующей реализации. </w:t>
      </w:r>
    </w:p>
    <w:p w:rsidR="0084236E" w:rsidRDefault="0084236E" w:rsidP="0084236E">
      <w:r>
        <w:t xml:space="preserve">      Действие одобрения типа транспортного средства (одобрения типа шасси), оформленного на малую партию транспортных средств (шасси), распространяется только на транспортные средства (шасси), включенные в указанную партию. </w:t>
      </w:r>
    </w:p>
    <w:p w:rsidR="0084236E" w:rsidRDefault="0084236E" w:rsidP="0084236E">
      <w:r>
        <w:t xml:space="preserve">      65. Номер одобрения типа транспортного средства (одобрения типа шасси) вносится в паспорт транспортного средства (шасси) каждого транспортного средства (шасси), относящегося к типу, в отношении которого установлено соответствие требованиям настоящего технического регламента. В паспорт транспортного средства (шасси) вносятся все особые отметки по ограничению в применении транспортного средства (шасси), содержащиеся в одобрении типа транспортного средства (одобрении типа шасси). </w:t>
      </w:r>
    </w:p>
    <w:p w:rsidR="0084236E" w:rsidRDefault="0084236E" w:rsidP="0084236E">
      <w:r>
        <w:t xml:space="preserve">      Наличие в паспорте транспортного средства (шасси) номера одобрения типа транспортного средства (одобрения типа шасси) является необходимым условием для выпуска транспортного средства (шасси) в обращение. </w:t>
      </w:r>
    </w:p>
    <w:p w:rsidR="0084236E" w:rsidRDefault="0084236E" w:rsidP="0084236E"/>
    <w:p w:rsidR="0084236E" w:rsidRDefault="0084236E" w:rsidP="0084236E">
      <w:r>
        <w:t xml:space="preserve">2. Оценка соответствия единичных транспортных средств перед их выпуском в обращение </w:t>
      </w:r>
    </w:p>
    <w:p w:rsidR="0084236E" w:rsidRDefault="0084236E" w:rsidP="0084236E">
      <w:r>
        <w:t xml:space="preserve">      66. Оценка соответствия единичных транспортных средств перед их выпуском в обращение осуществляется после идентификации каждого транспортного средства в формах технической экспертизы конструкции транспортного средства и при необходимости его испытаний. </w:t>
      </w:r>
    </w:p>
    <w:p w:rsidR="0084236E" w:rsidRDefault="0084236E" w:rsidP="0084236E">
      <w:r>
        <w:t xml:space="preserve">      Оценка соответствия проводится только в отношении полнокомплектных транспортных средств. </w:t>
      </w:r>
    </w:p>
    <w:p w:rsidR="0084236E" w:rsidRDefault="0084236E" w:rsidP="0084236E">
      <w:r>
        <w:t xml:space="preserve">      Целью оценки соответствия является удостоверение в том, что единичное транспортное средство соответствует требованиям, предусмотренным приложением N 5 настоящего технического регламента. </w:t>
      </w:r>
    </w:p>
    <w:p w:rsidR="0084236E" w:rsidRDefault="0084236E" w:rsidP="0084236E">
      <w:r>
        <w:t xml:space="preserve">      67. Оценка соответствия единичного транспортного средства проводится по следующей схеме: </w:t>
      </w:r>
    </w:p>
    <w:p w:rsidR="0084236E" w:rsidRDefault="0084236E" w:rsidP="0084236E">
      <w:r>
        <w:t xml:space="preserve">      подача заявки на проведение оценки соответствия транспортного средства в аккредитованную испытательную лабораторию, проводящую оценку соответствия единичных транспортных средств. Состав документов, представляемых заявителем, предусмотрен приложением N 11 к настоящему техническому регламенту; </w:t>
      </w:r>
    </w:p>
    <w:p w:rsidR="0084236E" w:rsidRDefault="0084236E" w:rsidP="0084236E">
      <w:r>
        <w:t xml:space="preserve">      рассмотрение аккредитованной испытательной лабораторией представленных заявителем документов и принятие решения по заявке; </w:t>
      </w:r>
    </w:p>
    <w:p w:rsidR="0084236E" w:rsidRDefault="0084236E" w:rsidP="0084236E">
      <w:r>
        <w:t xml:space="preserve">      идентификация единичного транспортного средства; </w:t>
      </w:r>
    </w:p>
    <w:p w:rsidR="0084236E" w:rsidRDefault="0084236E" w:rsidP="0084236E">
      <w:r>
        <w:t xml:space="preserve">      проверка выполнения требований, предусмотренных пунктами 6 - 8 настоящего технического регламента и приложениями N 4 - 7 к настоящему техническому регламенту, посредством проведения технической экспертизы конструкции этого транспортного средства и при необходимости его испытаний; </w:t>
      </w:r>
    </w:p>
    <w:p w:rsidR="0084236E" w:rsidRDefault="0084236E" w:rsidP="0084236E">
      <w:r>
        <w:t xml:space="preserve">      подготовка протокола технической экспертизы конструкции транспортного средства, включающего в том числе результаты проведенных испытаний; </w:t>
      </w:r>
    </w:p>
    <w:p w:rsidR="0084236E" w:rsidRDefault="0084236E" w:rsidP="0084236E">
      <w:r>
        <w:t xml:space="preserve">      оформление свидетельства о безопасности конструкции транспортного средства и передача его заявителю. </w:t>
      </w:r>
    </w:p>
    <w:p w:rsidR="0084236E" w:rsidRDefault="0084236E" w:rsidP="0084236E">
      <w:r>
        <w:t xml:space="preserve">      Если единичное транспортное средство относится к типу, на который было оформлено одобрение типа транспортного средства, то оценка соответствия в форме технической экспертизы не проводится, а свидетельство о безопасности конструкции транспортного средства оформляется на основании указанного одобрения типа транспортного средства. </w:t>
      </w:r>
    </w:p>
    <w:p w:rsidR="0084236E" w:rsidRDefault="0084236E" w:rsidP="0084236E">
      <w:r>
        <w:t xml:space="preserve">      В случае представления заявителем сообщений об официальном утверждении типа конструкции транспортного средства, предусмотренных Правилами ЕЭК ООН N 10 - 12, 14, 16 - 18, 21, 26, 34, 39, 46, 48, 58, 73 и 107, техническая экспертиза по соответствующим разделам приложения N 5 к настоящему техническому регламенту не проводится. </w:t>
      </w:r>
    </w:p>
    <w:p w:rsidR="0084236E" w:rsidRDefault="0084236E" w:rsidP="0084236E">
      <w:r>
        <w:t xml:space="preserve">      68. В качестве заявителя выступает изготовитель или его уполномоченный представитель, действующий от его имени, а также лицо, осуществляющее ввоз на территорию Российской Федерации транспортного средства в случае, если оно ввозится в Российскую Федерацию на срок, превышающий 6 месяцев. </w:t>
      </w:r>
    </w:p>
    <w:p w:rsidR="0084236E" w:rsidRDefault="0084236E" w:rsidP="0084236E">
      <w:r>
        <w:t xml:space="preserve">      Абзац исключен. - Постановление Правительства РФ от 10.09.2010 N 706. </w:t>
      </w:r>
    </w:p>
    <w:p w:rsidR="0084236E" w:rsidRDefault="0084236E" w:rsidP="0084236E">
      <w:r>
        <w:t xml:space="preserve">      69. Аккредитованная испытательная лаборатория обязана предоставить заявителю всю необходимую информацию в отношении правил, процедур и требований, предъявляемых при оценке соответствия. </w:t>
      </w:r>
    </w:p>
    <w:p w:rsidR="0084236E" w:rsidRDefault="0084236E" w:rsidP="0084236E">
      <w:r>
        <w:t xml:space="preserve">      70. В качестве доказательственных материалов, подтверждающих соответствие единичного транспортного средства требованиям, предусмотренным приложениями N 4 - 7 к настоящему техническому регламенту, могут представляться протоколы испытаний, проведенных в аккредитованной испытательной лаборатории. </w:t>
      </w:r>
    </w:p>
    <w:p w:rsidR="0084236E" w:rsidRDefault="0084236E" w:rsidP="0084236E">
      <w:r>
        <w:t xml:space="preserve">      71. Аккредитованная испытательная лаборатория проводит осмотр транспортного средства с целью идентификации и проверки его соответствия представленной документации. Осмотр также включает в себя проверку наличия идентификационного номера транспортного средства, выполненного в соответствии с приложением N 8 к настоящему техническому регламенту. </w:t>
      </w:r>
    </w:p>
    <w:p w:rsidR="0084236E" w:rsidRDefault="0084236E" w:rsidP="0084236E">
      <w:r>
        <w:t xml:space="preserve">      Акт осмотра прилагается к документации, представленной заявителем. </w:t>
      </w:r>
    </w:p>
    <w:p w:rsidR="0084236E" w:rsidRDefault="0084236E" w:rsidP="0084236E">
      <w:r>
        <w:t xml:space="preserve">      72. Аккредитованная испытательная лаборатория согласует с заявителем сроки и условия проведения технической экспертизы конструкции транспортного средства и при необходимости его испытаний. </w:t>
      </w:r>
    </w:p>
    <w:p w:rsidR="0084236E" w:rsidRDefault="0084236E" w:rsidP="0084236E">
      <w:r>
        <w:t xml:space="preserve">      73. При необходимости аккредитованная испытательная лаборатория для оценки соответствия транспортного средства требованиям, предусмотренным приложениями N 4 - 7 к настоящему техническому регламенту, проводит необходимые для технической экспертизы конструкции транспортного средства испытания и измерения. </w:t>
      </w:r>
    </w:p>
    <w:p w:rsidR="0084236E" w:rsidRDefault="0084236E" w:rsidP="0084236E">
      <w:r>
        <w:t xml:space="preserve">      По окончании испытаний и измерений оформляется протокол технической экспертизы конструкции транспортного средства. </w:t>
      </w:r>
    </w:p>
    <w:p w:rsidR="0084236E" w:rsidRDefault="0084236E" w:rsidP="0084236E">
      <w:r>
        <w:t xml:space="preserve">      Документация, имеющая отношение к проведению оценки соответствия единичного транспортного средства, хранится в архиве аккредитованной испытательной лаборатории не менее 5 лет. </w:t>
      </w:r>
    </w:p>
    <w:p w:rsidR="0084236E" w:rsidRDefault="0084236E" w:rsidP="0084236E">
      <w:r>
        <w:t xml:space="preserve">      74. По результатам изучения всех необходимых доказательственных материалов аккредитованная испытательная лаборатория составляет заключение, содержащее мотивированное обоснование достаточности представленных доказательственных материалов для оценки соответствия единичного транспортного средства, оформляет и выдает заявителю свидетельство о безопасности конструкции транспортного средства, в которое при необходимости заносятся отметки об ограничении применения транспортного средства. Форма указанного документа предусмотрена приложением N 15 к настоящему техническому регламенту. </w:t>
      </w:r>
    </w:p>
    <w:p w:rsidR="0084236E" w:rsidRDefault="0084236E" w:rsidP="0084236E">
      <w:r>
        <w:t xml:space="preserve">      75. Федеральное агентство по техническому регулированию и метрологии осуществляет регистрацию и ведение реестра свидетельств о безопасности конструкции транспортного средства. </w:t>
      </w:r>
    </w:p>
    <w:p w:rsidR="0084236E" w:rsidRDefault="0084236E" w:rsidP="0084236E">
      <w:r>
        <w:t xml:space="preserve">      75(1). Положения в отношении оценки соответствия единичных транспортных средств применяются: в отношении транспортных средств категорий M2 , M3 , N2 , N3 , O - со дня вступления в силу настоящего технического регламента; в отношении транспортных средств категорий L, M1 и N1 - с 1 июля 2011 года. (п. 75(1) введен Постановлением Правительства РФ от 10.09.2010 N 706) </w:t>
      </w:r>
    </w:p>
    <w:p w:rsidR="0084236E" w:rsidRDefault="0084236E" w:rsidP="0084236E"/>
    <w:p w:rsidR="0084236E" w:rsidRDefault="0084236E" w:rsidP="0084236E">
      <w:r>
        <w:t xml:space="preserve">3. Оценка соответствия транспортных средств, находящихся в эксплуатации на территории Российской Федерации </w:t>
      </w:r>
    </w:p>
    <w:p w:rsidR="0084236E" w:rsidRDefault="0084236E" w:rsidP="0084236E">
      <w:r>
        <w:t xml:space="preserve">      76. Оценка соответствия транспортных средств, находящихся в эксплуатации на территории Российской Федерации, проводится в отношении каждого зарегистрированного в установленном порядке в Российской Федерации транспортного средства в форме проверки его технического состояния, которая осуществляется в рамках государственного технического осмотра. </w:t>
      </w:r>
    </w:p>
    <w:p w:rsidR="0084236E" w:rsidRDefault="0084236E" w:rsidP="0084236E">
      <w:r>
        <w:t xml:space="preserve">      Целью проверки технического состояния транспортного средства является удостоверение в том, что транспортное средство соответствует требованиям, предусмотренным приложением N 7 к настоящему техническому регламенту. </w:t>
      </w:r>
    </w:p>
    <w:p w:rsidR="0084236E" w:rsidRDefault="0084236E" w:rsidP="0084236E">
      <w:r>
        <w:t xml:space="preserve">      77. Порядок проведения государственного технического осмотра транспортных средств, находящихся в эксплуатации на территории Российской Федерации, определяется законодательством Российской Федерации. </w:t>
      </w:r>
    </w:p>
    <w:p w:rsidR="0084236E" w:rsidRDefault="0084236E" w:rsidP="0084236E">
      <w:r>
        <w:t xml:space="preserve">      Особенности проверки технического состояния транспортных средств, поставленных по государственному оборонному заказу, устанавливаются Правительством Российской Федерации. </w:t>
      </w:r>
    </w:p>
    <w:p w:rsidR="0084236E" w:rsidRDefault="0084236E" w:rsidP="0084236E">
      <w:r>
        <w:t xml:space="preserve">      78. При проверке технического состояния не допускается разборка транспортного средства или его компонентов. </w:t>
      </w:r>
    </w:p>
    <w:p w:rsidR="0084236E" w:rsidRDefault="0084236E" w:rsidP="0084236E">
      <w:r>
        <w:t xml:space="preserve">      При проверке технического состояния не разрешается проводить ремонт и регулировку транспортного средства, за исключением регулировки направления света фар, если предусмотрена возможность такой регулировки без применения специального инструмента. </w:t>
      </w:r>
    </w:p>
    <w:p w:rsidR="0084236E" w:rsidRDefault="0084236E" w:rsidP="0084236E"/>
    <w:p w:rsidR="0084236E" w:rsidRDefault="0084236E" w:rsidP="0084236E">
      <w:r>
        <w:t xml:space="preserve">4. Оценка соответствия транспортных средств, находящихся в эксплуатации, в случае внесения изменений в их конструкцию </w:t>
      </w:r>
    </w:p>
    <w:p w:rsidR="0084236E" w:rsidRDefault="0084236E" w:rsidP="0084236E">
      <w:r>
        <w:t xml:space="preserve">      79. Оценка соответствия транспортных средств, находящихся в эксплуатации, в случае внесения изменений в их конструкцию осуществляется в форме технической экспертизы конструкции и последующей проверки их технического состояния после идентификации каждого транспортного средства. (в ред. Постановления Правительства РФ от 10.09.2010 N 706) </w:t>
      </w:r>
    </w:p>
    <w:p w:rsidR="0084236E" w:rsidRDefault="0084236E" w:rsidP="0084236E">
      <w:r>
        <w:t xml:space="preserve">      Целью технической экспертизы конструкции и проверки технического состояния транспортного средства с внесенными в его конструкцию изменениями является удостоверение в том, что характеристики транспортного средства не ухудшились по отношению к требованиям, действовавшим в момент выпуска его в обращение. (в ред. Постановления Правительства РФ от 10.09.2010 N 706) </w:t>
      </w:r>
    </w:p>
    <w:p w:rsidR="0084236E" w:rsidRDefault="0084236E" w:rsidP="0084236E">
      <w:r>
        <w:t xml:space="preserve">      При внесении изменений в конструкцию транспортного средства должны выполняться требования приложения N 18 к настоящему техническому регламенту. (в ред. Постановления Правительства РФ от 10.09.2010 N 706) </w:t>
      </w:r>
    </w:p>
    <w:p w:rsidR="0084236E" w:rsidRDefault="0084236E" w:rsidP="0084236E">
      <w:r>
        <w:t xml:space="preserve">      Особенности оценки соответствия транспортных средств, поставленных по государственному оборонному заказу, устанавливаются Правительством Российской Федерации. </w:t>
      </w:r>
    </w:p>
    <w:p w:rsidR="0084236E" w:rsidRDefault="0084236E" w:rsidP="0084236E">
      <w:r>
        <w:t xml:space="preserve">      80. Объектами оценки соответствия являются единичные транспортные средства, выпущенные в обращение и прошедшие государственную регистрацию, у которых: </w:t>
      </w:r>
    </w:p>
    <w:p w:rsidR="0084236E" w:rsidRDefault="0084236E" w:rsidP="0084236E">
      <w:r>
        <w:t xml:space="preserve">      изменены конструктивные параметры, оказывающие влияние на характеристики транспортного средства, предусмотренные пунктами 10 и 11 настоящего технического регламента; </w:t>
      </w:r>
    </w:p>
    <w:p w:rsidR="0084236E" w:rsidRDefault="0084236E" w:rsidP="0084236E">
      <w:r>
        <w:t xml:space="preserve">      заменены снятые с производства компоненты на компоненты, находящиеся в производстве, для увеличения ресурса транспортного средства. </w:t>
      </w:r>
    </w:p>
    <w:p w:rsidR="0084236E" w:rsidRDefault="0084236E" w:rsidP="0084236E">
      <w:r>
        <w:t xml:space="preserve">      Не является внесением изменений в конструкцию замена компонентов на компоненты, которые не поставляются на сборочное производство, но разрешены изготовителем транспортного средства для установки на транспортные средства соответствующего типа. </w:t>
      </w:r>
    </w:p>
    <w:p w:rsidR="0084236E" w:rsidRDefault="0084236E" w:rsidP="0084236E">
      <w:r>
        <w:t xml:space="preserve">      81. Внесение изменений в конструкцию транспортного средства и последующая оценка его соответствия осуществляются по разрешению и под контролем подразделения Министерства внутренних дел Российской Федерации по месту регистрационного учета транспортного средства в порядке, определенном законодательством Российской Федерации. </w:t>
      </w:r>
    </w:p>
    <w:p w:rsidR="0084236E" w:rsidRDefault="0084236E" w:rsidP="0084236E">
      <w:r>
        <w:t xml:space="preserve">      82. По результатам рассмотрения представленных документов подразделение Министерства внутренних дел Российской Федерации оформляет, регистрирует и выдает заявителю свидетельство о соответствии транспортного средства с внесенными в его конструкцию изменениями требованиям безопасности по форме, предусмотренной приложением N 16 к настоящему техническому регламенту, или отказывает в его выдаче с указанием причин. </w:t>
      </w:r>
    </w:p>
    <w:p w:rsidR="0084236E" w:rsidRDefault="0084236E" w:rsidP="0084236E">
      <w:r>
        <w:t xml:space="preserve">      83. Номер свидетельства о соответствии транспортного средства с внесенными в его конструкцию изменениями требованиям безопасности вносится подразделением Министерства внутренних дел Российской Федерации в паспорт транспортного средства. В паспорт транспортного средства вносятся также все особые отметки об ограничении применения транспортного средства, содержащиеся в свидетельстве о соответствии транспортного средства с внесенными в его конструкцию изменениями требованиям безопасности. </w:t>
      </w:r>
    </w:p>
    <w:p w:rsidR="0084236E" w:rsidRDefault="0084236E" w:rsidP="0084236E">
      <w:r>
        <w:t xml:space="preserve">      Наличие в паспорте транспортного средства номера свидетельства о соответствии транспортного средства с внесенными в конструкцию изменениями требованиям безопасности является необходимым условием для разрешения его эксплуатации. </w:t>
      </w:r>
    </w:p>
    <w:p w:rsidR="0084236E" w:rsidRDefault="0084236E" w:rsidP="0084236E"/>
    <w:p w:rsidR="0084236E" w:rsidRDefault="0084236E" w:rsidP="0084236E">
      <w:r>
        <w:t xml:space="preserve">5. Оценка соответствия типов компонентов транспортных средств перед их выпуском в обращение </w:t>
      </w:r>
    </w:p>
    <w:p w:rsidR="0084236E" w:rsidRDefault="0084236E" w:rsidP="0084236E">
      <w:r>
        <w:t xml:space="preserve">      84. Оценка соответствия типов компонентов транспортных средств перед их выпуском в обращение осуществляется в форме обязательного подтверждения соответствия. </w:t>
      </w:r>
    </w:p>
    <w:p w:rsidR="0084236E" w:rsidRDefault="0084236E" w:rsidP="0084236E">
      <w:r>
        <w:t xml:space="preserve">      Целью подтверждения соответствия является удостоверение в том, что все серийно выпускаемые компоненты, относящиеся к типу, заявленному для подтверждения соответствия, соответствуют требованиям, предусмотренным пунктом 14 настоящего технического регламента. </w:t>
      </w:r>
    </w:p>
    <w:p w:rsidR="0084236E" w:rsidRDefault="0084236E" w:rsidP="0084236E">
      <w:r>
        <w:t xml:space="preserve">      Подтверждение соответствия не проводится в отношении компонентов, бывших в употреблении. Подтверждение соответствия также не проводится в отношении восстановленных компонентов, за исключением шин с восстановленным протектором. </w:t>
      </w:r>
    </w:p>
    <w:p w:rsidR="0084236E" w:rsidRDefault="0084236E" w:rsidP="0084236E">
      <w:r>
        <w:t xml:space="preserve">      Подтверждение соответствия осуществляется в формах декларирования соответствия или обязательной сертификации. </w:t>
      </w:r>
    </w:p>
    <w:p w:rsidR="0084236E" w:rsidRDefault="0084236E" w:rsidP="0084236E">
      <w:r>
        <w:t xml:space="preserve">      Подтверждение соответствия проводится по Правилам ЕЭК ООН, Глобальным техническим правилам, а в случае их отсутствия - по утвержденному национальным органом по стандартизации перечню национальных стандартов, в результате применения которых на добровольной основе обеспечивается соблюдение требований настоящего технического регламента. </w:t>
      </w:r>
    </w:p>
    <w:p w:rsidR="0084236E" w:rsidRDefault="0084236E" w:rsidP="0084236E">
      <w:r>
        <w:t xml:space="preserve">      Проведение испытаний и измерений должно осуществляться в соответствии с Правилами ЕЭК ООН, Глобальными техническими правилами, а в случае их отсутствия - в соответствии с национальными стандартами, включенными в утвержденный Правительством Российской Федерации перечень национальных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настоящего технического регламента. </w:t>
      </w:r>
    </w:p>
    <w:p w:rsidR="0084236E" w:rsidRDefault="0084236E" w:rsidP="0084236E">
      <w:r>
        <w:t xml:space="preserve">      Разрешенные формы и схемы подтверждения соответствия в зависимости от типов компонентов предусмотрены приложением N 9 к настоящему техническому регламенту. Описание схем подтверждения соответствия и рекомендации по их выбору предусмотрены приложением N 19 к настоящему техническому регламенту. </w:t>
      </w:r>
    </w:p>
    <w:p w:rsidR="0084236E" w:rsidRDefault="0084236E" w:rsidP="0084236E">
      <w:r>
        <w:t xml:space="preserve">      Представляемые для подтверждения соответствия компоненты могут изготавливаться по технической документации изготовителя соответствующих транспортных средств или изготовителя компонентов. </w:t>
      </w:r>
    </w:p>
    <w:p w:rsidR="0084236E" w:rsidRDefault="0084236E" w:rsidP="0084236E">
      <w:r>
        <w:t xml:space="preserve">      85. В качестве заявителя выступает изготовитель компонентов или его уполномоченный представитель, действующий от его имени. В случае подачи заявки на подтверждение соответствия партии компонентов, изготовленных за пределами Российской Федерации, заявителем может являться ее импортер. В этом случае предоставления полномочий от изготовителя не требуется. </w:t>
      </w:r>
    </w:p>
    <w:p w:rsidR="0084236E" w:rsidRDefault="0084236E" w:rsidP="0084236E">
      <w:r>
        <w:t xml:space="preserve">      Заявитель, являющийся изготовителем сменных (запасных) частей или его уполномоченным представителем, вправе выбрать любую форму и схему подтверждения соответствия из числа предусмотренных для конкретных компонентов (приложение N 9 к настоящему техническому регламенту). </w:t>
      </w:r>
    </w:p>
    <w:p w:rsidR="0084236E" w:rsidRDefault="0084236E" w:rsidP="0084236E">
      <w:r>
        <w:t xml:space="preserve">      В случае если заявитель не относится к указанным лицам, он не вправе осуществлять декларирование соответствия, но имеет право подать заявку на проведение обязательной сертификации сменных (запасных) частей. Орган по сертификации принимает решение о проведении обязательной сертификации по конкретной схеме сертификации из числа предусмотренных для конкретных компонентов (приложение N 9 к настоящему техническому регламенту). </w:t>
      </w:r>
    </w:p>
    <w:p w:rsidR="0084236E" w:rsidRDefault="0084236E" w:rsidP="0084236E">
      <w:r>
        <w:t xml:space="preserve">      86. Декларирование соответствия в зависимости от схем декларирования осуществляется заявителем посредством принятия декларации о соответствии на основании собственных доказательств, а также доказательств, полученных с участием третьей стороны (аккредитованная испытательная лаборатория, орган по сертификации). </w:t>
      </w:r>
    </w:p>
    <w:p w:rsidR="0084236E" w:rsidRDefault="0084236E" w:rsidP="0084236E">
      <w:r>
        <w:t xml:space="preserve">      Собственные доказательства формируются заявителем в виде комплекта технической документации. В комплект могут входить: </w:t>
      </w:r>
    </w:p>
    <w:p w:rsidR="0084236E" w:rsidRDefault="0084236E" w:rsidP="0084236E">
      <w:r>
        <w:t xml:space="preserve">      основные конструкторские документы, относящиеся к компоненту в целом (технические условия, техническое описание, чертежи общего вида, спецификация); </w:t>
      </w:r>
    </w:p>
    <w:p w:rsidR="0084236E" w:rsidRDefault="0084236E" w:rsidP="0084236E">
      <w:r>
        <w:t xml:space="preserve">      руководство или инструкция по эксплуатации; </w:t>
      </w:r>
    </w:p>
    <w:p w:rsidR="0084236E" w:rsidRDefault="0084236E" w:rsidP="0084236E">
      <w:r>
        <w:t xml:space="preserve">      перечень Правил ЕЭК ООН, Глобальных технических правил и национальных стандартов, которые применялись для проверки соответствия требованиям настоящего технического регламента; </w:t>
      </w:r>
    </w:p>
    <w:p w:rsidR="0084236E" w:rsidRDefault="0084236E" w:rsidP="0084236E">
      <w:r>
        <w:t xml:space="preserve">      сертификат соответствия системы менеджмента качества (при наличии). Область сертификации системы менеджмента качества должна включать продукцию, подлежащую подтверждению соответствия; </w:t>
      </w:r>
    </w:p>
    <w:p w:rsidR="0084236E" w:rsidRDefault="0084236E" w:rsidP="0084236E">
      <w:r>
        <w:t xml:space="preserve">      результаты проектных расчетов, проведенных проверок, протоколы испытаний, подтверждающих соответствие показателей безопасности продукции требованиям настоящего технического регламента; </w:t>
      </w:r>
    </w:p>
    <w:p w:rsidR="0084236E" w:rsidRDefault="0084236E" w:rsidP="0084236E">
      <w:r>
        <w:t xml:space="preserve">      ранее полученные сертификаты соответствия продукции международным и (или) национальным требованиям. </w:t>
      </w:r>
    </w:p>
    <w:p w:rsidR="0084236E" w:rsidRDefault="0084236E" w:rsidP="0084236E">
      <w:r>
        <w:t xml:space="preserve">      Протокол испытаний типового образца должен содержать характеристики продукции, описание типа продукции непосредственно или в виде ссылки на технические условия или другой аналогичный документ, а также заключение о соответствии образца технической документации, по которой он изготовлен. </w:t>
      </w:r>
    </w:p>
    <w:p w:rsidR="0084236E" w:rsidRDefault="0084236E" w:rsidP="0084236E">
      <w:r>
        <w:t xml:space="preserve">      Заявитель имеет право пригласить для участия в проведении исследований и испытаний представителей органа по сертификации и (или) аккредитованной испытательной лаборатории. </w:t>
      </w:r>
    </w:p>
    <w:p w:rsidR="0084236E" w:rsidRDefault="0084236E" w:rsidP="0084236E">
      <w:r>
        <w:t xml:space="preserve">      87. Если выбранная схема декларирования соответствия предусматривает сертификацию системы менеджмента качества изготовителя, заявитель предъявляет сертификат на систему менеджмента качества, выданный органом по сертификации, аккредитованным в установленном порядке. </w:t>
      </w:r>
    </w:p>
    <w:p w:rsidR="0084236E" w:rsidRDefault="0084236E" w:rsidP="0084236E">
      <w:r>
        <w:t xml:space="preserve">      88. Заявитель принимает декларацию о соответствии в порядке, установленном Федеральным законом "О техническом регулировании". При принятии декларации о соответствии заявитель указывает в ней на полное соответствие продукции требованиям настоящего технического регламента. </w:t>
      </w:r>
    </w:p>
    <w:p w:rsidR="0084236E" w:rsidRDefault="0084236E" w:rsidP="0084236E">
      <w:r>
        <w:t xml:space="preserve">      Срок действия декларации о соответствии не может превышать 4 года. Для партии продукции срок действия декларации о соответствии не устанавливается. В случае оформления декларации о соответствии на партию компонентов ее действие распространяется только на конкретную партию, объем которой указан в декларации о соответствии и определен документами поставки. </w:t>
      </w:r>
    </w:p>
    <w:p w:rsidR="0084236E" w:rsidRDefault="0084236E" w:rsidP="0084236E">
      <w:r>
        <w:t xml:space="preserve">      Регистрация декларации о соответствии является основанием для выпуска в обращение продукции, соответствие которой она подтверждает. </w:t>
      </w:r>
    </w:p>
    <w:p w:rsidR="0084236E" w:rsidRDefault="0084236E" w:rsidP="0084236E">
      <w:r>
        <w:t xml:space="preserve">      Регистрация декларации о соответствии осуществляется в порядке, установленном Правительством Российской Федерации. </w:t>
      </w:r>
    </w:p>
    <w:p w:rsidR="0084236E" w:rsidRDefault="0084236E" w:rsidP="0084236E">
      <w:r>
        <w:t xml:space="preserve">      89. Подтверждение соответствия компонентов в форме обязательной сертификации в зависимости от схемы сертификации, предусмотренной приложением N 19 к настоящему техническому регламенту, может включать в себя: </w:t>
      </w:r>
    </w:p>
    <w:p w:rsidR="0084236E" w:rsidRDefault="0084236E" w:rsidP="0084236E">
      <w:r>
        <w:t xml:space="preserve">      1) идентификацию образца (образцов) компонентов; </w:t>
      </w:r>
    </w:p>
    <w:p w:rsidR="0084236E" w:rsidRDefault="0084236E" w:rsidP="0084236E">
      <w:r>
        <w:t xml:space="preserve">      2) проверку выполнения требований настоящего технического регламента на образцах продукции, которые являются репрезентативными для типа компонента; </w:t>
      </w:r>
    </w:p>
    <w:p w:rsidR="0084236E" w:rsidRDefault="0084236E" w:rsidP="0084236E">
      <w:r>
        <w:t xml:space="preserve">      3) подтверждение того, что на выпускающем продукцию предприятии применяются методы производства и контроля, позволяющие обеспечить соответствие предназначенной для выпуска в обращение на территории Российской Федерации серийно выпускаемой продукции требованиям настоящего технического регламента и типам, прошедшим процедуру оценки соответствия; </w:t>
      </w:r>
    </w:p>
    <w:p w:rsidR="0084236E" w:rsidRDefault="0084236E" w:rsidP="0084236E">
      <w:r>
        <w:t xml:space="preserve">      4) оформление сертификата соответствия и передачу его заявителю; </w:t>
      </w:r>
    </w:p>
    <w:p w:rsidR="0084236E" w:rsidRDefault="0084236E" w:rsidP="0084236E">
      <w:r>
        <w:t xml:space="preserve">      5) контроль органа по сертификации за сертифицированными типами компонентов, если он предусмотрен схемой сертификации. </w:t>
      </w:r>
    </w:p>
    <w:p w:rsidR="0084236E" w:rsidRDefault="0084236E" w:rsidP="0084236E">
      <w:r>
        <w:t xml:space="preserve">      90. Состав документов, представляемых заявителем в орган по сертификации в целях подтверждения соответствия, предусмотрен приложением N 11 к настоящему техническому регламенту. </w:t>
      </w:r>
    </w:p>
    <w:p w:rsidR="0084236E" w:rsidRDefault="0084236E" w:rsidP="0084236E">
      <w:r>
        <w:t xml:space="preserve">      Орган по сертификации обязан предоставить заявителю всю необходимую информацию в отношении правил, процедур и требований, предъявляемых при оценке соответствия. </w:t>
      </w:r>
    </w:p>
    <w:p w:rsidR="0084236E" w:rsidRDefault="0084236E" w:rsidP="0084236E">
      <w:r>
        <w:t xml:space="preserve">      91. Орган по сертификации рассматривает заявку на проведение оценки соответствия типов компонентов транспортных средств и принимает решение о возможности проведения сертификации. Причиной для отказа в проведении сертификации может являться предоставление в орган по сертификации комплекта документов не в полном объеме. </w:t>
      </w:r>
    </w:p>
    <w:p w:rsidR="0084236E" w:rsidRDefault="0084236E" w:rsidP="0084236E">
      <w:r>
        <w:t xml:space="preserve">      Орган по сертификации на основании представленных заявителем доказательственных материалов о соответствии продукции требованиям настоящего технического регламента принимает решение о проведении сертификации по конкретной схеме сертификации из числа предусмотренных для конкретных компонентов. </w:t>
      </w:r>
    </w:p>
    <w:p w:rsidR="0084236E" w:rsidRDefault="0084236E" w:rsidP="0084236E">
      <w:r>
        <w:t xml:space="preserve">      Отсутствие доказательственных материалов, подтверждающих соответствие продукции какому-либо из требований, установленных техническим регламентом в отношении этой продукции, не препятствует подаче заявки и учитывается органом по сертификации при принятии решения в отношении заявки. </w:t>
      </w:r>
    </w:p>
    <w:p w:rsidR="0084236E" w:rsidRDefault="0084236E" w:rsidP="0084236E">
      <w:r>
        <w:t xml:space="preserve">      92. По итогам рассмотрения представленных заявителем документов орган по сертификации направляет заявителю решение, в котором отражается: </w:t>
      </w:r>
    </w:p>
    <w:p w:rsidR="0084236E" w:rsidRDefault="0084236E" w:rsidP="0084236E">
      <w:r>
        <w:t xml:space="preserve">      1) достаточность представленных документов для подтверждения соответствия требованиям настоящего технического регламента; </w:t>
      </w:r>
    </w:p>
    <w:p w:rsidR="0084236E" w:rsidRDefault="0084236E" w:rsidP="0084236E">
      <w:r>
        <w:t xml:space="preserve">      2) применяемая схема и необходимые условия проведения подтверждения соответствия; </w:t>
      </w:r>
    </w:p>
    <w:p w:rsidR="0084236E" w:rsidRDefault="0084236E" w:rsidP="0084236E">
      <w:r>
        <w:t xml:space="preserve">      3) возможность признания представленных заявителем доказательственных материалов; </w:t>
      </w:r>
    </w:p>
    <w:p w:rsidR="0084236E" w:rsidRDefault="0084236E" w:rsidP="0084236E">
      <w:r>
        <w:t xml:space="preserve">      4) необходимость проведения испытаний с целью получения недостающих доказательственных материалов. </w:t>
      </w:r>
    </w:p>
    <w:p w:rsidR="0084236E" w:rsidRDefault="0084236E" w:rsidP="0084236E">
      <w:r>
        <w:t xml:space="preserve">      93. Если проведение испытаний в целях получения недостающих доказательственных материалов признано необходимым, орган по сертификации согласует с заявителем и аккредитованной испытательной лабораторией сроки и условия их проведения и информирует заявителя о необходимости представления дополнительной технической информации. </w:t>
      </w:r>
    </w:p>
    <w:p w:rsidR="0084236E" w:rsidRDefault="0084236E" w:rsidP="0084236E">
      <w:r>
        <w:t xml:space="preserve">      Указанная информация, необходимая для проведения сертификационных испытаний в целях оценки соответствия требованиям настоящего технического регламента, представляется заявителем в виде детализированного технического описания типа компонента транспортного средства (шасси) в соответствии с требованиями настоящего технического регламента и документов, содержащих методы испытаний. </w:t>
      </w:r>
    </w:p>
    <w:p w:rsidR="0084236E" w:rsidRDefault="0084236E" w:rsidP="0084236E">
      <w:r>
        <w:t xml:space="preserve">      94. Испытания типового образца (типовых образцов) компонента транспортного средства (шасси) проводятся в аккредитованной испытательной лаборатории по поручению органа по сертификации. </w:t>
      </w:r>
    </w:p>
    <w:p w:rsidR="0084236E" w:rsidRDefault="0084236E" w:rsidP="0084236E">
      <w:r>
        <w:t xml:space="preserve">      Испытания проводятся на образцах компонента транспортного средства (шасси), конструкция и состав которых должны быть такими же, как у компонентов, выпускаемых в обращение. Заявитель должен предоставить такое количество образцов продукции, которое необходимо для проведения процедуры подтверждения соответствия. </w:t>
      </w:r>
    </w:p>
    <w:p w:rsidR="0084236E" w:rsidRDefault="0084236E" w:rsidP="0084236E">
      <w:r>
        <w:t xml:space="preserve">      Если Правилами ЕЭК ООН, Глобальными техническими правилами или национальными стандартами, содержащими в том числе правила отбора образцов, не установлено иное, то отбор образцов компонентов для испытаний осуществляет представитель органа по сертификации, аккредитованной испытательной лаборатории или другой компетентной организации, представляющей третью сторону по отношению к изготовителю и приобретателю продукции. Отбор образцов проводится в присутствии заявителя методом случайной выборки. При отборе образцов для проведения испытаний в аккредитованной испытательной лаборатории проводится их идентификация и составляется акт отбора образцов, содержащий их идентификационные признаки. Акт отбора образцов подписывается заявителем. </w:t>
      </w:r>
    </w:p>
    <w:p w:rsidR="0084236E" w:rsidRDefault="0084236E" w:rsidP="0084236E">
      <w:r>
        <w:t xml:space="preserve">      Испытания могут проводиться представителями аккредитованной испытательной лаборатории у изготовителя и (или) приобретателя продукции с применением средств испытаний, аттестованных (поверенных) в установленном порядке. </w:t>
      </w:r>
    </w:p>
    <w:p w:rsidR="0084236E" w:rsidRDefault="0084236E" w:rsidP="0084236E">
      <w:r>
        <w:t xml:space="preserve">      По окончании испытаний при любом их результате аккредитованная испытательная лаборатория оформляет протоколы испытаний и передает их в орган по сертификации. </w:t>
      </w:r>
    </w:p>
    <w:p w:rsidR="0084236E" w:rsidRDefault="0084236E" w:rsidP="0084236E">
      <w:r>
        <w:t xml:space="preserve">      Испытанные образцы компонентов или другие материалы (фотографии, видеозаписи и др.), подтверждающие проведение испытаний и полученные результаты, хранятся в аккредитованной испытательной лаборатории в течение срока действия сертификатов соответствия. </w:t>
      </w:r>
    </w:p>
    <w:p w:rsidR="0084236E" w:rsidRDefault="0084236E" w:rsidP="0084236E">
      <w:r>
        <w:t xml:space="preserve">      Документация, имеющая отношение к проведению испытаний, хранится в архиве аккредитованной испытательной лаборатории не менее 5 лет. </w:t>
      </w:r>
    </w:p>
    <w:p w:rsidR="0084236E" w:rsidRDefault="0084236E" w:rsidP="0084236E">
      <w:r>
        <w:t xml:space="preserve">      95. В случае если это предусматривается схемой сертификации, орган по сертификации проводит анализ состояния производства для подтверждения того, что на выпускающем продукцию предприятии применяются методы производства и контроля, позволяющие обеспечить соответствие серийно выпускаемой продукции требованиям настоящего технического регламента и типам, прошедшим процедуру оценки соответствия. </w:t>
      </w:r>
    </w:p>
    <w:p w:rsidR="0084236E" w:rsidRDefault="0084236E" w:rsidP="0084236E">
      <w:r>
        <w:t xml:space="preserve">      Орган по сертификации должен оценить имеющиеся у изготовителя документированные планы и методики контроля, а также наличие условий, которые позволяют изготовителю проводить с установленным интервалом испытания и проверки, на основании которых изготовитель убеждается в сохранении соответствия выпускаемой продукции требованиям настоящего технического регламента. </w:t>
      </w:r>
    </w:p>
    <w:p w:rsidR="0084236E" w:rsidRDefault="0084236E" w:rsidP="0084236E">
      <w:r>
        <w:t xml:space="preserve">      Перечень основных вопросов, изучаемых в ходе анализа состояния производства, и порядок проверки условий производства предусмотрены приложением N 12 к настоящему техническому регламенту. </w:t>
      </w:r>
    </w:p>
    <w:p w:rsidR="0084236E" w:rsidRDefault="0084236E" w:rsidP="0084236E">
      <w:r>
        <w:t xml:space="preserve">      В качестве доказательственных материалов, подтверждающих наличие на производстве условий, обеспечивающих выпуск продукции со стабильными характеристиками и показателями, соответствующими требованиям настоящего технического регламента, могут рассматриваться: </w:t>
      </w:r>
    </w:p>
    <w:p w:rsidR="0084236E" w:rsidRDefault="0084236E" w:rsidP="0084236E">
      <w:r>
        <w:t xml:space="preserve">      акт проверки условий производства, проведенной органом по сертификации; </w:t>
      </w:r>
    </w:p>
    <w:p w:rsidR="0084236E" w:rsidRDefault="0084236E" w:rsidP="0084236E">
      <w:r>
        <w:t xml:space="preserve">      сертификат соответствия системы менеджмента качества. Область сертификации системы менеджмента качества должна включать продукцию, подлежащую оценке соответствия. </w:t>
      </w:r>
    </w:p>
    <w:p w:rsidR="0084236E" w:rsidRDefault="0084236E" w:rsidP="0084236E">
      <w:r>
        <w:t xml:space="preserve">      Результаты анализа состояния производства оформляются заключением. </w:t>
      </w:r>
    </w:p>
    <w:p w:rsidR="0084236E" w:rsidRDefault="0084236E" w:rsidP="0084236E">
      <w:r>
        <w:t xml:space="preserve">      Результаты анализа состояния производства учитываются при установлении периодичности и разработке плана контроля за объектами оценки соответствия. </w:t>
      </w:r>
    </w:p>
    <w:p w:rsidR="0084236E" w:rsidRDefault="0084236E" w:rsidP="0084236E">
      <w:r>
        <w:t xml:space="preserve">      96. Если схема сертификации предусматривает сертификацию системы менеджмента качества, заявитель в заявке на сертификацию указывает стандарт или иной документ, на соответствие которому будет проводиться сертификация системы менеджмента качества изготовителя. </w:t>
      </w:r>
    </w:p>
    <w:p w:rsidR="0084236E" w:rsidRDefault="0084236E" w:rsidP="0084236E">
      <w:r>
        <w:t xml:space="preserve">      Система менеджмента качества должна обеспечивать соответствие изготовляемой продукции технической документации и требованиям настоящего технического регламента. Заявитель должен выполнять требования, вытекающие из положений сертифицированной системы менеджмента качества, и поддерживать ее функционирование надлежащим образом. </w:t>
      </w:r>
    </w:p>
    <w:p w:rsidR="0084236E" w:rsidRDefault="0084236E" w:rsidP="0084236E">
      <w:r>
        <w:t xml:space="preserve">      Сертификацию системы менеджмента качества проводит орган по сертификации систем менеджмента качества. При положительных результатах сертификации выдается сертификат на систему менеджмента качества. </w:t>
      </w:r>
    </w:p>
    <w:p w:rsidR="0084236E" w:rsidRDefault="0084236E" w:rsidP="0084236E">
      <w:r>
        <w:t xml:space="preserve">      Сертификация системы менеджмента качества не проводится, если заявитель представил имеющийся сертификат соответствия требованиям стандартов ГОСТ Р ИСО 9001 (либо по модели ИСО 9001), или ГОСТ Р 51814.1 (либо по модели ИСО/ТУ-16949), или аналогичных стандартов на систему менеджмента качества, выданный органом по сертификации систем менеджмента качества, аккредитованным в установленном порядке. </w:t>
      </w:r>
    </w:p>
    <w:p w:rsidR="0084236E" w:rsidRDefault="0084236E" w:rsidP="0084236E">
      <w:r>
        <w:t xml:space="preserve">      97. На основании всех необходимых доказательственных материалов орган по сертификации подготавливает заключение о возможности выдачи заявителю сертификата соответствия на заявленные типы продукции и оформляет сертификат соответствия. </w:t>
      </w:r>
    </w:p>
    <w:p w:rsidR="0084236E" w:rsidRDefault="0084236E" w:rsidP="0084236E">
      <w:r>
        <w:t xml:space="preserve">      Сертификат соответствия может иметь приложение, содержащее перечень конкретной продукции и (или) ее составных частей, на которые он распространяется. </w:t>
      </w:r>
    </w:p>
    <w:p w:rsidR="0084236E" w:rsidRDefault="0084236E" w:rsidP="0084236E">
      <w:r>
        <w:t xml:space="preserve">      Срок действия сертификата соответствия не может превышать 4 года. В случае выдачи сертификата соответствия на конкретную партию продукции срок его действия не устанавливается, а его действие распространяется только на указанную партию. При этом в сертификате соответствия указываются отличительные признаки партии продукции - идентификационные номера, сведения о договоре поставки или другие. Если в договоре поставки не оговариваются количество и виды конкретных изделий, срок действия сертификата соответствия может устанавливаться в соответствии с договором поставки, но не более чем на 1 год. </w:t>
      </w:r>
    </w:p>
    <w:p w:rsidR="0084236E" w:rsidRDefault="0084236E" w:rsidP="0084236E">
      <w:r>
        <w:t xml:space="preserve">      Действие сертификата соответствия может быть досрочно прекращено на основании соответствующего обращения заявителя в орган по сертификации. </w:t>
      </w:r>
    </w:p>
    <w:p w:rsidR="0084236E" w:rsidRDefault="0084236E" w:rsidP="0084236E">
      <w:r>
        <w:t xml:space="preserve">      Сведения о выданных сертификатах соответствия и о прекращении действия выданных сертификатов соответствия передаются в единый реестр сертификатов соответствия и в органы государственного контроля (надзора) в порядке, установленном Правительством Российской Федерации. </w:t>
      </w:r>
    </w:p>
    <w:p w:rsidR="0084236E" w:rsidRDefault="0084236E" w:rsidP="0084236E">
      <w:r>
        <w:t xml:space="preserve">      98. Орган по сертификации осуществляет контроль за соответствием компонентов, в отношении которых проводилось подтверждение соответствия требованиям настоящего технического регламента, если такой контроль предусмотрен схемой сертификации, на производстве, выпускающем продукцию, предназначенную для выпуска в обращение на территории Российской Федерации, для получения объективных свидетельств того, что изготовитель: </w:t>
      </w:r>
    </w:p>
    <w:p w:rsidR="0084236E" w:rsidRDefault="0084236E" w:rsidP="0084236E">
      <w:r>
        <w:t xml:space="preserve">      обеспечивает соответствие компонентов транспортных средств (шасси) требованиям настоящего технического регламента и выданным сертификатам соответствия; </w:t>
      </w:r>
    </w:p>
    <w:p w:rsidR="0084236E" w:rsidRDefault="0084236E" w:rsidP="0084236E">
      <w:r>
        <w:t xml:space="preserve">      самостоятельно или с привлечением аккредитованной испытательной лаборатории периодически и в достаточном объеме проводит проверки и испытания серийно выпускаемых компонентов транспортных средств (шасси) для подтверждения их соответствия требованиям настоящего технического регламента; </w:t>
      </w:r>
    </w:p>
    <w:p w:rsidR="0084236E" w:rsidRDefault="0084236E" w:rsidP="0084236E">
      <w:r>
        <w:t xml:space="preserve">      обеспечивает регистрацию результатов проверок или испытаний и доступность для органа по сертификации соответствующих документов; </w:t>
      </w:r>
    </w:p>
    <w:p w:rsidR="0084236E" w:rsidRDefault="0084236E" w:rsidP="0084236E">
      <w:r>
        <w:t xml:space="preserve">      проводит анализ результатов проверок или испытаний, с тем чтобы обеспечить стабильность характеристик компонентов транспортных средств (шасси) с учетом отклонений, допускаемых в условиях промышленного производства; </w:t>
      </w:r>
    </w:p>
    <w:p w:rsidR="0084236E" w:rsidRDefault="0084236E" w:rsidP="0084236E">
      <w:r>
        <w:t xml:space="preserve">      обеспечивает в случае выявления несоответствия, обнаруженного при проведении какой-либо проверки или испытаний на любой выборке образцов, проведение новой выборки образцов и повторение соответствующей проверки или испытаний, а также принятие всех необходимых мер для восстановления соответствия выпускаемых в обращение компонентов транспортных средств (шасси). </w:t>
      </w:r>
    </w:p>
    <w:p w:rsidR="0084236E" w:rsidRDefault="0084236E" w:rsidP="0084236E">
      <w:r>
        <w:t xml:space="preserve">      Контроль за соответствием компонентов, в отношении которых проводилось подтверждение соответствия требованиям настоящего технического регламента, осуществляется в порядке, предусмотренном пунктами 42 - 51, 53 и 54. </w:t>
      </w:r>
    </w:p>
    <w:p w:rsidR="0084236E" w:rsidRDefault="0084236E" w:rsidP="0084236E">
      <w:r>
        <w:t xml:space="preserve">      99. Орган по сертификации может продлить действие ранее выданного сертификата соответствия на очередной срок посредством выдачи нового сертификата при поступлении соответствующей заявки на основании проведенной экспертизы представленной документации и при необходимости с учетом заключения аккредитованной испытательной лаборатории. Основанием для выдачи сертификата соответствия на новый срок являются протоколы контрольных испытаний, результаты анализа состояния производства, а также другие документы, оформленные по результатам сертификации и контроля за сертифицированными типами компонентов. При сертификации продукции на новый срок решение о выборе схемы обязательной сертификации и объеме работ принимает орган по сертификации на основе накопленной информации о сертифицированной продукции и состоянии ее производства. </w:t>
      </w:r>
    </w:p>
    <w:p w:rsidR="0084236E" w:rsidRDefault="0084236E" w:rsidP="0084236E">
      <w:r>
        <w:t xml:space="preserve">      100. Изготовитель транспортного средства (шасси) либо представитель изготовителя, отвечающий требованиям, предусмотренным пунктом 21 настоящего технического регламента, имеет право на получение сертификата соответствия на оригинальные и поставляемые официальными поставщиками изготовителя транспортного средства (шасси) компоненты на основании положительных результатов оценки соответствия транспортного средства (шасси). </w:t>
      </w:r>
    </w:p>
    <w:p w:rsidR="0084236E" w:rsidRDefault="0084236E" w:rsidP="0084236E">
      <w:r>
        <w:t xml:space="preserve">      На компоненты, поставляемые в качестве сменных (запасных) частей для послепродажного обслуживания транспортных средств, может быть оформлен сертификат соответствия на основании результатов оценки соответствия транспортного средства (шасси). (в ред. Постановления Правительства РФ от 10.09.2010 N 706) </w:t>
      </w:r>
    </w:p>
    <w:p w:rsidR="0084236E" w:rsidRDefault="0084236E" w:rsidP="0084236E">
      <w:r>
        <w:t xml:space="preserve">      Условиями оформления таких сертификатов соответствия являются: </w:t>
      </w:r>
    </w:p>
    <w:p w:rsidR="0084236E" w:rsidRDefault="0084236E" w:rsidP="0084236E">
      <w:r>
        <w:t xml:space="preserve">      идентичность компонентов, поставляемых на сборочное производство транспортных средств, и компонентов, поставляемых для послепродажного обслуживания транспортных средств; </w:t>
      </w:r>
    </w:p>
    <w:p w:rsidR="0084236E" w:rsidRDefault="0084236E" w:rsidP="0084236E">
      <w:r>
        <w:t xml:space="preserve">      представление письма изготовителя транспортного средства, подтверждающего, что изготовитель компонентов, поставляемых в качестве запасных частей, является поставщиком комплектующих для транспортных средств (шасси), либо декларации изготовителя компонентов или его официального дилера о поставке их на сборочные производства транспортного средства (шасси), на которое выдано одобрение типа транспортного средства (одобрение типа шасси). </w:t>
      </w:r>
    </w:p>
    <w:p w:rsidR="0084236E" w:rsidRDefault="0084236E" w:rsidP="0084236E">
      <w:r>
        <w:t xml:space="preserve">      Решение о применимости доказательственных материалов, представленных в целях оценки соответствия транспортного средства (шасси), в отношении подтверждения соответствия отдельных групп сменных (запасных) частей в каждом конкретном случае принимает орган по сертификации. </w:t>
      </w:r>
    </w:p>
    <w:p w:rsidR="0084236E" w:rsidRDefault="0084236E" w:rsidP="0084236E">
      <w:r>
        <w:t xml:space="preserve">      В случае прекращения выпуска транспортного средства и, соответственно, окончания срока действия одобрения типа транспортного средства может быть подана заявка на получение сертификата соответствия на компоненты, поставляемые в качестве сменных (запасных) частей, со сроком действия, не превышающим 4 лет. Сертификат соответствия может быть оформлен в соответствии с уровнем требований, действовавших на момент окончания выпуска транспортного средства, при условии положительного результата анализа состояния производства компонентов, на сертификацию которых подана заявка. </w:t>
      </w:r>
    </w:p>
    <w:p w:rsidR="0084236E" w:rsidRDefault="0084236E" w:rsidP="0084236E">
      <w:r>
        <w:t xml:space="preserve">      При сертификации сменных (запасных) частей к транспортным средствам (шасси), производство (выпуск в обращение) которых прекращено (прекращен) и для которых одобрение типа транспортного средства (одобрение типа шасси) не выдавалось, орган по сертификации может использовать в качестве доказательственных материалов документы, предусмотренные приложением N 11 к настоящему техническому регламенту, подтверждающие соответствие транспортного средства и компонентов транспортного средства (шасси) требованиям, действовавшим на момент окончания производства (выпуска в обращение) транспортного средства (шасси). </w:t>
      </w:r>
    </w:p>
    <w:p w:rsidR="0084236E" w:rsidRDefault="0084236E" w:rsidP="0084236E"/>
    <w:p w:rsidR="0084236E" w:rsidRDefault="0084236E" w:rsidP="0084236E">
      <w:r>
        <w:t xml:space="preserve">IV. Государственный контроль (надзор) за соблюдением требований настоящего технического регламента </w:t>
      </w:r>
    </w:p>
    <w:p w:rsidR="0084236E" w:rsidRDefault="0084236E" w:rsidP="0084236E">
      <w:r>
        <w:t xml:space="preserve">      101. Государственный контроль (надзор) за соблюдением установленных настоящим техническим регламентом требований к находящимся в обращении транспортным средствам (шасси) и компонентам транспортных средств (шасси), за исключением поставляемых по государственному оборонному заказу, осуществляет Федеральное агентство по техническому регулированию и метрологии. </w:t>
      </w:r>
    </w:p>
    <w:p w:rsidR="0084236E" w:rsidRDefault="0084236E" w:rsidP="0084236E">
      <w:r>
        <w:t xml:space="preserve">      102. Государственный контроль (надзор) за соблюдением установленных настоящим техническим регламентом требований к транспортным средствам, находящимся в эксплуатации на территории Российской Федерации, осуществляет Министерство внутренних дел Российской Федерации. </w:t>
      </w:r>
    </w:p>
    <w:p w:rsidR="0084236E" w:rsidRDefault="0084236E" w:rsidP="0084236E">
      <w:r>
        <w:t xml:space="preserve">      103. Государственный контроль (надзор) за соблюдением установленных настоящим техническим регламентом требований к транспортным средствам (шасси) и компонентам транспортных средств, поставленным по государственному оборонному заказу, осуществляет Федеральная служба по оборонному заказу. </w:t>
      </w:r>
    </w:p>
    <w:p w:rsidR="0084236E" w:rsidRDefault="0084236E" w:rsidP="0084236E">
      <w:r>
        <w:t xml:space="preserve">      104. Проведение мероприятий по государственному контролю (надзору) осуществляется в соответствии с законодательством Российской Федерации. </w:t>
      </w:r>
    </w:p>
    <w:p w:rsidR="0084236E" w:rsidRDefault="0084236E" w:rsidP="0084236E">
      <w:r>
        <w:t xml:space="preserve">      105. Государственный контроль (надзор) осуществляется посредством произвольной проверки соответствия свойств и характеристик выбранного случайным образом образца транспортного средства (шасси) или компонента транспортного средства отдельным требованиям, предусмотренным разделом II настоящего технического регламента. </w:t>
      </w:r>
    </w:p>
    <w:p w:rsidR="0084236E" w:rsidRDefault="0084236E" w:rsidP="0084236E">
      <w:r>
        <w:t xml:space="preserve">      Если проверка связана с проведением испытаний, то она должна осуществляться в аккредитованных испытательных лабораториях. Если требования технического регламента содержатся в Правилах ЕЭК ООН или Глобальных технических правилах, проведение испытаний должно осуществляться только в соответствии с указанными Правилами ЕЭК ООН или Глобальными техническими правилами. В отношении других требований технического регламента проведение испытаний должно осуществляться в соответствии с национальными стандартами, включенными в утвержденный Правительством Российской Федерации перечень национальных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настоящего технического регламента. Результаты проверки оформляются протоколами испытаний и заключением аккредитованной испытательной лаборатории. </w:t>
      </w:r>
    </w:p>
    <w:p w:rsidR="0084236E" w:rsidRDefault="0084236E" w:rsidP="0084236E">
      <w:r>
        <w:t xml:space="preserve">      Продавец, а также указанные в документах, удостоверяющих соответствие требованиям настоящего технического регламента, изготовитель продукции и заявитель (если заявителем был представитель изготовителя) уведомляются о проведении такой проверки и имеют право присутствовать при ее проведении. </w:t>
      </w:r>
    </w:p>
    <w:p w:rsidR="0084236E" w:rsidRDefault="0084236E" w:rsidP="0084236E">
      <w:r>
        <w:t xml:space="preserve">      106. Выпущенное в обращение транспортное средство (шасси), имеющее одобрение типа транспортного средства (одобрение типа шасси), считается не соответствующим требованиям настоящего технического регламента в следующих случаях: </w:t>
      </w:r>
    </w:p>
    <w:p w:rsidR="0084236E" w:rsidRDefault="0084236E" w:rsidP="0084236E">
      <w:r>
        <w:t xml:space="preserve">      1) хотя бы одна характеристика указанного транспортного средства (хотя бы один его компонент), в отношении которой установлены требования, не соответствует этим требованиям; </w:t>
      </w:r>
    </w:p>
    <w:p w:rsidR="0084236E" w:rsidRDefault="0084236E" w:rsidP="0084236E">
      <w:r>
        <w:t xml:space="preserve">      2) конструктивные параметры и характеристики транспортного средства (шасси) отличаются от зафиксированных в одобрении типа транспортного средства (одобрении типа шасси). Исключение составляют изменения, вносимые в конструкцию транспортных средств (шасси), о которых заявитель проинформировал орган по сертификации и в отношении которых органом по сертификации было принято решение о сохранении действия выданных документов, удостоверяющих соответствие требованиям настоящего технического регламента. </w:t>
      </w:r>
    </w:p>
    <w:p w:rsidR="0084236E" w:rsidRDefault="0084236E" w:rsidP="0084236E">
      <w:r>
        <w:t xml:space="preserve">      107. Выпущенные в обращение компоненты транспортных средств, на которые имеются сертификаты соответствия или декларации о соответствии, считаются не соответствующими требованиям настоящего технического регламента в следующих случаях: </w:t>
      </w:r>
    </w:p>
    <w:p w:rsidR="0084236E" w:rsidRDefault="0084236E" w:rsidP="0084236E">
      <w:r>
        <w:t xml:space="preserve">      1) хотя бы одна характеристика компонента, в отношении которой установлены требования, не соответствует этим требованиям; </w:t>
      </w:r>
    </w:p>
    <w:p w:rsidR="0084236E" w:rsidRDefault="0084236E" w:rsidP="0084236E">
      <w:r>
        <w:t xml:space="preserve">      2) конструктивные параметры и характеристики компонента отличаются от зафиксированных в сертификате соответствия или декларации о соответствии. Исключение составляют отклонения, находящиеся в пределах допустимых отклонений от номинальных требований, если таковые предусмотрены отдельными требованиями настоящего технического регламента. </w:t>
      </w:r>
    </w:p>
    <w:p w:rsidR="0084236E" w:rsidRDefault="0084236E" w:rsidP="0084236E">
      <w:r>
        <w:t xml:space="preserve">      108. При неудовлетворительных результатах проверки орган государственного контроля (надзора) в 10-дневный срок уведомляет об этом: </w:t>
      </w:r>
    </w:p>
    <w:p w:rsidR="0084236E" w:rsidRDefault="0084236E" w:rsidP="0084236E">
      <w:r>
        <w:t xml:space="preserve">      изготовителя продукции; </w:t>
      </w:r>
    </w:p>
    <w:p w:rsidR="0084236E" w:rsidRDefault="0084236E" w:rsidP="0084236E">
      <w:r>
        <w:t xml:space="preserve">      заявителя (если заявителем был представитель изготовителя); </w:t>
      </w:r>
    </w:p>
    <w:p w:rsidR="0084236E" w:rsidRDefault="0084236E" w:rsidP="0084236E">
      <w:r>
        <w:t xml:space="preserve">      орган по сертификации, оформивший документы, удостоверяющие соответствие требованиям настоящего технического регламента. </w:t>
      </w:r>
    </w:p>
    <w:p w:rsidR="0084236E" w:rsidRDefault="0084236E" w:rsidP="0084236E">
      <w:r>
        <w:t xml:space="preserve">      По получении уведомлений указанные лица осуществляют действия в соответствии с пунктами 52 и 53 настоящего технического регламента. </w:t>
      </w:r>
    </w:p>
    <w:p w:rsidR="0084236E" w:rsidRDefault="0084236E" w:rsidP="0084236E">
      <w:r>
        <w:t xml:space="preserve">      О своих действиях и мерах, принимаемых для восстановления соответствия продукции, указанные лица уведомляют в установленном порядке орган государственного контроля (надзора). </w:t>
      </w:r>
    </w:p>
    <w:p w:rsidR="0084236E" w:rsidRDefault="0084236E" w:rsidP="0084236E">
      <w:r>
        <w:t xml:space="preserve">      Федеральное агентство по техническому регулированию и метрологии вправе обратиться в суд с иском о принудительном отзыве конкретной партии транспортных средств (компонентов). </w:t>
      </w:r>
    </w:p>
    <w:p w:rsidR="0084236E" w:rsidRDefault="0084236E" w:rsidP="0084236E">
      <w:r>
        <w:t xml:space="preserve">      109. В случае выявления при осуществлении государственного контроля (надзора) несоответствия находящегося в эксплуатации транспортного средства требованиям, предусмотренным приложением N 7 настоящего технического регламента, его эксплуатация запрещается. </w:t>
      </w:r>
    </w:p>
    <w:p w:rsidR="0084236E" w:rsidRDefault="0084236E" w:rsidP="0084236E"/>
    <w:p w:rsidR="0084236E" w:rsidRDefault="0084236E" w:rsidP="0084236E">
      <w:r>
        <w:t xml:space="preserve">V. Переходные положения </w:t>
      </w:r>
    </w:p>
    <w:p w:rsidR="0084236E" w:rsidRDefault="0084236E" w:rsidP="0084236E">
      <w:r>
        <w:t xml:space="preserve">      110. Документы, удостоверяющие соответствие транспортных средств (шасси) и их компонентов требованиям, действующим до вступления в силу настоящего технического регламента, сохраняют свое действие до истечения срока, на который они были выданы, и могут использоваться в качестве доказательственных материалов в целях оценки соответствия требованиям настоящего технического регламента. </w:t>
      </w:r>
    </w:p>
    <w:p w:rsidR="0084236E" w:rsidRDefault="0084236E" w:rsidP="0084236E">
      <w:r>
        <w:t xml:space="preserve">      При распространении указанных документов на модификации типа транспортного средства (шасси) с внесенными в его конструкцию изменениями в порядке, установленном настоящим техническим регламентом, применяются требования, действовавшие до вступления в силу настоящего технического регламента. (п. 110 в ред. Постановления Правительства РФ от 10.09.2010 N 706) </w:t>
      </w:r>
    </w:p>
    <w:p w:rsidR="0084236E" w:rsidRDefault="0084236E" w:rsidP="0084236E"/>
    <w:p w:rsidR="0084236E" w:rsidRDefault="0084236E" w:rsidP="0084236E">
      <w:r>
        <w:t xml:space="preserve">- Приложение 1 - ПЕРЕЧЕНЬ ОБЪЕКТОВ ТЕХНИЧЕСКОГО РЕГУЛИРОВАНИЯ, НА КОТОРЫЕ РАСПРОСТРАНЯЕТСЯ ДЕЙСТВИЕ ТЕХНИЧЕСКОГО РЕГЛАМЕНТА О БЕЗОПАСНОСТИ КОЛЕСНЫХ ТРАНСПОРТНЫХ СРЕДСТВ </w:t>
      </w:r>
    </w:p>
    <w:p w:rsidR="0084236E" w:rsidRDefault="0084236E" w:rsidP="0084236E">
      <w:r>
        <w:t>- Приложение 2 - ПЕРЕЧЕНЬ ТРЕБОВАНИЙ, УСТАНОВЛЕННЫХ В ОТНОШЕНИИ ВЫПУСКАЕМЫХ В ОБРАЩЕНИЕ ТИПОВ ТРАНСПОРТНЫХ СРЕДСТВ (ШАССИ)</w:t>
      </w:r>
    </w:p>
    <w:p w:rsidR="0084236E" w:rsidRDefault="0084236E" w:rsidP="0084236E">
      <w:r>
        <w:t>- Приложение 3 - ТЕХНИЧЕСКИЕ ТРЕБОВАНИЯ В ОТНОШЕНИИ ОТДЕЛЬНЫХ ЭЛЕМЕНТОВ И СВОЙСТВ ОБЪЕКТОВ ТЕХНИЧЕСКОГО РЕГУЛИРОВАНИЯ ДЛЯ ОЦЕНКИ СООТВЕТСТВИЯ ТИПОВ ТРАНСПОРТНЫХ СРЕДСТВ (ШАССИ)</w:t>
      </w:r>
    </w:p>
    <w:p w:rsidR="0084236E" w:rsidRDefault="0084236E" w:rsidP="0084236E">
      <w:r>
        <w:t>- Приложение 4 - ГАБАРИТНЫЕ И ВЕСОВЫЕ ОГРАНИЧЕНИЯ, ДЕЙСТВУЮЩИЕ В ОТНОШЕНИИ ТРАНСПОРТНЫХ СРЕДСТВ</w:t>
      </w:r>
    </w:p>
    <w:p w:rsidR="0084236E" w:rsidRDefault="0084236E" w:rsidP="0084236E">
      <w:r>
        <w:t>- Приложение 5 - ТРЕБОВАНИЯ К ВЫПУСКАЕМЫМ В ОБРАЩЕНИЕ ЕДИНИЧНЫМ ТРАНСПОРТНЫМ СРЕДСТВАМ</w:t>
      </w:r>
    </w:p>
    <w:p w:rsidR="0084236E" w:rsidRDefault="0084236E" w:rsidP="0084236E">
      <w:r>
        <w:t>- Приложение 6 - ДОПОЛНИТЕЛЬНЫЕ ТРЕБОВАНИЯ К СПЕЦИАЛИЗИРОВАННЫМ И СПЕЦИАЛЬНЫМ ТРАНСПОРТНЫМ СРЕДСТВАМ</w:t>
      </w:r>
    </w:p>
    <w:p w:rsidR="0084236E" w:rsidRDefault="0084236E" w:rsidP="0084236E">
      <w:r>
        <w:t>- Приложение 7 - ТРЕБОВАНИЯ К ТРАНСПОРТНЫМ СРЕДСТВАМ, НАХОДЯЩИМСЯ В ЭКСПЛУАТАЦИИ</w:t>
      </w:r>
    </w:p>
    <w:p w:rsidR="0084236E" w:rsidRDefault="0084236E" w:rsidP="0084236E">
      <w:r>
        <w:t xml:space="preserve">- Приложение 8 - ТРЕБОВАНИЯ К МАРКИРОВКЕ И ОБЕСПЕЧЕНИЮ ВОЗМОЖНОСТИ ИДЕНТИФИКАЦИИ ТРАНСПОРТНЫХ СРЕДСТВ </w:t>
      </w:r>
    </w:p>
    <w:p w:rsidR="0084236E" w:rsidRDefault="0084236E" w:rsidP="0084236E">
      <w:r>
        <w:t>- Приложение 9 - ПЕРЕЧЕНЬ ТРЕБОВАНИЙ К ТИПАМ КОМПОНЕНТОВ ТРАНСПОРТНЫХ СРЕДСТВ</w:t>
      </w:r>
    </w:p>
    <w:p w:rsidR="0084236E" w:rsidRDefault="0084236E" w:rsidP="0084236E">
      <w:r>
        <w:t>- Приложение 10 - ПОДРАЗДЕЛЕНИЕ ТРАНСПОРТНЫХ СРЕДСТВ НА ТИПЫ И МОДИФИКАЦИИ</w:t>
      </w:r>
    </w:p>
    <w:p w:rsidR="0084236E" w:rsidRDefault="0084236E" w:rsidP="0084236E">
      <w:r>
        <w:t>- Приложение 11 - ПЕРЕЧЕНЬ ДОКУМЕНТОВ, ПРЕДСТАВЛЯЕМЫХ ЗАЯВИТЕЛЕМ В ЦЕЛЯХ ОЦЕНКИ СООТВЕТСТВИЯ ТИПОВ ТРАНСПОРТНЫХ СРЕДСТВ (ШАССИ), ЕДИНИЧНЫХ ТРАНСПОРТНЫХ СРЕДСТВ И КОМПОНЕНТОВ ТРАНСПОРТНЫХ СРЕДСТВ ТРЕБОВАНИЯМ ТЕХНИЧЕСКОГО РЕГЛАМЕНТА О БЕЗОПАСНОСТИ КОЛЕСНЫХ ТРАНСПОРТНЫХ СРЕДСТВ</w:t>
      </w:r>
    </w:p>
    <w:p w:rsidR="0084236E" w:rsidRDefault="0084236E" w:rsidP="0084236E">
      <w:r>
        <w:t>- Приложение 12 - ПЕРЕЧЕНЬ ОСНОВНЫХ ВОПРОСОВ, ИЗУЧАЕМЫХ ПРИ АНАЛИЗЕ СОСТОЯНИЯ ПРОИЗВОДСТВА, ПРАВИЛА И ПОРЯДОК ПРОВЕРКИ УСЛОВИЙ ПРОИЗВОДСТВА</w:t>
      </w:r>
    </w:p>
    <w:p w:rsidR="0084236E" w:rsidRDefault="0084236E" w:rsidP="0084236E">
      <w:r>
        <w:t>- Приложение 13 - ОДОБРЕНИЕ ТИПА ТРАНСПОРТНОГО СРЕДСТВА</w:t>
      </w:r>
    </w:p>
    <w:p w:rsidR="0084236E" w:rsidRDefault="0084236E" w:rsidP="0084236E">
      <w:r>
        <w:t>- Приложение 14 - ОДОБРЕНИЕ ТИПА ШАССИ</w:t>
      </w:r>
    </w:p>
    <w:p w:rsidR="0084236E" w:rsidRDefault="0084236E" w:rsidP="0084236E">
      <w:r>
        <w:t>- Приложение 15 - СВИДЕТЕЛЬСТВО О БЕЗОПАСНОСТИ КОНСТРУКЦИИ ТРАНСПОРТНОГО СРЕДСТВА</w:t>
      </w:r>
    </w:p>
    <w:p w:rsidR="0084236E" w:rsidRDefault="0084236E" w:rsidP="0084236E">
      <w:r>
        <w:t xml:space="preserve">- Приложение 16 - СВИДЕТЕЛЬСТВО О СООТВЕТСТВИИ ТРАНСПОРТНОГО СРЕДСТВА С ВНЕСЕННЫМИ В ЕГО КОНСТРУКЦИЮ ИЗМЕНЕНИЯМИ ТРЕБОВАНИЯМ БЕЗОПАСНОСТИ </w:t>
      </w:r>
    </w:p>
    <w:p w:rsidR="0084236E" w:rsidRDefault="0084236E" w:rsidP="0084236E">
      <w:r>
        <w:t xml:space="preserve">- Приложение 17 - УВЕДОМЛЕНИЕ ОБ ОТМЕНЕ ДОКУМЕНТА, УДОСТОВЕРЯЮЩЕГО СООТВЕТСТВИЕ ТЕХНИЧЕСКОМУ РЕГЛАМЕНТУ О БЕЗОПАСНОСТИ КОЛЕСНЫХ ТРАНСПОРТНЫХ СРЕДСТВ </w:t>
      </w:r>
    </w:p>
    <w:p w:rsidR="0084236E" w:rsidRDefault="0084236E" w:rsidP="0084236E">
      <w:r>
        <w:t>- Приложение 18 - ПЕРЕЧЕНЬ ТРЕБОВАНИЙ К ОТДЕЛЬНЫМ ИЗМЕНЕНИЯМ, ВНЕСЕННЫМ В КОНСТРУКЦИЮ ТРАНСПОРТНОГО СРЕДСТВА, В ОТНОШЕНИИ КОТОРЫХ ПРОВОДИТСЯ ТЕХНИЧЕСКАЯ ЭКСПЕРТИЗА КОНСТРУКЦИИ И ПРОВЕРКА ТЕХНИЧЕСКОГО СОСТОЯНИЯ ТРАНСПОРТНОГО СРЕДСТВА</w:t>
      </w:r>
    </w:p>
    <w:p w:rsidR="0084236E" w:rsidRDefault="0084236E" w:rsidP="0084236E">
      <w:r>
        <w:t>- Приложение 19 - ФОРМЫ И СХЕМЫ ПОДТВЕРЖДЕНИЯ СООТВЕТСТВИЯ КОМПОНЕНТОВ ТРАНСПОРТНЫХ СРЕДСТВ ТРЕБОВАНИЯМ ТЕХНИЧЕСКОГО РЕГЛАМЕНТА О БЕЗОПАСНОСТИ КОЛЕСНЫХ ТРАНСПОРТНЫХ СРЕДСТВ И РЕКОМЕНДАЦИИ ПО ИХ ВЫБОРУ</w:t>
      </w:r>
    </w:p>
    <w:p w:rsidR="0084236E" w:rsidRDefault="0084236E" w:rsidP="0084236E"/>
    <w:p w:rsidR="0084236E" w:rsidRDefault="0084236E" w:rsidP="0084236E">
      <w:r>
        <w:t xml:space="preserve"> </w:t>
      </w:r>
    </w:p>
    <w:p w:rsidR="0084236E" w:rsidRDefault="0084236E" w:rsidP="0084236E"/>
    <w:p w:rsidR="00B7248C" w:rsidRPr="0084236E" w:rsidRDefault="0084236E" w:rsidP="0084236E">
      <w:r>
        <w:t>При использовании материалов сайта ссылка на TehReg.RU обязательна.</w:t>
      </w:r>
      <w:bookmarkStart w:id="0" w:name="_GoBack"/>
      <w:bookmarkEnd w:id="0"/>
    </w:p>
    <w:sectPr w:rsidR="00B7248C" w:rsidRPr="008423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743"/>
    <w:rsid w:val="00393743"/>
    <w:rsid w:val="004B4552"/>
    <w:rsid w:val="00813FCF"/>
    <w:rsid w:val="0084236E"/>
    <w:rsid w:val="00941F2C"/>
    <w:rsid w:val="00B72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E4F09B-39C0-45B1-BB37-3E02E9371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20077</Words>
  <Characters>114441</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Дом</Company>
  <LinksUpToDate>false</LinksUpToDate>
  <CharactersWithSpaces>134250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Катерина</dc:creator>
  <cp:keywords/>
  <dc:description/>
  <cp:lastModifiedBy>Irina</cp:lastModifiedBy>
  <cp:revision>2</cp:revision>
  <dcterms:created xsi:type="dcterms:W3CDTF">2014-08-26T13:21:00Z</dcterms:created>
  <dcterms:modified xsi:type="dcterms:W3CDTF">2014-08-26T13:21:00Z</dcterms:modified>
</cp:coreProperties>
</file>