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7AF" w:rsidRPr="009B5887" w:rsidRDefault="004B37AF" w:rsidP="009B5887">
      <w:pPr>
        <w:shd w:val="clear" w:color="auto" w:fill="FFFFFF"/>
        <w:spacing w:line="360" w:lineRule="auto"/>
        <w:ind w:right="518"/>
        <w:jc w:val="center"/>
        <w:rPr>
          <w:color w:val="000000"/>
        </w:rPr>
      </w:pPr>
      <w:r w:rsidRPr="009B5887">
        <w:rPr>
          <w:color w:val="000000"/>
        </w:rPr>
        <w:t>Министерство образования и науки Российской Федерации</w:t>
      </w:r>
    </w:p>
    <w:p w:rsidR="004B37AF" w:rsidRPr="009B5887" w:rsidRDefault="004B37AF" w:rsidP="009B5887">
      <w:pPr>
        <w:shd w:val="clear" w:color="auto" w:fill="FFFFFF"/>
        <w:spacing w:line="360" w:lineRule="auto"/>
        <w:ind w:right="518"/>
        <w:jc w:val="center"/>
      </w:pPr>
      <w:r w:rsidRPr="009B5887">
        <w:rPr>
          <w:color w:val="000000"/>
        </w:rPr>
        <w:t>Саратовский государственный технический университет</w:t>
      </w:r>
    </w:p>
    <w:p w:rsidR="004B37AF" w:rsidRDefault="004B37AF" w:rsidP="009B5887">
      <w:pPr>
        <w:shd w:val="clear" w:color="auto" w:fill="FFFFFF"/>
        <w:spacing w:line="360" w:lineRule="auto"/>
        <w:ind w:right="168"/>
        <w:jc w:val="center"/>
        <w:rPr>
          <w:color w:val="000000"/>
        </w:rPr>
      </w:pPr>
      <w:r w:rsidRPr="009B5887">
        <w:rPr>
          <w:color w:val="000000"/>
        </w:rPr>
        <w:t>Кафедра: «Организация перевозок и управление</w:t>
      </w:r>
      <w:r w:rsidR="009B5887" w:rsidRPr="009B5887">
        <w:rPr>
          <w:color w:val="000000"/>
        </w:rPr>
        <w:t xml:space="preserve"> </w:t>
      </w:r>
      <w:r w:rsidRPr="009B5887">
        <w:rPr>
          <w:color w:val="000000"/>
        </w:rPr>
        <w:t>на автомобильном транспорте»</w:t>
      </w:r>
    </w:p>
    <w:p w:rsidR="009B5887" w:rsidRDefault="009B5887" w:rsidP="009B5887">
      <w:pPr>
        <w:shd w:val="clear" w:color="auto" w:fill="FFFFFF"/>
        <w:spacing w:line="360" w:lineRule="auto"/>
        <w:ind w:right="168"/>
        <w:jc w:val="center"/>
        <w:rPr>
          <w:color w:val="000000"/>
        </w:rPr>
      </w:pPr>
    </w:p>
    <w:p w:rsidR="009B5887" w:rsidRDefault="009B5887" w:rsidP="009B5887">
      <w:pPr>
        <w:shd w:val="clear" w:color="auto" w:fill="FFFFFF"/>
        <w:spacing w:line="360" w:lineRule="auto"/>
        <w:ind w:right="168"/>
        <w:jc w:val="center"/>
        <w:rPr>
          <w:color w:val="000000"/>
        </w:rPr>
      </w:pPr>
    </w:p>
    <w:p w:rsidR="009B5887" w:rsidRDefault="009B5887" w:rsidP="009B5887">
      <w:pPr>
        <w:shd w:val="clear" w:color="auto" w:fill="FFFFFF"/>
        <w:spacing w:line="360" w:lineRule="auto"/>
        <w:ind w:right="168"/>
        <w:jc w:val="center"/>
        <w:rPr>
          <w:color w:val="000000"/>
        </w:rPr>
      </w:pPr>
    </w:p>
    <w:p w:rsidR="009B5887" w:rsidRDefault="009B5887" w:rsidP="009B5887">
      <w:pPr>
        <w:shd w:val="clear" w:color="auto" w:fill="FFFFFF"/>
        <w:spacing w:line="360" w:lineRule="auto"/>
        <w:ind w:right="168"/>
        <w:jc w:val="center"/>
        <w:rPr>
          <w:color w:val="000000"/>
        </w:rPr>
      </w:pPr>
    </w:p>
    <w:p w:rsidR="009B5887" w:rsidRDefault="009B5887" w:rsidP="009B5887">
      <w:pPr>
        <w:shd w:val="clear" w:color="auto" w:fill="FFFFFF"/>
        <w:spacing w:line="360" w:lineRule="auto"/>
        <w:ind w:right="168"/>
        <w:jc w:val="center"/>
        <w:rPr>
          <w:color w:val="000000"/>
        </w:rPr>
      </w:pPr>
    </w:p>
    <w:p w:rsidR="009B5887" w:rsidRDefault="009B5887" w:rsidP="009B5887">
      <w:pPr>
        <w:shd w:val="clear" w:color="auto" w:fill="FFFFFF"/>
        <w:spacing w:line="360" w:lineRule="auto"/>
        <w:ind w:right="168"/>
        <w:jc w:val="center"/>
        <w:rPr>
          <w:color w:val="000000"/>
        </w:rPr>
      </w:pPr>
    </w:p>
    <w:p w:rsidR="009B5887" w:rsidRDefault="009B5887" w:rsidP="009B5887">
      <w:pPr>
        <w:shd w:val="clear" w:color="auto" w:fill="FFFFFF"/>
        <w:spacing w:line="360" w:lineRule="auto"/>
        <w:ind w:right="168"/>
        <w:jc w:val="center"/>
        <w:rPr>
          <w:color w:val="000000"/>
        </w:rPr>
      </w:pPr>
    </w:p>
    <w:p w:rsidR="009B5887" w:rsidRDefault="009B5887" w:rsidP="009B5887">
      <w:pPr>
        <w:shd w:val="clear" w:color="auto" w:fill="FFFFFF"/>
        <w:spacing w:line="360" w:lineRule="auto"/>
        <w:ind w:right="168"/>
        <w:jc w:val="center"/>
        <w:rPr>
          <w:color w:val="000000"/>
        </w:rPr>
      </w:pPr>
    </w:p>
    <w:p w:rsidR="009B5887" w:rsidRDefault="009B5887" w:rsidP="009B5887">
      <w:pPr>
        <w:shd w:val="clear" w:color="auto" w:fill="FFFFFF"/>
        <w:spacing w:line="360" w:lineRule="auto"/>
        <w:ind w:right="168"/>
        <w:jc w:val="center"/>
        <w:rPr>
          <w:color w:val="000000"/>
        </w:rPr>
      </w:pPr>
    </w:p>
    <w:p w:rsidR="009B5887" w:rsidRPr="009B5887" w:rsidRDefault="009B5887" w:rsidP="009B5887">
      <w:pPr>
        <w:shd w:val="clear" w:color="auto" w:fill="FFFFFF"/>
        <w:spacing w:line="360" w:lineRule="auto"/>
        <w:ind w:right="168"/>
        <w:jc w:val="center"/>
        <w:rPr>
          <w:color w:val="000000"/>
        </w:rPr>
      </w:pPr>
    </w:p>
    <w:p w:rsidR="004B37AF" w:rsidRPr="009B5887" w:rsidRDefault="004B37AF" w:rsidP="009B5887">
      <w:pPr>
        <w:spacing w:line="360" w:lineRule="auto"/>
        <w:jc w:val="center"/>
      </w:pPr>
      <w:r w:rsidRPr="009B5887">
        <w:t>ВИДЫ ГРУЗОВОГО ТРАНСПОРТА И ИХ ВЗАИМОДЕЙСТВИЕ</w:t>
      </w:r>
    </w:p>
    <w:p w:rsidR="004B37AF" w:rsidRPr="009B5887" w:rsidRDefault="004B37AF" w:rsidP="009B5887">
      <w:pPr>
        <w:shd w:val="clear" w:color="auto" w:fill="FFFFFF"/>
        <w:spacing w:line="360" w:lineRule="auto"/>
        <w:ind w:right="173"/>
        <w:jc w:val="center"/>
        <w:rPr>
          <w:color w:val="000000"/>
        </w:rPr>
      </w:pPr>
      <w:r w:rsidRPr="009B5887">
        <w:rPr>
          <w:color w:val="000000"/>
        </w:rPr>
        <w:t>Пояснительная записка к курсовому проекту</w:t>
      </w:r>
    </w:p>
    <w:p w:rsidR="004B37AF" w:rsidRDefault="004B37AF" w:rsidP="009B5887">
      <w:pPr>
        <w:shd w:val="clear" w:color="auto" w:fill="FFFFFF"/>
        <w:spacing w:line="360" w:lineRule="auto"/>
        <w:ind w:right="173"/>
        <w:jc w:val="center"/>
        <w:rPr>
          <w:color w:val="000000"/>
        </w:rPr>
      </w:pPr>
      <w:r w:rsidRPr="009B5887">
        <w:rPr>
          <w:color w:val="000000"/>
        </w:rPr>
        <w:t>КФБН.240100.064 ПЗ</w:t>
      </w:r>
    </w:p>
    <w:p w:rsidR="009B5887" w:rsidRDefault="009B5887" w:rsidP="009B5887">
      <w:pPr>
        <w:shd w:val="clear" w:color="auto" w:fill="FFFFFF"/>
        <w:spacing w:line="360" w:lineRule="auto"/>
        <w:ind w:right="173"/>
        <w:jc w:val="center"/>
        <w:rPr>
          <w:color w:val="000000"/>
        </w:rPr>
      </w:pPr>
    </w:p>
    <w:p w:rsidR="009B5887" w:rsidRDefault="009B5887" w:rsidP="009B5887">
      <w:pPr>
        <w:shd w:val="clear" w:color="auto" w:fill="FFFFFF"/>
        <w:spacing w:line="360" w:lineRule="auto"/>
        <w:ind w:right="173"/>
        <w:jc w:val="center"/>
        <w:rPr>
          <w:color w:val="000000"/>
        </w:rPr>
      </w:pPr>
    </w:p>
    <w:p w:rsidR="009B5887" w:rsidRPr="009B5887" w:rsidRDefault="009B5887" w:rsidP="009B5887">
      <w:pPr>
        <w:shd w:val="clear" w:color="auto" w:fill="FFFFFF"/>
        <w:spacing w:line="360" w:lineRule="auto"/>
        <w:ind w:right="173"/>
        <w:jc w:val="center"/>
        <w:rPr>
          <w:color w:val="000000"/>
        </w:rPr>
      </w:pPr>
    </w:p>
    <w:p w:rsidR="004B37AF" w:rsidRPr="009B5887" w:rsidRDefault="004B37AF" w:rsidP="009B5887">
      <w:pPr>
        <w:shd w:val="clear" w:color="auto" w:fill="FFFFFF"/>
        <w:spacing w:line="360" w:lineRule="auto"/>
      </w:pPr>
      <w:r w:rsidRPr="009B5887">
        <w:t>Выполнил:</w:t>
      </w:r>
    </w:p>
    <w:p w:rsidR="004B37AF" w:rsidRPr="009B5887" w:rsidRDefault="004B37AF" w:rsidP="009B5887">
      <w:pPr>
        <w:shd w:val="clear" w:color="auto" w:fill="FFFFFF"/>
        <w:spacing w:line="360" w:lineRule="auto"/>
      </w:pPr>
      <w:r w:rsidRPr="009B5887">
        <w:t>ст-ка ОПТ-6, з/о,</w:t>
      </w:r>
      <w:r w:rsidR="009B5887" w:rsidRPr="009B5887">
        <w:t xml:space="preserve"> </w:t>
      </w:r>
    </w:p>
    <w:p w:rsidR="004B37AF" w:rsidRPr="009B5887" w:rsidRDefault="004B37AF" w:rsidP="009B5887">
      <w:pPr>
        <w:shd w:val="clear" w:color="auto" w:fill="FFFFFF"/>
        <w:spacing w:line="360" w:lineRule="auto"/>
      </w:pPr>
      <w:r w:rsidRPr="009B5887">
        <w:t>Борисюк Н.</w:t>
      </w:r>
      <w:r w:rsidR="009B5887">
        <w:t>С.</w:t>
      </w:r>
    </w:p>
    <w:p w:rsidR="004B37AF" w:rsidRPr="009B5887" w:rsidRDefault="004B37AF" w:rsidP="009B5887">
      <w:pPr>
        <w:shd w:val="clear" w:color="auto" w:fill="FFFFFF"/>
        <w:spacing w:line="360" w:lineRule="auto"/>
      </w:pPr>
      <w:r w:rsidRPr="009B5887">
        <w:t>№005064</w:t>
      </w:r>
    </w:p>
    <w:p w:rsidR="004B37AF" w:rsidRPr="009B5887" w:rsidRDefault="004B37AF" w:rsidP="009B5887">
      <w:pPr>
        <w:shd w:val="clear" w:color="auto" w:fill="FFFFFF"/>
        <w:tabs>
          <w:tab w:val="left" w:pos="6220"/>
        </w:tabs>
        <w:spacing w:line="360" w:lineRule="auto"/>
      </w:pPr>
      <w:r w:rsidRPr="009B5887">
        <w:t>Проверил:</w:t>
      </w:r>
    </w:p>
    <w:p w:rsidR="004B37AF" w:rsidRDefault="004B37AF" w:rsidP="009B5887">
      <w:pPr>
        <w:shd w:val="clear" w:color="auto" w:fill="FFFFFF"/>
        <w:tabs>
          <w:tab w:val="left" w:pos="6220"/>
          <w:tab w:val="left" w:pos="8380"/>
        </w:tabs>
        <w:spacing w:line="360" w:lineRule="auto"/>
      </w:pPr>
      <w:r w:rsidRPr="009B5887">
        <w:t>Борисов Б.И.</w:t>
      </w:r>
    </w:p>
    <w:p w:rsidR="009B5887" w:rsidRDefault="009B5887" w:rsidP="009B5887">
      <w:pPr>
        <w:shd w:val="clear" w:color="auto" w:fill="FFFFFF"/>
        <w:tabs>
          <w:tab w:val="left" w:pos="6220"/>
          <w:tab w:val="left" w:pos="8380"/>
        </w:tabs>
        <w:spacing w:line="360" w:lineRule="auto"/>
        <w:jc w:val="center"/>
      </w:pPr>
    </w:p>
    <w:p w:rsidR="009B5887" w:rsidRDefault="009B5887" w:rsidP="009B5887">
      <w:pPr>
        <w:shd w:val="clear" w:color="auto" w:fill="FFFFFF"/>
        <w:tabs>
          <w:tab w:val="left" w:pos="6220"/>
          <w:tab w:val="left" w:pos="8380"/>
        </w:tabs>
        <w:spacing w:line="360" w:lineRule="auto"/>
        <w:jc w:val="center"/>
      </w:pPr>
    </w:p>
    <w:p w:rsidR="009B5887" w:rsidRPr="009B5887" w:rsidRDefault="009B5887" w:rsidP="009B5887">
      <w:pPr>
        <w:shd w:val="clear" w:color="auto" w:fill="FFFFFF"/>
        <w:tabs>
          <w:tab w:val="left" w:pos="6220"/>
          <w:tab w:val="left" w:pos="8380"/>
        </w:tabs>
        <w:spacing w:line="360" w:lineRule="auto"/>
        <w:jc w:val="center"/>
      </w:pPr>
    </w:p>
    <w:p w:rsidR="009B5887" w:rsidRDefault="004B37AF" w:rsidP="009B5887">
      <w:pPr>
        <w:shd w:val="clear" w:color="auto" w:fill="FFFFFF"/>
        <w:tabs>
          <w:tab w:val="left" w:pos="6220"/>
          <w:tab w:val="left" w:pos="8380"/>
        </w:tabs>
        <w:spacing w:line="360" w:lineRule="auto"/>
        <w:jc w:val="center"/>
        <w:rPr>
          <w:color w:val="000000"/>
        </w:rPr>
      </w:pPr>
      <w:r w:rsidRPr="009B5887">
        <w:rPr>
          <w:color w:val="000000"/>
        </w:rPr>
        <w:t>Саратов 2007</w:t>
      </w:r>
    </w:p>
    <w:p w:rsidR="004B37AF" w:rsidRPr="009B5887" w:rsidRDefault="009B5887" w:rsidP="009B5887">
      <w:pPr>
        <w:shd w:val="clear" w:color="auto" w:fill="FFFFFF"/>
        <w:tabs>
          <w:tab w:val="left" w:pos="6220"/>
          <w:tab w:val="left" w:pos="8380"/>
        </w:tabs>
        <w:spacing w:line="360" w:lineRule="auto"/>
        <w:jc w:val="center"/>
        <w:rPr>
          <w:b/>
          <w:bCs/>
        </w:rPr>
      </w:pPr>
      <w:r>
        <w:rPr>
          <w:color w:val="000000"/>
        </w:rPr>
        <w:br w:type="page"/>
      </w:r>
      <w:r w:rsidR="004B37AF" w:rsidRPr="009B5887">
        <w:rPr>
          <w:b/>
          <w:bCs/>
        </w:rPr>
        <w:lastRenderedPageBreak/>
        <w:t>Задание</w:t>
      </w:r>
    </w:p>
    <w:p w:rsidR="004B37AF" w:rsidRPr="009B5887" w:rsidRDefault="004B37AF" w:rsidP="009B5887">
      <w:pPr>
        <w:spacing w:line="360" w:lineRule="auto"/>
        <w:jc w:val="both"/>
        <w:rPr>
          <w:b/>
          <w:bCs/>
        </w:rPr>
      </w:pPr>
    </w:p>
    <w:p w:rsidR="004B37AF" w:rsidRPr="009B5887" w:rsidRDefault="004B37AF" w:rsidP="009B5887">
      <w:pPr>
        <w:spacing w:line="360" w:lineRule="auto"/>
        <w:ind w:firstLine="709"/>
        <w:jc w:val="both"/>
      </w:pPr>
      <w:r w:rsidRPr="009B5887">
        <w:t>В курсовой работе требуется вычертить схему дорожной сети (автомобильная и железнодорожная магистрали) в масштабе с размещением всех корреспондирующих пунктов и транспортных узлов (для ЖД) с указанием расстояний между пунктами и узлами.</w:t>
      </w:r>
    </w:p>
    <w:p w:rsidR="004B37AF" w:rsidRPr="009B5887" w:rsidRDefault="004B37AF" w:rsidP="009B5887">
      <w:pPr>
        <w:spacing w:line="360" w:lineRule="auto"/>
        <w:ind w:firstLine="709"/>
        <w:jc w:val="both"/>
      </w:pPr>
      <w:r w:rsidRPr="009B5887">
        <w:t>Необходимо также вычертить эпюры грузовых потоков:</w:t>
      </w:r>
    </w:p>
    <w:p w:rsidR="004B37AF" w:rsidRPr="009B5887" w:rsidRDefault="004B37AF" w:rsidP="009B5887">
      <w:pPr>
        <w:numPr>
          <w:ilvl w:val="0"/>
          <w:numId w:val="1"/>
        </w:numPr>
        <w:spacing w:line="360" w:lineRule="auto"/>
        <w:ind w:left="0" w:firstLine="709"/>
        <w:jc w:val="both"/>
      </w:pPr>
      <w:r w:rsidRPr="009B5887">
        <w:t>общую с разбивкой по видам грузов;</w:t>
      </w:r>
    </w:p>
    <w:p w:rsidR="004B37AF" w:rsidRPr="009B5887" w:rsidRDefault="004B37AF" w:rsidP="009B5887">
      <w:pPr>
        <w:numPr>
          <w:ilvl w:val="0"/>
          <w:numId w:val="1"/>
        </w:numPr>
        <w:spacing w:line="360" w:lineRule="auto"/>
        <w:ind w:left="0" w:firstLine="709"/>
        <w:jc w:val="both"/>
      </w:pPr>
      <w:r w:rsidRPr="009B5887">
        <w:t>грузовых потоков, передаваемых на АТ, с разбивкой по видам грузов.</w:t>
      </w:r>
    </w:p>
    <w:p w:rsidR="004B37AF" w:rsidRPr="009B5887" w:rsidRDefault="004B37AF" w:rsidP="009B5887">
      <w:pPr>
        <w:spacing w:line="360" w:lineRule="auto"/>
        <w:ind w:firstLine="709"/>
        <w:jc w:val="both"/>
      </w:pPr>
      <w:r w:rsidRPr="009B5887">
        <w:t>Затем требуется составить шахматную (косую) таблицу грузовых потоков, передаваемых на АТ, и таблицу основных сведений о грузах, подлежащих перевозке АТ. Распределить грузовые потоки (объём перевозок грузов) между ЖДТ и АТ. При этом необходимо описать порядок определения:</w:t>
      </w:r>
    </w:p>
    <w:p w:rsidR="004B37AF" w:rsidRPr="009B5887" w:rsidRDefault="004B37AF" w:rsidP="009B5887">
      <w:pPr>
        <w:numPr>
          <w:ilvl w:val="0"/>
          <w:numId w:val="2"/>
        </w:numPr>
        <w:spacing w:line="360" w:lineRule="auto"/>
        <w:ind w:left="0" w:firstLine="709"/>
        <w:jc w:val="both"/>
      </w:pPr>
      <w:r w:rsidRPr="009B5887">
        <w:t>сроков доставки грузов ЖДТ и АТ</w:t>
      </w:r>
    </w:p>
    <w:p w:rsidR="004B37AF" w:rsidRPr="009B5887" w:rsidRDefault="004B37AF" w:rsidP="009B5887">
      <w:pPr>
        <w:numPr>
          <w:ilvl w:val="0"/>
          <w:numId w:val="2"/>
        </w:numPr>
        <w:spacing w:line="360" w:lineRule="auto"/>
        <w:ind w:left="0" w:firstLine="709"/>
        <w:jc w:val="both"/>
      </w:pPr>
      <w:r w:rsidRPr="009B5887">
        <w:t>стоимости доставки ЖДТ и АТ</w:t>
      </w:r>
    </w:p>
    <w:p w:rsidR="004B37AF" w:rsidRPr="009B5887" w:rsidRDefault="004B37AF" w:rsidP="009B5887">
      <w:pPr>
        <w:numPr>
          <w:ilvl w:val="0"/>
          <w:numId w:val="2"/>
        </w:numPr>
        <w:spacing w:line="360" w:lineRule="auto"/>
        <w:ind w:left="0" w:firstLine="709"/>
        <w:jc w:val="both"/>
      </w:pPr>
      <w:r w:rsidRPr="009B5887">
        <w:t>экономии от сокращения сроков доставки грузов</w:t>
      </w:r>
    </w:p>
    <w:p w:rsidR="004B37AF" w:rsidRPr="009B5887" w:rsidRDefault="004B37AF" w:rsidP="009B5887">
      <w:pPr>
        <w:numPr>
          <w:ilvl w:val="0"/>
          <w:numId w:val="2"/>
        </w:numPr>
        <w:spacing w:line="360" w:lineRule="auto"/>
        <w:ind w:left="0" w:firstLine="709"/>
        <w:jc w:val="both"/>
      </w:pPr>
      <w:r w:rsidRPr="009B5887">
        <w:t>стоимости доставки каждого груза с учётом экономии или потерь</w:t>
      </w:r>
    </w:p>
    <w:p w:rsidR="004B37AF" w:rsidRPr="009B5887" w:rsidRDefault="004B37AF" w:rsidP="009B5887">
      <w:pPr>
        <w:numPr>
          <w:ilvl w:val="0"/>
          <w:numId w:val="2"/>
        </w:numPr>
        <w:spacing w:line="360" w:lineRule="auto"/>
        <w:ind w:left="0" w:firstLine="709"/>
        <w:jc w:val="both"/>
      </w:pPr>
      <w:r w:rsidRPr="009B5887">
        <w:t>экономии от передачи груза на АТ</w:t>
      </w:r>
    </w:p>
    <w:p w:rsidR="004B37AF" w:rsidRPr="009B5887" w:rsidRDefault="004B37AF" w:rsidP="009B5887">
      <w:pPr>
        <w:numPr>
          <w:ilvl w:val="0"/>
          <w:numId w:val="2"/>
        </w:numPr>
        <w:spacing w:line="360" w:lineRule="auto"/>
        <w:ind w:left="0" w:firstLine="709"/>
        <w:jc w:val="both"/>
      </w:pPr>
      <w:r w:rsidRPr="009B5887">
        <w:t>доходов АТ от магистральных перевозок и подвоза и отвоза</w:t>
      </w:r>
    </w:p>
    <w:p w:rsidR="004B37AF" w:rsidRDefault="004B37AF" w:rsidP="009B5887">
      <w:pPr>
        <w:spacing w:line="360" w:lineRule="auto"/>
        <w:ind w:firstLine="709"/>
        <w:jc w:val="both"/>
      </w:pPr>
      <w:r w:rsidRPr="009B5887">
        <w:t xml:space="preserve">Сделать выводы по результатам расчётов и данным таблицы распределения грузовых потоков. </w:t>
      </w:r>
    </w:p>
    <w:p w:rsidR="009B5887" w:rsidRDefault="009B5887" w:rsidP="009B5887">
      <w:pPr>
        <w:spacing w:line="360" w:lineRule="auto"/>
        <w:jc w:val="both"/>
      </w:pPr>
    </w:p>
    <w:p w:rsidR="004B37AF" w:rsidRPr="009B5887" w:rsidRDefault="009B5887" w:rsidP="009B5887">
      <w:pPr>
        <w:spacing w:line="360" w:lineRule="auto"/>
        <w:jc w:val="center"/>
        <w:rPr>
          <w:b/>
          <w:bCs/>
        </w:rPr>
      </w:pPr>
      <w:r>
        <w:br w:type="page"/>
      </w:r>
      <w:r w:rsidR="004B37AF" w:rsidRPr="009B5887">
        <w:rPr>
          <w:b/>
          <w:bCs/>
        </w:rPr>
        <w:t>Исходные данные для курсовой работы</w:t>
      </w:r>
    </w:p>
    <w:p w:rsidR="004B37AF" w:rsidRPr="009B5887" w:rsidRDefault="004B37AF" w:rsidP="009B5887">
      <w:pPr>
        <w:pStyle w:val="2"/>
        <w:widowControl w:val="0"/>
        <w:autoSpaceDE w:val="0"/>
        <w:autoSpaceDN w:val="0"/>
        <w:adjustRightInd w:val="0"/>
        <w:spacing w:after="0" w:line="360" w:lineRule="auto"/>
        <w:jc w:val="both"/>
        <w:rPr>
          <w:b/>
          <w:bCs/>
        </w:rPr>
      </w:pPr>
    </w:p>
    <w:p w:rsidR="004B37AF" w:rsidRPr="009B5887" w:rsidRDefault="004B37AF" w:rsidP="009B5887">
      <w:pPr>
        <w:pStyle w:val="2"/>
        <w:widowControl w:val="0"/>
        <w:autoSpaceDE w:val="0"/>
        <w:autoSpaceDN w:val="0"/>
        <w:adjustRightInd w:val="0"/>
        <w:spacing w:after="0" w:line="360" w:lineRule="auto"/>
        <w:ind w:firstLine="709"/>
        <w:jc w:val="both"/>
      </w:pPr>
      <w:r w:rsidRPr="009B5887">
        <w:t xml:space="preserve">Произвести перевозку грузов по автомобильному маршруту Аткарск (пункт А) </w:t>
      </w:r>
      <w:r w:rsidRPr="009B5887">
        <w:sym w:font="Symbol" w:char="F02D"/>
      </w:r>
      <w:r w:rsidRPr="009B5887">
        <w:t xml:space="preserve"> Ртищево (пункт Б) </w:t>
      </w:r>
      <w:r w:rsidRPr="009B5887">
        <w:sym w:font="Symbol" w:char="F02D"/>
      </w:r>
      <w:r w:rsidRPr="009B5887">
        <w:t xml:space="preserve"> Балашов (пункт В) </w:t>
      </w:r>
      <w:r w:rsidRPr="009B5887">
        <w:sym w:font="Symbol" w:char="F02D"/>
      </w:r>
      <w:r w:rsidRPr="009B5887">
        <w:t xml:space="preserve"> Борисоглебск (пункт Г) </w:t>
      </w:r>
      <w:r w:rsidRPr="009B5887">
        <w:sym w:font="Symbol" w:char="F02D"/>
      </w:r>
      <w:r w:rsidRPr="009B5887">
        <w:t xml:space="preserve"> Воронеж (пункт Д).</w:t>
      </w:r>
    </w:p>
    <w:p w:rsidR="004B37AF" w:rsidRPr="009B5887" w:rsidRDefault="004B37AF" w:rsidP="009B5887">
      <w:pPr>
        <w:pStyle w:val="2"/>
        <w:widowControl w:val="0"/>
        <w:autoSpaceDE w:val="0"/>
        <w:autoSpaceDN w:val="0"/>
        <w:adjustRightInd w:val="0"/>
        <w:spacing w:after="0" w:line="360" w:lineRule="auto"/>
        <w:jc w:val="both"/>
      </w:pPr>
    </w:p>
    <w:p w:rsidR="004B37AF" w:rsidRPr="009B5887" w:rsidRDefault="004B37AF" w:rsidP="009B5887">
      <w:pPr>
        <w:pStyle w:val="a3"/>
        <w:keepNext/>
        <w:spacing w:before="0" w:after="0" w:line="360" w:lineRule="auto"/>
        <w:ind w:firstLine="709"/>
        <w:jc w:val="both"/>
        <w:rPr>
          <w:b w:val="0"/>
          <w:bCs w:val="0"/>
          <w:sz w:val="28"/>
          <w:szCs w:val="28"/>
        </w:rPr>
      </w:pPr>
      <w:r w:rsidRPr="009B5887">
        <w:rPr>
          <w:b w:val="0"/>
          <w:bCs w:val="0"/>
          <w:sz w:val="28"/>
          <w:szCs w:val="28"/>
        </w:rPr>
        <w:t xml:space="preserve">Таблица </w:t>
      </w:r>
      <w:r w:rsidRPr="009B5887">
        <w:rPr>
          <w:b w:val="0"/>
          <w:bCs w:val="0"/>
          <w:noProof/>
          <w:sz w:val="28"/>
          <w:szCs w:val="28"/>
        </w:rPr>
        <w:t>1</w:t>
      </w:r>
      <w:r w:rsidRPr="009B5887">
        <w:rPr>
          <w:b w:val="0"/>
          <w:bCs w:val="0"/>
          <w:sz w:val="28"/>
          <w:szCs w:val="28"/>
        </w:rPr>
        <w:t>. Распределение грузовых потоков (тыс. т в год)</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gridCol w:w="836"/>
        <w:gridCol w:w="784"/>
        <w:gridCol w:w="900"/>
        <w:gridCol w:w="900"/>
        <w:gridCol w:w="720"/>
        <w:gridCol w:w="900"/>
      </w:tblGrid>
      <w:tr w:rsidR="009B5887" w:rsidRPr="009B5887" w:rsidTr="009B5887">
        <w:trPr>
          <w:trHeight w:val="1011"/>
        </w:trPr>
        <w:tc>
          <w:tcPr>
            <w:tcW w:w="1440" w:type="dxa"/>
            <w:vAlign w:val="center"/>
          </w:tcPr>
          <w:p w:rsidR="004B37AF" w:rsidRPr="009B5887" w:rsidRDefault="001B168F" w:rsidP="009B5887">
            <w:pPr>
              <w:spacing w:line="360" w:lineRule="auto"/>
              <w:rPr>
                <w:sz w:val="20"/>
                <w:szCs w:val="20"/>
              </w:rPr>
            </w:pPr>
            <w:r>
              <w:rPr>
                <w:noProof/>
              </w:rPr>
              <w:pict>
                <v:shapetype id="_x0000_t202" coordsize="21600,21600" o:spt="202" path="m,l,21600r21600,l21600,xe">
                  <v:stroke joinstyle="miter"/>
                  <v:path gradientshapeok="t" o:connecttype="rect"/>
                </v:shapetype>
                <v:shape id="_x0000_s1026" type="#_x0000_t202" style="position:absolute;margin-left:1.65pt;margin-top:26.2pt;width:24pt;height:13.8pt;z-index:251658240" stroked="f">
                  <v:textbox style="mso-next-textbox:#_x0000_s1026" inset=".5mm,0,.5mm,0">
                    <w:txbxContent>
                      <w:p w:rsidR="004B37AF" w:rsidRDefault="004B37AF" w:rsidP="004B37AF">
                        <w:r>
                          <w:t>Из</w:t>
                        </w:r>
                      </w:p>
                    </w:txbxContent>
                  </v:textbox>
                </v:shape>
              </w:pict>
            </w:r>
            <w:r>
              <w:rPr>
                <w:noProof/>
              </w:rPr>
              <w:pict>
                <v:shape id="_x0000_s1027" type="#_x0000_t202" style="position:absolute;margin-left:38.85pt;margin-top:8.8pt;width:21pt;height:14.4pt;z-index:251657216" stroked="f">
                  <v:textbox style="mso-next-textbox:#_x0000_s1027" inset=".5mm,0,.5mm,0">
                    <w:txbxContent>
                      <w:p w:rsidR="004B37AF" w:rsidRDefault="004B37AF" w:rsidP="004B37AF">
                        <w:r>
                          <w:t>В</w:t>
                        </w:r>
                      </w:p>
                    </w:txbxContent>
                  </v:textbox>
                </v:shape>
              </w:pict>
            </w:r>
          </w:p>
        </w:tc>
        <w:tc>
          <w:tcPr>
            <w:tcW w:w="836" w:type="dxa"/>
            <w:vAlign w:val="center"/>
          </w:tcPr>
          <w:p w:rsidR="004B37AF" w:rsidRPr="009B5887" w:rsidRDefault="004B37AF" w:rsidP="009B5887">
            <w:pPr>
              <w:spacing w:line="360" w:lineRule="auto"/>
              <w:rPr>
                <w:sz w:val="20"/>
                <w:szCs w:val="20"/>
              </w:rPr>
            </w:pPr>
            <w:r w:rsidRPr="009B5887">
              <w:rPr>
                <w:sz w:val="20"/>
                <w:szCs w:val="20"/>
              </w:rPr>
              <w:t>А</w:t>
            </w:r>
          </w:p>
        </w:tc>
        <w:tc>
          <w:tcPr>
            <w:tcW w:w="784" w:type="dxa"/>
            <w:vAlign w:val="center"/>
          </w:tcPr>
          <w:p w:rsidR="004B37AF" w:rsidRPr="009B5887" w:rsidRDefault="004B37AF" w:rsidP="009B5887">
            <w:pPr>
              <w:spacing w:line="360" w:lineRule="auto"/>
              <w:rPr>
                <w:sz w:val="20"/>
                <w:szCs w:val="20"/>
              </w:rPr>
            </w:pPr>
            <w:r w:rsidRPr="009B5887">
              <w:rPr>
                <w:sz w:val="20"/>
                <w:szCs w:val="20"/>
              </w:rPr>
              <w:t>Б</w:t>
            </w:r>
          </w:p>
        </w:tc>
        <w:tc>
          <w:tcPr>
            <w:tcW w:w="900" w:type="dxa"/>
            <w:vAlign w:val="center"/>
          </w:tcPr>
          <w:p w:rsidR="004B37AF" w:rsidRPr="009B5887" w:rsidRDefault="004B37AF" w:rsidP="009B5887">
            <w:pPr>
              <w:spacing w:line="360" w:lineRule="auto"/>
              <w:rPr>
                <w:sz w:val="20"/>
                <w:szCs w:val="20"/>
              </w:rPr>
            </w:pPr>
            <w:r w:rsidRPr="009B5887">
              <w:rPr>
                <w:sz w:val="20"/>
                <w:szCs w:val="20"/>
              </w:rPr>
              <w:t>В</w:t>
            </w:r>
          </w:p>
        </w:tc>
        <w:tc>
          <w:tcPr>
            <w:tcW w:w="900" w:type="dxa"/>
            <w:vAlign w:val="center"/>
          </w:tcPr>
          <w:p w:rsidR="004B37AF" w:rsidRPr="009B5887" w:rsidRDefault="004B37AF" w:rsidP="009B5887">
            <w:pPr>
              <w:spacing w:line="360" w:lineRule="auto"/>
              <w:rPr>
                <w:sz w:val="20"/>
                <w:szCs w:val="20"/>
              </w:rPr>
            </w:pPr>
            <w:r w:rsidRPr="009B5887">
              <w:rPr>
                <w:sz w:val="20"/>
                <w:szCs w:val="20"/>
              </w:rPr>
              <w:t>Г</w:t>
            </w:r>
          </w:p>
        </w:tc>
        <w:tc>
          <w:tcPr>
            <w:tcW w:w="720" w:type="dxa"/>
            <w:vAlign w:val="center"/>
          </w:tcPr>
          <w:p w:rsidR="004B37AF" w:rsidRPr="009B5887" w:rsidRDefault="004B37AF" w:rsidP="009B5887">
            <w:pPr>
              <w:spacing w:line="360" w:lineRule="auto"/>
              <w:rPr>
                <w:sz w:val="20"/>
                <w:szCs w:val="20"/>
              </w:rPr>
            </w:pPr>
            <w:r w:rsidRPr="009B5887">
              <w:rPr>
                <w:sz w:val="20"/>
                <w:szCs w:val="20"/>
              </w:rPr>
              <w:t>Д</w:t>
            </w:r>
          </w:p>
        </w:tc>
        <w:tc>
          <w:tcPr>
            <w:tcW w:w="900" w:type="dxa"/>
            <w:vAlign w:val="center"/>
          </w:tcPr>
          <w:p w:rsidR="004B37AF" w:rsidRPr="009B5887" w:rsidRDefault="004B37AF" w:rsidP="009B5887">
            <w:pPr>
              <w:spacing w:line="360" w:lineRule="auto"/>
              <w:rPr>
                <w:sz w:val="20"/>
                <w:szCs w:val="20"/>
              </w:rPr>
            </w:pPr>
            <w:r w:rsidRPr="009B5887">
              <w:rPr>
                <w:sz w:val="20"/>
                <w:szCs w:val="20"/>
              </w:rPr>
              <w:t>Итого</w:t>
            </w:r>
          </w:p>
        </w:tc>
      </w:tr>
      <w:tr w:rsidR="009B5887" w:rsidRPr="009B5887" w:rsidTr="009B5887">
        <w:tc>
          <w:tcPr>
            <w:tcW w:w="1440" w:type="dxa"/>
            <w:vAlign w:val="center"/>
          </w:tcPr>
          <w:p w:rsidR="004B37AF" w:rsidRPr="009B5887" w:rsidRDefault="004B37AF" w:rsidP="009B5887">
            <w:pPr>
              <w:spacing w:line="360" w:lineRule="auto"/>
              <w:rPr>
                <w:sz w:val="20"/>
                <w:szCs w:val="20"/>
              </w:rPr>
            </w:pPr>
            <w:r w:rsidRPr="009B5887">
              <w:rPr>
                <w:sz w:val="20"/>
                <w:szCs w:val="20"/>
              </w:rPr>
              <w:t>А</w:t>
            </w:r>
          </w:p>
        </w:tc>
        <w:tc>
          <w:tcPr>
            <w:tcW w:w="836" w:type="dxa"/>
            <w:vAlign w:val="center"/>
          </w:tcPr>
          <w:p w:rsidR="004B37AF" w:rsidRPr="009B5887" w:rsidRDefault="004B37AF" w:rsidP="009B5887">
            <w:pPr>
              <w:spacing w:line="360" w:lineRule="auto"/>
              <w:rPr>
                <w:sz w:val="20"/>
                <w:szCs w:val="20"/>
              </w:rPr>
            </w:pPr>
            <w:r w:rsidRPr="009B5887">
              <w:rPr>
                <w:sz w:val="20"/>
                <w:szCs w:val="20"/>
              </w:rPr>
              <w:sym w:font="Symbol" w:char="F02D"/>
            </w:r>
          </w:p>
        </w:tc>
        <w:tc>
          <w:tcPr>
            <w:tcW w:w="784" w:type="dxa"/>
            <w:vAlign w:val="center"/>
          </w:tcPr>
          <w:p w:rsidR="004B37AF" w:rsidRPr="009B5887" w:rsidRDefault="004B37AF" w:rsidP="009B5887">
            <w:pPr>
              <w:spacing w:line="360" w:lineRule="auto"/>
              <w:rPr>
                <w:sz w:val="20"/>
                <w:szCs w:val="20"/>
              </w:rPr>
            </w:pPr>
            <w:r w:rsidRPr="009B5887">
              <w:rPr>
                <w:sz w:val="20"/>
                <w:szCs w:val="20"/>
              </w:rPr>
              <w:t>120</w:t>
            </w:r>
          </w:p>
        </w:tc>
        <w:tc>
          <w:tcPr>
            <w:tcW w:w="900" w:type="dxa"/>
            <w:vAlign w:val="center"/>
          </w:tcPr>
          <w:p w:rsidR="004B37AF" w:rsidRPr="009B5887" w:rsidRDefault="004B37AF" w:rsidP="009B5887">
            <w:pPr>
              <w:spacing w:line="360" w:lineRule="auto"/>
              <w:rPr>
                <w:sz w:val="20"/>
                <w:szCs w:val="20"/>
              </w:rPr>
            </w:pPr>
            <w:r w:rsidRPr="009B5887">
              <w:rPr>
                <w:sz w:val="20"/>
                <w:szCs w:val="20"/>
              </w:rPr>
              <w:sym w:font="Symbol" w:char="F02D"/>
            </w:r>
          </w:p>
        </w:tc>
        <w:tc>
          <w:tcPr>
            <w:tcW w:w="900" w:type="dxa"/>
            <w:vAlign w:val="center"/>
          </w:tcPr>
          <w:p w:rsidR="004B37AF" w:rsidRPr="009B5887" w:rsidRDefault="004B37AF" w:rsidP="009B5887">
            <w:pPr>
              <w:spacing w:line="360" w:lineRule="auto"/>
              <w:rPr>
                <w:sz w:val="20"/>
                <w:szCs w:val="20"/>
              </w:rPr>
            </w:pPr>
            <w:r w:rsidRPr="009B5887">
              <w:rPr>
                <w:sz w:val="20"/>
                <w:szCs w:val="20"/>
              </w:rPr>
              <w:t>80</w:t>
            </w:r>
          </w:p>
        </w:tc>
        <w:tc>
          <w:tcPr>
            <w:tcW w:w="720" w:type="dxa"/>
            <w:vAlign w:val="center"/>
          </w:tcPr>
          <w:p w:rsidR="004B37AF" w:rsidRPr="009B5887" w:rsidRDefault="004B37AF" w:rsidP="009B5887">
            <w:pPr>
              <w:spacing w:line="360" w:lineRule="auto"/>
              <w:rPr>
                <w:sz w:val="20"/>
                <w:szCs w:val="20"/>
              </w:rPr>
            </w:pPr>
            <w:r w:rsidRPr="009B5887">
              <w:rPr>
                <w:sz w:val="20"/>
                <w:szCs w:val="20"/>
              </w:rPr>
              <w:sym w:font="Symbol" w:char="F02D"/>
            </w:r>
          </w:p>
        </w:tc>
        <w:tc>
          <w:tcPr>
            <w:tcW w:w="900" w:type="dxa"/>
            <w:vAlign w:val="center"/>
          </w:tcPr>
          <w:p w:rsidR="004B37AF" w:rsidRPr="009B5887" w:rsidRDefault="004B37AF" w:rsidP="009B5887">
            <w:pPr>
              <w:spacing w:line="360" w:lineRule="auto"/>
              <w:rPr>
                <w:sz w:val="20"/>
                <w:szCs w:val="20"/>
              </w:rPr>
            </w:pPr>
            <w:r w:rsidRPr="009B5887">
              <w:rPr>
                <w:sz w:val="20"/>
                <w:szCs w:val="20"/>
              </w:rPr>
              <w:t>200</w:t>
            </w:r>
          </w:p>
        </w:tc>
      </w:tr>
      <w:tr w:rsidR="009B5887" w:rsidRPr="009B5887" w:rsidTr="009B5887">
        <w:tc>
          <w:tcPr>
            <w:tcW w:w="1440" w:type="dxa"/>
            <w:vAlign w:val="center"/>
          </w:tcPr>
          <w:p w:rsidR="004B37AF" w:rsidRPr="009B5887" w:rsidRDefault="004B37AF" w:rsidP="009B5887">
            <w:pPr>
              <w:spacing w:line="360" w:lineRule="auto"/>
              <w:rPr>
                <w:sz w:val="20"/>
                <w:szCs w:val="20"/>
              </w:rPr>
            </w:pPr>
            <w:r w:rsidRPr="009B5887">
              <w:rPr>
                <w:sz w:val="20"/>
                <w:szCs w:val="20"/>
              </w:rPr>
              <w:t>Б</w:t>
            </w:r>
          </w:p>
        </w:tc>
        <w:tc>
          <w:tcPr>
            <w:tcW w:w="836" w:type="dxa"/>
            <w:vAlign w:val="center"/>
          </w:tcPr>
          <w:p w:rsidR="004B37AF" w:rsidRPr="009B5887" w:rsidRDefault="004B37AF" w:rsidP="009B5887">
            <w:pPr>
              <w:spacing w:line="360" w:lineRule="auto"/>
              <w:rPr>
                <w:sz w:val="20"/>
                <w:szCs w:val="20"/>
              </w:rPr>
            </w:pPr>
            <w:r w:rsidRPr="009B5887">
              <w:rPr>
                <w:sz w:val="20"/>
                <w:szCs w:val="20"/>
              </w:rPr>
              <w:t>60</w:t>
            </w:r>
          </w:p>
        </w:tc>
        <w:tc>
          <w:tcPr>
            <w:tcW w:w="784" w:type="dxa"/>
            <w:vAlign w:val="center"/>
          </w:tcPr>
          <w:p w:rsidR="004B37AF" w:rsidRPr="009B5887" w:rsidRDefault="004B37AF" w:rsidP="009B5887">
            <w:pPr>
              <w:spacing w:line="360" w:lineRule="auto"/>
              <w:rPr>
                <w:sz w:val="20"/>
                <w:szCs w:val="20"/>
              </w:rPr>
            </w:pPr>
            <w:r w:rsidRPr="009B5887">
              <w:rPr>
                <w:sz w:val="20"/>
                <w:szCs w:val="20"/>
              </w:rPr>
              <w:sym w:font="Symbol" w:char="F02D"/>
            </w:r>
          </w:p>
        </w:tc>
        <w:tc>
          <w:tcPr>
            <w:tcW w:w="900" w:type="dxa"/>
            <w:vAlign w:val="center"/>
          </w:tcPr>
          <w:p w:rsidR="004B37AF" w:rsidRPr="009B5887" w:rsidRDefault="004B37AF" w:rsidP="009B5887">
            <w:pPr>
              <w:spacing w:line="360" w:lineRule="auto"/>
              <w:rPr>
                <w:sz w:val="20"/>
                <w:szCs w:val="20"/>
              </w:rPr>
            </w:pPr>
            <w:r w:rsidRPr="009B5887">
              <w:rPr>
                <w:sz w:val="20"/>
                <w:szCs w:val="20"/>
              </w:rPr>
              <w:t>20</w:t>
            </w:r>
          </w:p>
        </w:tc>
        <w:tc>
          <w:tcPr>
            <w:tcW w:w="900" w:type="dxa"/>
            <w:vAlign w:val="center"/>
          </w:tcPr>
          <w:p w:rsidR="004B37AF" w:rsidRPr="009B5887" w:rsidRDefault="004B37AF" w:rsidP="009B5887">
            <w:pPr>
              <w:spacing w:line="360" w:lineRule="auto"/>
              <w:rPr>
                <w:sz w:val="20"/>
                <w:szCs w:val="20"/>
              </w:rPr>
            </w:pPr>
            <w:r w:rsidRPr="009B5887">
              <w:rPr>
                <w:sz w:val="20"/>
                <w:szCs w:val="20"/>
              </w:rPr>
              <w:sym w:font="Symbol" w:char="F02D"/>
            </w:r>
          </w:p>
        </w:tc>
        <w:tc>
          <w:tcPr>
            <w:tcW w:w="720" w:type="dxa"/>
            <w:vAlign w:val="center"/>
          </w:tcPr>
          <w:p w:rsidR="004B37AF" w:rsidRPr="009B5887" w:rsidRDefault="004B37AF" w:rsidP="009B5887">
            <w:pPr>
              <w:spacing w:line="360" w:lineRule="auto"/>
              <w:rPr>
                <w:sz w:val="20"/>
                <w:szCs w:val="20"/>
              </w:rPr>
            </w:pPr>
            <w:r w:rsidRPr="009B5887">
              <w:rPr>
                <w:sz w:val="20"/>
                <w:szCs w:val="20"/>
              </w:rPr>
              <w:t>80</w:t>
            </w:r>
          </w:p>
        </w:tc>
        <w:tc>
          <w:tcPr>
            <w:tcW w:w="900" w:type="dxa"/>
            <w:vAlign w:val="center"/>
          </w:tcPr>
          <w:p w:rsidR="004B37AF" w:rsidRPr="009B5887" w:rsidRDefault="004B37AF" w:rsidP="009B5887">
            <w:pPr>
              <w:spacing w:line="360" w:lineRule="auto"/>
              <w:rPr>
                <w:sz w:val="20"/>
                <w:szCs w:val="20"/>
              </w:rPr>
            </w:pPr>
            <w:r w:rsidRPr="009B5887">
              <w:rPr>
                <w:sz w:val="20"/>
                <w:szCs w:val="20"/>
              </w:rPr>
              <w:t>160</w:t>
            </w:r>
          </w:p>
        </w:tc>
      </w:tr>
      <w:tr w:rsidR="009B5887" w:rsidRPr="009B5887" w:rsidTr="009B5887">
        <w:tc>
          <w:tcPr>
            <w:tcW w:w="1440" w:type="dxa"/>
            <w:vAlign w:val="center"/>
          </w:tcPr>
          <w:p w:rsidR="004B37AF" w:rsidRPr="009B5887" w:rsidRDefault="004B37AF" w:rsidP="009B5887">
            <w:pPr>
              <w:spacing w:line="360" w:lineRule="auto"/>
              <w:rPr>
                <w:sz w:val="20"/>
                <w:szCs w:val="20"/>
              </w:rPr>
            </w:pPr>
            <w:r w:rsidRPr="009B5887">
              <w:rPr>
                <w:sz w:val="20"/>
                <w:szCs w:val="20"/>
              </w:rPr>
              <w:t>В</w:t>
            </w:r>
          </w:p>
        </w:tc>
        <w:tc>
          <w:tcPr>
            <w:tcW w:w="836" w:type="dxa"/>
            <w:vAlign w:val="center"/>
          </w:tcPr>
          <w:p w:rsidR="004B37AF" w:rsidRPr="009B5887" w:rsidRDefault="004B37AF" w:rsidP="009B5887">
            <w:pPr>
              <w:spacing w:line="360" w:lineRule="auto"/>
              <w:rPr>
                <w:sz w:val="20"/>
                <w:szCs w:val="20"/>
              </w:rPr>
            </w:pPr>
            <w:r w:rsidRPr="009B5887">
              <w:rPr>
                <w:sz w:val="20"/>
                <w:szCs w:val="20"/>
              </w:rPr>
              <w:t>40</w:t>
            </w:r>
          </w:p>
        </w:tc>
        <w:tc>
          <w:tcPr>
            <w:tcW w:w="784" w:type="dxa"/>
            <w:vAlign w:val="center"/>
          </w:tcPr>
          <w:p w:rsidR="004B37AF" w:rsidRPr="009B5887" w:rsidRDefault="004B37AF" w:rsidP="009B5887">
            <w:pPr>
              <w:spacing w:line="360" w:lineRule="auto"/>
              <w:rPr>
                <w:sz w:val="20"/>
                <w:szCs w:val="20"/>
              </w:rPr>
            </w:pPr>
            <w:r w:rsidRPr="009B5887">
              <w:rPr>
                <w:sz w:val="20"/>
                <w:szCs w:val="20"/>
              </w:rPr>
              <w:t>20</w:t>
            </w:r>
          </w:p>
        </w:tc>
        <w:tc>
          <w:tcPr>
            <w:tcW w:w="900" w:type="dxa"/>
            <w:vAlign w:val="center"/>
          </w:tcPr>
          <w:p w:rsidR="004B37AF" w:rsidRPr="009B5887" w:rsidRDefault="004B37AF" w:rsidP="009B5887">
            <w:pPr>
              <w:spacing w:line="360" w:lineRule="auto"/>
              <w:rPr>
                <w:sz w:val="20"/>
                <w:szCs w:val="20"/>
              </w:rPr>
            </w:pPr>
            <w:r w:rsidRPr="009B5887">
              <w:rPr>
                <w:sz w:val="20"/>
                <w:szCs w:val="20"/>
              </w:rPr>
              <w:sym w:font="Symbol" w:char="F02D"/>
            </w:r>
          </w:p>
        </w:tc>
        <w:tc>
          <w:tcPr>
            <w:tcW w:w="900" w:type="dxa"/>
            <w:vAlign w:val="center"/>
          </w:tcPr>
          <w:p w:rsidR="004B37AF" w:rsidRPr="009B5887" w:rsidRDefault="004B37AF" w:rsidP="009B5887">
            <w:pPr>
              <w:spacing w:line="360" w:lineRule="auto"/>
              <w:rPr>
                <w:sz w:val="20"/>
                <w:szCs w:val="20"/>
              </w:rPr>
            </w:pPr>
            <w:r w:rsidRPr="009B5887">
              <w:rPr>
                <w:sz w:val="20"/>
                <w:szCs w:val="20"/>
              </w:rPr>
              <w:sym w:font="Symbol" w:char="F02D"/>
            </w:r>
          </w:p>
        </w:tc>
        <w:tc>
          <w:tcPr>
            <w:tcW w:w="720" w:type="dxa"/>
            <w:vAlign w:val="center"/>
          </w:tcPr>
          <w:p w:rsidR="004B37AF" w:rsidRPr="009B5887" w:rsidRDefault="004B37AF" w:rsidP="009B5887">
            <w:pPr>
              <w:spacing w:line="360" w:lineRule="auto"/>
              <w:rPr>
                <w:sz w:val="20"/>
                <w:szCs w:val="20"/>
              </w:rPr>
            </w:pPr>
            <w:r w:rsidRPr="009B5887">
              <w:rPr>
                <w:sz w:val="20"/>
                <w:szCs w:val="20"/>
              </w:rPr>
              <w:t>60</w:t>
            </w:r>
          </w:p>
        </w:tc>
        <w:tc>
          <w:tcPr>
            <w:tcW w:w="900" w:type="dxa"/>
            <w:vAlign w:val="center"/>
          </w:tcPr>
          <w:p w:rsidR="004B37AF" w:rsidRPr="009B5887" w:rsidRDefault="004B37AF" w:rsidP="009B5887">
            <w:pPr>
              <w:spacing w:line="360" w:lineRule="auto"/>
              <w:rPr>
                <w:sz w:val="20"/>
                <w:szCs w:val="20"/>
              </w:rPr>
            </w:pPr>
            <w:r w:rsidRPr="009B5887">
              <w:rPr>
                <w:sz w:val="20"/>
                <w:szCs w:val="20"/>
              </w:rPr>
              <w:t>120</w:t>
            </w:r>
          </w:p>
        </w:tc>
      </w:tr>
      <w:tr w:rsidR="009B5887" w:rsidRPr="009B5887" w:rsidTr="009B5887">
        <w:tc>
          <w:tcPr>
            <w:tcW w:w="1440" w:type="dxa"/>
            <w:vAlign w:val="center"/>
          </w:tcPr>
          <w:p w:rsidR="004B37AF" w:rsidRPr="009B5887" w:rsidRDefault="004B37AF" w:rsidP="009B5887">
            <w:pPr>
              <w:spacing w:line="360" w:lineRule="auto"/>
              <w:rPr>
                <w:sz w:val="20"/>
                <w:szCs w:val="20"/>
              </w:rPr>
            </w:pPr>
            <w:r w:rsidRPr="009B5887">
              <w:rPr>
                <w:sz w:val="20"/>
                <w:szCs w:val="20"/>
              </w:rPr>
              <w:t>Г</w:t>
            </w:r>
          </w:p>
        </w:tc>
        <w:tc>
          <w:tcPr>
            <w:tcW w:w="836" w:type="dxa"/>
            <w:vAlign w:val="center"/>
          </w:tcPr>
          <w:p w:rsidR="004B37AF" w:rsidRPr="009B5887" w:rsidRDefault="004B37AF" w:rsidP="009B5887">
            <w:pPr>
              <w:spacing w:line="360" w:lineRule="auto"/>
              <w:rPr>
                <w:sz w:val="20"/>
                <w:szCs w:val="20"/>
              </w:rPr>
            </w:pPr>
            <w:r w:rsidRPr="009B5887">
              <w:rPr>
                <w:sz w:val="20"/>
                <w:szCs w:val="20"/>
              </w:rPr>
              <w:t>150</w:t>
            </w:r>
          </w:p>
        </w:tc>
        <w:tc>
          <w:tcPr>
            <w:tcW w:w="784" w:type="dxa"/>
            <w:vAlign w:val="center"/>
          </w:tcPr>
          <w:p w:rsidR="004B37AF" w:rsidRPr="009B5887" w:rsidRDefault="004B37AF" w:rsidP="009B5887">
            <w:pPr>
              <w:spacing w:line="360" w:lineRule="auto"/>
              <w:rPr>
                <w:sz w:val="20"/>
                <w:szCs w:val="20"/>
              </w:rPr>
            </w:pPr>
            <w:r w:rsidRPr="009B5887">
              <w:rPr>
                <w:sz w:val="20"/>
                <w:szCs w:val="20"/>
              </w:rPr>
              <w:sym w:font="Symbol" w:char="F02D"/>
            </w:r>
          </w:p>
        </w:tc>
        <w:tc>
          <w:tcPr>
            <w:tcW w:w="900" w:type="dxa"/>
            <w:vAlign w:val="center"/>
          </w:tcPr>
          <w:p w:rsidR="004B37AF" w:rsidRPr="009B5887" w:rsidRDefault="004B37AF" w:rsidP="009B5887">
            <w:pPr>
              <w:spacing w:line="360" w:lineRule="auto"/>
              <w:rPr>
                <w:sz w:val="20"/>
                <w:szCs w:val="20"/>
              </w:rPr>
            </w:pPr>
            <w:r w:rsidRPr="009B5887">
              <w:rPr>
                <w:sz w:val="20"/>
                <w:szCs w:val="20"/>
              </w:rPr>
              <w:t>30</w:t>
            </w:r>
          </w:p>
        </w:tc>
        <w:tc>
          <w:tcPr>
            <w:tcW w:w="900" w:type="dxa"/>
            <w:vAlign w:val="center"/>
          </w:tcPr>
          <w:p w:rsidR="004B37AF" w:rsidRPr="009B5887" w:rsidRDefault="004B37AF" w:rsidP="009B5887">
            <w:pPr>
              <w:spacing w:line="360" w:lineRule="auto"/>
              <w:rPr>
                <w:sz w:val="20"/>
                <w:szCs w:val="20"/>
              </w:rPr>
            </w:pPr>
            <w:r w:rsidRPr="009B5887">
              <w:rPr>
                <w:sz w:val="20"/>
                <w:szCs w:val="20"/>
              </w:rPr>
              <w:sym w:font="Symbol" w:char="F02D"/>
            </w:r>
          </w:p>
        </w:tc>
        <w:tc>
          <w:tcPr>
            <w:tcW w:w="720" w:type="dxa"/>
            <w:vAlign w:val="center"/>
          </w:tcPr>
          <w:p w:rsidR="004B37AF" w:rsidRPr="009B5887" w:rsidRDefault="004B37AF" w:rsidP="009B5887">
            <w:pPr>
              <w:spacing w:line="360" w:lineRule="auto"/>
              <w:rPr>
                <w:sz w:val="20"/>
                <w:szCs w:val="20"/>
              </w:rPr>
            </w:pPr>
            <w:r w:rsidRPr="009B5887">
              <w:rPr>
                <w:sz w:val="20"/>
                <w:szCs w:val="20"/>
              </w:rPr>
              <w:t>200</w:t>
            </w:r>
          </w:p>
        </w:tc>
        <w:tc>
          <w:tcPr>
            <w:tcW w:w="900" w:type="dxa"/>
            <w:vAlign w:val="center"/>
          </w:tcPr>
          <w:p w:rsidR="004B37AF" w:rsidRPr="009B5887" w:rsidRDefault="004B37AF" w:rsidP="009B5887">
            <w:pPr>
              <w:spacing w:line="360" w:lineRule="auto"/>
              <w:rPr>
                <w:sz w:val="20"/>
                <w:szCs w:val="20"/>
              </w:rPr>
            </w:pPr>
            <w:r w:rsidRPr="009B5887">
              <w:rPr>
                <w:sz w:val="20"/>
                <w:szCs w:val="20"/>
              </w:rPr>
              <w:t>380</w:t>
            </w:r>
          </w:p>
        </w:tc>
      </w:tr>
      <w:tr w:rsidR="009B5887" w:rsidRPr="009B5887" w:rsidTr="009B5887">
        <w:tc>
          <w:tcPr>
            <w:tcW w:w="1440" w:type="dxa"/>
            <w:vAlign w:val="center"/>
          </w:tcPr>
          <w:p w:rsidR="004B37AF" w:rsidRPr="009B5887" w:rsidRDefault="004B37AF" w:rsidP="009B5887">
            <w:pPr>
              <w:spacing w:line="360" w:lineRule="auto"/>
              <w:rPr>
                <w:sz w:val="20"/>
                <w:szCs w:val="20"/>
              </w:rPr>
            </w:pPr>
            <w:r w:rsidRPr="009B5887">
              <w:rPr>
                <w:sz w:val="20"/>
                <w:szCs w:val="20"/>
              </w:rPr>
              <w:t>Д</w:t>
            </w:r>
          </w:p>
        </w:tc>
        <w:tc>
          <w:tcPr>
            <w:tcW w:w="836" w:type="dxa"/>
            <w:vAlign w:val="center"/>
          </w:tcPr>
          <w:p w:rsidR="004B37AF" w:rsidRPr="009B5887" w:rsidRDefault="004B37AF" w:rsidP="009B5887">
            <w:pPr>
              <w:spacing w:line="360" w:lineRule="auto"/>
              <w:rPr>
                <w:sz w:val="20"/>
                <w:szCs w:val="20"/>
              </w:rPr>
            </w:pPr>
            <w:r w:rsidRPr="009B5887">
              <w:rPr>
                <w:sz w:val="20"/>
                <w:szCs w:val="20"/>
              </w:rPr>
              <w:t>60</w:t>
            </w:r>
          </w:p>
        </w:tc>
        <w:tc>
          <w:tcPr>
            <w:tcW w:w="784" w:type="dxa"/>
            <w:vAlign w:val="center"/>
          </w:tcPr>
          <w:p w:rsidR="004B37AF" w:rsidRPr="009B5887" w:rsidRDefault="004B37AF" w:rsidP="009B5887">
            <w:pPr>
              <w:spacing w:line="360" w:lineRule="auto"/>
              <w:rPr>
                <w:sz w:val="20"/>
                <w:szCs w:val="20"/>
              </w:rPr>
            </w:pPr>
            <w:r w:rsidRPr="009B5887">
              <w:rPr>
                <w:sz w:val="20"/>
                <w:szCs w:val="20"/>
              </w:rPr>
              <w:t>20</w:t>
            </w:r>
          </w:p>
        </w:tc>
        <w:tc>
          <w:tcPr>
            <w:tcW w:w="900" w:type="dxa"/>
            <w:vAlign w:val="center"/>
          </w:tcPr>
          <w:p w:rsidR="004B37AF" w:rsidRPr="009B5887" w:rsidRDefault="004B37AF" w:rsidP="009B5887">
            <w:pPr>
              <w:spacing w:line="360" w:lineRule="auto"/>
              <w:rPr>
                <w:sz w:val="20"/>
                <w:szCs w:val="20"/>
              </w:rPr>
            </w:pPr>
            <w:r w:rsidRPr="009B5887">
              <w:rPr>
                <w:sz w:val="20"/>
                <w:szCs w:val="20"/>
              </w:rPr>
              <w:sym w:font="Symbol" w:char="F02D"/>
            </w:r>
          </w:p>
        </w:tc>
        <w:tc>
          <w:tcPr>
            <w:tcW w:w="900" w:type="dxa"/>
            <w:vAlign w:val="center"/>
          </w:tcPr>
          <w:p w:rsidR="004B37AF" w:rsidRPr="009B5887" w:rsidRDefault="004B37AF" w:rsidP="009B5887">
            <w:pPr>
              <w:spacing w:line="360" w:lineRule="auto"/>
              <w:rPr>
                <w:sz w:val="20"/>
                <w:szCs w:val="20"/>
              </w:rPr>
            </w:pPr>
            <w:r w:rsidRPr="009B5887">
              <w:rPr>
                <w:sz w:val="20"/>
                <w:szCs w:val="20"/>
              </w:rPr>
              <w:t>50</w:t>
            </w:r>
          </w:p>
        </w:tc>
        <w:tc>
          <w:tcPr>
            <w:tcW w:w="720" w:type="dxa"/>
            <w:vAlign w:val="center"/>
          </w:tcPr>
          <w:p w:rsidR="004B37AF" w:rsidRPr="009B5887" w:rsidRDefault="004B37AF" w:rsidP="009B5887">
            <w:pPr>
              <w:spacing w:line="360" w:lineRule="auto"/>
              <w:rPr>
                <w:sz w:val="20"/>
                <w:szCs w:val="20"/>
              </w:rPr>
            </w:pPr>
            <w:r w:rsidRPr="009B5887">
              <w:rPr>
                <w:sz w:val="20"/>
                <w:szCs w:val="20"/>
              </w:rPr>
              <w:sym w:font="Symbol" w:char="F02D"/>
            </w:r>
          </w:p>
        </w:tc>
        <w:tc>
          <w:tcPr>
            <w:tcW w:w="900" w:type="dxa"/>
            <w:vAlign w:val="center"/>
          </w:tcPr>
          <w:p w:rsidR="004B37AF" w:rsidRPr="009B5887" w:rsidRDefault="004B37AF" w:rsidP="009B5887">
            <w:pPr>
              <w:spacing w:line="360" w:lineRule="auto"/>
              <w:rPr>
                <w:sz w:val="20"/>
                <w:szCs w:val="20"/>
              </w:rPr>
            </w:pPr>
            <w:r w:rsidRPr="009B5887">
              <w:rPr>
                <w:sz w:val="20"/>
                <w:szCs w:val="20"/>
              </w:rPr>
              <w:t>130</w:t>
            </w:r>
          </w:p>
        </w:tc>
      </w:tr>
      <w:tr w:rsidR="009B5887" w:rsidRPr="009B5887" w:rsidTr="009B5887">
        <w:tc>
          <w:tcPr>
            <w:tcW w:w="1440" w:type="dxa"/>
            <w:vAlign w:val="center"/>
          </w:tcPr>
          <w:p w:rsidR="004B37AF" w:rsidRPr="009B5887" w:rsidRDefault="004B37AF" w:rsidP="009B5887">
            <w:pPr>
              <w:spacing w:line="360" w:lineRule="auto"/>
              <w:rPr>
                <w:sz w:val="20"/>
                <w:szCs w:val="20"/>
              </w:rPr>
            </w:pPr>
            <w:r w:rsidRPr="009B5887">
              <w:rPr>
                <w:sz w:val="20"/>
                <w:szCs w:val="20"/>
              </w:rPr>
              <w:t>Итого</w:t>
            </w:r>
          </w:p>
        </w:tc>
        <w:tc>
          <w:tcPr>
            <w:tcW w:w="836" w:type="dxa"/>
            <w:vAlign w:val="center"/>
          </w:tcPr>
          <w:p w:rsidR="004B37AF" w:rsidRPr="009B5887" w:rsidRDefault="004B37AF" w:rsidP="009B5887">
            <w:pPr>
              <w:spacing w:line="360" w:lineRule="auto"/>
              <w:rPr>
                <w:sz w:val="20"/>
                <w:szCs w:val="20"/>
              </w:rPr>
            </w:pPr>
            <w:r w:rsidRPr="009B5887">
              <w:rPr>
                <w:sz w:val="20"/>
                <w:szCs w:val="20"/>
              </w:rPr>
              <w:t>310</w:t>
            </w:r>
          </w:p>
        </w:tc>
        <w:tc>
          <w:tcPr>
            <w:tcW w:w="784" w:type="dxa"/>
            <w:vAlign w:val="center"/>
          </w:tcPr>
          <w:p w:rsidR="004B37AF" w:rsidRPr="009B5887" w:rsidRDefault="004B37AF" w:rsidP="009B5887">
            <w:pPr>
              <w:spacing w:line="360" w:lineRule="auto"/>
              <w:rPr>
                <w:sz w:val="20"/>
                <w:szCs w:val="20"/>
              </w:rPr>
            </w:pPr>
            <w:r w:rsidRPr="009B5887">
              <w:rPr>
                <w:sz w:val="20"/>
                <w:szCs w:val="20"/>
              </w:rPr>
              <w:t>160</w:t>
            </w:r>
          </w:p>
        </w:tc>
        <w:tc>
          <w:tcPr>
            <w:tcW w:w="900" w:type="dxa"/>
            <w:vAlign w:val="center"/>
          </w:tcPr>
          <w:p w:rsidR="004B37AF" w:rsidRPr="009B5887" w:rsidRDefault="004B37AF" w:rsidP="009B5887">
            <w:pPr>
              <w:spacing w:line="360" w:lineRule="auto"/>
              <w:rPr>
                <w:sz w:val="20"/>
                <w:szCs w:val="20"/>
              </w:rPr>
            </w:pPr>
            <w:r w:rsidRPr="009B5887">
              <w:rPr>
                <w:sz w:val="20"/>
                <w:szCs w:val="20"/>
              </w:rPr>
              <w:t>50</w:t>
            </w:r>
          </w:p>
        </w:tc>
        <w:tc>
          <w:tcPr>
            <w:tcW w:w="900" w:type="dxa"/>
            <w:vAlign w:val="center"/>
          </w:tcPr>
          <w:p w:rsidR="004B37AF" w:rsidRPr="009B5887" w:rsidRDefault="004B37AF" w:rsidP="009B5887">
            <w:pPr>
              <w:spacing w:line="360" w:lineRule="auto"/>
              <w:rPr>
                <w:sz w:val="20"/>
                <w:szCs w:val="20"/>
              </w:rPr>
            </w:pPr>
            <w:r w:rsidRPr="009B5887">
              <w:rPr>
                <w:sz w:val="20"/>
                <w:szCs w:val="20"/>
              </w:rPr>
              <w:t>130</w:t>
            </w:r>
          </w:p>
        </w:tc>
        <w:tc>
          <w:tcPr>
            <w:tcW w:w="720" w:type="dxa"/>
            <w:vAlign w:val="center"/>
          </w:tcPr>
          <w:p w:rsidR="004B37AF" w:rsidRPr="009B5887" w:rsidRDefault="004B37AF" w:rsidP="009B5887">
            <w:pPr>
              <w:spacing w:line="360" w:lineRule="auto"/>
              <w:rPr>
                <w:sz w:val="20"/>
                <w:szCs w:val="20"/>
              </w:rPr>
            </w:pPr>
            <w:r w:rsidRPr="009B5887">
              <w:rPr>
                <w:sz w:val="20"/>
                <w:szCs w:val="20"/>
              </w:rPr>
              <w:t>350</w:t>
            </w:r>
          </w:p>
        </w:tc>
        <w:tc>
          <w:tcPr>
            <w:tcW w:w="900" w:type="dxa"/>
            <w:vAlign w:val="center"/>
          </w:tcPr>
          <w:p w:rsidR="004B37AF" w:rsidRPr="009B5887" w:rsidRDefault="004B37AF" w:rsidP="009B5887">
            <w:pPr>
              <w:spacing w:line="360" w:lineRule="auto"/>
              <w:rPr>
                <w:sz w:val="20"/>
                <w:szCs w:val="20"/>
              </w:rPr>
            </w:pPr>
            <w:r w:rsidRPr="009B5887">
              <w:rPr>
                <w:sz w:val="20"/>
                <w:szCs w:val="20"/>
              </w:rPr>
              <w:t>990</w:t>
            </w:r>
          </w:p>
        </w:tc>
      </w:tr>
    </w:tbl>
    <w:p w:rsidR="004B37AF" w:rsidRPr="009B5887" w:rsidRDefault="004B37AF" w:rsidP="009B5887">
      <w:pPr>
        <w:pStyle w:val="2"/>
        <w:widowControl w:val="0"/>
        <w:autoSpaceDE w:val="0"/>
        <w:autoSpaceDN w:val="0"/>
        <w:adjustRightInd w:val="0"/>
        <w:spacing w:after="0" w:line="360" w:lineRule="auto"/>
        <w:jc w:val="both"/>
      </w:pPr>
    </w:p>
    <w:p w:rsidR="004B37AF" w:rsidRPr="009B5887" w:rsidRDefault="004B37AF" w:rsidP="009B5887">
      <w:pPr>
        <w:pStyle w:val="2"/>
        <w:widowControl w:val="0"/>
        <w:autoSpaceDE w:val="0"/>
        <w:autoSpaceDN w:val="0"/>
        <w:adjustRightInd w:val="0"/>
        <w:spacing w:after="0" w:line="360" w:lineRule="auto"/>
        <w:ind w:firstLine="709"/>
        <w:jc w:val="both"/>
      </w:pPr>
      <w:r w:rsidRPr="009B5887">
        <w:t>Перечень грузов, подлежащих перевозке:</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9"/>
        <w:gridCol w:w="1331"/>
        <w:gridCol w:w="1620"/>
        <w:gridCol w:w="1440"/>
        <w:gridCol w:w="1800"/>
      </w:tblGrid>
      <w:tr w:rsidR="004B37AF" w:rsidRPr="009B5887" w:rsidTr="009B5887">
        <w:trPr>
          <w:cantSplit/>
        </w:trPr>
        <w:tc>
          <w:tcPr>
            <w:tcW w:w="7560" w:type="dxa"/>
            <w:gridSpan w:val="5"/>
            <w:vAlign w:val="center"/>
          </w:tcPr>
          <w:p w:rsidR="004B37AF" w:rsidRPr="009B5887" w:rsidRDefault="004B37AF" w:rsidP="009B5887">
            <w:pPr>
              <w:spacing w:line="360" w:lineRule="auto"/>
              <w:rPr>
                <w:sz w:val="20"/>
                <w:szCs w:val="20"/>
              </w:rPr>
            </w:pPr>
            <w:r w:rsidRPr="009B5887">
              <w:rPr>
                <w:sz w:val="20"/>
                <w:szCs w:val="20"/>
              </w:rPr>
              <w:t>Вывозится из пункта</w:t>
            </w:r>
          </w:p>
        </w:tc>
      </w:tr>
      <w:tr w:rsidR="004B37AF" w:rsidRPr="009B5887" w:rsidTr="009B5887">
        <w:tc>
          <w:tcPr>
            <w:tcW w:w="1369" w:type="dxa"/>
            <w:vAlign w:val="center"/>
          </w:tcPr>
          <w:p w:rsidR="004B37AF" w:rsidRPr="009B5887" w:rsidRDefault="004B37AF" w:rsidP="009B5887">
            <w:pPr>
              <w:spacing w:line="360" w:lineRule="auto"/>
              <w:rPr>
                <w:sz w:val="20"/>
                <w:szCs w:val="20"/>
              </w:rPr>
            </w:pPr>
            <w:r w:rsidRPr="009B5887">
              <w:rPr>
                <w:sz w:val="20"/>
                <w:szCs w:val="20"/>
              </w:rPr>
              <w:t>А</w:t>
            </w:r>
          </w:p>
        </w:tc>
        <w:tc>
          <w:tcPr>
            <w:tcW w:w="1331" w:type="dxa"/>
            <w:vAlign w:val="center"/>
          </w:tcPr>
          <w:p w:rsidR="004B37AF" w:rsidRPr="009B5887" w:rsidRDefault="004B37AF" w:rsidP="009B5887">
            <w:pPr>
              <w:spacing w:line="360" w:lineRule="auto"/>
              <w:rPr>
                <w:sz w:val="20"/>
                <w:szCs w:val="20"/>
              </w:rPr>
            </w:pPr>
            <w:r w:rsidRPr="009B5887">
              <w:rPr>
                <w:sz w:val="20"/>
                <w:szCs w:val="20"/>
              </w:rPr>
              <w:t>Б</w:t>
            </w:r>
          </w:p>
        </w:tc>
        <w:tc>
          <w:tcPr>
            <w:tcW w:w="1620" w:type="dxa"/>
            <w:vAlign w:val="center"/>
          </w:tcPr>
          <w:p w:rsidR="004B37AF" w:rsidRPr="009B5887" w:rsidRDefault="004B37AF" w:rsidP="009B5887">
            <w:pPr>
              <w:spacing w:line="360" w:lineRule="auto"/>
              <w:rPr>
                <w:sz w:val="20"/>
                <w:szCs w:val="20"/>
              </w:rPr>
            </w:pPr>
            <w:r w:rsidRPr="009B5887">
              <w:rPr>
                <w:sz w:val="20"/>
                <w:szCs w:val="20"/>
              </w:rPr>
              <w:t>В</w:t>
            </w:r>
          </w:p>
        </w:tc>
        <w:tc>
          <w:tcPr>
            <w:tcW w:w="1440" w:type="dxa"/>
            <w:vAlign w:val="center"/>
          </w:tcPr>
          <w:p w:rsidR="004B37AF" w:rsidRPr="009B5887" w:rsidRDefault="004B37AF" w:rsidP="009B5887">
            <w:pPr>
              <w:spacing w:line="360" w:lineRule="auto"/>
              <w:rPr>
                <w:sz w:val="20"/>
                <w:szCs w:val="20"/>
              </w:rPr>
            </w:pPr>
            <w:r w:rsidRPr="009B5887">
              <w:rPr>
                <w:sz w:val="20"/>
                <w:szCs w:val="20"/>
              </w:rPr>
              <w:t>Г</w:t>
            </w:r>
          </w:p>
        </w:tc>
        <w:tc>
          <w:tcPr>
            <w:tcW w:w="1800" w:type="dxa"/>
            <w:vAlign w:val="center"/>
          </w:tcPr>
          <w:p w:rsidR="004B37AF" w:rsidRPr="009B5887" w:rsidRDefault="004B37AF" w:rsidP="009B5887">
            <w:pPr>
              <w:spacing w:line="360" w:lineRule="auto"/>
              <w:rPr>
                <w:sz w:val="20"/>
                <w:szCs w:val="20"/>
              </w:rPr>
            </w:pPr>
            <w:r w:rsidRPr="009B5887">
              <w:rPr>
                <w:sz w:val="20"/>
                <w:szCs w:val="20"/>
              </w:rPr>
              <w:t>Д</w:t>
            </w:r>
          </w:p>
        </w:tc>
      </w:tr>
      <w:tr w:rsidR="004B37AF" w:rsidRPr="009B5887" w:rsidTr="009B5887">
        <w:tc>
          <w:tcPr>
            <w:tcW w:w="1369" w:type="dxa"/>
            <w:vAlign w:val="center"/>
          </w:tcPr>
          <w:p w:rsidR="004B37AF" w:rsidRPr="009B5887" w:rsidRDefault="004B37AF" w:rsidP="009B5887">
            <w:pPr>
              <w:spacing w:line="360" w:lineRule="auto"/>
              <w:rPr>
                <w:sz w:val="20"/>
                <w:szCs w:val="20"/>
              </w:rPr>
            </w:pPr>
            <w:r w:rsidRPr="009B5887">
              <w:rPr>
                <w:sz w:val="20"/>
                <w:szCs w:val="20"/>
              </w:rPr>
              <w:t>Песок</w:t>
            </w:r>
          </w:p>
        </w:tc>
        <w:tc>
          <w:tcPr>
            <w:tcW w:w="1331" w:type="dxa"/>
            <w:vAlign w:val="center"/>
          </w:tcPr>
          <w:p w:rsidR="004B37AF" w:rsidRPr="009B5887" w:rsidRDefault="004B37AF" w:rsidP="009B5887">
            <w:pPr>
              <w:spacing w:line="360" w:lineRule="auto"/>
              <w:rPr>
                <w:sz w:val="20"/>
                <w:szCs w:val="20"/>
              </w:rPr>
            </w:pPr>
            <w:r w:rsidRPr="009B5887">
              <w:rPr>
                <w:sz w:val="20"/>
                <w:szCs w:val="20"/>
              </w:rPr>
              <w:t>Картофель</w:t>
            </w:r>
          </w:p>
        </w:tc>
        <w:tc>
          <w:tcPr>
            <w:tcW w:w="1620" w:type="dxa"/>
            <w:vAlign w:val="center"/>
          </w:tcPr>
          <w:p w:rsidR="004B37AF" w:rsidRPr="009B5887" w:rsidRDefault="004B37AF" w:rsidP="009B5887">
            <w:pPr>
              <w:spacing w:line="360" w:lineRule="auto"/>
              <w:rPr>
                <w:sz w:val="20"/>
                <w:szCs w:val="20"/>
              </w:rPr>
            </w:pPr>
            <w:r w:rsidRPr="009B5887">
              <w:rPr>
                <w:sz w:val="20"/>
                <w:szCs w:val="20"/>
              </w:rPr>
              <w:t>Утюги бытовые</w:t>
            </w:r>
          </w:p>
        </w:tc>
        <w:tc>
          <w:tcPr>
            <w:tcW w:w="1440" w:type="dxa"/>
            <w:vAlign w:val="center"/>
          </w:tcPr>
          <w:p w:rsidR="004B37AF" w:rsidRPr="009B5887" w:rsidRDefault="004B37AF" w:rsidP="009B5887">
            <w:pPr>
              <w:spacing w:line="360" w:lineRule="auto"/>
              <w:rPr>
                <w:sz w:val="20"/>
                <w:szCs w:val="20"/>
              </w:rPr>
            </w:pPr>
            <w:r w:rsidRPr="009B5887">
              <w:rPr>
                <w:sz w:val="20"/>
                <w:szCs w:val="20"/>
              </w:rPr>
              <w:t>Обувь всякая</w:t>
            </w:r>
          </w:p>
        </w:tc>
        <w:tc>
          <w:tcPr>
            <w:tcW w:w="1800" w:type="dxa"/>
            <w:vAlign w:val="center"/>
          </w:tcPr>
          <w:p w:rsidR="004B37AF" w:rsidRPr="009B5887" w:rsidRDefault="004B37AF" w:rsidP="009B5887">
            <w:pPr>
              <w:spacing w:line="360" w:lineRule="auto"/>
              <w:rPr>
                <w:sz w:val="20"/>
                <w:szCs w:val="20"/>
              </w:rPr>
            </w:pPr>
            <w:r w:rsidRPr="009B5887">
              <w:rPr>
                <w:sz w:val="20"/>
                <w:szCs w:val="20"/>
              </w:rPr>
              <w:t>Соль поваренная</w:t>
            </w:r>
          </w:p>
        </w:tc>
      </w:tr>
    </w:tbl>
    <w:p w:rsidR="004B37AF" w:rsidRPr="009B5887" w:rsidRDefault="004B37AF" w:rsidP="009B5887">
      <w:pPr>
        <w:pStyle w:val="2"/>
        <w:widowControl w:val="0"/>
        <w:autoSpaceDE w:val="0"/>
        <w:autoSpaceDN w:val="0"/>
        <w:adjustRightInd w:val="0"/>
        <w:spacing w:after="0" w:line="360" w:lineRule="auto"/>
        <w:jc w:val="both"/>
      </w:pPr>
    </w:p>
    <w:p w:rsidR="004B37AF" w:rsidRPr="009B5887" w:rsidRDefault="004B37AF" w:rsidP="009B5887">
      <w:pPr>
        <w:pStyle w:val="2"/>
        <w:widowControl w:val="0"/>
        <w:autoSpaceDE w:val="0"/>
        <w:autoSpaceDN w:val="0"/>
        <w:adjustRightInd w:val="0"/>
        <w:spacing w:after="0" w:line="360" w:lineRule="auto"/>
        <w:ind w:firstLine="709"/>
        <w:jc w:val="both"/>
      </w:pPr>
      <w:r w:rsidRPr="009B5887">
        <w:t xml:space="preserve">Объем перевозок, грузооборот и грузопотоки показывают таблично или изображают графически с помощью эпюр. </w:t>
      </w:r>
    </w:p>
    <w:p w:rsidR="004B37AF" w:rsidRDefault="004B37AF" w:rsidP="009B5887">
      <w:pPr>
        <w:pStyle w:val="2"/>
        <w:spacing w:after="0" w:line="360" w:lineRule="auto"/>
        <w:ind w:firstLine="709"/>
        <w:jc w:val="both"/>
      </w:pPr>
      <w:r w:rsidRPr="009B5887">
        <w:t>По таблице 1. строится общая эпюра грузопотоков, которая дает наглядное представление об их направлениях и распределении в районе перевозок. Данная эпюра представлена в графической части проекта.</w:t>
      </w:r>
    </w:p>
    <w:p w:rsidR="009B5887" w:rsidRDefault="009B5887" w:rsidP="009B5887">
      <w:pPr>
        <w:pStyle w:val="2"/>
        <w:spacing w:after="0" w:line="360" w:lineRule="auto"/>
        <w:jc w:val="both"/>
      </w:pPr>
    </w:p>
    <w:p w:rsidR="004B37AF" w:rsidRPr="009B5887" w:rsidRDefault="009B5887" w:rsidP="009B5887">
      <w:pPr>
        <w:pStyle w:val="2"/>
        <w:spacing w:after="0" w:line="360" w:lineRule="auto"/>
        <w:jc w:val="center"/>
        <w:rPr>
          <w:b/>
          <w:bCs/>
        </w:rPr>
      </w:pPr>
      <w:r>
        <w:br w:type="page"/>
      </w:r>
      <w:r w:rsidR="004B37AF" w:rsidRPr="009B5887">
        <w:rPr>
          <w:b/>
          <w:bCs/>
        </w:rPr>
        <w:t>Реферат</w:t>
      </w:r>
    </w:p>
    <w:p w:rsidR="004B37AF" w:rsidRPr="009B5887" w:rsidRDefault="004B37AF" w:rsidP="009B5887">
      <w:pPr>
        <w:spacing w:line="360" w:lineRule="auto"/>
        <w:jc w:val="both"/>
      </w:pPr>
    </w:p>
    <w:p w:rsidR="004B37AF" w:rsidRPr="009B5887" w:rsidRDefault="004B37AF" w:rsidP="009B5887">
      <w:pPr>
        <w:spacing w:line="360" w:lineRule="auto"/>
        <w:ind w:firstLine="709"/>
        <w:jc w:val="both"/>
      </w:pPr>
      <w:r w:rsidRPr="009B5887">
        <w:t>Пояснительная записка содержит __ страницы, __ таблиц, __ формул, __ источника, __ приложений, __ чертежей.</w:t>
      </w:r>
    </w:p>
    <w:p w:rsidR="004B37AF" w:rsidRPr="009B5887" w:rsidRDefault="004B37AF" w:rsidP="009B5887">
      <w:pPr>
        <w:pStyle w:val="3"/>
        <w:spacing w:after="0" w:line="360" w:lineRule="auto"/>
        <w:ind w:firstLine="709"/>
        <w:jc w:val="both"/>
        <w:rPr>
          <w:sz w:val="28"/>
          <w:szCs w:val="28"/>
        </w:rPr>
      </w:pPr>
      <w:r w:rsidRPr="009B5887">
        <w:rPr>
          <w:sz w:val="28"/>
          <w:szCs w:val="28"/>
        </w:rPr>
        <w:t>Курсовая работа содержит: трассу автомобильной и железнодорожной дорог в масштабе с обозначением промежуточных пунктов и расстояний между ними, эпюры - общую и автомобильную, с разбивкой по видам грузов, перечень грузов, подлежащих перевозке.</w:t>
      </w:r>
    </w:p>
    <w:p w:rsidR="004B37AF" w:rsidRPr="009B5887" w:rsidRDefault="004B37AF" w:rsidP="009B5887">
      <w:pPr>
        <w:spacing w:line="360" w:lineRule="auto"/>
        <w:ind w:firstLine="709"/>
        <w:jc w:val="both"/>
      </w:pPr>
      <w:r w:rsidRPr="009B5887">
        <w:t>Объектом проектирования является</w:t>
      </w:r>
      <w:r w:rsidR="009B5887" w:rsidRPr="009B5887">
        <w:t xml:space="preserve"> </w:t>
      </w:r>
      <w:r w:rsidRPr="009B5887">
        <w:t>доставка нескольких видов грузов от поставщика к потребителю.</w:t>
      </w:r>
    </w:p>
    <w:p w:rsidR="004B37AF" w:rsidRPr="009B5887" w:rsidRDefault="004B37AF" w:rsidP="009B5887">
      <w:pPr>
        <w:spacing w:line="360" w:lineRule="auto"/>
        <w:ind w:firstLine="709"/>
        <w:jc w:val="both"/>
      </w:pPr>
      <w:r w:rsidRPr="009B5887">
        <w:t>Цель проектирования – оптимальное планирование перевозок, разработка путей повышения эффективности процесса перевозки за счёт комбинирования автомобильного и железнодорожного видов транспорта.</w:t>
      </w:r>
      <w:r w:rsidR="009B5887" w:rsidRPr="009B5887">
        <w:t xml:space="preserve"> </w:t>
      </w:r>
    </w:p>
    <w:p w:rsidR="004B37AF" w:rsidRDefault="004B37AF" w:rsidP="009B5887">
      <w:pPr>
        <w:pStyle w:val="3"/>
        <w:spacing w:after="0" w:line="360" w:lineRule="auto"/>
        <w:ind w:firstLine="709"/>
        <w:jc w:val="both"/>
        <w:rPr>
          <w:sz w:val="28"/>
          <w:szCs w:val="28"/>
        </w:rPr>
      </w:pPr>
      <w:r w:rsidRPr="009B5887">
        <w:rPr>
          <w:sz w:val="28"/>
          <w:szCs w:val="28"/>
        </w:rPr>
        <w:t>Результатом проектирования является расчет удельной стоимости перевозок на АТ и ЖДТ, сроков доставки и определение экономии от сокращения сроков доставки и передачи грузов на АТ, а также расчёт доходов АТ от перевозок.</w:t>
      </w:r>
      <w:r w:rsidR="009B5887" w:rsidRPr="009B5887">
        <w:rPr>
          <w:sz w:val="28"/>
          <w:szCs w:val="28"/>
        </w:rPr>
        <w:t xml:space="preserve"> </w:t>
      </w:r>
    </w:p>
    <w:p w:rsidR="009B5887" w:rsidRPr="009B5887" w:rsidRDefault="009B5887" w:rsidP="009B5887">
      <w:pPr>
        <w:pStyle w:val="3"/>
        <w:spacing w:after="0" w:line="360" w:lineRule="auto"/>
        <w:jc w:val="both"/>
        <w:rPr>
          <w:sz w:val="28"/>
          <w:szCs w:val="28"/>
        </w:rPr>
      </w:pPr>
    </w:p>
    <w:p w:rsidR="004B37AF" w:rsidRPr="009B5887" w:rsidRDefault="009B5887" w:rsidP="009B5887">
      <w:pPr>
        <w:pStyle w:val="3"/>
        <w:spacing w:after="0" w:line="360" w:lineRule="auto"/>
        <w:jc w:val="center"/>
        <w:rPr>
          <w:b/>
          <w:bCs/>
          <w:sz w:val="28"/>
          <w:szCs w:val="28"/>
        </w:rPr>
      </w:pPr>
      <w:r w:rsidRPr="009B5887">
        <w:rPr>
          <w:sz w:val="28"/>
          <w:szCs w:val="28"/>
        </w:rPr>
        <w:br w:type="page"/>
      </w:r>
      <w:r w:rsidR="004B37AF" w:rsidRPr="009B5887">
        <w:rPr>
          <w:b/>
          <w:bCs/>
          <w:sz w:val="28"/>
          <w:szCs w:val="28"/>
        </w:rPr>
        <w:t>Содержание</w:t>
      </w:r>
    </w:p>
    <w:p w:rsidR="004B37AF" w:rsidRPr="009B5887" w:rsidRDefault="004B37AF" w:rsidP="009B5887">
      <w:pPr>
        <w:pStyle w:val="2"/>
        <w:widowControl w:val="0"/>
        <w:autoSpaceDE w:val="0"/>
        <w:autoSpaceDN w:val="0"/>
        <w:adjustRightInd w:val="0"/>
        <w:spacing w:after="0" w:line="360" w:lineRule="auto"/>
        <w:jc w:val="both"/>
        <w:rPr>
          <w:b/>
          <w:bCs/>
        </w:rPr>
      </w:pPr>
    </w:p>
    <w:p w:rsidR="004B37AF" w:rsidRPr="009B5887" w:rsidRDefault="002B1F9B" w:rsidP="009B5887">
      <w:pPr>
        <w:pStyle w:val="2"/>
        <w:widowControl w:val="0"/>
        <w:autoSpaceDE w:val="0"/>
        <w:autoSpaceDN w:val="0"/>
        <w:adjustRightInd w:val="0"/>
        <w:spacing w:after="0" w:line="360" w:lineRule="auto"/>
      </w:pPr>
      <w:r w:rsidRPr="009B5887">
        <w:t>Задание</w:t>
      </w:r>
    </w:p>
    <w:p w:rsidR="002B1F9B" w:rsidRPr="009B5887" w:rsidRDefault="009B5887" w:rsidP="009B5887">
      <w:pPr>
        <w:pStyle w:val="2"/>
        <w:widowControl w:val="0"/>
        <w:autoSpaceDE w:val="0"/>
        <w:autoSpaceDN w:val="0"/>
        <w:adjustRightInd w:val="0"/>
        <w:spacing w:after="0" w:line="360" w:lineRule="auto"/>
      </w:pPr>
      <w:r>
        <w:t xml:space="preserve">Исходные данные для курсовой </w:t>
      </w:r>
      <w:r w:rsidR="002B1F9B" w:rsidRPr="009B5887">
        <w:t>работы</w:t>
      </w:r>
    </w:p>
    <w:p w:rsidR="002B1F9B" w:rsidRPr="009B5887" w:rsidRDefault="002B1F9B" w:rsidP="009B5887">
      <w:pPr>
        <w:pStyle w:val="2"/>
        <w:widowControl w:val="0"/>
        <w:autoSpaceDE w:val="0"/>
        <w:autoSpaceDN w:val="0"/>
        <w:adjustRightInd w:val="0"/>
        <w:spacing w:after="0" w:line="360" w:lineRule="auto"/>
      </w:pPr>
      <w:r w:rsidRPr="009B5887">
        <w:t>Реферат</w:t>
      </w:r>
    </w:p>
    <w:p w:rsidR="004677EF" w:rsidRPr="009B5887" w:rsidRDefault="004677EF" w:rsidP="009B5887">
      <w:pPr>
        <w:pStyle w:val="2"/>
        <w:widowControl w:val="0"/>
        <w:autoSpaceDE w:val="0"/>
        <w:autoSpaceDN w:val="0"/>
        <w:adjustRightInd w:val="0"/>
        <w:spacing w:after="0" w:line="360" w:lineRule="auto"/>
      </w:pPr>
      <w:r w:rsidRPr="009B5887">
        <w:t>Содержание</w:t>
      </w:r>
    </w:p>
    <w:p w:rsidR="002B1F9B" w:rsidRPr="009B5887" w:rsidRDefault="002B1F9B" w:rsidP="009B5887">
      <w:pPr>
        <w:pStyle w:val="2"/>
        <w:widowControl w:val="0"/>
        <w:autoSpaceDE w:val="0"/>
        <w:autoSpaceDN w:val="0"/>
        <w:adjustRightInd w:val="0"/>
        <w:spacing w:after="0" w:line="360" w:lineRule="auto"/>
      </w:pPr>
      <w:r w:rsidRPr="009B5887">
        <w:t>Задачи курсового проекта</w:t>
      </w:r>
    </w:p>
    <w:p w:rsidR="004B37AF" w:rsidRPr="009B5887" w:rsidRDefault="004677EF" w:rsidP="009B5887">
      <w:pPr>
        <w:pStyle w:val="2"/>
        <w:widowControl w:val="0"/>
        <w:autoSpaceDE w:val="0"/>
        <w:autoSpaceDN w:val="0"/>
        <w:adjustRightInd w:val="0"/>
        <w:spacing w:after="0" w:line="360" w:lineRule="auto"/>
      </w:pPr>
      <w:r w:rsidRPr="009B5887">
        <w:t>1</w:t>
      </w:r>
      <w:r w:rsidR="004B37AF" w:rsidRPr="009B5887">
        <w:t>. Распределение грузовых потоков</w:t>
      </w:r>
    </w:p>
    <w:p w:rsidR="004B37AF" w:rsidRPr="009B5887" w:rsidRDefault="004677EF" w:rsidP="009B5887">
      <w:pPr>
        <w:pStyle w:val="2"/>
        <w:widowControl w:val="0"/>
        <w:autoSpaceDE w:val="0"/>
        <w:autoSpaceDN w:val="0"/>
        <w:adjustRightInd w:val="0"/>
        <w:spacing w:after="0" w:line="360" w:lineRule="auto"/>
      </w:pPr>
      <w:r w:rsidRPr="009B5887">
        <w:t>1.1</w:t>
      </w:r>
      <w:r w:rsidR="004B37AF" w:rsidRPr="009B5887">
        <w:t xml:space="preserve"> Определение стоимост</w:t>
      </w:r>
      <w:r w:rsidR="002B1F9B" w:rsidRPr="009B5887">
        <w:t>и перевозок автотранспортом</w:t>
      </w:r>
    </w:p>
    <w:p w:rsidR="004B37AF" w:rsidRPr="009B5887" w:rsidRDefault="004677EF" w:rsidP="009B5887">
      <w:pPr>
        <w:pStyle w:val="2"/>
        <w:widowControl w:val="0"/>
        <w:autoSpaceDE w:val="0"/>
        <w:autoSpaceDN w:val="0"/>
        <w:adjustRightInd w:val="0"/>
        <w:spacing w:after="0" w:line="360" w:lineRule="auto"/>
      </w:pPr>
      <w:r w:rsidRPr="009B5887">
        <w:t>1.2</w:t>
      </w:r>
      <w:r w:rsidR="004B37AF" w:rsidRPr="009B5887">
        <w:t xml:space="preserve"> Определение стоимос</w:t>
      </w:r>
      <w:r w:rsidR="002B1F9B" w:rsidRPr="009B5887">
        <w:t xml:space="preserve">ти перевозок </w:t>
      </w:r>
      <w:r w:rsidR="009B5887">
        <w:t xml:space="preserve"> </w:t>
      </w:r>
      <w:r w:rsidR="002B1F9B" w:rsidRPr="009B5887">
        <w:t>ж/д транспортом</w:t>
      </w:r>
    </w:p>
    <w:p w:rsidR="004B37AF" w:rsidRPr="009B5887" w:rsidRDefault="004677EF" w:rsidP="009B5887">
      <w:pPr>
        <w:pStyle w:val="2"/>
        <w:widowControl w:val="0"/>
        <w:autoSpaceDE w:val="0"/>
        <w:autoSpaceDN w:val="0"/>
        <w:adjustRightInd w:val="0"/>
        <w:spacing w:after="0" w:line="360" w:lineRule="auto"/>
      </w:pPr>
      <w:r w:rsidRPr="009B5887">
        <w:t>1.3</w:t>
      </w:r>
      <w:r w:rsidR="004B37AF" w:rsidRPr="009B5887">
        <w:t xml:space="preserve"> Определение экономии от сокр</w:t>
      </w:r>
      <w:r w:rsidR="002B1F9B" w:rsidRPr="009B5887">
        <w:t>ащения сроков доставки грузов</w:t>
      </w:r>
    </w:p>
    <w:p w:rsidR="004B37AF" w:rsidRPr="009B5887" w:rsidRDefault="004677EF" w:rsidP="009B5887">
      <w:pPr>
        <w:pStyle w:val="2"/>
        <w:widowControl w:val="0"/>
        <w:autoSpaceDE w:val="0"/>
        <w:autoSpaceDN w:val="0"/>
        <w:adjustRightInd w:val="0"/>
        <w:spacing w:after="0" w:line="360" w:lineRule="auto"/>
      </w:pPr>
      <w:r w:rsidRPr="009B5887">
        <w:t>1.4</w:t>
      </w:r>
      <w:r w:rsidR="004B37AF" w:rsidRPr="009B5887">
        <w:t xml:space="preserve"> Определение стоимости доставки каждого груза с учетом</w:t>
      </w:r>
      <w:r w:rsidR="009B5887">
        <w:t xml:space="preserve"> </w:t>
      </w:r>
      <w:r w:rsidR="004B37AF" w:rsidRPr="009B5887">
        <w:t>э</w:t>
      </w:r>
      <w:r w:rsidR="002B1F9B" w:rsidRPr="009B5887">
        <w:t>кономии (или потерь)</w:t>
      </w:r>
    </w:p>
    <w:p w:rsidR="004B37AF" w:rsidRPr="009B5887" w:rsidRDefault="004677EF" w:rsidP="009B5887">
      <w:pPr>
        <w:pStyle w:val="2"/>
        <w:widowControl w:val="0"/>
        <w:autoSpaceDE w:val="0"/>
        <w:autoSpaceDN w:val="0"/>
        <w:adjustRightInd w:val="0"/>
        <w:spacing w:after="0" w:line="360" w:lineRule="auto"/>
      </w:pPr>
      <w:r w:rsidRPr="009B5887">
        <w:t>1.5</w:t>
      </w:r>
      <w:r w:rsidR="004B37AF" w:rsidRPr="009B5887">
        <w:t xml:space="preserve"> Определение экономии от перед</w:t>
      </w:r>
      <w:r w:rsidR="002B1F9B" w:rsidRPr="009B5887">
        <w:t>ачи грузов на автотранспорт</w:t>
      </w:r>
    </w:p>
    <w:p w:rsidR="004B37AF" w:rsidRPr="009B5887" w:rsidRDefault="004677EF" w:rsidP="009B5887">
      <w:pPr>
        <w:pStyle w:val="2"/>
        <w:widowControl w:val="0"/>
        <w:autoSpaceDE w:val="0"/>
        <w:autoSpaceDN w:val="0"/>
        <w:adjustRightInd w:val="0"/>
        <w:spacing w:after="0" w:line="360" w:lineRule="auto"/>
      </w:pPr>
      <w:r w:rsidRPr="009B5887">
        <w:t xml:space="preserve">1.6 </w:t>
      </w:r>
      <w:r w:rsidR="004B37AF" w:rsidRPr="009B5887">
        <w:t>Расчет доходов автотранспорта от магистральных перевозок и</w:t>
      </w:r>
      <w:r w:rsidR="009B5887">
        <w:t xml:space="preserve"> </w:t>
      </w:r>
      <w:r w:rsidR="002B1F9B" w:rsidRPr="009B5887">
        <w:t>подвоза и отвоза</w:t>
      </w:r>
    </w:p>
    <w:p w:rsidR="004B37AF" w:rsidRPr="009B5887" w:rsidRDefault="002B1F9B" w:rsidP="009B5887">
      <w:pPr>
        <w:pStyle w:val="2"/>
        <w:widowControl w:val="0"/>
        <w:autoSpaceDE w:val="0"/>
        <w:autoSpaceDN w:val="0"/>
        <w:adjustRightInd w:val="0"/>
        <w:spacing w:after="0" w:line="360" w:lineRule="auto"/>
      </w:pPr>
      <w:r w:rsidRPr="009B5887">
        <w:t>Заключение</w:t>
      </w:r>
    </w:p>
    <w:p w:rsidR="002B1F9B" w:rsidRDefault="002B1F9B" w:rsidP="009B5887">
      <w:pPr>
        <w:pStyle w:val="2"/>
        <w:widowControl w:val="0"/>
        <w:autoSpaceDE w:val="0"/>
        <w:autoSpaceDN w:val="0"/>
        <w:adjustRightInd w:val="0"/>
        <w:spacing w:after="0" w:line="360" w:lineRule="auto"/>
      </w:pPr>
      <w:r w:rsidRPr="009B5887">
        <w:t>Список использованных источников</w:t>
      </w:r>
    </w:p>
    <w:p w:rsidR="009B5887" w:rsidRDefault="009B5887" w:rsidP="009B5887">
      <w:pPr>
        <w:pStyle w:val="2"/>
        <w:widowControl w:val="0"/>
        <w:autoSpaceDE w:val="0"/>
        <w:autoSpaceDN w:val="0"/>
        <w:adjustRightInd w:val="0"/>
        <w:spacing w:after="0" w:line="360" w:lineRule="auto"/>
      </w:pPr>
    </w:p>
    <w:p w:rsidR="004B37AF" w:rsidRPr="009B5887" w:rsidRDefault="009B5887" w:rsidP="009B5887">
      <w:pPr>
        <w:pStyle w:val="2"/>
        <w:widowControl w:val="0"/>
        <w:autoSpaceDE w:val="0"/>
        <w:autoSpaceDN w:val="0"/>
        <w:adjustRightInd w:val="0"/>
        <w:spacing w:after="0" w:line="360" w:lineRule="auto"/>
        <w:jc w:val="center"/>
        <w:rPr>
          <w:b/>
          <w:bCs/>
        </w:rPr>
      </w:pPr>
      <w:r>
        <w:br w:type="page"/>
      </w:r>
      <w:r w:rsidR="004B37AF" w:rsidRPr="009B5887">
        <w:rPr>
          <w:b/>
          <w:bCs/>
        </w:rPr>
        <w:t>Задачи курсового проекта</w:t>
      </w:r>
    </w:p>
    <w:p w:rsidR="004B37AF" w:rsidRPr="009B5887" w:rsidRDefault="004B37AF" w:rsidP="009B5887">
      <w:pPr>
        <w:pStyle w:val="2"/>
        <w:widowControl w:val="0"/>
        <w:autoSpaceDE w:val="0"/>
        <w:autoSpaceDN w:val="0"/>
        <w:adjustRightInd w:val="0"/>
        <w:spacing w:after="0" w:line="360" w:lineRule="auto"/>
        <w:jc w:val="both"/>
      </w:pPr>
    </w:p>
    <w:p w:rsidR="004B37AF" w:rsidRPr="009B5887" w:rsidRDefault="004B37AF" w:rsidP="009B5887">
      <w:pPr>
        <w:pStyle w:val="2"/>
        <w:widowControl w:val="0"/>
        <w:autoSpaceDE w:val="0"/>
        <w:autoSpaceDN w:val="0"/>
        <w:adjustRightInd w:val="0"/>
        <w:spacing w:after="0" w:line="360" w:lineRule="auto"/>
        <w:ind w:firstLine="709"/>
        <w:jc w:val="both"/>
      </w:pPr>
      <w:r w:rsidRPr="009B5887">
        <w:t>Степень удовлетворения различными видами транспорта потребностей народного хозяйства в грузовых перевозках и населения в пассажирских перевозках неодинакова.</w:t>
      </w:r>
    </w:p>
    <w:p w:rsidR="004B37AF" w:rsidRPr="009B5887" w:rsidRDefault="004B37AF" w:rsidP="009B5887">
      <w:pPr>
        <w:pStyle w:val="2"/>
        <w:widowControl w:val="0"/>
        <w:autoSpaceDE w:val="0"/>
        <w:autoSpaceDN w:val="0"/>
        <w:adjustRightInd w:val="0"/>
        <w:spacing w:after="0" w:line="360" w:lineRule="auto"/>
        <w:ind w:firstLine="709"/>
        <w:jc w:val="both"/>
      </w:pPr>
      <w:r w:rsidRPr="009B5887">
        <w:t>Освоение предъявляемых перевозок различными видами транспорта зависит от многих факторов. Основными из них являются:</w:t>
      </w:r>
    </w:p>
    <w:p w:rsidR="004B37AF" w:rsidRPr="009B5887" w:rsidRDefault="004B37AF" w:rsidP="009B5887">
      <w:pPr>
        <w:pStyle w:val="2"/>
        <w:widowControl w:val="0"/>
        <w:autoSpaceDE w:val="0"/>
        <w:autoSpaceDN w:val="0"/>
        <w:adjustRightInd w:val="0"/>
        <w:spacing w:after="0" w:line="360" w:lineRule="auto"/>
        <w:ind w:firstLine="709"/>
        <w:jc w:val="both"/>
      </w:pPr>
      <w:r w:rsidRPr="009B5887">
        <w:t>характер и уровень развития материально-технической базы того или иного вида транспорта, что определяет его возможности по освоению предъявляемых перевозок;</w:t>
      </w:r>
    </w:p>
    <w:p w:rsidR="004B37AF" w:rsidRPr="009B5887" w:rsidRDefault="004B37AF" w:rsidP="009B5887">
      <w:pPr>
        <w:pStyle w:val="2"/>
        <w:widowControl w:val="0"/>
        <w:autoSpaceDE w:val="0"/>
        <w:autoSpaceDN w:val="0"/>
        <w:adjustRightInd w:val="0"/>
        <w:spacing w:after="0" w:line="360" w:lineRule="auto"/>
        <w:ind w:firstLine="709"/>
        <w:jc w:val="both"/>
      </w:pPr>
      <w:r w:rsidRPr="009B5887">
        <w:t>размещение транспортных средств относительно предприятий и населенных пунктов;</w:t>
      </w:r>
    </w:p>
    <w:p w:rsidR="004B37AF" w:rsidRPr="009B5887" w:rsidRDefault="004B37AF" w:rsidP="009B5887">
      <w:pPr>
        <w:pStyle w:val="2"/>
        <w:widowControl w:val="0"/>
        <w:autoSpaceDE w:val="0"/>
        <w:autoSpaceDN w:val="0"/>
        <w:adjustRightInd w:val="0"/>
        <w:spacing w:after="0" w:line="360" w:lineRule="auto"/>
        <w:ind w:firstLine="709"/>
        <w:jc w:val="both"/>
      </w:pPr>
      <w:r w:rsidRPr="009B5887">
        <w:t>организация перевозочного процесса, возможности по срокам доставки грузов, регулярности перевозок.</w:t>
      </w:r>
    </w:p>
    <w:p w:rsidR="004B37AF" w:rsidRPr="009B5887" w:rsidRDefault="004B37AF" w:rsidP="009B5887">
      <w:pPr>
        <w:pStyle w:val="2"/>
        <w:widowControl w:val="0"/>
        <w:autoSpaceDE w:val="0"/>
        <w:autoSpaceDN w:val="0"/>
        <w:adjustRightInd w:val="0"/>
        <w:spacing w:after="0" w:line="360" w:lineRule="auto"/>
        <w:ind w:firstLine="709"/>
        <w:jc w:val="both"/>
      </w:pPr>
      <w:r w:rsidRPr="009B5887">
        <w:t>Каждый вид транспорта представляет собой сложное многоотраслевое хозяйство, характеризующееся особенностями в размещении, различным техническим оснащением, разновидностью универсального и специального подвижного состава, специфическими условиями эксплуатационной деятельности, формами организации производства и труда и т.д. Все это определяет необходимые затраты живого и овеществленного груда на выполнение перевозок, а значит, и сферу наиболее эффективного использования каждого вида транспорта в перевозках грузов и пассажиров. Это имеет особенно важное народнохозяйственное значение для планирования объемов перевозок грузов и пассажиров в рамках единой транспортной системы России, а соответственно и размеров капитальных вложений в развитие каждого вида транспорта.</w:t>
      </w:r>
    </w:p>
    <w:p w:rsidR="004B37AF" w:rsidRPr="009B5887" w:rsidRDefault="004B37AF" w:rsidP="009B5887">
      <w:pPr>
        <w:pStyle w:val="2"/>
        <w:widowControl w:val="0"/>
        <w:autoSpaceDE w:val="0"/>
        <w:autoSpaceDN w:val="0"/>
        <w:adjustRightInd w:val="0"/>
        <w:spacing w:after="0" w:line="360" w:lineRule="auto"/>
        <w:ind w:firstLine="709"/>
        <w:jc w:val="both"/>
      </w:pPr>
      <w:r w:rsidRPr="009B5887">
        <w:t>Для определения сфер экономически целесообразного использования того или иного вида транспорта необходимо учитывать как народнохозяйственные, так и специфические транспортные факторы.</w:t>
      </w:r>
    </w:p>
    <w:p w:rsidR="004B37AF" w:rsidRPr="009B5887" w:rsidRDefault="004B37AF" w:rsidP="009B5887">
      <w:pPr>
        <w:pStyle w:val="2"/>
        <w:widowControl w:val="0"/>
        <w:autoSpaceDE w:val="0"/>
        <w:autoSpaceDN w:val="0"/>
        <w:adjustRightInd w:val="0"/>
        <w:spacing w:after="0" w:line="360" w:lineRule="auto"/>
        <w:ind w:firstLine="709"/>
        <w:jc w:val="both"/>
      </w:pPr>
      <w:r w:rsidRPr="009B5887">
        <w:t>К народнохозяйственным факторам относятся: размещение и размеры производства и потребления, определяющие объемы и направление перевозок и грузопотоков; номенклатура выпускаемой продукции, что влияет на структуру подвижного состава, ритмичность работы; состояние запасов товарно-материальных ценностей, которое определяет требования к транспорту по срочности доставки грузов, и т.д.</w:t>
      </w:r>
    </w:p>
    <w:p w:rsidR="004B37AF" w:rsidRPr="009B5887" w:rsidRDefault="004B37AF" w:rsidP="009B5887">
      <w:pPr>
        <w:pStyle w:val="2"/>
        <w:widowControl w:val="0"/>
        <w:autoSpaceDE w:val="0"/>
        <w:autoSpaceDN w:val="0"/>
        <w:adjustRightInd w:val="0"/>
        <w:spacing w:after="0" w:line="360" w:lineRule="auto"/>
        <w:ind w:firstLine="709"/>
        <w:jc w:val="both"/>
      </w:pPr>
      <w:r w:rsidRPr="009B5887">
        <w:t>К специфическим транспортным факторам относятся: размещение сети путей сообщения, условия эксплуатационной работы, в том числе сезонность и ритмичность работы, наличие пропускной я провозной способности, техническая вооруженность, система организации перевозочного процесса.</w:t>
      </w:r>
    </w:p>
    <w:p w:rsidR="004B37AF" w:rsidRPr="009B5887" w:rsidRDefault="004B37AF" w:rsidP="009B5887">
      <w:pPr>
        <w:pStyle w:val="2"/>
        <w:widowControl w:val="0"/>
        <w:autoSpaceDE w:val="0"/>
        <w:autoSpaceDN w:val="0"/>
        <w:adjustRightInd w:val="0"/>
        <w:spacing w:after="0" w:line="360" w:lineRule="auto"/>
        <w:ind w:firstLine="709"/>
        <w:jc w:val="both"/>
      </w:pPr>
      <w:r w:rsidRPr="009B5887">
        <w:t>Перечисленные факторы оказывают решающее влияние на технико-экономические показатели каждого вида транспорта: потребление им материальных, трудовых и финансовых ресурсов, себестоимость перевозок, уровень производительности труда, потребные капиталовложения и т.д.</w:t>
      </w:r>
    </w:p>
    <w:p w:rsidR="004B37AF" w:rsidRPr="009B5887" w:rsidRDefault="004B37AF" w:rsidP="009B5887">
      <w:pPr>
        <w:pStyle w:val="2"/>
        <w:widowControl w:val="0"/>
        <w:autoSpaceDE w:val="0"/>
        <w:autoSpaceDN w:val="0"/>
        <w:adjustRightInd w:val="0"/>
        <w:spacing w:after="0" w:line="360" w:lineRule="auto"/>
        <w:ind w:firstLine="709"/>
        <w:jc w:val="both"/>
      </w:pPr>
      <w:r w:rsidRPr="009B5887">
        <w:t>Конечно, имеются сферы бесспорно целесообразного использования некоторых видов транспорта, например морского транспорта при перевозке массовых грузов между различными континентами и др. Однако во многих случаях, когда перевозки между корреспондирующими пунктами могут осуществляться различными видами транспорта, для выбора оптимальных с хозяйственной точки зрения решений требуется проведение технико-экономических расчетов для сопоставления вариантов.</w:t>
      </w:r>
    </w:p>
    <w:p w:rsidR="004B37AF" w:rsidRPr="009B5887" w:rsidRDefault="004B37AF" w:rsidP="009B5887">
      <w:pPr>
        <w:pStyle w:val="2"/>
        <w:widowControl w:val="0"/>
        <w:autoSpaceDE w:val="0"/>
        <w:autoSpaceDN w:val="0"/>
        <w:adjustRightInd w:val="0"/>
        <w:spacing w:after="0" w:line="360" w:lineRule="auto"/>
        <w:ind w:firstLine="709"/>
        <w:jc w:val="both"/>
      </w:pPr>
      <w:r w:rsidRPr="009B5887">
        <w:t>При сравнении вариантов экономичности перевозок различными видами транспорта основными показателями являются: 1) уровень эксплуатационных расходов (себестоимости перевозок); 2) капитальные вложения; 3) скорости движения и сроки доставки грузов; 4) наличие пропускной и провозной способности; 5) маневренность в обеспечения перевозок в различных условиях; 6) надежность и бесперебойность перевозок, возможность их регулярного осуществления в массовых размерах; 7) гарантии сохранности перевозимых грузов; 8) условия для высокоэффективного использования подвижного состава и технических средств, возможности применения новых средств для перевозок (контейнеры, поддоны), механизация погрузочно-разгрузочных работ.</w:t>
      </w:r>
    </w:p>
    <w:p w:rsidR="004B37AF" w:rsidRDefault="004B37AF" w:rsidP="009B5887">
      <w:pPr>
        <w:pStyle w:val="2"/>
        <w:widowControl w:val="0"/>
        <w:autoSpaceDE w:val="0"/>
        <w:autoSpaceDN w:val="0"/>
        <w:adjustRightInd w:val="0"/>
        <w:spacing w:after="0" w:line="360" w:lineRule="auto"/>
        <w:ind w:firstLine="709"/>
        <w:jc w:val="both"/>
      </w:pPr>
      <w:r w:rsidRPr="009B5887">
        <w:t>Величина этих показателей на каждом виде транспорта различна. Она во многом зависит от мощности и структуры грузопотока, дальности перевозок, рода груза, величины отправки, типа подвижного состава, складывающихся соотношений перевозок в грузовом и порожнем направлениях, материально-технической базы вида транспорта и ряда других факторов.</w:t>
      </w:r>
    </w:p>
    <w:p w:rsidR="000C537E" w:rsidRPr="000C537E" w:rsidRDefault="000C537E" w:rsidP="000C537E">
      <w:pPr>
        <w:spacing w:line="360" w:lineRule="auto"/>
        <w:jc w:val="both"/>
        <w:rPr>
          <w:color w:val="FFFFFF"/>
        </w:rPr>
      </w:pPr>
      <w:r w:rsidRPr="000C537E">
        <w:rPr>
          <w:color w:val="FFFFFF"/>
        </w:rPr>
        <w:t>взаимодействие транспорт грузоперевозка железнодорожная сеть</w:t>
      </w:r>
    </w:p>
    <w:p w:rsidR="009B5887" w:rsidRDefault="009B5887" w:rsidP="009B5887">
      <w:pPr>
        <w:pStyle w:val="2"/>
        <w:widowControl w:val="0"/>
        <w:autoSpaceDE w:val="0"/>
        <w:autoSpaceDN w:val="0"/>
        <w:adjustRightInd w:val="0"/>
        <w:spacing w:after="0" w:line="360" w:lineRule="auto"/>
        <w:jc w:val="both"/>
      </w:pPr>
    </w:p>
    <w:p w:rsidR="004B37AF" w:rsidRPr="009B5887" w:rsidRDefault="009B5887" w:rsidP="009B5887">
      <w:pPr>
        <w:pStyle w:val="2"/>
        <w:widowControl w:val="0"/>
        <w:autoSpaceDE w:val="0"/>
        <w:autoSpaceDN w:val="0"/>
        <w:adjustRightInd w:val="0"/>
        <w:spacing w:after="0" w:line="360" w:lineRule="auto"/>
        <w:jc w:val="center"/>
        <w:rPr>
          <w:b/>
          <w:bCs/>
        </w:rPr>
      </w:pPr>
      <w:r>
        <w:br w:type="page"/>
      </w:r>
      <w:r w:rsidR="004677EF" w:rsidRPr="009B5887">
        <w:rPr>
          <w:b/>
          <w:bCs/>
        </w:rPr>
        <w:t>1</w:t>
      </w:r>
      <w:r w:rsidR="004B37AF" w:rsidRPr="009B5887">
        <w:rPr>
          <w:b/>
          <w:bCs/>
        </w:rPr>
        <w:t>. Распределение грузовых потоков</w:t>
      </w:r>
    </w:p>
    <w:p w:rsidR="009B5887" w:rsidRDefault="009B5887" w:rsidP="009B5887">
      <w:pPr>
        <w:pStyle w:val="2"/>
        <w:widowControl w:val="0"/>
        <w:autoSpaceDE w:val="0"/>
        <w:autoSpaceDN w:val="0"/>
        <w:adjustRightInd w:val="0"/>
        <w:spacing w:after="0" w:line="360" w:lineRule="auto"/>
        <w:rPr>
          <w:b/>
          <w:bCs/>
        </w:rPr>
      </w:pPr>
    </w:p>
    <w:p w:rsidR="004B37AF" w:rsidRPr="009B5887" w:rsidRDefault="004677EF" w:rsidP="009B5887">
      <w:pPr>
        <w:pStyle w:val="2"/>
        <w:widowControl w:val="0"/>
        <w:autoSpaceDE w:val="0"/>
        <w:autoSpaceDN w:val="0"/>
        <w:adjustRightInd w:val="0"/>
        <w:spacing w:after="0" w:line="360" w:lineRule="auto"/>
        <w:jc w:val="center"/>
      </w:pPr>
      <w:r w:rsidRPr="009B5887">
        <w:rPr>
          <w:b/>
          <w:bCs/>
        </w:rPr>
        <w:t>1</w:t>
      </w:r>
      <w:r w:rsidR="009B5887">
        <w:rPr>
          <w:b/>
          <w:bCs/>
        </w:rPr>
        <w:t>.1</w:t>
      </w:r>
      <w:r w:rsidR="004B37AF" w:rsidRPr="009B5887">
        <w:rPr>
          <w:b/>
          <w:bCs/>
        </w:rPr>
        <w:t xml:space="preserve"> Определение стоимости перевозок автотранспортом</w:t>
      </w:r>
    </w:p>
    <w:p w:rsidR="004B37AF" w:rsidRPr="009B5887" w:rsidRDefault="004B37AF" w:rsidP="009B5887">
      <w:pPr>
        <w:pStyle w:val="2"/>
        <w:widowControl w:val="0"/>
        <w:autoSpaceDE w:val="0"/>
        <w:autoSpaceDN w:val="0"/>
        <w:adjustRightInd w:val="0"/>
        <w:spacing w:after="0" w:line="360" w:lineRule="auto"/>
        <w:jc w:val="both"/>
      </w:pPr>
    </w:p>
    <w:p w:rsidR="004B37AF" w:rsidRPr="009B5887" w:rsidRDefault="004B37AF" w:rsidP="009B5887">
      <w:pPr>
        <w:pStyle w:val="2"/>
        <w:widowControl w:val="0"/>
        <w:autoSpaceDE w:val="0"/>
        <w:autoSpaceDN w:val="0"/>
        <w:adjustRightInd w:val="0"/>
        <w:spacing w:after="0" w:line="360" w:lineRule="auto"/>
        <w:ind w:firstLine="709"/>
        <w:jc w:val="both"/>
      </w:pPr>
      <w:r w:rsidRPr="009B5887">
        <w:t>Тарифы автотранспорта общего пользования дифференцированы по регионам. Во всех регионах в тарифах предусмотрены отчисления в размере 2% на строительство автодорог. В период бездорожья, когда издержки оказываются более высокими, региональным исполнительным властям предоставляется право повышать тарифы на 20%.</w:t>
      </w:r>
    </w:p>
    <w:p w:rsidR="004B37AF" w:rsidRPr="009B5887" w:rsidRDefault="004B37AF" w:rsidP="009B5887">
      <w:pPr>
        <w:pStyle w:val="2"/>
        <w:widowControl w:val="0"/>
        <w:autoSpaceDE w:val="0"/>
        <w:autoSpaceDN w:val="0"/>
        <w:adjustRightInd w:val="0"/>
        <w:spacing w:after="0" w:line="360" w:lineRule="auto"/>
        <w:ind w:firstLine="709"/>
        <w:jc w:val="both"/>
      </w:pPr>
      <w:r w:rsidRPr="009B5887">
        <w:t xml:space="preserve">Тарифы на перевозку грузов автотранспортом содержат общие тарифы на перевозку грузов в местном сообщении полными и мелкими отправками, включая тарифы на массовые навалочные грузы. Все грузы разбиты на классы в зависимости от степени использования грузоподъемности автомобилей. Во всех регионах тарифы установлены за 1 т независимо от применяемого подвижного состава и его грузоподъемности. В каждом регионе для отдельных областей, районов действуют поправочные поясные коэффициенты, например: в районах Заполярья </w:t>
      </w:r>
      <w:r w:rsidRPr="009B5887">
        <w:sym w:font="Symbol" w:char="F02D"/>
      </w:r>
      <w:r w:rsidRPr="009B5887">
        <w:t xml:space="preserve"> 3,0, Севера </w:t>
      </w:r>
      <w:r w:rsidRPr="009B5887">
        <w:sym w:font="Symbol" w:char="F02D"/>
      </w:r>
      <w:r w:rsidRPr="009B5887">
        <w:t xml:space="preserve"> 2,0, в остальных районах </w:t>
      </w:r>
      <w:r w:rsidRPr="009B5887">
        <w:sym w:font="Symbol" w:char="F02D"/>
      </w:r>
      <w:r w:rsidRPr="009B5887">
        <w:t xml:space="preserve"> 0,95</w:t>
      </w:r>
      <w:r w:rsidRPr="009B5887">
        <w:sym w:font="Symbol" w:char="F02D"/>
      </w:r>
      <w:r w:rsidRPr="009B5887">
        <w:t>1,5 по отношению к общему тарифу в РФ.</w:t>
      </w:r>
    </w:p>
    <w:p w:rsidR="004B37AF" w:rsidRDefault="004B37AF" w:rsidP="009B5887">
      <w:pPr>
        <w:pStyle w:val="2"/>
        <w:widowControl w:val="0"/>
        <w:autoSpaceDE w:val="0"/>
        <w:autoSpaceDN w:val="0"/>
        <w:adjustRightInd w:val="0"/>
        <w:spacing w:after="0" w:line="360" w:lineRule="auto"/>
        <w:ind w:firstLine="709"/>
        <w:jc w:val="both"/>
      </w:pPr>
      <w:r w:rsidRPr="009B5887">
        <w:t>При разбивке грузов на классы в зависимости от использования грузоподъемности автомобилей предусмотрено следующее соотношение тарифов (табл. 3).</w:t>
      </w:r>
    </w:p>
    <w:p w:rsidR="009B5887" w:rsidRPr="009B5887" w:rsidRDefault="009B5887" w:rsidP="009B5887">
      <w:pPr>
        <w:pStyle w:val="2"/>
        <w:widowControl w:val="0"/>
        <w:autoSpaceDE w:val="0"/>
        <w:autoSpaceDN w:val="0"/>
        <w:adjustRightInd w:val="0"/>
        <w:spacing w:after="0" w:line="360" w:lineRule="auto"/>
        <w:jc w:val="both"/>
      </w:pPr>
    </w:p>
    <w:p w:rsidR="004B37AF" w:rsidRPr="009B5887" w:rsidRDefault="004B37AF" w:rsidP="009B5887">
      <w:pPr>
        <w:pStyle w:val="a3"/>
        <w:keepNext/>
        <w:spacing w:before="0" w:after="0" w:line="360" w:lineRule="auto"/>
        <w:ind w:firstLine="709"/>
        <w:jc w:val="both"/>
        <w:rPr>
          <w:b w:val="0"/>
          <w:bCs w:val="0"/>
          <w:sz w:val="28"/>
          <w:szCs w:val="28"/>
        </w:rPr>
      </w:pPr>
      <w:r w:rsidRPr="009B5887">
        <w:rPr>
          <w:b w:val="0"/>
          <w:bCs w:val="0"/>
          <w:sz w:val="28"/>
          <w:szCs w:val="28"/>
        </w:rPr>
        <w:t xml:space="preserve">Таблица </w:t>
      </w:r>
      <w:r w:rsidRPr="009B5887">
        <w:rPr>
          <w:b w:val="0"/>
          <w:bCs w:val="0"/>
          <w:noProof/>
          <w:sz w:val="28"/>
          <w:szCs w:val="28"/>
        </w:rPr>
        <w:t>2</w:t>
      </w:r>
      <w:r w:rsidRPr="009B5887">
        <w:rPr>
          <w:b w:val="0"/>
          <w:bCs w:val="0"/>
          <w:sz w:val="28"/>
          <w:szCs w:val="28"/>
        </w:rPr>
        <w:t>. Соотношение тарифов в зависимости от класса груза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7"/>
        <w:gridCol w:w="5210"/>
        <w:gridCol w:w="1990"/>
      </w:tblGrid>
      <w:tr w:rsidR="004B37AF" w:rsidRPr="009B5887" w:rsidTr="009B5887">
        <w:trPr>
          <w:jc w:val="center"/>
        </w:trPr>
        <w:tc>
          <w:tcPr>
            <w:tcW w:w="797" w:type="dxa"/>
            <w:vAlign w:val="center"/>
          </w:tcPr>
          <w:p w:rsidR="004B37AF" w:rsidRPr="009B5887" w:rsidRDefault="004B37AF" w:rsidP="009B5887">
            <w:pPr>
              <w:spacing w:line="360" w:lineRule="auto"/>
              <w:rPr>
                <w:sz w:val="20"/>
                <w:szCs w:val="20"/>
              </w:rPr>
            </w:pPr>
            <w:r w:rsidRPr="009B5887">
              <w:rPr>
                <w:sz w:val="20"/>
                <w:szCs w:val="20"/>
              </w:rPr>
              <w:t>Класс</w:t>
            </w:r>
          </w:p>
        </w:tc>
        <w:tc>
          <w:tcPr>
            <w:tcW w:w="5210" w:type="dxa"/>
            <w:vAlign w:val="center"/>
          </w:tcPr>
          <w:p w:rsidR="004B37AF" w:rsidRPr="009B5887" w:rsidRDefault="004B37AF" w:rsidP="009B5887">
            <w:pPr>
              <w:spacing w:line="360" w:lineRule="auto"/>
              <w:rPr>
                <w:sz w:val="20"/>
                <w:szCs w:val="20"/>
              </w:rPr>
            </w:pPr>
            <w:r w:rsidRPr="009B5887">
              <w:rPr>
                <w:sz w:val="20"/>
                <w:szCs w:val="20"/>
              </w:rPr>
              <w:t>Степень использования грузоподъемности автомобиля, %</w:t>
            </w:r>
          </w:p>
        </w:tc>
        <w:tc>
          <w:tcPr>
            <w:tcW w:w="1990" w:type="dxa"/>
            <w:vAlign w:val="center"/>
          </w:tcPr>
          <w:p w:rsidR="004B37AF" w:rsidRPr="009B5887" w:rsidRDefault="004B37AF" w:rsidP="009B5887">
            <w:pPr>
              <w:spacing w:line="360" w:lineRule="auto"/>
              <w:rPr>
                <w:sz w:val="20"/>
                <w:szCs w:val="20"/>
              </w:rPr>
            </w:pPr>
            <w:r w:rsidRPr="009B5887">
              <w:rPr>
                <w:sz w:val="20"/>
                <w:szCs w:val="20"/>
              </w:rPr>
              <w:t>Уровень тарифа, %</w:t>
            </w:r>
          </w:p>
        </w:tc>
      </w:tr>
      <w:tr w:rsidR="004B37AF" w:rsidRPr="009B5887" w:rsidTr="009B5887">
        <w:trPr>
          <w:jc w:val="center"/>
        </w:trPr>
        <w:tc>
          <w:tcPr>
            <w:tcW w:w="797" w:type="dxa"/>
            <w:vAlign w:val="center"/>
          </w:tcPr>
          <w:p w:rsidR="004B37AF" w:rsidRPr="009B5887" w:rsidRDefault="004B37AF" w:rsidP="009B5887">
            <w:pPr>
              <w:spacing w:line="360" w:lineRule="auto"/>
              <w:rPr>
                <w:sz w:val="20"/>
                <w:szCs w:val="20"/>
              </w:rPr>
            </w:pPr>
            <w:r w:rsidRPr="009B5887">
              <w:rPr>
                <w:sz w:val="20"/>
                <w:szCs w:val="20"/>
              </w:rPr>
              <w:t>1</w:t>
            </w:r>
          </w:p>
        </w:tc>
        <w:tc>
          <w:tcPr>
            <w:tcW w:w="5210" w:type="dxa"/>
            <w:vAlign w:val="center"/>
          </w:tcPr>
          <w:p w:rsidR="004B37AF" w:rsidRPr="009B5887" w:rsidRDefault="004B37AF" w:rsidP="009B5887">
            <w:pPr>
              <w:spacing w:line="360" w:lineRule="auto"/>
              <w:rPr>
                <w:sz w:val="20"/>
                <w:szCs w:val="20"/>
              </w:rPr>
            </w:pPr>
            <w:r w:rsidRPr="009B5887">
              <w:rPr>
                <w:sz w:val="20"/>
                <w:szCs w:val="20"/>
              </w:rPr>
              <w:t>100</w:t>
            </w:r>
          </w:p>
        </w:tc>
        <w:tc>
          <w:tcPr>
            <w:tcW w:w="1990" w:type="dxa"/>
            <w:vAlign w:val="center"/>
          </w:tcPr>
          <w:p w:rsidR="004B37AF" w:rsidRPr="009B5887" w:rsidRDefault="004B37AF" w:rsidP="009B5887">
            <w:pPr>
              <w:spacing w:line="360" w:lineRule="auto"/>
              <w:rPr>
                <w:sz w:val="20"/>
                <w:szCs w:val="20"/>
              </w:rPr>
            </w:pPr>
            <w:r w:rsidRPr="009B5887">
              <w:rPr>
                <w:sz w:val="20"/>
                <w:szCs w:val="20"/>
              </w:rPr>
              <w:t>100</w:t>
            </w:r>
          </w:p>
        </w:tc>
      </w:tr>
      <w:tr w:rsidR="004B37AF" w:rsidRPr="009B5887" w:rsidTr="009B5887">
        <w:trPr>
          <w:jc w:val="center"/>
        </w:trPr>
        <w:tc>
          <w:tcPr>
            <w:tcW w:w="797" w:type="dxa"/>
            <w:vAlign w:val="center"/>
          </w:tcPr>
          <w:p w:rsidR="004B37AF" w:rsidRPr="009B5887" w:rsidRDefault="004B37AF" w:rsidP="009B5887">
            <w:pPr>
              <w:spacing w:line="360" w:lineRule="auto"/>
              <w:rPr>
                <w:sz w:val="20"/>
                <w:szCs w:val="20"/>
              </w:rPr>
            </w:pPr>
            <w:r w:rsidRPr="009B5887">
              <w:rPr>
                <w:sz w:val="20"/>
                <w:szCs w:val="20"/>
              </w:rPr>
              <w:t>2</w:t>
            </w:r>
          </w:p>
        </w:tc>
        <w:tc>
          <w:tcPr>
            <w:tcW w:w="5210" w:type="dxa"/>
            <w:vAlign w:val="center"/>
          </w:tcPr>
          <w:p w:rsidR="004B37AF" w:rsidRPr="009B5887" w:rsidRDefault="004B37AF" w:rsidP="009B5887">
            <w:pPr>
              <w:spacing w:line="360" w:lineRule="auto"/>
              <w:rPr>
                <w:sz w:val="20"/>
                <w:szCs w:val="20"/>
              </w:rPr>
            </w:pPr>
            <w:r w:rsidRPr="009B5887">
              <w:rPr>
                <w:sz w:val="20"/>
                <w:szCs w:val="20"/>
              </w:rPr>
              <w:t>71</w:t>
            </w:r>
            <w:r w:rsidRPr="009B5887">
              <w:rPr>
                <w:sz w:val="20"/>
                <w:szCs w:val="20"/>
              </w:rPr>
              <w:sym w:font="Symbol" w:char="F02D"/>
            </w:r>
            <w:r w:rsidRPr="009B5887">
              <w:rPr>
                <w:sz w:val="20"/>
                <w:szCs w:val="20"/>
              </w:rPr>
              <w:t>99</w:t>
            </w:r>
          </w:p>
        </w:tc>
        <w:tc>
          <w:tcPr>
            <w:tcW w:w="1990" w:type="dxa"/>
            <w:vAlign w:val="center"/>
          </w:tcPr>
          <w:p w:rsidR="004B37AF" w:rsidRPr="009B5887" w:rsidRDefault="004B37AF" w:rsidP="009B5887">
            <w:pPr>
              <w:spacing w:line="360" w:lineRule="auto"/>
              <w:rPr>
                <w:sz w:val="20"/>
                <w:szCs w:val="20"/>
              </w:rPr>
            </w:pPr>
            <w:r w:rsidRPr="009B5887">
              <w:rPr>
                <w:sz w:val="20"/>
                <w:szCs w:val="20"/>
              </w:rPr>
              <w:t>125</w:t>
            </w:r>
          </w:p>
        </w:tc>
      </w:tr>
      <w:tr w:rsidR="004B37AF" w:rsidRPr="009B5887" w:rsidTr="009B5887">
        <w:trPr>
          <w:jc w:val="center"/>
        </w:trPr>
        <w:tc>
          <w:tcPr>
            <w:tcW w:w="797" w:type="dxa"/>
            <w:vAlign w:val="center"/>
          </w:tcPr>
          <w:p w:rsidR="004B37AF" w:rsidRPr="009B5887" w:rsidRDefault="004B37AF" w:rsidP="009B5887">
            <w:pPr>
              <w:spacing w:line="360" w:lineRule="auto"/>
              <w:rPr>
                <w:sz w:val="20"/>
                <w:szCs w:val="20"/>
              </w:rPr>
            </w:pPr>
            <w:r w:rsidRPr="009B5887">
              <w:rPr>
                <w:sz w:val="20"/>
                <w:szCs w:val="20"/>
              </w:rPr>
              <w:t>3</w:t>
            </w:r>
          </w:p>
        </w:tc>
        <w:tc>
          <w:tcPr>
            <w:tcW w:w="5210" w:type="dxa"/>
            <w:vAlign w:val="center"/>
          </w:tcPr>
          <w:p w:rsidR="004B37AF" w:rsidRPr="009B5887" w:rsidRDefault="004B37AF" w:rsidP="009B5887">
            <w:pPr>
              <w:spacing w:line="360" w:lineRule="auto"/>
              <w:rPr>
                <w:sz w:val="20"/>
                <w:szCs w:val="20"/>
              </w:rPr>
            </w:pPr>
            <w:r w:rsidRPr="009B5887">
              <w:rPr>
                <w:sz w:val="20"/>
                <w:szCs w:val="20"/>
              </w:rPr>
              <w:t>51</w:t>
            </w:r>
            <w:r w:rsidRPr="009B5887">
              <w:rPr>
                <w:sz w:val="20"/>
                <w:szCs w:val="20"/>
              </w:rPr>
              <w:sym w:font="Symbol" w:char="F02D"/>
            </w:r>
            <w:r w:rsidRPr="009B5887">
              <w:rPr>
                <w:sz w:val="20"/>
                <w:szCs w:val="20"/>
              </w:rPr>
              <w:t>70</w:t>
            </w:r>
          </w:p>
        </w:tc>
        <w:tc>
          <w:tcPr>
            <w:tcW w:w="1990" w:type="dxa"/>
            <w:vAlign w:val="center"/>
          </w:tcPr>
          <w:p w:rsidR="004B37AF" w:rsidRPr="009B5887" w:rsidRDefault="004B37AF" w:rsidP="009B5887">
            <w:pPr>
              <w:spacing w:line="360" w:lineRule="auto"/>
              <w:rPr>
                <w:sz w:val="20"/>
                <w:szCs w:val="20"/>
              </w:rPr>
            </w:pPr>
            <w:r w:rsidRPr="009B5887">
              <w:rPr>
                <w:sz w:val="20"/>
                <w:szCs w:val="20"/>
              </w:rPr>
              <w:t>167</w:t>
            </w:r>
          </w:p>
        </w:tc>
      </w:tr>
      <w:tr w:rsidR="004B37AF" w:rsidRPr="009B5887" w:rsidTr="009B5887">
        <w:trPr>
          <w:jc w:val="center"/>
        </w:trPr>
        <w:tc>
          <w:tcPr>
            <w:tcW w:w="797" w:type="dxa"/>
            <w:vAlign w:val="center"/>
          </w:tcPr>
          <w:p w:rsidR="004B37AF" w:rsidRPr="009B5887" w:rsidRDefault="004B37AF" w:rsidP="009B5887">
            <w:pPr>
              <w:spacing w:line="360" w:lineRule="auto"/>
              <w:rPr>
                <w:sz w:val="20"/>
                <w:szCs w:val="20"/>
              </w:rPr>
            </w:pPr>
            <w:r w:rsidRPr="009B5887">
              <w:rPr>
                <w:sz w:val="20"/>
                <w:szCs w:val="20"/>
              </w:rPr>
              <w:t>4</w:t>
            </w:r>
          </w:p>
        </w:tc>
        <w:tc>
          <w:tcPr>
            <w:tcW w:w="5210" w:type="dxa"/>
            <w:vAlign w:val="center"/>
          </w:tcPr>
          <w:p w:rsidR="004B37AF" w:rsidRPr="009B5887" w:rsidRDefault="004B37AF" w:rsidP="009B5887">
            <w:pPr>
              <w:spacing w:line="360" w:lineRule="auto"/>
              <w:rPr>
                <w:sz w:val="20"/>
                <w:szCs w:val="20"/>
              </w:rPr>
            </w:pPr>
            <w:r w:rsidRPr="009B5887">
              <w:rPr>
                <w:sz w:val="20"/>
                <w:szCs w:val="20"/>
              </w:rPr>
              <w:t>40</w:t>
            </w:r>
            <w:r w:rsidRPr="009B5887">
              <w:rPr>
                <w:sz w:val="20"/>
                <w:szCs w:val="20"/>
              </w:rPr>
              <w:sym w:font="Symbol" w:char="F02D"/>
            </w:r>
            <w:r w:rsidRPr="009B5887">
              <w:rPr>
                <w:sz w:val="20"/>
                <w:szCs w:val="20"/>
              </w:rPr>
              <w:t>50</w:t>
            </w:r>
          </w:p>
        </w:tc>
        <w:tc>
          <w:tcPr>
            <w:tcW w:w="1990" w:type="dxa"/>
            <w:vAlign w:val="center"/>
          </w:tcPr>
          <w:p w:rsidR="004B37AF" w:rsidRPr="009B5887" w:rsidRDefault="004B37AF" w:rsidP="009B5887">
            <w:pPr>
              <w:spacing w:line="360" w:lineRule="auto"/>
              <w:rPr>
                <w:sz w:val="20"/>
                <w:szCs w:val="20"/>
              </w:rPr>
            </w:pPr>
            <w:r w:rsidRPr="009B5887">
              <w:rPr>
                <w:sz w:val="20"/>
                <w:szCs w:val="20"/>
              </w:rPr>
              <w:t>200</w:t>
            </w:r>
          </w:p>
        </w:tc>
      </w:tr>
    </w:tbl>
    <w:p w:rsidR="004B37AF" w:rsidRPr="009B5887" w:rsidRDefault="004B37AF" w:rsidP="009B5887">
      <w:pPr>
        <w:pStyle w:val="2"/>
        <w:widowControl w:val="0"/>
        <w:autoSpaceDE w:val="0"/>
        <w:autoSpaceDN w:val="0"/>
        <w:adjustRightInd w:val="0"/>
        <w:spacing w:after="0" w:line="360" w:lineRule="auto"/>
        <w:jc w:val="both"/>
      </w:pPr>
    </w:p>
    <w:p w:rsidR="004B37AF" w:rsidRPr="009B5887" w:rsidRDefault="004B37AF" w:rsidP="009B5887">
      <w:pPr>
        <w:pStyle w:val="2"/>
        <w:widowControl w:val="0"/>
        <w:autoSpaceDE w:val="0"/>
        <w:autoSpaceDN w:val="0"/>
        <w:adjustRightInd w:val="0"/>
        <w:spacing w:after="0" w:line="360" w:lineRule="auto"/>
        <w:ind w:firstLine="709"/>
        <w:jc w:val="both"/>
      </w:pPr>
      <w:r w:rsidRPr="009B5887">
        <w:t>Для грузов, перевозимых на особых условиях, в специализированном подвижном составе, в соответствии с повышенными издержками установлены надбавки к основной провозной плате. Например, общий тариф на перевозку грузов в рефрижераторных машинах (включая охлаждение или подогрев) повышается на 30%.</w:t>
      </w:r>
    </w:p>
    <w:p w:rsidR="004B37AF" w:rsidRPr="009B5887" w:rsidRDefault="004B37AF" w:rsidP="009B5887">
      <w:pPr>
        <w:pStyle w:val="2"/>
        <w:widowControl w:val="0"/>
        <w:autoSpaceDE w:val="0"/>
        <w:autoSpaceDN w:val="0"/>
        <w:adjustRightInd w:val="0"/>
        <w:spacing w:after="0" w:line="360" w:lineRule="auto"/>
        <w:ind w:firstLine="709"/>
        <w:jc w:val="both"/>
      </w:pPr>
      <w:r w:rsidRPr="009B5887">
        <w:t>Кроме того, действуют повременные тарифы для случаев, когда машины используются для специальных перевозок грузов. В этом случае, в зависимости от грузоподъемности, установлена в РСФСР плата за машино-час, которая колеблется от 1 руб. до 1 р. 50 к.</w:t>
      </w:r>
    </w:p>
    <w:p w:rsidR="004B37AF" w:rsidRPr="009B5887" w:rsidRDefault="004B37AF" w:rsidP="009B5887">
      <w:pPr>
        <w:pStyle w:val="2"/>
        <w:widowControl w:val="0"/>
        <w:autoSpaceDE w:val="0"/>
        <w:autoSpaceDN w:val="0"/>
        <w:adjustRightInd w:val="0"/>
        <w:spacing w:after="0" w:line="360" w:lineRule="auto"/>
        <w:ind w:firstLine="709"/>
        <w:jc w:val="both"/>
      </w:pPr>
      <w:r w:rsidRPr="009B5887">
        <w:t>При применении общего тарифа требуется соблюдение установленных норм времени на выполнение погрузочно-разгрузочных операций, учитывающих род груза и грузоподъемность автомашин.</w:t>
      </w:r>
    </w:p>
    <w:p w:rsidR="004B37AF" w:rsidRPr="009B5887" w:rsidRDefault="004B37AF" w:rsidP="009B5887">
      <w:pPr>
        <w:pStyle w:val="2"/>
        <w:widowControl w:val="0"/>
        <w:autoSpaceDE w:val="0"/>
        <w:autoSpaceDN w:val="0"/>
        <w:adjustRightInd w:val="0"/>
        <w:spacing w:after="0" w:line="360" w:lineRule="auto"/>
        <w:ind w:firstLine="709"/>
        <w:jc w:val="both"/>
      </w:pPr>
      <w:r w:rsidRPr="009B5887">
        <w:t>Тарифы на перевозку грузов автомобильным транспортом по союзным республикам опубликованы в прейскурантах от 13-01-01 до 13-01-015, которые утверждены комитетами цен Правительства РФ. Указанные прейскуранты содержат общие тарифы, тарифы на перевозку грузов в регулярном междугородном сообщении, исключительные тарифы на перевозку массовых навалочных грузов автомобилями-самосвалами, повременные тарифы, тарифы для покилометрового расчета и др.</w:t>
      </w:r>
    </w:p>
    <w:p w:rsidR="004B37AF" w:rsidRPr="009B5887" w:rsidRDefault="004B37AF" w:rsidP="009B5887">
      <w:pPr>
        <w:pStyle w:val="2"/>
        <w:widowControl w:val="0"/>
        <w:autoSpaceDE w:val="0"/>
        <w:autoSpaceDN w:val="0"/>
        <w:adjustRightInd w:val="0"/>
        <w:spacing w:after="0" w:line="360" w:lineRule="auto"/>
        <w:ind w:firstLine="709"/>
        <w:jc w:val="both"/>
      </w:pPr>
      <w:r w:rsidRPr="009B5887">
        <w:t>Плата за перевозку грузов автомобильным транспортом, за исключением массовых навалочных грузов, оплачиваемых по исключительным тарифам, взимается (в руб. и коп. за 1 т груза) за фактическую массу в зависимости от расстояния перевозок и класса груза в размерах, указанных в единых тарифах на грузовые и пассажирские перевозки согласно прейскурантов № 13</w:t>
      </w:r>
      <w:r w:rsidRPr="009B5887">
        <w:sym w:font="Symbol" w:char="F02D"/>
      </w:r>
      <w:r w:rsidRPr="009B5887">
        <w:t>01 (на грузовые перевозки) и № 13</w:t>
      </w:r>
      <w:r w:rsidRPr="009B5887">
        <w:sym w:font="Symbol" w:char="F02D"/>
      </w:r>
      <w:r w:rsidRPr="009B5887">
        <w:t>02 (на пассажирские перевозки), введенные в действие 1 января 1974 г.</w:t>
      </w:r>
    </w:p>
    <w:p w:rsidR="004B37AF" w:rsidRPr="009B5887" w:rsidRDefault="004B37AF" w:rsidP="009B5887">
      <w:pPr>
        <w:pStyle w:val="2"/>
        <w:widowControl w:val="0"/>
        <w:autoSpaceDE w:val="0"/>
        <w:autoSpaceDN w:val="0"/>
        <w:adjustRightInd w:val="0"/>
        <w:spacing w:after="0" w:line="360" w:lineRule="auto"/>
        <w:ind w:firstLine="709"/>
        <w:jc w:val="both"/>
      </w:pPr>
      <w:r w:rsidRPr="009B5887">
        <w:t xml:space="preserve">Грузы, подлежащие перевозке, относятся к следующим классам [6, стр. 43]: </w:t>
      </w:r>
    </w:p>
    <w:p w:rsidR="004B37AF" w:rsidRPr="009B5887" w:rsidRDefault="004B37AF" w:rsidP="009B5887">
      <w:pPr>
        <w:pStyle w:val="2"/>
        <w:widowControl w:val="0"/>
        <w:autoSpaceDE w:val="0"/>
        <w:autoSpaceDN w:val="0"/>
        <w:adjustRightInd w:val="0"/>
        <w:spacing w:after="0" w:line="360" w:lineRule="auto"/>
        <w:ind w:firstLine="709"/>
        <w:jc w:val="both"/>
      </w:pPr>
      <w:r w:rsidRPr="009B5887">
        <w:t xml:space="preserve">Песок </w:t>
      </w:r>
      <w:r w:rsidRPr="009B5887">
        <w:sym w:font="Symbol" w:char="F02D"/>
      </w:r>
      <w:r w:rsidRPr="009B5887">
        <w:t xml:space="preserve"> 1 класс;</w:t>
      </w:r>
    </w:p>
    <w:p w:rsidR="004B37AF" w:rsidRPr="009B5887" w:rsidRDefault="004B37AF" w:rsidP="009B5887">
      <w:pPr>
        <w:pStyle w:val="2"/>
        <w:widowControl w:val="0"/>
        <w:autoSpaceDE w:val="0"/>
        <w:autoSpaceDN w:val="0"/>
        <w:adjustRightInd w:val="0"/>
        <w:spacing w:after="0" w:line="360" w:lineRule="auto"/>
        <w:ind w:firstLine="709"/>
        <w:jc w:val="both"/>
      </w:pPr>
      <w:r w:rsidRPr="009B5887">
        <w:t xml:space="preserve">Картофель </w:t>
      </w:r>
      <w:r w:rsidRPr="009B5887">
        <w:sym w:font="Symbol" w:char="F02D"/>
      </w:r>
      <w:r w:rsidRPr="009B5887">
        <w:t xml:space="preserve"> 1 класс;</w:t>
      </w:r>
    </w:p>
    <w:p w:rsidR="004B37AF" w:rsidRPr="009B5887" w:rsidRDefault="004B37AF" w:rsidP="009B5887">
      <w:pPr>
        <w:pStyle w:val="2"/>
        <w:widowControl w:val="0"/>
        <w:autoSpaceDE w:val="0"/>
        <w:autoSpaceDN w:val="0"/>
        <w:adjustRightInd w:val="0"/>
        <w:spacing w:after="0" w:line="360" w:lineRule="auto"/>
        <w:ind w:firstLine="709"/>
        <w:jc w:val="both"/>
      </w:pPr>
      <w:r w:rsidRPr="009B5887">
        <w:t xml:space="preserve">Утюги бытовые </w:t>
      </w:r>
      <w:r w:rsidRPr="009B5887">
        <w:sym w:font="Symbol" w:char="F02D"/>
      </w:r>
      <w:r w:rsidRPr="009B5887">
        <w:t xml:space="preserve"> 2 класс;</w:t>
      </w:r>
    </w:p>
    <w:p w:rsidR="004B37AF" w:rsidRPr="009B5887" w:rsidRDefault="004B37AF" w:rsidP="009B5887">
      <w:pPr>
        <w:pStyle w:val="2"/>
        <w:widowControl w:val="0"/>
        <w:autoSpaceDE w:val="0"/>
        <w:autoSpaceDN w:val="0"/>
        <w:adjustRightInd w:val="0"/>
        <w:spacing w:after="0" w:line="360" w:lineRule="auto"/>
        <w:ind w:firstLine="709"/>
        <w:jc w:val="both"/>
      </w:pPr>
      <w:r w:rsidRPr="009B5887">
        <w:t xml:space="preserve">Обувь всякая </w:t>
      </w:r>
      <w:r w:rsidRPr="009B5887">
        <w:sym w:font="Symbol" w:char="F02D"/>
      </w:r>
      <w:r w:rsidRPr="009B5887">
        <w:t xml:space="preserve"> 3 класс;</w:t>
      </w:r>
    </w:p>
    <w:p w:rsidR="004B37AF" w:rsidRPr="009B5887" w:rsidRDefault="004B37AF" w:rsidP="009B5887">
      <w:pPr>
        <w:pStyle w:val="2"/>
        <w:widowControl w:val="0"/>
        <w:autoSpaceDE w:val="0"/>
        <w:autoSpaceDN w:val="0"/>
        <w:adjustRightInd w:val="0"/>
        <w:spacing w:after="0" w:line="360" w:lineRule="auto"/>
        <w:ind w:firstLine="709"/>
        <w:jc w:val="both"/>
      </w:pPr>
      <w:r w:rsidRPr="009B5887">
        <w:t xml:space="preserve">Соль поваренная </w:t>
      </w:r>
      <w:r w:rsidRPr="009B5887">
        <w:sym w:font="Symbol" w:char="F02D"/>
      </w:r>
      <w:r w:rsidRPr="009B5887">
        <w:t xml:space="preserve"> 1 класс.</w:t>
      </w:r>
    </w:p>
    <w:p w:rsidR="004B37AF" w:rsidRPr="009B5887" w:rsidRDefault="004B37AF" w:rsidP="009B5887">
      <w:pPr>
        <w:pStyle w:val="2"/>
        <w:widowControl w:val="0"/>
        <w:autoSpaceDE w:val="0"/>
        <w:autoSpaceDN w:val="0"/>
        <w:adjustRightInd w:val="0"/>
        <w:spacing w:after="0" w:line="360" w:lineRule="auto"/>
        <w:ind w:firstLine="709"/>
        <w:jc w:val="both"/>
      </w:pPr>
      <w:r w:rsidRPr="009B5887">
        <w:t>Согласно единым тарифам плата за перевозку составляет:</w:t>
      </w:r>
    </w:p>
    <w:p w:rsidR="004B37AF" w:rsidRPr="009B5887" w:rsidRDefault="004B37AF" w:rsidP="009B5887">
      <w:pPr>
        <w:pStyle w:val="2"/>
        <w:widowControl w:val="0"/>
        <w:autoSpaceDE w:val="0"/>
        <w:autoSpaceDN w:val="0"/>
        <w:adjustRightInd w:val="0"/>
        <w:spacing w:after="0" w:line="360" w:lineRule="auto"/>
        <w:ind w:firstLine="709"/>
        <w:jc w:val="both"/>
      </w:pPr>
      <w:r w:rsidRPr="009B5887">
        <w:sym w:font="Symbol" w:char="F02D"/>
      </w:r>
      <w:r w:rsidRPr="009B5887">
        <w:t xml:space="preserve"> грузы 1-го класса </w:t>
      </w:r>
      <w:r w:rsidRPr="009B5887">
        <w:sym w:font="Symbol" w:char="F02D"/>
      </w:r>
      <w:r w:rsidRPr="009B5887">
        <w:t xml:space="preserve"> фиксированная по километражу до 100 км, свыше 100 км </w:t>
      </w:r>
      <w:r w:rsidRPr="009B5887">
        <w:sym w:font="Symbol" w:char="F02D"/>
      </w:r>
      <w:r w:rsidRPr="009B5887">
        <w:t xml:space="preserve"> 3,7 руб./т за 100 км + 0,028 руб./т за км;</w:t>
      </w:r>
    </w:p>
    <w:p w:rsidR="004B37AF" w:rsidRPr="009B5887" w:rsidRDefault="004B37AF" w:rsidP="009B5887">
      <w:pPr>
        <w:pStyle w:val="2"/>
        <w:widowControl w:val="0"/>
        <w:autoSpaceDE w:val="0"/>
        <w:autoSpaceDN w:val="0"/>
        <w:adjustRightInd w:val="0"/>
        <w:spacing w:after="0" w:line="360" w:lineRule="auto"/>
        <w:ind w:firstLine="709"/>
        <w:jc w:val="both"/>
      </w:pPr>
      <w:r w:rsidRPr="009B5887">
        <w:sym w:font="Symbol" w:char="F02D"/>
      </w:r>
      <w:r w:rsidRPr="009B5887">
        <w:t xml:space="preserve"> грузы 2-го класса </w:t>
      </w:r>
      <w:r w:rsidRPr="009B5887">
        <w:sym w:font="Symbol" w:char="F02D"/>
      </w:r>
      <w:r w:rsidRPr="009B5887">
        <w:t xml:space="preserve"> фиксированная по километражу до 100 км, свыше 100 км </w:t>
      </w:r>
      <w:r w:rsidRPr="009B5887">
        <w:sym w:font="Symbol" w:char="F02D"/>
      </w:r>
      <w:r w:rsidRPr="009B5887">
        <w:t xml:space="preserve"> 4,63 руб./т за 100 км + 0,035 руб./т за км;</w:t>
      </w:r>
    </w:p>
    <w:p w:rsidR="004B37AF" w:rsidRPr="009B5887" w:rsidRDefault="004B37AF" w:rsidP="009B5887">
      <w:pPr>
        <w:pStyle w:val="2"/>
        <w:widowControl w:val="0"/>
        <w:autoSpaceDE w:val="0"/>
        <w:autoSpaceDN w:val="0"/>
        <w:adjustRightInd w:val="0"/>
        <w:spacing w:after="0" w:line="360" w:lineRule="auto"/>
        <w:ind w:firstLine="709"/>
        <w:jc w:val="both"/>
      </w:pPr>
      <w:r w:rsidRPr="009B5887">
        <w:sym w:font="Symbol" w:char="F02D"/>
      </w:r>
      <w:r w:rsidRPr="009B5887">
        <w:t xml:space="preserve"> грузы 3-го класса </w:t>
      </w:r>
      <w:r w:rsidRPr="009B5887">
        <w:sym w:font="Symbol" w:char="F02D"/>
      </w:r>
      <w:r w:rsidRPr="009B5887">
        <w:t xml:space="preserve"> фиксированная по километражу до 100 км, свыше 100 км </w:t>
      </w:r>
      <w:r w:rsidRPr="009B5887">
        <w:sym w:font="Symbol" w:char="F02D"/>
      </w:r>
      <w:r w:rsidRPr="009B5887">
        <w:t xml:space="preserve"> 6,14 руб./т за 100 км + 0,046 руб./т за км;</w:t>
      </w:r>
    </w:p>
    <w:p w:rsidR="004B37AF" w:rsidRPr="009B5887" w:rsidRDefault="004B37AF" w:rsidP="009B5887">
      <w:pPr>
        <w:pStyle w:val="2"/>
        <w:widowControl w:val="0"/>
        <w:autoSpaceDE w:val="0"/>
        <w:autoSpaceDN w:val="0"/>
        <w:adjustRightInd w:val="0"/>
        <w:spacing w:after="0" w:line="360" w:lineRule="auto"/>
        <w:ind w:firstLine="709"/>
        <w:jc w:val="both"/>
      </w:pPr>
      <w:r w:rsidRPr="009B5887">
        <w:sym w:font="Symbol" w:char="F02D"/>
      </w:r>
      <w:r w:rsidRPr="009B5887">
        <w:t xml:space="preserve"> грузы 4-го класса </w:t>
      </w:r>
      <w:r w:rsidRPr="009B5887">
        <w:sym w:font="Symbol" w:char="F02D"/>
      </w:r>
      <w:r w:rsidRPr="009B5887">
        <w:t xml:space="preserve"> фиксированная по километражу до 100 км, свыше 100 км </w:t>
      </w:r>
      <w:r w:rsidRPr="009B5887">
        <w:sym w:font="Symbol" w:char="F02D"/>
      </w:r>
      <w:r w:rsidRPr="009B5887">
        <w:t xml:space="preserve"> 7,4 руб./т за 100 км + 0,056 руб./т за км.</w:t>
      </w:r>
    </w:p>
    <w:p w:rsidR="004B37AF" w:rsidRPr="009B5887" w:rsidRDefault="004B37AF" w:rsidP="009B5887">
      <w:pPr>
        <w:pStyle w:val="2"/>
        <w:widowControl w:val="0"/>
        <w:autoSpaceDE w:val="0"/>
        <w:autoSpaceDN w:val="0"/>
        <w:adjustRightInd w:val="0"/>
        <w:spacing w:after="0" w:line="360" w:lineRule="auto"/>
        <w:ind w:firstLine="709"/>
        <w:jc w:val="both"/>
      </w:pPr>
      <w:r w:rsidRPr="009B5887">
        <w:t>В тарифных ставках определена цена за перевозку одной тонны на фиксированные расстояния. Тарифную ставку С</w:t>
      </w:r>
      <w:r w:rsidRPr="009B5887">
        <w:rPr>
          <w:vertAlign w:val="subscript"/>
        </w:rPr>
        <w:t>АТ</w:t>
      </w:r>
      <w:r w:rsidRPr="009B5887">
        <w:t xml:space="preserve"> определяем по формуле:</w:t>
      </w:r>
    </w:p>
    <w:p w:rsidR="009B5887" w:rsidRDefault="009B5887" w:rsidP="009B5887">
      <w:pPr>
        <w:pStyle w:val="2"/>
        <w:widowControl w:val="0"/>
        <w:autoSpaceDE w:val="0"/>
        <w:autoSpaceDN w:val="0"/>
        <w:adjustRightInd w:val="0"/>
        <w:spacing w:after="0" w:line="360" w:lineRule="auto"/>
        <w:jc w:val="both"/>
      </w:pPr>
    </w:p>
    <w:p w:rsidR="004B37AF" w:rsidRPr="009B5887" w:rsidRDefault="004B37AF" w:rsidP="009B5887">
      <w:pPr>
        <w:pStyle w:val="2"/>
        <w:widowControl w:val="0"/>
        <w:autoSpaceDE w:val="0"/>
        <w:autoSpaceDN w:val="0"/>
        <w:adjustRightInd w:val="0"/>
        <w:spacing w:after="0" w:line="360" w:lineRule="auto"/>
        <w:ind w:firstLine="709"/>
      </w:pPr>
      <w:r w:rsidRPr="009B5887">
        <w:t>С</w:t>
      </w:r>
      <w:r w:rsidRPr="009B5887">
        <w:rPr>
          <w:vertAlign w:val="subscript"/>
        </w:rPr>
        <w:t>АТ</w:t>
      </w:r>
      <w:r w:rsidRPr="009B5887">
        <w:t xml:space="preserve"> = Ц</w:t>
      </w:r>
      <w:r w:rsidRPr="009B5887">
        <w:rPr>
          <w:vertAlign w:val="subscript"/>
        </w:rPr>
        <w:t>АТ</w:t>
      </w:r>
      <w:r w:rsidRPr="009B5887">
        <w:sym w:font="Symbol" w:char="F0D7"/>
      </w:r>
      <w:r w:rsidRPr="009B5887">
        <w:rPr>
          <w:lang w:val="en-US"/>
        </w:rPr>
        <w:t>L</w:t>
      </w:r>
      <w:r w:rsidRPr="009B5887">
        <w:rPr>
          <w:vertAlign w:val="subscript"/>
        </w:rPr>
        <w:t>АТ</w:t>
      </w:r>
      <w:r w:rsidRPr="009B5887">
        <w:t>,</w:t>
      </w:r>
    </w:p>
    <w:p w:rsidR="009B5887" w:rsidRDefault="009B5887" w:rsidP="009B5887">
      <w:pPr>
        <w:pStyle w:val="2"/>
        <w:widowControl w:val="0"/>
        <w:autoSpaceDE w:val="0"/>
        <w:autoSpaceDN w:val="0"/>
        <w:adjustRightInd w:val="0"/>
        <w:spacing w:after="0" w:line="360" w:lineRule="auto"/>
        <w:jc w:val="both"/>
      </w:pPr>
    </w:p>
    <w:p w:rsidR="004B37AF" w:rsidRPr="009B5887" w:rsidRDefault="004B37AF" w:rsidP="009B5887">
      <w:pPr>
        <w:pStyle w:val="2"/>
        <w:widowControl w:val="0"/>
        <w:autoSpaceDE w:val="0"/>
        <w:autoSpaceDN w:val="0"/>
        <w:adjustRightInd w:val="0"/>
        <w:spacing w:after="0" w:line="360" w:lineRule="auto"/>
        <w:ind w:firstLine="709"/>
        <w:jc w:val="both"/>
      </w:pPr>
      <w:r w:rsidRPr="009B5887">
        <w:t>где Ц</w:t>
      </w:r>
      <w:r w:rsidRPr="009B5887">
        <w:rPr>
          <w:vertAlign w:val="subscript"/>
        </w:rPr>
        <w:t>АТ</w:t>
      </w:r>
      <w:r w:rsidRPr="009B5887">
        <w:t xml:space="preserve"> </w:t>
      </w:r>
      <w:r w:rsidRPr="009B5887">
        <w:sym w:font="Symbol" w:char="F02D"/>
      </w:r>
      <w:r w:rsidRPr="009B5887">
        <w:t xml:space="preserve"> стоимость провоза груза на расстояние </w:t>
      </w:r>
      <w:r w:rsidRPr="009B5887">
        <w:rPr>
          <w:lang w:val="en-US"/>
        </w:rPr>
        <w:t>L</w:t>
      </w:r>
      <w:r w:rsidRPr="009B5887">
        <w:rPr>
          <w:vertAlign w:val="subscript"/>
        </w:rPr>
        <w:t>АТ</w:t>
      </w:r>
      <w:r w:rsidRPr="009B5887">
        <w:t xml:space="preserve"> с учетом класса груза.</w:t>
      </w:r>
    </w:p>
    <w:p w:rsidR="004B37AF" w:rsidRPr="009B5887" w:rsidRDefault="004B37AF" w:rsidP="009B5887">
      <w:pPr>
        <w:pStyle w:val="2"/>
        <w:widowControl w:val="0"/>
        <w:autoSpaceDE w:val="0"/>
        <w:autoSpaceDN w:val="0"/>
        <w:adjustRightInd w:val="0"/>
        <w:spacing w:after="0" w:line="360" w:lineRule="auto"/>
        <w:jc w:val="both"/>
      </w:pPr>
    </w:p>
    <w:p w:rsidR="004B37AF" w:rsidRPr="009B5887" w:rsidRDefault="004677EF" w:rsidP="009B5887">
      <w:pPr>
        <w:pStyle w:val="2"/>
        <w:widowControl w:val="0"/>
        <w:autoSpaceDE w:val="0"/>
        <w:autoSpaceDN w:val="0"/>
        <w:adjustRightInd w:val="0"/>
        <w:spacing w:after="0" w:line="360" w:lineRule="auto"/>
        <w:jc w:val="center"/>
        <w:rPr>
          <w:b/>
          <w:bCs/>
        </w:rPr>
      </w:pPr>
      <w:r w:rsidRPr="009B5887">
        <w:rPr>
          <w:b/>
          <w:bCs/>
        </w:rPr>
        <w:t>1</w:t>
      </w:r>
      <w:r w:rsidR="004B37AF" w:rsidRPr="009B5887">
        <w:rPr>
          <w:b/>
          <w:bCs/>
        </w:rPr>
        <w:t>.2 Определение стоимости перевозок ж/д транспортом</w:t>
      </w:r>
    </w:p>
    <w:p w:rsidR="004B37AF" w:rsidRPr="009B5887" w:rsidRDefault="004B37AF" w:rsidP="009B5887">
      <w:pPr>
        <w:pStyle w:val="2"/>
        <w:widowControl w:val="0"/>
        <w:autoSpaceDE w:val="0"/>
        <w:autoSpaceDN w:val="0"/>
        <w:adjustRightInd w:val="0"/>
        <w:spacing w:after="0" w:line="360" w:lineRule="auto"/>
        <w:jc w:val="both"/>
      </w:pPr>
    </w:p>
    <w:p w:rsidR="004B37AF" w:rsidRPr="009B5887" w:rsidRDefault="004B37AF" w:rsidP="009B5887">
      <w:pPr>
        <w:pStyle w:val="2"/>
        <w:widowControl w:val="0"/>
        <w:autoSpaceDE w:val="0"/>
        <w:autoSpaceDN w:val="0"/>
        <w:adjustRightInd w:val="0"/>
        <w:spacing w:after="0" w:line="360" w:lineRule="auto"/>
        <w:ind w:firstLine="709"/>
        <w:jc w:val="both"/>
      </w:pPr>
      <w:r w:rsidRPr="009B5887">
        <w:t>Железнодорожные тарифы на грузовые перевозки распространяются на всю сеть узкой и широкой колеи. Они разрабатываются Министерством путей сообщения РФ и утверждаются Государственным комитетом России по ценам.</w:t>
      </w:r>
    </w:p>
    <w:p w:rsidR="004B37AF" w:rsidRPr="009B5887" w:rsidRDefault="004B37AF" w:rsidP="009B5887">
      <w:pPr>
        <w:pStyle w:val="2"/>
        <w:widowControl w:val="0"/>
        <w:autoSpaceDE w:val="0"/>
        <w:autoSpaceDN w:val="0"/>
        <w:adjustRightInd w:val="0"/>
        <w:spacing w:after="0" w:line="360" w:lineRule="auto"/>
        <w:ind w:firstLine="709"/>
        <w:jc w:val="both"/>
      </w:pPr>
      <w:r w:rsidRPr="009B5887">
        <w:t>Тарифные ставки дифференцируются в зависимости от рода груза, расстояния, скорости, вида обслуживания (с охлаждением и без него) перевозок, вида отправок. Кроме того, действуют местные тарифы на перевозку грузов по отдельным ветвям, не включенным в общую сеть железных дорог. Они устанавливаются начальникам железных дорог. Тарифы на перевозку грузов по строящимся линиям разрабатываются и утверждаются начальниками строительств или Министерством транспортного строительства РФ.</w:t>
      </w:r>
    </w:p>
    <w:p w:rsidR="004B37AF" w:rsidRPr="009B5887" w:rsidRDefault="004B37AF" w:rsidP="009B5887">
      <w:pPr>
        <w:pStyle w:val="2"/>
        <w:widowControl w:val="0"/>
        <w:autoSpaceDE w:val="0"/>
        <w:autoSpaceDN w:val="0"/>
        <w:adjustRightInd w:val="0"/>
        <w:spacing w:after="0" w:line="360" w:lineRule="auto"/>
        <w:ind w:firstLine="709"/>
        <w:jc w:val="both"/>
      </w:pPr>
      <w:r w:rsidRPr="009B5887">
        <w:t>С 1 января 1974 г. на железных дорогах ставки тарифов на все без исключения грузы рассчитываются по двухставочным схемам, которые построены на основе ставок за начально-конечные и движенческие операции. Их применение позволяет более правильно учитывать изменение транспортных расходов в зависимости от дальности перевозок грузов и способствует установлению более обоснованного уровня рентабельности отдельных грузов с учетом расстояния перевозок. В этом случае возможны учет и планирование транспортных издержек грузоотправителями и грузополучателями, доходов по железным дорогам отдельно по отправлению грузов в тоннах и грузообороту в тонно-километрах. Двухставочная форма тарифа упрощает расчеты за перевозки и позволяет организовать централизацию и автоматизацию их с использованием ЭВМ.</w:t>
      </w:r>
    </w:p>
    <w:p w:rsidR="004B37AF" w:rsidRPr="009B5887" w:rsidRDefault="004B37AF" w:rsidP="009B5887">
      <w:pPr>
        <w:pStyle w:val="2"/>
        <w:widowControl w:val="0"/>
        <w:autoSpaceDE w:val="0"/>
        <w:autoSpaceDN w:val="0"/>
        <w:adjustRightInd w:val="0"/>
        <w:spacing w:after="0" w:line="360" w:lineRule="auto"/>
        <w:ind w:firstLine="709"/>
        <w:jc w:val="both"/>
      </w:pPr>
      <w:r w:rsidRPr="009B5887">
        <w:t xml:space="preserve">На железнодорожном транспорте тарифы установлены на повагонные, контейнерные и мелкие отправки. Всего в действующей системе тарифов для повагонных отправок имеется 114 схем и для наливных в цистернах </w:t>
      </w:r>
      <w:r w:rsidRPr="009B5887">
        <w:sym w:font="Symbol" w:char="F02D"/>
      </w:r>
      <w:r w:rsidRPr="009B5887">
        <w:t xml:space="preserve"> 7.</w:t>
      </w:r>
    </w:p>
    <w:p w:rsidR="004B37AF" w:rsidRPr="009B5887" w:rsidRDefault="004B37AF" w:rsidP="009B5887">
      <w:pPr>
        <w:pStyle w:val="2"/>
        <w:widowControl w:val="0"/>
        <w:autoSpaceDE w:val="0"/>
        <w:autoSpaceDN w:val="0"/>
        <w:adjustRightInd w:val="0"/>
        <w:spacing w:after="0" w:line="360" w:lineRule="auto"/>
        <w:ind w:firstLine="709"/>
        <w:jc w:val="both"/>
      </w:pPr>
      <w:r w:rsidRPr="009B5887">
        <w:t>Тарифы на повагонные и контейнерные перевозки установлены в виде определенной платы с вагона или контейнера по поясной системе. Они определяются на основе ставок потонных тарифных схем и расчетных весовых норм для отдельных типов вагонов и учитывают степень использования их грузоподъемности. Тарифы на контейнерные и мелкие отправки установлены едиными для всех грузов.</w:t>
      </w:r>
    </w:p>
    <w:p w:rsidR="004B37AF" w:rsidRPr="009B5887" w:rsidRDefault="004B37AF" w:rsidP="009B5887">
      <w:pPr>
        <w:pStyle w:val="2"/>
        <w:widowControl w:val="0"/>
        <w:autoSpaceDE w:val="0"/>
        <w:autoSpaceDN w:val="0"/>
        <w:adjustRightInd w:val="0"/>
        <w:spacing w:after="0" w:line="360" w:lineRule="auto"/>
        <w:ind w:firstLine="709"/>
        <w:jc w:val="both"/>
      </w:pPr>
      <w:r w:rsidRPr="009B5887">
        <w:t>В новых тарифах на контейнерные перевозки, введенных в 1983 г., установлена скидка при предъявлении к перевозке: контейнеров полными комплектами на вагон на одну станцию назначения (без сортировки в пути следования), специальных контейнеров грузовладельцев повагонными отправками.</w:t>
      </w:r>
    </w:p>
    <w:p w:rsidR="004B37AF" w:rsidRPr="009B5887" w:rsidRDefault="004B37AF" w:rsidP="009B5887">
      <w:pPr>
        <w:pStyle w:val="2"/>
        <w:widowControl w:val="0"/>
        <w:autoSpaceDE w:val="0"/>
        <w:autoSpaceDN w:val="0"/>
        <w:adjustRightInd w:val="0"/>
        <w:spacing w:after="0" w:line="360" w:lineRule="auto"/>
        <w:ind w:firstLine="709"/>
        <w:jc w:val="both"/>
      </w:pPr>
      <w:r w:rsidRPr="009B5887">
        <w:t>Тариф на мелкие отправки изменяется и в зависимости от их массы. Чем больше масса мелкой отправки в пределах до 1 т, тем ниже ставка провозной платы.</w:t>
      </w:r>
    </w:p>
    <w:p w:rsidR="004B37AF" w:rsidRPr="009B5887" w:rsidRDefault="004B37AF" w:rsidP="009B5887">
      <w:pPr>
        <w:pStyle w:val="2"/>
        <w:widowControl w:val="0"/>
        <w:autoSpaceDE w:val="0"/>
        <w:autoSpaceDN w:val="0"/>
        <w:adjustRightInd w:val="0"/>
        <w:spacing w:after="0" w:line="360" w:lineRule="auto"/>
        <w:ind w:firstLine="709"/>
        <w:jc w:val="both"/>
      </w:pPr>
      <w:r w:rsidRPr="009B5887">
        <w:t>Установленные железнодорожные тарифы едины для всей сети, несмотря на то что издержки по отдельным направлениям железных дорог имеют различия. Поэтому для определения эффективности перевозок в конкретных направлениях общесетевыми тарифами пользоваться нельзя.</w:t>
      </w:r>
    </w:p>
    <w:p w:rsidR="004B37AF" w:rsidRPr="009B5887" w:rsidRDefault="004B37AF" w:rsidP="009B5887">
      <w:pPr>
        <w:pStyle w:val="2"/>
        <w:widowControl w:val="0"/>
        <w:autoSpaceDE w:val="0"/>
        <w:autoSpaceDN w:val="0"/>
        <w:adjustRightInd w:val="0"/>
        <w:spacing w:after="0" w:line="360" w:lineRule="auto"/>
        <w:ind w:firstLine="709"/>
        <w:jc w:val="both"/>
      </w:pPr>
      <w:r w:rsidRPr="009B5887">
        <w:t>Как правило, расчет провозных плат производится по кратчайшим расстояниям от станций отправления до станций назначения, за исключением перевозок негабаритных грузов, грузов в багажных и грузовых вагонах, прицепленных к пассажирским: поездам, а также в некоторых других случаях. По этим грузам расчет провозных плат производится за фактическое расстояние перевозки. Предусмотрены отдельные тарифы на перевозки грузов на сцепах из платформ. В этом случае плата взимается за фактическое количество вагонов. Отдельные тарифы установлены за перевозку повагонными отправками грузов по узкой колее.</w:t>
      </w:r>
    </w:p>
    <w:p w:rsidR="004B37AF" w:rsidRPr="009B5887" w:rsidRDefault="004B37AF" w:rsidP="009B5887">
      <w:pPr>
        <w:pStyle w:val="2"/>
        <w:widowControl w:val="0"/>
        <w:autoSpaceDE w:val="0"/>
        <w:autoSpaceDN w:val="0"/>
        <w:adjustRightInd w:val="0"/>
        <w:spacing w:after="0" w:line="360" w:lineRule="auto"/>
        <w:ind w:firstLine="709"/>
        <w:jc w:val="both"/>
      </w:pPr>
      <w:r w:rsidRPr="009B5887">
        <w:t>При перевозке грузов по единому документу по узкой и широкой колее провозная плата взимается за количество вагонов широкой колеи независимо от количества вагонов, используемых на узкой колее. За проезд проводника при следовании его в том же вагоне взимается отдельная плата в зависимости от расстояния перевозки.</w:t>
      </w:r>
    </w:p>
    <w:p w:rsidR="004B37AF" w:rsidRPr="009B5887" w:rsidRDefault="004B37AF" w:rsidP="009B5887">
      <w:pPr>
        <w:pStyle w:val="2"/>
        <w:widowControl w:val="0"/>
        <w:autoSpaceDE w:val="0"/>
        <w:autoSpaceDN w:val="0"/>
        <w:adjustRightInd w:val="0"/>
        <w:spacing w:after="0" w:line="360" w:lineRule="auto"/>
        <w:ind w:firstLine="709"/>
        <w:jc w:val="both"/>
      </w:pPr>
      <w:r w:rsidRPr="009B5887">
        <w:t>За повагонную перевозку тяжеловесных, длинномерных, громоздких негабаритных грузов, оформленных одной накладной, плата взимается по повагонному тарифу.</w:t>
      </w:r>
    </w:p>
    <w:p w:rsidR="004B37AF" w:rsidRPr="009B5887" w:rsidRDefault="004B37AF" w:rsidP="009B5887">
      <w:pPr>
        <w:pStyle w:val="2"/>
        <w:widowControl w:val="0"/>
        <w:autoSpaceDE w:val="0"/>
        <w:autoSpaceDN w:val="0"/>
        <w:adjustRightInd w:val="0"/>
        <w:spacing w:after="0" w:line="360" w:lineRule="auto"/>
        <w:ind w:firstLine="709"/>
        <w:jc w:val="both"/>
      </w:pPr>
      <w:r w:rsidRPr="009B5887">
        <w:t>При перевозке нескоропортящихся грузов большой скоростью плата удваивается. При определении тарифов на перевозку скоропортящихся грузов учтены повышенные издержки при их перевозках большой скоростью.</w:t>
      </w:r>
    </w:p>
    <w:p w:rsidR="004B37AF" w:rsidRPr="009B5887" w:rsidRDefault="004B37AF" w:rsidP="009B5887">
      <w:pPr>
        <w:pStyle w:val="2"/>
        <w:widowControl w:val="0"/>
        <w:autoSpaceDE w:val="0"/>
        <w:autoSpaceDN w:val="0"/>
        <w:adjustRightInd w:val="0"/>
        <w:spacing w:after="0" w:line="360" w:lineRule="auto"/>
        <w:ind w:firstLine="709"/>
        <w:jc w:val="both"/>
      </w:pPr>
      <w:r w:rsidRPr="009B5887">
        <w:t>За перевозку</w:t>
      </w:r>
      <w:r w:rsidR="009B5887" w:rsidRPr="009B5887">
        <w:t xml:space="preserve"> </w:t>
      </w:r>
      <w:r w:rsidRPr="009B5887">
        <w:t>грузов в вагонах, принадлежащих грузовладельцам, в связи с тем что они несут расходы по амортизации и ремонту, общий тариф снижается на 25%. За перевозку груженых, а также порожних вагонов, принадлежащих предприятиям, локомотивами предприятий плата взимается с оси вагона.</w:t>
      </w:r>
      <w:r w:rsidR="009B5887">
        <w:t xml:space="preserve"> </w:t>
      </w:r>
      <w:r w:rsidRPr="009B5887">
        <w:t>Установлены отдельные сборы за погрузочно-разгрузочные работы на складах, хранение груза, подачу и уборку вагонов к местам погрузки и выгрузки, взвешивание вагонов, предоставление металлических стяжек при перевозке леса и лесоматериалов и т.д.</w:t>
      </w:r>
    </w:p>
    <w:p w:rsidR="004B37AF" w:rsidRPr="009B5887" w:rsidRDefault="004B37AF" w:rsidP="009B5887">
      <w:pPr>
        <w:pStyle w:val="2"/>
        <w:widowControl w:val="0"/>
        <w:autoSpaceDE w:val="0"/>
        <w:autoSpaceDN w:val="0"/>
        <w:adjustRightInd w:val="0"/>
        <w:spacing w:after="0" w:line="360" w:lineRule="auto"/>
        <w:ind w:firstLine="709"/>
        <w:jc w:val="both"/>
      </w:pPr>
      <w:r w:rsidRPr="009B5887">
        <w:t>Кроме указанных общих тарифов применяются исключительные повышенные и пониженные тарифы со скидкой в размере 30</w:t>
      </w:r>
      <w:r w:rsidRPr="009B5887">
        <w:sym w:font="Symbol" w:char="F02D"/>
      </w:r>
      <w:r w:rsidRPr="009B5887">
        <w:t>50%, например, с повышением на 50% на нерациональные перевозки, с понижением на 30%, за перевозку грузов в прямом смешанном железнодорожно-водном сообщении на некоторых параллельных направлениях, в порожнем направлении вагонов и др.</w:t>
      </w:r>
      <w:r w:rsidR="009B5887">
        <w:t xml:space="preserve"> </w:t>
      </w:r>
      <w:r w:rsidRPr="009B5887">
        <w:t>Тарифы на грузовые железнодорожные перевозки опубликованы в прейскуранте № 10-01, который утвержден Государственным комитетом РФ по ценам. Этот прейскурант состоит из двух частей. В первой части содержатся правила применения тарифов, номенклатура грузов, алфавит к номенклатуре грузов. Во второй части помещены расчетные таблицы оплаты за перевозку грузов повагонными отправками, наливом, в контейнерах, мелкими отправками.</w:t>
      </w:r>
      <w:r w:rsidR="009B5887">
        <w:t xml:space="preserve"> </w:t>
      </w:r>
      <w:r w:rsidRPr="009B5887">
        <w:t>В тарифных ставках определена цена за перевозку количества груза (в тоннах) на фиксированные расстояния. Тарифную ставку С</w:t>
      </w:r>
      <w:r w:rsidRPr="009B5887">
        <w:rPr>
          <w:vertAlign w:val="subscript"/>
        </w:rPr>
        <w:t>жд</w:t>
      </w:r>
      <w:r w:rsidRPr="009B5887">
        <w:t xml:space="preserve"> определяем по формуле:</w:t>
      </w:r>
    </w:p>
    <w:p w:rsidR="009B5887" w:rsidRDefault="009B5887" w:rsidP="009B5887">
      <w:pPr>
        <w:pStyle w:val="2"/>
        <w:widowControl w:val="0"/>
        <w:autoSpaceDE w:val="0"/>
        <w:autoSpaceDN w:val="0"/>
        <w:adjustRightInd w:val="0"/>
        <w:spacing w:after="0" w:line="360" w:lineRule="auto"/>
        <w:jc w:val="both"/>
      </w:pPr>
    </w:p>
    <w:p w:rsidR="004B37AF" w:rsidRPr="009B5887" w:rsidRDefault="004B37AF" w:rsidP="009B5887">
      <w:pPr>
        <w:pStyle w:val="2"/>
        <w:widowControl w:val="0"/>
        <w:autoSpaceDE w:val="0"/>
        <w:autoSpaceDN w:val="0"/>
        <w:adjustRightInd w:val="0"/>
        <w:spacing w:after="0" w:line="360" w:lineRule="auto"/>
        <w:ind w:firstLine="709"/>
      </w:pPr>
      <w:r w:rsidRPr="009B5887">
        <w:t>С</w:t>
      </w:r>
      <w:r w:rsidRPr="009B5887">
        <w:rPr>
          <w:vertAlign w:val="subscript"/>
        </w:rPr>
        <w:t>жд</w:t>
      </w:r>
      <w:r w:rsidRPr="009B5887">
        <w:t xml:space="preserve"> = Ц</w:t>
      </w:r>
      <w:r w:rsidRPr="009B5887">
        <w:rPr>
          <w:vertAlign w:val="subscript"/>
        </w:rPr>
        <w:t>жд</w:t>
      </w:r>
      <w:r w:rsidRPr="009B5887">
        <w:t>/(Р</w:t>
      </w:r>
      <w:r w:rsidRPr="009B5887">
        <w:rPr>
          <w:vertAlign w:val="subscript"/>
        </w:rPr>
        <w:t>гр</w:t>
      </w:r>
      <w:r w:rsidRPr="009B5887">
        <w:sym w:font="Symbol" w:char="F0D7"/>
      </w:r>
      <w:r w:rsidRPr="009B5887">
        <w:rPr>
          <w:lang w:val="en-US"/>
        </w:rPr>
        <w:t>L</w:t>
      </w:r>
      <w:r w:rsidRPr="009B5887">
        <w:rPr>
          <w:vertAlign w:val="subscript"/>
        </w:rPr>
        <w:t>жд</w:t>
      </w:r>
      <w:r w:rsidRPr="009B5887">
        <w:t>),</w:t>
      </w:r>
    </w:p>
    <w:p w:rsidR="009B5887" w:rsidRDefault="009B5887" w:rsidP="009B5887">
      <w:pPr>
        <w:pStyle w:val="2"/>
        <w:widowControl w:val="0"/>
        <w:autoSpaceDE w:val="0"/>
        <w:autoSpaceDN w:val="0"/>
        <w:adjustRightInd w:val="0"/>
        <w:spacing w:after="0" w:line="360" w:lineRule="auto"/>
        <w:jc w:val="both"/>
      </w:pPr>
    </w:p>
    <w:p w:rsidR="004B37AF" w:rsidRPr="009B5887" w:rsidRDefault="004B37AF" w:rsidP="009B5887">
      <w:pPr>
        <w:pStyle w:val="2"/>
        <w:widowControl w:val="0"/>
        <w:autoSpaceDE w:val="0"/>
        <w:autoSpaceDN w:val="0"/>
        <w:adjustRightInd w:val="0"/>
        <w:spacing w:after="0" w:line="360" w:lineRule="auto"/>
        <w:ind w:firstLine="709"/>
        <w:jc w:val="both"/>
      </w:pPr>
      <w:r w:rsidRPr="009B5887">
        <w:t>где Ц</w:t>
      </w:r>
      <w:r w:rsidRPr="009B5887">
        <w:rPr>
          <w:vertAlign w:val="subscript"/>
        </w:rPr>
        <w:t>жд</w:t>
      </w:r>
      <w:r w:rsidRPr="009B5887">
        <w:t xml:space="preserve"> </w:t>
      </w:r>
      <w:r w:rsidRPr="009B5887">
        <w:sym w:font="Symbol" w:char="F02D"/>
      </w:r>
      <w:r w:rsidRPr="009B5887">
        <w:t xml:space="preserve"> стоимость провоза груза в стандартном вагоне при повагонной отправке на расстояние </w:t>
      </w:r>
      <w:r w:rsidRPr="009B5887">
        <w:rPr>
          <w:lang w:val="en-US"/>
        </w:rPr>
        <w:t>L</w:t>
      </w:r>
      <w:r w:rsidRPr="009B5887">
        <w:rPr>
          <w:vertAlign w:val="subscript"/>
        </w:rPr>
        <w:t>жд</w:t>
      </w:r>
      <w:r w:rsidRPr="009B5887">
        <w:t>; Р</w:t>
      </w:r>
      <w:r w:rsidRPr="009B5887">
        <w:rPr>
          <w:vertAlign w:val="subscript"/>
        </w:rPr>
        <w:t xml:space="preserve">гр </w:t>
      </w:r>
      <w:r w:rsidRPr="009B5887">
        <w:sym w:font="Symbol" w:char="F02D"/>
      </w:r>
      <w:r w:rsidRPr="009B5887">
        <w:t xml:space="preserve"> фактический вес груза в вагоне с учетом класса груза.</w:t>
      </w:r>
    </w:p>
    <w:p w:rsidR="004B37AF" w:rsidRPr="009B5887" w:rsidRDefault="004B37AF" w:rsidP="009B5887">
      <w:pPr>
        <w:pStyle w:val="2"/>
        <w:widowControl w:val="0"/>
        <w:autoSpaceDE w:val="0"/>
        <w:autoSpaceDN w:val="0"/>
        <w:adjustRightInd w:val="0"/>
        <w:spacing w:after="0" w:line="360" w:lineRule="auto"/>
        <w:jc w:val="both"/>
      </w:pPr>
    </w:p>
    <w:p w:rsidR="004B37AF" w:rsidRPr="009B5887" w:rsidRDefault="004677EF" w:rsidP="009B5887">
      <w:pPr>
        <w:pStyle w:val="2"/>
        <w:widowControl w:val="0"/>
        <w:autoSpaceDE w:val="0"/>
        <w:autoSpaceDN w:val="0"/>
        <w:adjustRightInd w:val="0"/>
        <w:spacing w:after="0" w:line="360" w:lineRule="auto"/>
        <w:jc w:val="center"/>
        <w:rPr>
          <w:b/>
          <w:bCs/>
        </w:rPr>
      </w:pPr>
      <w:r w:rsidRPr="009B5887">
        <w:rPr>
          <w:b/>
          <w:bCs/>
        </w:rPr>
        <w:t>1</w:t>
      </w:r>
      <w:r w:rsidR="004B37AF" w:rsidRPr="009B5887">
        <w:rPr>
          <w:b/>
          <w:bCs/>
        </w:rPr>
        <w:t>.3 Определение экономии от сокращения сроков доставки грузов</w:t>
      </w:r>
    </w:p>
    <w:p w:rsidR="004B37AF" w:rsidRPr="009B5887" w:rsidRDefault="004B37AF" w:rsidP="009B5887">
      <w:pPr>
        <w:pStyle w:val="2"/>
        <w:widowControl w:val="0"/>
        <w:autoSpaceDE w:val="0"/>
        <w:autoSpaceDN w:val="0"/>
        <w:adjustRightInd w:val="0"/>
        <w:spacing w:after="0" w:line="360" w:lineRule="auto"/>
        <w:jc w:val="both"/>
      </w:pPr>
    </w:p>
    <w:p w:rsidR="009B5887" w:rsidRDefault="004B37AF" w:rsidP="009B5887">
      <w:pPr>
        <w:pStyle w:val="2"/>
        <w:widowControl w:val="0"/>
        <w:autoSpaceDE w:val="0"/>
        <w:autoSpaceDN w:val="0"/>
        <w:adjustRightInd w:val="0"/>
        <w:spacing w:after="0" w:line="360" w:lineRule="auto"/>
        <w:ind w:firstLine="709"/>
        <w:jc w:val="both"/>
      </w:pPr>
      <w:r w:rsidRPr="009B5887">
        <w:t>Срок доставки грузов ЖД транспортом можно определить по следующим нормам.</w:t>
      </w:r>
    </w:p>
    <w:p w:rsidR="004B37AF" w:rsidRPr="009B5887" w:rsidRDefault="009B5887" w:rsidP="009B5887">
      <w:pPr>
        <w:pStyle w:val="2"/>
        <w:widowControl w:val="0"/>
        <w:autoSpaceDE w:val="0"/>
        <w:autoSpaceDN w:val="0"/>
        <w:adjustRightInd w:val="0"/>
        <w:spacing w:after="0" w:line="360" w:lineRule="auto"/>
        <w:ind w:firstLine="709"/>
        <w:jc w:val="both"/>
      </w:pPr>
      <w:r>
        <w:br w:type="page"/>
      </w:r>
      <w:r w:rsidR="004B37AF" w:rsidRPr="009B5887">
        <w:t xml:space="preserve">Таблица </w:t>
      </w:r>
      <w:r w:rsidR="004B37AF" w:rsidRPr="009B5887">
        <w:rPr>
          <w:noProof/>
        </w:rPr>
        <w:t>3</w:t>
      </w:r>
      <w:r w:rsidR="004B37AF" w:rsidRPr="009B5887">
        <w:t>. Нормы для подсчёта срока доставки</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3780"/>
      </w:tblGrid>
      <w:tr w:rsidR="004B37AF" w:rsidRPr="009B5887" w:rsidTr="009B5887">
        <w:tc>
          <w:tcPr>
            <w:tcW w:w="2700" w:type="dxa"/>
            <w:vAlign w:val="center"/>
          </w:tcPr>
          <w:p w:rsidR="004B37AF" w:rsidRPr="009B5887" w:rsidRDefault="004B37AF" w:rsidP="009B5887">
            <w:pPr>
              <w:spacing w:line="360" w:lineRule="auto"/>
              <w:rPr>
                <w:sz w:val="20"/>
                <w:szCs w:val="20"/>
              </w:rPr>
            </w:pPr>
            <w:r w:rsidRPr="009B5887">
              <w:rPr>
                <w:sz w:val="20"/>
                <w:szCs w:val="20"/>
              </w:rPr>
              <w:t>Вид отправки</w:t>
            </w:r>
          </w:p>
        </w:tc>
        <w:tc>
          <w:tcPr>
            <w:tcW w:w="3780" w:type="dxa"/>
            <w:vAlign w:val="center"/>
          </w:tcPr>
          <w:p w:rsidR="004B37AF" w:rsidRPr="009B5887" w:rsidRDefault="004B37AF" w:rsidP="009B5887">
            <w:pPr>
              <w:spacing w:line="360" w:lineRule="auto"/>
              <w:rPr>
                <w:sz w:val="20"/>
                <w:szCs w:val="20"/>
              </w:rPr>
            </w:pPr>
            <w:r w:rsidRPr="009B5887">
              <w:rPr>
                <w:sz w:val="20"/>
                <w:szCs w:val="20"/>
              </w:rPr>
              <w:t>Нормы для исчисления сроков доставки</w:t>
            </w:r>
          </w:p>
        </w:tc>
      </w:tr>
      <w:tr w:rsidR="004B37AF" w:rsidRPr="009B5887" w:rsidTr="009B5887">
        <w:tc>
          <w:tcPr>
            <w:tcW w:w="2700" w:type="dxa"/>
            <w:vAlign w:val="center"/>
          </w:tcPr>
          <w:p w:rsidR="004B37AF" w:rsidRPr="009B5887" w:rsidRDefault="004B37AF" w:rsidP="009B5887">
            <w:pPr>
              <w:spacing w:line="360" w:lineRule="auto"/>
              <w:rPr>
                <w:sz w:val="20"/>
                <w:szCs w:val="20"/>
              </w:rPr>
            </w:pPr>
            <w:r w:rsidRPr="009B5887">
              <w:rPr>
                <w:sz w:val="20"/>
                <w:szCs w:val="20"/>
              </w:rPr>
              <w:t>Повагонные</w:t>
            </w:r>
          </w:p>
        </w:tc>
        <w:tc>
          <w:tcPr>
            <w:tcW w:w="3780" w:type="dxa"/>
            <w:vAlign w:val="center"/>
          </w:tcPr>
          <w:p w:rsidR="004B37AF" w:rsidRPr="009B5887" w:rsidRDefault="004B37AF" w:rsidP="009B5887">
            <w:pPr>
              <w:spacing w:line="360" w:lineRule="auto"/>
              <w:rPr>
                <w:sz w:val="20"/>
                <w:szCs w:val="20"/>
              </w:rPr>
            </w:pPr>
            <w:r w:rsidRPr="009B5887">
              <w:rPr>
                <w:sz w:val="20"/>
                <w:szCs w:val="20"/>
              </w:rPr>
              <w:t>Одни сутки на каждые 275 км</w:t>
            </w:r>
          </w:p>
        </w:tc>
      </w:tr>
      <w:tr w:rsidR="004B37AF" w:rsidRPr="009B5887" w:rsidTr="009B5887">
        <w:tc>
          <w:tcPr>
            <w:tcW w:w="2700" w:type="dxa"/>
            <w:vAlign w:val="center"/>
          </w:tcPr>
          <w:p w:rsidR="004B37AF" w:rsidRPr="009B5887" w:rsidRDefault="004B37AF" w:rsidP="009B5887">
            <w:pPr>
              <w:spacing w:line="360" w:lineRule="auto"/>
              <w:rPr>
                <w:sz w:val="20"/>
                <w:szCs w:val="20"/>
              </w:rPr>
            </w:pPr>
            <w:r w:rsidRPr="009B5887">
              <w:rPr>
                <w:sz w:val="20"/>
                <w:szCs w:val="20"/>
              </w:rPr>
              <w:t>Контейнерные и мелкие</w:t>
            </w:r>
          </w:p>
        </w:tc>
        <w:tc>
          <w:tcPr>
            <w:tcW w:w="3780" w:type="dxa"/>
            <w:vAlign w:val="center"/>
          </w:tcPr>
          <w:p w:rsidR="004B37AF" w:rsidRPr="009B5887" w:rsidRDefault="004B37AF" w:rsidP="009B5887">
            <w:pPr>
              <w:spacing w:line="360" w:lineRule="auto"/>
              <w:rPr>
                <w:sz w:val="20"/>
                <w:szCs w:val="20"/>
              </w:rPr>
            </w:pPr>
            <w:r w:rsidRPr="009B5887">
              <w:rPr>
                <w:sz w:val="20"/>
                <w:szCs w:val="20"/>
              </w:rPr>
              <w:t>Одни сутки на каждые 170 км</w:t>
            </w:r>
          </w:p>
        </w:tc>
      </w:tr>
    </w:tbl>
    <w:p w:rsidR="004B37AF" w:rsidRPr="009B5887" w:rsidRDefault="004B37AF" w:rsidP="009B5887">
      <w:pPr>
        <w:pStyle w:val="2"/>
        <w:widowControl w:val="0"/>
        <w:autoSpaceDE w:val="0"/>
        <w:autoSpaceDN w:val="0"/>
        <w:adjustRightInd w:val="0"/>
        <w:spacing w:after="0" w:line="360" w:lineRule="auto"/>
        <w:jc w:val="both"/>
      </w:pPr>
    </w:p>
    <w:p w:rsidR="004B37AF" w:rsidRPr="009B5887" w:rsidRDefault="004B37AF" w:rsidP="009B5887">
      <w:pPr>
        <w:pStyle w:val="2"/>
        <w:widowControl w:val="0"/>
        <w:autoSpaceDE w:val="0"/>
        <w:autoSpaceDN w:val="0"/>
        <w:adjustRightInd w:val="0"/>
        <w:spacing w:after="0" w:line="360" w:lineRule="auto"/>
        <w:ind w:firstLine="709"/>
        <w:jc w:val="both"/>
      </w:pPr>
      <w:r w:rsidRPr="009B5887">
        <w:t>Кроме указанных норм в срок доставки дополнительно включаются одни сутки на отправку груза и одни сутки на передачу (прием) автотранспорту при подвозе (отвозе).</w:t>
      </w:r>
    </w:p>
    <w:p w:rsidR="004B37AF" w:rsidRPr="009B5887" w:rsidRDefault="004B37AF" w:rsidP="009B5887">
      <w:pPr>
        <w:pStyle w:val="2"/>
        <w:widowControl w:val="0"/>
        <w:autoSpaceDE w:val="0"/>
        <w:autoSpaceDN w:val="0"/>
        <w:adjustRightInd w:val="0"/>
        <w:spacing w:after="0" w:line="360" w:lineRule="auto"/>
        <w:ind w:firstLine="709"/>
        <w:jc w:val="both"/>
      </w:pPr>
      <w:r w:rsidRPr="009B5887">
        <w:t>Срок доставки грузов автотранспортом определяется по формуле:</w:t>
      </w:r>
    </w:p>
    <w:p w:rsidR="009B5887" w:rsidRDefault="009B5887" w:rsidP="009B5887">
      <w:pPr>
        <w:pStyle w:val="2"/>
        <w:widowControl w:val="0"/>
        <w:autoSpaceDE w:val="0"/>
        <w:autoSpaceDN w:val="0"/>
        <w:adjustRightInd w:val="0"/>
        <w:spacing w:after="0" w:line="360" w:lineRule="auto"/>
        <w:jc w:val="both"/>
      </w:pPr>
    </w:p>
    <w:p w:rsidR="004B37AF" w:rsidRPr="009B5887" w:rsidRDefault="001B168F" w:rsidP="009B5887">
      <w:pPr>
        <w:pStyle w:val="2"/>
        <w:widowControl w:val="0"/>
        <w:autoSpaceDE w:val="0"/>
        <w:autoSpaceDN w:val="0"/>
        <w:adjustRightInd w:val="0"/>
        <w:spacing w:after="0" w:line="360" w:lineRule="auto"/>
        <w:ind w:firstLine="709"/>
      </w:pPr>
      <w:r>
        <w:rPr>
          <w:position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41.25pt">
            <v:imagedata r:id="rId7" o:title=""/>
          </v:shape>
        </w:pict>
      </w:r>
      <w:r w:rsidR="004B37AF" w:rsidRPr="009B5887">
        <w:t>,</w:t>
      </w:r>
    </w:p>
    <w:p w:rsidR="009B5887" w:rsidRDefault="009B5887" w:rsidP="009B5887">
      <w:pPr>
        <w:pStyle w:val="2"/>
        <w:widowControl w:val="0"/>
        <w:autoSpaceDE w:val="0"/>
        <w:autoSpaceDN w:val="0"/>
        <w:adjustRightInd w:val="0"/>
        <w:spacing w:after="0" w:line="360" w:lineRule="auto"/>
        <w:jc w:val="both"/>
      </w:pPr>
    </w:p>
    <w:p w:rsidR="004B37AF" w:rsidRPr="009B5887" w:rsidRDefault="004B37AF" w:rsidP="009B5887">
      <w:pPr>
        <w:pStyle w:val="2"/>
        <w:widowControl w:val="0"/>
        <w:autoSpaceDE w:val="0"/>
        <w:autoSpaceDN w:val="0"/>
        <w:adjustRightInd w:val="0"/>
        <w:spacing w:after="0" w:line="360" w:lineRule="auto"/>
        <w:ind w:firstLine="709"/>
        <w:jc w:val="both"/>
      </w:pPr>
      <w:r w:rsidRPr="009B5887">
        <w:t>где</w:t>
      </w:r>
      <w:r w:rsidR="009B5887" w:rsidRPr="009B5887">
        <w:t xml:space="preserve"> </w:t>
      </w:r>
      <w:r w:rsidR="001B168F">
        <w:rPr>
          <w:position w:val="-14"/>
        </w:rPr>
        <w:pict>
          <v:shape id="_x0000_i1026" type="#_x0000_t75" style="width:27.75pt;height:21pt">
            <v:imagedata r:id="rId8" o:title=""/>
          </v:shape>
        </w:pict>
      </w:r>
      <w:r w:rsidRPr="009B5887">
        <w:t xml:space="preserve"> </w:t>
      </w:r>
      <w:r w:rsidRPr="009B5887">
        <w:sym w:font="Symbol" w:char="F02D"/>
      </w:r>
      <w:r w:rsidRPr="009B5887">
        <w:t xml:space="preserve"> время простоя автомобиля соответственно под погрузкой и разгрузкой, сутки;</w:t>
      </w:r>
    </w:p>
    <w:p w:rsidR="004B37AF" w:rsidRPr="009B5887" w:rsidRDefault="001B168F" w:rsidP="009B5887">
      <w:pPr>
        <w:pStyle w:val="2"/>
        <w:widowControl w:val="0"/>
        <w:autoSpaceDE w:val="0"/>
        <w:autoSpaceDN w:val="0"/>
        <w:adjustRightInd w:val="0"/>
        <w:spacing w:after="0" w:line="360" w:lineRule="auto"/>
        <w:ind w:firstLine="709"/>
        <w:jc w:val="both"/>
      </w:pPr>
      <w:r>
        <w:rPr>
          <w:position w:val="-14"/>
        </w:rPr>
        <w:pict>
          <v:shape id="_x0000_i1027" type="#_x0000_t75" style="width:21pt;height:20.25pt" o:bullet="t">
            <v:imagedata r:id="rId9" o:title=""/>
          </v:shape>
        </w:pict>
      </w:r>
      <w:r w:rsidR="004B37AF" w:rsidRPr="009B5887">
        <w:sym w:font="Symbol" w:char="F02D"/>
      </w:r>
      <w:r w:rsidR="004B37AF" w:rsidRPr="009B5887">
        <w:t xml:space="preserve"> расстояние перевозки груза, км;</w:t>
      </w:r>
    </w:p>
    <w:p w:rsidR="004B37AF" w:rsidRPr="009B5887" w:rsidRDefault="001B168F" w:rsidP="009B5887">
      <w:pPr>
        <w:pStyle w:val="2"/>
        <w:widowControl w:val="0"/>
        <w:autoSpaceDE w:val="0"/>
        <w:autoSpaceDN w:val="0"/>
        <w:adjustRightInd w:val="0"/>
        <w:spacing w:after="0" w:line="360" w:lineRule="auto"/>
        <w:ind w:firstLine="709"/>
        <w:jc w:val="both"/>
      </w:pPr>
      <w:r>
        <w:rPr>
          <w:position w:val="-14"/>
        </w:rPr>
        <w:pict>
          <v:shape id="_x0000_i1028" type="#_x0000_t75" style="width:24.75pt;height:20.25pt" o:bullet="t">
            <v:imagedata r:id="rId10" o:title=""/>
          </v:shape>
        </w:pict>
      </w:r>
      <w:r w:rsidR="004B37AF" w:rsidRPr="009B5887">
        <w:sym w:font="Symbol" w:char="F02D"/>
      </w:r>
      <w:r w:rsidR="004B37AF" w:rsidRPr="009B5887">
        <w:t xml:space="preserve"> средняя техническая скорость, км/ч;</w:t>
      </w:r>
    </w:p>
    <w:p w:rsidR="004B37AF" w:rsidRPr="009B5887" w:rsidRDefault="001B168F" w:rsidP="009B5887">
      <w:pPr>
        <w:pStyle w:val="2"/>
        <w:widowControl w:val="0"/>
        <w:autoSpaceDE w:val="0"/>
        <w:autoSpaceDN w:val="0"/>
        <w:adjustRightInd w:val="0"/>
        <w:spacing w:after="0" w:line="360" w:lineRule="auto"/>
        <w:ind w:firstLine="709"/>
        <w:jc w:val="both"/>
      </w:pPr>
      <w:r>
        <w:rPr>
          <w:position w:val="-12"/>
        </w:rPr>
        <w:pict>
          <v:shape id="_x0000_i1029" type="#_x0000_t75" style="width:15.75pt;height:20.25pt" o:bullet="t">
            <v:imagedata r:id="rId11" o:title=""/>
          </v:shape>
        </w:pict>
      </w:r>
      <w:r w:rsidR="004B37AF" w:rsidRPr="009B5887">
        <w:sym w:font="Symbol" w:char="F02D"/>
      </w:r>
      <w:r w:rsidR="004B37AF" w:rsidRPr="009B5887">
        <w:t xml:space="preserve"> время стоянок автомобиля для отдыха водителя, ч.</w:t>
      </w:r>
    </w:p>
    <w:p w:rsidR="004B37AF" w:rsidRPr="009B5887" w:rsidRDefault="004B37AF" w:rsidP="009B5887">
      <w:pPr>
        <w:pStyle w:val="2"/>
        <w:widowControl w:val="0"/>
        <w:autoSpaceDE w:val="0"/>
        <w:autoSpaceDN w:val="0"/>
        <w:adjustRightInd w:val="0"/>
        <w:spacing w:after="0" w:line="360" w:lineRule="auto"/>
        <w:ind w:firstLine="709"/>
        <w:jc w:val="both"/>
      </w:pPr>
      <w:r w:rsidRPr="009B5887">
        <w:t>Полученные значения сроков доставки не округляются. Разница в сроках доставки грузов ЖДТ и АТ округляется до целых значений по правилам округления.</w:t>
      </w:r>
    </w:p>
    <w:p w:rsidR="004B37AF" w:rsidRPr="009B5887" w:rsidRDefault="004B37AF" w:rsidP="009B5887">
      <w:pPr>
        <w:pStyle w:val="2"/>
        <w:widowControl w:val="0"/>
        <w:autoSpaceDE w:val="0"/>
        <w:autoSpaceDN w:val="0"/>
        <w:adjustRightInd w:val="0"/>
        <w:spacing w:after="0" w:line="360" w:lineRule="auto"/>
        <w:ind w:firstLine="709"/>
        <w:jc w:val="both"/>
      </w:pPr>
      <w:r w:rsidRPr="009B5887">
        <w:t>При одиночной работе водитель ведет автомобиль на протяжении всего маршрута до возвращения в начальный пункт. При этой системе водитель останавливает автомобиль при приеме пищи, кратковременном и продолжительном отдыхе. Таким образом, каждые 3,5</w:t>
      </w:r>
      <w:r w:rsidRPr="009B5887">
        <w:sym w:font="Symbol" w:char="F02D"/>
      </w:r>
      <w:r w:rsidRPr="009B5887">
        <w:t>4 ч автомобиль имеет простой 0,5</w:t>
      </w:r>
      <w:r w:rsidRPr="009B5887">
        <w:sym w:font="Symbol" w:char="F02D"/>
      </w:r>
      <w:r w:rsidRPr="009B5887">
        <w:t>2 ч, а через 10</w:t>
      </w:r>
      <w:r w:rsidRPr="009B5887">
        <w:sym w:font="Symbol" w:char="F02D"/>
      </w:r>
      <w:r w:rsidRPr="009B5887">
        <w:t>12 ч движения не менее 8 ч. Одиночная езда связана с понижением скорости доставки груза, производительности автомобиля и водителя; неудобствами долговременного отрыва водителя от места жительства и неблагоприятными условиями отдыха в пути. При одиночной езде на линии должны быть помещения для отдыха шоферов. Автомобиль может работать при одиночной езде только 12</w:t>
      </w:r>
      <w:r w:rsidRPr="009B5887">
        <w:sym w:font="Symbol" w:char="F02D"/>
      </w:r>
      <w:r w:rsidRPr="009B5887">
        <w:t>14 ч. в сутки.</w:t>
      </w:r>
    </w:p>
    <w:p w:rsidR="004B37AF" w:rsidRPr="009B5887" w:rsidRDefault="004B37AF" w:rsidP="009B5887">
      <w:pPr>
        <w:pStyle w:val="2"/>
        <w:widowControl w:val="0"/>
        <w:autoSpaceDE w:val="0"/>
        <w:autoSpaceDN w:val="0"/>
        <w:adjustRightInd w:val="0"/>
        <w:spacing w:after="0" w:line="360" w:lineRule="auto"/>
        <w:ind w:firstLine="709"/>
        <w:jc w:val="both"/>
      </w:pPr>
      <w:r w:rsidRPr="009B5887">
        <w:t>Время погрузки разгрузки определяем исходя из средней грузоподъемности автомобиля 10 т:</w:t>
      </w:r>
    </w:p>
    <w:p w:rsidR="004B37AF" w:rsidRPr="009B5887" w:rsidRDefault="004B37AF" w:rsidP="009B5887">
      <w:pPr>
        <w:pStyle w:val="2"/>
        <w:widowControl w:val="0"/>
        <w:autoSpaceDE w:val="0"/>
        <w:autoSpaceDN w:val="0"/>
        <w:adjustRightInd w:val="0"/>
        <w:spacing w:after="0" w:line="360" w:lineRule="auto"/>
        <w:ind w:firstLine="709"/>
        <w:jc w:val="both"/>
      </w:pPr>
      <w:r w:rsidRPr="009B5887">
        <w:sym w:font="Symbol" w:char="F02D"/>
      </w:r>
      <w:r w:rsidRPr="009B5887">
        <w:t xml:space="preserve"> для грузов, загружаемых навалом </w:t>
      </w:r>
      <w:r w:rsidRPr="009B5887">
        <w:sym w:font="Symbol" w:char="F02D"/>
      </w:r>
      <w:r w:rsidRPr="009B5887">
        <w:t xml:space="preserve"> 0,011</w:t>
      </w:r>
      <w:r w:rsidRPr="009B5887">
        <w:sym w:font="Symbol" w:char="F0D7"/>
      </w:r>
      <w:r w:rsidRPr="009B5887">
        <w:t>2 = 0,022 сут.;</w:t>
      </w:r>
    </w:p>
    <w:p w:rsidR="004B37AF" w:rsidRPr="009B5887" w:rsidRDefault="004B37AF" w:rsidP="009B5887">
      <w:pPr>
        <w:pStyle w:val="2"/>
        <w:widowControl w:val="0"/>
        <w:autoSpaceDE w:val="0"/>
        <w:autoSpaceDN w:val="0"/>
        <w:adjustRightInd w:val="0"/>
        <w:spacing w:after="0" w:line="360" w:lineRule="auto"/>
        <w:ind w:firstLine="709"/>
        <w:jc w:val="both"/>
      </w:pPr>
      <w:r w:rsidRPr="009B5887">
        <w:sym w:font="Symbol" w:char="F02D"/>
      </w:r>
      <w:r w:rsidRPr="009B5887">
        <w:t xml:space="preserve"> для штучных грузов от 1 до 3 т </w:t>
      </w:r>
      <w:r w:rsidRPr="009B5887">
        <w:sym w:font="Symbol" w:char="F02D"/>
      </w:r>
      <w:r w:rsidRPr="009B5887">
        <w:t xml:space="preserve"> 0,031</w:t>
      </w:r>
      <w:r w:rsidRPr="009B5887">
        <w:sym w:font="Symbol" w:char="F0D7"/>
      </w:r>
      <w:r w:rsidRPr="009B5887">
        <w:t>2 = 0,062 сут;</w:t>
      </w:r>
    </w:p>
    <w:p w:rsidR="004B37AF" w:rsidRPr="009B5887" w:rsidRDefault="004B37AF" w:rsidP="009B5887">
      <w:pPr>
        <w:pStyle w:val="2"/>
        <w:widowControl w:val="0"/>
        <w:autoSpaceDE w:val="0"/>
        <w:autoSpaceDN w:val="0"/>
        <w:adjustRightInd w:val="0"/>
        <w:spacing w:after="0" w:line="360" w:lineRule="auto"/>
        <w:ind w:firstLine="709"/>
        <w:jc w:val="both"/>
      </w:pPr>
      <w:r w:rsidRPr="009B5887">
        <w:t>Исходя из расстояний, можно видеть, что все автотранспортные перевозки по заданным маршрутам после округления укладываются в одни сутки.</w:t>
      </w:r>
    </w:p>
    <w:p w:rsidR="004B37AF" w:rsidRPr="009B5887" w:rsidRDefault="004B37AF" w:rsidP="009B5887">
      <w:pPr>
        <w:pStyle w:val="2"/>
        <w:widowControl w:val="0"/>
        <w:autoSpaceDE w:val="0"/>
        <w:autoSpaceDN w:val="0"/>
        <w:adjustRightInd w:val="0"/>
        <w:spacing w:after="0" w:line="360" w:lineRule="auto"/>
        <w:ind w:firstLine="709"/>
        <w:jc w:val="both"/>
      </w:pPr>
      <w:r w:rsidRPr="009B5887">
        <w:t>Для скоропортящихся грузов общая сумма экономии зависит от времени пребывания груза в пути и количества погрузочно-разгрузочных операций и определяются по формуле:</w:t>
      </w:r>
    </w:p>
    <w:p w:rsidR="009B5887" w:rsidRDefault="009B5887" w:rsidP="009B5887">
      <w:pPr>
        <w:pStyle w:val="2"/>
        <w:widowControl w:val="0"/>
        <w:autoSpaceDE w:val="0"/>
        <w:autoSpaceDN w:val="0"/>
        <w:adjustRightInd w:val="0"/>
        <w:spacing w:after="0" w:line="360" w:lineRule="auto"/>
        <w:jc w:val="both"/>
      </w:pPr>
    </w:p>
    <w:p w:rsidR="004B37AF" w:rsidRPr="009B5887" w:rsidRDefault="004B37AF" w:rsidP="009B5887">
      <w:pPr>
        <w:pStyle w:val="2"/>
        <w:widowControl w:val="0"/>
        <w:autoSpaceDE w:val="0"/>
        <w:autoSpaceDN w:val="0"/>
        <w:adjustRightInd w:val="0"/>
        <w:spacing w:after="0" w:line="360" w:lineRule="auto"/>
        <w:ind w:firstLine="709"/>
      </w:pPr>
      <w:r w:rsidRPr="009B5887">
        <w:t>Э</w:t>
      </w:r>
      <w:r w:rsidRPr="009B5887">
        <w:rPr>
          <w:vertAlign w:val="subscript"/>
        </w:rPr>
        <w:t>скор</w:t>
      </w:r>
      <w:r w:rsidRPr="009B5887">
        <w:t xml:space="preserve"> = </w:t>
      </w:r>
      <w:r w:rsidR="001B168F">
        <w:rPr>
          <w:position w:val="-14"/>
        </w:rPr>
        <w:pict>
          <v:shape id="_x0000_i1030" type="#_x0000_t75" style="width:186.75pt;height:21pt">
            <v:imagedata r:id="rId12" o:title=""/>
          </v:shape>
        </w:pict>
      </w:r>
      <w:r w:rsidRPr="009B5887">
        <w:t>,</w:t>
      </w:r>
    </w:p>
    <w:p w:rsidR="009B5887" w:rsidRDefault="009B5887" w:rsidP="009B5887">
      <w:pPr>
        <w:pStyle w:val="2"/>
        <w:widowControl w:val="0"/>
        <w:autoSpaceDE w:val="0"/>
        <w:autoSpaceDN w:val="0"/>
        <w:adjustRightInd w:val="0"/>
        <w:spacing w:after="0" w:line="360" w:lineRule="auto"/>
        <w:jc w:val="both"/>
      </w:pPr>
    </w:p>
    <w:p w:rsidR="004B37AF" w:rsidRPr="009B5887" w:rsidRDefault="004B37AF" w:rsidP="009B5887">
      <w:pPr>
        <w:pStyle w:val="2"/>
        <w:widowControl w:val="0"/>
        <w:autoSpaceDE w:val="0"/>
        <w:autoSpaceDN w:val="0"/>
        <w:adjustRightInd w:val="0"/>
        <w:spacing w:after="0" w:line="360" w:lineRule="auto"/>
        <w:ind w:firstLine="709"/>
        <w:jc w:val="both"/>
      </w:pPr>
      <w:r w:rsidRPr="009B5887">
        <w:t>Ц</w:t>
      </w:r>
      <w:r w:rsidRPr="009B5887">
        <w:rPr>
          <w:i/>
          <w:iCs/>
          <w:vertAlign w:val="subscript"/>
        </w:rPr>
        <w:t>т</w:t>
      </w:r>
      <w:r w:rsidRPr="009B5887">
        <w:t xml:space="preserve"> </w:t>
      </w:r>
      <w:r w:rsidRPr="009B5887">
        <w:sym w:font="Symbol" w:char="F02D"/>
      </w:r>
      <w:r w:rsidRPr="009B5887">
        <w:t xml:space="preserve"> цена 1 т перевозимого груза, руб;</w:t>
      </w:r>
    </w:p>
    <w:p w:rsidR="004B37AF" w:rsidRPr="009B5887" w:rsidRDefault="004B37AF" w:rsidP="009B5887">
      <w:pPr>
        <w:pStyle w:val="2"/>
        <w:widowControl w:val="0"/>
        <w:autoSpaceDE w:val="0"/>
        <w:autoSpaceDN w:val="0"/>
        <w:adjustRightInd w:val="0"/>
        <w:spacing w:after="0" w:line="360" w:lineRule="auto"/>
        <w:ind w:firstLine="709"/>
        <w:jc w:val="both"/>
      </w:pPr>
      <w:r w:rsidRPr="009B5887">
        <w:rPr>
          <w:i/>
          <w:iCs/>
          <w:lang w:val="en-US"/>
        </w:rPr>
        <w:t>f</w:t>
      </w:r>
      <w:r w:rsidRPr="009B5887">
        <w:rPr>
          <w:vertAlign w:val="subscript"/>
        </w:rPr>
        <w:t>д</w:t>
      </w:r>
      <w:r w:rsidRPr="009B5887">
        <w:t xml:space="preserve"> </w:t>
      </w:r>
      <w:r w:rsidRPr="009B5887">
        <w:sym w:font="Symbol" w:char="F02D"/>
      </w:r>
      <w:r w:rsidRPr="009B5887">
        <w:t xml:space="preserve"> суточная норма потерь, </w:t>
      </w:r>
      <w:r w:rsidRPr="009B5887">
        <w:rPr>
          <w:i/>
          <w:iCs/>
          <w:lang w:val="en-US"/>
        </w:rPr>
        <w:t>f</w:t>
      </w:r>
      <w:r w:rsidRPr="009B5887">
        <w:rPr>
          <w:vertAlign w:val="subscript"/>
        </w:rPr>
        <w:t>д</w:t>
      </w:r>
      <w:r w:rsidRPr="009B5887">
        <w:t xml:space="preserve"> = 1,0</w:t>
      </w:r>
      <w:r w:rsidRPr="009B5887">
        <w:sym w:font="Symbol" w:char="F0B8"/>
      </w:r>
      <w:r w:rsidRPr="009B5887">
        <w:t>1,5 %;</w:t>
      </w:r>
    </w:p>
    <w:p w:rsidR="004B37AF" w:rsidRPr="009B5887" w:rsidRDefault="001B168F" w:rsidP="009B5887">
      <w:pPr>
        <w:pStyle w:val="2"/>
        <w:widowControl w:val="0"/>
        <w:autoSpaceDE w:val="0"/>
        <w:autoSpaceDN w:val="0"/>
        <w:adjustRightInd w:val="0"/>
        <w:spacing w:after="0" w:line="360" w:lineRule="auto"/>
        <w:ind w:firstLine="709"/>
        <w:jc w:val="both"/>
      </w:pPr>
      <w:r>
        <w:rPr>
          <w:position w:val="-14"/>
        </w:rPr>
        <w:pict>
          <v:shape id="_x0000_i1031" type="#_x0000_t75" style="width:39pt;height:21pt">
            <v:imagedata r:id="rId13" o:title=""/>
          </v:shape>
        </w:pict>
      </w:r>
      <w:r w:rsidR="004B37AF" w:rsidRPr="009B5887">
        <w:t xml:space="preserve"> </w:t>
      </w:r>
      <w:r w:rsidR="004B37AF" w:rsidRPr="009B5887">
        <w:rPr>
          <w:lang w:val="en-US"/>
        </w:rPr>
        <w:sym w:font="Symbol" w:char="F02D"/>
      </w:r>
      <w:r w:rsidR="004B37AF" w:rsidRPr="009B5887">
        <w:t xml:space="preserve"> количество погрузочно-разгрузочных операций соответственно на железнодорожном и автомобильном транспорте;</w:t>
      </w:r>
    </w:p>
    <w:p w:rsidR="004B37AF" w:rsidRPr="009B5887" w:rsidRDefault="004B37AF" w:rsidP="009B5887">
      <w:pPr>
        <w:pStyle w:val="2"/>
        <w:widowControl w:val="0"/>
        <w:autoSpaceDE w:val="0"/>
        <w:autoSpaceDN w:val="0"/>
        <w:adjustRightInd w:val="0"/>
        <w:spacing w:after="0" w:line="360" w:lineRule="auto"/>
        <w:ind w:firstLine="709"/>
        <w:jc w:val="both"/>
      </w:pPr>
      <w:r w:rsidRPr="009B5887">
        <w:rPr>
          <w:i/>
          <w:iCs/>
          <w:lang w:val="en-US"/>
        </w:rPr>
        <w:t>f</w:t>
      </w:r>
      <w:r w:rsidRPr="009B5887">
        <w:rPr>
          <w:vertAlign w:val="subscript"/>
        </w:rPr>
        <w:t>пр</w:t>
      </w:r>
      <w:r w:rsidRPr="009B5887">
        <w:t xml:space="preserve"> </w:t>
      </w:r>
      <w:r w:rsidRPr="009B5887">
        <w:sym w:font="Symbol" w:char="F02D"/>
      </w:r>
      <w:r w:rsidRPr="009B5887">
        <w:t xml:space="preserve"> норма потерь груза на одну погрузочно-разгрузочную операцию, </w:t>
      </w:r>
      <w:r w:rsidRPr="009B5887">
        <w:rPr>
          <w:i/>
          <w:iCs/>
          <w:lang w:val="en-US"/>
        </w:rPr>
        <w:t>f</w:t>
      </w:r>
      <w:r w:rsidRPr="009B5887">
        <w:rPr>
          <w:vertAlign w:val="subscript"/>
        </w:rPr>
        <w:t>пр</w:t>
      </w:r>
      <w:r w:rsidRPr="009B5887">
        <w:t> = 0,5 %.</w:t>
      </w:r>
    </w:p>
    <w:p w:rsidR="004B37AF" w:rsidRPr="009B5887" w:rsidRDefault="004B37AF" w:rsidP="009B5887">
      <w:pPr>
        <w:pStyle w:val="2"/>
        <w:widowControl w:val="0"/>
        <w:autoSpaceDE w:val="0"/>
        <w:autoSpaceDN w:val="0"/>
        <w:adjustRightInd w:val="0"/>
        <w:spacing w:after="0" w:line="360" w:lineRule="auto"/>
        <w:ind w:firstLine="709"/>
        <w:jc w:val="both"/>
      </w:pPr>
      <w:r w:rsidRPr="009B5887">
        <w:t>Увеличение скорости оборота материальных средств на транспорте позволяет получить экономию</w:t>
      </w:r>
    </w:p>
    <w:p w:rsidR="009B5887" w:rsidRDefault="009B5887" w:rsidP="009B5887">
      <w:pPr>
        <w:pStyle w:val="2"/>
        <w:widowControl w:val="0"/>
        <w:autoSpaceDE w:val="0"/>
        <w:autoSpaceDN w:val="0"/>
        <w:adjustRightInd w:val="0"/>
        <w:spacing w:after="0" w:line="360" w:lineRule="auto"/>
        <w:jc w:val="both"/>
      </w:pPr>
    </w:p>
    <w:p w:rsidR="004B37AF" w:rsidRPr="009B5887" w:rsidRDefault="004B37AF" w:rsidP="009B5887">
      <w:pPr>
        <w:pStyle w:val="2"/>
        <w:widowControl w:val="0"/>
        <w:autoSpaceDE w:val="0"/>
        <w:autoSpaceDN w:val="0"/>
        <w:adjustRightInd w:val="0"/>
        <w:spacing w:after="0" w:line="360" w:lineRule="auto"/>
        <w:ind w:firstLine="709"/>
      </w:pPr>
      <w:r w:rsidRPr="009B5887">
        <w:t>Э</w:t>
      </w:r>
      <w:r w:rsidRPr="009B5887">
        <w:rPr>
          <w:vertAlign w:val="subscript"/>
        </w:rPr>
        <w:t>ос</w:t>
      </w:r>
      <w:r w:rsidRPr="009B5887">
        <w:t xml:space="preserve"> = </w:t>
      </w:r>
      <w:r w:rsidR="001B168F">
        <w:rPr>
          <w:position w:val="-26"/>
        </w:rPr>
        <w:pict>
          <v:shape id="_x0000_i1032" type="#_x0000_t75" style="width:99pt;height:36pt">
            <v:imagedata r:id="rId14" o:title=""/>
          </v:shape>
        </w:pict>
      </w:r>
      <w:r w:rsidRPr="009B5887">
        <w:t>,</w:t>
      </w:r>
    </w:p>
    <w:p w:rsidR="009B5887" w:rsidRDefault="009B5887" w:rsidP="009B5887">
      <w:pPr>
        <w:pStyle w:val="2"/>
        <w:widowControl w:val="0"/>
        <w:autoSpaceDE w:val="0"/>
        <w:autoSpaceDN w:val="0"/>
        <w:adjustRightInd w:val="0"/>
        <w:spacing w:after="0" w:line="360" w:lineRule="auto"/>
        <w:jc w:val="both"/>
      </w:pPr>
    </w:p>
    <w:p w:rsidR="004B37AF" w:rsidRPr="009B5887" w:rsidRDefault="004B37AF" w:rsidP="009B5887">
      <w:pPr>
        <w:pStyle w:val="2"/>
        <w:widowControl w:val="0"/>
        <w:autoSpaceDE w:val="0"/>
        <w:autoSpaceDN w:val="0"/>
        <w:adjustRightInd w:val="0"/>
        <w:spacing w:after="0" w:line="360" w:lineRule="auto"/>
        <w:ind w:firstLine="709"/>
        <w:jc w:val="both"/>
      </w:pPr>
      <w:r w:rsidRPr="009B5887">
        <w:t>где Е</w:t>
      </w:r>
      <w:r w:rsidRPr="009B5887">
        <w:rPr>
          <w:vertAlign w:val="subscript"/>
        </w:rPr>
        <w:t>ос</w:t>
      </w:r>
      <w:r w:rsidRPr="009B5887">
        <w:t xml:space="preserve"> </w:t>
      </w:r>
      <w:r w:rsidRPr="009B5887">
        <w:sym w:font="Symbol" w:char="F02D"/>
      </w:r>
      <w:r w:rsidRPr="009B5887">
        <w:t xml:space="preserve"> коэффициент, учитывающий норму возмещения стоимости оборотных средств, Е</w:t>
      </w:r>
      <w:r w:rsidRPr="009B5887">
        <w:rPr>
          <w:vertAlign w:val="subscript"/>
        </w:rPr>
        <w:t>ос</w:t>
      </w:r>
      <w:r w:rsidRPr="009B5887">
        <w:t xml:space="preserve"> = 0,05.</w:t>
      </w:r>
    </w:p>
    <w:p w:rsidR="009B5887" w:rsidRDefault="004B37AF" w:rsidP="009B5887">
      <w:pPr>
        <w:pStyle w:val="2"/>
        <w:widowControl w:val="0"/>
        <w:autoSpaceDE w:val="0"/>
        <w:autoSpaceDN w:val="0"/>
        <w:adjustRightInd w:val="0"/>
        <w:spacing w:after="0" w:line="360" w:lineRule="auto"/>
        <w:ind w:firstLine="709"/>
        <w:jc w:val="both"/>
      </w:pPr>
      <w:r w:rsidRPr="009B5887">
        <w:t>Экономия от ускорения доставки средств производства</w:t>
      </w:r>
    </w:p>
    <w:p w:rsidR="004B37AF" w:rsidRPr="009B5887" w:rsidRDefault="009B5887" w:rsidP="009B5887">
      <w:pPr>
        <w:pStyle w:val="2"/>
        <w:widowControl w:val="0"/>
        <w:autoSpaceDE w:val="0"/>
        <w:autoSpaceDN w:val="0"/>
        <w:adjustRightInd w:val="0"/>
        <w:spacing w:after="0" w:line="360" w:lineRule="auto"/>
        <w:ind w:firstLine="709"/>
      </w:pPr>
      <w:r>
        <w:br w:type="page"/>
      </w:r>
      <w:r w:rsidR="004B37AF" w:rsidRPr="009B5887">
        <w:t>Э</w:t>
      </w:r>
      <w:r w:rsidR="004B37AF" w:rsidRPr="009B5887">
        <w:rPr>
          <w:vertAlign w:val="subscript"/>
        </w:rPr>
        <w:t>сп</w:t>
      </w:r>
      <w:r w:rsidR="004B37AF" w:rsidRPr="009B5887">
        <w:t xml:space="preserve"> = </w:t>
      </w:r>
      <w:r w:rsidR="001B168F">
        <w:rPr>
          <w:position w:val="-26"/>
        </w:rPr>
        <w:pict>
          <v:shape id="_x0000_i1033" type="#_x0000_t75" style="width:96pt;height:36pt">
            <v:imagedata r:id="rId15" o:title=""/>
          </v:shape>
        </w:pict>
      </w:r>
      <w:r w:rsidR="004B37AF" w:rsidRPr="009B5887">
        <w:t>,</w:t>
      </w:r>
    </w:p>
    <w:p w:rsidR="009B5887" w:rsidRDefault="009B5887" w:rsidP="009B5887">
      <w:pPr>
        <w:pStyle w:val="2"/>
        <w:widowControl w:val="0"/>
        <w:autoSpaceDE w:val="0"/>
        <w:autoSpaceDN w:val="0"/>
        <w:adjustRightInd w:val="0"/>
        <w:spacing w:after="0" w:line="360" w:lineRule="auto"/>
        <w:jc w:val="both"/>
      </w:pPr>
    </w:p>
    <w:p w:rsidR="004B37AF" w:rsidRPr="009B5887" w:rsidRDefault="004B37AF" w:rsidP="009B5887">
      <w:pPr>
        <w:pStyle w:val="2"/>
        <w:widowControl w:val="0"/>
        <w:autoSpaceDE w:val="0"/>
        <w:autoSpaceDN w:val="0"/>
        <w:adjustRightInd w:val="0"/>
        <w:spacing w:after="0" w:line="360" w:lineRule="auto"/>
        <w:ind w:firstLine="709"/>
        <w:jc w:val="both"/>
      </w:pPr>
      <w:r w:rsidRPr="009B5887">
        <w:t>где Е</w:t>
      </w:r>
      <w:r w:rsidRPr="009B5887">
        <w:rPr>
          <w:vertAlign w:val="subscript"/>
        </w:rPr>
        <w:t>н</w:t>
      </w:r>
      <w:r w:rsidRPr="009B5887">
        <w:t xml:space="preserve"> </w:t>
      </w:r>
      <w:r w:rsidRPr="009B5887">
        <w:sym w:font="Symbol" w:char="F02D"/>
      </w:r>
      <w:r w:rsidRPr="009B5887">
        <w:t xml:space="preserve"> нормативный коэффициент экономической эффективности капитальных вложений, Е</w:t>
      </w:r>
      <w:r w:rsidRPr="009B5887">
        <w:rPr>
          <w:vertAlign w:val="subscript"/>
        </w:rPr>
        <w:t>н</w:t>
      </w:r>
      <w:r w:rsidRPr="009B5887">
        <w:t xml:space="preserve"> = 0,12.</w:t>
      </w:r>
    </w:p>
    <w:p w:rsidR="009B5887" w:rsidRDefault="009B5887" w:rsidP="009B5887">
      <w:pPr>
        <w:pStyle w:val="2"/>
        <w:widowControl w:val="0"/>
        <w:autoSpaceDE w:val="0"/>
        <w:autoSpaceDN w:val="0"/>
        <w:adjustRightInd w:val="0"/>
        <w:spacing w:after="0" w:line="360" w:lineRule="auto"/>
        <w:jc w:val="both"/>
        <w:rPr>
          <w:b/>
          <w:bCs/>
        </w:rPr>
      </w:pPr>
    </w:p>
    <w:p w:rsidR="004B37AF" w:rsidRPr="009B5887" w:rsidRDefault="004677EF" w:rsidP="009B5887">
      <w:pPr>
        <w:pStyle w:val="2"/>
        <w:widowControl w:val="0"/>
        <w:autoSpaceDE w:val="0"/>
        <w:autoSpaceDN w:val="0"/>
        <w:adjustRightInd w:val="0"/>
        <w:spacing w:after="0" w:line="360" w:lineRule="auto"/>
        <w:jc w:val="center"/>
        <w:rPr>
          <w:b/>
          <w:bCs/>
        </w:rPr>
      </w:pPr>
      <w:r w:rsidRPr="009B5887">
        <w:rPr>
          <w:b/>
          <w:bCs/>
        </w:rPr>
        <w:t>1</w:t>
      </w:r>
      <w:r w:rsidR="009B5887">
        <w:rPr>
          <w:b/>
          <w:bCs/>
        </w:rPr>
        <w:t xml:space="preserve">.4 </w:t>
      </w:r>
      <w:r w:rsidR="004B37AF" w:rsidRPr="009B5887">
        <w:rPr>
          <w:b/>
          <w:bCs/>
        </w:rPr>
        <w:t>Определение стоимости доставки каждого груза с учетом экономии (или потерь)</w:t>
      </w:r>
    </w:p>
    <w:p w:rsidR="004B37AF" w:rsidRPr="009B5887" w:rsidRDefault="004B37AF" w:rsidP="009B5887">
      <w:pPr>
        <w:pStyle w:val="2"/>
        <w:widowControl w:val="0"/>
        <w:autoSpaceDE w:val="0"/>
        <w:autoSpaceDN w:val="0"/>
        <w:adjustRightInd w:val="0"/>
        <w:spacing w:after="0" w:line="360" w:lineRule="auto"/>
        <w:jc w:val="both"/>
      </w:pPr>
    </w:p>
    <w:p w:rsidR="004B37AF" w:rsidRPr="009B5887" w:rsidRDefault="004B37AF" w:rsidP="009B5887">
      <w:pPr>
        <w:pStyle w:val="2"/>
        <w:widowControl w:val="0"/>
        <w:autoSpaceDE w:val="0"/>
        <w:autoSpaceDN w:val="0"/>
        <w:adjustRightInd w:val="0"/>
        <w:spacing w:after="0" w:line="360" w:lineRule="auto"/>
        <w:ind w:firstLine="709"/>
        <w:jc w:val="both"/>
      </w:pPr>
      <w:r w:rsidRPr="009B5887">
        <w:t>Как видим из таблицы 5, экономия от сроков доставки не играет решающей роли в общей стоимости перевозок, поэтому столбец 27 практически повторяет столбец 19.</w:t>
      </w:r>
    </w:p>
    <w:p w:rsidR="007B6C9F" w:rsidRPr="009B5887" w:rsidRDefault="007B6C9F" w:rsidP="009B5887">
      <w:pPr>
        <w:pStyle w:val="2"/>
        <w:widowControl w:val="0"/>
        <w:autoSpaceDE w:val="0"/>
        <w:autoSpaceDN w:val="0"/>
        <w:adjustRightInd w:val="0"/>
        <w:spacing w:after="0" w:line="360" w:lineRule="auto"/>
        <w:jc w:val="both"/>
      </w:pPr>
    </w:p>
    <w:p w:rsidR="004B37AF" w:rsidRPr="009B5887" w:rsidRDefault="004677EF" w:rsidP="009B5887">
      <w:pPr>
        <w:pStyle w:val="2"/>
        <w:widowControl w:val="0"/>
        <w:autoSpaceDE w:val="0"/>
        <w:autoSpaceDN w:val="0"/>
        <w:adjustRightInd w:val="0"/>
        <w:spacing w:after="0" w:line="360" w:lineRule="auto"/>
        <w:jc w:val="center"/>
        <w:rPr>
          <w:b/>
          <w:bCs/>
        </w:rPr>
      </w:pPr>
      <w:r w:rsidRPr="009B5887">
        <w:rPr>
          <w:b/>
          <w:bCs/>
        </w:rPr>
        <w:t>1</w:t>
      </w:r>
      <w:r w:rsidR="004B37AF" w:rsidRPr="009B5887">
        <w:rPr>
          <w:b/>
          <w:bCs/>
        </w:rPr>
        <w:t>.5 Определение экономии от передачи грузов на автотранспорт</w:t>
      </w:r>
    </w:p>
    <w:p w:rsidR="004B37AF" w:rsidRPr="009B5887" w:rsidRDefault="004B37AF" w:rsidP="009B5887">
      <w:pPr>
        <w:pStyle w:val="2"/>
        <w:widowControl w:val="0"/>
        <w:autoSpaceDE w:val="0"/>
        <w:autoSpaceDN w:val="0"/>
        <w:adjustRightInd w:val="0"/>
        <w:spacing w:after="0" w:line="360" w:lineRule="auto"/>
        <w:jc w:val="both"/>
      </w:pPr>
    </w:p>
    <w:p w:rsidR="004B37AF" w:rsidRPr="009B5887" w:rsidRDefault="004B37AF" w:rsidP="009B5887">
      <w:pPr>
        <w:pStyle w:val="2"/>
        <w:widowControl w:val="0"/>
        <w:autoSpaceDE w:val="0"/>
        <w:autoSpaceDN w:val="0"/>
        <w:adjustRightInd w:val="0"/>
        <w:spacing w:after="0" w:line="360" w:lineRule="auto"/>
        <w:ind w:firstLine="709"/>
        <w:jc w:val="both"/>
      </w:pPr>
      <w:r w:rsidRPr="009B5887">
        <w:t>Экономия от передачи грузов на автотранспорт (руб. за км) определяется умножением значений столбца 29 на величину экономии от передачи груза на автотранспорт (столбец 28).</w:t>
      </w:r>
    </w:p>
    <w:p w:rsidR="004B37AF" w:rsidRPr="009B5887" w:rsidRDefault="004B37AF" w:rsidP="009B5887">
      <w:pPr>
        <w:pStyle w:val="2"/>
        <w:widowControl w:val="0"/>
        <w:autoSpaceDE w:val="0"/>
        <w:autoSpaceDN w:val="0"/>
        <w:adjustRightInd w:val="0"/>
        <w:spacing w:after="0" w:line="360" w:lineRule="auto"/>
        <w:jc w:val="both"/>
      </w:pPr>
    </w:p>
    <w:p w:rsidR="004B37AF" w:rsidRPr="009B5887" w:rsidRDefault="004677EF" w:rsidP="009B5887">
      <w:pPr>
        <w:pStyle w:val="2"/>
        <w:widowControl w:val="0"/>
        <w:autoSpaceDE w:val="0"/>
        <w:autoSpaceDN w:val="0"/>
        <w:adjustRightInd w:val="0"/>
        <w:spacing w:after="0" w:line="360" w:lineRule="auto"/>
        <w:jc w:val="center"/>
        <w:rPr>
          <w:b/>
          <w:bCs/>
        </w:rPr>
      </w:pPr>
      <w:r w:rsidRPr="009B5887">
        <w:rPr>
          <w:b/>
          <w:bCs/>
        </w:rPr>
        <w:t>1</w:t>
      </w:r>
      <w:r w:rsidR="004B37AF" w:rsidRPr="009B5887">
        <w:rPr>
          <w:b/>
          <w:bCs/>
        </w:rPr>
        <w:t>.6 Расчет доходов автотранспорта от магистральных перевозок и подвоза и отвоза</w:t>
      </w:r>
    </w:p>
    <w:p w:rsidR="004B37AF" w:rsidRPr="009B5887" w:rsidRDefault="004B37AF" w:rsidP="009B5887">
      <w:pPr>
        <w:pStyle w:val="2"/>
        <w:widowControl w:val="0"/>
        <w:autoSpaceDE w:val="0"/>
        <w:autoSpaceDN w:val="0"/>
        <w:adjustRightInd w:val="0"/>
        <w:spacing w:after="0" w:line="360" w:lineRule="auto"/>
        <w:jc w:val="both"/>
      </w:pPr>
    </w:p>
    <w:p w:rsidR="004B37AF" w:rsidRPr="009B5887" w:rsidRDefault="004B37AF" w:rsidP="009B5887">
      <w:pPr>
        <w:pStyle w:val="2"/>
        <w:widowControl w:val="0"/>
        <w:autoSpaceDE w:val="0"/>
        <w:autoSpaceDN w:val="0"/>
        <w:adjustRightInd w:val="0"/>
        <w:spacing w:after="0" w:line="360" w:lineRule="auto"/>
        <w:ind w:firstLine="709"/>
        <w:jc w:val="both"/>
      </w:pPr>
      <w:r w:rsidRPr="009B5887">
        <w:t>Подсчет доходов от перевозки заданного объема грузов по заданным маршрутам (столбец 32) определяем перемножением объема перевозок (т</w:t>
      </w:r>
      <w:r w:rsidRPr="009B5887">
        <w:sym w:font="Symbol" w:char="F0D7"/>
      </w:r>
      <w:r w:rsidRPr="009B5887">
        <w:t>км) (столбец 30) на стоимость перевозок 1 т груза (столбец 23).</w:t>
      </w:r>
    </w:p>
    <w:p w:rsidR="004B37AF" w:rsidRDefault="004B37AF" w:rsidP="009B5887">
      <w:pPr>
        <w:pStyle w:val="2"/>
        <w:widowControl w:val="0"/>
        <w:autoSpaceDE w:val="0"/>
        <w:autoSpaceDN w:val="0"/>
        <w:adjustRightInd w:val="0"/>
        <w:spacing w:after="0" w:line="360" w:lineRule="auto"/>
        <w:ind w:firstLine="709"/>
        <w:jc w:val="both"/>
      </w:pPr>
      <w:r w:rsidRPr="009B5887">
        <w:t xml:space="preserve">Подсчет доходов от подвоза и отвоза грузов на ЖД станции определяется умножение величины объема перевозок по ЖД (столбец 29) на стоимость подвоза и отвоза (столбец 18) и на 20 (дальность подвоза и отвоза в км). </w:t>
      </w:r>
    </w:p>
    <w:p w:rsidR="004B37AF" w:rsidRPr="009B5887" w:rsidRDefault="009B5887" w:rsidP="009B5887">
      <w:pPr>
        <w:pStyle w:val="2"/>
        <w:widowControl w:val="0"/>
        <w:autoSpaceDE w:val="0"/>
        <w:autoSpaceDN w:val="0"/>
        <w:adjustRightInd w:val="0"/>
        <w:spacing w:after="0" w:line="360" w:lineRule="auto"/>
        <w:jc w:val="center"/>
        <w:rPr>
          <w:b/>
          <w:bCs/>
        </w:rPr>
      </w:pPr>
      <w:r>
        <w:br w:type="page"/>
      </w:r>
      <w:r w:rsidR="004B37AF" w:rsidRPr="009B5887">
        <w:rPr>
          <w:b/>
          <w:bCs/>
        </w:rPr>
        <w:t>Заключение</w:t>
      </w:r>
    </w:p>
    <w:p w:rsidR="004B37AF" w:rsidRPr="009B5887" w:rsidRDefault="004B37AF" w:rsidP="009B5887">
      <w:pPr>
        <w:pStyle w:val="2"/>
        <w:widowControl w:val="0"/>
        <w:autoSpaceDE w:val="0"/>
        <w:autoSpaceDN w:val="0"/>
        <w:adjustRightInd w:val="0"/>
        <w:spacing w:after="0" w:line="360" w:lineRule="auto"/>
        <w:jc w:val="both"/>
      </w:pPr>
    </w:p>
    <w:p w:rsidR="004B37AF" w:rsidRPr="009B5887" w:rsidRDefault="004B37AF" w:rsidP="009B5887">
      <w:pPr>
        <w:pStyle w:val="2"/>
        <w:widowControl w:val="0"/>
        <w:autoSpaceDE w:val="0"/>
        <w:autoSpaceDN w:val="0"/>
        <w:adjustRightInd w:val="0"/>
        <w:spacing w:after="0" w:line="360" w:lineRule="auto"/>
        <w:ind w:firstLine="709"/>
        <w:jc w:val="both"/>
      </w:pPr>
      <w:r w:rsidRPr="009B5887">
        <w:t>Произведя все расчеты, можно сделать вывод, что на короткие расстояния выгоднее использовать автомобильный транспорт, потому что удельная стоимость перевозки железнодорожным транспортом резко снижается при массовых однотипных перевозках на дальние расстояния (500 и более километров), тогда как снижение удельной себестоимости перевозок автомобильным транспортом при перевозке на расстояния свыше 100 км резко падает.</w:t>
      </w:r>
    </w:p>
    <w:p w:rsidR="004B37AF" w:rsidRDefault="004B37AF" w:rsidP="009B5887">
      <w:pPr>
        <w:pStyle w:val="2"/>
        <w:widowControl w:val="0"/>
        <w:autoSpaceDE w:val="0"/>
        <w:autoSpaceDN w:val="0"/>
        <w:adjustRightInd w:val="0"/>
        <w:spacing w:after="0" w:line="360" w:lineRule="auto"/>
        <w:ind w:firstLine="709"/>
        <w:jc w:val="both"/>
      </w:pPr>
      <w:r w:rsidRPr="009B5887">
        <w:t>Выгодно также использовать железнодорожный транспорт при перевозке грузов транспортом предприятия, так как при этом значительно снижаются сборы за профилактически-ремонтное обслуживание.</w:t>
      </w:r>
    </w:p>
    <w:p w:rsidR="009B5887" w:rsidRDefault="009B5887" w:rsidP="009B5887">
      <w:pPr>
        <w:pStyle w:val="2"/>
        <w:widowControl w:val="0"/>
        <w:autoSpaceDE w:val="0"/>
        <w:autoSpaceDN w:val="0"/>
        <w:adjustRightInd w:val="0"/>
        <w:spacing w:after="0" w:line="360" w:lineRule="auto"/>
        <w:jc w:val="both"/>
      </w:pPr>
    </w:p>
    <w:p w:rsidR="00F817A4" w:rsidRPr="009B5887" w:rsidRDefault="009B5887" w:rsidP="009B5887">
      <w:pPr>
        <w:pStyle w:val="2"/>
        <w:widowControl w:val="0"/>
        <w:autoSpaceDE w:val="0"/>
        <w:autoSpaceDN w:val="0"/>
        <w:adjustRightInd w:val="0"/>
        <w:spacing w:after="0" w:line="360" w:lineRule="auto"/>
        <w:jc w:val="center"/>
        <w:rPr>
          <w:b/>
          <w:bCs/>
        </w:rPr>
      </w:pPr>
      <w:r>
        <w:br w:type="page"/>
      </w:r>
      <w:r w:rsidR="00F817A4" w:rsidRPr="009B5887">
        <w:rPr>
          <w:b/>
          <w:bCs/>
        </w:rPr>
        <w:t>Список использованных источников</w:t>
      </w:r>
    </w:p>
    <w:p w:rsidR="00F817A4" w:rsidRPr="009B5887" w:rsidRDefault="00F817A4" w:rsidP="009B5887">
      <w:pPr>
        <w:spacing w:line="360" w:lineRule="auto"/>
        <w:jc w:val="both"/>
      </w:pPr>
    </w:p>
    <w:p w:rsidR="00F817A4" w:rsidRPr="009B5887" w:rsidRDefault="00F817A4" w:rsidP="009B5887">
      <w:pPr>
        <w:spacing w:line="360" w:lineRule="auto"/>
      </w:pPr>
      <w:r w:rsidRPr="009B5887">
        <w:t xml:space="preserve">1. Ходош М.С., Дашковский Б.А. Организация, экономика и управление перевозками грузов автомобильным транспортом. </w:t>
      </w:r>
      <w:r w:rsidRPr="009B5887">
        <w:sym w:font="Symbol" w:char="F02D"/>
      </w:r>
      <w:r w:rsidRPr="009B5887">
        <w:t xml:space="preserve"> М.: Транспорт, 1989. </w:t>
      </w:r>
      <w:r w:rsidRPr="009B5887">
        <w:sym w:font="Symbol" w:char="F02D"/>
      </w:r>
      <w:r w:rsidRPr="009B5887">
        <w:t xml:space="preserve"> 287 с.</w:t>
      </w:r>
    </w:p>
    <w:p w:rsidR="00F817A4" w:rsidRPr="009B5887" w:rsidRDefault="00F817A4" w:rsidP="009B5887">
      <w:pPr>
        <w:spacing w:line="360" w:lineRule="auto"/>
      </w:pPr>
      <w:r w:rsidRPr="009B5887">
        <w:t xml:space="preserve">2. Афанасьев Л.Л., Цукерберг С.М. Автомобильные перевозки. </w:t>
      </w:r>
      <w:r w:rsidRPr="009B5887">
        <w:sym w:font="Symbol" w:char="F02D"/>
      </w:r>
      <w:r w:rsidRPr="009B5887">
        <w:t xml:space="preserve"> М.: Транспорт, 1973. </w:t>
      </w:r>
      <w:r w:rsidRPr="009B5887">
        <w:sym w:font="Symbol" w:char="F02D"/>
      </w:r>
      <w:r w:rsidRPr="009B5887">
        <w:t xml:space="preserve"> 320 стр.</w:t>
      </w:r>
    </w:p>
    <w:p w:rsidR="00F817A4" w:rsidRPr="009B5887" w:rsidRDefault="00F817A4" w:rsidP="009B5887">
      <w:pPr>
        <w:spacing w:line="360" w:lineRule="auto"/>
      </w:pPr>
      <w:r w:rsidRPr="009B5887">
        <w:t xml:space="preserve">3. Батищев И.И. Организация и механизация погрузо-разгрузочных работ на автомобильном транспорте. </w:t>
      </w:r>
      <w:r w:rsidRPr="009B5887">
        <w:sym w:font="Symbol" w:char="F02D"/>
      </w:r>
      <w:r w:rsidRPr="009B5887">
        <w:t xml:space="preserve"> М.: Транспорт, 1983. </w:t>
      </w:r>
      <w:r w:rsidRPr="009B5887">
        <w:sym w:font="Symbol" w:char="F02D"/>
      </w:r>
      <w:r w:rsidRPr="009B5887">
        <w:t xml:space="preserve"> 216 с.</w:t>
      </w:r>
    </w:p>
    <w:p w:rsidR="00F817A4" w:rsidRPr="009B5887" w:rsidRDefault="00F817A4" w:rsidP="009B5887">
      <w:pPr>
        <w:spacing w:line="360" w:lineRule="auto"/>
      </w:pPr>
      <w:r w:rsidRPr="009B5887">
        <w:t xml:space="preserve">4. Справочник инженера-экономиста автомобильного транспорта. /Под редакцией Голованенко С.Л. </w:t>
      </w:r>
      <w:r w:rsidRPr="009B5887">
        <w:sym w:font="Symbol" w:char="F02D"/>
      </w:r>
      <w:r w:rsidRPr="009B5887">
        <w:t xml:space="preserve"> М.: Транспорт, 1977. </w:t>
      </w:r>
      <w:r w:rsidRPr="009B5887">
        <w:sym w:font="Symbol" w:char="F02D"/>
      </w:r>
      <w:r w:rsidRPr="009B5887">
        <w:t xml:space="preserve"> 255 с.</w:t>
      </w:r>
    </w:p>
    <w:p w:rsidR="00F817A4" w:rsidRPr="009B5887" w:rsidRDefault="00F817A4" w:rsidP="009B5887">
      <w:pPr>
        <w:spacing w:line="360" w:lineRule="auto"/>
      </w:pPr>
      <w:r w:rsidRPr="009B5887">
        <w:t xml:space="preserve">5. Нормы времени и сдельные расценки на перевозку грузов автомобильным транспортом (Справочные, нормативные материалы, методические указания к курсовому и дипломному проектированию для студентов дневной и заочной форм обучения специальностей 0711, 1505, 2401). </w:t>
      </w:r>
      <w:r w:rsidRPr="009B5887">
        <w:sym w:font="Symbol" w:char="F02D"/>
      </w:r>
      <w:r w:rsidRPr="009B5887">
        <w:t xml:space="preserve"> Саратов: СПИ, 1991. </w:t>
      </w:r>
    </w:p>
    <w:p w:rsidR="00F817A4" w:rsidRPr="009B5887" w:rsidRDefault="00F817A4" w:rsidP="009B5887">
      <w:pPr>
        <w:spacing w:line="360" w:lineRule="auto"/>
      </w:pPr>
      <w:r w:rsidRPr="009B5887">
        <w:t xml:space="preserve">6. Павловичев М.С. Справочник единых тарифов на грузовые и пассажирские перевозки и услуги автомобильного транспорта. </w:t>
      </w:r>
      <w:r w:rsidRPr="009B5887">
        <w:sym w:font="Symbol" w:char="F02D"/>
      </w:r>
      <w:r w:rsidRPr="009B5887">
        <w:t xml:space="preserve"> М.: Транспорт, 1975. </w:t>
      </w:r>
      <w:r w:rsidRPr="009B5887">
        <w:sym w:font="Symbol" w:char="F02D"/>
      </w:r>
      <w:r w:rsidRPr="009B5887">
        <w:t xml:space="preserve"> 128 с. </w:t>
      </w:r>
    </w:p>
    <w:p w:rsidR="00F817A4" w:rsidRPr="009B5887" w:rsidRDefault="00F817A4" w:rsidP="009B5887">
      <w:pPr>
        <w:spacing w:line="360" w:lineRule="auto"/>
      </w:pPr>
      <w:r w:rsidRPr="009B5887">
        <w:t>7. Прейскурант № 10</w:t>
      </w:r>
      <w:r w:rsidRPr="009B5887">
        <w:sym w:font="Symbol" w:char="F02D"/>
      </w:r>
      <w:r w:rsidRPr="009B5887">
        <w:t xml:space="preserve">01. Тарифы на грузовые железнодорожные перевозки. Тарифное руководство № 1./ Части </w:t>
      </w:r>
      <w:r w:rsidRPr="009B5887">
        <w:rPr>
          <w:lang w:val="en-US"/>
        </w:rPr>
        <w:t>I</w:t>
      </w:r>
      <w:r w:rsidRPr="009B5887">
        <w:t xml:space="preserve"> и </w:t>
      </w:r>
      <w:r w:rsidRPr="009B5887">
        <w:rPr>
          <w:lang w:val="en-US"/>
        </w:rPr>
        <w:t>II</w:t>
      </w:r>
      <w:r w:rsidRPr="009B5887">
        <w:t xml:space="preserve">. </w:t>
      </w:r>
      <w:r w:rsidRPr="009B5887">
        <w:sym w:font="Symbol" w:char="F02D"/>
      </w:r>
      <w:r w:rsidRPr="009B5887">
        <w:t xml:space="preserve"> М.: Прейскурантиздат, 1989. </w:t>
      </w:r>
    </w:p>
    <w:p w:rsidR="00F817A4" w:rsidRPr="009B5887" w:rsidRDefault="00F817A4" w:rsidP="009B5887">
      <w:pPr>
        <w:spacing w:line="360" w:lineRule="auto"/>
      </w:pPr>
      <w:r w:rsidRPr="009B5887">
        <w:t xml:space="preserve">8. Краткий автомобильный справочник НИИАТ. </w:t>
      </w:r>
      <w:r w:rsidRPr="009B5887">
        <w:sym w:font="Symbol" w:char="F02D"/>
      </w:r>
      <w:r w:rsidRPr="009B5887">
        <w:t xml:space="preserve"> М.: Транспорт, 1994. </w:t>
      </w:r>
    </w:p>
    <w:p w:rsidR="00F817A4" w:rsidRPr="009B5887" w:rsidRDefault="00F817A4" w:rsidP="009B5887">
      <w:pPr>
        <w:spacing w:line="360" w:lineRule="auto"/>
      </w:pPr>
      <w:r w:rsidRPr="009B5887">
        <w:t xml:space="preserve">9. Прейскурант № 13-01-01. Единые тарифы на перевозку грузов автомобильным транспортом. М., 1974-1997. </w:t>
      </w:r>
    </w:p>
    <w:p w:rsidR="00F817A4" w:rsidRPr="009B5887" w:rsidRDefault="00F817A4" w:rsidP="009B5887">
      <w:pPr>
        <w:spacing w:line="360" w:lineRule="auto"/>
        <w:jc w:val="both"/>
      </w:pPr>
    </w:p>
    <w:p w:rsidR="00F817A4" w:rsidRPr="009B5887" w:rsidRDefault="00F817A4" w:rsidP="009B5887">
      <w:pPr>
        <w:spacing w:line="360" w:lineRule="auto"/>
        <w:jc w:val="center"/>
        <w:rPr>
          <w:color w:val="FFFFFF"/>
        </w:rPr>
      </w:pPr>
      <w:bookmarkStart w:id="0" w:name="_GoBack"/>
      <w:bookmarkEnd w:id="0"/>
    </w:p>
    <w:sectPr w:rsidR="00F817A4" w:rsidRPr="009B5887" w:rsidSect="009B5887">
      <w:headerReference w:type="default" r:id="rId16"/>
      <w:footerReference w:type="default" r:id="rId17"/>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1FC3" w:rsidRDefault="008D1FC3">
      <w:r>
        <w:separator/>
      </w:r>
    </w:p>
  </w:endnote>
  <w:endnote w:type="continuationSeparator" w:id="0">
    <w:p w:rsidR="008D1FC3" w:rsidRDefault="008D1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887" w:rsidRPr="009B5887" w:rsidRDefault="003935FD" w:rsidP="00292467">
    <w:pPr>
      <w:pStyle w:val="a4"/>
      <w:framePr w:wrap="auto" w:vAnchor="text" w:hAnchor="margin" w:xAlign="right" w:y="1"/>
      <w:rPr>
        <w:rStyle w:val="a6"/>
        <w:sz w:val="24"/>
        <w:szCs w:val="24"/>
      </w:rPr>
    </w:pPr>
    <w:r>
      <w:rPr>
        <w:rStyle w:val="a6"/>
        <w:noProof/>
        <w:sz w:val="24"/>
        <w:szCs w:val="24"/>
      </w:rPr>
      <w:t>1</w:t>
    </w:r>
  </w:p>
  <w:p w:rsidR="009B5887" w:rsidRDefault="009B5887" w:rsidP="009B588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1FC3" w:rsidRDefault="008D1FC3">
      <w:r>
        <w:separator/>
      </w:r>
    </w:p>
  </w:footnote>
  <w:footnote w:type="continuationSeparator" w:id="0">
    <w:p w:rsidR="008D1FC3" w:rsidRDefault="008D1F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887" w:rsidRPr="009B5887" w:rsidRDefault="009B5887" w:rsidP="009B5887">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750C6A"/>
    <w:multiLevelType w:val="hybridMultilevel"/>
    <w:tmpl w:val="F196B3DA"/>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
    <w:nsid w:val="4BC33B85"/>
    <w:multiLevelType w:val="hybridMultilevel"/>
    <w:tmpl w:val="43CEBBDC"/>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37AF"/>
    <w:rsid w:val="000C537E"/>
    <w:rsid w:val="001B168F"/>
    <w:rsid w:val="00292467"/>
    <w:rsid w:val="00296327"/>
    <w:rsid w:val="002B1F9B"/>
    <w:rsid w:val="003935FD"/>
    <w:rsid w:val="004677EF"/>
    <w:rsid w:val="00487086"/>
    <w:rsid w:val="004B37AF"/>
    <w:rsid w:val="005353AC"/>
    <w:rsid w:val="006965CF"/>
    <w:rsid w:val="00762283"/>
    <w:rsid w:val="00767F68"/>
    <w:rsid w:val="007B6C9F"/>
    <w:rsid w:val="008D1FC3"/>
    <w:rsid w:val="008D2C6F"/>
    <w:rsid w:val="009B5887"/>
    <w:rsid w:val="00A970C9"/>
    <w:rsid w:val="00CD3D98"/>
    <w:rsid w:val="00E770F9"/>
    <w:rsid w:val="00F817A4"/>
    <w:rsid w:val="00FF18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59E3BA9F-E89F-4DA5-85F2-59C987C52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37AF"/>
    <w:rPr>
      <w:sz w:val="28"/>
      <w:szCs w:val="28"/>
    </w:rPr>
  </w:style>
  <w:style w:type="paragraph" w:styleId="8">
    <w:name w:val="heading 8"/>
    <w:basedOn w:val="a"/>
    <w:next w:val="a"/>
    <w:link w:val="80"/>
    <w:uiPriority w:val="99"/>
    <w:qFormat/>
    <w:rsid w:val="00F817A4"/>
    <w:pPr>
      <w:keepNext/>
      <w:ind w:firstLine="567"/>
      <w:jc w:val="center"/>
      <w:outlineLvl w:val="7"/>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2">
    <w:name w:val="Body Text 2"/>
    <w:basedOn w:val="a"/>
    <w:link w:val="20"/>
    <w:uiPriority w:val="99"/>
    <w:rsid w:val="004B37AF"/>
    <w:pPr>
      <w:spacing w:after="120" w:line="480" w:lineRule="auto"/>
    </w:pPr>
  </w:style>
  <w:style w:type="character" w:customStyle="1" w:styleId="20">
    <w:name w:val="Основной текст 2 Знак"/>
    <w:link w:val="2"/>
    <w:uiPriority w:val="99"/>
    <w:semiHidden/>
    <w:rPr>
      <w:sz w:val="28"/>
      <w:szCs w:val="28"/>
    </w:rPr>
  </w:style>
  <w:style w:type="paragraph" w:styleId="a3">
    <w:name w:val="caption"/>
    <w:basedOn w:val="a"/>
    <w:next w:val="a"/>
    <w:uiPriority w:val="99"/>
    <w:qFormat/>
    <w:rsid w:val="004B37AF"/>
    <w:pPr>
      <w:spacing w:before="120" w:after="120"/>
    </w:pPr>
    <w:rPr>
      <w:b/>
      <w:bCs/>
      <w:sz w:val="20"/>
      <w:szCs w:val="20"/>
    </w:rPr>
  </w:style>
  <w:style w:type="paragraph" w:styleId="3">
    <w:name w:val="Body Text 3"/>
    <w:basedOn w:val="a"/>
    <w:link w:val="30"/>
    <w:uiPriority w:val="99"/>
    <w:rsid w:val="004B37AF"/>
    <w:pPr>
      <w:spacing w:after="120"/>
    </w:pPr>
    <w:rPr>
      <w:sz w:val="16"/>
      <w:szCs w:val="16"/>
    </w:rPr>
  </w:style>
  <w:style w:type="character" w:customStyle="1" w:styleId="30">
    <w:name w:val="Основной текст 3 Знак"/>
    <w:link w:val="3"/>
    <w:uiPriority w:val="99"/>
    <w:semiHidden/>
    <w:rPr>
      <w:sz w:val="16"/>
      <w:szCs w:val="16"/>
    </w:rPr>
  </w:style>
  <w:style w:type="paragraph" w:styleId="a4">
    <w:name w:val="footer"/>
    <w:basedOn w:val="a"/>
    <w:link w:val="a5"/>
    <w:uiPriority w:val="99"/>
    <w:rsid w:val="009B5887"/>
    <w:pPr>
      <w:tabs>
        <w:tab w:val="center" w:pos="4677"/>
        <w:tab w:val="right" w:pos="9355"/>
      </w:tabs>
    </w:pPr>
  </w:style>
  <w:style w:type="character" w:customStyle="1" w:styleId="a5">
    <w:name w:val="Нижний колонтитул Знак"/>
    <w:link w:val="a4"/>
    <w:uiPriority w:val="99"/>
    <w:semiHidden/>
    <w:rPr>
      <w:sz w:val="28"/>
      <w:szCs w:val="28"/>
    </w:rPr>
  </w:style>
  <w:style w:type="character" w:styleId="a6">
    <w:name w:val="page number"/>
    <w:uiPriority w:val="99"/>
    <w:rsid w:val="009B5887"/>
  </w:style>
  <w:style w:type="paragraph" w:styleId="a7">
    <w:name w:val="header"/>
    <w:basedOn w:val="a"/>
    <w:link w:val="a8"/>
    <w:uiPriority w:val="99"/>
    <w:rsid w:val="009B5887"/>
    <w:pPr>
      <w:tabs>
        <w:tab w:val="center" w:pos="4677"/>
        <w:tab w:val="right" w:pos="9355"/>
      </w:tabs>
    </w:pPr>
  </w:style>
  <w:style w:type="character" w:customStyle="1" w:styleId="a8">
    <w:name w:val="Верхний колонтитул Знак"/>
    <w:link w:val="a7"/>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3425</Words>
  <Characters>19527</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Семья</Company>
  <LinksUpToDate>false</LinksUpToDate>
  <CharactersWithSpaces>22907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Борисюк</dc:creator>
  <cp:keywords/>
  <dc:description/>
  <cp:lastModifiedBy>admin</cp:lastModifiedBy>
  <cp:revision>2</cp:revision>
  <dcterms:created xsi:type="dcterms:W3CDTF">2014-03-26T05:16:00Z</dcterms:created>
  <dcterms:modified xsi:type="dcterms:W3CDTF">2014-03-26T05:16:00Z</dcterms:modified>
</cp:coreProperties>
</file>