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28"/>
        </w:rPr>
      </w:pPr>
      <w:r w:rsidRPr="009A5F65">
        <w:rPr>
          <w:sz w:val="28"/>
          <w:szCs w:val="28"/>
        </w:rPr>
        <w:t>Федеральное агентство железнодорожного транспорта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24"/>
        </w:rPr>
      </w:pPr>
      <w:r w:rsidRPr="009A5F65">
        <w:rPr>
          <w:sz w:val="28"/>
          <w:szCs w:val="28"/>
        </w:rPr>
        <w:t>Уральский государственный университет путей сообщения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28"/>
        </w:rPr>
      </w:pPr>
      <w:r w:rsidRPr="009A5F65">
        <w:rPr>
          <w:sz w:val="28"/>
          <w:szCs w:val="28"/>
        </w:rPr>
        <w:t>Кафедра истории и политологии</w:t>
      </w: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rPr>
          <w:b/>
          <w:bCs/>
          <w:sz w:val="28"/>
        </w:rPr>
      </w:pPr>
      <w:r w:rsidRPr="009A5F65">
        <w:rPr>
          <w:b/>
          <w:bCs/>
          <w:sz w:val="28"/>
        </w:rPr>
        <w:t>КОНТРОЛЬНАЯ РАБОТА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32"/>
        </w:rPr>
      </w:pPr>
    </w:p>
    <w:p w:rsidR="009A5F65" w:rsidRDefault="00B40382" w:rsidP="009A5F65">
      <w:pPr>
        <w:pStyle w:val="a5"/>
        <w:spacing w:line="360" w:lineRule="auto"/>
        <w:ind w:firstLine="709"/>
        <w:rPr>
          <w:sz w:val="28"/>
          <w:szCs w:val="28"/>
        </w:rPr>
      </w:pPr>
      <w:r w:rsidRPr="009A5F65">
        <w:rPr>
          <w:sz w:val="28"/>
          <w:szCs w:val="28"/>
        </w:rPr>
        <w:t>по дисциплине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b/>
          <w:sz w:val="28"/>
          <w:szCs w:val="28"/>
        </w:rPr>
      </w:pPr>
      <w:r w:rsidRPr="009A5F65">
        <w:rPr>
          <w:b/>
          <w:sz w:val="28"/>
          <w:szCs w:val="28"/>
        </w:rPr>
        <w:t>ИСТОРИЯ РАЗВИТИЯ ТРАНСПОРТА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28"/>
        </w:rPr>
      </w:pPr>
    </w:p>
    <w:p w:rsidR="009A5F65" w:rsidRDefault="00B40382" w:rsidP="009A5F65">
      <w:pPr>
        <w:pStyle w:val="a5"/>
        <w:spacing w:line="360" w:lineRule="auto"/>
        <w:ind w:firstLine="709"/>
        <w:rPr>
          <w:sz w:val="28"/>
          <w:szCs w:val="28"/>
        </w:rPr>
      </w:pPr>
      <w:r w:rsidRPr="009A5F65">
        <w:rPr>
          <w:sz w:val="28"/>
          <w:szCs w:val="28"/>
        </w:rPr>
        <w:t xml:space="preserve">на тему 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b/>
          <w:sz w:val="28"/>
          <w:szCs w:val="28"/>
        </w:rPr>
      </w:pPr>
      <w:r w:rsidRPr="009A5F65">
        <w:rPr>
          <w:b/>
          <w:sz w:val="28"/>
          <w:szCs w:val="28"/>
        </w:rPr>
        <w:t>ИСТОРИЯ РАЗВИТИЯ СТАНЦИИ ЧЕЛЯБИНСК</w:t>
      </w:r>
    </w:p>
    <w:p w:rsidR="00B40382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9A5F65" w:rsidRDefault="009A5F65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9A5F65" w:rsidRDefault="009A5F65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9A5F65" w:rsidRDefault="009A5F65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9A5F65" w:rsidRPr="009A5F65" w:rsidRDefault="009A5F65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jc w:val="both"/>
        <w:rPr>
          <w:sz w:val="28"/>
          <w:szCs w:val="32"/>
        </w:rPr>
      </w:pP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32"/>
        </w:rPr>
      </w:pPr>
      <w:r w:rsidRPr="009A5F65">
        <w:rPr>
          <w:sz w:val="28"/>
          <w:szCs w:val="32"/>
        </w:rPr>
        <w:t>Екатеринбург</w:t>
      </w:r>
    </w:p>
    <w:p w:rsidR="00B40382" w:rsidRPr="009A5F65" w:rsidRDefault="00B40382" w:rsidP="009A5F65">
      <w:pPr>
        <w:pStyle w:val="a5"/>
        <w:spacing w:line="360" w:lineRule="auto"/>
        <w:ind w:firstLine="709"/>
        <w:rPr>
          <w:sz w:val="28"/>
          <w:szCs w:val="32"/>
        </w:rPr>
      </w:pPr>
      <w:r w:rsidRPr="009A5F65">
        <w:rPr>
          <w:sz w:val="28"/>
          <w:szCs w:val="32"/>
        </w:rPr>
        <w:t>2011</w:t>
      </w:r>
    </w:p>
    <w:p w:rsidR="001A3EA9" w:rsidRPr="009A5F65" w:rsidRDefault="009A5F65" w:rsidP="009A5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A3EA9" w:rsidRPr="009A5F65">
        <w:rPr>
          <w:rFonts w:ascii="Times New Roman" w:hAnsi="Times New Roman"/>
          <w:b/>
          <w:sz w:val="28"/>
          <w:szCs w:val="28"/>
        </w:rPr>
        <w:t>ИСТОРИЯ РАЗВИТИЯ СТ. ЧЕЛЯБИНСК-ГЛАВНЫЙ</w:t>
      </w: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5F65">
        <w:rPr>
          <w:rFonts w:ascii="Times New Roman" w:hAnsi="Times New Roman"/>
          <w:sz w:val="28"/>
          <w:szCs w:val="28"/>
        </w:rPr>
        <w:t xml:space="preserve">Два десятилетия специальная комиссия при Министерстве путей сообщения рассматривала различные проекты железных дорог, благодаря которым европейская часть России, была бы соединена с Уралом, Сибирью и Дальним востоком. В 1891 году было принято решение о строительстве Великого Сибирского пути. В 1888 году было открыто движение от Москвы до Уфы, 8 сентября 1890 года - до Златоуста это была так называемая Самаро-Златоустовская железная дорога. </w:t>
      </w: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5F65">
        <w:rPr>
          <w:rFonts w:ascii="Times New Roman" w:hAnsi="Times New Roman"/>
          <w:sz w:val="28"/>
          <w:szCs w:val="28"/>
        </w:rPr>
        <w:t>Станция Челябинск-Главный - самая крупная станция Южно-Уральской железной дороги и одна из важнейших станций Транссибирской магистрали. 26 октября 1892 года первый товарно-пассажирский поезд прибыл со ст. Миасс в Челябинск. Именно эта дата являлась отправной в истории станции. Тогда на станции было всего шесть путей,</w:t>
      </w:r>
      <w:r w:rsidR="009C7F11" w:rsidRPr="009A5F65">
        <w:rPr>
          <w:rFonts w:ascii="Times New Roman" w:hAnsi="Times New Roman"/>
          <w:sz w:val="28"/>
          <w:szCs w:val="28"/>
        </w:rPr>
        <w:t xml:space="preserve"> </w:t>
      </w:r>
      <w:r w:rsidRPr="009A5F65">
        <w:rPr>
          <w:rFonts w:ascii="Times New Roman" w:hAnsi="Times New Roman"/>
          <w:sz w:val="28"/>
          <w:szCs w:val="28"/>
        </w:rPr>
        <w:t>небольшой одноэтажный вокзал, грузовая платформа и пакгауз - железнодорожный склад. В день отправлялось около 7 поездов. К 1912 году станция превратилась в важнейший железнодорожный узел,</w:t>
      </w:r>
      <w:r w:rsidR="009C7F11" w:rsidRPr="009A5F65">
        <w:rPr>
          <w:rFonts w:ascii="Times New Roman" w:hAnsi="Times New Roman"/>
          <w:sz w:val="28"/>
          <w:szCs w:val="28"/>
        </w:rPr>
        <w:t xml:space="preserve"> </w:t>
      </w:r>
      <w:r w:rsidRPr="009A5F65">
        <w:rPr>
          <w:rFonts w:ascii="Times New Roman" w:hAnsi="Times New Roman"/>
          <w:sz w:val="28"/>
          <w:szCs w:val="28"/>
        </w:rPr>
        <w:t>работающий на четыре направления. В начале тридцатых годов станция переживает коренную реконструкцию. Увеличивается протяженность станционных путей, одна из первых в стране механизируется нечетная горка. С введением в эксплуатацию новой линии до станции Синарская Челябинск-Главный стал работать на пять направлений. В годы войны станция из односторонней была реконструирована в двустороннюю. Это послужило большим толчком, для развития города. В считанные годы он стал одним из крупнейших торговых центров России. Занял одно из первых мест по торговле хлебом, маслом, мясом и чаем. Город превратился промежуточный пункт передвижения населения. Отсюда люди ехали дальше в Сибирь. Челябинск превратился в своеобразные «ворота Сибири».</w:t>
      </w: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5F65">
        <w:rPr>
          <w:rFonts w:ascii="Times New Roman" w:hAnsi="Times New Roman"/>
          <w:sz w:val="28"/>
          <w:szCs w:val="28"/>
        </w:rPr>
        <w:t xml:space="preserve">В последующие годы Челябинск-Главный постоянно модернизировался. Была проведена </w:t>
      </w:r>
      <w:r w:rsidR="009C7F11" w:rsidRPr="009A5F65">
        <w:rPr>
          <w:rFonts w:ascii="Times New Roman" w:hAnsi="Times New Roman"/>
          <w:sz w:val="28"/>
          <w:szCs w:val="28"/>
        </w:rPr>
        <w:t>электрификация</w:t>
      </w:r>
      <w:r w:rsidRPr="009A5F65">
        <w:rPr>
          <w:rFonts w:ascii="Times New Roman" w:hAnsi="Times New Roman"/>
          <w:sz w:val="28"/>
          <w:szCs w:val="28"/>
        </w:rPr>
        <w:t xml:space="preserve">, удлинялись пути и увеличивалось их количество, строились новые посты электрической централизации, совершенствовался процесс роспуска вагонов. В 1987 году на станции за смену распускалось до 72 составов. Это был один из самых высоких показателей по сети дорог. Много делалось и в пассажирской системе станции - были построены новый вокзал, пригородный павильон, удлинены пассажирские платформы для приема и обработки поездов в 20 и более вагонов. </w:t>
      </w: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5F65">
        <w:rPr>
          <w:rFonts w:ascii="Times New Roman" w:hAnsi="Times New Roman"/>
          <w:sz w:val="28"/>
          <w:szCs w:val="28"/>
        </w:rPr>
        <w:t xml:space="preserve">На период 2002 года станция Челябинск-Главный имела протяженность более 11 километров. 12 парков станции содержали в себе около 200 путей общей длиной 145 километров. На Челябинске-Главном трудится более 800 железнодорожников. </w:t>
      </w:r>
    </w:p>
    <w:p w:rsidR="001A3EA9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5F65">
        <w:rPr>
          <w:rFonts w:ascii="Times New Roman" w:hAnsi="Times New Roman"/>
          <w:sz w:val="28"/>
          <w:szCs w:val="28"/>
        </w:rPr>
        <w:t>Центром железнодорожных перевозок Челябинска является главный железнодорожный вокзал города. Первый челябинский вокзал был построен практически одновременно с прибытием первого поезда. Это было более чем скромное деревянное здание. Оно не было предназначено для долговременного ожидания поезда. В конце октября 1892 года на станции было построено новое одноэтажное кирпичное здание. Прослужило оно достаточно долго. Только к концу 50-х годов XX века стало очевидно, что существующий вокзал не справляется с возросшим пассажиропотоком, и было принято решение о строительстве нового. Новое здание было торжественно открыто 5 ноября 1965 года. К 90-м годам здание достаточно сильно обветшало, и было принято решение о его реконструкции. Она началось в 1999 году. Работы были завершены в 2005 году. Всего на отделку было направлено 25 тысяч квадратных метров камня. Двухэтажное помещение (его площадь - чуть более 20 тысяч квадратных метров, высота залов ожидания - 16 метров), где одновременно и с комфортом могут разместиться до 6 тысяч пассажиров. Они могут воспользоваться услугами нескольких залов ожидания, а также залом ожидания повышенной комфортности и залом ожидания для пассажиров с детьми. Здание предыдущего вокзала (1892 года), также отреставрировано, и сейчас в нём располагаются административные помещения.</w:t>
      </w:r>
    </w:p>
    <w:p w:rsidR="00C81A30" w:rsidRPr="009A5F65" w:rsidRDefault="001A3EA9" w:rsidP="009A5F6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A5F65">
        <w:rPr>
          <w:rFonts w:ascii="Times New Roman" w:hAnsi="Times New Roman"/>
          <w:sz w:val="28"/>
          <w:szCs w:val="28"/>
        </w:rPr>
        <w:t>31.07.2007 года закончено строительство нового пригородного вокзала. Здание имеет несколько входов, оборудовано многочисленными эскалаторами, лестницами, пандусами. Два кассовых зала - в цоколе и на первом этаже. Сразу за кассами установлены турникетные системы и находятся выходы на платформы. На втором этаже разместились два зала ожидания и буфет. Расчетная мощность вокзала - 700 пассажиров. Под зданием расположен подземный переход.</w:t>
      </w:r>
      <w:bookmarkStart w:id="0" w:name="_GoBack"/>
      <w:bookmarkEnd w:id="0"/>
    </w:p>
    <w:sectPr w:rsidR="00C81A30" w:rsidRPr="009A5F65" w:rsidSect="009A5F65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528" w:rsidRDefault="00F67528" w:rsidP="00B40382">
      <w:pPr>
        <w:spacing w:after="0" w:line="240" w:lineRule="auto"/>
      </w:pPr>
      <w:r>
        <w:separator/>
      </w:r>
    </w:p>
  </w:endnote>
  <w:endnote w:type="continuationSeparator" w:id="0">
    <w:p w:rsidR="00F67528" w:rsidRDefault="00F67528" w:rsidP="00B4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528" w:rsidRDefault="00F67528" w:rsidP="00B40382">
      <w:pPr>
        <w:spacing w:after="0" w:line="240" w:lineRule="auto"/>
      </w:pPr>
      <w:r>
        <w:separator/>
      </w:r>
    </w:p>
  </w:footnote>
  <w:footnote w:type="continuationSeparator" w:id="0">
    <w:p w:rsidR="00F67528" w:rsidRDefault="00F67528" w:rsidP="00B40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EA9"/>
    <w:rsid w:val="001A3EA9"/>
    <w:rsid w:val="002919FC"/>
    <w:rsid w:val="002959FF"/>
    <w:rsid w:val="00405E82"/>
    <w:rsid w:val="004E193B"/>
    <w:rsid w:val="00691D3E"/>
    <w:rsid w:val="00756796"/>
    <w:rsid w:val="0089404F"/>
    <w:rsid w:val="008D31A2"/>
    <w:rsid w:val="009A5F65"/>
    <w:rsid w:val="009C7F11"/>
    <w:rsid w:val="00B40382"/>
    <w:rsid w:val="00B66F2D"/>
    <w:rsid w:val="00C81A30"/>
    <w:rsid w:val="00DF33F9"/>
    <w:rsid w:val="00F6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2AFB78-B617-4A85-A3A8-44D2C0CE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A3EA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B40382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40"/>
      <w:szCs w:val="40"/>
      <w:lang w:eastAsia="ru-RU"/>
    </w:rPr>
  </w:style>
  <w:style w:type="character" w:customStyle="1" w:styleId="a6">
    <w:name w:val="Название Знак"/>
    <w:link w:val="a5"/>
    <w:uiPriority w:val="99"/>
    <w:locked/>
    <w:rsid w:val="00B40382"/>
    <w:rPr>
      <w:rFonts w:ascii="Times New Roman" w:hAnsi="Times New Roman" w:cs="Times New Roman"/>
      <w:sz w:val="40"/>
      <w:szCs w:val="40"/>
      <w:lang w:val="x-none" w:eastAsia="ru-RU"/>
    </w:rPr>
  </w:style>
  <w:style w:type="paragraph" w:styleId="a7">
    <w:name w:val="header"/>
    <w:basedOn w:val="a"/>
    <w:link w:val="a8"/>
    <w:uiPriority w:val="99"/>
    <w:unhideWhenUsed/>
    <w:rsid w:val="00B40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B4038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B40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B403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Asti</dc:creator>
  <cp:keywords/>
  <dc:description/>
  <cp:lastModifiedBy>admin</cp:lastModifiedBy>
  <cp:revision>2</cp:revision>
  <cp:lastPrinted>2011-01-22T13:19:00Z</cp:lastPrinted>
  <dcterms:created xsi:type="dcterms:W3CDTF">2014-03-22T09:08:00Z</dcterms:created>
  <dcterms:modified xsi:type="dcterms:W3CDTF">2014-03-22T09:08:00Z</dcterms:modified>
</cp:coreProperties>
</file>