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C9D" w:rsidRDefault="00C81C9D" w:rsidP="0035653C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35653C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</w:p>
    <w:p w:rsidR="00B762F8" w:rsidRDefault="00B762F8" w:rsidP="0035653C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35653C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 …………………………………………………………………………..3</w:t>
      </w:r>
    </w:p>
    <w:p w:rsidR="00B762F8" w:rsidRDefault="00B762F8" w:rsidP="0035653C">
      <w:pPr>
        <w:pStyle w:val="a3"/>
        <w:spacing w:line="240" w:lineRule="atLeast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032B">
        <w:rPr>
          <w:sz w:val="28"/>
          <w:szCs w:val="28"/>
        </w:rPr>
        <w:t>Понятие «учетная политика»</w:t>
      </w:r>
      <w:r>
        <w:rPr>
          <w:bCs/>
          <w:sz w:val="28"/>
          <w:szCs w:val="28"/>
        </w:rPr>
        <w:t xml:space="preserve"> ……………………………………………..…..3</w:t>
      </w:r>
    </w:p>
    <w:p w:rsidR="00B762F8" w:rsidRDefault="00B762F8" w:rsidP="006D032B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>Формирование учетной политики………………………………………..…4</w:t>
      </w:r>
    </w:p>
    <w:p w:rsidR="00B762F8" w:rsidRDefault="00B762F8" w:rsidP="006D032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B762F8" w:rsidRDefault="00B762F8" w:rsidP="006D032B">
      <w:pPr>
        <w:shd w:val="clear" w:color="auto" w:fill="FFFFFF"/>
        <w:spacing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D032B">
        <w:rPr>
          <w:rFonts w:ascii="Times New Roman" w:hAnsi="Times New Roman"/>
          <w:color w:val="000000"/>
          <w:sz w:val="28"/>
          <w:szCs w:val="28"/>
        </w:rPr>
        <w:t>Факторы, влияющие на учетную политику экономического субъекта</w:t>
      </w:r>
      <w:r>
        <w:rPr>
          <w:rFonts w:ascii="Times New Roman" w:hAnsi="Times New Roman"/>
          <w:color w:val="000000"/>
          <w:sz w:val="28"/>
          <w:szCs w:val="28"/>
        </w:rPr>
        <w:t>…..6</w:t>
      </w:r>
    </w:p>
    <w:p w:rsidR="00B762F8" w:rsidRDefault="00B762F8" w:rsidP="0035653C">
      <w:pPr>
        <w:pStyle w:val="a3"/>
        <w:spacing w:line="240" w:lineRule="atLeast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722CDF">
        <w:rPr>
          <w:bCs/>
          <w:sz w:val="28"/>
          <w:szCs w:val="28"/>
        </w:rPr>
        <w:t>Изменение учетной политики</w:t>
      </w:r>
      <w:r>
        <w:rPr>
          <w:bCs/>
          <w:sz w:val="28"/>
          <w:szCs w:val="28"/>
        </w:rPr>
        <w:t>………………………………………..………..7</w:t>
      </w:r>
    </w:p>
    <w:p w:rsidR="00B762F8" w:rsidRDefault="00B762F8" w:rsidP="0035653C">
      <w:pPr>
        <w:spacing w:line="240" w:lineRule="atLeast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722CDF">
        <w:rPr>
          <w:rFonts w:ascii="Times New Roman" w:hAnsi="Times New Roman"/>
          <w:bCs/>
          <w:sz w:val="28"/>
          <w:szCs w:val="28"/>
        </w:rPr>
        <w:t xml:space="preserve">. </w:t>
      </w:r>
      <w:r w:rsidRPr="00722CDF">
        <w:rPr>
          <w:rFonts w:ascii="Times New Roman" w:hAnsi="Times New Roman"/>
          <w:bCs/>
          <w:sz w:val="28"/>
          <w:szCs w:val="28"/>
          <w:lang w:eastAsia="ru-RU"/>
        </w:rPr>
        <w:t>Раскрытие учетной политики…………………………………………</w:t>
      </w:r>
      <w:r>
        <w:rPr>
          <w:rFonts w:ascii="Times New Roman" w:hAnsi="Times New Roman"/>
          <w:bCs/>
          <w:sz w:val="28"/>
          <w:szCs w:val="28"/>
          <w:lang w:eastAsia="ru-RU"/>
        </w:rPr>
        <w:t>...……..9</w:t>
      </w:r>
    </w:p>
    <w:p w:rsidR="00B762F8" w:rsidRDefault="00B762F8" w:rsidP="0035653C">
      <w:pPr>
        <w:spacing w:line="240" w:lineRule="atLeast"/>
        <w:contextualSpacing/>
        <w:rPr>
          <w:rFonts w:ascii="Times New Roman" w:hAnsi="Times New Roman"/>
          <w:bCs/>
          <w:sz w:val="28"/>
          <w:szCs w:val="28"/>
          <w:lang w:eastAsia="ru-RU"/>
        </w:rPr>
      </w:pPr>
    </w:p>
    <w:p w:rsidR="00B762F8" w:rsidRDefault="00B762F8" w:rsidP="006D03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r w:rsidRPr="006D032B">
        <w:rPr>
          <w:rFonts w:ascii="Times New Roman" w:hAnsi="Times New Roman"/>
          <w:color w:val="000000"/>
          <w:sz w:val="28"/>
          <w:szCs w:val="28"/>
        </w:rPr>
        <w:t>Порядок оформления учетной политики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…………………………………..11</w:t>
      </w:r>
    </w:p>
    <w:p w:rsidR="00B762F8" w:rsidRDefault="00B762F8" w:rsidP="006D03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62F8" w:rsidRDefault="00B762F8" w:rsidP="0035653C">
      <w:pPr>
        <w:pStyle w:val="a3"/>
        <w:spacing w:line="240" w:lineRule="atLeast"/>
        <w:contextualSpacing/>
        <w:rPr>
          <w:bCs/>
          <w:sz w:val="28"/>
          <w:szCs w:val="28"/>
        </w:rPr>
      </w:pPr>
      <w:r w:rsidRPr="00FA6A4B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…………………………………………………………………….…14</w:t>
      </w:r>
    </w:p>
    <w:p w:rsidR="00B762F8" w:rsidRPr="00722CDF" w:rsidRDefault="00B762F8" w:rsidP="0035653C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литературы……………………………………………...16</w:t>
      </w:r>
    </w:p>
    <w:p w:rsidR="00B762F8" w:rsidRDefault="00B762F8" w:rsidP="006858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62F8" w:rsidRDefault="00B762F8" w:rsidP="006858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 принятых сокращений………………………………………………...17</w:t>
      </w:r>
    </w:p>
    <w:p w:rsidR="00B762F8" w:rsidRDefault="00B762F8" w:rsidP="006858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62F8" w:rsidRPr="006D032B" w:rsidRDefault="00B762F8" w:rsidP="006858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Default="00B762F8"/>
    <w:p w:rsidR="00B762F8" w:rsidRPr="009B3C3D" w:rsidRDefault="00B762F8" w:rsidP="00E515C8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 w:rsidRPr="009B3C3D">
        <w:rPr>
          <w:rFonts w:ascii="Times New Roman" w:hAnsi="Times New Roman"/>
          <w:b/>
          <w:sz w:val="28"/>
          <w:szCs w:val="28"/>
        </w:rPr>
        <w:t>Введение</w:t>
      </w:r>
    </w:p>
    <w:p w:rsidR="00B762F8" w:rsidRPr="00A6171D" w:rsidRDefault="00B762F8" w:rsidP="002B1197">
      <w:pPr>
        <w:shd w:val="clear" w:color="auto" w:fill="FFFFFF"/>
        <w:spacing w:line="240" w:lineRule="atLeast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2B1197">
        <w:rPr>
          <w:rFonts w:ascii="Times New Roman" w:hAnsi="Times New Roman"/>
          <w:sz w:val="28"/>
          <w:szCs w:val="28"/>
        </w:rPr>
        <w:t xml:space="preserve">Тема курсовой работы «Учетная политика организации». Я считаю данную тему </w:t>
      </w:r>
      <w:r>
        <w:rPr>
          <w:rFonts w:ascii="Times New Roman" w:hAnsi="Times New Roman"/>
          <w:sz w:val="28"/>
          <w:szCs w:val="28"/>
        </w:rPr>
        <w:t>достаточно важной</w:t>
      </w:r>
      <w:r w:rsidRPr="002B1197">
        <w:rPr>
          <w:rFonts w:ascii="Times New Roman" w:hAnsi="Times New Roman"/>
          <w:sz w:val="28"/>
          <w:szCs w:val="28"/>
        </w:rPr>
        <w:t>, т.к. общепризнанно, что бухгалтерский учет на предприятии должен осуществляться по определенным правилам. Эти правила ведения бухгалтерс</w:t>
      </w:r>
      <w:r>
        <w:rPr>
          <w:rFonts w:ascii="Times New Roman" w:hAnsi="Times New Roman"/>
          <w:sz w:val="28"/>
          <w:szCs w:val="28"/>
        </w:rPr>
        <w:t>к</w:t>
      </w:r>
      <w:r w:rsidRPr="002B1197">
        <w:rPr>
          <w:rFonts w:ascii="Times New Roman" w:hAnsi="Times New Roman"/>
          <w:sz w:val="28"/>
          <w:szCs w:val="28"/>
        </w:rPr>
        <w:t xml:space="preserve">ого учета в организации я бы и хотела рассмотреть здесь. </w:t>
      </w:r>
      <w:r>
        <w:rPr>
          <w:rFonts w:ascii="Times New Roman" w:hAnsi="Times New Roman"/>
          <w:color w:val="000000"/>
          <w:sz w:val="28"/>
          <w:szCs w:val="28"/>
        </w:rPr>
        <w:t>Хочу</w:t>
      </w:r>
      <w:r w:rsidRPr="00A6171D">
        <w:rPr>
          <w:rFonts w:ascii="Times New Roman" w:hAnsi="Times New Roman"/>
          <w:color w:val="000000"/>
          <w:sz w:val="28"/>
          <w:szCs w:val="28"/>
        </w:rPr>
        <w:t xml:space="preserve"> отметить, что значение учетной политики недооценива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ется многими организациями, в которых к разработке учетной поли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тики относятся формально, не изучают последствия применения тех или иных ее элементов.</w:t>
      </w:r>
      <w:r w:rsidRPr="002B11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171D">
        <w:rPr>
          <w:rFonts w:ascii="Times New Roman" w:hAnsi="Times New Roman"/>
          <w:color w:val="000000"/>
          <w:sz w:val="28"/>
          <w:szCs w:val="28"/>
        </w:rPr>
        <w:t>Между тем выбранная организацией учетная политика оказывает существенное влияние на величину показателей себестоимости про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дукции, прибыли, налогов на прибыль, добавленную стоимость и иму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щество, показателей финансового состояния организации. Следова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тельно, учетная политика организации является важным средством</w:t>
      </w:r>
      <w:r w:rsidRPr="00A6171D">
        <w:rPr>
          <w:rFonts w:ascii="Times New Roman" w:hAnsi="Times New Roman"/>
          <w:sz w:val="28"/>
          <w:szCs w:val="28"/>
        </w:rPr>
        <w:t xml:space="preserve"> </w:t>
      </w:r>
      <w:r w:rsidRPr="00A6171D">
        <w:rPr>
          <w:rFonts w:ascii="Times New Roman" w:hAnsi="Times New Roman"/>
          <w:color w:val="000000"/>
          <w:sz w:val="28"/>
          <w:szCs w:val="28"/>
        </w:rPr>
        <w:t>формирования величины основных показателей деятельности орга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низации, налогового планирования, ценовой политики. Без ознаком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ления с учетной политикой нельзя осуществлять сравнительный ана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 xml:space="preserve">лиз показателей деятельности организации за различные периоды и тем более сравнительный анализ различных организаций. </w:t>
      </w:r>
      <w:r>
        <w:rPr>
          <w:rFonts w:ascii="Times New Roman" w:hAnsi="Times New Roman"/>
          <w:color w:val="000000"/>
          <w:sz w:val="28"/>
          <w:szCs w:val="28"/>
        </w:rPr>
        <w:t>Вышесказанное подтверждает актуальность и важность выбранной мной темы на сегодняшний день</w:t>
      </w:r>
      <w:r w:rsidRPr="00A6171D">
        <w:rPr>
          <w:rFonts w:ascii="Times New Roman" w:hAnsi="Times New Roman"/>
          <w:color w:val="000000"/>
          <w:sz w:val="28"/>
          <w:szCs w:val="28"/>
        </w:rPr>
        <w:t>.</w:t>
      </w:r>
    </w:p>
    <w:p w:rsidR="00B762F8" w:rsidRDefault="00B762F8" w:rsidP="002B1197">
      <w:pPr>
        <w:shd w:val="clear" w:color="auto" w:fill="FFFFFF"/>
        <w:spacing w:line="24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курсовой работе я постараюсь раскрыть понятие « учетная политика»; пояснить кем и как формируется учетная политика организации; какие факторы влияют на ее; требования, предъявляемые к ней; и  при каких условиях возможно изменение учетной политики  организации.</w:t>
      </w:r>
    </w:p>
    <w:p w:rsidR="00B762F8" w:rsidRPr="00A6171D" w:rsidRDefault="00B762F8" w:rsidP="002B1197">
      <w:pPr>
        <w:shd w:val="clear" w:color="auto" w:fill="FFFFFF"/>
        <w:spacing w:line="240" w:lineRule="atLeast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приложении</w:t>
      </w:r>
      <w:r w:rsidRPr="00A6171D">
        <w:rPr>
          <w:rFonts w:ascii="Times New Roman" w:hAnsi="Times New Roman"/>
          <w:color w:val="000000"/>
          <w:sz w:val="28"/>
          <w:szCs w:val="28"/>
        </w:rPr>
        <w:t xml:space="preserve"> в качестве наглядного примера приведен приказ об учетной политике предприятия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762F8" w:rsidRDefault="00B762F8" w:rsidP="002B1197">
      <w:pPr>
        <w:pStyle w:val="a8"/>
        <w:spacing w:line="240" w:lineRule="atLeast"/>
        <w:ind w:firstLine="851"/>
        <w:rPr>
          <w:b/>
          <w:szCs w:val="28"/>
        </w:rPr>
      </w:pPr>
    </w:p>
    <w:p w:rsidR="00B762F8" w:rsidRDefault="00B762F8" w:rsidP="00A6171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A6171D">
        <w:rPr>
          <w:rFonts w:ascii="Times New Roman" w:hAnsi="Times New Roman"/>
          <w:b/>
          <w:sz w:val="28"/>
          <w:szCs w:val="28"/>
        </w:rPr>
        <w:t>Понятие «учетная политика»</w:t>
      </w:r>
    </w:p>
    <w:p w:rsidR="00B762F8" w:rsidRDefault="00B762F8" w:rsidP="00A6171D">
      <w:pPr>
        <w:spacing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sz w:val="28"/>
          <w:szCs w:val="28"/>
        </w:rPr>
        <w:t>Учетная политика - это совокупность способов ведения бухгалтерского учета, избранных предприятием в качестве соответствующих условиям хозяйствования, т.е. порядок осуществления первичного наблюдения, стоимостного измерения, текущей группировки и итогового обобщения фактов хозяйственной деятельности предприятия, или реализация метода бухгалтерского учета</w:t>
      </w:r>
      <w:r w:rsidRPr="00A6171D">
        <w:rPr>
          <w:rFonts w:ascii="Times New Roman" w:hAnsi="Times New Roman"/>
          <w:i/>
          <w:sz w:val="28"/>
          <w:szCs w:val="28"/>
        </w:rPr>
        <w:t>.</w:t>
      </w:r>
      <w:r w:rsidRPr="00A6171D">
        <w:rPr>
          <w:rFonts w:ascii="Times New Roman" w:hAnsi="Times New Roman"/>
          <w:sz w:val="28"/>
          <w:szCs w:val="28"/>
        </w:rPr>
        <w:t xml:space="preserve"> </w:t>
      </w:r>
    </w:p>
    <w:p w:rsidR="00B762F8" w:rsidRPr="00FA6A4B" w:rsidRDefault="00B762F8" w:rsidP="0026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>С   помощью   учетной   политики   обеспечивается   прозрачность   и</w:t>
      </w:r>
    </w:p>
    <w:p w:rsidR="00B762F8" w:rsidRDefault="00B762F8" w:rsidP="0026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>достоверность  учета,  оптимизация  объемов  и  сроков  налоговых  платежей,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снижение  трудоемкости и унификация учетных процедур, решение многих  других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управленческих и учетных задач. От правильного понимания  учетной  политики,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ее оформления,  раскрытия  во  многом  зависит  экономическая  эффективность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деятельности организации, да и способы отражения  операций  в  бухгалтерском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учете  всегда  принимаются  во   внимание   при   управлении   предприятием.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Следовательно,  руководителю  и   главному   бухгалтеру   следует   серьезно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отнестись к формированию и утверждению учетной политики.</w:t>
      </w:r>
    </w:p>
    <w:p w:rsidR="00B762F8" w:rsidRPr="0026225B" w:rsidRDefault="00B762F8" w:rsidP="0026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62F8" w:rsidRPr="00A6171D" w:rsidRDefault="00B762F8" w:rsidP="00A6171D">
      <w:pPr>
        <w:spacing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sz w:val="28"/>
          <w:szCs w:val="28"/>
        </w:rPr>
        <w:t>Учетная политика, являющаяся реализацией одного и того же метода бухгалтерского учета на разных предприятиях, будет различной. Возможность выбора конкретных способов оценки, калькуляции, порядка отражения хозяйственных операций и т. д. представляет собой степень свободы предприятия в формировании учетной политики.</w:t>
      </w:r>
    </w:p>
    <w:p w:rsidR="00B762F8" w:rsidRDefault="00B762F8" w:rsidP="0026225B">
      <w:pPr>
        <w:spacing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sz w:val="28"/>
          <w:szCs w:val="28"/>
        </w:rPr>
        <w:t>Главная задача учетной политики - максимально объективно отразить деятельность предприятия, сформировать полную и достоверную информацию о ней в целях эффективного управления работой предприятия.</w:t>
      </w:r>
    </w:p>
    <w:p w:rsidR="00B762F8" w:rsidRPr="00A6171D" w:rsidRDefault="00B762F8" w:rsidP="002B1197">
      <w:pPr>
        <w:pStyle w:val="a8"/>
        <w:spacing w:line="240" w:lineRule="atLeast"/>
        <w:ind w:firstLine="851"/>
        <w:rPr>
          <w:szCs w:val="28"/>
        </w:rPr>
      </w:pPr>
      <w:r w:rsidRPr="00A6171D">
        <w:rPr>
          <w:szCs w:val="28"/>
        </w:rPr>
        <w:t xml:space="preserve">Учетная политика предприятия как совокупность правил реализации метода бухгалтерского учета должна обеспечивать максимальный эффект от ведения учета, т.е. благодаря ей должно достигаться своевременное формирование финансовой и управленческой информации, ее достоверность, объективность, доступность и полезность для управленческих решений и широкого круга пользователей. </w:t>
      </w:r>
    </w:p>
    <w:p w:rsidR="00B762F8" w:rsidRDefault="00B762F8" w:rsidP="00A0630A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B762F8" w:rsidRPr="00A0630A" w:rsidRDefault="00B762F8" w:rsidP="00A0630A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B762F8" w:rsidRDefault="00B762F8" w:rsidP="00E515C8">
      <w:pPr>
        <w:pStyle w:val="a3"/>
        <w:spacing w:line="240" w:lineRule="atLeast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9B3C3D">
        <w:rPr>
          <w:b/>
          <w:bCs/>
          <w:sz w:val="28"/>
          <w:szCs w:val="28"/>
        </w:rPr>
        <w:t>Формирование учетной политики</w:t>
      </w:r>
    </w:p>
    <w:p w:rsidR="00B762F8" w:rsidRDefault="00B762F8" w:rsidP="00E515C8">
      <w:pPr>
        <w:pStyle w:val="1"/>
        <w:spacing w:before="240" w:beforeAutospacing="0" w:after="240" w:afterAutospacing="0"/>
        <w:ind w:firstLine="851"/>
        <w:contextualSpacing/>
        <w:rPr>
          <w:b w:val="0"/>
          <w:sz w:val="28"/>
          <w:szCs w:val="28"/>
        </w:rPr>
      </w:pPr>
      <w:r w:rsidRPr="009B3C3D">
        <w:rPr>
          <w:b w:val="0"/>
          <w:sz w:val="28"/>
          <w:szCs w:val="28"/>
        </w:rPr>
        <w:t>Учетная политика организации формируется главным бухгалтером или иным лицом, на которое в соответствии с законодательством Российской Федерации возложено ведение бухгалтерского учета организации, на основе ПБУ 1/08 "Учетная политика организации"</w:t>
      </w:r>
      <w:r w:rsidRPr="009B3C3D">
        <w:rPr>
          <w:sz w:val="28"/>
          <w:szCs w:val="28"/>
        </w:rPr>
        <w:t xml:space="preserve"> </w:t>
      </w:r>
      <w:r w:rsidRPr="009B3C3D">
        <w:rPr>
          <w:b w:val="0"/>
          <w:sz w:val="28"/>
          <w:szCs w:val="28"/>
        </w:rPr>
        <w:t xml:space="preserve">и утверждается руководителем организации.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i/>
          <w:sz w:val="28"/>
          <w:szCs w:val="28"/>
        </w:rPr>
        <w:t>При этом утверждаются:</w:t>
      </w:r>
      <w:r w:rsidRPr="009B3C3D">
        <w:rPr>
          <w:b w:val="0"/>
          <w:sz w:val="28"/>
          <w:szCs w:val="28"/>
        </w:rPr>
        <w:t xml:space="preserve">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sz w:val="28"/>
          <w:szCs w:val="28"/>
        </w:rPr>
        <w:br/>
        <w:t xml:space="preserve">• рабочий план счетов бухгалтерского учета, содержащий синтетические и аналитические счета, необходимые для ведения бухгалтерского учета в соответствии с требованиями своевременности и полноты учета и отчетности; </w:t>
      </w:r>
      <w:r w:rsidRPr="009B3C3D">
        <w:rPr>
          <w:b w:val="0"/>
          <w:sz w:val="28"/>
          <w:szCs w:val="28"/>
        </w:rPr>
        <w:br/>
        <w:t xml:space="preserve">• формы первичных учетных документов, регистров бухгалтерского учета, а также документов для внутренней бухгалтерской отчетности; </w:t>
      </w:r>
      <w:r w:rsidRPr="009B3C3D">
        <w:rPr>
          <w:b w:val="0"/>
          <w:sz w:val="28"/>
          <w:szCs w:val="28"/>
        </w:rPr>
        <w:br/>
        <w:t xml:space="preserve">• порядок проведения инвентаризации активов и обязательств организации; </w:t>
      </w:r>
    </w:p>
    <w:p w:rsidR="00B762F8" w:rsidRDefault="00B762F8" w:rsidP="00E515C8">
      <w:pPr>
        <w:pStyle w:val="1"/>
        <w:spacing w:before="240" w:beforeAutospacing="0" w:after="240" w:afterAutospacing="0"/>
        <w:contextualSpacing/>
        <w:rPr>
          <w:b w:val="0"/>
          <w:sz w:val="28"/>
          <w:szCs w:val="28"/>
        </w:rPr>
      </w:pPr>
      <w:r w:rsidRPr="009B3C3D">
        <w:rPr>
          <w:b w:val="0"/>
          <w:sz w:val="28"/>
          <w:szCs w:val="28"/>
        </w:rPr>
        <w:t xml:space="preserve">• способы оценки активов и обязательств; </w:t>
      </w:r>
      <w:r w:rsidRPr="009B3C3D">
        <w:rPr>
          <w:b w:val="0"/>
          <w:sz w:val="28"/>
          <w:szCs w:val="28"/>
        </w:rPr>
        <w:br/>
        <w:t xml:space="preserve">• правила документооборота и технология обработки учетной информации; </w:t>
      </w:r>
      <w:r w:rsidRPr="009B3C3D">
        <w:rPr>
          <w:b w:val="0"/>
          <w:sz w:val="28"/>
          <w:szCs w:val="28"/>
        </w:rPr>
        <w:br/>
        <w:t xml:space="preserve">• порядок контроля за хозяйственными операциями; </w:t>
      </w:r>
      <w:r w:rsidRPr="009B3C3D">
        <w:rPr>
          <w:b w:val="0"/>
          <w:sz w:val="28"/>
          <w:szCs w:val="28"/>
        </w:rPr>
        <w:br/>
        <w:t xml:space="preserve">• другие решения, необходимые для организации бухгалтерского учета.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i/>
          <w:sz w:val="28"/>
          <w:szCs w:val="28"/>
        </w:rPr>
        <w:br/>
        <w:t>При формировании учетной политики предполагается, что:</w:t>
      </w:r>
      <w:r w:rsidRPr="009B3C3D">
        <w:rPr>
          <w:b w:val="0"/>
          <w:sz w:val="28"/>
          <w:szCs w:val="28"/>
        </w:rPr>
        <w:t xml:space="preserve">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sz w:val="28"/>
          <w:szCs w:val="28"/>
        </w:rPr>
        <w:br/>
        <w:t xml:space="preserve">• 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(допущение имущественной обособленности); </w:t>
      </w:r>
      <w:r w:rsidRPr="009B3C3D">
        <w:rPr>
          <w:b w:val="0"/>
          <w:sz w:val="28"/>
          <w:szCs w:val="28"/>
        </w:rPr>
        <w:br/>
        <w:t xml:space="preserve">•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и, следовательно, обязательства будут погашаться в установленном порядке (допущение непрерывности деятельности); </w:t>
      </w:r>
      <w:r w:rsidRPr="009B3C3D">
        <w:rPr>
          <w:b w:val="0"/>
          <w:sz w:val="28"/>
          <w:szCs w:val="28"/>
        </w:rPr>
        <w:br/>
        <w:t xml:space="preserve">• принятая организацией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  <w:r w:rsidRPr="009B3C3D">
        <w:rPr>
          <w:b w:val="0"/>
          <w:sz w:val="28"/>
          <w:szCs w:val="28"/>
        </w:rPr>
        <w:br/>
        <w:t xml:space="preserve">• факты хозяйственной деятельности организации относятся к тому отчетному периоду, в котором они имели место, независимо от фактического времени поступления или выплаты денежных средств, связанных с этими фактами (допущение временной определенности фактов хозяйственной деятельности).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i/>
          <w:sz w:val="28"/>
          <w:szCs w:val="28"/>
        </w:rPr>
        <w:br/>
        <w:t>Учетная политика организации должна обеспечивать:</w:t>
      </w:r>
      <w:r w:rsidRPr="009B3C3D">
        <w:rPr>
          <w:b w:val="0"/>
          <w:sz w:val="28"/>
          <w:szCs w:val="28"/>
        </w:rPr>
        <w:t xml:space="preserve">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sz w:val="28"/>
          <w:szCs w:val="28"/>
        </w:rPr>
        <w:br/>
        <w:t xml:space="preserve">• полноту отражения в бухгалтерском учете всех фактов хозяйственной деятельности (требование полноты); </w:t>
      </w:r>
      <w:r w:rsidRPr="009B3C3D">
        <w:rPr>
          <w:b w:val="0"/>
          <w:sz w:val="28"/>
          <w:szCs w:val="28"/>
        </w:rPr>
        <w:br/>
        <w:t xml:space="preserve">• своевременное отражение фактов хозяйственной деятельности в бухгалтерском учете и бухгалтерской отчетности (требование своевременности); </w:t>
      </w:r>
      <w:r w:rsidRPr="009B3C3D">
        <w:rPr>
          <w:b w:val="0"/>
          <w:sz w:val="28"/>
          <w:szCs w:val="28"/>
        </w:rPr>
        <w:br/>
        <w:t xml:space="preserve">• большую готовность к признанию в бухгалтерском учете расходов и обязательств, чем возможных доходов и активов, не допуская создания скрытых резервов (требование осмотрительности); </w:t>
      </w:r>
      <w:r w:rsidRPr="009B3C3D">
        <w:rPr>
          <w:b w:val="0"/>
          <w:sz w:val="28"/>
          <w:szCs w:val="28"/>
        </w:rPr>
        <w:br/>
        <w:t xml:space="preserve">• отражение в бухгалтерском учете фактов хозяйственной деятельности исходя не столько из их правовой формы, сколько из их экономического содержания и условий хозяйствования (требование приоритета содержания перед формой); </w:t>
      </w:r>
      <w:r w:rsidRPr="009B3C3D">
        <w:rPr>
          <w:b w:val="0"/>
          <w:sz w:val="28"/>
          <w:szCs w:val="28"/>
        </w:rPr>
        <w:br/>
        <w:t xml:space="preserve">• тождество данных аналитического учета оборотам и остаткам по счетам синтетического учета на последний календарный день каждого месяца (требование непротиворечивости); </w:t>
      </w:r>
      <w:r w:rsidRPr="009B3C3D">
        <w:rPr>
          <w:b w:val="0"/>
          <w:sz w:val="28"/>
          <w:szCs w:val="28"/>
        </w:rPr>
        <w:br/>
        <w:t xml:space="preserve">• рациональное ведение бухгалтерского учета, исходя из условий хозяйствования и величины организации (требование рациональности). </w:t>
      </w:r>
      <w:r w:rsidRPr="009B3C3D">
        <w:rPr>
          <w:b w:val="0"/>
          <w:sz w:val="28"/>
          <w:szCs w:val="28"/>
        </w:rPr>
        <w:br/>
      </w:r>
      <w:r w:rsidRPr="009B3C3D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</w:t>
      </w:r>
      <w:r w:rsidRPr="009B3C3D">
        <w:rPr>
          <w:b w:val="0"/>
          <w:sz w:val="28"/>
          <w:szCs w:val="28"/>
        </w:rPr>
        <w:t>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нескольких, допускаемых законодательством Российской Федерации и (или) нормативными правовыми актами по бухгалтерскому учету. Если по конкретному вопросу в нормативных правовых актах не установлены способы ведения бухгалтерского учета, то при формировании учетной политики осуществляется разработка организацией соответствующего способа, исходя из настоящего и иных положений по бухгалтерскому учету, а также Международных стандартов финансовой отчетности.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деятельности, определений, условий признания и порядка оценки активов, обя</w:t>
      </w:r>
      <w:r>
        <w:rPr>
          <w:b w:val="0"/>
          <w:sz w:val="28"/>
          <w:szCs w:val="28"/>
        </w:rPr>
        <w:t xml:space="preserve">зательств, доходов и расходов. </w:t>
      </w:r>
      <w:r w:rsidRPr="009B3C3D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</w:t>
      </w:r>
      <w:r w:rsidRPr="009B3C3D">
        <w:rPr>
          <w:b w:val="0"/>
          <w:sz w:val="28"/>
          <w:szCs w:val="28"/>
        </w:rPr>
        <w:t xml:space="preserve"> Принятая организацией учетная политика подлежит оформлению соответствующей организационно-распорядительной документацией (приказами, распоряжениями</w:t>
      </w:r>
      <w:r>
        <w:rPr>
          <w:b w:val="0"/>
          <w:sz w:val="28"/>
          <w:szCs w:val="28"/>
        </w:rPr>
        <w:t xml:space="preserve"> и т.п.) организации. </w:t>
      </w:r>
      <w:r w:rsidRPr="009B3C3D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</w:t>
      </w:r>
      <w:r w:rsidRPr="009B3C3D">
        <w:rPr>
          <w:b w:val="0"/>
          <w:sz w:val="28"/>
          <w:szCs w:val="28"/>
        </w:rPr>
        <w:t xml:space="preserve"> Способы ведения бухгалтерского учета, избранные организацией при формировании учетной политики, применяются с первого января года, следующего за годом утверждения соответствующего организационн</w:t>
      </w:r>
      <w:r>
        <w:rPr>
          <w:b w:val="0"/>
          <w:sz w:val="28"/>
          <w:szCs w:val="28"/>
        </w:rPr>
        <w:t xml:space="preserve">о-распорядительного документа. </w:t>
      </w:r>
      <w:r w:rsidRPr="009B3C3D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</w:t>
      </w:r>
      <w:r w:rsidRPr="009B3C3D">
        <w:rPr>
          <w:b w:val="0"/>
          <w:sz w:val="28"/>
          <w:szCs w:val="28"/>
        </w:rPr>
        <w:t>При этом они применяются всеми филиалами, представительствами и иными подразделениями организации (включая выделенные на отдельный баланс), неза</w:t>
      </w:r>
      <w:r>
        <w:rPr>
          <w:b w:val="0"/>
          <w:sz w:val="28"/>
          <w:szCs w:val="28"/>
        </w:rPr>
        <w:t xml:space="preserve">висимо от их места нахождения. </w:t>
      </w:r>
      <w:r w:rsidRPr="009B3C3D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          </w:t>
      </w:r>
      <w:r w:rsidRPr="009B3C3D">
        <w:rPr>
          <w:b w:val="0"/>
          <w:sz w:val="28"/>
          <w:szCs w:val="28"/>
        </w:rPr>
        <w:t>Вновь созданная организация, организация, возникшая в результате реорганизации, оформляет избранную учетную политику в соответствии с ПБУ 1/08 "Учетная политика организации"</w:t>
      </w:r>
      <w:r>
        <w:t xml:space="preserve"> </w:t>
      </w:r>
      <w:r w:rsidRPr="009B3C3D">
        <w:rPr>
          <w:b w:val="0"/>
          <w:sz w:val="28"/>
          <w:szCs w:val="28"/>
        </w:rPr>
        <w:t>не позднее 90 дней со дня государственной регистрации юридического лица. Принятая вновь созданной организацией учетная политика считается применяемой со дня государственной регистрации юридического лица.</w:t>
      </w:r>
    </w:p>
    <w:p w:rsidR="00B762F8" w:rsidRDefault="00B762F8" w:rsidP="00A0630A">
      <w:pPr>
        <w:pStyle w:val="1"/>
        <w:spacing w:line="240" w:lineRule="atLeast"/>
        <w:contextualSpacing/>
        <w:rPr>
          <w:b w:val="0"/>
          <w:sz w:val="28"/>
          <w:szCs w:val="28"/>
        </w:rPr>
      </w:pPr>
    </w:p>
    <w:p w:rsidR="00B762F8" w:rsidRPr="00A6171D" w:rsidRDefault="00B762F8" w:rsidP="006D032B">
      <w:pPr>
        <w:shd w:val="clear" w:color="auto" w:fill="FFFFFF"/>
        <w:spacing w:line="24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Pr="00A6171D">
        <w:rPr>
          <w:rFonts w:ascii="Times New Roman" w:hAnsi="Times New Roman"/>
          <w:b/>
          <w:color w:val="000000"/>
          <w:sz w:val="28"/>
          <w:szCs w:val="28"/>
        </w:rPr>
        <w:t>Факторы, влияющие на учетную политику экономического субъекта</w:t>
      </w:r>
    </w:p>
    <w:p w:rsidR="00B762F8" w:rsidRPr="00A6171D" w:rsidRDefault="00B762F8" w:rsidP="006D032B">
      <w:pPr>
        <w:pStyle w:val="a8"/>
        <w:spacing w:line="240" w:lineRule="atLeast"/>
        <w:rPr>
          <w:szCs w:val="28"/>
        </w:rPr>
      </w:pPr>
      <w:r w:rsidRPr="00A6171D">
        <w:rPr>
          <w:szCs w:val="28"/>
        </w:rPr>
        <w:t xml:space="preserve">Учетная политика предприятия формируется на основе совокупности основополагающих принципов и правил, выбор для использования которых требует системного подхода с целью максимальной оптимизации. Поэтому следует при выборе учетной политики нужно иметь в виду, что на нее влияют: 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67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>Организационно-правовая форма организации (акционерное об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щество, государственное и муниципальное унитарное предприятие, общество с ограниченной ответственностью, производственный коо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ператив и т.д.);</w:t>
      </w:r>
    </w:p>
    <w:p w:rsidR="00B762F8" w:rsidRDefault="00B762F8" w:rsidP="006D032B">
      <w:pPr>
        <w:pStyle w:val="a8"/>
        <w:numPr>
          <w:ilvl w:val="0"/>
          <w:numId w:val="2"/>
        </w:numPr>
        <w:tabs>
          <w:tab w:val="clear" w:pos="927"/>
          <w:tab w:val="num" w:pos="540"/>
        </w:tabs>
        <w:spacing w:line="240" w:lineRule="atLeast"/>
        <w:ind w:left="540" w:hanging="540"/>
        <w:rPr>
          <w:szCs w:val="28"/>
        </w:rPr>
      </w:pPr>
      <w:r w:rsidRPr="00A6171D">
        <w:rPr>
          <w:color w:val="000000"/>
          <w:szCs w:val="28"/>
        </w:rPr>
        <w:t>Отраслевая принадлежность и вид деятельности (промышлен</w:t>
      </w:r>
      <w:r w:rsidRPr="00A6171D">
        <w:rPr>
          <w:color w:val="000000"/>
          <w:szCs w:val="28"/>
        </w:rPr>
        <w:softHyphen/>
        <w:t xml:space="preserve">ность, сельское хозяйство, торговля, строительство, посредническая деятельность и т.д.); </w:t>
      </w:r>
    </w:p>
    <w:p w:rsidR="00B762F8" w:rsidRPr="00A6171D" w:rsidRDefault="00B762F8" w:rsidP="006D032B">
      <w:pPr>
        <w:pStyle w:val="a8"/>
        <w:numPr>
          <w:ilvl w:val="0"/>
          <w:numId w:val="2"/>
        </w:numPr>
        <w:tabs>
          <w:tab w:val="clear" w:pos="927"/>
          <w:tab w:val="num" w:pos="540"/>
        </w:tabs>
        <w:spacing w:line="240" w:lineRule="atLeast"/>
        <w:ind w:left="540" w:hanging="540"/>
        <w:rPr>
          <w:szCs w:val="28"/>
        </w:rPr>
      </w:pPr>
      <w:r w:rsidRPr="00A6171D">
        <w:rPr>
          <w:szCs w:val="28"/>
        </w:rPr>
        <w:t xml:space="preserve">Особенности деятельности </w:t>
      </w:r>
    </w:p>
    <w:p w:rsidR="00B762F8" w:rsidRPr="00A6171D" w:rsidRDefault="00B762F8" w:rsidP="006D032B">
      <w:pPr>
        <w:pStyle w:val="a8"/>
        <w:numPr>
          <w:ilvl w:val="0"/>
          <w:numId w:val="3"/>
        </w:numPr>
        <w:spacing w:line="240" w:lineRule="atLeast"/>
        <w:rPr>
          <w:szCs w:val="28"/>
        </w:rPr>
      </w:pPr>
      <w:r w:rsidRPr="00A6171D">
        <w:rPr>
          <w:szCs w:val="28"/>
        </w:rPr>
        <w:t>производственной (технологическая структура, потребляемые ресурсы)</w:t>
      </w:r>
    </w:p>
    <w:p w:rsidR="00B762F8" w:rsidRPr="00A6171D" w:rsidRDefault="00B762F8" w:rsidP="006D032B">
      <w:pPr>
        <w:pStyle w:val="a8"/>
        <w:numPr>
          <w:ilvl w:val="0"/>
          <w:numId w:val="3"/>
        </w:numPr>
        <w:spacing w:line="240" w:lineRule="atLeast"/>
        <w:rPr>
          <w:szCs w:val="28"/>
        </w:rPr>
      </w:pPr>
      <w:r w:rsidRPr="00A6171D">
        <w:rPr>
          <w:szCs w:val="28"/>
        </w:rPr>
        <w:t>коммерческой (организация снабжения и сбыта, системы и формы расчетов, взаимоотношения с покупателями),</w:t>
      </w:r>
    </w:p>
    <w:p w:rsidR="00B762F8" w:rsidRPr="00A6171D" w:rsidRDefault="00B762F8" w:rsidP="006D032B">
      <w:pPr>
        <w:pStyle w:val="a8"/>
        <w:numPr>
          <w:ilvl w:val="0"/>
          <w:numId w:val="3"/>
        </w:numPr>
        <w:spacing w:line="240" w:lineRule="atLeast"/>
        <w:rPr>
          <w:szCs w:val="28"/>
        </w:rPr>
      </w:pPr>
      <w:r w:rsidRPr="00A6171D">
        <w:rPr>
          <w:szCs w:val="28"/>
        </w:rPr>
        <w:t xml:space="preserve">финансовой (взаимоотношения с банками и другими финансовыми институтами, налоговой системой), </w:t>
      </w:r>
    </w:p>
    <w:p w:rsidR="00B762F8" w:rsidRPr="00A6171D" w:rsidRDefault="00B762F8" w:rsidP="006D032B">
      <w:pPr>
        <w:pStyle w:val="a8"/>
        <w:numPr>
          <w:ilvl w:val="0"/>
          <w:numId w:val="3"/>
        </w:numPr>
        <w:spacing w:line="240" w:lineRule="atLeast"/>
        <w:rPr>
          <w:szCs w:val="28"/>
        </w:rPr>
      </w:pPr>
      <w:r w:rsidRPr="00A6171D">
        <w:rPr>
          <w:szCs w:val="28"/>
        </w:rPr>
        <w:t xml:space="preserve">управленческой (структура, независимость от собственников, отчетность перед ними, уровень технического обеспечения, в том числе компьютерной техникой)  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67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>Масштабы деятельности организации (объем производства и ре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ализации продукции, численность работающих, стоимость имущест</w:t>
      </w:r>
      <w:r w:rsidRPr="00A6171D">
        <w:rPr>
          <w:rFonts w:ascii="Times New Roman" w:hAnsi="Times New Roman"/>
          <w:color w:val="000000"/>
          <w:sz w:val="28"/>
          <w:szCs w:val="28"/>
        </w:rPr>
        <w:softHyphen/>
        <w:t>ва организации и т.д.);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67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>Управленческая структура организации и структура бухгалтерии;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67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 xml:space="preserve">Финансовая стратегия организации </w:t>
      </w:r>
    </w:p>
    <w:p w:rsidR="00B762F8" w:rsidRPr="00A6171D" w:rsidRDefault="00B762F8" w:rsidP="006D032B">
      <w:pPr>
        <w:pStyle w:val="a8"/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line="240" w:lineRule="atLeast"/>
        <w:ind w:left="540" w:hanging="567"/>
        <w:rPr>
          <w:color w:val="000000"/>
          <w:szCs w:val="28"/>
        </w:rPr>
      </w:pPr>
      <w:r w:rsidRPr="00A6171D">
        <w:rPr>
          <w:szCs w:val="28"/>
        </w:rPr>
        <w:t xml:space="preserve">Текущие и долгосрочные цели предпринимательства (привлечение дополнительных финансовых ресурсов, укрепление конкурентных позиций на рынке, осуществление инвестиционных программ, повышение котировок акций и др.);  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67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>Материальная база (наличие технических средств регистрации информации, компьютерной техники и т.д.);</w:t>
      </w:r>
    </w:p>
    <w:p w:rsidR="00B762F8" w:rsidRPr="00A6171D" w:rsidRDefault="00B762F8" w:rsidP="006D032B">
      <w:pPr>
        <w:numPr>
          <w:ilvl w:val="0"/>
          <w:numId w:val="2"/>
        </w:numPr>
        <w:shd w:val="clear" w:color="auto" w:fill="FFFFFF"/>
        <w:tabs>
          <w:tab w:val="clear" w:pos="927"/>
          <w:tab w:val="num" w:pos="540"/>
        </w:tabs>
        <w:autoSpaceDE w:val="0"/>
        <w:autoSpaceDN w:val="0"/>
        <w:adjustRightInd w:val="0"/>
        <w:spacing w:after="0" w:line="240" w:lineRule="atLeast"/>
        <w:ind w:left="540" w:hanging="540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color w:val="000000"/>
          <w:sz w:val="28"/>
          <w:szCs w:val="28"/>
        </w:rPr>
        <w:t xml:space="preserve">Степень развития информационной системы в организации, в том числе управленческого учета; </w:t>
      </w:r>
    </w:p>
    <w:p w:rsidR="00B762F8" w:rsidRPr="00A6171D" w:rsidRDefault="00B762F8" w:rsidP="006D032B">
      <w:pPr>
        <w:pStyle w:val="a8"/>
        <w:numPr>
          <w:ilvl w:val="0"/>
          <w:numId w:val="2"/>
        </w:numPr>
        <w:tabs>
          <w:tab w:val="clear" w:pos="927"/>
          <w:tab w:val="num" w:pos="540"/>
        </w:tabs>
        <w:spacing w:line="240" w:lineRule="atLeast"/>
        <w:ind w:left="540" w:hanging="540"/>
        <w:rPr>
          <w:szCs w:val="28"/>
        </w:rPr>
      </w:pPr>
      <w:r w:rsidRPr="00A6171D">
        <w:rPr>
          <w:szCs w:val="28"/>
        </w:rPr>
        <w:t xml:space="preserve">Кадровое обеспечение – уровень квалификации персонала (опыт, навыки, степень понимания стоящих перед ним задачи и проблем, способность их разрешать)  </w:t>
      </w:r>
    </w:p>
    <w:p w:rsidR="00B762F8" w:rsidRDefault="00B762F8" w:rsidP="006D032B">
      <w:pPr>
        <w:pStyle w:val="a3"/>
        <w:spacing w:line="240" w:lineRule="atLeast"/>
        <w:contextualSpacing/>
        <w:rPr>
          <w:sz w:val="28"/>
          <w:szCs w:val="28"/>
        </w:rPr>
      </w:pPr>
      <w:r w:rsidRPr="00A6171D">
        <w:rPr>
          <w:sz w:val="28"/>
          <w:szCs w:val="28"/>
        </w:rPr>
        <w:t>Хозяйственная ситуация – развитость инфраструктуры рынка, состояние хозяйственного, налогового, бухгалтерского законодательства, благоприятность инвестиционного климата и т.д.</w:t>
      </w:r>
    </w:p>
    <w:p w:rsidR="00B762F8" w:rsidRDefault="00B762F8" w:rsidP="006D032B">
      <w:pPr>
        <w:pStyle w:val="a3"/>
        <w:spacing w:line="240" w:lineRule="atLeast"/>
        <w:contextualSpacing/>
        <w:rPr>
          <w:sz w:val="28"/>
          <w:szCs w:val="28"/>
        </w:rPr>
      </w:pPr>
    </w:p>
    <w:p w:rsidR="00B762F8" w:rsidRPr="006D032B" w:rsidRDefault="00B762F8" w:rsidP="006D032B">
      <w:pPr>
        <w:pStyle w:val="a3"/>
        <w:spacing w:line="240" w:lineRule="atLeast"/>
        <w:contextualSpacing/>
        <w:rPr>
          <w:b/>
          <w:bCs/>
          <w:sz w:val="28"/>
          <w:szCs w:val="28"/>
        </w:rPr>
      </w:pPr>
    </w:p>
    <w:p w:rsidR="00B762F8" w:rsidRDefault="00B762F8" w:rsidP="00E515C8">
      <w:pPr>
        <w:spacing w:line="240" w:lineRule="atLeast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Pr="009B3C3D">
        <w:rPr>
          <w:rFonts w:ascii="Times New Roman" w:hAnsi="Times New Roman"/>
          <w:b/>
          <w:bCs/>
          <w:sz w:val="28"/>
          <w:szCs w:val="28"/>
        </w:rPr>
        <w:t>Изменение учетной политики</w:t>
      </w:r>
    </w:p>
    <w:p w:rsidR="00B762F8" w:rsidRDefault="00B762F8" w:rsidP="00E515C8">
      <w:pPr>
        <w:spacing w:line="240" w:lineRule="atLeast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sz w:val="28"/>
          <w:szCs w:val="28"/>
        </w:rPr>
      </w:pPr>
      <w:r w:rsidRPr="009B3C3D">
        <w:rPr>
          <w:rFonts w:ascii="Times New Roman" w:hAnsi="Times New Roman"/>
          <w:sz w:val="28"/>
          <w:szCs w:val="28"/>
        </w:rPr>
        <w:t xml:space="preserve">Изменение учетной политики организации может производиться в случаях: </w:t>
      </w:r>
      <w:r w:rsidRPr="009B3C3D">
        <w:rPr>
          <w:rFonts w:ascii="Times New Roman" w:hAnsi="Times New Roman"/>
          <w:sz w:val="28"/>
          <w:szCs w:val="28"/>
        </w:rPr>
        <w:br/>
      </w:r>
      <w:r w:rsidRPr="009B3C3D">
        <w:rPr>
          <w:rFonts w:ascii="Times New Roman" w:hAnsi="Times New Roman"/>
          <w:sz w:val="28"/>
          <w:szCs w:val="28"/>
        </w:rPr>
        <w:br/>
        <w:t xml:space="preserve">• изменения законодательства Российской Федерации и (или) нормативных правовых актов по бухгалтерскому учету; </w:t>
      </w:r>
      <w:r w:rsidRPr="009B3C3D">
        <w:rPr>
          <w:rFonts w:ascii="Times New Roman" w:hAnsi="Times New Roman"/>
          <w:sz w:val="28"/>
          <w:szCs w:val="28"/>
        </w:rPr>
        <w:br/>
        <w:t xml:space="preserve">• разработки организацией новых способов ведения бухгалтерского учета. </w:t>
      </w:r>
      <w:r w:rsidRPr="009B3C3D">
        <w:rPr>
          <w:rFonts w:ascii="Times New Roman" w:hAnsi="Times New Roman"/>
          <w:sz w:val="28"/>
          <w:szCs w:val="28"/>
        </w:rPr>
        <w:br/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B3C3D">
        <w:rPr>
          <w:rFonts w:ascii="Times New Roman" w:hAnsi="Times New Roman"/>
          <w:sz w:val="28"/>
          <w:szCs w:val="28"/>
        </w:rPr>
        <w:t>Применение нового способа ведения бухгалтерского учета предполагает более достоверное представление фактов хозяйственной деятельности в бухгалтерском учете и отчетности организации или меньшую трудоемкость учетного процесса без снижения степени достоверности информации существенного изменения условий хозяйствования. Существенное изменение условий хозяйствования организации может быть связано с реорганизацией, изменением видов деятельности и т.п. Не считается изменением учетной политики утверждение способа ведения бухгалтерского учета фактов хозяйственной деятельности, которые отличны по существу от фактов, имевших место ранее, или возникли вперв</w:t>
      </w:r>
      <w:r>
        <w:rPr>
          <w:rFonts w:ascii="Times New Roman" w:hAnsi="Times New Roman"/>
          <w:sz w:val="28"/>
          <w:szCs w:val="28"/>
        </w:rPr>
        <w:t xml:space="preserve">ые в деятельности организации.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B3C3D">
        <w:rPr>
          <w:rFonts w:ascii="Times New Roman" w:hAnsi="Times New Roman"/>
          <w:sz w:val="28"/>
          <w:szCs w:val="28"/>
        </w:rPr>
        <w:t xml:space="preserve"> Изменение учетной политики должно быть обоснованным и оформляться в порядке, предусмотренном п</w:t>
      </w:r>
      <w:r>
        <w:rPr>
          <w:rFonts w:ascii="Times New Roman" w:hAnsi="Times New Roman"/>
          <w:sz w:val="28"/>
          <w:szCs w:val="28"/>
        </w:rPr>
        <w:t xml:space="preserve">унктом 8 </w:t>
      </w:r>
      <w:r w:rsidRPr="009B3C3D">
        <w:rPr>
          <w:sz w:val="28"/>
          <w:szCs w:val="28"/>
        </w:rPr>
        <w:t>ПБУ 1/08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9B3C3D">
        <w:rPr>
          <w:rFonts w:ascii="Times New Roman" w:hAnsi="Times New Roman"/>
          <w:sz w:val="28"/>
          <w:szCs w:val="28"/>
        </w:rPr>
        <w:t xml:space="preserve"> Изменение учетной политики производится с начала отчетного года, если иное не обуславливае</w:t>
      </w:r>
      <w:r>
        <w:rPr>
          <w:rFonts w:ascii="Times New Roman" w:hAnsi="Times New Roman"/>
          <w:sz w:val="28"/>
          <w:szCs w:val="28"/>
        </w:rPr>
        <w:t xml:space="preserve">тся причиной такого изменения.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B3C3D">
        <w:rPr>
          <w:rFonts w:ascii="Times New Roman" w:hAnsi="Times New Roman"/>
          <w:sz w:val="28"/>
          <w:szCs w:val="28"/>
        </w:rPr>
        <w:t xml:space="preserve"> Последствия изменения учетной политики, оказавшие или способные оказать существенное влияние на финансовое положение организации, финансовые результаты ее деятельности и (или) движение денежных средств, оцениваются в денежном выражении. Оценка в денежном выражении последствий изменений учетной политики производится на основании выверенных организацией данных на дату, с которой применяется измененный способ</w:t>
      </w:r>
      <w:r>
        <w:rPr>
          <w:rFonts w:ascii="Times New Roman" w:hAnsi="Times New Roman"/>
          <w:sz w:val="28"/>
          <w:szCs w:val="28"/>
        </w:rPr>
        <w:t xml:space="preserve"> ведения бухгалтерского учета.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B3C3D">
        <w:rPr>
          <w:rFonts w:ascii="Times New Roman" w:hAnsi="Times New Roman"/>
          <w:sz w:val="28"/>
          <w:szCs w:val="28"/>
        </w:rPr>
        <w:t xml:space="preserve"> Последствия изменения учетной политики, вызванного изменением законодательства Российской Федерации и (или) нормативных правовых актов по бухгалтерскому учету, отражаются в бухгалтерском учете и отчетности в порядке, установленном соответствующим законодательством Российской Федерации и (или) нормативным правовым актом по бухгалтерскому учету. Если соответствующее законодательство Российской Федерации и (или) нормативный правовой акт по бухгалтерскому учету не устанавливают порядок отражения последствий изменения учетной политики, то эти последствия отражаются в бухгалтерском учете и отчетности в порядке, установленном пунктом 15 </w:t>
      </w:r>
      <w:r w:rsidRPr="009B3C3D">
        <w:rPr>
          <w:sz w:val="28"/>
          <w:szCs w:val="28"/>
        </w:rPr>
        <w:t>ПБУ 1/08</w:t>
      </w:r>
      <w:r w:rsidRPr="009B3C3D">
        <w:rPr>
          <w:rFonts w:ascii="Times New Roman" w:hAnsi="Times New Roman"/>
          <w:sz w:val="28"/>
          <w:szCs w:val="28"/>
        </w:rPr>
        <w:t xml:space="preserve">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B3C3D">
        <w:rPr>
          <w:rFonts w:ascii="Times New Roman" w:hAnsi="Times New Roman"/>
          <w:sz w:val="28"/>
          <w:szCs w:val="28"/>
        </w:rPr>
        <w:t xml:space="preserve"> Последствия изменения учетной политики, вызванного причинами, отличными от указанных в пункте 14 </w:t>
      </w:r>
      <w:r w:rsidRPr="009B3C3D">
        <w:rPr>
          <w:sz w:val="28"/>
          <w:szCs w:val="28"/>
        </w:rPr>
        <w:t>ПБУ 1/08</w:t>
      </w:r>
      <w:r w:rsidRPr="009B3C3D">
        <w:rPr>
          <w:rFonts w:ascii="Times New Roman" w:hAnsi="Times New Roman"/>
          <w:sz w:val="28"/>
          <w:szCs w:val="28"/>
        </w:rPr>
        <w:t>, и оказавшие или способные оказать существенное влияние на финансовое положение организации, финансовые результаты ее деятельности и (или) движение денежных средств, отражаются в бухгалтерской отчетности ретроспективно, за исключением случаев, когда оценка в денежном выражении таких последствий в отношении периодов, предшествовавших отчетному, не может быть произвед</w:t>
      </w:r>
      <w:r>
        <w:rPr>
          <w:rFonts w:ascii="Times New Roman" w:hAnsi="Times New Roman"/>
          <w:sz w:val="28"/>
          <w:szCs w:val="28"/>
        </w:rPr>
        <w:t xml:space="preserve">ена с достаточной надежностью.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B3C3D">
        <w:rPr>
          <w:rFonts w:ascii="Times New Roman" w:hAnsi="Times New Roman"/>
          <w:sz w:val="28"/>
          <w:szCs w:val="28"/>
        </w:rPr>
        <w:t>При ретроспективном отражении последствий изменения учетной политики исходят из предположения, что измененный способ ведения бухгалтерского учета применялся с момента возникновения фактов хозяйствен</w:t>
      </w:r>
      <w:r>
        <w:rPr>
          <w:rFonts w:ascii="Times New Roman" w:hAnsi="Times New Roman"/>
          <w:sz w:val="28"/>
          <w:szCs w:val="28"/>
        </w:rPr>
        <w:t xml:space="preserve">ной деятельности данного вида.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B3C3D">
        <w:rPr>
          <w:rFonts w:ascii="Times New Roman" w:hAnsi="Times New Roman"/>
          <w:sz w:val="28"/>
          <w:szCs w:val="28"/>
        </w:rPr>
        <w:t xml:space="preserve">Ретроспективное отражение последствий изменения учетной политики заключается в корректировке входящего остатка по статье "Нераспределенная прибыль (непокрытый убыток)" за самый ранний представленный в бухгалтерской отчетности период, а также значений связанных статей бухгалтерской отчетности, раскрываемых за каждый представленный в бухгалтерской отчетности период, как если бы новая учетная политика применялась с момента возникновения фактов хозяйственной деятельности данного вида.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B3C3D">
        <w:rPr>
          <w:rFonts w:ascii="Times New Roman" w:hAnsi="Times New Roman"/>
          <w:sz w:val="28"/>
          <w:szCs w:val="28"/>
        </w:rPr>
        <w:t>В случаях, когда оценка в денежном выражении последствий изменения учетной политики в отношении периодов, предшествовавших отчетному, не может быть произведена с достаточной надежностью, измененный способ ведения бухгалтерского учета применяется в отношении соответствующих фактов хозяйственной деятельности, свершившихся после введения измен</w:t>
      </w:r>
      <w:r>
        <w:rPr>
          <w:rFonts w:ascii="Times New Roman" w:hAnsi="Times New Roman"/>
          <w:sz w:val="28"/>
          <w:szCs w:val="28"/>
        </w:rPr>
        <w:t xml:space="preserve">енного способа (перспективно). </w:t>
      </w:r>
      <w:r w:rsidRPr="009B3C3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9B3C3D">
        <w:rPr>
          <w:rFonts w:ascii="Times New Roman" w:hAnsi="Times New Roman"/>
          <w:sz w:val="28"/>
          <w:szCs w:val="28"/>
        </w:rPr>
        <w:t xml:space="preserve"> Изменения учетной политики, оказавшие или способные оказать существенное влияние на финансовое положение организации, финансовые результаты ее деятельности и (или) движение денежных средств, подлежат обособленному раскрытию в бухгалтерской отчетности.</w:t>
      </w:r>
    </w:p>
    <w:p w:rsidR="00B762F8" w:rsidRDefault="00B762F8" w:rsidP="00A0630A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sz w:val="28"/>
          <w:szCs w:val="28"/>
        </w:rPr>
      </w:pPr>
    </w:p>
    <w:p w:rsidR="00B762F8" w:rsidRPr="007163F6" w:rsidRDefault="00B762F8" w:rsidP="00E515C8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 </w:t>
      </w:r>
      <w:r w:rsidRPr="007163F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Раскрытие учетной политики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Организация должна раскрывать принятые при формировании учетной политики способы ведения бухгалтерского учета, существенно влияющие на оценку и принятие решений заинтересованными пользователями бухгалтерской отчетности.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>Существенными признаются способы ведения бухгалтерского учета, без знания о применении которых заинтересованными пользователями бухгалтерской отчетности невозможна достоверная оценка финансового положения организации, финансовых результатов ее деятельности и (и</w:t>
      </w:r>
      <w:r>
        <w:rPr>
          <w:rFonts w:ascii="Times New Roman" w:hAnsi="Times New Roman"/>
          <w:sz w:val="28"/>
          <w:szCs w:val="28"/>
          <w:lang w:eastAsia="ru-RU"/>
        </w:rPr>
        <w:t xml:space="preserve">ли) движения денежных средств.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>К способам ведения бухгалтерского учета, принятым при формировании учетной политики организации и подлежащим раскрытию в бухгалтерской отчетности, относятся способы амортизации основных средств, нематериальных и иных активов, оценки производственных запасов, товаров, незавершенного производства и готовой продукции, признания выручки от продажи продукции, товаров, работ, услуг и другие способы, отвечающие требованию, приведенному в п</w:t>
      </w:r>
      <w:r>
        <w:rPr>
          <w:rFonts w:ascii="Times New Roman" w:hAnsi="Times New Roman"/>
          <w:sz w:val="28"/>
          <w:szCs w:val="28"/>
          <w:lang w:eastAsia="ru-RU"/>
        </w:rPr>
        <w:t xml:space="preserve">ункте 17 </w:t>
      </w:r>
      <w:r w:rsidRPr="009B3C3D">
        <w:rPr>
          <w:sz w:val="28"/>
          <w:szCs w:val="28"/>
        </w:rPr>
        <w:t>ПБУ 1/08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Состав и содержание подлежащей обязательному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>В случае публикации бухгалтерской отчетности не в полном объеме информация об учетной политике подлежит раскрытию, как минимум, в части, непосредственно относя</w:t>
      </w:r>
      <w:r>
        <w:rPr>
          <w:rFonts w:ascii="Times New Roman" w:hAnsi="Times New Roman"/>
          <w:sz w:val="28"/>
          <w:szCs w:val="28"/>
          <w:lang w:eastAsia="ru-RU"/>
        </w:rPr>
        <w:t xml:space="preserve">щейся к опубликованным данным.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Если учетная политика организации сформирована исходя из допущений, предусмотренных пунктом 5 </w:t>
      </w:r>
      <w:r w:rsidRPr="009B3C3D">
        <w:rPr>
          <w:sz w:val="28"/>
          <w:szCs w:val="28"/>
        </w:rPr>
        <w:t>ПБУ 1/08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, то эти допущения могут не раскрываться в бухгалтерской отчетности.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При формировании учетной политики организации, исходя из допущений, отличных от предусмотренных пунктом 5 </w:t>
      </w:r>
      <w:r w:rsidRPr="009B3C3D">
        <w:rPr>
          <w:sz w:val="28"/>
          <w:szCs w:val="28"/>
        </w:rPr>
        <w:t>ПБУ 1/08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, такие допущения вместе с причинами их применения должны быть раскрыты в </w:t>
      </w:r>
      <w:r>
        <w:rPr>
          <w:rFonts w:ascii="Times New Roman" w:hAnsi="Times New Roman"/>
          <w:sz w:val="28"/>
          <w:szCs w:val="28"/>
          <w:lang w:eastAsia="ru-RU"/>
        </w:rPr>
        <w:t xml:space="preserve">бухгалтерской отчетности.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Если при подготовке бухгалтерской отчетности имеется значительная неопределенность в отношении событий и условий, которые могут породить существенные сомнения в применимости допущения непрерывности деятельности, то организация должна указать на такую неопределенность и однозначно описать, с чем она связана.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В случае изменения учетной политики организация должна раскрывать следующую информацию: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• причину изменения учетной политики;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• содержание изменения учетной политики;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• порядок отражения последствий изменения учетной политики в бухгалтерской отчетности;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• суммы корректировок, связанных с изменением учетной политики, по каждой статье бухгалтерской отчетности за каждый из представленных отчетных периодов, а если организация обязана раскрывать информацию о прибыли, приходящейся на одну акцию, - также по данным о базовой и разводненной прибыли (убытку) на акцию;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  <w:t xml:space="preserve">• сумму соответствующей корректировки, относящейся к отчетным периодам, предшествующим представленным в бухгалтерской отчетности, - до той степени, до которой это практически возможно.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>Если изменение учетной политики обусловлено применением нормативного правового акта впервые или изменением нормативного правового акта, раскрытию также подлежит факт отражения последствий изменения учетной политики в соответствии с порядко</w:t>
      </w:r>
      <w:r>
        <w:rPr>
          <w:rFonts w:ascii="Times New Roman" w:hAnsi="Times New Roman"/>
          <w:sz w:val="28"/>
          <w:szCs w:val="28"/>
          <w:lang w:eastAsia="ru-RU"/>
        </w:rPr>
        <w:t xml:space="preserve">м, предусмотренным этим актом.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В случае, если раскрытие информации, предусмотренной пунктом 21 </w:t>
      </w:r>
      <w:r w:rsidRPr="009B3C3D">
        <w:rPr>
          <w:sz w:val="28"/>
          <w:szCs w:val="28"/>
        </w:rPr>
        <w:t>ПБУ 1/08</w:t>
      </w:r>
      <w:r w:rsidRPr="007163F6">
        <w:rPr>
          <w:rFonts w:ascii="Times New Roman" w:hAnsi="Times New Roman"/>
          <w:sz w:val="28"/>
          <w:szCs w:val="28"/>
          <w:lang w:eastAsia="ru-RU"/>
        </w:rPr>
        <w:t>, по какому-то отдельному предшествующему отчетному периоду, представленному в бухгалтерской отчетности, или по отчетным периодам, более ранним в сравнении с представленными, является невозможным, факт невозможности такого раскрытия подлежит раскрытию вместе с указанием отчетного периода, в котором начнется применение соответствующе</w:t>
      </w:r>
      <w:r>
        <w:rPr>
          <w:rFonts w:ascii="Times New Roman" w:hAnsi="Times New Roman"/>
          <w:sz w:val="28"/>
          <w:szCs w:val="28"/>
          <w:lang w:eastAsia="ru-RU"/>
        </w:rPr>
        <w:t xml:space="preserve">го изменения учетной политики.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В случае, если нормативный правовой акт по бухгалтерскому учету утвержден и опубликован, но еще не вступил в силу, организация должна раскрыть факт его неприменения, а также возможную оценку влияния применения такого акта на показатели бухгалтерской отчетности организации за период, </w:t>
      </w:r>
      <w:r>
        <w:rPr>
          <w:rFonts w:ascii="Times New Roman" w:hAnsi="Times New Roman"/>
          <w:sz w:val="28"/>
          <w:szCs w:val="28"/>
          <w:lang w:eastAsia="ru-RU"/>
        </w:rPr>
        <w:t xml:space="preserve">в котором начнется применение.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>Существенные способы ведения бухгалтерского учета, а также информация об изменении учетной политики подлежат раскрытию в пояснительной записке, входящей в состав бухгалт</w:t>
      </w:r>
      <w:r>
        <w:rPr>
          <w:rFonts w:ascii="Times New Roman" w:hAnsi="Times New Roman"/>
          <w:sz w:val="28"/>
          <w:szCs w:val="28"/>
          <w:lang w:eastAsia="ru-RU"/>
        </w:rPr>
        <w:t xml:space="preserve">ерской отчетности организации.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>В случае представления промежуточной бухгалтерской отчетности, она может не содержать информацию об учетной политике организации, если в последней не произошли изменения со времени составления годовой бухгалтерской отчетности за предшествующий год, в кото</w:t>
      </w:r>
      <w:r>
        <w:rPr>
          <w:rFonts w:ascii="Times New Roman" w:hAnsi="Times New Roman"/>
          <w:sz w:val="28"/>
          <w:szCs w:val="28"/>
          <w:lang w:eastAsia="ru-RU"/>
        </w:rPr>
        <w:t xml:space="preserve">рой раскрыта учетная политика. </w:t>
      </w:r>
      <w:r w:rsidRPr="007163F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163F6">
        <w:rPr>
          <w:rFonts w:ascii="Times New Roman" w:hAnsi="Times New Roman"/>
          <w:sz w:val="28"/>
          <w:szCs w:val="28"/>
          <w:lang w:eastAsia="ru-RU"/>
        </w:rPr>
        <w:t xml:space="preserve">Изменения учетной политики на год, следующий за отчетным, объявляются в пояснительной записке к бухгалтерской отчетности организации. </w:t>
      </w:r>
    </w:p>
    <w:p w:rsidR="00B762F8" w:rsidRPr="00A0630A" w:rsidRDefault="00B762F8" w:rsidP="00A0630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63F6">
        <w:rPr>
          <w:rFonts w:ascii="Times New Roman" w:hAnsi="Times New Roman"/>
          <w:sz w:val="24"/>
          <w:szCs w:val="24"/>
          <w:lang w:eastAsia="ru-RU"/>
        </w:rPr>
        <w:t> </w:t>
      </w:r>
    </w:p>
    <w:p w:rsidR="00B762F8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62F8" w:rsidRPr="009060F7" w:rsidRDefault="00B762F8" w:rsidP="009060F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Pr="009060F7">
        <w:rPr>
          <w:rFonts w:ascii="Times New Roman" w:hAnsi="Times New Roman"/>
          <w:b/>
          <w:color w:val="000000"/>
          <w:sz w:val="28"/>
          <w:szCs w:val="28"/>
        </w:rPr>
        <w:t>Порядок оформления учетной политики</w:t>
      </w:r>
    </w:p>
    <w:p w:rsidR="00B762F8" w:rsidRPr="009060F7" w:rsidRDefault="00B762F8" w:rsidP="009060F7">
      <w:pPr>
        <w:shd w:val="clear" w:color="auto" w:fill="FFFFFF"/>
        <w:spacing w:line="240" w:lineRule="atLeast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Приказ по учетной политике организации должен со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держать конкретную информацию по обоснованию сле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дующих групп вопросов:</w:t>
      </w:r>
    </w:p>
    <w:p w:rsidR="00B762F8" w:rsidRPr="009060F7" w:rsidRDefault="00B762F8" w:rsidP="009060F7">
      <w:pPr>
        <w:widowControl w:val="0"/>
        <w:numPr>
          <w:ilvl w:val="0"/>
          <w:numId w:val="4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выбранные организацией способы бухгалтерского учета, вариантность которых предусмотрена документа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ми по бухгалтерскому учету и бухгалтерской отчетности более высоких уровней регулирования (как правило, вто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рого уровня системы нормативного регулирования бух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галтерского учета в Российской Федерации);</w:t>
      </w:r>
    </w:p>
    <w:p w:rsidR="00B762F8" w:rsidRPr="009060F7" w:rsidRDefault="00B762F8" w:rsidP="009060F7">
      <w:pPr>
        <w:widowControl w:val="0"/>
        <w:numPr>
          <w:ilvl w:val="0"/>
          <w:numId w:val="4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способы бухгалтерского учета, описание которых от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сутствует в документах вышестоящих уровней;</w:t>
      </w:r>
    </w:p>
    <w:p w:rsidR="00B762F8" w:rsidRPr="009060F7" w:rsidRDefault="00B762F8" w:rsidP="009060F7">
      <w:pPr>
        <w:widowControl w:val="0"/>
        <w:numPr>
          <w:ilvl w:val="0"/>
          <w:numId w:val="4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способы бухгалтерского учета, принципы которых определены вышестоящими нормативными документа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ми, а организация утверждает особенности их примене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ния исходя из специфики условий хозяйствования: отрас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левой принадлежности, структуры, размеров и т.п.;</w:t>
      </w:r>
    </w:p>
    <w:p w:rsidR="00B762F8" w:rsidRPr="009060F7" w:rsidRDefault="00B762F8" w:rsidP="009060F7">
      <w:pPr>
        <w:widowControl w:val="0"/>
        <w:numPr>
          <w:ilvl w:val="0"/>
          <w:numId w:val="4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способы бухгалтерского учета, установленные нор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мативными документами по бухгалтерскому учету Россий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ской Федерации, но которые не позволяют организации достоверно отразить ее имущественное состояние и фи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нансовые результаты, поэтому она применяет иные спосо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бы бухгалтерского учета;</w:t>
      </w:r>
    </w:p>
    <w:p w:rsidR="00B762F8" w:rsidRPr="009060F7" w:rsidRDefault="00B762F8" w:rsidP="009060F7">
      <w:pPr>
        <w:widowControl w:val="0"/>
        <w:numPr>
          <w:ilvl w:val="0"/>
          <w:numId w:val="4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способы бухгалтерского учета, вариантность кото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рых обусловлена противоречиями и несовершенством действующего бухгалтерского законодательства, и пред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ставляется достаточно сложным определить приоритеты того или иного способа.</w:t>
      </w:r>
    </w:p>
    <w:p w:rsidR="00B762F8" w:rsidRPr="009060F7" w:rsidRDefault="00B762F8" w:rsidP="009060F7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  <w:tab w:val="num" w:pos="36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При формировании учетной политики предприятия по конкретному направлению (вопросу) ведения и орга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низации бухгалтерского учета осуществляется выбор од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ного способа из нескольких, допускаемых законодатель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ством и нормативными актами, входящими в систему нормативного регулирования бухгалтерского учета в Рос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сийской Федерации.</w:t>
      </w:r>
    </w:p>
    <w:p w:rsidR="00B762F8" w:rsidRPr="009060F7" w:rsidRDefault="00B762F8" w:rsidP="009060F7">
      <w:pPr>
        <w:shd w:val="clear" w:color="auto" w:fill="FFFFFF"/>
        <w:spacing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По каждому такому способу жела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тельно приводить его нормативное обоснование.</w:t>
      </w:r>
    </w:p>
    <w:p w:rsidR="00B762F8" w:rsidRPr="009060F7" w:rsidRDefault="00B762F8" w:rsidP="009060F7">
      <w:pPr>
        <w:shd w:val="clear" w:color="auto" w:fill="FFFFFF"/>
        <w:spacing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Предприятие не вправе через механизм учетной поли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тики решать те вопросы, которые не входят в его компе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тенцию, например в отношении ежеквартальной пере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оценки основных средств по рыночной стоимости, еже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квартального создания резервов по сомнительным дол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гам и т. п.</w:t>
      </w:r>
    </w:p>
    <w:p w:rsidR="00B762F8" w:rsidRPr="009060F7" w:rsidRDefault="00B762F8" w:rsidP="009060F7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«Изобретенный» организацией способ бухгалтерско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го учета, отсутствующий в системе нормативного регули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рования бухгалтерского учета в Российской Федерации на момент принятия учетной политики, должен быть всесто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ронне обоснован исходя из основополагающих принци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пов формирования достоверной информации, что долж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 свидетельствовать о высоком уровне профессионализ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ма бухгалтерской службы.</w:t>
      </w:r>
    </w:p>
    <w:p w:rsidR="00B762F8" w:rsidRPr="009060F7" w:rsidRDefault="00B762F8" w:rsidP="009060F7">
      <w:pPr>
        <w:shd w:val="clear" w:color="auto" w:fill="FFFFFF"/>
        <w:spacing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Необоснованные способы бухгалтерского учета не должны подтверждаться аудиторскими организациями как обеспечивающие формирование достоверной ин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формации о финансовом положении и финансовых ре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зультатах организаций.</w:t>
      </w:r>
    </w:p>
    <w:p w:rsidR="00B762F8" w:rsidRPr="009060F7" w:rsidRDefault="00B762F8" w:rsidP="009060F7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При необходимости организация определяет через механизм учетной политики специфику формирования своих активов — основных средств, нематериальных акти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вов и т.п. или процессов — капитальных ремонтов, мо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дернизации, формирования себестоимости и т. п.</w:t>
      </w:r>
    </w:p>
    <w:p w:rsidR="00B762F8" w:rsidRPr="009060F7" w:rsidRDefault="00B762F8" w:rsidP="009060F7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  <w:tab w:val="num" w:pos="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Если организация не может сформировать достовер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ную информацию об объектах бухгалтерского учета, ис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пользуя установленные нормативными документами по бухгалтерскому учету правила, она вправе не применять данные правила (п. 4 ст. 13 Федерального закона «О бух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галтерском учете»), раскрыв данную информацию в пояс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нениях к бухгалтерской отчетности.</w:t>
      </w:r>
    </w:p>
    <w:p w:rsidR="00B762F8" w:rsidRPr="009060F7" w:rsidRDefault="00B762F8" w:rsidP="009060F7">
      <w:pPr>
        <w:shd w:val="clear" w:color="auto" w:fill="FFFFFF"/>
        <w:spacing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Применение иных способов бухгалтерского учета по сравнению с общеустановленными должно быть обосно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вано. Согласно ПБУ 1/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060F7">
        <w:rPr>
          <w:rFonts w:ascii="Times New Roman" w:hAnsi="Times New Roman"/>
          <w:color w:val="000000"/>
          <w:sz w:val="28"/>
          <w:szCs w:val="28"/>
        </w:rPr>
        <w:t>8 «Учетная политика органи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зации» применение нового способа ведения бухгалтер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ского учета предполагает более достоверное представ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ление фактов хозяйственной деятельности в учете и от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четности организации или меньшую трудоемкость учет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ного процесса без снижения степени достоверности ин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формации.</w:t>
      </w:r>
    </w:p>
    <w:p w:rsidR="00B762F8" w:rsidRPr="009060F7" w:rsidRDefault="00B762F8" w:rsidP="009060F7">
      <w:pPr>
        <w:widowControl w:val="0"/>
        <w:numPr>
          <w:ilvl w:val="1"/>
          <w:numId w:val="4"/>
        </w:numPr>
        <w:shd w:val="clear" w:color="auto" w:fill="FFFFFF"/>
        <w:tabs>
          <w:tab w:val="clear" w:pos="144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Если действующее законодательство противоречиво излагает норму в отношении одного и того же способа бухгалтерского учета и при этом практически невозможно однозначно определиться с правильностью той или иной трактовки, рекомендуется воспользоваться инструментом учетной политики. Примеры такого рода противоречий и способы их разрешения через учетную политику приведе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ны в разделе «Методические вопросы учетной политики».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Предлагается ряд рекомендаций по оформлению, до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полнению и изменению учетной политики организации.</w:t>
      </w:r>
    </w:p>
    <w:p w:rsidR="00B762F8" w:rsidRPr="009060F7" w:rsidRDefault="00B762F8" w:rsidP="009060F7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36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Не советуется оформлять слишком объемные прика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зы по учетной политике. Явление «учетная политика предприятия» есть один из примеров реализации прин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ципа «управления по отклонениям». Все то, что действу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ет для всех предприятий, нет необходимости включать в приказ по учетной политике. В него нужно включать толь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ко те способы ведения бухгалтерского учета, которые от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ражают специфику формирования информации о фи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нансовом положении и финансовых результатах органи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зации.</w:t>
      </w:r>
    </w:p>
    <w:p w:rsidR="00B762F8" w:rsidRPr="009060F7" w:rsidRDefault="00B762F8" w:rsidP="009060F7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36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Так как учетная политика представляет собой сово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купность бухгалтерских способов, вопросы налогообло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жения не должны рассматриваться в приказе по учетной политике. Вариантные способы, разрешаемые к примене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нию налоговым законодательством, должны быть пред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метом самостоятельного внутреннего документа органи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зации.</w:t>
      </w:r>
    </w:p>
    <w:p w:rsidR="00B762F8" w:rsidRPr="009060F7" w:rsidRDefault="00B762F8" w:rsidP="009060F7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36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Несмотря на то что содержание учетной политики шире, чем перечень ее методических вопросов, в основ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ной приказ по учетной политике следует, по мнению авторов статьи, включать только ее методические аспекты, так как главным образом они влияют на принципы форми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рования финансовых результатов деятельности предпри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ятий, на порядок отражения финансового состояния предприятия. Изменение методических элементов учет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ной политики необходимо раскрывать в пояснительной записке.</w:t>
      </w:r>
    </w:p>
    <w:p w:rsidR="00B762F8" w:rsidRPr="009060F7" w:rsidRDefault="00B762F8" w:rsidP="009060F7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  <w:tab w:val="num" w:pos="360"/>
        </w:tabs>
        <w:spacing w:after="0" w:line="240" w:lineRule="atLeast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Способы ведения бухгалтерского учета формируют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ся только по тем аспектам хозяйственной деятельности организации, которые имеются у нее на момент оконча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ния предыдущего отчетного периода. Не стоит включать в приказ по учетной политике способы бухгалтерского учета объектов, которые отсутствуют в организации. По нашему мнению, в течение года в момент приобретения организацией тех или иных активов или возникновения тех или иных фактов хозяйственной деятельности, не имевших аналогов в практике данной организации, должно оформляться дополнение к учетной политике, принятой с начала года, оформляемое приказом.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Таким образом, условно по принадлежности к отчет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ным периодам можно выделить два «процесса»: учетная политика в отношении будущих предполагаемых фактов хозяйственной деятельности и учетная поли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тика в отношении возникающих фактов хозяйственной деятельности в текущем отчетном периоде.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Первый «процесс» формирования учетной политики оформляется как приказ по учетной политике, утверждаемый на начало года; второй — либо как изменение, ли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бо как дополнение к учетной политике в течение года. Форма приказа по учетной политике организации нор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мативными документами в настоящее время не регла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ментируется.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Для малых и средних предпри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ятий, имеющих ограниченный круг пользователей бухгал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терской отчетности, целесообразно формировать в при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казе по учетной политике информацию только по двум группам вопросов:</w:t>
      </w:r>
    </w:p>
    <w:p w:rsidR="00B762F8" w:rsidRPr="009060F7" w:rsidRDefault="00B762F8" w:rsidP="009060F7">
      <w:pPr>
        <w:widowControl w:val="0"/>
        <w:numPr>
          <w:ilvl w:val="0"/>
          <w:numId w:val="6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способам бухгалтерского учета, вариантность кото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рых предусмотрена нормативными актами по бухгалтер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скому учету;</w:t>
      </w:r>
    </w:p>
    <w:p w:rsidR="00B762F8" w:rsidRPr="009060F7" w:rsidRDefault="00B762F8" w:rsidP="009060F7">
      <w:pPr>
        <w:widowControl w:val="0"/>
        <w:numPr>
          <w:ilvl w:val="0"/>
          <w:numId w:val="6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способам бухгалтерского учета, описание которых от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сутствует в документах вышестоящих уровней.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Крупным предприятиям, публикующим свою бухгал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терскую отчетность, имеющим множество заинтересован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ных пользователей, целесообразно формировать инфор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мацию по пяти вышеперечисленным группам вопросов.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Предприятия, публикующие свою финансовую отчет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ность должны формировать свою учетную политику для целей бухгалтерского учета в отно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шении пяти вышеперечисленных групп вопросов. Для указанных предприятий целесообразно утверждение от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дельного распорядительного документа по учетной поли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тике в целях налогообложения в отношении налоговых последствий способов бухгалтерского учета, а также спо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собов формирования налогооблагаемой базы, предусмо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тренных и не предусмотренных налоговым законодатель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ством.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При этом обращается внимание на то, что по спорным, нерегламентированным вопросам бухгалтерского учета, а также по способам бухгалтерского учета, определяемым спецификой деятельности, утвержденные приказом по учетной политике нормы должны в обязательном поряд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>ке сопровождаться аргументированным обоснованием.</w:t>
      </w:r>
    </w:p>
    <w:p w:rsidR="00B762F8" w:rsidRPr="00E100AA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>Развернутое и аргументированное обоснование слож</w:t>
      </w:r>
      <w:r w:rsidRPr="009060F7">
        <w:rPr>
          <w:rFonts w:ascii="Times New Roman" w:hAnsi="Times New Roman"/>
          <w:color w:val="000000"/>
          <w:sz w:val="28"/>
          <w:szCs w:val="28"/>
        </w:rPr>
        <w:softHyphen/>
        <w:t xml:space="preserve">ных способов бухгалтерского учета должно приводиться в Приложении к Положению «Учетная политика».  </w:t>
      </w:r>
    </w:p>
    <w:p w:rsidR="00B762F8" w:rsidRPr="009060F7" w:rsidRDefault="00B762F8" w:rsidP="009060F7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060F7">
        <w:rPr>
          <w:rFonts w:ascii="Times New Roman" w:hAnsi="Times New Roman"/>
          <w:color w:val="000000"/>
          <w:sz w:val="28"/>
          <w:szCs w:val="28"/>
        </w:rPr>
        <w:t xml:space="preserve">Пример приказа для ОАО приведен в </w:t>
      </w:r>
      <w:r w:rsidRPr="009060F7">
        <w:rPr>
          <w:rFonts w:ascii="Times New Roman" w:hAnsi="Times New Roman"/>
          <w:i/>
          <w:color w:val="000000"/>
          <w:sz w:val="28"/>
          <w:szCs w:val="28"/>
        </w:rPr>
        <w:t>Приложении №1</w:t>
      </w:r>
      <w:r w:rsidRPr="009060F7">
        <w:rPr>
          <w:rFonts w:ascii="Times New Roman" w:hAnsi="Times New Roman"/>
          <w:color w:val="000000"/>
          <w:sz w:val="28"/>
          <w:szCs w:val="28"/>
        </w:rPr>
        <w:t>.</w:t>
      </w:r>
    </w:p>
    <w:p w:rsidR="00B762F8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p w:rsidR="00B762F8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62F8" w:rsidRPr="00FA6A4B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A6A4B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B762F8" w:rsidRPr="00FA6A4B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213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Итак, у</w:t>
      </w:r>
      <w:r w:rsidRPr="00FA6A4B">
        <w:rPr>
          <w:rFonts w:ascii="Times New Roman" w:hAnsi="Times New Roman"/>
          <w:sz w:val="28"/>
          <w:szCs w:val="28"/>
          <w:lang w:eastAsia="ru-RU"/>
        </w:rPr>
        <w:t xml:space="preserve">четная  политика  –  </w:t>
      </w:r>
      <w:r>
        <w:rPr>
          <w:rFonts w:ascii="Times New Roman" w:hAnsi="Times New Roman"/>
          <w:sz w:val="28"/>
          <w:szCs w:val="28"/>
          <w:lang w:eastAsia="ru-RU"/>
        </w:rPr>
        <w:t xml:space="preserve">это </w:t>
      </w:r>
      <w:r w:rsidRPr="00EB7D65">
        <w:rPr>
          <w:rFonts w:ascii="Times New Roman" w:hAnsi="Times New Roman"/>
          <w:sz w:val="28"/>
          <w:szCs w:val="28"/>
          <w:lang w:eastAsia="ru-RU"/>
        </w:rPr>
        <w:t>составляемая главным бухгалтером и утверждаемая руководителем организации общая схема и особенности ведения бухгалтерского учета на предстоящий год; один из основных документов, устанавливающий правила ведения в организации бухгалтерского и налогового учета, представляется по требованию в налоговые органы для уточнения показателей отчетности; важнейший элемент налогового контроля.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762F8" w:rsidRPr="00FA6A4B" w:rsidRDefault="00B762F8" w:rsidP="002138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Я считаю, что в данной курсовой работе я достаточно полно раскрыла понятие «учетная политика», раскрыла требования к ней (</w:t>
      </w:r>
      <w:r w:rsidRPr="00FA6A4B">
        <w:rPr>
          <w:rFonts w:ascii="Times New Roman" w:hAnsi="Times New Roman"/>
          <w:sz w:val="28"/>
          <w:szCs w:val="28"/>
          <w:lang w:eastAsia="ru-RU"/>
        </w:rPr>
        <w:t>полнота,</w:t>
      </w:r>
    </w:p>
    <w:p w:rsidR="00B762F8" w:rsidRDefault="00B762F8" w:rsidP="00EB7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>осмотрительность,  своевременность,  приоритет  содержания   перед   формой,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A4B">
        <w:rPr>
          <w:rFonts w:ascii="Times New Roman" w:hAnsi="Times New Roman"/>
          <w:sz w:val="28"/>
          <w:szCs w:val="28"/>
          <w:lang w:eastAsia="ru-RU"/>
        </w:rPr>
        <w:t>непротиворечивость, рациональность</w:t>
      </w:r>
      <w:r>
        <w:rPr>
          <w:rFonts w:ascii="Times New Roman" w:hAnsi="Times New Roman"/>
          <w:sz w:val="28"/>
          <w:szCs w:val="28"/>
          <w:lang w:eastAsia="ru-RU"/>
        </w:rPr>
        <w:t>), пояснила о том как и кем составляется учетная политика организации, в качестве примера в приложении есть приказ об учетной политике организации.</w:t>
      </w:r>
    </w:p>
    <w:p w:rsidR="00B762F8" w:rsidRDefault="00B762F8" w:rsidP="00EB7D65">
      <w:pPr>
        <w:spacing w:line="24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sz w:val="28"/>
          <w:szCs w:val="28"/>
        </w:rPr>
        <w:t>Главная задача учетной политики - максимально объективно отразить деятельность предприятия, сформировать полную и достоверную информацию о ней в целях эффективного управления работой предприятия.</w:t>
      </w:r>
    </w:p>
    <w:p w:rsidR="00B762F8" w:rsidRPr="00FA6A4B" w:rsidRDefault="00B762F8" w:rsidP="00EB7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Pr="00FA6A4B" w:rsidRDefault="00B762F8" w:rsidP="00E51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Pr="00FA6A4B" w:rsidRDefault="00B762F8" w:rsidP="0026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6A4B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E91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ind w:firstLine="851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Default="00B762F8" w:rsidP="00E515C8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B762F8" w:rsidRDefault="00B762F8" w:rsidP="009060F7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B762F8" w:rsidRPr="00A6171D" w:rsidRDefault="00B762F8" w:rsidP="00A6171D">
      <w:pPr>
        <w:pStyle w:val="1"/>
      </w:pPr>
      <w:r w:rsidRPr="00A6171D">
        <w:rPr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6171D">
        <w:rPr>
          <w:b w:val="0"/>
          <w:sz w:val="28"/>
          <w:szCs w:val="28"/>
        </w:rPr>
        <w:t>ПБУ 1/08 "Учетная политика организации"</w:t>
      </w:r>
    </w:p>
    <w:p w:rsidR="00B762F8" w:rsidRPr="00A6171D" w:rsidRDefault="00B762F8">
      <w:pPr>
        <w:rPr>
          <w:rFonts w:ascii="Times New Roman" w:hAnsi="Times New Roman"/>
          <w:sz w:val="28"/>
          <w:szCs w:val="28"/>
        </w:rPr>
      </w:pPr>
      <w:r w:rsidRPr="00A6171D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171D">
        <w:rPr>
          <w:rFonts w:ascii="Times New Roman" w:hAnsi="Times New Roman"/>
          <w:sz w:val="28"/>
          <w:szCs w:val="28"/>
        </w:rPr>
        <w:t>http://base.consultant.ru/cons/cgi/online.cgi?req=doc;base=LAW;n=86680</w:t>
      </w:r>
    </w:p>
    <w:p w:rsidR="00B762F8" w:rsidRPr="0035048B" w:rsidRDefault="00B762F8" w:rsidP="0035048B">
      <w:pPr>
        <w:pStyle w:val="HTML"/>
        <w:rPr>
          <w:rFonts w:ascii="Times New Roman" w:hAnsi="Times New Roman" w:cs="Times New Roman"/>
          <w:sz w:val="28"/>
          <w:szCs w:val="28"/>
        </w:rPr>
      </w:pPr>
      <w:r w:rsidRPr="00A6171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48B">
        <w:rPr>
          <w:rFonts w:ascii="Times New Roman" w:hAnsi="Times New Roman" w:cs="Times New Roman"/>
          <w:sz w:val="28"/>
          <w:szCs w:val="28"/>
        </w:rPr>
        <w:t>Любушин Н.П., Жаринов В.В., Бородина Н.В.</w:t>
      </w:r>
    </w:p>
    <w:p w:rsidR="00B762F8" w:rsidRPr="0035048B" w:rsidRDefault="00B762F8" w:rsidP="00350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048B">
        <w:rPr>
          <w:rFonts w:ascii="Times New Roman" w:hAnsi="Times New Roman"/>
          <w:sz w:val="28"/>
          <w:szCs w:val="28"/>
          <w:lang w:eastAsia="ru-RU"/>
        </w:rPr>
        <w:t xml:space="preserve">   Теория бухгалтерского учета: Учеб. пособие для вузов / Под ред. проф.</w:t>
      </w:r>
    </w:p>
    <w:p w:rsidR="00B762F8" w:rsidRPr="0035048B" w:rsidRDefault="00B762F8" w:rsidP="00350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048B">
        <w:rPr>
          <w:rFonts w:ascii="Times New Roman" w:hAnsi="Times New Roman"/>
          <w:sz w:val="28"/>
          <w:szCs w:val="28"/>
          <w:lang w:eastAsia="ru-RU"/>
        </w:rPr>
        <w:t xml:space="preserve">   В.Д. Новодворского.</w:t>
      </w:r>
    </w:p>
    <w:p w:rsidR="00B762F8" w:rsidRDefault="00B762F8" w:rsidP="00350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048B">
        <w:rPr>
          <w:rFonts w:ascii="Times New Roman" w:hAnsi="Times New Roman"/>
          <w:sz w:val="28"/>
          <w:szCs w:val="28"/>
          <w:lang w:eastAsia="ru-RU"/>
        </w:rPr>
        <w:t xml:space="preserve">   М.: ЮНИТИ-ДАНА, 200</w:t>
      </w:r>
      <w:r w:rsidRPr="00EA0133">
        <w:rPr>
          <w:rFonts w:ascii="Times New Roman" w:hAnsi="Times New Roman"/>
          <w:sz w:val="28"/>
          <w:szCs w:val="28"/>
          <w:lang w:eastAsia="ru-RU"/>
        </w:rPr>
        <w:t>7</w:t>
      </w:r>
      <w:r w:rsidRPr="0035048B">
        <w:rPr>
          <w:rFonts w:ascii="Times New Roman" w:hAnsi="Times New Roman"/>
          <w:sz w:val="28"/>
          <w:szCs w:val="28"/>
          <w:lang w:eastAsia="ru-RU"/>
        </w:rPr>
        <w:t xml:space="preserve"> - 294 с.</w:t>
      </w:r>
    </w:p>
    <w:p w:rsidR="00B762F8" w:rsidRPr="0035048B" w:rsidRDefault="00B762F8" w:rsidP="003504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Default="00B762F8" w:rsidP="0035048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5048B">
        <w:rPr>
          <w:rFonts w:ascii="Times New Roman" w:hAnsi="Times New Roman"/>
          <w:sz w:val="28"/>
          <w:szCs w:val="28"/>
        </w:rPr>
        <w:t>Федеральный закон от 21.11.1996 № 129-ФЗ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048B">
        <w:rPr>
          <w:rFonts w:ascii="Times New Roman" w:hAnsi="Times New Roman"/>
          <w:sz w:val="28"/>
          <w:szCs w:val="28"/>
        </w:rPr>
        <w:t>«О бухгалтерском учете»</w:t>
      </w:r>
    </w:p>
    <w:p w:rsidR="00B762F8" w:rsidRPr="00A6171D" w:rsidRDefault="00B762F8" w:rsidP="003504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62F8" w:rsidRPr="00E100AA" w:rsidRDefault="00B762F8" w:rsidP="00E100AA">
      <w:pPr>
        <w:spacing w:after="0"/>
        <w:ind w:left="709" w:hanging="709"/>
      </w:pPr>
      <w:r w:rsidRPr="00A6171D">
        <w:rPr>
          <w:rFonts w:ascii="Times New Roman" w:hAnsi="Times New Roman"/>
          <w:sz w:val="28"/>
          <w:szCs w:val="28"/>
        </w:rPr>
        <w:t xml:space="preserve">5. </w:t>
      </w:r>
      <w:r>
        <w:t xml:space="preserve">  </w:t>
      </w:r>
      <w:r w:rsidRPr="0035048B">
        <w:rPr>
          <w:rFonts w:ascii="Times New Roman" w:hAnsi="Times New Roman"/>
          <w:sz w:val="28"/>
          <w:szCs w:val="28"/>
        </w:rPr>
        <w:t>Шишкоедова Н.Н.</w:t>
      </w:r>
      <w:r>
        <w:t xml:space="preserve"> </w:t>
      </w:r>
    </w:p>
    <w:p w:rsidR="00B762F8" w:rsidRPr="0035048B" w:rsidRDefault="00B762F8" w:rsidP="00E100AA">
      <w:pPr>
        <w:spacing w:after="0"/>
        <w:ind w:left="340" w:hanging="340"/>
        <w:rPr>
          <w:rFonts w:ascii="Times New Roman" w:hAnsi="Times New Roman"/>
          <w:sz w:val="28"/>
          <w:szCs w:val="28"/>
        </w:rPr>
      </w:pPr>
      <w:r>
        <w:t xml:space="preserve">       </w:t>
      </w:r>
      <w:hyperlink r:id="rId7" w:history="1">
        <w:r w:rsidRPr="0035048B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Бухгалтерский учет в оптовой и розничной торговле и документооборот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Pr="00E100AA">
        <w:rPr>
          <w:rFonts w:ascii="Times New Roman" w:hAnsi="Times New Roman"/>
          <w:sz w:val="28"/>
          <w:szCs w:val="28"/>
        </w:rPr>
        <w:t xml:space="preserve">  </w:t>
      </w:r>
      <w:r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3504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</w:t>
      </w:r>
      <w:hyperlink r:id="rId8" w:history="1">
        <w:r w:rsidRPr="0035048B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ГроссМедиа</w:t>
        </w:r>
      </w:hyperlink>
      <w:r>
        <w:rPr>
          <w:rFonts w:ascii="Times New Roman" w:hAnsi="Times New Roman"/>
          <w:sz w:val="28"/>
          <w:szCs w:val="28"/>
        </w:rPr>
        <w:t xml:space="preserve">; </w:t>
      </w:r>
      <w:r w:rsidRPr="0035048B">
        <w:rPr>
          <w:rFonts w:ascii="Times New Roman" w:hAnsi="Times New Roman"/>
          <w:sz w:val="28"/>
          <w:szCs w:val="28"/>
        </w:rPr>
        <w:t>2008</w:t>
      </w:r>
    </w:p>
    <w:p w:rsidR="00B762F8" w:rsidRPr="0035048B" w:rsidRDefault="00B762F8" w:rsidP="00E100AA">
      <w:pPr>
        <w:spacing w:after="0"/>
        <w:ind w:left="709" w:hanging="709"/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  <w:r w:rsidRPr="0035048B">
        <w:rPr>
          <w:rFonts w:ascii="Times New Roman" w:hAnsi="Times New Roman"/>
          <w:sz w:val="28"/>
          <w:szCs w:val="28"/>
        </w:rPr>
        <w:br/>
      </w:r>
      <w:r w:rsidRPr="0035048B">
        <w:rPr>
          <w:rFonts w:ascii="Times New Roman" w:hAnsi="Times New Roman"/>
          <w:sz w:val="28"/>
          <w:szCs w:val="28"/>
        </w:rPr>
        <w:br/>
      </w:r>
      <w:r w:rsidRPr="0035048B">
        <w:rPr>
          <w:rFonts w:ascii="Times New Roman" w:hAnsi="Times New Roman"/>
          <w:sz w:val="28"/>
          <w:szCs w:val="28"/>
        </w:rPr>
        <w:br/>
      </w: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Pr="00A0630A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0630A">
        <w:rPr>
          <w:rFonts w:ascii="Times New Roman" w:hAnsi="Times New Roman"/>
          <w:b/>
          <w:color w:val="000000"/>
          <w:sz w:val="28"/>
          <w:szCs w:val="28"/>
        </w:rPr>
        <w:t>Список принятых сокращений</w:t>
      </w: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Pr="00F25C50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5C50">
        <w:rPr>
          <w:rFonts w:ascii="Times New Roman" w:hAnsi="Times New Roman"/>
          <w:sz w:val="28"/>
          <w:szCs w:val="28"/>
          <w:lang w:eastAsia="ru-RU"/>
        </w:rPr>
        <w:t xml:space="preserve">Т.е.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- </w:t>
      </w:r>
      <w:r w:rsidRPr="00F25C50">
        <w:rPr>
          <w:rFonts w:ascii="Times New Roman" w:hAnsi="Times New Roman"/>
          <w:sz w:val="28"/>
          <w:szCs w:val="28"/>
          <w:lang w:eastAsia="ru-RU"/>
        </w:rPr>
        <w:t>то есть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Pr="00F25C50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5C50">
        <w:rPr>
          <w:rFonts w:ascii="Times New Roman" w:hAnsi="Times New Roman"/>
          <w:sz w:val="28"/>
          <w:szCs w:val="28"/>
          <w:lang w:eastAsia="ru-RU"/>
        </w:rPr>
        <w:t>Т.д. – так далее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62F8" w:rsidRPr="00F25C50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25C50">
        <w:rPr>
          <w:rFonts w:ascii="Times New Roman" w:hAnsi="Times New Roman"/>
          <w:sz w:val="28"/>
          <w:szCs w:val="28"/>
          <w:lang w:eastAsia="ru-RU"/>
        </w:rPr>
        <w:t>Т.п. – тому подобное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fontstyle55"/>
          <w:rFonts w:ascii="Times New Roman" w:hAnsi="Times New Roman"/>
          <w:sz w:val="28"/>
          <w:szCs w:val="28"/>
        </w:rPr>
      </w:pPr>
    </w:p>
    <w:p w:rsidR="00B762F8" w:rsidRPr="00F25C50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25C50">
        <w:rPr>
          <w:rStyle w:val="fontstyle55"/>
          <w:rFonts w:ascii="Times New Roman" w:hAnsi="Times New Roman"/>
          <w:sz w:val="28"/>
          <w:szCs w:val="28"/>
        </w:rPr>
        <w:t>ФЗ «О бухгалтерском учете» - Федеральный закон «О бухгалтерском  учёте»</w:t>
      </w:r>
      <w:r>
        <w:rPr>
          <w:rStyle w:val="fontstyle55"/>
          <w:rFonts w:ascii="Times New Roman" w:hAnsi="Times New Roman"/>
          <w:sz w:val="28"/>
          <w:szCs w:val="28"/>
        </w:rPr>
        <w:t>;</w:t>
      </w:r>
    </w:p>
    <w:p w:rsidR="00B762F8" w:rsidRDefault="00B762F8" w:rsidP="000A5D43">
      <w:pPr>
        <w:rPr>
          <w:rStyle w:val="fontstyle55"/>
          <w:rFonts w:ascii="Times New Roman" w:hAnsi="Times New Roman"/>
          <w:sz w:val="28"/>
          <w:szCs w:val="28"/>
        </w:rPr>
      </w:pPr>
    </w:p>
    <w:p w:rsidR="00B762F8" w:rsidRDefault="00B762F8" w:rsidP="000A5D43">
      <w:pPr>
        <w:rPr>
          <w:rFonts w:ascii="Times New Roman" w:hAnsi="Times New Roman"/>
          <w:sz w:val="28"/>
          <w:szCs w:val="28"/>
        </w:rPr>
      </w:pPr>
      <w:r w:rsidRPr="00F25C50">
        <w:rPr>
          <w:rStyle w:val="fontstyle55"/>
          <w:rFonts w:ascii="Times New Roman" w:hAnsi="Times New Roman"/>
          <w:sz w:val="28"/>
          <w:szCs w:val="28"/>
        </w:rPr>
        <w:t xml:space="preserve">ПБУ 10/99 - </w:t>
      </w:r>
      <w:r w:rsidRPr="00F25C50">
        <w:rPr>
          <w:rFonts w:ascii="Times New Roman" w:hAnsi="Times New Roman"/>
          <w:sz w:val="28"/>
          <w:szCs w:val="28"/>
        </w:rPr>
        <w:t xml:space="preserve">Положение по бухгалтерскому учету "Расходы организации" (утв. </w:t>
      </w:r>
      <w:hyperlink r:id="rId9" w:history="1">
        <w:r w:rsidRPr="00F25C50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 w:rsidRPr="00F25C50">
        <w:rPr>
          <w:rFonts w:ascii="Times New Roman" w:hAnsi="Times New Roman"/>
          <w:sz w:val="28"/>
          <w:szCs w:val="28"/>
        </w:rPr>
        <w:t xml:space="preserve"> Минфина РФ от 6 мая 1999 г. N 33н) (с изменениями от 30 декабря 1999 г., 30 марта 2001 г., 18 сентября, 27 ноября 2006 г., 25 октября, 8 ноября 2010 г.)</w:t>
      </w:r>
      <w:r>
        <w:rPr>
          <w:rFonts w:ascii="Times New Roman" w:hAnsi="Times New Roman"/>
          <w:sz w:val="28"/>
          <w:szCs w:val="28"/>
        </w:rPr>
        <w:t>;</w:t>
      </w:r>
    </w:p>
    <w:p w:rsidR="00B762F8" w:rsidRDefault="00B762F8" w:rsidP="000A5D43">
      <w:pPr>
        <w:rPr>
          <w:rStyle w:val="fontstyle55"/>
          <w:rFonts w:ascii="Times New Roman" w:hAnsi="Times New Roman"/>
          <w:sz w:val="28"/>
          <w:szCs w:val="28"/>
        </w:rPr>
      </w:pPr>
      <w:r w:rsidRPr="00F25C50">
        <w:rPr>
          <w:rStyle w:val="fontstyle55"/>
          <w:rFonts w:ascii="Times New Roman" w:hAnsi="Times New Roman"/>
          <w:sz w:val="28"/>
          <w:szCs w:val="28"/>
        </w:rPr>
        <w:t>ООО – Общество с ограниченной ответственностью;</w:t>
      </w:r>
    </w:p>
    <w:p w:rsidR="00B762F8" w:rsidRDefault="00B762F8" w:rsidP="000A5D43">
      <w:pPr>
        <w:rPr>
          <w:rFonts w:ascii="Times New Roman" w:hAnsi="Times New Roman"/>
          <w:sz w:val="28"/>
          <w:szCs w:val="28"/>
        </w:rPr>
      </w:pPr>
      <w:r w:rsidRPr="000A5D43">
        <w:rPr>
          <w:rStyle w:val="fontstyle55"/>
          <w:rFonts w:ascii="Times New Roman" w:hAnsi="Times New Roman"/>
          <w:sz w:val="28"/>
          <w:szCs w:val="28"/>
        </w:rPr>
        <w:t xml:space="preserve">ФИФО - </w:t>
      </w:r>
      <w:r w:rsidRPr="000A5D43">
        <w:rPr>
          <w:rFonts w:ascii="Times New Roman" w:hAnsi="Times New Roman"/>
          <w:sz w:val="28"/>
          <w:szCs w:val="28"/>
        </w:rPr>
        <w:t xml:space="preserve">1) метод бухгалтерского учета товарных запасов, в соответствии с которым они фиксируются в денежном выражении по цене первой поступившей партии этих товаров; 2) метод расчета процентов при досрочном изъятии части сберегательного вклада из банка, заключающийся в том, что расчет ведется в предположении изъятия всей </w:t>
      </w:r>
      <w:r>
        <w:rPr>
          <w:rFonts w:ascii="Times New Roman" w:hAnsi="Times New Roman"/>
          <w:sz w:val="28"/>
          <w:szCs w:val="28"/>
        </w:rPr>
        <w:t>первой суммы, принятой на вклад;</w:t>
      </w:r>
    </w:p>
    <w:p w:rsidR="00B762F8" w:rsidRPr="000A5D43" w:rsidRDefault="00B762F8" w:rsidP="000A5D43">
      <w:pPr>
        <w:rPr>
          <w:rFonts w:ascii="Times New Roman" w:hAnsi="Times New Roman"/>
          <w:sz w:val="28"/>
          <w:szCs w:val="28"/>
        </w:rPr>
      </w:pPr>
      <w:r w:rsidRPr="009B3C3D">
        <w:rPr>
          <w:sz w:val="28"/>
          <w:szCs w:val="28"/>
        </w:rPr>
        <w:t>ПБУ 1/08</w:t>
      </w:r>
      <w:r>
        <w:rPr>
          <w:sz w:val="28"/>
          <w:szCs w:val="28"/>
        </w:rPr>
        <w:t xml:space="preserve"> - </w:t>
      </w:r>
      <w:r w:rsidRPr="00F25C50">
        <w:rPr>
          <w:rFonts w:ascii="Times New Roman" w:hAnsi="Times New Roman"/>
          <w:sz w:val="28"/>
          <w:szCs w:val="28"/>
        </w:rPr>
        <w:t>Положение по бухгалтерскому учету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b/>
          <w:bCs/>
        </w:rPr>
        <w:t>"</w:t>
      </w:r>
      <w:r w:rsidRPr="00E914DC">
        <w:rPr>
          <w:rFonts w:ascii="Times New Roman" w:hAnsi="Times New Roman"/>
          <w:bCs/>
          <w:sz w:val="28"/>
          <w:szCs w:val="28"/>
        </w:rPr>
        <w:t>Учетная политика организации"</w:t>
      </w:r>
    </w:p>
    <w:p w:rsidR="00B762F8" w:rsidRDefault="00B762F8" w:rsidP="000A5D43">
      <w:pPr>
        <w:rPr>
          <w:rFonts w:ascii="Times New Roman" w:hAnsi="Times New Roman"/>
          <w:sz w:val="28"/>
          <w:szCs w:val="28"/>
        </w:rPr>
      </w:pPr>
    </w:p>
    <w:p w:rsidR="00B762F8" w:rsidRPr="00F25C50" w:rsidRDefault="00B762F8" w:rsidP="000A5D43">
      <w:pPr>
        <w:rPr>
          <w:rFonts w:ascii="Times New Roman" w:hAnsi="Times New Roman"/>
          <w:sz w:val="28"/>
          <w:szCs w:val="28"/>
        </w:rPr>
      </w:pP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62F8" w:rsidRDefault="00B762F8" w:rsidP="000A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Default="00B762F8">
      <w:pPr>
        <w:rPr>
          <w:rFonts w:ascii="Times New Roman" w:hAnsi="Times New Roman"/>
          <w:sz w:val="28"/>
          <w:szCs w:val="28"/>
        </w:rPr>
      </w:pPr>
    </w:p>
    <w:p w:rsidR="00B762F8" w:rsidRPr="00DF6C2F" w:rsidRDefault="00B762F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762F8" w:rsidRPr="00DF6C2F" w:rsidSect="002B11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2F8" w:rsidRDefault="00B762F8" w:rsidP="00256025">
      <w:pPr>
        <w:spacing w:after="0" w:line="240" w:lineRule="auto"/>
      </w:pPr>
      <w:r>
        <w:separator/>
      </w:r>
    </w:p>
  </w:endnote>
  <w:endnote w:type="continuationSeparator" w:id="0">
    <w:p w:rsidR="00B762F8" w:rsidRDefault="00B762F8" w:rsidP="00256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1C9D">
      <w:rPr>
        <w:noProof/>
      </w:rPr>
      <w:t>2</w:t>
    </w:r>
    <w:r>
      <w:fldChar w:fldCharType="end"/>
    </w:r>
  </w:p>
  <w:p w:rsidR="00B762F8" w:rsidRDefault="00B762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2F8" w:rsidRDefault="00B762F8" w:rsidP="00256025">
      <w:pPr>
        <w:spacing w:after="0" w:line="240" w:lineRule="auto"/>
      </w:pPr>
      <w:r>
        <w:separator/>
      </w:r>
    </w:p>
  </w:footnote>
  <w:footnote w:type="continuationSeparator" w:id="0">
    <w:p w:rsidR="00B762F8" w:rsidRDefault="00B762F8" w:rsidP="00256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2F8" w:rsidRDefault="00B762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32637"/>
    <w:multiLevelType w:val="hybridMultilevel"/>
    <w:tmpl w:val="8C2AB0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282523"/>
    <w:multiLevelType w:val="hybridMultilevel"/>
    <w:tmpl w:val="84009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1D730E"/>
    <w:multiLevelType w:val="hybridMultilevel"/>
    <w:tmpl w:val="5784B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641CD5"/>
    <w:multiLevelType w:val="hybridMultilevel"/>
    <w:tmpl w:val="BE1A7D24"/>
    <w:lvl w:ilvl="0" w:tplc="F2C86F3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44B04B41"/>
    <w:multiLevelType w:val="multilevel"/>
    <w:tmpl w:val="8BDAD1C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40"/>
        </w:tabs>
        <w:ind w:left="14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5">
    <w:nsid w:val="4F194321"/>
    <w:multiLevelType w:val="hybridMultilevel"/>
    <w:tmpl w:val="F4A02E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84E1265"/>
    <w:multiLevelType w:val="hybridMultilevel"/>
    <w:tmpl w:val="ACB2A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E270B2"/>
    <w:multiLevelType w:val="singleLevel"/>
    <w:tmpl w:val="E398BC7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53C"/>
    <w:rsid w:val="0004665E"/>
    <w:rsid w:val="00055E2E"/>
    <w:rsid w:val="000A5D43"/>
    <w:rsid w:val="000C065B"/>
    <w:rsid w:val="00123937"/>
    <w:rsid w:val="00155574"/>
    <w:rsid w:val="001E32BC"/>
    <w:rsid w:val="001F57D4"/>
    <w:rsid w:val="0021389F"/>
    <w:rsid w:val="002213D5"/>
    <w:rsid w:val="00256025"/>
    <w:rsid w:val="0026225B"/>
    <w:rsid w:val="002B1197"/>
    <w:rsid w:val="0035048B"/>
    <w:rsid w:val="0035653C"/>
    <w:rsid w:val="003C2B0A"/>
    <w:rsid w:val="00417AFA"/>
    <w:rsid w:val="005338D0"/>
    <w:rsid w:val="006425D9"/>
    <w:rsid w:val="00685891"/>
    <w:rsid w:val="006D032B"/>
    <w:rsid w:val="007163F6"/>
    <w:rsid w:val="00722CDF"/>
    <w:rsid w:val="00773D35"/>
    <w:rsid w:val="007E3CC3"/>
    <w:rsid w:val="00854895"/>
    <w:rsid w:val="009060F7"/>
    <w:rsid w:val="009B3C3D"/>
    <w:rsid w:val="00A0630A"/>
    <w:rsid w:val="00A6171D"/>
    <w:rsid w:val="00AF2DE0"/>
    <w:rsid w:val="00B52E64"/>
    <w:rsid w:val="00B62B0A"/>
    <w:rsid w:val="00B762F8"/>
    <w:rsid w:val="00B92BCE"/>
    <w:rsid w:val="00BD0161"/>
    <w:rsid w:val="00C216AD"/>
    <w:rsid w:val="00C81C9D"/>
    <w:rsid w:val="00DB745B"/>
    <w:rsid w:val="00DF5305"/>
    <w:rsid w:val="00DF6C2F"/>
    <w:rsid w:val="00E100AA"/>
    <w:rsid w:val="00E515C8"/>
    <w:rsid w:val="00E554D9"/>
    <w:rsid w:val="00E914DC"/>
    <w:rsid w:val="00EA0133"/>
    <w:rsid w:val="00EB4632"/>
    <w:rsid w:val="00EB7D65"/>
    <w:rsid w:val="00EF79A9"/>
    <w:rsid w:val="00F235C7"/>
    <w:rsid w:val="00F25C50"/>
    <w:rsid w:val="00F426FF"/>
    <w:rsid w:val="00FA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E34A3-0D0A-4234-A801-43AE1A98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53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E515C8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53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35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35653C"/>
    <w:rPr>
      <w:rFonts w:cs="Times New Roman"/>
    </w:rPr>
  </w:style>
  <w:style w:type="paragraph" w:styleId="a6">
    <w:name w:val="footer"/>
    <w:basedOn w:val="a"/>
    <w:link w:val="a7"/>
    <w:rsid w:val="0035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35653C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E515C8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Body Text Indent"/>
    <w:basedOn w:val="a"/>
    <w:link w:val="a9"/>
    <w:rsid w:val="00A6171D"/>
    <w:pPr>
      <w:spacing w:after="0" w:line="240" w:lineRule="auto"/>
      <w:ind w:firstLine="567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locked/>
    <w:rsid w:val="00A6171D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style5">
    <w:name w:val="style5"/>
    <w:basedOn w:val="a"/>
    <w:rsid w:val="00906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47">
    <w:name w:val="fontstyle47"/>
    <w:basedOn w:val="a0"/>
    <w:rsid w:val="009060F7"/>
    <w:rPr>
      <w:rFonts w:cs="Times New Roman"/>
    </w:rPr>
  </w:style>
  <w:style w:type="paragraph" w:customStyle="1" w:styleId="style3">
    <w:name w:val="style3"/>
    <w:basedOn w:val="a"/>
    <w:rsid w:val="00906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906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55">
    <w:name w:val="fontstyle55"/>
    <w:basedOn w:val="a0"/>
    <w:rsid w:val="009060F7"/>
    <w:rPr>
      <w:rFonts w:cs="Times New Roman"/>
    </w:rPr>
  </w:style>
  <w:style w:type="paragraph" w:customStyle="1" w:styleId="style27">
    <w:name w:val="style27"/>
    <w:basedOn w:val="a"/>
    <w:rsid w:val="00906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56">
    <w:name w:val="fontstyle56"/>
    <w:basedOn w:val="a0"/>
    <w:rsid w:val="009060F7"/>
    <w:rPr>
      <w:rFonts w:cs="Times New Roman"/>
    </w:rPr>
  </w:style>
  <w:style w:type="paragraph" w:customStyle="1" w:styleId="style28">
    <w:name w:val="style28"/>
    <w:basedOn w:val="a"/>
    <w:rsid w:val="009060F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57">
    <w:name w:val="fontstyle57"/>
    <w:basedOn w:val="a0"/>
    <w:rsid w:val="009060F7"/>
    <w:rPr>
      <w:rFonts w:cs="Times New Roman"/>
    </w:rPr>
  </w:style>
  <w:style w:type="paragraph" w:styleId="HTML">
    <w:name w:val="HTML Preformatted"/>
    <w:basedOn w:val="a"/>
    <w:link w:val="HTML0"/>
    <w:semiHidden/>
    <w:rsid w:val="00350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35048B"/>
    <w:rPr>
      <w:rFonts w:ascii="Courier New" w:hAnsi="Courier New" w:cs="Courier New"/>
      <w:sz w:val="20"/>
      <w:szCs w:val="20"/>
      <w:lang w:val="x-none" w:eastAsia="ru-RU"/>
    </w:rPr>
  </w:style>
  <w:style w:type="character" w:styleId="aa">
    <w:name w:val="Hyperlink"/>
    <w:basedOn w:val="a0"/>
    <w:semiHidden/>
    <w:rsid w:val="0035048B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35048B"/>
    <w:rPr>
      <w:rFonts w:cs="Times New Roman"/>
      <w:i/>
      <w:iCs/>
    </w:rPr>
  </w:style>
  <w:style w:type="paragraph" w:customStyle="1" w:styleId="11">
    <w:name w:val="Абзац списка1"/>
    <w:basedOn w:val="a"/>
    <w:rsid w:val="00E10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isosklada.ru/phouse/%c3%f0%ee%f1%f1%cc%e5%e4%e8%e0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knigisosklada.ru/book/2473760/Buhgalterskiy-uchet-v-optovoy-i-roznichnoy-torgovle-i-dokumentooborot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15838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4625</Words>
  <Characters>26364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Reanimator Extreme Edition</Company>
  <LinksUpToDate>false</LinksUpToDate>
  <CharactersWithSpaces>30928</CharactersWithSpaces>
  <SharedDoc>false</SharedDoc>
  <HLinks>
    <vt:vector size="18" baseType="variant">
      <vt:variant>
        <vt:i4>4063275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http://base.garant.ru/12115838/</vt:lpwstr>
      </vt:variant>
      <vt:variant>
        <vt:lpwstr/>
      </vt:variant>
      <vt:variant>
        <vt:i4>6422634</vt:i4>
      </vt:variant>
      <vt:variant>
        <vt:i4>3</vt:i4>
      </vt:variant>
      <vt:variant>
        <vt:i4>0</vt:i4>
      </vt:variant>
      <vt:variant>
        <vt:i4>5</vt:i4>
      </vt:variant>
      <vt:variant>
        <vt:lpwstr>http://www.knigisosklada.ru/phouse/%c3%f0%ee%f1%f1%cc%e5%e4%e8%e0/</vt:lpwstr>
      </vt:variant>
      <vt:variant>
        <vt:lpwstr/>
      </vt:variant>
      <vt:variant>
        <vt:i4>3932280</vt:i4>
      </vt:variant>
      <vt:variant>
        <vt:i4>0</vt:i4>
      </vt:variant>
      <vt:variant>
        <vt:i4>0</vt:i4>
      </vt:variant>
      <vt:variant>
        <vt:i4>5</vt:i4>
      </vt:variant>
      <vt:variant>
        <vt:lpwstr>http://www.knigisosklada.ru/book/2473760/Buhgalterskiy-uchet-v-optovoy-i-roznichnoy-torgovle-i-dokumentooborot/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Татьяна</dc:creator>
  <cp:keywords/>
  <dc:description/>
  <cp:lastModifiedBy>admin</cp:lastModifiedBy>
  <cp:revision>2</cp:revision>
  <dcterms:created xsi:type="dcterms:W3CDTF">2014-05-18T23:47:00Z</dcterms:created>
  <dcterms:modified xsi:type="dcterms:W3CDTF">2014-05-18T23:47:00Z</dcterms:modified>
</cp:coreProperties>
</file>