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99C" w:rsidRPr="003C10F7" w:rsidRDefault="0039799C" w:rsidP="003C10F7">
      <w:pPr>
        <w:suppressAutoHyphens/>
        <w:spacing w:line="360" w:lineRule="auto"/>
        <w:jc w:val="center"/>
        <w:rPr>
          <w:b/>
          <w:bCs/>
          <w:color w:val="000000"/>
          <w:sz w:val="28"/>
          <w:szCs w:val="28"/>
          <w:lang w:val="uk-UA"/>
        </w:rPr>
      </w:pPr>
      <w:r w:rsidRPr="003C10F7">
        <w:rPr>
          <w:b/>
          <w:bCs/>
          <w:color w:val="000000"/>
          <w:sz w:val="28"/>
          <w:szCs w:val="28"/>
          <w:lang w:val="uk-UA"/>
        </w:rPr>
        <w:t>НАЦІОНАЛЬНИЙ АВІАЦІЙНИЙ УНІВЕРСИТЕТ</w:t>
      </w:r>
    </w:p>
    <w:p w:rsidR="0039799C" w:rsidRPr="003C10F7" w:rsidRDefault="0039799C" w:rsidP="003C10F7">
      <w:pPr>
        <w:suppressAutoHyphens/>
        <w:spacing w:line="360" w:lineRule="auto"/>
        <w:jc w:val="center"/>
        <w:rPr>
          <w:color w:val="000000"/>
          <w:sz w:val="28"/>
          <w:szCs w:val="28"/>
          <w:lang w:val="uk-UA"/>
        </w:rPr>
      </w:pPr>
    </w:p>
    <w:p w:rsidR="0039799C" w:rsidRPr="003C10F7" w:rsidRDefault="0039799C" w:rsidP="003C10F7">
      <w:pPr>
        <w:suppressAutoHyphens/>
        <w:spacing w:line="360" w:lineRule="auto"/>
        <w:jc w:val="center"/>
        <w:rPr>
          <w:color w:val="000000"/>
          <w:sz w:val="28"/>
          <w:szCs w:val="28"/>
          <w:lang w:val="uk-UA"/>
        </w:rPr>
      </w:pPr>
    </w:p>
    <w:p w:rsidR="0039799C" w:rsidRPr="003C10F7" w:rsidRDefault="0039799C" w:rsidP="003C10F7">
      <w:pPr>
        <w:suppressAutoHyphens/>
        <w:spacing w:line="360" w:lineRule="auto"/>
        <w:jc w:val="center"/>
        <w:rPr>
          <w:color w:val="000000"/>
          <w:sz w:val="28"/>
          <w:szCs w:val="28"/>
          <w:lang w:val="uk-UA"/>
        </w:rPr>
      </w:pPr>
      <w:r w:rsidRPr="003C10F7">
        <w:rPr>
          <w:color w:val="000000"/>
          <w:sz w:val="28"/>
          <w:szCs w:val="28"/>
          <w:lang w:val="uk-UA"/>
        </w:rPr>
        <w:t>На правах рукопису</w:t>
      </w:r>
    </w:p>
    <w:p w:rsidR="0039799C" w:rsidRPr="003C10F7" w:rsidRDefault="0039799C" w:rsidP="003C10F7">
      <w:pPr>
        <w:suppressAutoHyphens/>
        <w:spacing w:line="360" w:lineRule="auto"/>
        <w:jc w:val="center"/>
        <w:rPr>
          <w:color w:val="000000"/>
          <w:sz w:val="28"/>
          <w:szCs w:val="28"/>
          <w:lang w:val="uk-UA"/>
        </w:rPr>
      </w:pPr>
    </w:p>
    <w:p w:rsidR="0039799C" w:rsidRPr="003C10F7" w:rsidRDefault="0039799C" w:rsidP="003C10F7">
      <w:pPr>
        <w:suppressAutoHyphens/>
        <w:spacing w:line="360" w:lineRule="auto"/>
        <w:jc w:val="center"/>
        <w:rPr>
          <w:color w:val="000000"/>
          <w:sz w:val="28"/>
          <w:szCs w:val="28"/>
          <w:lang w:val="uk-UA"/>
        </w:rPr>
      </w:pPr>
    </w:p>
    <w:p w:rsidR="0039799C" w:rsidRPr="003C10F7" w:rsidRDefault="0039799C" w:rsidP="003C10F7">
      <w:pPr>
        <w:suppressAutoHyphens/>
        <w:spacing w:line="360" w:lineRule="auto"/>
        <w:jc w:val="center"/>
        <w:rPr>
          <w:color w:val="000000"/>
          <w:sz w:val="28"/>
          <w:szCs w:val="28"/>
          <w:lang w:val="uk-UA"/>
        </w:rPr>
      </w:pPr>
      <w:r w:rsidRPr="003C10F7">
        <w:rPr>
          <w:color w:val="000000"/>
          <w:sz w:val="28"/>
          <w:szCs w:val="28"/>
          <w:lang w:val="uk-UA"/>
        </w:rPr>
        <w:t>МУСТАФА А</w:t>
      </w:r>
      <w:r w:rsidR="0022219C" w:rsidRPr="003C10F7">
        <w:rPr>
          <w:color w:val="000000"/>
          <w:sz w:val="28"/>
          <w:szCs w:val="28"/>
          <w:lang w:val="uk-UA"/>
        </w:rPr>
        <w:t>бдул</w:t>
      </w:r>
      <w:r w:rsidRPr="003C10F7">
        <w:rPr>
          <w:color w:val="000000"/>
          <w:sz w:val="28"/>
          <w:szCs w:val="28"/>
          <w:lang w:val="uk-UA"/>
        </w:rPr>
        <w:t xml:space="preserve"> С</w:t>
      </w:r>
      <w:r w:rsidR="0022219C" w:rsidRPr="003C10F7">
        <w:rPr>
          <w:color w:val="000000"/>
          <w:sz w:val="28"/>
          <w:szCs w:val="28"/>
          <w:lang w:val="uk-UA"/>
        </w:rPr>
        <w:t>алям</w:t>
      </w:r>
      <w:r w:rsidRPr="003C10F7">
        <w:rPr>
          <w:color w:val="000000"/>
          <w:sz w:val="28"/>
          <w:szCs w:val="28"/>
          <w:lang w:val="uk-UA"/>
        </w:rPr>
        <w:t xml:space="preserve"> МУСТАФА</w:t>
      </w:r>
    </w:p>
    <w:p w:rsidR="0039799C" w:rsidRPr="003C10F7" w:rsidRDefault="0039799C" w:rsidP="003C10F7">
      <w:pPr>
        <w:suppressAutoHyphens/>
        <w:spacing w:line="360" w:lineRule="auto"/>
        <w:jc w:val="center"/>
        <w:rPr>
          <w:color w:val="000000"/>
          <w:sz w:val="28"/>
          <w:szCs w:val="28"/>
          <w:lang w:val="uk-UA"/>
        </w:rPr>
      </w:pPr>
    </w:p>
    <w:p w:rsidR="0039799C" w:rsidRPr="003C10F7" w:rsidRDefault="0039799C" w:rsidP="003C10F7">
      <w:pPr>
        <w:suppressAutoHyphens/>
        <w:spacing w:line="360" w:lineRule="auto"/>
        <w:jc w:val="center"/>
        <w:rPr>
          <w:color w:val="000000"/>
          <w:sz w:val="28"/>
          <w:szCs w:val="28"/>
          <w:lang w:val="uk-UA"/>
        </w:rPr>
      </w:pPr>
    </w:p>
    <w:p w:rsidR="0039799C" w:rsidRPr="003C10F7" w:rsidRDefault="0039799C" w:rsidP="003C10F7">
      <w:pPr>
        <w:suppressAutoHyphens/>
        <w:spacing w:line="360" w:lineRule="auto"/>
        <w:jc w:val="center"/>
        <w:rPr>
          <w:color w:val="000000"/>
          <w:sz w:val="28"/>
          <w:szCs w:val="28"/>
          <w:lang w:val="uk-UA"/>
        </w:rPr>
      </w:pPr>
    </w:p>
    <w:p w:rsidR="0039799C" w:rsidRPr="003C10F7" w:rsidRDefault="0039799C" w:rsidP="003C10F7">
      <w:pPr>
        <w:suppressAutoHyphens/>
        <w:spacing w:line="360" w:lineRule="auto"/>
        <w:jc w:val="center"/>
        <w:rPr>
          <w:color w:val="000000"/>
          <w:sz w:val="28"/>
          <w:szCs w:val="28"/>
          <w:lang w:val="uk-UA"/>
        </w:rPr>
      </w:pPr>
      <w:r w:rsidRPr="003C10F7">
        <w:rPr>
          <w:color w:val="000000"/>
          <w:sz w:val="28"/>
          <w:szCs w:val="28"/>
          <w:lang w:val="uk-UA"/>
        </w:rPr>
        <w:t>УДК</w:t>
      </w:r>
      <w:r w:rsidR="003C10F7">
        <w:rPr>
          <w:color w:val="000000"/>
          <w:sz w:val="28"/>
          <w:szCs w:val="28"/>
          <w:lang w:val="uk-UA"/>
        </w:rPr>
        <w:t xml:space="preserve"> </w:t>
      </w:r>
      <w:r w:rsidRPr="003C10F7">
        <w:rPr>
          <w:color w:val="000000"/>
          <w:sz w:val="28"/>
          <w:szCs w:val="28"/>
          <w:lang w:val="uk-UA"/>
        </w:rPr>
        <w:t>629.735.083</w:t>
      </w:r>
    </w:p>
    <w:p w:rsidR="0039799C" w:rsidRPr="003C10F7" w:rsidRDefault="0039799C" w:rsidP="003C10F7">
      <w:pPr>
        <w:suppressAutoHyphens/>
        <w:spacing w:line="360" w:lineRule="auto"/>
        <w:jc w:val="center"/>
        <w:rPr>
          <w:color w:val="000000"/>
          <w:sz w:val="28"/>
          <w:szCs w:val="28"/>
          <w:lang w:val="uk-UA"/>
        </w:rPr>
      </w:pPr>
    </w:p>
    <w:p w:rsidR="0039799C" w:rsidRPr="003C10F7" w:rsidRDefault="0039799C" w:rsidP="003C10F7">
      <w:pPr>
        <w:suppressAutoHyphens/>
        <w:spacing w:line="360" w:lineRule="auto"/>
        <w:jc w:val="center"/>
        <w:rPr>
          <w:color w:val="000000"/>
          <w:sz w:val="28"/>
          <w:szCs w:val="28"/>
          <w:lang w:val="uk-UA"/>
        </w:rPr>
      </w:pPr>
    </w:p>
    <w:p w:rsidR="007C483B" w:rsidRPr="003C10F7" w:rsidRDefault="00D13080" w:rsidP="003C10F7">
      <w:pPr>
        <w:pStyle w:val="a3"/>
        <w:suppressAutoHyphens/>
        <w:spacing w:after="0" w:line="360" w:lineRule="auto"/>
        <w:jc w:val="center"/>
        <w:rPr>
          <w:b/>
          <w:bCs/>
          <w:color w:val="000000"/>
          <w:sz w:val="28"/>
          <w:szCs w:val="28"/>
          <w:lang w:val="ru-RU"/>
        </w:rPr>
      </w:pPr>
      <w:r w:rsidRPr="003C10F7">
        <w:rPr>
          <w:b/>
          <w:bCs/>
          <w:color w:val="000000"/>
          <w:sz w:val="28"/>
          <w:szCs w:val="28"/>
          <w:lang w:val="uk-UA"/>
        </w:rPr>
        <w:t>Вдосконалення системи матеріально-технічного постачання процесу технічного обслуговування на основі аналізу надійності парку ПС авіакомпанії</w:t>
      </w:r>
    </w:p>
    <w:p w:rsidR="0039799C" w:rsidRPr="003C10F7" w:rsidRDefault="0039799C" w:rsidP="003C10F7">
      <w:pPr>
        <w:suppressAutoHyphens/>
        <w:spacing w:line="360" w:lineRule="auto"/>
        <w:jc w:val="center"/>
        <w:rPr>
          <w:b/>
          <w:bCs/>
          <w:color w:val="000000"/>
          <w:sz w:val="28"/>
          <w:szCs w:val="28"/>
          <w:lang w:val="uk-UA"/>
        </w:rPr>
      </w:pPr>
    </w:p>
    <w:p w:rsidR="0039799C" w:rsidRPr="003C10F7" w:rsidRDefault="0039799C" w:rsidP="003C10F7">
      <w:pPr>
        <w:suppressAutoHyphens/>
        <w:spacing w:line="360" w:lineRule="auto"/>
        <w:jc w:val="center"/>
        <w:rPr>
          <w:b/>
          <w:bCs/>
          <w:color w:val="000000"/>
          <w:sz w:val="28"/>
          <w:szCs w:val="28"/>
          <w:lang w:val="uk-UA"/>
        </w:rPr>
      </w:pPr>
    </w:p>
    <w:p w:rsidR="0039799C" w:rsidRPr="003C10F7" w:rsidRDefault="0039799C" w:rsidP="003C10F7">
      <w:pPr>
        <w:suppressAutoHyphens/>
        <w:spacing w:line="360" w:lineRule="auto"/>
        <w:jc w:val="center"/>
        <w:rPr>
          <w:color w:val="000000"/>
          <w:sz w:val="28"/>
          <w:szCs w:val="28"/>
          <w:lang w:val="uk-UA"/>
        </w:rPr>
      </w:pPr>
      <w:r w:rsidRPr="003C10F7">
        <w:rPr>
          <w:color w:val="000000"/>
          <w:sz w:val="28"/>
          <w:szCs w:val="28"/>
          <w:lang w:val="uk-UA"/>
        </w:rPr>
        <w:t>Спеціальність 05.22.20 - Експлуатація та ремонт засобів транспорту</w:t>
      </w:r>
    </w:p>
    <w:p w:rsidR="0039799C" w:rsidRPr="003C10F7" w:rsidRDefault="0039799C" w:rsidP="003C10F7">
      <w:pPr>
        <w:suppressAutoHyphens/>
        <w:spacing w:line="360" w:lineRule="auto"/>
        <w:jc w:val="center"/>
        <w:rPr>
          <w:color w:val="000000"/>
          <w:sz w:val="28"/>
          <w:szCs w:val="28"/>
          <w:lang w:val="uk-UA"/>
        </w:rPr>
      </w:pPr>
    </w:p>
    <w:p w:rsidR="0039799C" w:rsidRPr="003C10F7" w:rsidRDefault="0039799C" w:rsidP="003C10F7">
      <w:pPr>
        <w:suppressAutoHyphens/>
        <w:spacing w:line="360" w:lineRule="auto"/>
        <w:jc w:val="center"/>
        <w:rPr>
          <w:color w:val="000000"/>
          <w:sz w:val="28"/>
          <w:szCs w:val="28"/>
          <w:lang w:val="uk-UA"/>
        </w:rPr>
      </w:pPr>
    </w:p>
    <w:p w:rsidR="0039799C" w:rsidRPr="003C10F7" w:rsidRDefault="0039799C" w:rsidP="003C10F7">
      <w:pPr>
        <w:suppressAutoHyphens/>
        <w:spacing w:line="360" w:lineRule="auto"/>
        <w:jc w:val="center"/>
        <w:rPr>
          <w:b/>
          <w:bCs/>
          <w:color w:val="000000"/>
          <w:sz w:val="28"/>
          <w:szCs w:val="28"/>
          <w:lang w:val="uk-UA"/>
        </w:rPr>
      </w:pPr>
      <w:r w:rsidRPr="003C10F7">
        <w:rPr>
          <w:b/>
          <w:bCs/>
          <w:color w:val="000000"/>
          <w:sz w:val="28"/>
          <w:szCs w:val="28"/>
          <w:lang w:val="uk-UA"/>
        </w:rPr>
        <w:t>АВТОРЕФЕРАТ</w:t>
      </w:r>
    </w:p>
    <w:p w:rsidR="0039799C" w:rsidRPr="003C10F7" w:rsidRDefault="0039799C" w:rsidP="003C10F7">
      <w:pPr>
        <w:suppressAutoHyphens/>
        <w:spacing w:line="360" w:lineRule="auto"/>
        <w:jc w:val="center"/>
        <w:rPr>
          <w:color w:val="000000"/>
          <w:sz w:val="28"/>
          <w:szCs w:val="28"/>
          <w:lang w:val="uk-UA"/>
        </w:rPr>
      </w:pPr>
      <w:r w:rsidRPr="003C10F7">
        <w:rPr>
          <w:color w:val="000000"/>
          <w:sz w:val="28"/>
          <w:szCs w:val="28"/>
          <w:lang w:val="uk-UA"/>
        </w:rPr>
        <w:t>дисертації на здобуття наукового ступеня</w:t>
      </w:r>
    </w:p>
    <w:p w:rsidR="0039799C" w:rsidRPr="003C10F7" w:rsidRDefault="0039799C" w:rsidP="003C10F7">
      <w:pPr>
        <w:suppressAutoHyphens/>
        <w:spacing w:line="360" w:lineRule="auto"/>
        <w:jc w:val="center"/>
        <w:rPr>
          <w:color w:val="000000"/>
          <w:sz w:val="28"/>
          <w:szCs w:val="28"/>
          <w:lang w:val="uk-UA"/>
        </w:rPr>
      </w:pPr>
      <w:r w:rsidRPr="003C10F7">
        <w:rPr>
          <w:color w:val="000000"/>
          <w:sz w:val="28"/>
          <w:szCs w:val="28"/>
          <w:lang w:val="uk-UA"/>
        </w:rPr>
        <w:t>кандидата технічних наук</w:t>
      </w:r>
    </w:p>
    <w:p w:rsidR="0039799C" w:rsidRPr="003C10F7" w:rsidRDefault="0039799C" w:rsidP="003C10F7">
      <w:pPr>
        <w:suppressAutoHyphens/>
        <w:spacing w:line="360" w:lineRule="auto"/>
        <w:jc w:val="center"/>
        <w:rPr>
          <w:color w:val="000000"/>
          <w:sz w:val="28"/>
          <w:szCs w:val="28"/>
          <w:lang w:val="uk-UA"/>
        </w:rPr>
      </w:pPr>
    </w:p>
    <w:p w:rsidR="0039799C" w:rsidRPr="003C10F7" w:rsidRDefault="0039799C" w:rsidP="003C10F7">
      <w:pPr>
        <w:suppressAutoHyphens/>
        <w:spacing w:line="360" w:lineRule="auto"/>
        <w:jc w:val="center"/>
        <w:rPr>
          <w:color w:val="000000"/>
          <w:sz w:val="28"/>
          <w:szCs w:val="28"/>
          <w:lang w:val="uk-UA"/>
        </w:rPr>
      </w:pPr>
    </w:p>
    <w:p w:rsidR="0039799C" w:rsidRPr="003C10F7" w:rsidRDefault="0039799C" w:rsidP="003C10F7">
      <w:pPr>
        <w:suppressAutoHyphens/>
        <w:spacing w:line="360" w:lineRule="auto"/>
        <w:jc w:val="center"/>
        <w:rPr>
          <w:color w:val="000000"/>
          <w:sz w:val="28"/>
          <w:szCs w:val="28"/>
          <w:lang w:val="uk-UA"/>
        </w:rPr>
      </w:pPr>
    </w:p>
    <w:p w:rsidR="0039799C" w:rsidRPr="003C10F7" w:rsidRDefault="0039799C" w:rsidP="003C10F7">
      <w:pPr>
        <w:suppressAutoHyphens/>
        <w:spacing w:line="360" w:lineRule="auto"/>
        <w:jc w:val="center"/>
        <w:rPr>
          <w:color w:val="000000"/>
          <w:sz w:val="28"/>
          <w:szCs w:val="28"/>
          <w:lang w:val="uk-UA"/>
        </w:rPr>
      </w:pPr>
    </w:p>
    <w:p w:rsidR="0039799C" w:rsidRPr="003C10F7" w:rsidRDefault="0039799C" w:rsidP="003C10F7">
      <w:pPr>
        <w:suppressAutoHyphens/>
        <w:spacing w:line="360" w:lineRule="auto"/>
        <w:jc w:val="center"/>
        <w:rPr>
          <w:color w:val="000000"/>
          <w:sz w:val="28"/>
          <w:szCs w:val="28"/>
          <w:lang w:val="uk-UA"/>
        </w:rPr>
      </w:pPr>
    </w:p>
    <w:p w:rsidR="0039799C" w:rsidRPr="003C10F7" w:rsidRDefault="0039799C" w:rsidP="003C10F7">
      <w:pPr>
        <w:suppressAutoHyphens/>
        <w:spacing w:line="360" w:lineRule="auto"/>
        <w:jc w:val="center"/>
        <w:rPr>
          <w:color w:val="000000"/>
          <w:sz w:val="28"/>
          <w:szCs w:val="28"/>
          <w:lang w:val="uk-UA"/>
        </w:rPr>
      </w:pPr>
      <w:r w:rsidRPr="003C10F7">
        <w:rPr>
          <w:color w:val="000000"/>
          <w:sz w:val="28"/>
          <w:szCs w:val="28"/>
          <w:lang w:val="uk-UA"/>
        </w:rPr>
        <w:t>Київ</w:t>
      </w:r>
      <w:r w:rsidR="003C10F7">
        <w:rPr>
          <w:color w:val="000000"/>
          <w:sz w:val="28"/>
          <w:szCs w:val="28"/>
          <w:lang w:val="uk-UA"/>
        </w:rPr>
        <w:t xml:space="preserve"> </w:t>
      </w:r>
      <w:r w:rsidRPr="003C10F7">
        <w:rPr>
          <w:color w:val="000000"/>
          <w:sz w:val="28"/>
          <w:szCs w:val="28"/>
          <w:lang w:val="uk-UA"/>
        </w:rPr>
        <w:t>-</w:t>
      </w:r>
      <w:r w:rsidR="003C10F7">
        <w:rPr>
          <w:color w:val="000000"/>
          <w:sz w:val="28"/>
          <w:szCs w:val="28"/>
          <w:lang w:val="uk-UA"/>
        </w:rPr>
        <w:t xml:space="preserve"> </w:t>
      </w:r>
      <w:r w:rsidRPr="003C10F7">
        <w:rPr>
          <w:color w:val="000000"/>
          <w:sz w:val="28"/>
          <w:szCs w:val="28"/>
          <w:lang w:val="uk-UA"/>
        </w:rPr>
        <w:t>2008</w:t>
      </w:r>
    </w:p>
    <w:p w:rsidR="008B63AB" w:rsidRPr="003C10F7" w:rsidRDefault="008B63AB" w:rsidP="003C10F7">
      <w:pPr>
        <w:tabs>
          <w:tab w:val="left" w:pos="0"/>
        </w:tabs>
        <w:suppressAutoHyphens/>
        <w:spacing w:line="360" w:lineRule="auto"/>
        <w:ind w:firstLine="709"/>
        <w:jc w:val="both"/>
        <w:rPr>
          <w:color w:val="000000"/>
          <w:sz w:val="28"/>
          <w:szCs w:val="28"/>
          <w:lang w:val="uk-UA"/>
        </w:rPr>
        <w:sectPr w:rsidR="008B63AB" w:rsidRPr="003C10F7" w:rsidSect="003C10F7">
          <w:headerReference w:type="default" r:id="rId7"/>
          <w:pgSz w:w="11906" w:h="16838"/>
          <w:pgMar w:top="1134" w:right="850" w:bottom="1134" w:left="1701" w:header="720" w:footer="720" w:gutter="0"/>
          <w:pgNumType w:start="1"/>
          <w:cols w:space="708"/>
          <w:titlePg/>
          <w:docGrid w:linePitch="360"/>
        </w:sectPr>
      </w:pPr>
    </w:p>
    <w:p w:rsidR="002C5949" w:rsidRPr="003C10F7" w:rsidRDefault="002C5949" w:rsidP="003C10F7">
      <w:pPr>
        <w:suppressAutoHyphens/>
        <w:spacing w:line="360" w:lineRule="auto"/>
        <w:ind w:firstLine="709"/>
        <w:jc w:val="both"/>
        <w:rPr>
          <w:b/>
          <w:bCs/>
          <w:color w:val="000000"/>
          <w:sz w:val="28"/>
          <w:szCs w:val="28"/>
          <w:lang w:val="uk-UA"/>
        </w:rPr>
      </w:pPr>
      <w:r w:rsidRPr="003C10F7">
        <w:rPr>
          <w:b/>
          <w:bCs/>
          <w:color w:val="000000"/>
          <w:sz w:val="28"/>
          <w:szCs w:val="28"/>
          <w:lang w:val="uk-UA"/>
        </w:rPr>
        <w:lastRenderedPageBreak/>
        <w:t>ЗАГАЛЬНА ХАРАКТЕРИСТИКА РОБОТИ</w:t>
      </w:r>
    </w:p>
    <w:p w:rsidR="002C5949" w:rsidRPr="003C10F7" w:rsidRDefault="002C5949" w:rsidP="003C10F7">
      <w:pPr>
        <w:suppressAutoHyphens/>
        <w:autoSpaceDE w:val="0"/>
        <w:autoSpaceDN w:val="0"/>
        <w:adjustRightInd w:val="0"/>
        <w:spacing w:line="360" w:lineRule="auto"/>
        <w:ind w:firstLine="709"/>
        <w:jc w:val="both"/>
        <w:rPr>
          <w:b/>
          <w:bCs/>
          <w:color w:val="000000"/>
          <w:sz w:val="28"/>
          <w:szCs w:val="28"/>
          <w:lang w:val="uk-UA"/>
        </w:rPr>
      </w:pPr>
    </w:p>
    <w:p w:rsidR="002C5949" w:rsidRPr="003C10F7" w:rsidRDefault="002C5949" w:rsidP="003C10F7">
      <w:pPr>
        <w:suppressAutoHyphens/>
        <w:autoSpaceDE w:val="0"/>
        <w:autoSpaceDN w:val="0"/>
        <w:adjustRightInd w:val="0"/>
        <w:spacing w:line="360" w:lineRule="auto"/>
        <w:ind w:firstLine="709"/>
        <w:jc w:val="both"/>
        <w:rPr>
          <w:b/>
          <w:bCs/>
          <w:color w:val="000000"/>
          <w:sz w:val="28"/>
          <w:szCs w:val="28"/>
          <w:lang w:val="uk-UA"/>
        </w:rPr>
      </w:pPr>
      <w:r w:rsidRPr="003C10F7">
        <w:rPr>
          <w:b/>
          <w:bCs/>
          <w:color w:val="000000"/>
          <w:sz w:val="28"/>
          <w:szCs w:val="28"/>
          <w:lang w:val="uk-UA"/>
        </w:rPr>
        <w:t xml:space="preserve">Актуальність теми. </w:t>
      </w:r>
      <w:r w:rsidRPr="003C10F7">
        <w:rPr>
          <w:color w:val="000000"/>
          <w:sz w:val="28"/>
          <w:szCs w:val="28"/>
          <w:lang w:val="uk-UA"/>
        </w:rPr>
        <w:t>Основним фактором підвищення ефективності експлуатації основного вир</w:t>
      </w:r>
      <w:r w:rsidR="00C56EF2" w:rsidRPr="003C10F7">
        <w:rPr>
          <w:color w:val="000000"/>
          <w:sz w:val="28"/>
          <w:szCs w:val="28"/>
          <w:lang w:val="uk-UA"/>
        </w:rPr>
        <w:t>обництва цивільної авіації (ЦА)</w:t>
      </w:r>
      <w:r w:rsidRPr="003C10F7">
        <w:rPr>
          <w:color w:val="000000"/>
          <w:sz w:val="28"/>
          <w:szCs w:val="28"/>
          <w:lang w:val="uk-UA"/>
        </w:rPr>
        <w:t xml:space="preserve"> є забезпечення справності й зниження простоїв повітряних суден (ПС) протягом усього життєвого циклу.</w:t>
      </w:r>
    </w:p>
    <w:p w:rsidR="002C5949" w:rsidRPr="003C10F7" w:rsidRDefault="002C5949" w:rsidP="003C10F7">
      <w:pPr>
        <w:suppressAutoHyphens/>
        <w:spacing w:line="360" w:lineRule="auto"/>
        <w:ind w:firstLine="709"/>
        <w:jc w:val="both"/>
        <w:rPr>
          <w:color w:val="000000"/>
          <w:sz w:val="28"/>
          <w:szCs w:val="28"/>
          <w:lang w:val="uk-UA"/>
        </w:rPr>
      </w:pPr>
      <w:r w:rsidRPr="003C10F7">
        <w:rPr>
          <w:color w:val="000000"/>
          <w:sz w:val="28"/>
          <w:szCs w:val="28"/>
          <w:lang w:val="uk-UA"/>
        </w:rPr>
        <w:t>В рішення цих завдань матеріально-технічному постачанню (МТП) приділяється визначальна роль у частині своєчасного й номенклатурного забезпечення запасними частинами, агрегатами, системами та матеріалами при експлуатації авіаційної техніки (АТ).</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Забезпеченню авіаційної техніки запасними частинами постійно приділяється велика увага. Це пояснюється тим, що створити абсолютно надійний об'єкт неможливо й для підтримки його в працездатному стані завжди потрібні запасні частини. Вони необхідні для усунення випадкових відмов і заміни елементів, що зношуються і виробили свій ресурс. Це вимагає координації процесів МТП і експлуатації в цілому із планом логістичної підтримки діяльності авіакомпанії й, зокрема, із планом технічного обслуговування (ТО).</w:t>
      </w:r>
    </w:p>
    <w:p w:rsidR="002C5949" w:rsidRPr="003C10F7" w:rsidRDefault="002C5949" w:rsidP="003C10F7">
      <w:pPr>
        <w:suppressAutoHyphens/>
        <w:spacing w:line="360" w:lineRule="auto"/>
        <w:ind w:firstLine="709"/>
        <w:jc w:val="both"/>
        <w:rPr>
          <w:color w:val="000000"/>
          <w:sz w:val="28"/>
          <w:szCs w:val="28"/>
          <w:lang w:val="uk-UA"/>
        </w:rPr>
      </w:pPr>
      <w:r w:rsidRPr="003C10F7">
        <w:rPr>
          <w:color w:val="000000"/>
          <w:sz w:val="28"/>
          <w:szCs w:val="28"/>
          <w:lang w:val="uk-UA"/>
        </w:rPr>
        <w:t>У цивільній авіації Іраку практично відсутня комплексна автоматизована система управління матеріально-технічним постачанням процесів технічного обслуговування і ремонту повітряних суден (АСУ МТП ТОіР ПС), яка б використовувала нові сучасні методи логістики, керування й прогнозування технічним станом (ТС) АТ у сфері МТП.</w:t>
      </w:r>
    </w:p>
    <w:p w:rsidR="002C5949" w:rsidRPr="003C10F7" w:rsidRDefault="002C5949" w:rsidP="003C10F7">
      <w:pPr>
        <w:suppressAutoHyphens/>
        <w:spacing w:line="360" w:lineRule="auto"/>
        <w:ind w:firstLine="709"/>
        <w:jc w:val="both"/>
        <w:rPr>
          <w:color w:val="000000"/>
          <w:sz w:val="28"/>
          <w:szCs w:val="28"/>
          <w:lang w:val="uk-UA"/>
        </w:rPr>
      </w:pPr>
      <w:r w:rsidRPr="003C10F7">
        <w:rPr>
          <w:color w:val="000000"/>
          <w:sz w:val="28"/>
          <w:szCs w:val="28"/>
          <w:lang w:val="uk-UA"/>
        </w:rPr>
        <w:t xml:space="preserve">У цей час більшість авіакомпаній переходить від централізованої планової економіки до ринкових відносин, тому для реалізації головної мети й основних завдань системи матеріально-технічного постачання ТОіР парку ПС авіакомпаній у сучасних ринкових умовах необхідно широке застосування нових принципів, форм і методів роботи. Для цивільної авіації Іраку це в першу чергу проблема підвищення ефективності керування системою технічної експлуатації ПС шляхом оптимізації процесу </w:t>
      </w:r>
      <w:r w:rsidRPr="003C10F7">
        <w:rPr>
          <w:color w:val="000000"/>
          <w:sz w:val="28"/>
          <w:szCs w:val="28"/>
          <w:lang w:val="uk-UA"/>
        </w:rPr>
        <w:lastRenderedPageBreak/>
        <w:t>матеріально-технічного постачання ТОіР парку ПС авіакомпанії й впровадження більше раціональних схем керування МТП ТО ПС на базі сучасних інформаційних технологій.</w:t>
      </w:r>
    </w:p>
    <w:p w:rsidR="002C5949" w:rsidRPr="003C10F7" w:rsidRDefault="002C5949" w:rsidP="003C10F7">
      <w:pPr>
        <w:suppressAutoHyphens/>
        <w:spacing w:line="360" w:lineRule="auto"/>
        <w:ind w:firstLine="709"/>
        <w:jc w:val="both"/>
        <w:rPr>
          <w:color w:val="000000"/>
          <w:sz w:val="28"/>
          <w:szCs w:val="28"/>
          <w:lang w:val="uk-UA"/>
        </w:rPr>
      </w:pPr>
      <w:r w:rsidRPr="003C10F7">
        <w:rPr>
          <w:color w:val="000000"/>
          <w:sz w:val="28"/>
          <w:szCs w:val="28"/>
          <w:lang w:val="uk-UA"/>
        </w:rPr>
        <w:t>Проведені дослідження базуються на сучасній методології оптимізації складних економетричних систем, сформульо</w:t>
      </w:r>
      <w:r w:rsidR="003C10F7">
        <w:rPr>
          <w:color w:val="000000"/>
          <w:sz w:val="28"/>
          <w:szCs w:val="28"/>
          <w:lang w:val="uk-UA"/>
        </w:rPr>
        <w:t>ваних й розвинутих у роботах Е.Ю. Барзиловича, Ю.</w:t>
      </w:r>
      <w:r w:rsidRPr="003C10F7">
        <w:rPr>
          <w:color w:val="000000"/>
          <w:sz w:val="28"/>
          <w:szCs w:val="28"/>
          <w:lang w:val="uk-UA"/>
        </w:rPr>
        <w:t>А. Бєляєва, Б.В. Гнеденко, О.О. Комарова, В.М. Лагуткіна, Л Б Миротіна.,</w:t>
      </w:r>
      <w:r w:rsidR="003C10F7">
        <w:rPr>
          <w:color w:val="000000"/>
          <w:sz w:val="28"/>
          <w:szCs w:val="28"/>
          <w:lang w:val="uk-UA"/>
        </w:rPr>
        <w:t xml:space="preserve"> Ю.І. Палагіна, Н.У. Прабху, Ю.И. Рижикова, Н.Н. Смірнова, І.</w:t>
      </w:r>
      <w:r w:rsidRPr="003C10F7">
        <w:rPr>
          <w:color w:val="000000"/>
          <w:sz w:val="28"/>
          <w:szCs w:val="28"/>
          <w:lang w:val="uk-UA"/>
        </w:rPr>
        <w:t>А, Ушакова, Е.А. Хруцкого, Р.</w:t>
      </w:r>
      <w:r w:rsidR="003C10F7">
        <w:rPr>
          <w:color w:val="000000"/>
          <w:sz w:val="28"/>
          <w:szCs w:val="28"/>
          <w:lang w:val="uk-UA"/>
        </w:rPr>
        <w:t xml:space="preserve"> </w:t>
      </w:r>
      <w:r w:rsidRPr="003C10F7">
        <w:rPr>
          <w:color w:val="000000"/>
          <w:sz w:val="28"/>
          <w:szCs w:val="28"/>
          <w:lang w:val="uk-UA"/>
        </w:rPr>
        <w:t>Барлоу, Ф.</w:t>
      </w:r>
      <w:r w:rsidR="003C10F7">
        <w:rPr>
          <w:color w:val="000000"/>
          <w:sz w:val="28"/>
          <w:szCs w:val="28"/>
          <w:lang w:val="uk-UA"/>
        </w:rPr>
        <w:t xml:space="preserve"> </w:t>
      </w:r>
      <w:r w:rsidRPr="003C10F7">
        <w:rPr>
          <w:color w:val="000000"/>
          <w:sz w:val="28"/>
          <w:szCs w:val="28"/>
          <w:lang w:val="uk-UA"/>
        </w:rPr>
        <w:t>Прошана і багатьох інших.</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b/>
          <w:bCs/>
          <w:color w:val="000000"/>
          <w:sz w:val="28"/>
          <w:szCs w:val="28"/>
          <w:lang w:val="uk-UA"/>
        </w:rPr>
        <w:t xml:space="preserve">Зв'язок роботи з науковими програмами, планами, темами. </w:t>
      </w:r>
      <w:r w:rsidRPr="003C10F7">
        <w:rPr>
          <w:color w:val="000000"/>
          <w:sz w:val="28"/>
          <w:szCs w:val="28"/>
          <w:lang w:val="uk-UA"/>
        </w:rPr>
        <w:t>Дисертаційна робота виконана в рамках держбюджетних тем: 146-ДБ04 "Розробка методів визначення ресурсних показників та прогнозування залишкового ресурсу високонавантажених технічних систем за критеріями пошкоджуваності" (№</w:t>
      </w:r>
      <w:r w:rsidRPr="003C10F7">
        <w:rPr>
          <w:color w:val="000000"/>
          <w:sz w:val="28"/>
          <w:szCs w:val="28"/>
          <w:lang w:val="uk-UA" w:eastAsia="uk-UA"/>
        </w:rPr>
        <w:t>0104</w:t>
      </w:r>
      <w:r w:rsidRPr="003C10F7">
        <w:rPr>
          <w:color w:val="000000"/>
          <w:sz w:val="28"/>
          <w:szCs w:val="28"/>
          <w:lang w:val="en-US" w:eastAsia="uk-UA"/>
        </w:rPr>
        <w:t>U</w:t>
      </w:r>
      <w:r w:rsidRPr="003C10F7">
        <w:rPr>
          <w:color w:val="000000"/>
          <w:sz w:val="28"/>
          <w:szCs w:val="28"/>
          <w:lang w:val="uk-UA" w:eastAsia="uk-UA"/>
        </w:rPr>
        <w:t xml:space="preserve">003743) та </w:t>
      </w:r>
      <w:r w:rsidRPr="003C10F7">
        <w:rPr>
          <w:color w:val="000000"/>
          <w:sz w:val="28"/>
          <w:szCs w:val="28"/>
          <w:lang w:val="uk-UA"/>
        </w:rPr>
        <w:t>387-ДБ07 "Розробка автоматизованої системи аналізу надійності парку авіаційної техніки та розробка пропозицій по збереженню льотної придатності повітряних суден згідно стандартів ІКАО" (№</w:t>
      </w:r>
      <w:r w:rsidRPr="003C10F7">
        <w:rPr>
          <w:color w:val="000000"/>
          <w:sz w:val="28"/>
          <w:szCs w:val="28"/>
          <w:lang w:val="uk-UA" w:eastAsia="uk-UA"/>
        </w:rPr>
        <w:t>0107U002740).</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Дисертаційна робота виконана відповідно до програми розвитку авіаційного транспорту Іраку. Окремі методичні розробки автора можуть бути використані в інших авіаційних структурах Іраку й країн Близького Сходу.</w:t>
      </w:r>
    </w:p>
    <w:p w:rsidR="002C5949" w:rsidRPr="003C10F7" w:rsidRDefault="002C5949" w:rsidP="003C10F7">
      <w:pPr>
        <w:suppressAutoHyphens/>
        <w:autoSpaceDE w:val="0"/>
        <w:autoSpaceDN w:val="0"/>
        <w:adjustRightInd w:val="0"/>
        <w:spacing w:line="360" w:lineRule="auto"/>
        <w:ind w:firstLine="709"/>
        <w:jc w:val="both"/>
        <w:rPr>
          <w:b/>
          <w:bCs/>
          <w:color w:val="000000"/>
          <w:sz w:val="28"/>
          <w:szCs w:val="28"/>
          <w:lang w:val="uk-UA"/>
        </w:rPr>
      </w:pPr>
      <w:r w:rsidRPr="003C10F7">
        <w:rPr>
          <w:b/>
          <w:bCs/>
          <w:color w:val="000000"/>
          <w:sz w:val="28"/>
          <w:szCs w:val="28"/>
          <w:lang w:val="uk-UA"/>
        </w:rPr>
        <w:t>Мета і завдання дослідження</w:t>
      </w:r>
    </w:p>
    <w:p w:rsidR="002C5949" w:rsidRPr="003C10F7" w:rsidRDefault="002C5949" w:rsidP="003C10F7">
      <w:pPr>
        <w:pStyle w:val="a3"/>
        <w:suppressAutoHyphens/>
        <w:spacing w:after="0" w:line="360" w:lineRule="auto"/>
        <w:ind w:firstLine="709"/>
        <w:jc w:val="both"/>
        <w:rPr>
          <w:color w:val="000000"/>
          <w:sz w:val="28"/>
          <w:szCs w:val="28"/>
          <w:lang w:val="uk-UA"/>
        </w:rPr>
      </w:pPr>
      <w:r w:rsidRPr="003C10F7">
        <w:rPr>
          <w:color w:val="000000"/>
          <w:sz w:val="28"/>
          <w:szCs w:val="28"/>
          <w:lang w:val="uk-UA"/>
        </w:rPr>
        <w:t>Метою дисертаційної роботи</w:t>
      </w:r>
      <w:r w:rsidRPr="003C10F7">
        <w:rPr>
          <w:b/>
          <w:bCs/>
          <w:color w:val="000000"/>
          <w:sz w:val="28"/>
          <w:szCs w:val="28"/>
          <w:lang w:val="uk-UA"/>
        </w:rPr>
        <w:t xml:space="preserve"> </w:t>
      </w:r>
      <w:r w:rsidRPr="003C10F7">
        <w:rPr>
          <w:color w:val="000000"/>
          <w:sz w:val="28"/>
          <w:szCs w:val="28"/>
          <w:lang w:val="uk-UA"/>
        </w:rPr>
        <w:t>є</w:t>
      </w:r>
      <w:r w:rsidRPr="003C10F7">
        <w:rPr>
          <w:color w:val="000000"/>
          <w:sz w:val="28"/>
          <w:lang w:val="uk-UA"/>
        </w:rPr>
        <w:t xml:space="preserve"> </w:t>
      </w:r>
      <w:r w:rsidRPr="003C10F7">
        <w:rPr>
          <w:color w:val="000000"/>
          <w:sz w:val="28"/>
          <w:szCs w:val="28"/>
          <w:lang w:val="uk-UA"/>
        </w:rPr>
        <w:t>вдосконалення системи матеріально-технічного постачання процесу технічного обслуговування на основі аналізу надійності парку ПС авіакомпанії та оптимізації процесів системи МТП.</w:t>
      </w:r>
    </w:p>
    <w:p w:rsidR="002C5949" w:rsidRPr="003C10F7" w:rsidRDefault="002C5949" w:rsidP="003C10F7">
      <w:pPr>
        <w:suppressAutoHyphens/>
        <w:autoSpaceDE w:val="0"/>
        <w:autoSpaceDN w:val="0"/>
        <w:adjustRightInd w:val="0"/>
        <w:spacing w:line="360" w:lineRule="auto"/>
        <w:ind w:firstLine="709"/>
        <w:jc w:val="both"/>
        <w:rPr>
          <w:b/>
          <w:bCs/>
          <w:color w:val="000000"/>
          <w:sz w:val="28"/>
          <w:szCs w:val="28"/>
          <w:lang w:val="uk-UA"/>
        </w:rPr>
      </w:pPr>
      <w:r w:rsidRPr="003C10F7">
        <w:rPr>
          <w:color w:val="000000"/>
          <w:sz w:val="28"/>
          <w:szCs w:val="28"/>
          <w:lang w:val="uk-UA"/>
        </w:rPr>
        <w:t xml:space="preserve">Для досягнення поставленої мети в роботі вирішуються наступні </w:t>
      </w:r>
      <w:r w:rsidRPr="003C10F7">
        <w:rPr>
          <w:b/>
          <w:bCs/>
          <w:color w:val="000000"/>
          <w:sz w:val="28"/>
          <w:szCs w:val="28"/>
          <w:lang w:val="uk-UA"/>
        </w:rPr>
        <w:t>завдання:</w:t>
      </w:r>
    </w:p>
    <w:p w:rsidR="002C5949" w:rsidRPr="003C10F7" w:rsidRDefault="002C5949" w:rsidP="003C10F7">
      <w:pPr>
        <w:tabs>
          <w:tab w:val="left" w:pos="900"/>
          <w:tab w:val="left" w:pos="1080"/>
          <w:tab w:val="left" w:pos="1260"/>
          <w:tab w:val="left" w:pos="2160"/>
          <w:tab w:val="left" w:pos="4320"/>
          <w:tab w:val="left" w:pos="4860"/>
        </w:tabs>
        <w:suppressAutoHyphens/>
        <w:spacing w:line="360" w:lineRule="auto"/>
        <w:ind w:firstLine="709"/>
        <w:jc w:val="both"/>
        <w:rPr>
          <w:color w:val="000000"/>
          <w:sz w:val="28"/>
          <w:szCs w:val="28"/>
          <w:lang w:val="uk-UA"/>
        </w:rPr>
      </w:pPr>
      <w:r w:rsidRPr="003C10F7">
        <w:rPr>
          <w:color w:val="000000"/>
          <w:sz w:val="28"/>
          <w:szCs w:val="28"/>
          <w:lang w:val="uk-UA"/>
        </w:rPr>
        <w:t>• аналіз сучасного стану матеріально-технічного постачання процесів технічного обслуговування ПС в авіакомпанії;</w:t>
      </w:r>
    </w:p>
    <w:p w:rsidR="002C5949" w:rsidRPr="003C10F7" w:rsidRDefault="002C5949" w:rsidP="003C10F7">
      <w:pPr>
        <w:tabs>
          <w:tab w:val="left" w:pos="1134"/>
          <w:tab w:val="left" w:pos="2160"/>
          <w:tab w:val="left" w:pos="4320"/>
          <w:tab w:val="left" w:pos="4860"/>
        </w:tabs>
        <w:suppressAutoHyphens/>
        <w:spacing w:line="360" w:lineRule="auto"/>
        <w:ind w:firstLine="709"/>
        <w:jc w:val="both"/>
        <w:rPr>
          <w:color w:val="000000"/>
          <w:sz w:val="28"/>
          <w:szCs w:val="28"/>
          <w:lang w:val="uk-UA"/>
        </w:rPr>
      </w:pPr>
      <w:r w:rsidRPr="003C10F7">
        <w:rPr>
          <w:color w:val="000000"/>
          <w:sz w:val="28"/>
          <w:szCs w:val="28"/>
          <w:lang w:val="uk-UA"/>
        </w:rPr>
        <w:lastRenderedPageBreak/>
        <w:t>• аналіз надійності й ресурсного стану ПС в експлуатації (аналіз зміни стану авіаційних систем у процесі їхньої експлуатації);</w:t>
      </w:r>
    </w:p>
    <w:p w:rsidR="002C5949" w:rsidRPr="003C10F7" w:rsidRDefault="002C5949" w:rsidP="003C10F7">
      <w:pPr>
        <w:tabs>
          <w:tab w:val="left" w:pos="900"/>
          <w:tab w:val="left" w:pos="1260"/>
          <w:tab w:val="left" w:pos="1440"/>
        </w:tabs>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удосконалення методики розрахунку норм витрат запасних частин і комплектів запчастин в авіакомпанії;</w:t>
      </w:r>
    </w:p>
    <w:p w:rsidR="002C5949" w:rsidRPr="003C10F7" w:rsidRDefault="002C5949" w:rsidP="003C10F7">
      <w:pPr>
        <w:tabs>
          <w:tab w:val="left" w:pos="1134"/>
          <w:tab w:val="left" w:pos="2160"/>
          <w:tab w:val="left" w:pos="4320"/>
          <w:tab w:val="left" w:pos="4860"/>
        </w:tabs>
        <w:suppressAutoHyphens/>
        <w:spacing w:line="360" w:lineRule="auto"/>
        <w:ind w:firstLine="709"/>
        <w:jc w:val="both"/>
        <w:rPr>
          <w:color w:val="000000"/>
          <w:sz w:val="28"/>
          <w:szCs w:val="28"/>
          <w:lang w:val="uk-UA"/>
        </w:rPr>
      </w:pPr>
      <w:r w:rsidRPr="003C10F7">
        <w:rPr>
          <w:color w:val="000000"/>
          <w:sz w:val="28"/>
          <w:szCs w:val="28"/>
          <w:lang w:val="uk-UA"/>
        </w:rPr>
        <w:t>• удосконалення моделей автоматизованого формування потреби матеріально-технічних засобів авіакомпанії;</w:t>
      </w:r>
    </w:p>
    <w:p w:rsidR="002C5949" w:rsidRPr="003C10F7" w:rsidRDefault="002C5949" w:rsidP="003C10F7">
      <w:pPr>
        <w:tabs>
          <w:tab w:val="left" w:pos="1134"/>
          <w:tab w:val="left" w:pos="2160"/>
          <w:tab w:val="left" w:pos="4320"/>
          <w:tab w:val="left" w:pos="4860"/>
        </w:tabs>
        <w:suppressAutoHyphens/>
        <w:spacing w:line="360" w:lineRule="auto"/>
        <w:ind w:firstLine="709"/>
        <w:jc w:val="both"/>
        <w:rPr>
          <w:color w:val="000000"/>
          <w:sz w:val="28"/>
          <w:szCs w:val="28"/>
          <w:lang w:val="uk-UA"/>
        </w:rPr>
      </w:pPr>
      <w:r w:rsidRPr="003C10F7">
        <w:rPr>
          <w:color w:val="000000"/>
          <w:sz w:val="28"/>
          <w:szCs w:val="28"/>
          <w:lang w:val="uk-UA"/>
        </w:rPr>
        <w:t>• розробка методу оптимізації номенклатури та кількості запасних елементів на основі максимізації ймовірності безвідмовної роботи при обмеженій сумі фінансування;</w:t>
      </w:r>
    </w:p>
    <w:p w:rsidR="002C5949" w:rsidRPr="003C10F7" w:rsidRDefault="002C5949" w:rsidP="003C10F7">
      <w:pPr>
        <w:tabs>
          <w:tab w:val="left" w:pos="1134"/>
          <w:tab w:val="left" w:pos="2160"/>
          <w:tab w:val="left" w:pos="4320"/>
          <w:tab w:val="left" w:pos="4860"/>
        </w:tabs>
        <w:suppressAutoHyphens/>
        <w:spacing w:line="360" w:lineRule="auto"/>
        <w:ind w:firstLine="709"/>
        <w:jc w:val="both"/>
        <w:rPr>
          <w:color w:val="000000"/>
          <w:sz w:val="28"/>
          <w:szCs w:val="28"/>
          <w:lang w:val="uk-UA"/>
        </w:rPr>
      </w:pPr>
      <w:r w:rsidRPr="003C10F7">
        <w:rPr>
          <w:color w:val="000000"/>
          <w:sz w:val="28"/>
          <w:szCs w:val="28"/>
          <w:lang w:val="uk-UA"/>
        </w:rPr>
        <w:t xml:space="preserve">• удосконалення методу оптимізації рівнів запасів і формування оптимального розміру замовлення комплектуючих виробів АТ; </w:t>
      </w:r>
    </w:p>
    <w:p w:rsidR="002C5949" w:rsidRPr="003C10F7" w:rsidRDefault="002C5949" w:rsidP="003C10F7">
      <w:pPr>
        <w:tabs>
          <w:tab w:val="left" w:pos="1134"/>
          <w:tab w:val="left" w:pos="2160"/>
          <w:tab w:val="left" w:pos="4320"/>
          <w:tab w:val="left" w:pos="4860"/>
        </w:tabs>
        <w:suppressAutoHyphens/>
        <w:spacing w:line="360" w:lineRule="auto"/>
        <w:ind w:firstLine="709"/>
        <w:jc w:val="both"/>
        <w:rPr>
          <w:color w:val="000000"/>
          <w:sz w:val="28"/>
          <w:szCs w:val="28"/>
          <w:lang w:val="uk-UA"/>
        </w:rPr>
      </w:pPr>
      <w:r w:rsidRPr="003C10F7">
        <w:rPr>
          <w:color w:val="000000"/>
          <w:sz w:val="28"/>
          <w:szCs w:val="28"/>
          <w:lang w:val="uk-UA"/>
        </w:rPr>
        <w:t>• розробка методу довгострокового планування процесів експлуатації та ремонту складних технічних виробів АТ на прикладі авіаційних двигунів для</w:t>
      </w:r>
      <w:r w:rsidR="003C10F7">
        <w:rPr>
          <w:color w:val="000000"/>
          <w:sz w:val="28"/>
          <w:szCs w:val="28"/>
          <w:lang w:val="uk-UA"/>
        </w:rPr>
        <w:t xml:space="preserve"> </w:t>
      </w:r>
      <w:r w:rsidRPr="003C10F7">
        <w:rPr>
          <w:color w:val="000000"/>
          <w:sz w:val="28"/>
          <w:szCs w:val="28"/>
          <w:lang w:val="uk-UA"/>
        </w:rPr>
        <w:t>керування їхніми замовленнями й поставками в авіакомпанії;</w:t>
      </w:r>
    </w:p>
    <w:p w:rsidR="002C5949" w:rsidRPr="003C10F7" w:rsidRDefault="002C5949" w:rsidP="003C10F7">
      <w:pPr>
        <w:tabs>
          <w:tab w:val="left" w:pos="1134"/>
          <w:tab w:val="left" w:pos="2160"/>
          <w:tab w:val="left" w:pos="4320"/>
          <w:tab w:val="left" w:pos="4860"/>
        </w:tabs>
        <w:suppressAutoHyphens/>
        <w:spacing w:line="360" w:lineRule="auto"/>
        <w:ind w:firstLine="709"/>
        <w:jc w:val="both"/>
        <w:rPr>
          <w:color w:val="000000"/>
          <w:sz w:val="28"/>
          <w:szCs w:val="28"/>
          <w:lang w:val="uk-UA"/>
        </w:rPr>
      </w:pPr>
      <w:r w:rsidRPr="003C10F7">
        <w:rPr>
          <w:color w:val="000000"/>
          <w:sz w:val="28"/>
          <w:szCs w:val="28"/>
          <w:lang w:val="uk-UA"/>
        </w:rPr>
        <w:t>• розробка структури й інформаційного забезпечення системи керування МТП парку ПС авіакомпанії.</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b/>
          <w:bCs/>
          <w:color w:val="000000"/>
          <w:sz w:val="28"/>
          <w:szCs w:val="28"/>
          <w:lang w:val="uk-UA"/>
        </w:rPr>
        <w:t xml:space="preserve">Об'єктом дослідження </w:t>
      </w:r>
      <w:r w:rsidRPr="003C10F7">
        <w:rPr>
          <w:color w:val="000000"/>
          <w:sz w:val="28"/>
          <w:szCs w:val="28"/>
          <w:lang w:val="uk-UA"/>
        </w:rPr>
        <w:t xml:space="preserve">є система матеріально-технічного постачання процесу технічного обслуговування авіаційної техніки. </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b/>
          <w:bCs/>
          <w:color w:val="000000"/>
          <w:sz w:val="28"/>
          <w:szCs w:val="28"/>
          <w:lang w:val="uk-UA"/>
        </w:rPr>
        <w:t>Предметом дослідження</w:t>
      </w:r>
      <w:r w:rsidRPr="003C10F7">
        <w:rPr>
          <w:color w:val="000000"/>
          <w:sz w:val="28"/>
          <w:szCs w:val="28"/>
          <w:lang w:val="uk-UA"/>
        </w:rPr>
        <w:t xml:space="preserve"> є процес матеріально-технічного постачання авіаційної техніки.</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b/>
          <w:bCs/>
          <w:color w:val="000000"/>
          <w:sz w:val="28"/>
          <w:szCs w:val="28"/>
          <w:lang w:val="uk-UA"/>
        </w:rPr>
        <w:t>Методи дослідження.</w:t>
      </w:r>
      <w:r w:rsidRPr="003C10F7">
        <w:rPr>
          <w:color w:val="000000"/>
          <w:sz w:val="28"/>
          <w:szCs w:val="28"/>
          <w:lang w:val="uk-UA"/>
        </w:rPr>
        <w:t xml:space="preserve"> Виконані в дисертаційній роботі дослідження базуються на теорії масового обслуговування, теорії надійності, теорії ймовірностей і математичної статистики, теорії керування запасами, теорії марковських процесів, методах оптимізації і їхнього застосування в задачах планування й керування, практиці технічної експлуатації цивільних ПС.</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b/>
          <w:bCs/>
          <w:color w:val="000000"/>
          <w:sz w:val="28"/>
          <w:szCs w:val="28"/>
          <w:lang w:val="uk-UA"/>
        </w:rPr>
        <w:t>Наукова новизна отриманих результатів</w:t>
      </w:r>
      <w:r w:rsidRPr="003C10F7">
        <w:rPr>
          <w:color w:val="000000"/>
          <w:sz w:val="28"/>
          <w:szCs w:val="28"/>
          <w:lang w:val="uk-UA"/>
        </w:rPr>
        <w:t xml:space="preserve"> складається в розробці:</w:t>
      </w:r>
    </w:p>
    <w:p w:rsidR="002C5949" w:rsidRPr="003C10F7" w:rsidRDefault="002C5949" w:rsidP="003C10F7">
      <w:pPr>
        <w:numPr>
          <w:ilvl w:val="0"/>
          <w:numId w:val="1"/>
        </w:numPr>
        <w:suppressAutoHyphens/>
        <w:autoSpaceDE w:val="0"/>
        <w:autoSpaceDN w:val="0"/>
        <w:adjustRightInd w:val="0"/>
        <w:spacing w:line="360" w:lineRule="auto"/>
        <w:ind w:left="0" w:firstLine="709"/>
        <w:jc w:val="both"/>
        <w:rPr>
          <w:color w:val="000000"/>
          <w:sz w:val="28"/>
          <w:szCs w:val="28"/>
          <w:lang w:val="uk-UA"/>
        </w:rPr>
      </w:pPr>
      <w:r w:rsidRPr="003C10F7">
        <w:rPr>
          <w:color w:val="000000"/>
          <w:sz w:val="28"/>
          <w:szCs w:val="28"/>
          <w:lang w:val="uk-UA"/>
        </w:rPr>
        <w:t>моделі поставок запасних елементів на основі максимізації ймовірності безвідмовної роботи при експонентному та нормальному розподілах часу між відмовами при обмеженій сумі фінансування;</w:t>
      </w:r>
    </w:p>
    <w:p w:rsidR="002C5949" w:rsidRPr="003C10F7" w:rsidRDefault="002C5949" w:rsidP="003C10F7">
      <w:pPr>
        <w:numPr>
          <w:ilvl w:val="0"/>
          <w:numId w:val="1"/>
        </w:numPr>
        <w:suppressAutoHyphens/>
        <w:autoSpaceDE w:val="0"/>
        <w:autoSpaceDN w:val="0"/>
        <w:adjustRightInd w:val="0"/>
        <w:spacing w:line="360" w:lineRule="auto"/>
        <w:ind w:left="0" w:firstLine="709"/>
        <w:jc w:val="both"/>
        <w:rPr>
          <w:color w:val="000000"/>
          <w:sz w:val="28"/>
          <w:szCs w:val="28"/>
          <w:lang w:val="uk-UA"/>
        </w:rPr>
      </w:pPr>
      <w:r w:rsidRPr="003C10F7">
        <w:rPr>
          <w:color w:val="000000"/>
          <w:sz w:val="28"/>
          <w:szCs w:val="28"/>
          <w:lang w:val="uk-UA"/>
        </w:rPr>
        <w:lastRenderedPageBreak/>
        <w:t>методу довгострокового планування замовлень і поставок дорогих виробів на основі методів імітаційного моделювання процесів життєвого циклу складних технічних систем на прикладі авіаційних двигунів (АД) з використанням марковських процесів;</w:t>
      </w:r>
    </w:p>
    <w:p w:rsidR="002C5949" w:rsidRPr="003C10F7" w:rsidRDefault="002C5949" w:rsidP="003C10F7">
      <w:pPr>
        <w:numPr>
          <w:ilvl w:val="0"/>
          <w:numId w:val="1"/>
        </w:numPr>
        <w:suppressAutoHyphens/>
        <w:autoSpaceDE w:val="0"/>
        <w:autoSpaceDN w:val="0"/>
        <w:adjustRightInd w:val="0"/>
        <w:spacing w:line="360" w:lineRule="auto"/>
        <w:ind w:left="0" w:firstLine="709"/>
        <w:jc w:val="both"/>
        <w:rPr>
          <w:color w:val="000000"/>
          <w:sz w:val="28"/>
          <w:szCs w:val="28"/>
          <w:lang w:val="uk-UA"/>
        </w:rPr>
      </w:pPr>
      <w:r w:rsidRPr="003C10F7">
        <w:rPr>
          <w:color w:val="000000"/>
          <w:sz w:val="28"/>
          <w:szCs w:val="28"/>
          <w:lang w:val="uk-UA"/>
        </w:rPr>
        <w:t>удосконалених моделей формування потреби в запасних частинах для складних структурованих систем;</w:t>
      </w:r>
    </w:p>
    <w:p w:rsidR="002C5949" w:rsidRPr="003C10F7" w:rsidRDefault="002C5949" w:rsidP="003C10F7">
      <w:pPr>
        <w:numPr>
          <w:ilvl w:val="0"/>
          <w:numId w:val="1"/>
        </w:numPr>
        <w:suppressAutoHyphens/>
        <w:autoSpaceDE w:val="0"/>
        <w:autoSpaceDN w:val="0"/>
        <w:adjustRightInd w:val="0"/>
        <w:spacing w:line="360" w:lineRule="auto"/>
        <w:ind w:left="0" w:firstLine="709"/>
        <w:jc w:val="both"/>
        <w:rPr>
          <w:color w:val="000000"/>
          <w:sz w:val="28"/>
          <w:szCs w:val="28"/>
          <w:lang w:val="uk-UA"/>
        </w:rPr>
      </w:pPr>
      <w:r w:rsidRPr="003C10F7">
        <w:rPr>
          <w:color w:val="000000"/>
          <w:sz w:val="28"/>
          <w:szCs w:val="28"/>
          <w:lang w:val="uk-UA"/>
        </w:rPr>
        <w:t>удосконалених моделей оптимізації рівнів запасів і формування оптимального розміру замовлення комплектуючих виробів на основі методів теорії масового обслуговування.</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b/>
          <w:bCs/>
          <w:color w:val="000000"/>
          <w:sz w:val="28"/>
          <w:szCs w:val="28"/>
          <w:lang w:val="uk-UA"/>
        </w:rPr>
        <w:t>Практичне значення отриманих результатів складається в розробці</w:t>
      </w:r>
      <w:r w:rsidRPr="003C10F7">
        <w:rPr>
          <w:color w:val="000000"/>
          <w:sz w:val="28"/>
          <w:szCs w:val="28"/>
          <w:lang w:val="uk-UA"/>
        </w:rPr>
        <w:t>:</w:t>
      </w:r>
    </w:p>
    <w:p w:rsidR="002C5949" w:rsidRPr="003C10F7" w:rsidRDefault="002C5949" w:rsidP="003C10F7">
      <w:pPr>
        <w:numPr>
          <w:ilvl w:val="2"/>
          <w:numId w:val="1"/>
        </w:numPr>
        <w:tabs>
          <w:tab w:val="clear" w:pos="2160"/>
          <w:tab w:val="num" w:pos="720"/>
        </w:tabs>
        <w:suppressAutoHyphens/>
        <w:autoSpaceDE w:val="0"/>
        <w:autoSpaceDN w:val="0"/>
        <w:adjustRightInd w:val="0"/>
        <w:spacing w:line="360" w:lineRule="auto"/>
        <w:ind w:left="0" w:firstLine="709"/>
        <w:jc w:val="both"/>
        <w:rPr>
          <w:color w:val="000000"/>
          <w:sz w:val="28"/>
          <w:szCs w:val="28"/>
          <w:lang w:val="uk-UA"/>
        </w:rPr>
      </w:pPr>
      <w:r w:rsidRPr="003C10F7">
        <w:rPr>
          <w:color w:val="000000"/>
          <w:sz w:val="28"/>
          <w:szCs w:val="28"/>
          <w:lang w:val="uk-UA"/>
        </w:rPr>
        <w:t>структури й інформаційного забезпечення системи керування МТП парку ПС авіакомпанії;</w:t>
      </w:r>
    </w:p>
    <w:p w:rsidR="002C5949" w:rsidRPr="003C10F7" w:rsidRDefault="002C5949" w:rsidP="003C10F7">
      <w:pPr>
        <w:numPr>
          <w:ilvl w:val="2"/>
          <w:numId w:val="1"/>
        </w:numPr>
        <w:tabs>
          <w:tab w:val="clear" w:pos="2160"/>
          <w:tab w:val="num" w:pos="720"/>
        </w:tabs>
        <w:suppressAutoHyphens/>
        <w:autoSpaceDE w:val="0"/>
        <w:autoSpaceDN w:val="0"/>
        <w:adjustRightInd w:val="0"/>
        <w:spacing w:line="360" w:lineRule="auto"/>
        <w:ind w:left="0" w:firstLine="709"/>
        <w:jc w:val="both"/>
        <w:rPr>
          <w:color w:val="000000"/>
          <w:sz w:val="28"/>
          <w:szCs w:val="28"/>
          <w:lang w:val="uk-UA"/>
        </w:rPr>
      </w:pPr>
      <w:r w:rsidRPr="003C10F7">
        <w:rPr>
          <w:color w:val="000000"/>
          <w:sz w:val="28"/>
          <w:szCs w:val="28"/>
          <w:lang w:val="uk-UA"/>
        </w:rPr>
        <w:t xml:space="preserve">алгоритмів і програм прогнозування потреби в запасних частинах на основі даних про відмови й наробітки парку ПС у рамках системи «Надійність ПС»; </w:t>
      </w:r>
    </w:p>
    <w:p w:rsidR="002C5949" w:rsidRPr="003C10F7" w:rsidRDefault="002C5949" w:rsidP="003C10F7">
      <w:pPr>
        <w:numPr>
          <w:ilvl w:val="2"/>
          <w:numId w:val="1"/>
        </w:numPr>
        <w:tabs>
          <w:tab w:val="clear" w:pos="2160"/>
          <w:tab w:val="num" w:pos="720"/>
        </w:tabs>
        <w:suppressAutoHyphens/>
        <w:autoSpaceDE w:val="0"/>
        <w:autoSpaceDN w:val="0"/>
        <w:adjustRightInd w:val="0"/>
        <w:spacing w:line="360" w:lineRule="auto"/>
        <w:ind w:left="0" w:firstLine="709"/>
        <w:jc w:val="both"/>
        <w:rPr>
          <w:color w:val="000000"/>
          <w:sz w:val="28"/>
          <w:szCs w:val="28"/>
          <w:lang w:val="uk-UA"/>
        </w:rPr>
      </w:pPr>
      <w:r w:rsidRPr="003C10F7">
        <w:rPr>
          <w:color w:val="000000"/>
          <w:sz w:val="28"/>
          <w:szCs w:val="28"/>
          <w:lang w:val="uk-UA"/>
        </w:rPr>
        <w:t>раціональної системи постачання запасними частинами при обмеженій сумі фінансування, що забезпечує максимальну ймовірність безвідмовної роботи.</w:t>
      </w:r>
    </w:p>
    <w:p w:rsidR="002C5949" w:rsidRPr="003C10F7" w:rsidRDefault="002C5949" w:rsidP="003C10F7">
      <w:pPr>
        <w:suppressAutoHyphens/>
        <w:autoSpaceDE w:val="0"/>
        <w:autoSpaceDN w:val="0"/>
        <w:adjustRightInd w:val="0"/>
        <w:spacing w:line="360" w:lineRule="auto"/>
        <w:ind w:firstLine="709"/>
        <w:jc w:val="both"/>
        <w:rPr>
          <w:b/>
          <w:bCs/>
          <w:color w:val="000000"/>
          <w:sz w:val="28"/>
          <w:szCs w:val="28"/>
          <w:lang w:val="uk-UA"/>
        </w:rPr>
      </w:pPr>
      <w:r w:rsidRPr="003C10F7">
        <w:rPr>
          <w:color w:val="000000"/>
          <w:sz w:val="28"/>
          <w:szCs w:val="28"/>
          <w:lang w:val="uk-UA"/>
        </w:rPr>
        <w:t>Основні виводи й рекомендації, отримані в роботі, можна використати при розробці державної програми в області вдосконалення авіатранспортної системи Іраку в частині матеріально технічного постачання.</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b/>
          <w:bCs/>
          <w:color w:val="000000"/>
          <w:sz w:val="28"/>
          <w:szCs w:val="28"/>
          <w:lang w:val="uk-UA"/>
        </w:rPr>
        <w:t xml:space="preserve">Особистий внесок здобувача. </w:t>
      </w:r>
      <w:r w:rsidRPr="003C10F7">
        <w:rPr>
          <w:color w:val="000000"/>
          <w:sz w:val="28"/>
          <w:szCs w:val="28"/>
          <w:lang w:val="uk-UA"/>
        </w:rPr>
        <w:t xml:space="preserve">Здобувачем виконаний аналіз сучасного стану матеріально-технічного постачання в системі ТО ПС, обґрунтовані методи переходу цивільної авіації Іраку на раціональну систему постачання запасними частинами [1], розроблені методики розрахунку комплектів запасних частин, розроблені методи формування потреби в запасних частинах взамін виробів, що відмовили, і виробів, що виробили ресурс, розроблені процедури оптимізації процесів матеріально технічного </w:t>
      </w:r>
      <w:r w:rsidRPr="003C10F7">
        <w:rPr>
          <w:color w:val="000000"/>
          <w:sz w:val="28"/>
          <w:szCs w:val="28"/>
          <w:lang w:val="uk-UA"/>
        </w:rPr>
        <w:lastRenderedPageBreak/>
        <w:t>постачання [1, 3, 4, 5, 6]</w:t>
      </w:r>
      <w:r w:rsidR="003C10F7">
        <w:rPr>
          <w:color w:val="000000"/>
          <w:sz w:val="28"/>
          <w:szCs w:val="28"/>
          <w:lang w:val="uk-UA"/>
        </w:rPr>
        <w:t>,</w:t>
      </w:r>
      <w:r w:rsidRPr="003C10F7">
        <w:rPr>
          <w:color w:val="000000"/>
          <w:sz w:val="28"/>
          <w:szCs w:val="28"/>
          <w:lang w:val="uk-UA"/>
        </w:rPr>
        <w:t xml:space="preserve"> розроблена методика довгострокового планування постачання авіаційних двигунів [2, 7].</w:t>
      </w:r>
    </w:p>
    <w:p w:rsidR="002C5949" w:rsidRPr="003C10F7" w:rsidRDefault="002C5949" w:rsidP="003C10F7">
      <w:pPr>
        <w:tabs>
          <w:tab w:val="left" w:pos="0"/>
        </w:tabs>
        <w:suppressAutoHyphens/>
        <w:autoSpaceDE w:val="0"/>
        <w:autoSpaceDN w:val="0"/>
        <w:adjustRightInd w:val="0"/>
        <w:spacing w:line="360" w:lineRule="auto"/>
        <w:ind w:firstLine="709"/>
        <w:jc w:val="both"/>
        <w:rPr>
          <w:color w:val="000000"/>
          <w:sz w:val="28"/>
          <w:szCs w:val="28"/>
          <w:lang w:val="uk-UA"/>
        </w:rPr>
      </w:pPr>
      <w:r w:rsidRPr="003C10F7">
        <w:rPr>
          <w:b/>
          <w:bCs/>
          <w:color w:val="000000"/>
          <w:sz w:val="28"/>
          <w:szCs w:val="28"/>
          <w:lang w:val="uk-UA"/>
        </w:rPr>
        <w:t xml:space="preserve">Апробація результатів дисертації. </w:t>
      </w:r>
      <w:r w:rsidRPr="003C10F7">
        <w:rPr>
          <w:color w:val="000000"/>
          <w:sz w:val="28"/>
          <w:szCs w:val="28"/>
          <w:lang w:val="uk-UA"/>
        </w:rPr>
        <w:t xml:space="preserve">Основні положення й результати дисертаційної роботи доповідалися й обговорювалися на семінарах і науково-технічних конференціях: VII Міжнародної науково-технічної конференції «АВІА-2006» (Київ, 2006р.), VIII Міжнародної науково-технічної конференції «АВІА-2007» (Київ, 2007р.) і XII Міжнародному конгресі двигунобудівників (Харків -Рибаче, 2007р.), піврічних семінарах кафедри авіаційних двигунів. Дисертаційна робота в цілому обговорювалася на розширеному науковому семінарі кафедри АД </w:t>
      </w:r>
      <w:r w:rsidRPr="003C10F7">
        <w:rPr>
          <w:color w:val="000000"/>
          <w:sz w:val="28"/>
          <w:szCs w:val="28"/>
        </w:rPr>
        <w:t>(03.04.2008)</w:t>
      </w:r>
      <w:r w:rsidRPr="003C10F7">
        <w:rPr>
          <w:color w:val="000000"/>
          <w:sz w:val="28"/>
          <w:szCs w:val="28"/>
          <w:lang w:val="uk-UA"/>
        </w:rPr>
        <w:t xml:space="preserve">. </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b/>
          <w:bCs/>
          <w:color w:val="000000"/>
          <w:sz w:val="28"/>
          <w:szCs w:val="28"/>
          <w:lang w:val="uk-UA"/>
        </w:rPr>
        <w:t>Публікації.</w:t>
      </w:r>
      <w:r w:rsidRPr="003C10F7">
        <w:rPr>
          <w:color w:val="000000"/>
          <w:sz w:val="28"/>
          <w:szCs w:val="28"/>
          <w:lang w:val="uk-UA"/>
        </w:rPr>
        <w:t xml:space="preserve"> По темі дисертації опубліковано 7 друкованих праць, 5 з яких</w:t>
      </w:r>
      <w:r w:rsidR="003C10F7">
        <w:rPr>
          <w:color w:val="000000"/>
          <w:sz w:val="28"/>
          <w:szCs w:val="28"/>
          <w:lang w:val="uk-UA"/>
        </w:rPr>
        <w:t xml:space="preserve"> </w:t>
      </w:r>
      <w:r w:rsidRPr="003C10F7">
        <w:rPr>
          <w:color w:val="000000"/>
          <w:sz w:val="28"/>
          <w:szCs w:val="28"/>
          <w:lang w:val="uk-UA"/>
        </w:rPr>
        <w:t>у наукових журналах, що входять у перелік ВАК України та 2 публікації за матеріалами доповідей на науково-технічних конференціях.</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b/>
          <w:bCs/>
          <w:color w:val="000000"/>
          <w:sz w:val="28"/>
          <w:szCs w:val="28"/>
          <w:lang w:val="uk-UA"/>
        </w:rPr>
        <w:t>Структура дисертації</w:t>
      </w:r>
      <w:r w:rsidRPr="003C10F7">
        <w:rPr>
          <w:color w:val="000000"/>
          <w:sz w:val="28"/>
          <w:szCs w:val="28"/>
          <w:lang w:val="uk-UA"/>
        </w:rPr>
        <w:t xml:space="preserve">. Дисертація складається із вступу, п’яти розділів і виводів. Повний обсяг дисертації 219 сторінок, 57 рисунків, 8 таблиць. Список використаних джерел з 142 найменувань на 11 сторінках. </w:t>
      </w:r>
    </w:p>
    <w:p w:rsidR="002C5949" w:rsidRPr="003C10F7" w:rsidRDefault="002C5949" w:rsidP="003C10F7">
      <w:pPr>
        <w:suppressAutoHyphens/>
        <w:autoSpaceDE w:val="0"/>
        <w:autoSpaceDN w:val="0"/>
        <w:adjustRightInd w:val="0"/>
        <w:spacing w:line="360" w:lineRule="auto"/>
        <w:ind w:firstLine="709"/>
        <w:jc w:val="both"/>
        <w:rPr>
          <w:color w:val="000000"/>
          <w:sz w:val="28"/>
          <w:szCs w:val="28"/>
        </w:rPr>
      </w:pPr>
    </w:p>
    <w:p w:rsidR="002C5949" w:rsidRPr="003C10F7" w:rsidRDefault="002C5949" w:rsidP="003C10F7">
      <w:pPr>
        <w:suppressAutoHyphens/>
        <w:autoSpaceDE w:val="0"/>
        <w:autoSpaceDN w:val="0"/>
        <w:adjustRightInd w:val="0"/>
        <w:spacing w:line="360" w:lineRule="auto"/>
        <w:ind w:firstLine="709"/>
        <w:jc w:val="both"/>
        <w:rPr>
          <w:b/>
          <w:bCs/>
          <w:color w:val="000000"/>
          <w:sz w:val="28"/>
          <w:szCs w:val="28"/>
          <w:lang w:val="uk-UA"/>
        </w:rPr>
      </w:pPr>
    </w:p>
    <w:p w:rsidR="002C5949" w:rsidRPr="003C10F7" w:rsidRDefault="003C10F7" w:rsidP="003C10F7">
      <w:pPr>
        <w:suppressAutoHyphens/>
        <w:autoSpaceDE w:val="0"/>
        <w:autoSpaceDN w:val="0"/>
        <w:adjustRightInd w:val="0"/>
        <w:spacing w:line="360" w:lineRule="auto"/>
        <w:ind w:firstLine="709"/>
        <w:jc w:val="both"/>
        <w:rPr>
          <w:b/>
          <w:bCs/>
          <w:color w:val="000000"/>
          <w:sz w:val="28"/>
          <w:szCs w:val="28"/>
          <w:lang w:val="uk-UA"/>
        </w:rPr>
      </w:pPr>
      <w:r>
        <w:rPr>
          <w:b/>
          <w:bCs/>
          <w:color w:val="000000"/>
          <w:sz w:val="28"/>
          <w:szCs w:val="28"/>
          <w:lang w:val="uk-UA"/>
        </w:rPr>
        <w:br w:type="page"/>
      </w:r>
      <w:r w:rsidR="002C5949" w:rsidRPr="003C10F7">
        <w:rPr>
          <w:b/>
          <w:bCs/>
          <w:color w:val="000000"/>
          <w:sz w:val="28"/>
          <w:szCs w:val="28"/>
          <w:lang w:val="uk-UA"/>
        </w:rPr>
        <w:lastRenderedPageBreak/>
        <w:t>ОСНОВНИЙ ЗМІСТ РОБОТИ</w:t>
      </w:r>
    </w:p>
    <w:p w:rsidR="002C5949" w:rsidRPr="003C10F7" w:rsidRDefault="002C5949" w:rsidP="003C10F7">
      <w:pPr>
        <w:suppressAutoHyphens/>
        <w:autoSpaceDE w:val="0"/>
        <w:autoSpaceDN w:val="0"/>
        <w:adjustRightInd w:val="0"/>
        <w:spacing w:line="360" w:lineRule="auto"/>
        <w:ind w:firstLine="709"/>
        <w:jc w:val="both"/>
        <w:rPr>
          <w:b/>
          <w:bCs/>
          <w:color w:val="000000"/>
          <w:sz w:val="28"/>
          <w:szCs w:val="28"/>
          <w:lang w:val="uk-UA"/>
        </w:rPr>
      </w:pPr>
    </w:p>
    <w:p w:rsidR="002C5949" w:rsidRPr="003C10F7" w:rsidRDefault="002C5949" w:rsidP="003C10F7">
      <w:pPr>
        <w:suppressAutoHyphens/>
        <w:spacing w:line="360" w:lineRule="auto"/>
        <w:ind w:firstLine="709"/>
        <w:jc w:val="both"/>
        <w:rPr>
          <w:color w:val="000000"/>
          <w:sz w:val="28"/>
          <w:szCs w:val="28"/>
          <w:lang w:val="uk-UA"/>
        </w:rPr>
      </w:pPr>
      <w:r w:rsidRPr="003C10F7">
        <w:rPr>
          <w:b/>
          <w:bCs/>
          <w:color w:val="000000"/>
          <w:sz w:val="28"/>
          <w:szCs w:val="28"/>
          <w:lang w:val="uk-UA"/>
        </w:rPr>
        <w:t>У вступі</w:t>
      </w:r>
      <w:r w:rsidRPr="003C10F7">
        <w:rPr>
          <w:color w:val="000000"/>
          <w:sz w:val="28"/>
          <w:szCs w:val="28"/>
          <w:lang w:val="uk-UA"/>
        </w:rPr>
        <w:t xml:space="preserve"> розкриті сутність і стан наукової проблеми, обґрунтована актуальність, сформульовані мета й завдання досліджень, а також визначена новизна й практична цінність отриманих результатів. Вказані результати апробації й публікації з розкриттям особистого внеску здобувача.</w:t>
      </w:r>
    </w:p>
    <w:p w:rsidR="002C5949" w:rsidRPr="003C10F7" w:rsidRDefault="002C5949" w:rsidP="003C10F7">
      <w:pPr>
        <w:tabs>
          <w:tab w:val="left" w:pos="900"/>
          <w:tab w:val="left" w:pos="1080"/>
          <w:tab w:val="left" w:pos="1260"/>
          <w:tab w:val="left" w:pos="2160"/>
          <w:tab w:val="left" w:pos="4320"/>
          <w:tab w:val="left" w:pos="4860"/>
        </w:tabs>
        <w:suppressAutoHyphens/>
        <w:spacing w:line="360" w:lineRule="auto"/>
        <w:ind w:firstLine="709"/>
        <w:jc w:val="both"/>
        <w:rPr>
          <w:color w:val="000000"/>
          <w:sz w:val="28"/>
          <w:szCs w:val="28"/>
          <w:lang w:val="uk-UA"/>
        </w:rPr>
      </w:pPr>
      <w:r w:rsidRPr="003C10F7">
        <w:rPr>
          <w:b/>
          <w:bCs/>
          <w:color w:val="000000"/>
          <w:sz w:val="28"/>
          <w:szCs w:val="28"/>
          <w:lang w:val="uk-UA"/>
        </w:rPr>
        <w:t xml:space="preserve">У першому розділі </w:t>
      </w:r>
      <w:r w:rsidRPr="003C10F7">
        <w:rPr>
          <w:color w:val="000000"/>
          <w:sz w:val="28"/>
          <w:szCs w:val="28"/>
          <w:lang w:val="uk-UA"/>
        </w:rPr>
        <w:t>описані</w:t>
      </w:r>
      <w:r w:rsidRPr="003C10F7">
        <w:rPr>
          <w:b/>
          <w:bCs/>
          <w:color w:val="000000"/>
          <w:sz w:val="28"/>
          <w:szCs w:val="28"/>
          <w:lang w:val="uk-UA"/>
        </w:rPr>
        <w:t xml:space="preserve"> </w:t>
      </w:r>
      <w:r w:rsidRPr="003C10F7">
        <w:rPr>
          <w:color w:val="000000"/>
          <w:sz w:val="28"/>
          <w:szCs w:val="28"/>
          <w:lang w:val="uk-UA"/>
        </w:rPr>
        <w:t>загальні відомості, мета й основні завдання системи матеріально-технічного постачання авіакомпанії, аналіз технологічного процесу, роль запасів матеріальних ресурсів, основні види запасних частин. Особлива увага приділяється оборотним запасним частинам, що мають серійний номер, особливості й</w:t>
      </w:r>
      <w:r w:rsidRPr="003C10F7">
        <w:rPr>
          <w:b/>
          <w:bCs/>
          <w:color w:val="000000"/>
          <w:sz w:val="28"/>
          <w:szCs w:val="28"/>
          <w:lang w:val="uk-UA"/>
        </w:rPr>
        <w:t xml:space="preserve"> </w:t>
      </w:r>
      <w:r w:rsidRPr="003C10F7">
        <w:rPr>
          <w:color w:val="000000"/>
          <w:sz w:val="28"/>
          <w:szCs w:val="28"/>
          <w:lang w:val="uk-UA"/>
        </w:rPr>
        <w:t>структура системи керування запасами.</w:t>
      </w:r>
    </w:p>
    <w:p w:rsidR="002C5949" w:rsidRPr="003C10F7" w:rsidRDefault="002C5949" w:rsidP="003C10F7">
      <w:pPr>
        <w:tabs>
          <w:tab w:val="left" w:pos="900"/>
          <w:tab w:val="left" w:pos="1080"/>
          <w:tab w:val="left" w:pos="1260"/>
          <w:tab w:val="left" w:pos="2160"/>
          <w:tab w:val="left" w:pos="4320"/>
          <w:tab w:val="left" w:pos="4860"/>
        </w:tabs>
        <w:suppressAutoHyphens/>
        <w:spacing w:line="360" w:lineRule="auto"/>
        <w:ind w:firstLine="709"/>
        <w:jc w:val="both"/>
        <w:rPr>
          <w:color w:val="000000"/>
          <w:sz w:val="28"/>
          <w:szCs w:val="28"/>
          <w:lang w:val="uk-UA"/>
        </w:rPr>
      </w:pPr>
    </w:p>
    <w:p w:rsidR="002C5949" w:rsidRPr="003C10F7" w:rsidRDefault="00BA0F77" w:rsidP="003C10F7">
      <w:pPr>
        <w:tabs>
          <w:tab w:val="left" w:pos="720"/>
        </w:tabs>
        <w:suppressAutoHyphens/>
        <w:autoSpaceDE w:val="0"/>
        <w:autoSpaceDN w:val="0"/>
        <w:adjustRightInd w:val="0"/>
        <w:spacing w:line="360" w:lineRule="auto"/>
        <w:ind w:firstLine="709"/>
        <w:jc w:val="both"/>
        <w:rPr>
          <w:color w:val="000000"/>
          <w:sz w:val="28"/>
          <w:szCs w:val="28"/>
          <w:lang w:val="uk-UA"/>
        </w:rPr>
      </w:pPr>
      <w:r>
        <w:rPr>
          <w:noProof/>
        </w:rPr>
        <w:pict>
          <v:group id="_x0000_s1026" editas="canvas" style="position:absolute;left:0;text-align:left;margin-left:0;margin-top:0;width:200.4pt;height:222.65pt;z-index:-251659776" coordorigin="2583,2061" coordsize="5994,6662" wrapcoords="1294 -145 1294 3055 3883 3345 1618 3345 1294 3418 1294 21164 21034 21164 21357 7055 20710 6982 19011 6836 21357 6545 21357 3418 20710 3345 18688 3345 21276 3055 21196 -145 1294 -14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83;top:2061;width:5994;height:6662" o:preferrelative="f">
              <v:fill o:detectmouseclick="t"/>
              <v:path o:extrusionok="t" o:connecttype="none"/>
            </v:shape>
            <v:rect id="_x0000_s1028" style="position:absolute;left:3027;top:8057;width:5328;height:519" strokeweight="3pt">
              <v:stroke linestyle="thinThin"/>
              <v:textbox style="mso-next-textbox:#_x0000_s1028" inset="1.6895mm,.84475mm,1.6895mm,.84475mm">
                <w:txbxContent>
                  <w:p w:rsidR="00C56EF2" w:rsidRPr="00B75A84" w:rsidRDefault="00C56EF2" w:rsidP="002C5949">
                    <w:r w:rsidRPr="000F56ED">
                      <w:rPr>
                        <w:color w:val="000000"/>
                        <w:sz w:val="16"/>
                        <w:szCs w:val="16"/>
                        <w:lang w:val="uk-UA"/>
                      </w:rPr>
                      <w:t>Видача через склад матеріальних цінностей</w:t>
                    </w:r>
                  </w:p>
                </w:txbxContent>
              </v:textbox>
            </v:re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029" type="#_x0000_t93" style="position:absolute;left:5361;top:7721;width:665;height:450;rotation:90" strokecolor="blue"/>
            <v:rect id="_x0000_s1030" style="position:absolute;left:3027;top:6946;width:5328;height:887" strokeweight="3pt">
              <v:stroke linestyle="thinThin"/>
              <v:textbox style="mso-next-textbox:#_x0000_s1030" inset="1.6895mm,.84475mm,1.6895mm,.84475mm">
                <w:txbxContent>
                  <w:p w:rsidR="00C56EF2" w:rsidRPr="00B75A84" w:rsidRDefault="00C56EF2" w:rsidP="002C5949">
                    <w:pPr>
                      <w:rPr>
                        <w:lang w:val="uk-UA"/>
                      </w:rPr>
                    </w:pPr>
                    <w:r w:rsidRPr="000F56ED">
                      <w:rPr>
                        <w:color w:val="000000"/>
                        <w:sz w:val="16"/>
                        <w:szCs w:val="16"/>
                        <w:lang w:val="uk-UA"/>
                      </w:rPr>
                      <w:t xml:space="preserve">Спостереження за рівнем запасів матеріальних цінностей і забезпечення </w:t>
                    </w:r>
                    <w:r w:rsidRPr="000F56ED">
                      <w:rPr>
                        <w:sz w:val="16"/>
                        <w:szCs w:val="16"/>
                        <w:lang w:val="uk-UA"/>
                      </w:rPr>
                      <w:t>обліку</w:t>
                    </w:r>
                    <w:r w:rsidRPr="000F56ED">
                      <w:rPr>
                        <w:color w:val="000000"/>
                        <w:sz w:val="16"/>
                        <w:szCs w:val="16"/>
                        <w:lang w:val="uk-UA"/>
                      </w:rPr>
                      <w:t xml:space="preserve"> майна</w:t>
                    </w:r>
                  </w:p>
                </w:txbxContent>
              </v:textbox>
            </v:rect>
            <v:shape id="_x0000_s1031" type="#_x0000_t93" style="position:absolute;left:5360;top:6611;width:667;height:450;rotation:90" strokecolor="blue"/>
            <v:rect id="_x0000_s1032" style="position:absolute;left:3027;top:5614;width:5360;height:1110" strokeweight="3pt">
              <v:stroke linestyle="thinThin"/>
              <v:textbox style="mso-next-textbox:#_x0000_s1032" inset="1.6895mm,.84475mm,1.6895mm,.84475mm">
                <w:txbxContent>
                  <w:p w:rsidR="00C56EF2" w:rsidRPr="000F56ED" w:rsidRDefault="00C56EF2" w:rsidP="002C5949">
                    <w:pPr>
                      <w:widowControl w:val="0"/>
                      <w:autoSpaceDE w:val="0"/>
                      <w:autoSpaceDN w:val="0"/>
                      <w:adjustRightInd w:val="0"/>
                      <w:jc w:val="center"/>
                      <w:rPr>
                        <w:color w:val="000000"/>
                        <w:sz w:val="16"/>
                        <w:szCs w:val="16"/>
                        <w:lang w:val="uk-UA"/>
                      </w:rPr>
                    </w:pPr>
                    <w:r w:rsidRPr="000F56ED">
                      <w:rPr>
                        <w:color w:val="000000"/>
                        <w:sz w:val="16"/>
                        <w:szCs w:val="16"/>
                        <w:lang w:val="uk-UA"/>
                      </w:rPr>
                      <w:t xml:space="preserve">Організація приймання на складах всіх матеріальних цінностей, що </w:t>
                    </w:r>
                    <w:r w:rsidRPr="000F56ED">
                      <w:rPr>
                        <w:sz w:val="16"/>
                        <w:szCs w:val="16"/>
                        <w:lang w:val="uk-UA"/>
                      </w:rPr>
                      <w:t>надходять</w:t>
                    </w:r>
                    <w:r w:rsidRPr="000F56ED">
                      <w:rPr>
                        <w:color w:val="000000"/>
                        <w:sz w:val="16"/>
                        <w:szCs w:val="16"/>
                        <w:lang w:val="uk-UA"/>
                      </w:rPr>
                      <w:t xml:space="preserve"> в авіакомпанії</w:t>
                    </w:r>
                  </w:p>
                  <w:p w:rsidR="00C56EF2" w:rsidRPr="00B75A84" w:rsidRDefault="00C56EF2" w:rsidP="002C5949">
                    <w:pPr>
                      <w:rPr>
                        <w:lang w:val="uk-UA"/>
                      </w:rPr>
                    </w:pPr>
                  </w:p>
                </w:txbxContent>
              </v:textbox>
            </v:rect>
            <v:shape id="_x0000_s1033" type="#_x0000_t93" style="position:absolute;left:5421;top:5218;width:540;height:444;rotation:90" strokecolor="blue"/>
            <v:rect id="_x0000_s1034" style="position:absolute;left:3027;top:4282;width:5360;height:1110" strokeweight="3pt">
              <v:stroke linestyle="thinThin"/>
              <v:textbox style="mso-next-textbox:#_x0000_s1034" inset="1.6895mm,.84475mm,1.6895mm,.84475mm">
                <w:txbxContent>
                  <w:p w:rsidR="00C56EF2" w:rsidRPr="000F56ED" w:rsidRDefault="00C56EF2" w:rsidP="002C5949">
                    <w:pPr>
                      <w:widowControl w:val="0"/>
                      <w:autoSpaceDE w:val="0"/>
                      <w:autoSpaceDN w:val="0"/>
                      <w:adjustRightInd w:val="0"/>
                      <w:jc w:val="center"/>
                      <w:rPr>
                        <w:color w:val="000000"/>
                        <w:sz w:val="16"/>
                        <w:szCs w:val="16"/>
                        <w:lang w:val="uk-UA"/>
                      </w:rPr>
                    </w:pPr>
                    <w:r w:rsidRPr="000F56ED">
                      <w:rPr>
                        <w:color w:val="000000"/>
                        <w:sz w:val="16"/>
                        <w:szCs w:val="16"/>
                        <w:lang w:val="uk-UA"/>
                      </w:rPr>
                      <w:t xml:space="preserve">Одержання й транспортування </w:t>
                    </w:r>
                    <w:r w:rsidRPr="000F56ED">
                      <w:rPr>
                        <w:sz w:val="16"/>
                        <w:szCs w:val="16"/>
                        <w:lang w:val="uk-UA"/>
                      </w:rPr>
                      <w:t>з</w:t>
                    </w:r>
                    <w:r w:rsidRPr="000F56ED">
                      <w:rPr>
                        <w:color w:val="000000"/>
                        <w:sz w:val="16"/>
                        <w:szCs w:val="16"/>
                        <w:lang w:val="uk-UA"/>
                      </w:rPr>
                      <w:t xml:space="preserve"> базисного територіального складу </w:t>
                    </w:r>
                    <w:r w:rsidRPr="000F56ED">
                      <w:rPr>
                        <w:sz w:val="16"/>
                        <w:szCs w:val="16"/>
                        <w:lang w:val="uk-UA"/>
                      </w:rPr>
                      <w:t>ОМТП</w:t>
                    </w:r>
                    <w:r w:rsidRPr="000F56ED">
                      <w:rPr>
                        <w:color w:val="000000"/>
                        <w:sz w:val="16"/>
                        <w:szCs w:val="16"/>
                        <w:lang w:val="uk-UA"/>
                      </w:rPr>
                      <w:t xml:space="preserve"> або інших постачальників майна й матеріалів</w:t>
                    </w:r>
                  </w:p>
                  <w:p w:rsidR="00C56EF2" w:rsidRPr="00B75A84" w:rsidRDefault="00C56EF2" w:rsidP="002C5949">
                    <w:pPr>
                      <w:rPr>
                        <w:lang w:val="uk-UA"/>
                      </w:rPr>
                    </w:pPr>
                  </w:p>
                </w:txbxContent>
              </v:textbox>
            </v:rect>
            <v:shape id="_x0000_s1035" type="#_x0000_t93" style="position:absolute;left:5403;top:3904;width:582;height:450;rotation:90" strokecolor="blue"/>
            <v:rect id="_x0000_s1036" style="position:absolute;left:3027;top:3171;width:5360;height:889" strokeweight="3pt">
              <v:stroke linestyle="thinThin"/>
              <v:textbox style="mso-next-textbox:#_x0000_s1036" inset="1.6895mm,.84475mm,1.6895mm,.84475mm">
                <w:txbxContent>
                  <w:p w:rsidR="00C56EF2" w:rsidRPr="00A77BED" w:rsidRDefault="00C56EF2" w:rsidP="002C5949">
                    <w:pPr>
                      <w:widowControl w:val="0"/>
                      <w:autoSpaceDE w:val="0"/>
                      <w:autoSpaceDN w:val="0"/>
                      <w:adjustRightInd w:val="0"/>
                      <w:jc w:val="center"/>
                      <w:rPr>
                        <w:color w:val="000000"/>
                        <w:sz w:val="16"/>
                        <w:szCs w:val="16"/>
                      </w:rPr>
                    </w:pPr>
                    <w:r>
                      <w:rPr>
                        <w:sz w:val="16"/>
                        <w:szCs w:val="16"/>
                        <w:lang w:val="uk-UA"/>
                      </w:rPr>
                      <w:t xml:space="preserve">Укладення </w:t>
                    </w:r>
                    <w:r w:rsidRPr="000F56ED">
                      <w:rPr>
                        <w:color w:val="000000"/>
                        <w:sz w:val="16"/>
                        <w:szCs w:val="16"/>
                        <w:lang w:val="uk-UA"/>
                      </w:rPr>
                      <w:t xml:space="preserve"> договорів </w:t>
                    </w:r>
                    <w:r w:rsidRPr="000F56ED">
                      <w:rPr>
                        <w:sz w:val="16"/>
                        <w:szCs w:val="16"/>
                        <w:lang w:val="uk-UA"/>
                      </w:rPr>
                      <w:t>з</w:t>
                    </w:r>
                    <w:r w:rsidRPr="000F56ED">
                      <w:rPr>
                        <w:color w:val="000000"/>
                        <w:sz w:val="16"/>
                        <w:szCs w:val="16"/>
                        <w:lang w:val="uk-UA"/>
                      </w:rPr>
                      <w:t xml:space="preserve"> територіальними органами </w:t>
                    </w:r>
                    <w:r w:rsidRPr="000F56ED">
                      <w:rPr>
                        <w:sz w:val="16"/>
                        <w:szCs w:val="16"/>
                        <w:lang w:val="uk-UA"/>
                      </w:rPr>
                      <w:t>МТП</w:t>
                    </w:r>
                    <w:r w:rsidRPr="000F56ED">
                      <w:rPr>
                        <w:color w:val="000000"/>
                        <w:sz w:val="16"/>
                        <w:szCs w:val="16"/>
                        <w:lang w:val="uk-UA"/>
                      </w:rPr>
                      <w:t xml:space="preserve"> або постачальниками</w:t>
                    </w:r>
                    <w:r w:rsidRPr="00A77BED">
                      <w:rPr>
                        <w:color w:val="000000"/>
                        <w:sz w:val="16"/>
                        <w:szCs w:val="16"/>
                      </w:rPr>
                      <w:t xml:space="preserve"> поставщиками</w:t>
                    </w:r>
                  </w:p>
                </w:txbxContent>
              </v:textbox>
            </v:rect>
            <v:shape id="_x0000_s1037" type="#_x0000_t93" style="position:absolute;left:5418;top:2778;width:552;height:450;rotation:90" strokecolor="blue"/>
            <v:rect id="_x0000_s1038" style="position:absolute;left:3027;top:2061;width:5361;height:901" strokeweight="3pt">
              <v:stroke linestyle="thinThin"/>
              <v:textbox style="mso-next-textbox:#_x0000_s1038" inset="1.6895mm,.84475mm,1.6895mm,.84475mm">
                <w:txbxContent>
                  <w:p w:rsidR="00C56EF2" w:rsidRPr="00AF2B22" w:rsidRDefault="00C56EF2" w:rsidP="002C5949">
                    <w:pPr>
                      <w:widowControl w:val="0"/>
                      <w:autoSpaceDE w:val="0"/>
                      <w:autoSpaceDN w:val="0"/>
                      <w:adjustRightInd w:val="0"/>
                      <w:jc w:val="center"/>
                      <w:rPr>
                        <w:color w:val="000000"/>
                        <w:sz w:val="16"/>
                        <w:szCs w:val="16"/>
                        <w:lang w:val="uk-UA"/>
                      </w:rPr>
                    </w:pPr>
                    <w:r w:rsidRPr="00AF2B22">
                      <w:rPr>
                        <w:color w:val="000000"/>
                        <w:sz w:val="16"/>
                        <w:szCs w:val="16"/>
                        <w:lang w:val="uk-UA"/>
                      </w:rPr>
                      <w:t xml:space="preserve">Визначення потреби  авіакомпанії в </w:t>
                    </w:r>
                  </w:p>
                  <w:p w:rsidR="00C56EF2" w:rsidRPr="00AF2B22" w:rsidRDefault="00C56EF2" w:rsidP="002C5949">
                    <w:pPr>
                      <w:widowControl w:val="0"/>
                      <w:autoSpaceDE w:val="0"/>
                      <w:autoSpaceDN w:val="0"/>
                      <w:adjustRightInd w:val="0"/>
                      <w:jc w:val="center"/>
                      <w:rPr>
                        <w:color w:val="000000"/>
                        <w:sz w:val="16"/>
                        <w:szCs w:val="16"/>
                        <w:lang w:val="uk-UA"/>
                      </w:rPr>
                    </w:pPr>
                    <w:r w:rsidRPr="00AF2B22">
                      <w:rPr>
                        <w:color w:val="000000"/>
                        <w:sz w:val="16"/>
                        <w:szCs w:val="16"/>
                        <w:lang w:val="uk-UA"/>
                      </w:rPr>
                      <w:t>авіаційно-технічному майні</w:t>
                    </w:r>
                  </w:p>
                </w:txbxContent>
              </v:textbox>
            </v:rect>
            <w10:wrap type="tight"/>
          </v:group>
        </w:pict>
      </w:r>
    </w:p>
    <w:p w:rsidR="002C5949" w:rsidRPr="003C10F7" w:rsidRDefault="002C5949" w:rsidP="003C10F7">
      <w:pPr>
        <w:tabs>
          <w:tab w:val="left" w:pos="720"/>
        </w:tabs>
        <w:suppressAutoHyphens/>
        <w:autoSpaceDE w:val="0"/>
        <w:autoSpaceDN w:val="0"/>
        <w:adjustRightInd w:val="0"/>
        <w:spacing w:line="360" w:lineRule="auto"/>
        <w:ind w:firstLine="709"/>
        <w:jc w:val="both"/>
        <w:rPr>
          <w:color w:val="000000"/>
          <w:sz w:val="28"/>
          <w:szCs w:val="28"/>
          <w:lang w:val="uk-UA"/>
        </w:rPr>
      </w:pPr>
    </w:p>
    <w:p w:rsidR="002C5949" w:rsidRPr="003C10F7" w:rsidRDefault="002C5949" w:rsidP="003C10F7">
      <w:pPr>
        <w:tabs>
          <w:tab w:val="left" w:pos="720"/>
        </w:tabs>
        <w:suppressAutoHyphens/>
        <w:autoSpaceDE w:val="0"/>
        <w:autoSpaceDN w:val="0"/>
        <w:adjustRightInd w:val="0"/>
        <w:spacing w:line="360" w:lineRule="auto"/>
        <w:ind w:firstLine="709"/>
        <w:jc w:val="both"/>
        <w:rPr>
          <w:color w:val="000000"/>
          <w:sz w:val="28"/>
          <w:szCs w:val="28"/>
          <w:lang w:val="uk-UA"/>
        </w:rPr>
      </w:pPr>
    </w:p>
    <w:p w:rsidR="002C5949" w:rsidRPr="003C10F7" w:rsidRDefault="002C5949" w:rsidP="003C10F7">
      <w:pPr>
        <w:tabs>
          <w:tab w:val="left" w:pos="720"/>
        </w:tabs>
        <w:suppressAutoHyphens/>
        <w:autoSpaceDE w:val="0"/>
        <w:autoSpaceDN w:val="0"/>
        <w:adjustRightInd w:val="0"/>
        <w:spacing w:line="360" w:lineRule="auto"/>
        <w:ind w:firstLine="709"/>
        <w:jc w:val="both"/>
        <w:rPr>
          <w:color w:val="000000"/>
          <w:sz w:val="28"/>
          <w:szCs w:val="28"/>
          <w:lang w:val="uk-UA"/>
        </w:rPr>
      </w:pPr>
    </w:p>
    <w:p w:rsidR="002C5949" w:rsidRPr="003C10F7" w:rsidRDefault="002C5949" w:rsidP="003C10F7">
      <w:pPr>
        <w:tabs>
          <w:tab w:val="left" w:pos="720"/>
        </w:tabs>
        <w:suppressAutoHyphens/>
        <w:autoSpaceDE w:val="0"/>
        <w:autoSpaceDN w:val="0"/>
        <w:adjustRightInd w:val="0"/>
        <w:spacing w:line="360" w:lineRule="auto"/>
        <w:ind w:firstLine="709"/>
        <w:jc w:val="both"/>
        <w:rPr>
          <w:color w:val="000000"/>
          <w:sz w:val="28"/>
          <w:szCs w:val="28"/>
          <w:lang w:val="uk-UA"/>
        </w:rPr>
      </w:pPr>
    </w:p>
    <w:p w:rsidR="002C5949" w:rsidRPr="003C10F7" w:rsidRDefault="002C5949" w:rsidP="003C10F7">
      <w:pPr>
        <w:tabs>
          <w:tab w:val="left" w:pos="720"/>
        </w:tabs>
        <w:suppressAutoHyphens/>
        <w:autoSpaceDE w:val="0"/>
        <w:autoSpaceDN w:val="0"/>
        <w:adjustRightInd w:val="0"/>
        <w:spacing w:line="360" w:lineRule="auto"/>
        <w:ind w:firstLine="709"/>
        <w:jc w:val="both"/>
        <w:rPr>
          <w:color w:val="000000"/>
          <w:sz w:val="28"/>
          <w:szCs w:val="28"/>
          <w:lang w:val="uk-UA"/>
        </w:rPr>
      </w:pPr>
    </w:p>
    <w:p w:rsidR="002C5949" w:rsidRPr="003C10F7" w:rsidRDefault="002C5949" w:rsidP="003C10F7">
      <w:pPr>
        <w:tabs>
          <w:tab w:val="left" w:pos="720"/>
        </w:tabs>
        <w:suppressAutoHyphens/>
        <w:autoSpaceDE w:val="0"/>
        <w:autoSpaceDN w:val="0"/>
        <w:adjustRightInd w:val="0"/>
        <w:spacing w:line="360" w:lineRule="auto"/>
        <w:ind w:firstLine="709"/>
        <w:jc w:val="both"/>
        <w:rPr>
          <w:color w:val="000000"/>
          <w:sz w:val="28"/>
          <w:szCs w:val="28"/>
          <w:lang w:val="uk-UA"/>
        </w:rPr>
      </w:pPr>
    </w:p>
    <w:p w:rsidR="002C5949" w:rsidRPr="003C10F7" w:rsidRDefault="002C5949" w:rsidP="003C10F7">
      <w:pPr>
        <w:tabs>
          <w:tab w:val="left" w:pos="720"/>
        </w:tabs>
        <w:suppressAutoHyphens/>
        <w:autoSpaceDE w:val="0"/>
        <w:autoSpaceDN w:val="0"/>
        <w:adjustRightInd w:val="0"/>
        <w:spacing w:line="360" w:lineRule="auto"/>
        <w:ind w:firstLine="709"/>
        <w:jc w:val="both"/>
        <w:rPr>
          <w:color w:val="000000"/>
          <w:sz w:val="28"/>
          <w:szCs w:val="28"/>
          <w:lang w:val="uk-UA"/>
        </w:rPr>
      </w:pPr>
    </w:p>
    <w:p w:rsidR="002C5949" w:rsidRPr="003C10F7" w:rsidRDefault="002C5949" w:rsidP="003C10F7">
      <w:pPr>
        <w:tabs>
          <w:tab w:val="left" w:pos="720"/>
        </w:tabs>
        <w:suppressAutoHyphens/>
        <w:autoSpaceDE w:val="0"/>
        <w:autoSpaceDN w:val="0"/>
        <w:adjustRightInd w:val="0"/>
        <w:spacing w:line="360" w:lineRule="auto"/>
        <w:ind w:firstLine="709"/>
        <w:jc w:val="both"/>
        <w:rPr>
          <w:color w:val="000000"/>
          <w:sz w:val="28"/>
          <w:szCs w:val="28"/>
          <w:lang w:val="uk-UA"/>
        </w:rPr>
      </w:pPr>
    </w:p>
    <w:p w:rsidR="002C5949" w:rsidRPr="003C10F7" w:rsidRDefault="002C5949" w:rsidP="003C10F7">
      <w:pPr>
        <w:tabs>
          <w:tab w:val="left" w:pos="720"/>
        </w:tabs>
        <w:suppressAutoHyphens/>
        <w:autoSpaceDE w:val="0"/>
        <w:autoSpaceDN w:val="0"/>
        <w:adjustRightInd w:val="0"/>
        <w:spacing w:line="360" w:lineRule="auto"/>
        <w:ind w:firstLine="709"/>
        <w:jc w:val="both"/>
        <w:rPr>
          <w:color w:val="000000"/>
          <w:sz w:val="28"/>
          <w:szCs w:val="28"/>
          <w:lang w:val="uk-UA"/>
        </w:rPr>
      </w:pPr>
    </w:p>
    <w:p w:rsidR="002C5949" w:rsidRPr="003C10F7" w:rsidRDefault="002C5949" w:rsidP="003C10F7">
      <w:pPr>
        <w:tabs>
          <w:tab w:val="left" w:pos="720"/>
        </w:tabs>
        <w:suppressAutoHyphens/>
        <w:autoSpaceDE w:val="0"/>
        <w:autoSpaceDN w:val="0"/>
        <w:adjustRightInd w:val="0"/>
        <w:spacing w:line="360" w:lineRule="auto"/>
        <w:ind w:firstLine="709"/>
        <w:jc w:val="both"/>
        <w:rPr>
          <w:color w:val="000000"/>
          <w:sz w:val="28"/>
        </w:rPr>
      </w:pPr>
      <w:r w:rsidRPr="003C10F7">
        <w:rPr>
          <w:color w:val="000000"/>
          <w:sz w:val="28"/>
          <w:lang w:val="uk-UA"/>
        </w:rPr>
        <w:t>Рис.</w:t>
      </w:r>
      <w:r w:rsidR="003C10F7">
        <w:rPr>
          <w:color w:val="000000"/>
          <w:sz w:val="28"/>
          <w:lang w:val="uk-UA"/>
        </w:rPr>
        <w:t xml:space="preserve"> </w:t>
      </w:r>
      <w:r w:rsidRPr="003C10F7">
        <w:rPr>
          <w:color w:val="000000"/>
          <w:sz w:val="28"/>
          <w:lang w:val="uk-UA"/>
        </w:rPr>
        <w:t>1. Укрупнений склад технологічного процесу відділу МТП авіакомпанії</w:t>
      </w:r>
    </w:p>
    <w:p w:rsidR="002C5949" w:rsidRPr="003C10F7" w:rsidRDefault="002C5949" w:rsidP="003C10F7">
      <w:pPr>
        <w:tabs>
          <w:tab w:val="left" w:pos="720"/>
        </w:tabs>
        <w:suppressAutoHyphens/>
        <w:autoSpaceDE w:val="0"/>
        <w:autoSpaceDN w:val="0"/>
        <w:adjustRightInd w:val="0"/>
        <w:spacing w:line="360" w:lineRule="auto"/>
        <w:ind w:firstLine="709"/>
        <w:jc w:val="both"/>
        <w:rPr>
          <w:color w:val="000000"/>
          <w:sz w:val="28"/>
        </w:rPr>
      </w:pPr>
    </w:p>
    <w:p w:rsidR="002C5949" w:rsidRPr="003C10F7" w:rsidRDefault="002C5949" w:rsidP="003C10F7">
      <w:pPr>
        <w:tabs>
          <w:tab w:val="left" w:pos="720"/>
        </w:tabs>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Головними напрямками в роботі системи матеріально технічного постачання в авіакомпанії є забезпечення якісного визначення потреби в авіаційно-технічному майні у встановлений термін і створення необхідних </w:t>
      </w:r>
      <w:r w:rsidRPr="003C10F7">
        <w:rPr>
          <w:color w:val="000000"/>
          <w:sz w:val="28"/>
          <w:szCs w:val="28"/>
          <w:lang w:val="uk-UA"/>
        </w:rPr>
        <w:lastRenderedPageBreak/>
        <w:t>запасів запасних частин і агрегатів в авіакомпанії і на головній авіаційній базі постачання.</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Характер виробничого процесу матеріально-технічного постачання впливає на склад технологічного процесу що входить до нього (рис. 1).</w:t>
      </w:r>
    </w:p>
    <w:p w:rsidR="002C5949" w:rsidRPr="003C10F7" w:rsidRDefault="002C5949" w:rsidP="003C10F7">
      <w:pPr>
        <w:tabs>
          <w:tab w:val="left" w:pos="900"/>
        </w:tabs>
        <w:suppressAutoHyphens/>
        <w:autoSpaceDE w:val="0"/>
        <w:autoSpaceDN w:val="0"/>
        <w:adjustRightInd w:val="0"/>
        <w:spacing w:line="360" w:lineRule="auto"/>
        <w:ind w:firstLine="709"/>
        <w:jc w:val="both"/>
        <w:rPr>
          <w:color w:val="000000"/>
          <w:sz w:val="28"/>
          <w:szCs w:val="28"/>
          <w:lang w:val="uk-UA"/>
        </w:rPr>
      </w:pPr>
      <w:r w:rsidRPr="003C10F7">
        <w:rPr>
          <w:b/>
          <w:bCs/>
          <w:color w:val="000000"/>
          <w:sz w:val="28"/>
          <w:szCs w:val="28"/>
          <w:lang w:val="uk-UA"/>
        </w:rPr>
        <w:t>У другому розділі</w:t>
      </w:r>
      <w:r w:rsidRPr="003C10F7">
        <w:rPr>
          <w:color w:val="000000"/>
          <w:sz w:val="28"/>
          <w:szCs w:val="28"/>
          <w:lang w:val="uk-UA"/>
        </w:rPr>
        <w:t xml:space="preserve"> проведений аналіз сучасного стану проблеми, аналіз і контроль надійності ПС в експлуатації й принципи організації МТП у</w:t>
      </w:r>
      <w:r w:rsidRPr="003C10F7">
        <w:rPr>
          <w:color w:val="000000"/>
          <w:sz w:val="28"/>
          <w:lang w:val="uk-UA"/>
        </w:rPr>
        <w:t xml:space="preserve"> </w:t>
      </w:r>
      <w:r w:rsidRPr="003C10F7">
        <w:rPr>
          <w:color w:val="000000"/>
          <w:sz w:val="28"/>
          <w:szCs w:val="28"/>
          <w:lang w:val="uk-UA"/>
        </w:rPr>
        <w:t>процесі</w:t>
      </w:r>
      <w:r w:rsidRPr="003C10F7">
        <w:rPr>
          <w:color w:val="000000"/>
          <w:sz w:val="28"/>
          <w:lang w:val="uk-UA"/>
        </w:rPr>
        <w:t xml:space="preserve"> </w:t>
      </w:r>
      <w:r w:rsidRPr="003C10F7">
        <w:rPr>
          <w:color w:val="000000"/>
          <w:sz w:val="28"/>
          <w:szCs w:val="28"/>
          <w:lang w:val="uk-UA"/>
        </w:rPr>
        <w:t>технічної експлуатації парку</w:t>
      </w:r>
      <w:r w:rsidR="00887FCD" w:rsidRPr="003C10F7">
        <w:rPr>
          <w:color w:val="000000"/>
          <w:position w:val="-16"/>
          <w:sz w:val="28"/>
          <w:szCs w:val="28"/>
          <w:lang w:val="uk-UA"/>
        </w:rPr>
        <w:object w:dxaOrig="160" w:dyaOrig="400">
          <v:shape id="_x0000_i1025" type="#_x0000_t75" style="width:8.25pt;height:20.25pt" o:ole="">
            <v:imagedata r:id="rId8" o:title=""/>
          </v:shape>
          <o:OLEObject Type="Embed" ProgID="Equation.3" ShapeID="_x0000_i1025" DrawAspect="Content" ObjectID="_1454446019" r:id="rId9"/>
        </w:object>
      </w:r>
      <w:r w:rsidRPr="003C10F7">
        <w:rPr>
          <w:color w:val="000000"/>
          <w:sz w:val="28"/>
          <w:szCs w:val="28"/>
          <w:lang w:val="uk-UA"/>
        </w:rPr>
        <w:t>ПС</w:t>
      </w:r>
      <w:r w:rsidRPr="003C10F7">
        <w:rPr>
          <w:b/>
          <w:bCs/>
          <w:color w:val="000000"/>
          <w:sz w:val="28"/>
          <w:szCs w:val="28"/>
          <w:lang w:val="uk-UA"/>
        </w:rPr>
        <w:t xml:space="preserve">. </w:t>
      </w:r>
      <w:r w:rsidRPr="003C10F7">
        <w:rPr>
          <w:color w:val="000000"/>
          <w:sz w:val="28"/>
          <w:szCs w:val="28"/>
          <w:lang w:val="uk-UA"/>
        </w:rPr>
        <w:t>При рішенні завдань надійності необхідно забезпечити задані показники надійності з найменшими витратами. За основні показники надійності систем (агрегатів), які потрібно поліпшити за рахунок використання запасних частин (ЗІП), скомплектованими залежно від призначення й особливостями використання ЗІП необхідними для технічного обслуговування й ремонту, можуть бути взяті: імовірність безвідмовної роботи (ІБР), коефіцієнт готовності, наробіток на відмову, К1000, гамма-процентний строк експлуатації, тощо.</w:t>
      </w:r>
    </w:p>
    <w:p w:rsidR="002C5949" w:rsidRPr="003C10F7" w:rsidRDefault="002C5949" w:rsidP="003C10F7">
      <w:pPr>
        <w:pStyle w:val="a3"/>
        <w:suppressAutoHyphens/>
        <w:spacing w:after="0" w:line="360" w:lineRule="auto"/>
        <w:ind w:firstLine="709"/>
        <w:jc w:val="both"/>
        <w:rPr>
          <w:color w:val="000000"/>
          <w:sz w:val="28"/>
          <w:szCs w:val="28"/>
          <w:lang w:val="uk-UA"/>
        </w:rPr>
      </w:pPr>
      <w:r w:rsidRPr="003C10F7">
        <w:rPr>
          <w:color w:val="000000"/>
          <w:sz w:val="28"/>
          <w:szCs w:val="28"/>
          <w:lang w:val="uk-UA"/>
        </w:rPr>
        <w:t>Удосконалювання авіаційної техніки й методів її обслуговування в наш час неможливо без систематичного аналізу зміни стану надійності авіаційних систем у процесі їхньої експлуатації. Одним з важливих напрямків підвищення надійності ПС у процесі експлуатації є збір і обробка інформації про відмови й несправності систем і комплектуючих виробів ПС для подальшого їхнього аналізу й розробки заходів щодо запобіганню відмов і несправностей. Контроль і оцінка надійності в цих системах передбачають єдину систему збору й обробки інформації про відмови й несправності АТ</w:t>
      </w:r>
    </w:p>
    <w:p w:rsidR="002C5949" w:rsidRPr="003C10F7" w:rsidRDefault="002C5949" w:rsidP="003C10F7">
      <w:pPr>
        <w:pStyle w:val="a3"/>
        <w:suppressAutoHyphens/>
        <w:spacing w:after="0" w:line="360" w:lineRule="auto"/>
        <w:ind w:firstLine="709"/>
        <w:jc w:val="both"/>
        <w:rPr>
          <w:color w:val="000000"/>
          <w:sz w:val="28"/>
          <w:szCs w:val="28"/>
          <w:lang w:val="uk-UA"/>
        </w:rPr>
      </w:pPr>
      <w:r w:rsidRPr="003C10F7">
        <w:rPr>
          <w:color w:val="000000"/>
          <w:sz w:val="28"/>
          <w:szCs w:val="28"/>
          <w:lang w:val="uk-UA"/>
        </w:rPr>
        <w:t xml:space="preserve">Основним змістом заходів, спрямованих на підтримку льотної придатності ПС, є </w:t>
      </w:r>
      <w:r w:rsidRPr="003C10F7">
        <w:rPr>
          <w:b/>
          <w:bCs/>
          <w:color w:val="000000"/>
          <w:sz w:val="28"/>
          <w:szCs w:val="28"/>
          <w:lang w:val="uk-UA"/>
        </w:rPr>
        <w:t>комплекс робіт з технічного обслуговування (ТО) і ремонту авіаційної техніки</w:t>
      </w:r>
      <w:r w:rsidRPr="003C10F7">
        <w:rPr>
          <w:color w:val="000000"/>
          <w:sz w:val="28"/>
          <w:szCs w:val="28"/>
          <w:lang w:val="uk-UA"/>
        </w:rPr>
        <w:t xml:space="preserve"> в процесі експлуатації. Це пов'язане з переходом від статичних (жорстких) до динамічних (гнучких) форм керування процесами технічного обслуговування й ремонту літаків. Зростає роль поточної інформації про зміну умов експлуатації й технічного стану парку літаків авіапідприємства в системі керування технологічними процесами.</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lastRenderedPageBreak/>
        <w:t xml:space="preserve">Досвід формування систем ТОіР ПС, включаючи основні принципи МТП у системі ТОіР відпрацьовані на таких авіафірмах як </w:t>
      </w:r>
      <w:r w:rsidRPr="003C10F7">
        <w:rPr>
          <w:b/>
          <w:bCs/>
          <w:i/>
          <w:iCs/>
          <w:color w:val="000000"/>
          <w:sz w:val="28"/>
          <w:szCs w:val="28"/>
          <w:lang w:val="uk-UA"/>
        </w:rPr>
        <w:t>Воеing</w:t>
      </w:r>
      <w:r w:rsidRPr="003C10F7">
        <w:rPr>
          <w:i/>
          <w:iCs/>
          <w:color w:val="000000"/>
          <w:sz w:val="28"/>
          <w:szCs w:val="28"/>
          <w:lang w:val="uk-UA"/>
        </w:rPr>
        <w:t xml:space="preserve"> </w:t>
      </w:r>
      <w:r w:rsidRPr="003C10F7">
        <w:rPr>
          <w:color w:val="000000"/>
          <w:sz w:val="28"/>
          <w:szCs w:val="28"/>
          <w:lang w:val="uk-UA"/>
        </w:rPr>
        <w:t xml:space="preserve">і </w:t>
      </w:r>
      <w:r w:rsidRPr="003C10F7">
        <w:rPr>
          <w:b/>
          <w:bCs/>
          <w:i/>
          <w:iCs/>
          <w:color w:val="000000"/>
          <w:sz w:val="28"/>
          <w:szCs w:val="28"/>
          <w:lang w:val="uk-UA"/>
        </w:rPr>
        <w:t>Аirbus</w:t>
      </w:r>
      <w:r w:rsidRPr="003C10F7">
        <w:rPr>
          <w:i/>
          <w:iCs/>
          <w:color w:val="000000"/>
          <w:sz w:val="28"/>
          <w:szCs w:val="28"/>
          <w:lang w:val="uk-UA"/>
        </w:rPr>
        <w:t xml:space="preserve"> </w:t>
      </w:r>
      <w:r w:rsidRPr="003C10F7">
        <w:rPr>
          <w:color w:val="000000"/>
          <w:sz w:val="28"/>
          <w:szCs w:val="28"/>
          <w:lang w:val="uk-UA"/>
        </w:rPr>
        <w:t>дозволяє визначити загальні положення МТП у системі ТОіР ПС необхідні для організації й виконання ТОіР ПС у процесі технічної експлуатації, включаючи рекомендовані форми, документального, матеріального й технічного забезпечення в системі ТОіР даного типу ПС і розрахункові норми й умови такого забезпечення.</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У загальному випадку МТП у системі ТОіР ПС повинна включати наступні модулі (</w:t>
      </w:r>
      <w:r w:rsidRPr="003C10F7">
        <w:rPr>
          <w:noProof/>
          <w:color w:val="000000"/>
          <w:sz w:val="28"/>
          <w:lang w:val="uk-UA"/>
        </w:rPr>
        <w:t>мал.</w:t>
      </w:r>
      <w:r w:rsidRPr="003C10F7">
        <w:rPr>
          <w:color w:val="000000"/>
          <w:sz w:val="28"/>
          <w:szCs w:val="28"/>
          <w:lang w:val="uk-UA"/>
        </w:rPr>
        <w:t xml:space="preserve"> 2):</w:t>
      </w:r>
    </w:p>
    <w:p w:rsidR="003C10F7" w:rsidRDefault="00BA0F77" w:rsidP="003C10F7">
      <w:pPr>
        <w:suppressAutoHyphens/>
        <w:spacing w:line="360" w:lineRule="auto"/>
        <w:ind w:firstLine="709"/>
        <w:jc w:val="both"/>
        <w:rPr>
          <w:color w:val="000000"/>
          <w:sz w:val="28"/>
          <w:lang w:val="uk-UA"/>
        </w:rPr>
      </w:pPr>
      <w:r>
        <w:rPr>
          <w:noProof/>
        </w:rPr>
        <w:pict>
          <v:group id="_x0000_s1039" editas="canvas" style="position:absolute;margin-left:-35.45pt;margin-top:16.65pt;width:398.85pt;height:276.5pt;z-index:251655680;mso-position-horizontal-relative:char;mso-position-vertical-relative:line" coordorigin="2080,6339" coordsize="7766,5315">
            <o:lock v:ext="edit" aspectratio="t"/>
            <v:shape id="_x0000_s1040" type="#_x0000_t75" style="position:absolute;left:2080;top:6339;width:7766;height:5315" o:preferrelative="f">
              <v:fill o:detectmouseclick="t"/>
              <v:path o:extrusionok="t" o:connecttype="none"/>
              <o:lock v:ext="edit" text="t"/>
            </v:shape>
            <v:rect id="_x0000_s1041" style="position:absolute;left:3680;top:7351;width:1553;height:833" strokecolor="#36f" strokeweight="1.5pt">
              <v:textbox style="mso-next-textbox:#_x0000_s1041" inset="2.03147mm,1.01575mm,2.03147mm,1.01575mm">
                <w:txbxContent>
                  <w:p w:rsidR="00C56EF2" w:rsidRPr="00577F5A" w:rsidRDefault="00C56EF2" w:rsidP="002C5949">
                    <w:pPr>
                      <w:jc w:val="center"/>
                      <w:rPr>
                        <w:sz w:val="16"/>
                        <w:szCs w:val="16"/>
                        <w:lang w:val="uk-UA"/>
                      </w:rPr>
                    </w:pPr>
                    <w:r w:rsidRPr="00577F5A">
                      <w:rPr>
                        <w:sz w:val="16"/>
                        <w:szCs w:val="16"/>
                        <w:lang w:val="uk-UA"/>
                      </w:rPr>
                      <w:t>Експлуатаційно -технічна</w:t>
                    </w:r>
                  </w:p>
                  <w:p w:rsidR="00C56EF2" w:rsidRPr="00577F5A" w:rsidRDefault="00C56EF2" w:rsidP="002C5949">
                    <w:pPr>
                      <w:jc w:val="center"/>
                      <w:rPr>
                        <w:sz w:val="16"/>
                        <w:szCs w:val="16"/>
                        <w:lang w:val="uk-UA"/>
                      </w:rPr>
                    </w:pPr>
                    <w:r w:rsidRPr="00577F5A">
                      <w:rPr>
                        <w:sz w:val="16"/>
                        <w:szCs w:val="16"/>
                        <w:lang w:val="uk-UA"/>
                      </w:rPr>
                      <w:t>документація</w:t>
                    </w:r>
                  </w:p>
                </w:txbxContent>
              </v:textbox>
            </v:rect>
            <v:rect id="_x0000_s1042" style="position:absolute;left:5327;top:7334;width:1082;height:836" strokecolor="#36f" strokeweight="1.5pt">
              <v:textbox style="mso-next-textbox:#_x0000_s1042" inset="2.03147mm,1.01575mm,2.03147mm,1.01575mm">
                <w:txbxContent>
                  <w:p w:rsidR="00C56EF2" w:rsidRPr="00577F5A" w:rsidRDefault="00C56EF2" w:rsidP="002C5949">
                    <w:pPr>
                      <w:rPr>
                        <w:sz w:val="16"/>
                        <w:szCs w:val="16"/>
                        <w:lang w:val="uk-UA"/>
                      </w:rPr>
                    </w:pPr>
                    <w:r w:rsidRPr="00577F5A">
                      <w:rPr>
                        <w:sz w:val="16"/>
                        <w:szCs w:val="16"/>
                        <w:lang w:val="uk-UA"/>
                      </w:rPr>
                      <w:t>Програма</w:t>
                    </w:r>
                  </w:p>
                  <w:p w:rsidR="00C56EF2" w:rsidRPr="00577F5A" w:rsidRDefault="00C56EF2" w:rsidP="002C5949">
                    <w:pPr>
                      <w:jc w:val="center"/>
                      <w:rPr>
                        <w:sz w:val="16"/>
                        <w:szCs w:val="16"/>
                        <w:lang w:val="uk-UA"/>
                      </w:rPr>
                    </w:pPr>
                    <w:r w:rsidRPr="00577F5A">
                      <w:rPr>
                        <w:sz w:val="16"/>
                        <w:szCs w:val="16"/>
                        <w:lang w:val="uk-UA"/>
                      </w:rPr>
                      <w:t>ТОіР</w:t>
                    </w:r>
                  </w:p>
                </w:txbxContent>
              </v:textbox>
            </v:rect>
            <v:rect id="_x0000_s1043" style="position:absolute;left:6503;top:7352;width:942;height:826" strokecolor="#36f" strokeweight="1.5pt">
              <v:textbox style="mso-next-textbox:#_x0000_s1043" inset="2.03147mm,1.01575mm,2.03147mm,1.01575mm">
                <w:txbxContent>
                  <w:p w:rsidR="00C56EF2" w:rsidRPr="006B2AAC" w:rsidRDefault="00C56EF2" w:rsidP="002C5949">
                    <w:pPr>
                      <w:rPr>
                        <w:sz w:val="16"/>
                        <w:szCs w:val="16"/>
                      </w:rPr>
                    </w:pPr>
                    <w:r>
                      <w:rPr>
                        <w:sz w:val="16"/>
                        <w:szCs w:val="16"/>
                        <w:lang w:val="uk-UA"/>
                      </w:rPr>
                      <w:t>Засоби</w:t>
                    </w:r>
                  </w:p>
                  <w:p w:rsidR="00C56EF2" w:rsidRPr="006B2AAC" w:rsidRDefault="00C56EF2" w:rsidP="002C5949">
                    <w:pPr>
                      <w:jc w:val="center"/>
                      <w:rPr>
                        <w:sz w:val="16"/>
                        <w:szCs w:val="16"/>
                      </w:rPr>
                    </w:pPr>
                    <w:r>
                      <w:rPr>
                        <w:sz w:val="16"/>
                        <w:szCs w:val="16"/>
                      </w:rPr>
                      <w:t>ТОіР</w:t>
                    </w:r>
                  </w:p>
                </w:txbxContent>
              </v:textbox>
            </v:rect>
            <v:rect id="_x0000_s1044" style="position:absolute;left:7586;top:7334;width:1130;height:829" strokecolor="#36f" strokeweight="1.5pt">
              <v:textbox style="mso-next-textbox:#_x0000_s1044" inset="2.03147mm,1.01575mm,2.03147mm,1.01575mm">
                <w:txbxContent>
                  <w:p w:rsidR="00C56EF2" w:rsidRPr="00577F5A" w:rsidRDefault="00C56EF2" w:rsidP="002C5949">
                    <w:pPr>
                      <w:jc w:val="center"/>
                      <w:rPr>
                        <w:sz w:val="16"/>
                        <w:szCs w:val="16"/>
                        <w:lang w:val="uk-UA"/>
                      </w:rPr>
                    </w:pPr>
                    <w:r w:rsidRPr="00577F5A">
                      <w:rPr>
                        <w:sz w:val="16"/>
                        <w:szCs w:val="16"/>
                        <w:lang w:val="uk-UA"/>
                      </w:rPr>
                      <w:t>Інженерно-технічний</w:t>
                    </w:r>
                  </w:p>
                  <w:p w:rsidR="00C56EF2" w:rsidRPr="00577F5A" w:rsidRDefault="00C56EF2" w:rsidP="002C5949">
                    <w:pPr>
                      <w:jc w:val="center"/>
                      <w:rPr>
                        <w:sz w:val="16"/>
                        <w:szCs w:val="16"/>
                        <w:lang w:val="uk-UA"/>
                      </w:rPr>
                    </w:pPr>
                    <w:r w:rsidRPr="00577F5A">
                      <w:rPr>
                        <w:sz w:val="16"/>
                        <w:szCs w:val="16"/>
                        <w:lang w:val="uk-UA"/>
                      </w:rPr>
                      <w:t>персонал</w:t>
                    </w:r>
                  </w:p>
                </w:txbxContent>
              </v:textbox>
            </v:rect>
            <v:rect id="_x0000_s1045" style="position:absolute;left:8856;top:7334;width:990;height:829" strokecolor="#36f" strokeweight="1.5pt">
              <v:textbox style="mso-next-textbox:#_x0000_s1045" inset="2.03147mm,1.01575mm,2.03147mm,1.01575mm">
                <w:txbxContent>
                  <w:p w:rsidR="00C56EF2" w:rsidRPr="006B2AAC" w:rsidRDefault="00C56EF2" w:rsidP="002C5949">
                    <w:pPr>
                      <w:jc w:val="center"/>
                      <w:rPr>
                        <w:sz w:val="16"/>
                        <w:szCs w:val="16"/>
                      </w:rPr>
                    </w:pPr>
                    <w:r w:rsidRPr="006B2AAC">
                      <w:rPr>
                        <w:sz w:val="16"/>
                        <w:szCs w:val="16"/>
                      </w:rPr>
                      <w:t>Об</w:t>
                    </w:r>
                    <w:r>
                      <w:rPr>
                        <w:sz w:val="16"/>
                        <w:szCs w:val="16"/>
                        <w:lang w:val="en-US"/>
                      </w:rPr>
                      <w:t>’</w:t>
                    </w:r>
                    <w:r w:rsidRPr="006B2AAC">
                      <w:rPr>
                        <w:sz w:val="16"/>
                        <w:szCs w:val="16"/>
                      </w:rPr>
                      <w:t>е</w:t>
                    </w:r>
                    <w:r>
                      <w:rPr>
                        <w:sz w:val="16"/>
                        <w:szCs w:val="16"/>
                        <w:lang w:val="uk-UA"/>
                      </w:rPr>
                      <w:t>к</w:t>
                    </w:r>
                    <w:r w:rsidRPr="006B2AAC">
                      <w:rPr>
                        <w:sz w:val="16"/>
                        <w:szCs w:val="16"/>
                      </w:rPr>
                      <w:t xml:space="preserve">т </w:t>
                    </w:r>
                    <w:r>
                      <w:rPr>
                        <w:sz w:val="16"/>
                        <w:szCs w:val="16"/>
                      </w:rPr>
                      <w:t>ТОіР</w:t>
                    </w:r>
                  </w:p>
                  <w:p w:rsidR="00C56EF2" w:rsidRPr="006B2AAC" w:rsidRDefault="00C56EF2" w:rsidP="002C5949">
                    <w:pPr>
                      <w:jc w:val="center"/>
                      <w:rPr>
                        <w:sz w:val="16"/>
                        <w:szCs w:val="16"/>
                      </w:rPr>
                    </w:pPr>
                    <w:r w:rsidRPr="006B2AAC">
                      <w:rPr>
                        <w:sz w:val="16"/>
                        <w:szCs w:val="16"/>
                      </w:rPr>
                      <w:t>(</w:t>
                    </w:r>
                    <w:r>
                      <w:rPr>
                        <w:sz w:val="16"/>
                        <w:szCs w:val="16"/>
                        <w:lang w:val="uk-UA"/>
                      </w:rPr>
                      <w:t>Е</w:t>
                    </w:r>
                    <w:r w:rsidRPr="006B2AAC">
                      <w:rPr>
                        <w:sz w:val="16"/>
                        <w:szCs w:val="16"/>
                      </w:rPr>
                      <w:t>ТХ об</w:t>
                    </w:r>
                    <w:r>
                      <w:rPr>
                        <w:sz w:val="16"/>
                        <w:szCs w:val="16"/>
                        <w:lang w:val="en-US"/>
                      </w:rPr>
                      <w:t>’</w:t>
                    </w:r>
                    <w:r>
                      <w:rPr>
                        <w:sz w:val="16"/>
                        <w:szCs w:val="16"/>
                        <w:lang w:val="uk-UA"/>
                      </w:rPr>
                      <w:t>є</w:t>
                    </w:r>
                    <w:r w:rsidRPr="006B2AAC">
                      <w:rPr>
                        <w:sz w:val="16"/>
                        <w:szCs w:val="16"/>
                      </w:rPr>
                      <w:t>кта)</w:t>
                    </w:r>
                  </w:p>
                  <w:p w:rsidR="00C56EF2" w:rsidRPr="006B2AAC" w:rsidRDefault="00C56EF2" w:rsidP="002C5949">
                    <w:pPr>
                      <w:rPr>
                        <w:sz w:val="16"/>
                        <w:szCs w:val="16"/>
                      </w:rPr>
                    </w:pPr>
                  </w:p>
                </w:txbxContent>
              </v:textbox>
            </v:rect>
            <v:line id="_x0000_s1046" style="position:absolute" from="2786,7055" to="9421,7056" strokeweight="1.5pt"/>
            <v:line id="_x0000_s1047" style="position:absolute" from="9421,7055" to="9424,7335" strokeweight="1pt"/>
            <v:line id="_x0000_s1048" style="position:absolute" from="8151,7055" to="8152,7335"/>
            <v:line id="_x0000_s1049" style="position:absolute" from="7021,7055" to="7022,7335"/>
            <v:line id="_x0000_s1050" style="position:absolute" from="6033,7055" to="6034,7335"/>
            <v:line id="_x0000_s1051" style="position:absolute" from="4621,7055" to="4622,7335"/>
            <v:line id="_x0000_s1052" style="position:absolute" from="2786,7055" to="2787,7335"/>
            <v:rect id="_x0000_s1053" style="position:absolute;left:2080;top:7352;width:1506;height:833" strokecolor="#36f" strokeweight="1.5pt">
              <v:textbox style="mso-next-textbox:#_x0000_s1053" inset="2.03147mm,1.01575mm,2.03147mm,1.01575mm">
                <w:txbxContent>
                  <w:p w:rsidR="00C56EF2" w:rsidRPr="006B2AAC" w:rsidRDefault="00C56EF2" w:rsidP="002C5949">
                    <w:pPr>
                      <w:jc w:val="center"/>
                      <w:rPr>
                        <w:sz w:val="16"/>
                        <w:szCs w:val="16"/>
                      </w:rPr>
                    </w:pPr>
                    <w:r>
                      <w:rPr>
                        <w:sz w:val="16"/>
                        <w:szCs w:val="16"/>
                        <w:lang w:val="uk-UA"/>
                      </w:rPr>
                      <w:t xml:space="preserve">Виробничо технічна база </w:t>
                    </w:r>
                  </w:p>
                </w:txbxContent>
              </v:textbox>
            </v:rect>
            <v:rect id="_x0000_s1054" style="position:absolute;left:4245;top:8652;width:3764;height:696" fillcolor="#ff9" strokecolor="maroon" strokeweight="3pt">
              <v:stroke linestyle="thinThin"/>
              <v:textbox style="mso-next-textbox:#_x0000_s1054" inset="2.03147mm,1.01575mm,2.03147mm,1.01575mm">
                <w:txbxContent>
                  <w:p w:rsidR="00C56EF2" w:rsidRPr="006B2AAC" w:rsidRDefault="00C56EF2" w:rsidP="002C5949">
                    <w:pPr>
                      <w:jc w:val="center"/>
                      <w:rPr>
                        <w:b/>
                        <w:bCs/>
                        <w:color w:val="800000"/>
                        <w:sz w:val="20"/>
                        <w:szCs w:val="20"/>
                      </w:rPr>
                    </w:pPr>
                    <w:r w:rsidRPr="006B2AAC">
                      <w:rPr>
                        <w:b/>
                        <w:bCs/>
                        <w:color w:val="800000"/>
                        <w:sz w:val="20"/>
                        <w:szCs w:val="20"/>
                      </w:rPr>
                      <w:t>Матер</w:t>
                    </w:r>
                    <w:r>
                      <w:rPr>
                        <w:b/>
                        <w:bCs/>
                        <w:color w:val="800000"/>
                        <w:sz w:val="20"/>
                        <w:szCs w:val="20"/>
                        <w:lang w:val="uk-UA"/>
                      </w:rPr>
                      <w:t>і</w:t>
                    </w:r>
                    <w:r w:rsidRPr="006B2AAC">
                      <w:rPr>
                        <w:b/>
                        <w:bCs/>
                        <w:color w:val="800000"/>
                        <w:sz w:val="20"/>
                        <w:szCs w:val="20"/>
                      </w:rPr>
                      <w:t>ально- техн</w:t>
                    </w:r>
                    <w:r>
                      <w:rPr>
                        <w:b/>
                        <w:bCs/>
                        <w:color w:val="800000"/>
                        <w:sz w:val="20"/>
                        <w:szCs w:val="20"/>
                        <w:lang w:val="uk-UA"/>
                      </w:rPr>
                      <w:t>і</w:t>
                    </w:r>
                    <w:r w:rsidRPr="006B2AAC">
                      <w:rPr>
                        <w:b/>
                        <w:bCs/>
                        <w:color w:val="800000"/>
                        <w:sz w:val="20"/>
                        <w:szCs w:val="20"/>
                      </w:rPr>
                      <w:t>ч</w:t>
                    </w:r>
                    <w:r>
                      <w:rPr>
                        <w:b/>
                        <w:bCs/>
                        <w:color w:val="800000"/>
                        <w:sz w:val="20"/>
                        <w:szCs w:val="20"/>
                        <w:lang w:val="uk-UA"/>
                      </w:rPr>
                      <w:t>н</w:t>
                    </w:r>
                    <w:r w:rsidRPr="006B2AAC">
                      <w:rPr>
                        <w:b/>
                        <w:bCs/>
                        <w:color w:val="800000"/>
                        <w:sz w:val="20"/>
                        <w:szCs w:val="20"/>
                      </w:rPr>
                      <w:t xml:space="preserve">е </w:t>
                    </w:r>
                    <w:r>
                      <w:rPr>
                        <w:b/>
                        <w:bCs/>
                        <w:color w:val="800000"/>
                        <w:sz w:val="20"/>
                        <w:szCs w:val="20"/>
                        <w:lang w:val="uk-UA"/>
                      </w:rPr>
                      <w:t>постачання</w:t>
                    </w:r>
                    <w:r w:rsidRPr="006B2AAC">
                      <w:rPr>
                        <w:b/>
                        <w:bCs/>
                        <w:color w:val="800000"/>
                        <w:sz w:val="20"/>
                        <w:szCs w:val="20"/>
                      </w:rPr>
                      <w:t xml:space="preserve"> </w:t>
                    </w:r>
                    <w:r>
                      <w:rPr>
                        <w:b/>
                        <w:bCs/>
                        <w:color w:val="800000"/>
                        <w:sz w:val="20"/>
                        <w:szCs w:val="20"/>
                      </w:rPr>
                      <w:t>ТОіР</w:t>
                    </w:r>
                    <w:r w:rsidRPr="006B2AAC">
                      <w:rPr>
                        <w:b/>
                        <w:bCs/>
                        <w:color w:val="800000"/>
                        <w:sz w:val="20"/>
                        <w:szCs w:val="20"/>
                      </w:rPr>
                      <w:t xml:space="preserve"> </w:t>
                    </w:r>
                    <w:r>
                      <w:rPr>
                        <w:b/>
                        <w:bCs/>
                        <w:color w:val="800000"/>
                        <w:sz w:val="20"/>
                        <w:szCs w:val="20"/>
                        <w:lang w:val="uk-UA"/>
                      </w:rPr>
                      <w:t>П</w:t>
                    </w:r>
                    <w:r w:rsidRPr="006B2AAC">
                      <w:rPr>
                        <w:b/>
                        <w:bCs/>
                        <w:color w:val="800000"/>
                        <w:sz w:val="20"/>
                        <w:szCs w:val="20"/>
                      </w:rPr>
                      <w:t>С</w:t>
                    </w:r>
                  </w:p>
                </w:txbxContent>
              </v:textbox>
            </v:rect>
            <v:rect id="_x0000_s1055" style="position:absolute;left:2362;top:9841;width:1224;height:836" strokecolor="#f90" strokeweight="1.5pt">
              <v:textbox style="mso-next-textbox:#_x0000_s1055" inset="2.03147mm,1.01575mm,2.03147mm,1.01575mm">
                <w:txbxContent>
                  <w:p w:rsidR="00C56EF2" w:rsidRPr="00577F5A" w:rsidRDefault="00C56EF2" w:rsidP="002C5949">
                    <w:pPr>
                      <w:rPr>
                        <w:sz w:val="16"/>
                        <w:szCs w:val="16"/>
                        <w:lang w:val="uk-UA"/>
                      </w:rPr>
                    </w:pPr>
                    <w:r w:rsidRPr="00577F5A">
                      <w:rPr>
                        <w:sz w:val="16"/>
                        <w:szCs w:val="16"/>
                        <w:lang w:val="uk-UA"/>
                      </w:rPr>
                      <w:t>Зобов’язення</w:t>
                    </w:r>
                  </w:p>
                  <w:p w:rsidR="00C56EF2" w:rsidRPr="00577F5A" w:rsidRDefault="00C56EF2" w:rsidP="002C5949">
                    <w:pPr>
                      <w:rPr>
                        <w:sz w:val="16"/>
                        <w:szCs w:val="16"/>
                        <w:lang w:val="uk-UA"/>
                      </w:rPr>
                    </w:pPr>
                    <w:r w:rsidRPr="00577F5A">
                      <w:rPr>
                        <w:sz w:val="16"/>
                        <w:szCs w:val="16"/>
                        <w:lang w:val="uk-UA"/>
                      </w:rPr>
                      <w:t xml:space="preserve">Поставщика й </w:t>
                    </w:r>
                  </w:p>
                  <w:p w:rsidR="00C56EF2" w:rsidRPr="00577F5A" w:rsidRDefault="00C56EF2" w:rsidP="002C5949">
                    <w:pPr>
                      <w:rPr>
                        <w:sz w:val="16"/>
                        <w:szCs w:val="16"/>
                        <w:lang w:val="uk-UA"/>
                      </w:rPr>
                    </w:pPr>
                    <w:r w:rsidRPr="00577F5A">
                      <w:rPr>
                        <w:sz w:val="16"/>
                        <w:szCs w:val="16"/>
                        <w:lang w:val="uk-UA"/>
                      </w:rPr>
                      <w:t>Експлуатанта</w:t>
                    </w:r>
                  </w:p>
                </w:txbxContent>
              </v:textbox>
            </v:rect>
            <v:rect id="_x0000_s1056" style="position:absolute;left:3868;top:9860;width:1176;height:836" strokecolor="#f90" strokeweight="1.5pt">
              <v:textbox style="mso-next-textbox:#_x0000_s1056" inset="2.03147mm,1.01575mm,2.03147mm,1.01575mm">
                <w:txbxContent>
                  <w:p w:rsidR="00C56EF2" w:rsidRPr="006B2AAC" w:rsidRDefault="00C56EF2" w:rsidP="002C5949">
                    <w:pPr>
                      <w:jc w:val="center"/>
                      <w:rPr>
                        <w:sz w:val="16"/>
                        <w:szCs w:val="16"/>
                      </w:rPr>
                    </w:pPr>
                    <w:r>
                      <w:rPr>
                        <w:sz w:val="16"/>
                        <w:szCs w:val="16"/>
                        <w:lang w:val="uk-UA"/>
                      </w:rPr>
                      <w:t>Забезпечення</w:t>
                    </w:r>
                  </w:p>
                  <w:p w:rsidR="00C56EF2" w:rsidRPr="006B2AAC" w:rsidRDefault="00C56EF2" w:rsidP="002C5949">
                    <w:pPr>
                      <w:jc w:val="center"/>
                      <w:rPr>
                        <w:rFonts w:ascii="Times New Roman CYR" w:hAnsi="Times New Roman CYR" w:cs="Times New Roman CYR"/>
                        <w:color w:val="000000"/>
                        <w:sz w:val="16"/>
                        <w:szCs w:val="16"/>
                      </w:rPr>
                    </w:pPr>
                    <w:r>
                      <w:rPr>
                        <w:rFonts w:ascii="Times New Roman CYR" w:hAnsi="Times New Roman CYR" w:cs="Times New Roman CYR"/>
                        <w:color w:val="000000"/>
                        <w:sz w:val="16"/>
                        <w:szCs w:val="16"/>
                        <w:lang w:val="uk-UA"/>
                      </w:rPr>
                      <w:t>З</w:t>
                    </w:r>
                    <w:r w:rsidRPr="006B2AAC">
                      <w:rPr>
                        <w:rFonts w:ascii="Times New Roman CYR" w:hAnsi="Times New Roman CYR" w:cs="Times New Roman CYR"/>
                        <w:color w:val="000000"/>
                        <w:sz w:val="16"/>
                        <w:szCs w:val="16"/>
                      </w:rPr>
                      <w:t xml:space="preserve">ТО </w:t>
                    </w:r>
                    <w:r>
                      <w:rPr>
                        <w:rFonts w:ascii="Times New Roman CYR" w:hAnsi="Times New Roman CYR" w:cs="Times New Roman CYR"/>
                        <w:color w:val="000000"/>
                        <w:sz w:val="16"/>
                        <w:szCs w:val="16"/>
                      </w:rPr>
                      <w:t>ТОіР</w:t>
                    </w:r>
                  </w:p>
                </w:txbxContent>
              </v:textbox>
            </v:rect>
            <v:rect id="_x0000_s1057" style="position:absolute;left:6531;top:9860;width:1292;height:836" strokecolor="#f90" strokeweight="1.5pt">
              <v:textbox style="mso-next-textbox:#_x0000_s1057" inset="2.03147mm,1.01575mm,2.03147mm,1.01575mm">
                <w:txbxContent>
                  <w:p w:rsidR="00C56EF2" w:rsidRPr="00577F5A" w:rsidRDefault="00C56EF2" w:rsidP="002C5949">
                    <w:pPr>
                      <w:rPr>
                        <w:sz w:val="16"/>
                        <w:szCs w:val="16"/>
                        <w:lang w:val="uk-UA"/>
                      </w:rPr>
                    </w:pPr>
                    <w:r w:rsidRPr="00577F5A">
                      <w:rPr>
                        <w:sz w:val="16"/>
                        <w:szCs w:val="16"/>
                        <w:lang w:val="uk-UA"/>
                      </w:rPr>
                      <w:t>Забезпечення</w:t>
                    </w:r>
                  </w:p>
                  <w:p w:rsidR="00C56EF2" w:rsidRPr="006B2AAC" w:rsidRDefault="00C56EF2" w:rsidP="002C5949">
                    <w:pPr>
                      <w:jc w:val="center"/>
                      <w:rPr>
                        <w:sz w:val="16"/>
                        <w:szCs w:val="16"/>
                      </w:rPr>
                    </w:pPr>
                    <w:r w:rsidRPr="006B2AAC">
                      <w:rPr>
                        <w:sz w:val="16"/>
                        <w:szCs w:val="16"/>
                      </w:rPr>
                      <w:t>З</w:t>
                    </w:r>
                    <w:r>
                      <w:rPr>
                        <w:sz w:val="16"/>
                        <w:szCs w:val="16"/>
                        <w:lang w:val="uk-UA"/>
                      </w:rPr>
                      <w:t>І</w:t>
                    </w:r>
                    <w:r w:rsidRPr="006B2AAC">
                      <w:rPr>
                        <w:sz w:val="16"/>
                        <w:szCs w:val="16"/>
                      </w:rPr>
                      <w:t>П</w:t>
                    </w:r>
                  </w:p>
                </w:txbxContent>
              </v:textbox>
            </v:rect>
            <v:rect id="_x0000_s1058" style="position:absolute;left:8009;top:9841;width:1506;height:836" strokecolor="#f90" strokeweight="1.5pt">
              <v:textbox style="mso-next-textbox:#_x0000_s1058" inset="2.03147mm,1.01575mm,2.03147mm,1.01575mm">
                <w:txbxContent>
                  <w:p w:rsidR="00C56EF2" w:rsidRPr="00600813" w:rsidRDefault="00C56EF2" w:rsidP="002C5949">
                    <w:pPr>
                      <w:jc w:val="center"/>
                      <w:rPr>
                        <w:sz w:val="16"/>
                        <w:szCs w:val="16"/>
                        <w:lang w:val="uk-UA"/>
                      </w:rPr>
                    </w:pPr>
                    <w:r w:rsidRPr="00600813">
                      <w:rPr>
                        <w:sz w:val="16"/>
                        <w:szCs w:val="16"/>
                        <w:lang w:val="uk-UA"/>
                      </w:rPr>
                      <w:t>Організаційні</w:t>
                    </w:r>
                  </w:p>
                  <w:p w:rsidR="00C56EF2" w:rsidRPr="00600813" w:rsidRDefault="00C56EF2" w:rsidP="002C5949">
                    <w:pPr>
                      <w:jc w:val="center"/>
                      <w:rPr>
                        <w:sz w:val="16"/>
                        <w:szCs w:val="16"/>
                        <w:lang w:val="uk-UA"/>
                      </w:rPr>
                    </w:pPr>
                    <w:r w:rsidRPr="00600813">
                      <w:rPr>
                        <w:sz w:val="16"/>
                        <w:szCs w:val="16"/>
                        <w:lang w:val="uk-UA"/>
                      </w:rPr>
                      <w:t>структури</w:t>
                    </w:r>
                  </w:p>
                  <w:p w:rsidR="00C56EF2" w:rsidRPr="00600813" w:rsidRDefault="00C56EF2" w:rsidP="002C5949">
                    <w:pPr>
                      <w:jc w:val="center"/>
                      <w:rPr>
                        <w:sz w:val="16"/>
                        <w:szCs w:val="16"/>
                        <w:lang w:val="uk-UA"/>
                      </w:rPr>
                    </w:pPr>
                    <w:r w:rsidRPr="00600813">
                      <w:rPr>
                        <w:sz w:val="16"/>
                        <w:szCs w:val="16"/>
                        <w:lang w:val="uk-UA"/>
                      </w:rPr>
                      <w:t>МТП</w:t>
                    </w:r>
                  </w:p>
                </w:txbxContent>
              </v:textbox>
            </v:rect>
            <v:rect id="_x0000_s1059" style="position:absolute;left:4358;top:11077;width:3107;height:557" fillcolor="#cfc" strokecolor="#036" strokeweight="3pt">
              <v:stroke linestyle="thinThin"/>
              <v:textbox style="mso-next-textbox:#_x0000_s1059" inset="2.03147mm,1.01575mm,2.03147mm,1.01575mm">
                <w:txbxContent>
                  <w:p w:rsidR="00C56EF2" w:rsidRPr="00600813" w:rsidRDefault="00C56EF2" w:rsidP="002C5949">
                    <w:pPr>
                      <w:jc w:val="center"/>
                      <w:rPr>
                        <w:b/>
                        <w:bCs/>
                        <w:sz w:val="20"/>
                        <w:szCs w:val="20"/>
                        <w:lang w:val="uk-UA"/>
                      </w:rPr>
                    </w:pPr>
                    <w:r w:rsidRPr="00600813">
                      <w:rPr>
                        <w:b/>
                        <w:bCs/>
                        <w:sz w:val="20"/>
                        <w:szCs w:val="20"/>
                        <w:lang w:val="uk-UA"/>
                      </w:rPr>
                      <w:t>Ефективність системи ТОіР</w:t>
                    </w:r>
                  </w:p>
                </w:txbxContent>
              </v:textbox>
            </v:rect>
            <v:line id="_x0000_s1060" style="position:absolute" from="2786,8448" to="9421,8449" strokeweight="1.5pt"/>
            <v:line id="_x0000_s1061" style="position:absolute;flip:y" from="2786,8169" to="2787,8448"/>
            <v:line id="_x0000_s1062" style="position:absolute;flip:y" from="9421,8169" to="9422,8448"/>
            <v:line id="_x0000_s1063" style="position:absolute" from="2927,9562" to="8856,9562" strokeweight="1.5pt"/>
            <v:line id="_x0000_s1064" style="position:absolute" from="2927,10956" to="8856,10957" strokeweight="1.5pt"/>
            <v:line id="_x0000_s1065" style="position:absolute;flip:y" from="8856,10677" to="8856,10956"/>
            <v:line id="_x0000_s1066" style="position:absolute;flip:y" from="7256,10696" to="7257,10975"/>
            <v:line id="_x0000_s1067" style="position:absolute;flip:y" from="4433,10696" to="4434,10975"/>
            <v:line id="_x0000_s1068" style="position:absolute;flip:y" from="2927,10678" to="2928,10957"/>
            <v:line id="_x0000_s1069" style="position:absolute" from="8856,9562" to="8856,9841"/>
            <v:line id="_x0000_s1070" style="position:absolute" from="2927,9562" to="2927,9841"/>
            <v:line id="_x0000_s1071" style="position:absolute" from="4433,9581" to="4434,9859"/>
            <v:line id="_x0000_s1072" style="position:absolute" from="7256,9581" to="7257,9859"/>
            <v:line id="_x0000_s1073" style="position:absolute" from="5939,8466" to="5939,8652" strokeweight="1.5pt"/>
            <v:line id="_x0000_s1074" style="position:absolute" from="5939,9302" to="5939,9581" strokeweight="1.5pt"/>
            <v:rect id="_x0000_s1075" style="position:absolute;left:5129;top:9860;width:1373;height:835" strokecolor="#f90" strokeweight="1.5pt">
              <v:textbox style="mso-next-textbox:#_x0000_s1075" inset="2.03147mm,1.01575mm,2.03147mm,1.01575mm">
                <w:txbxContent>
                  <w:p w:rsidR="00C56EF2" w:rsidRPr="00577F5A" w:rsidRDefault="00C56EF2" w:rsidP="002C5949">
                    <w:pPr>
                      <w:rPr>
                        <w:sz w:val="16"/>
                        <w:szCs w:val="16"/>
                        <w:lang w:val="uk-UA"/>
                      </w:rPr>
                    </w:pPr>
                    <w:r w:rsidRPr="00577F5A">
                      <w:rPr>
                        <w:sz w:val="16"/>
                        <w:szCs w:val="16"/>
                        <w:lang w:val="uk-UA"/>
                      </w:rPr>
                      <w:t>Забезпечення</w:t>
                    </w:r>
                  </w:p>
                  <w:p w:rsidR="00C56EF2" w:rsidRPr="00577F5A" w:rsidRDefault="00C56EF2" w:rsidP="002C5949">
                    <w:pPr>
                      <w:rPr>
                        <w:sz w:val="16"/>
                        <w:szCs w:val="16"/>
                        <w:lang w:val="uk-UA"/>
                      </w:rPr>
                    </w:pPr>
                    <w:r w:rsidRPr="00577F5A">
                      <w:rPr>
                        <w:sz w:val="16"/>
                        <w:szCs w:val="16"/>
                        <w:lang w:val="uk-UA"/>
                      </w:rPr>
                      <w:t>документацією</w:t>
                    </w:r>
                  </w:p>
                  <w:p w:rsidR="00C56EF2" w:rsidRPr="006B2AAC" w:rsidRDefault="00C56EF2" w:rsidP="002C5949">
                    <w:pPr>
                      <w:jc w:val="center"/>
                      <w:rPr>
                        <w:sz w:val="16"/>
                        <w:szCs w:val="16"/>
                      </w:rPr>
                    </w:pPr>
                    <w:r w:rsidRPr="00577F5A">
                      <w:rPr>
                        <w:sz w:val="16"/>
                        <w:szCs w:val="16"/>
                        <w:lang w:val="uk-UA"/>
                      </w:rPr>
                      <w:t>ТОіР</w:t>
                    </w:r>
                  </w:p>
                </w:txbxContent>
              </v:textbox>
            </v:rect>
            <v:line id="_x0000_s1076" style="position:absolute" from="5750,9581" to="5750,9860"/>
            <v:line id="_x0000_s1077" style="position:absolute" from="5750,10696" to="5750,10975"/>
            <v:line id="_x0000_s1078" style="position:absolute" from="5935,10904" to="5935,11077" strokeweight="1.5pt"/>
            <v:line id="_x0000_s1079" style="position:absolute" from="5760,6752" to="5760,7098" strokeweight="1.5pt"/>
            <v:rect id="_x0000_s1080" style="position:absolute;left:4533;top:6406;width:2403;height:419" fillcolor="#cff" strokecolor="navy" strokeweight="3pt">
              <v:stroke linestyle="thinThin"/>
              <v:textbox style="mso-next-textbox:#_x0000_s1080" inset="2.03147mm,1.01575mm,2.03147mm,1.01575mm">
                <w:txbxContent>
                  <w:p w:rsidR="00C56EF2" w:rsidRPr="006B2AAC" w:rsidRDefault="00C56EF2" w:rsidP="002C5949">
                    <w:pPr>
                      <w:jc w:val="center"/>
                      <w:rPr>
                        <w:b/>
                        <w:bCs/>
                        <w:color w:val="000080"/>
                        <w:sz w:val="20"/>
                        <w:szCs w:val="20"/>
                      </w:rPr>
                    </w:pPr>
                    <w:r w:rsidRPr="006B2AAC">
                      <w:rPr>
                        <w:b/>
                        <w:bCs/>
                        <w:color w:val="000080"/>
                        <w:sz w:val="20"/>
                        <w:szCs w:val="20"/>
                      </w:rPr>
                      <w:t xml:space="preserve">Система </w:t>
                    </w:r>
                    <w:r>
                      <w:rPr>
                        <w:b/>
                        <w:bCs/>
                        <w:color w:val="000080"/>
                        <w:sz w:val="20"/>
                        <w:szCs w:val="20"/>
                      </w:rPr>
                      <w:t>ТОіР</w:t>
                    </w:r>
                    <w:r w:rsidRPr="006B2AAC">
                      <w:rPr>
                        <w:b/>
                        <w:bCs/>
                        <w:color w:val="000080"/>
                        <w:sz w:val="20"/>
                        <w:szCs w:val="20"/>
                      </w:rPr>
                      <w:t xml:space="preserve"> тип</w:t>
                    </w:r>
                    <w:r>
                      <w:rPr>
                        <w:b/>
                        <w:bCs/>
                        <w:color w:val="000080"/>
                        <w:sz w:val="20"/>
                        <w:szCs w:val="20"/>
                        <w:lang w:val="uk-UA"/>
                      </w:rPr>
                      <w:t>у</w:t>
                    </w:r>
                    <w:r w:rsidRPr="006B2AAC">
                      <w:rPr>
                        <w:b/>
                        <w:bCs/>
                        <w:color w:val="000080"/>
                        <w:sz w:val="20"/>
                        <w:szCs w:val="20"/>
                      </w:rPr>
                      <w:t xml:space="preserve"> </w:t>
                    </w:r>
                    <w:r>
                      <w:rPr>
                        <w:b/>
                        <w:bCs/>
                        <w:color w:val="000080"/>
                        <w:sz w:val="20"/>
                        <w:szCs w:val="20"/>
                        <w:lang w:val="uk-UA"/>
                      </w:rPr>
                      <w:t>П</w:t>
                    </w:r>
                    <w:r w:rsidRPr="006B2AAC">
                      <w:rPr>
                        <w:b/>
                        <w:bCs/>
                        <w:color w:val="000080"/>
                        <w:sz w:val="20"/>
                        <w:szCs w:val="20"/>
                      </w:rPr>
                      <w:t>С</w:t>
                    </w:r>
                  </w:p>
                </w:txbxContent>
              </v:textbox>
            </v:rect>
          </v:group>
        </w:pict>
      </w:r>
    </w:p>
    <w:p w:rsidR="003C10F7" w:rsidRDefault="003C10F7" w:rsidP="003C10F7">
      <w:pPr>
        <w:suppressAutoHyphens/>
        <w:spacing w:line="360" w:lineRule="auto"/>
        <w:ind w:firstLine="709"/>
        <w:jc w:val="both"/>
        <w:rPr>
          <w:color w:val="000000"/>
          <w:sz w:val="28"/>
          <w:lang w:val="uk-UA"/>
        </w:rPr>
      </w:pPr>
    </w:p>
    <w:p w:rsidR="003C10F7" w:rsidRPr="003C10F7" w:rsidRDefault="003C10F7" w:rsidP="003C10F7">
      <w:pPr>
        <w:suppressAutoHyphens/>
        <w:spacing w:line="360" w:lineRule="auto"/>
        <w:ind w:firstLine="709"/>
        <w:jc w:val="both"/>
        <w:rPr>
          <w:color w:val="000000"/>
          <w:sz w:val="28"/>
          <w:lang w:val="uk-UA"/>
        </w:rPr>
      </w:pPr>
    </w:p>
    <w:p w:rsidR="002C5949" w:rsidRPr="003C10F7" w:rsidRDefault="002C5949" w:rsidP="003C10F7">
      <w:pPr>
        <w:suppressAutoHyphens/>
        <w:spacing w:line="360" w:lineRule="auto"/>
        <w:ind w:firstLine="709"/>
        <w:jc w:val="both"/>
        <w:rPr>
          <w:color w:val="000000"/>
          <w:sz w:val="28"/>
          <w:lang w:val="uk-UA"/>
        </w:rPr>
      </w:pPr>
    </w:p>
    <w:p w:rsidR="002C5949" w:rsidRPr="003C10F7" w:rsidRDefault="002C5949" w:rsidP="003C10F7">
      <w:pPr>
        <w:suppressAutoHyphens/>
        <w:spacing w:line="360" w:lineRule="auto"/>
        <w:ind w:firstLine="709"/>
        <w:jc w:val="both"/>
        <w:rPr>
          <w:color w:val="000000"/>
          <w:sz w:val="28"/>
          <w:lang w:val="uk-UA"/>
        </w:rPr>
      </w:pPr>
    </w:p>
    <w:p w:rsidR="002C5949" w:rsidRPr="003C10F7" w:rsidRDefault="002C5949" w:rsidP="003C10F7">
      <w:pPr>
        <w:suppressAutoHyphens/>
        <w:spacing w:line="360" w:lineRule="auto"/>
        <w:ind w:firstLine="709"/>
        <w:jc w:val="both"/>
        <w:rPr>
          <w:color w:val="000000"/>
          <w:sz w:val="28"/>
          <w:lang w:val="uk-UA"/>
        </w:rPr>
      </w:pPr>
    </w:p>
    <w:p w:rsidR="002C5949" w:rsidRPr="003C10F7" w:rsidRDefault="002C5949" w:rsidP="003C10F7">
      <w:pPr>
        <w:suppressAutoHyphens/>
        <w:spacing w:line="360" w:lineRule="auto"/>
        <w:ind w:firstLine="709"/>
        <w:jc w:val="both"/>
        <w:rPr>
          <w:color w:val="000000"/>
          <w:sz w:val="28"/>
          <w:lang w:val="uk-UA"/>
        </w:rPr>
      </w:pPr>
    </w:p>
    <w:p w:rsidR="002C5949" w:rsidRPr="003C10F7" w:rsidRDefault="002C5949" w:rsidP="003C10F7">
      <w:pPr>
        <w:suppressAutoHyphens/>
        <w:spacing w:line="360" w:lineRule="auto"/>
        <w:ind w:firstLine="709"/>
        <w:jc w:val="both"/>
        <w:rPr>
          <w:color w:val="000000"/>
          <w:sz w:val="28"/>
          <w:lang w:val="uk-UA"/>
        </w:rPr>
      </w:pPr>
    </w:p>
    <w:p w:rsidR="002C5949" w:rsidRPr="003C10F7" w:rsidRDefault="002C5949" w:rsidP="003C10F7">
      <w:pPr>
        <w:suppressAutoHyphens/>
        <w:spacing w:line="360" w:lineRule="auto"/>
        <w:ind w:firstLine="709"/>
        <w:jc w:val="both"/>
        <w:rPr>
          <w:color w:val="000000"/>
          <w:sz w:val="28"/>
          <w:lang w:val="uk-UA"/>
        </w:rPr>
      </w:pPr>
    </w:p>
    <w:p w:rsidR="002C5949" w:rsidRPr="003C10F7" w:rsidRDefault="002C5949" w:rsidP="003C10F7">
      <w:pPr>
        <w:suppressAutoHyphens/>
        <w:spacing w:line="360" w:lineRule="auto"/>
        <w:ind w:firstLine="709"/>
        <w:jc w:val="both"/>
        <w:rPr>
          <w:color w:val="000000"/>
          <w:sz w:val="28"/>
          <w:lang w:val="uk-UA"/>
        </w:rPr>
      </w:pPr>
    </w:p>
    <w:p w:rsidR="002C5949" w:rsidRPr="003C10F7" w:rsidRDefault="002C5949" w:rsidP="003C10F7">
      <w:pPr>
        <w:suppressAutoHyphens/>
        <w:spacing w:line="360" w:lineRule="auto"/>
        <w:ind w:firstLine="709"/>
        <w:jc w:val="both"/>
        <w:rPr>
          <w:color w:val="000000"/>
          <w:sz w:val="28"/>
          <w:lang w:val="uk-UA"/>
        </w:rPr>
      </w:pPr>
    </w:p>
    <w:p w:rsidR="002C5949" w:rsidRPr="003C10F7" w:rsidRDefault="002C5949" w:rsidP="003C10F7">
      <w:pPr>
        <w:suppressAutoHyphens/>
        <w:spacing w:line="360" w:lineRule="auto"/>
        <w:ind w:firstLine="709"/>
        <w:jc w:val="both"/>
        <w:rPr>
          <w:color w:val="000000"/>
          <w:sz w:val="28"/>
          <w:lang w:val="uk-UA"/>
        </w:rPr>
      </w:pPr>
    </w:p>
    <w:p w:rsidR="003C10F7" w:rsidRDefault="003C10F7" w:rsidP="003C10F7">
      <w:pPr>
        <w:suppressAutoHyphens/>
        <w:spacing w:line="360" w:lineRule="auto"/>
        <w:ind w:firstLine="709"/>
        <w:jc w:val="both"/>
        <w:rPr>
          <w:color w:val="000000"/>
          <w:sz w:val="28"/>
          <w:lang w:val="uk-UA"/>
        </w:rPr>
      </w:pPr>
    </w:p>
    <w:p w:rsidR="002C5949" w:rsidRPr="003C10F7" w:rsidRDefault="002C5949" w:rsidP="003C10F7">
      <w:pPr>
        <w:suppressAutoHyphens/>
        <w:spacing w:line="360" w:lineRule="auto"/>
        <w:ind w:firstLine="709"/>
        <w:jc w:val="both"/>
        <w:rPr>
          <w:color w:val="000000"/>
          <w:sz w:val="28"/>
          <w:lang w:val="uk-UA"/>
        </w:rPr>
      </w:pPr>
      <w:r w:rsidRPr="003C10F7">
        <w:rPr>
          <w:color w:val="000000"/>
          <w:sz w:val="28"/>
          <w:lang w:val="uk-UA"/>
        </w:rPr>
        <w:t>Рис.</w:t>
      </w:r>
      <w:r w:rsidR="003C10F7">
        <w:rPr>
          <w:color w:val="000000"/>
          <w:sz w:val="28"/>
          <w:lang w:val="uk-UA"/>
        </w:rPr>
        <w:t xml:space="preserve"> </w:t>
      </w:r>
      <w:r w:rsidRPr="003C10F7">
        <w:rPr>
          <w:color w:val="000000"/>
          <w:sz w:val="28"/>
          <w:lang w:val="uk-UA"/>
        </w:rPr>
        <w:t>2. Структура МТП у системі ТОіР</w:t>
      </w:r>
    </w:p>
    <w:p w:rsidR="002C5949" w:rsidRPr="003C10F7" w:rsidRDefault="002C5949" w:rsidP="003C10F7">
      <w:pPr>
        <w:numPr>
          <w:ilvl w:val="0"/>
          <w:numId w:val="3"/>
        </w:numPr>
        <w:tabs>
          <w:tab w:val="left" w:pos="1080"/>
        </w:tabs>
        <w:suppressAutoHyphens/>
        <w:autoSpaceDE w:val="0"/>
        <w:autoSpaceDN w:val="0"/>
        <w:adjustRightInd w:val="0"/>
        <w:spacing w:line="360" w:lineRule="auto"/>
        <w:ind w:left="0" w:firstLine="709"/>
        <w:jc w:val="both"/>
        <w:rPr>
          <w:color w:val="000000"/>
          <w:sz w:val="28"/>
          <w:szCs w:val="28"/>
          <w:lang w:val="uk-UA"/>
        </w:rPr>
      </w:pPr>
      <w:r w:rsidRPr="003C10F7">
        <w:rPr>
          <w:color w:val="000000"/>
          <w:sz w:val="28"/>
          <w:szCs w:val="28"/>
          <w:lang w:val="uk-UA"/>
        </w:rPr>
        <w:t xml:space="preserve">зобов'язання постачальника й експлуатанта; </w:t>
      </w:r>
    </w:p>
    <w:p w:rsidR="002C5949" w:rsidRPr="003C10F7" w:rsidRDefault="002C5949" w:rsidP="003C10F7">
      <w:pPr>
        <w:numPr>
          <w:ilvl w:val="0"/>
          <w:numId w:val="3"/>
        </w:numPr>
        <w:tabs>
          <w:tab w:val="left" w:pos="1080"/>
        </w:tabs>
        <w:suppressAutoHyphens/>
        <w:autoSpaceDE w:val="0"/>
        <w:autoSpaceDN w:val="0"/>
        <w:adjustRightInd w:val="0"/>
        <w:spacing w:line="360" w:lineRule="auto"/>
        <w:ind w:left="0" w:firstLine="709"/>
        <w:jc w:val="both"/>
        <w:rPr>
          <w:color w:val="000000"/>
          <w:sz w:val="28"/>
          <w:szCs w:val="28"/>
          <w:lang w:val="uk-UA"/>
        </w:rPr>
      </w:pPr>
      <w:r w:rsidRPr="003C10F7">
        <w:rPr>
          <w:color w:val="000000"/>
          <w:sz w:val="28"/>
          <w:szCs w:val="28"/>
          <w:lang w:val="uk-UA"/>
        </w:rPr>
        <w:t>забезпечення експлуатанта засобами технічного обслуговування (ЗТО), до складу яких входять: засоби наземного обслуговування (ЗНО) і контрольно-перевірочна апаратура (КПА), інструменти й засоби експлуатаційного ремонту для ТОіР;</w:t>
      </w:r>
    </w:p>
    <w:p w:rsidR="002C5949" w:rsidRPr="003C10F7" w:rsidRDefault="002C5949" w:rsidP="003C10F7">
      <w:pPr>
        <w:numPr>
          <w:ilvl w:val="0"/>
          <w:numId w:val="3"/>
        </w:numPr>
        <w:suppressAutoHyphens/>
        <w:autoSpaceDE w:val="0"/>
        <w:autoSpaceDN w:val="0"/>
        <w:adjustRightInd w:val="0"/>
        <w:spacing w:line="360" w:lineRule="auto"/>
        <w:ind w:left="0" w:firstLine="709"/>
        <w:jc w:val="both"/>
        <w:rPr>
          <w:color w:val="000000"/>
          <w:sz w:val="28"/>
          <w:szCs w:val="28"/>
          <w:lang w:val="uk-UA"/>
        </w:rPr>
      </w:pPr>
      <w:r w:rsidRPr="003C10F7">
        <w:rPr>
          <w:color w:val="000000"/>
          <w:sz w:val="28"/>
          <w:szCs w:val="28"/>
          <w:lang w:val="uk-UA"/>
        </w:rPr>
        <w:t>забезпечення експлуатанта запасними частинами (ЗІП);</w:t>
      </w:r>
    </w:p>
    <w:p w:rsidR="002C5949" w:rsidRPr="003C10F7" w:rsidRDefault="002C5949" w:rsidP="003C10F7">
      <w:pPr>
        <w:numPr>
          <w:ilvl w:val="0"/>
          <w:numId w:val="3"/>
        </w:numPr>
        <w:suppressAutoHyphens/>
        <w:autoSpaceDE w:val="0"/>
        <w:autoSpaceDN w:val="0"/>
        <w:adjustRightInd w:val="0"/>
        <w:spacing w:line="360" w:lineRule="auto"/>
        <w:ind w:left="0" w:firstLine="709"/>
        <w:jc w:val="both"/>
        <w:rPr>
          <w:color w:val="000000"/>
          <w:sz w:val="28"/>
          <w:szCs w:val="28"/>
          <w:lang w:val="uk-UA"/>
        </w:rPr>
      </w:pPr>
      <w:r w:rsidRPr="003C10F7">
        <w:rPr>
          <w:color w:val="000000"/>
          <w:sz w:val="28"/>
          <w:szCs w:val="28"/>
          <w:lang w:val="uk-UA"/>
        </w:rPr>
        <w:t>забезпечення документацією для ТОіР;</w:t>
      </w:r>
    </w:p>
    <w:p w:rsidR="002C5949" w:rsidRPr="003C10F7" w:rsidRDefault="002C5949" w:rsidP="003C10F7">
      <w:pPr>
        <w:numPr>
          <w:ilvl w:val="0"/>
          <w:numId w:val="3"/>
        </w:numPr>
        <w:suppressAutoHyphens/>
        <w:autoSpaceDE w:val="0"/>
        <w:autoSpaceDN w:val="0"/>
        <w:adjustRightInd w:val="0"/>
        <w:spacing w:line="360" w:lineRule="auto"/>
        <w:ind w:left="0" w:firstLine="709"/>
        <w:jc w:val="both"/>
        <w:rPr>
          <w:color w:val="000000"/>
          <w:sz w:val="28"/>
          <w:szCs w:val="28"/>
          <w:lang w:val="uk-UA"/>
        </w:rPr>
      </w:pPr>
      <w:r w:rsidRPr="003C10F7">
        <w:rPr>
          <w:color w:val="000000"/>
          <w:sz w:val="28"/>
          <w:szCs w:val="28"/>
          <w:lang w:val="uk-UA"/>
        </w:rPr>
        <w:lastRenderedPageBreak/>
        <w:t>організаційні форми забезпечення МТП</w:t>
      </w:r>
    </w:p>
    <w:p w:rsidR="003C10F7" w:rsidRDefault="003C10F7" w:rsidP="003C10F7">
      <w:pPr>
        <w:suppressAutoHyphens/>
        <w:autoSpaceDE w:val="0"/>
        <w:autoSpaceDN w:val="0"/>
        <w:adjustRightInd w:val="0"/>
        <w:spacing w:line="360" w:lineRule="auto"/>
        <w:ind w:firstLine="709"/>
        <w:jc w:val="both"/>
        <w:rPr>
          <w:b/>
          <w:bCs/>
          <w:color w:val="000000"/>
          <w:sz w:val="28"/>
          <w:szCs w:val="28"/>
          <w:lang w:val="uk-UA"/>
        </w:rPr>
      </w:pP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b/>
          <w:bCs/>
          <w:color w:val="000000"/>
          <w:sz w:val="28"/>
          <w:szCs w:val="28"/>
          <w:lang w:val="uk-UA"/>
        </w:rPr>
        <w:t>Третій розділ присвячений</w:t>
      </w:r>
      <w:r w:rsidRPr="003C10F7">
        <w:rPr>
          <w:color w:val="000000"/>
          <w:sz w:val="28"/>
          <w:szCs w:val="28"/>
          <w:lang w:val="uk-UA"/>
        </w:rPr>
        <w:t xml:space="preserve"> особливостям планування МТП</w:t>
      </w:r>
      <w:r w:rsidRPr="003C10F7">
        <w:rPr>
          <w:color w:val="000000"/>
          <w:sz w:val="28"/>
          <w:szCs w:val="32"/>
          <w:lang w:val="uk-UA"/>
        </w:rPr>
        <w:t xml:space="preserve"> </w:t>
      </w:r>
      <w:r w:rsidRPr="003C10F7">
        <w:rPr>
          <w:color w:val="000000"/>
          <w:sz w:val="28"/>
          <w:szCs w:val="28"/>
          <w:lang w:val="uk-UA"/>
        </w:rPr>
        <w:t>і розробці методики розрахунку норм витрат та комплектів запасних частин, а також</w:t>
      </w:r>
      <w:r w:rsidRPr="003C10F7">
        <w:rPr>
          <w:b/>
          <w:bCs/>
          <w:color w:val="000000"/>
          <w:sz w:val="28"/>
          <w:szCs w:val="28"/>
          <w:lang w:val="uk-UA"/>
        </w:rPr>
        <w:t xml:space="preserve"> </w:t>
      </w:r>
      <w:r w:rsidRPr="003C10F7">
        <w:rPr>
          <w:color w:val="000000"/>
          <w:sz w:val="28"/>
          <w:szCs w:val="28"/>
          <w:lang w:val="uk-UA"/>
        </w:rPr>
        <w:t>оцінці ефективності рівня організації постачання авіакомпанії.</w:t>
      </w:r>
    </w:p>
    <w:p w:rsidR="002C5949" w:rsidRPr="003C10F7" w:rsidRDefault="002C5949" w:rsidP="003C10F7">
      <w:pPr>
        <w:suppressAutoHyphens/>
        <w:autoSpaceDE w:val="0"/>
        <w:autoSpaceDN w:val="0"/>
        <w:adjustRightInd w:val="0"/>
        <w:spacing w:line="360" w:lineRule="auto"/>
        <w:ind w:firstLine="709"/>
        <w:jc w:val="both"/>
        <w:rPr>
          <w:color w:val="000000"/>
          <w:sz w:val="28"/>
          <w:szCs w:val="32"/>
          <w:lang w:val="uk-UA"/>
        </w:rPr>
      </w:pPr>
      <w:r w:rsidRPr="003C10F7">
        <w:rPr>
          <w:color w:val="000000"/>
          <w:sz w:val="28"/>
          <w:szCs w:val="28"/>
          <w:lang w:val="uk-UA"/>
        </w:rPr>
        <w:t>Від якості планування матеріально-технічного постачання залежить успіх виконання плану виробництва авіакомпанії. В основі якості розробки плану постачання лежать два фактори: правильність визначення потреби в кожному виді матеріальних засобів і правильний розподіл ресурсів по споживачах.</w:t>
      </w:r>
      <w:r w:rsidRPr="003C10F7">
        <w:rPr>
          <w:color w:val="000000"/>
          <w:sz w:val="28"/>
          <w:szCs w:val="32"/>
          <w:lang w:val="uk-UA"/>
        </w:rPr>
        <w:t xml:space="preserve"> </w:t>
      </w:r>
      <w:r w:rsidRPr="003C10F7">
        <w:rPr>
          <w:color w:val="000000"/>
          <w:sz w:val="28"/>
          <w:szCs w:val="28"/>
          <w:lang w:val="uk-UA"/>
        </w:rPr>
        <w:t xml:space="preserve">Потреба в матеріальних засобах, необхідних для забезпечення експлуатаційних і ремонтних процесів авіакомпанії, визначається за нормами витрати на наліт годин, на число посадок і ремонтів ЛА за формулою </w:t>
      </w:r>
    </w:p>
    <w:p w:rsidR="002C5949" w:rsidRPr="003C10F7" w:rsidRDefault="00887FCD"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position w:val="-24"/>
          <w:sz w:val="28"/>
          <w:szCs w:val="28"/>
          <w:lang w:val="uk-UA"/>
        </w:rPr>
        <w:object w:dxaOrig="3159" w:dyaOrig="660">
          <v:shape id="_x0000_i1026" type="#_x0000_t75" style="width:158.25pt;height:33pt" o:ole="">
            <v:imagedata r:id="rId10" o:title=""/>
          </v:shape>
          <o:OLEObject Type="Embed" ProgID="Equation.3" ShapeID="_x0000_i1026" DrawAspect="Content" ObjectID="_1454446020" r:id="rId11"/>
        </w:object>
      </w:r>
    </w:p>
    <w:p w:rsidR="002C5949" w:rsidRPr="003C10F7" w:rsidRDefault="002C5949" w:rsidP="003C10F7">
      <w:pPr>
        <w:suppressAutoHyphens/>
        <w:autoSpaceDE w:val="0"/>
        <w:autoSpaceDN w:val="0"/>
        <w:adjustRightInd w:val="0"/>
        <w:spacing w:line="360" w:lineRule="auto"/>
        <w:ind w:firstLine="709"/>
        <w:jc w:val="both"/>
        <w:rPr>
          <w:color w:val="000000"/>
          <w:sz w:val="28"/>
          <w:szCs w:val="28"/>
        </w:rPr>
      </w:pPr>
      <w:r w:rsidRPr="003C10F7">
        <w:rPr>
          <w:color w:val="000000"/>
          <w:sz w:val="28"/>
          <w:szCs w:val="28"/>
          <w:lang w:val="uk-UA"/>
        </w:rPr>
        <w:t xml:space="preserve">де </w:t>
      </w:r>
      <w:r w:rsidR="00887FCD" w:rsidRPr="003C10F7">
        <w:rPr>
          <w:color w:val="000000"/>
          <w:position w:val="-12"/>
          <w:sz w:val="28"/>
          <w:szCs w:val="28"/>
          <w:lang w:val="uk-UA"/>
        </w:rPr>
        <w:object w:dxaOrig="520" w:dyaOrig="360">
          <v:shape id="_x0000_i1027" type="#_x0000_t75" style="width:25.5pt;height:18pt" o:ole="">
            <v:imagedata r:id="rId12" o:title=""/>
          </v:shape>
          <o:OLEObject Type="Embed" ProgID="Equation.3" ShapeID="_x0000_i1027" DrawAspect="Content" ObjectID="_1454446021" r:id="rId13"/>
        </w:object>
      </w:r>
      <w:r w:rsidRPr="003C10F7">
        <w:rPr>
          <w:color w:val="000000"/>
          <w:sz w:val="28"/>
          <w:szCs w:val="28"/>
          <w:lang w:val="uk-UA"/>
        </w:rPr>
        <w:t xml:space="preserve"> – норма витрат в експлуатації на 100 г нальоту літаків даного типу; </w:t>
      </w:r>
    </w:p>
    <w:p w:rsidR="002C5949" w:rsidRPr="003C10F7" w:rsidRDefault="00887FCD"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position w:val="-10"/>
          <w:sz w:val="28"/>
          <w:szCs w:val="28"/>
          <w:lang w:val="uk-UA"/>
        </w:rPr>
        <w:object w:dxaOrig="560" w:dyaOrig="340">
          <v:shape id="_x0000_i1028" type="#_x0000_t75" style="width:28.5pt;height:17.25pt" o:ole="">
            <v:imagedata r:id="rId14" o:title=""/>
          </v:shape>
          <o:OLEObject Type="Embed" ProgID="Equation.3" ShapeID="_x0000_i1028" DrawAspect="Content" ObjectID="_1454446022" r:id="rId15"/>
        </w:object>
      </w:r>
      <w:r w:rsidR="002C5949" w:rsidRPr="003C10F7">
        <w:rPr>
          <w:color w:val="000000"/>
          <w:sz w:val="28"/>
          <w:szCs w:val="28"/>
          <w:lang w:val="uk-UA"/>
        </w:rPr>
        <w:t xml:space="preserve"> – плановий наліт годин у плановому році на даному типі літаків; </w:t>
      </w:r>
      <w:r w:rsidRPr="003C10F7">
        <w:rPr>
          <w:color w:val="000000"/>
          <w:position w:val="-12"/>
          <w:sz w:val="28"/>
          <w:szCs w:val="28"/>
          <w:lang w:val="uk-UA"/>
        </w:rPr>
        <w:object w:dxaOrig="499" w:dyaOrig="360">
          <v:shape id="_x0000_i1029" type="#_x0000_t75" style="width:24.75pt;height:18pt" o:ole="">
            <v:imagedata r:id="rId16" o:title=""/>
          </v:shape>
          <o:OLEObject Type="Embed" ProgID="Equation.3" ShapeID="_x0000_i1029" DrawAspect="Content" ObjectID="_1454446023" r:id="rId17"/>
        </w:object>
      </w:r>
      <w:r w:rsidR="002C5949" w:rsidRPr="003C10F7">
        <w:rPr>
          <w:color w:val="000000"/>
          <w:sz w:val="28"/>
          <w:szCs w:val="28"/>
          <w:lang w:val="uk-UA"/>
        </w:rPr>
        <w:t xml:space="preserve"> – норма витрати на один капітальний ремонт; </w:t>
      </w:r>
      <w:r w:rsidRPr="003C10F7">
        <w:rPr>
          <w:color w:val="000000"/>
          <w:position w:val="-10"/>
          <w:sz w:val="28"/>
          <w:szCs w:val="28"/>
          <w:lang w:val="uk-UA"/>
        </w:rPr>
        <w:object w:dxaOrig="440" w:dyaOrig="340">
          <v:shape id="_x0000_i1030" type="#_x0000_t75" style="width:21.75pt;height:17.25pt" o:ole="">
            <v:imagedata r:id="rId18" o:title=""/>
          </v:shape>
          <o:OLEObject Type="Embed" ProgID="Equation.3" ShapeID="_x0000_i1030" DrawAspect="Content" ObjectID="_1454446024" r:id="rId19"/>
        </w:object>
      </w:r>
      <w:r w:rsidR="002C5949" w:rsidRPr="003C10F7">
        <w:rPr>
          <w:color w:val="000000"/>
          <w:sz w:val="28"/>
          <w:szCs w:val="28"/>
          <w:lang w:val="uk-UA"/>
        </w:rPr>
        <w:t xml:space="preserve"> – загальне число капітальних ремонтів літаків (авіадвигунів) даного типу.</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У загальному вигляді планова потреба в кожному виді нормованих матеріально-технічних засобів, що підлягають включенню в план-замовлення на майбутній плановий рік визначається формулою</w:t>
      </w:r>
    </w:p>
    <w:p w:rsidR="002C5949" w:rsidRPr="003C10F7" w:rsidRDefault="00887FCD" w:rsidP="003C10F7">
      <w:pPr>
        <w:suppressAutoHyphens/>
        <w:spacing w:line="360" w:lineRule="auto"/>
        <w:ind w:firstLine="709"/>
        <w:jc w:val="both"/>
        <w:rPr>
          <w:color w:val="000000"/>
          <w:sz w:val="28"/>
          <w:szCs w:val="28"/>
          <w:lang w:val="uk-UA"/>
        </w:rPr>
      </w:pPr>
      <w:r w:rsidRPr="003C10F7">
        <w:rPr>
          <w:color w:val="000000"/>
          <w:position w:val="-12"/>
          <w:sz w:val="28"/>
          <w:szCs w:val="28"/>
          <w:lang w:val="uk-UA"/>
        </w:rPr>
        <w:object w:dxaOrig="3240" w:dyaOrig="360">
          <v:shape id="_x0000_i1031" type="#_x0000_t75" style="width:162pt;height:18pt" o:ole="">
            <v:imagedata r:id="rId20" o:title=""/>
          </v:shape>
          <o:OLEObject Type="Embed" ProgID="Equation.3" ShapeID="_x0000_i1031" DrawAspect="Content" ObjectID="_1454446025" r:id="rId21"/>
        </w:object>
      </w:r>
      <w:r w:rsidR="002C5949" w:rsidRPr="003C10F7">
        <w:rPr>
          <w:color w:val="000000"/>
          <w:sz w:val="28"/>
          <w:szCs w:val="28"/>
          <w:lang w:val="uk-UA"/>
        </w:rPr>
        <w:t>,</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де </w:t>
      </w:r>
      <w:r w:rsidR="00887FCD" w:rsidRPr="003C10F7">
        <w:rPr>
          <w:color w:val="000000"/>
          <w:position w:val="-12"/>
          <w:sz w:val="28"/>
          <w:szCs w:val="28"/>
          <w:lang w:val="uk-UA"/>
        </w:rPr>
        <w:object w:dxaOrig="540" w:dyaOrig="360">
          <v:shape id="_x0000_i1032" type="#_x0000_t75" style="width:27pt;height:18pt" o:ole="">
            <v:imagedata r:id="rId22" o:title=""/>
          </v:shape>
          <o:OLEObject Type="Embed" ProgID="Equation.3" ShapeID="_x0000_i1032" DrawAspect="Content" ObjectID="_1454446026" r:id="rId23"/>
        </w:object>
      </w:r>
      <w:r w:rsidRPr="003C10F7">
        <w:rPr>
          <w:color w:val="000000"/>
          <w:sz w:val="28"/>
          <w:szCs w:val="28"/>
          <w:lang w:val="uk-UA"/>
        </w:rPr>
        <w:t xml:space="preserve"> – розрахункова потреба в даному виді матеріально-технічних засобів на плановий період; </w:t>
      </w:r>
      <w:r w:rsidRPr="003C10F7">
        <w:rPr>
          <w:i/>
          <w:iCs/>
          <w:color w:val="000000"/>
          <w:sz w:val="28"/>
          <w:szCs w:val="28"/>
          <w:lang w:val="uk-UA"/>
        </w:rPr>
        <w:t>З</w:t>
      </w:r>
      <w:r w:rsidRPr="003C10F7">
        <w:rPr>
          <w:i/>
          <w:iCs/>
          <w:color w:val="000000"/>
          <w:sz w:val="28"/>
          <w:szCs w:val="28"/>
          <w:vertAlign w:val="subscript"/>
          <w:lang w:val="uk-UA"/>
        </w:rPr>
        <w:t>ПеР</w:t>
      </w:r>
      <w:r w:rsidRPr="003C10F7">
        <w:rPr>
          <w:color w:val="000000"/>
          <w:sz w:val="28"/>
          <w:szCs w:val="28"/>
          <w:lang w:val="uk-UA"/>
        </w:rPr>
        <w:t xml:space="preserve"> – перехідний запас на початок планового періоду (року); </w:t>
      </w:r>
      <w:r w:rsidR="00887FCD" w:rsidRPr="003C10F7">
        <w:rPr>
          <w:color w:val="000000"/>
          <w:position w:val="-10"/>
          <w:sz w:val="28"/>
          <w:szCs w:val="28"/>
          <w:lang w:val="uk-UA"/>
        </w:rPr>
        <w:object w:dxaOrig="400" w:dyaOrig="340">
          <v:shape id="_x0000_i1033" type="#_x0000_t75" style="width:19.5pt;height:17.25pt" o:ole="">
            <v:imagedata r:id="rId24" o:title=""/>
          </v:shape>
          <o:OLEObject Type="Embed" ProgID="Equation.3" ShapeID="_x0000_i1033" DrawAspect="Content" ObjectID="_1454446027" r:id="rId25"/>
        </w:object>
      </w:r>
      <w:r w:rsidRPr="003C10F7">
        <w:rPr>
          <w:color w:val="000000"/>
          <w:sz w:val="28"/>
          <w:szCs w:val="28"/>
          <w:lang w:val="uk-UA"/>
        </w:rPr>
        <w:t xml:space="preserve"> – очікувана наявність на початок планового року; </w:t>
      </w:r>
      <w:r w:rsidR="00887FCD" w:rsidRPr="003C10F7">
        <w:rPr>
          <w:color w:val="000000"/>
          <w:position w:val="-10"/>
          <w:sz w:val="28"/>
          <w:szCs w:val="28"/>
          <w:lang w:val="uk-UA"/>
        </w:rPr>
        <w:object w:dxaOrig="280" w:dyaOrig="320">
          <v:shape id="_x0000_i1034" type="#_x0000_t75" style="width:14.25pt;height:15.75pt" o:ole="">
            <v:imagedata r:id="rId26" o:title=""/>
          </v:shape>
          <o:OLEObject Type="Embed" ProgID="Equation.3" ShapeID="_x0000_i1034" DrawAspect="Content" ObjectID="_1454446028" r:id="rId27"/>
        </w:object>
      </w:r>
      <w:r w:rsidRPr="003C10F7">
        <w:rPr>
          <w:color w:val="000000"/>
          <w:sz w:val="28"/>
          <w:szCs w:val="28"/>
          <w:lang w:val="uk-UA"/>
        </w:rPr>
        <w:t xml:space="preserve"> – ціна одного предмета даних матеріально-технічних засобів.</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Основними показниками для складання плану-замовлення й постачання авіаційними двигунами є дані про потреби в них авіакомпаній і джерела покриття цієї потреби</w:t>
      </w:r>
    </w:p>
    <w:p w:rsidR="002C5949" w:rsidRPr="003C10F7" w:rsidRDefault="00887FCD" w:rsidP="003C10F7">
      <w:pPr>
        <w:tabs>
          <w:tab w:val="left" w:pos="9015"/>
          <w:tab w:val="right" w:pos="9638"/>
        </w:tabs>
        <w:suppressAutoHyphens/>
        <w:autoSpaceDE w:val="0"/>
        <w:autoSpaceDN w:val="0"/>
        <w:adjustRightInd w:val="0"/>
        <w:spacing w:line="360" w:lineRule="auto"/>
        <w:ind w:firstLine="709"/>
        <w:jc w:val="both"/>
        <w:rPr>
          <w:color w:val="000000"/>
          <w:sz w:val="28"/>
          <w:szCs w:val="28"/>
          <w:lang w:val="uk-UA"/>
        </w:rPr>
      </w:pPr>
      <w:r w:rsidRPr="003C10F7">
        <w:rPr>
          <w:color w:val="000000"/>
          <w:position w:val="-32"/>
          <w:sz w:val="28"/>
          <w:szCs w:val="28"/>
          <w:lang w:val="uk-UA"/>
        </w:rPr>
        <w:object w:dxaOrig="2740" w:dyaOrig="740">
          <v:shape id="_x0000_i1035" type="#_x0000_t75" style="width:131.25pt;height:35.25pt" o:ole="">
            <v:imagedata r:id="rId28" o:title=""/>
          </v:shape>
          <o:OLEObject Type="Embed" ProgID="Equation.3" ShapeID="_x0000_i1035" DrawAspect="Content" ObjectID="_1454446029" r:id="rId29"/>
        </w:objec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де </w:t>
      </w:r>
      <w:r w:rsidR="00887FCD" w:rsidRPr="003C10F7">
        <w:rPr>
          <w:color w:val="000000"/>
          <w:position w:val="-6"/>
          <w:sz w:val="28"/>
          <w:szCs w:val="28"/>
          <w:lang w:val="uk-UA"/>
        </w:rPr>
        <w:object w:dxaOrig="240" w:dyaOrig="279">
          <v:shape id="_x0000_i1036" type="#_x0000_t75" style="width:12pt;height:14.25pt" o:ole="">
            <v:imagedata r:id="rId30" o:title=""/>
          </v:shape>
          <o:OLEObject Type="Embed" ProgID="Equation.3" ShapeID="_x0000_i1036" DrawAspect="Content" ObjectID="_1454446030" r:id="rId31"/>
        </w:object>
      </w:r>
      <w:r w:rsidRPr="003C10F7">
        <w:rPr>
          <w:color w:val="000000"/>
          <w:sz w:val="28"/>
          <w:szCs w:val="28"/>
          <w:lang w:val="uk-UA"/>
        </w:rPr>
        <w:t xml:space="preserve"> – число літаків, які будуть літати в плановому періоді; </w:t>
      </w:r>
      <w:r w:rsidRPr="003C10F7">
        <w:rPr>
          <w:i/>
          <w:iCs/>
          <w:color w:val="000000"/>
          <w:sz w:val="28"/>
          <w:szCs w:val="28"/>
          <w:lang w:val="uk-UA"/>
        </w:rPr>
        <w:t xml:space="preserve">Д </w:t>
      </w:r>
      <w:r w:rsidRPr="003C10F7">
        <w:rPr>
          <w:color w:val="000000"/>
          <w:sz w:val="28"/>
          <w:szCs w:val="28"/>
          <w:lang w:val="uk-UA"/>
        </w:rPr>
        <w:t xml:space="preserve">– число двигунів на одному літаку; </w:t>
      </w:r>
      <w:r w:rsidR="00887FCD" w:rsidRPr="003C10F7">
        <w:rPr>
          <w:color w:val="000000"/>
          <w:position w:val="-4"/>
          <w:sz w:val="28"/>
          <w:szCs w:val="28"/>
          <w:lang w:val="uk-UA"/>
        </w:rPr>
        <w:object w:dxaOrig="220" w:dyaOrig="260">
          <v:shape id="_x0000_i1037" type="#_x0000_t75" style="width:11.25pt;height:12.75pt" o:ole="">
            <v:imagedata r:id="rId32" o:title=""/>
          </v:shape>
          <o:OLEObject Type="Embed" ProgID="Equation.3" ShapeID="_x0000_i1037" DrawAspect="Content" ObjectID="_1454446031" r:id="rId33"/>
        </w:object>
      </w:r>
      <w:r w:rsidRPr="003C10F7">
        <w:rPr>
          <w:color w:val="000000"/>
          <w:sz w:val="28"/>
          <w:szCs w:val="28"/>
          <w:vertAlign w:val="subscript"/>
          <w:lang w:val="uk-UA"/>
        </w:rPr>
        <w:t>д</w:t>
      </w:r>
      <w:r w:rsidRPr="003C10F7">
        <w:rPr>
          <w:color w:val="000000"/>
          <w:sz w:val="28"/>
          <w:szCs w:val="28"/>
          <w:lang w:val="uk-UA"/>
        </w:rPr>
        <w:t xml:space="preserve"> – наробіток, що приходиться на один двигун (моторне гніздо) протягом планового періоду; </w:t>
      </w:r>
      <w:r w:rsidRPr="003C10F7">
        <w:rPr>
          <w:i/>
          <w:iCs/>
          <w:color w:val="000000"/>
          <w:sz w:val="28"/>
          <w:szCs w:val="28"/>
          <w:lang w:val="uk-UA"/>
        </w:rPr>
        <w:t>Р</w:t>
      </w:r>
      <w:r w:rsidRPr="003C10F7">
        <w:rPr>
          <w:color w:val="000000"/>
          <w:sz w:val="28"/>
          <w:szCs w:val="28"/>
          <w:vertAlign w:val="subscript"/>
          <w:lang w:val="uk-UA"/>
        </w:rPr>
        <w:t>Д</w:t>
      </w:r>
      <w:r w:rsidRPr="003C10F7">
        <w:rPr>
          <w:color w:val="000000"/>
          <w:sz w:val="28"/>
          <w:szCs w:val="28"/>
          <w:lang w:val="uk-UA"/>
        </w:rPr>
        <w:t xml:space="preserve"> – ресурс двигуна, встановлений промисловістю для даного типу, г; </w:t>
      </w:r>
      <w:r w:rsidRPr="003C10F7">
        <w:rPr>
          <w:i/>
          <w:iCs/>
          <w:color w:val="000000"/>
          <w:sz w:val="28"/>
          <w:szCs w:val="28"/>
          <w:lang w:val="uk-UA"/>
        </w:rPr>
        <w:t>О</w:t>
      </w:r>
      <w:r w:rsidRPr="003C10F7">
        <w:rPr>
          <w:i/>
          <w:iCs/>
          <w:color w:val="000000"/>
          <w:sz w:val="28"/>
          <w:szCs w:val="28"/>
          <w:vertAlign w:val="subscript"/>
          <w:lang w:val="uk-UA"/>
        </w:rPr>
        <w:t>ф</w:t>
      </w:r>
      <w:r w:rsidRPr="003C10F7">
        <w:rPr>
          <w:color w:val="000000"/>
          <w:sz w:val="28"/>
          <w:szCs w:val="28"/>
          <w:lang w:val="uk-UA"/>
        </w:rPr>
        <w:t xml:space="preserve"> – оборотний фонд двигунів, установлений для даного типу двигуна, шт.; </w:t>
      </w:r>
      <w:r w:rsidRPr="003C10F7">
        <w:rPr>
          <w:i/>
          <w:iCs/>
          <w:color w:val="000000"/>
          <w:sz w:val="28"/>
          <w:szCs w:val="28"/>
          <w:lang w:val="uk-UA"/>
        </w:rPr>
        <w:t>О</w:t>
      </w:r>
      <w:r w:rsidRPr="003C10F7">
        <w:rPr>
          <w:i/>
          <w:iCs/>
          <w:color w:val="000000"/>
          <w:sz w:val="28"/>
          <w:szCs w:val="28"/>
          <w:vertAlign w:val="subscript"/>
          <w:lang w:val="uk-UA"/>
        </w:rPr>
        <w:t xml:space="preserve">Н </w:t>
      </w:r>
      <w:r w:rsidRPr="003C10F7">
        <w:rPr>
          <w:color w:val="000000"/>
          <w:sz w:val="28"/>
          <w:szCs w:val="28"/>
          <w:lang w:val="uk-UA"/>
        </w:rPr>
        <w:t>– очікувана наявність двигунів у даній авіакомпанії (які зберігаються на складах і передбачувані до надходження з ремонтних підприємств), шт.</w:t>
      </w:r>
    </w:p>
    <w:p w:rsidR="002C5949" w:rsidRPr="003C10F7" w:rsidRDefault="002C5949" w:rsidP="003C10F7">
      <w:pPr>
        <w:suppressAutoHyphens/>
        <w:spacing w:line="360" w:lineRule="auto"/>
        <w:ind w:firstLine="709"/>
        <w:jc w:val="both"/>
        <w:rPr>
          <w:snapToGrid w:val="0"/>
          <w:color w:val="000000"/>
          <w:sz w:val="28"/>
          <w:szCs w:val="28"/>
          <w:lang w:val="uk-UA"/>
        </w:rPr>
      </w:pPr>
      <w:bookmarkStart w:id="0" w:name="OCRUncertain052"/>
      <w:r w:rsidRPr="003C10F7">
        <w:rPr>
          <w:snapToGrid w:val="0"/>
          <w:color w:val="000000"/>
          <w:sz w:val="28"/>
          <w:szCs w:val="28"/>
          <w:lang w:val="uk-UA"/>
        </w:rPr>
        <w:t xml:space="preserve">В основу визначення номенклатури запасних частин покладений інженерний аналіз рівня витрати запасних частин. </w:t>
      </w:r>
    </w:p>
    <w:p w:rsidR="002C5949" w:rsidRPr="003C10F7" w:rsidRDefault="002C5949" w:rsidP="003C10F7">
      <w:pPr>
        <w:suppressAutoHyphens/>
        <w:spacing w:line="360" w:lineRule="auto"/>
        <w:ind w:firstLine="709"/>
        <w:jc w:val="both"/>
        <w:rPr>
          <w:snapToGrid w:val="0"/>
          <w:color w:val="000000"/>
          <w:sz w:val="28"/>
          <w:szCs w:val="28"/>
          <w:lang w:val="uk-UA"/>
        </w:rPr>
      </w:pPr>
      <w:r w:rsidRPr="003C10F7">
        <w:rPr>
          <w:snapToGrid w:val="0"/>
          <w:color w:val="000000"/>
          <w:sz w:val="28"/>
          <w:szCs w:val="28"/>
          <w:lang w:val="uk-UA"/>
        </w:rPr>
        <w:t xml:space="preserve">Рівень витрати за період експлуатації </w:t>
      </w:r>
      <w:r w:rsidRPr="003C10F7">
        <w:rPr>
          <w:i/>
          <w:iCs/>
          <w:snapToGrid w:val="0"/>
          <w:color w:val="000000"/>
          <w:sz w:val="28"/>
          <w:szCs w:val="28"/>
          <w:lang w:val="uk-UA"/>
        </w:rPr>
        <w:t>Е</w:t>
      </w:r>
      <w:r w:rsidRPr="003C10F7">
        <w:rPr>
          <w:i/>
          <w:iCs/>
          <w:snapToGrid w:val="0"/>
          <w:color w:val="000000"/>
          <w:sz w:val="28"/>
          <w:szCs w:val="28"/>
          <w:vertAlign w:val="subscript"/>
          <w:lang w:val="uk-UA"/>
        </w:rPr>
        <w:t>R</w:t>
      </w:r>
      <w:r w:rsidRPr="003C10F7">
        <w:rPr>
          <w:snapToGrid w:val="0"/>
          <w:color w:val="000000"/>
          <w:sz w:val="28"/>
          <w:szCs w:val="28"/>
          <w:lang w:val="uk-UA"/>
        </w:rPr>
        <w:t xml:space="preserve"> визначається сукупністю параметрів (</w:t>
      </w:r>
      <w:r w:rsidR="00887FCD" w:rsidRPr="003C10F7">
        <w:rPr>
          <w:color w:val="000000"/>
          <w:position w:val="-32"/>
          <w:sz w:val="28"/>
          <w:szCs w:val="28"/>
          <w:lang w:val="uk-UA"/>
        </w:rPr>
        <w:object w:dxaOrig="1180" w:dyaOrig="760">
          <v:shape id="_x0000_i1038" type="#_x0000_t75" style="width:59.25pt;height:37.5pt" o:ole="" fillcolor="window">
            <v:imagedata r:id="rId34" o:title=""/>
          </v:shape>
          <o:OLEObject Type="Embed" ProgID="Equation.3" ShapeID="_x0000_i1038" DrawAspect="Content" ObjectID="_1454446032" r:id="rId35"/>
        </w:object>
      </w:r>
      <w:r w:rsidR="003C10F7">
        <w:rPr>
          <w:color w:val="000000"/>
          <w:sz w:val="28"/>
          <w:szCs w:val="28"/>
          <w:lang w:val="uk-UA"/>
        </w:rPr>
        <w:t>)</w:t>
      </w:r>
      <w:r w:rsidRPr="003C10F7">
        <w:rPr>
          <w:snapToGrid w:val="0"/>
          <w:color w:val="000000"/>
          <w:sz w:val="28"/>
          <w:szCs w:val="28"/>
          <w:lang w:val="uk-UA"/>
        </w:rPr>
        <w:t xml:space="preserve">, де </w:t>
      </w:r>
      <w:r w:rsidRPr="003C10F7">
        <w:rPr>
          <w:i/>
          <w:iCs/>
          <w:snapToGrid w:val="0"/>
          <w:color w:val="000000"/>
          <w:sz w:val="28"/>
          <w:szCs w:val="28"/>
          <w:lang w:val="uk-UA"/>
        </w:rPr>
        <w:t>R</w:t>
      </w:r>
      <w:r w:rsidRPr="003C10F7">
        <w:rPr>
          <w:snapToGrid w:val="0"/>
          <w:color w:val="000000"/>
          <w:sz w:val="28"/>
          <w:szCs w:val="28"/>
          <w:lang w:val="uk-UA"/>
        </w:rPr>
        <w:t xml:space="preserve"> – норма витрати, </w:t>
      </w:r>
      <w:r w:rsidRPr="003C10F7">
        <w:rPr>
          <w:i/>
          <w:iCs/>
          <w:snapToGrid w:val="0"/>
          <w:color w:val="000000"/>
          <w:sz w:val="28"/>
          <w:szCs w:val="28"/>
          <w:lang w:val="uk-UA"/>
        </w:rPr>
        <w:t>T</w:t>
      </w:r>
      <w:r w:rsidRPr="003C10F7">
        <w:rPr>
          <w:snapToGrid w:val="0"/>
          <w:color w:val="000000"/>
          <w:sz w:val="28"/>
          <w:szCs w:val="28"/>
          <w:lang w:val="uk-UA"/>
        </w:rPr>
        <w:t xml:space="preserve"> – очікувана середня інтенсивність експлуатації (годин нальоту) одного літака за планований період, </w:t>
      </w:r>
      <w:r w:rsidRPr="003C10F7">
        <w:rPr>
          <w:i/>
          <w:iCs/>
          <w:snapToGrid w:val="0"/>
          <w:color w:val="000000"/>
          <w:sz w:val="28"/>
          <w:szCs w:val="28"/>
          <w:lang w:val="uk-UA"/>
        </w:rPr>
        <w:t>N</w:t>
      </w:r>
      <w:r w:rsidRPr="003C10F7">
        <w:rPr>
          <w:snapToGrid w:val="0"/>
          <w:color w:val="000000"/>
          <w:sz w:val="28"/>
          <w:szCs w:val="28"/>
          <w:lang w:val="uk-UA"/>
        </w:rPr>
        <w:t xml:space="preserve"> – кількість літаків, які будуть експлуатуватися протягом планованого періоду.</w:t>
      </w:r>
    </w:p>
    <w:bookmarkEnd w:id="0"/>
    <w:p w:rsidR="002C5949" w:rsidRPr="003C10F7" w:rsidRDefault="002C5949" w:rsidP="003C10F7">
      <w:pPr>
        <w:suppressAutoHyphens/>
        <w:spacing w:line="360" w:lineRule="auto"/>
        <w:ind w:firstLine="709"/>
        <w:jc w:val="both"/>
        <w:rPr>
          <w:snapToGrid w:val="0"/>
          <w:color w:val="000000"/>
          <w:sz w:val="28"/>
          <w:szCs w:val="28"/>
          <w:lang w:val="uk-UA"/>
        </w:rPr>
      </w:pPr>
      <w:r w:rsidRPr="003C10F7">
        <w:rPr>
          <w:snapToGrid w:val="0"/>
          <w:color w:val="000000"/>
          <w:sz w:val="28"/>
          <w:szCs w:val="28"/>
          <w:lang w:val="uk-UA"/>
        </w:rPr>
        <w:t>Потрібна кількість запасних частин кожної номенклатури в загальному випадку визначається за формулою:</w:t>
      </w:r>
    </w:p>
    <w:p w:rsidR="002C5949" w:rsidRPr="003C10F7" w:rsidRDefault="00887FCD" w:rsidP="003C10F7">
      <w:pPr>
        <w:suppressAutoHyphens/>
        <w:spacing w:line="360" w:lineRule="auto"/>
        <w:ind w:firstLine="709"/>
        <w:jc w:val="both"/>
        <w:rPr>
          <w:i/>
          <w:iCs/>
          <w:color w:val="000000"/>
          <w:sz w:val="28"/>
          <w:szCs w:val="28"/>
          <w:lang w:val="uk-UA"/>
        </w:rPr>
      </w:pPr>
      <w:r w:rsidRPr="003C10F7">
        <w:rPr>
          <w:i/>
          <w:iCs/>
          <w:color w:val="000000"/>
          <w:position w:val="-24"/>
          <w:sz w:val="28"/>
          <w:szCs w:val="28"/>
          <w:lang w:val="uk-UA"/>
        </w:rPr>
        <w:object w:dxaOrig="2100" w:dyaOrig="620">
          <v:shape id="_x0000_i1039" type="#_x0000_t75" style="width:105pt;height:30.75pt" o:ole="" fillcolor="window">
            <v:imagedata r:id="rId36" o:title=""/>
          </v:shape>
          <o:OLEObject Type="Embed" ProgID="Equation.3" ShapeID="_x0000_i1039" DrawAspect="Content" ObjectID="_1454446033" r:id="rId37"/>
        </w:object>
      </w:r>
      <w:r w:rsidR="002C5949" w:rsidRPr="003C10F7">
        <w:rPr>
          <w:i/>
          <w:iCs/>
          <w:color w:val="000000"/>
          <w:sz w:val="28"/>
          <w:szCs w:val="28"/>
          <w:lang w:val="uk-UA"/>
        </w:rPr>
        <w:t>,</w:t>
      </w:r>
    </w:p>
    <w:p w:rsidR="002C5949" w:rsidRPr="003C10F7" w:rsidRDefault="002C5949" w:rsidP="003C10F7">
      <w:pPr>
        <w:suppressAutoHyphens/>
        <w:spacing w:line="360" w:lineRule="auto"/>
        <w:ind w:firstLine="709"/>
        <w:jc w:val="both"/>
        <w:rPr>
          <w:color w:val="000000"/>
          <w:sz w:val="28"/>
          <w:szCs w:val="28"/>
          <w:lang w:val="uk-UA"/>
        </w:rPr>
      </w:pPr>
      <w:r w:rsidRPr="003C10F7">
        <w:rPr>
          <w:color w:val="000000"/>
          <w:sz w:val="28"/>
          <w:szCs w:val="28"/>
          <w:lang w:val="uk-UA"/>
        </w:rPr>
        <w:t xml:space="preserve">де </w:t>
      </w:r>
      <w:r w:rsidRPr="003C10F7">
        <w:rPr>
          <w:i/>
          <w:iCs/>
          <w:color w:val="000000"/>
          <w:sz w:val="28"/>
          <w:szCs w:val="28"/>
          <w:lang w:val="uk-UA"/>
        </w:rPr>
        <w:t>R</w:t>
      </w:r>
      <w:r w:rsidRPr="003C10F7">
        <w:rPr>
          <w:color w:val="000000"/>
          <w:sz w:val="28"/>
          <w:szCs w:val="28"/>
          <w:lang w:val="uk-UA"/>
        </w:rPr>
        <w:t xml:space="preserve"> – норма витрати запасних частин (для планових, позапланових замін), розрахована на інтервал в 100 годин нальоту, [ ] – ціла частина числа.</w:t>
      </w:r>
    </w:p>
    <w:p w:rsidR="002C5949" w:rsidRPr="003C10F7" w:rsidRDefault="002C5949" w:rsidP="003C10F7">
      <w:pPr>
        <w:tabs>
          <w:tab w:val="left" w:pos="2160"/>
          <w:tab w:val="left" w:pos="4320"/>
          <w:tab w:val="left" w:pos="4860"/>
        </w:tabs>
        <w:suppressAutoHyphens/>
        <w:spacing w:line="360" w:lineRule="auto"/>
        <w:ind w:firstLine="709"/>
        <w:jc w:val="both"/>
        <w:rPr>
          <w:color w:val="000000"/>
          <w:sz w:val="28"/>
          <w:szCs w:val="28"/>
          <w:lang w:val="uk-UA"/>
        </w:rPr>
      </w:pPr>
      <w:r w:rsidRPr="003C10F7">
        <w:rPr>
          <w:color w:val="000000"/>
          <w:sz w:val="28"/>
          <w:szCs w:val="28"/>
          <w:lang w:val="uk-UA"/>
        </w:rPr>
        <w:t>Ефективність виконання плану по МТП визначається за формулою</w:t>
      </w:r>
    </w:p>
    <w:p w:rsidR="002C5949" w:rsidRPr="003C10F7" w:rsidRDefault="00887FCD"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position w:val="-12"/>
          <w:sz w:val="28"/>
          <w:szCs w:val="28"/>
          <w:lang w:val="uk-UA"/>
        </w:rPr>
        <w:object w:dxaOrig="2420" w:dyaOrig="360">
          <v:shape id="_x0000_i1040" type="#_x0000_t75" style="width:120.75pt;height:18pt" o:ole="">
            <v:imagedata r:id="rId38" o:title=""/>
          </v:shape>
          <o:OLEObject Type="Embed" ProgID="Equation.3" ShapeID="_x0000_i1040" DrawAspect="Content" ObjectID="_1454446034" r:id="rId39"/>
        </w:objec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де </w:t>
      </w:r>
      <w:r w:rsidR="00887FCD" w:rsidRPr="003C10F7">
        <w:rPr>
          <w:color w:val="000000"/>
          <w:position w:val="-12"/>
          <w:sz w:val="28"/>
          <w:szCs w:val="28"/>
          <w:lang w:val="uk-UA"/>
        </w:rPr>
        <w:object w:dxaOrig="560" w:dyaOrig="360">
          <v:shape id="_x0000_i1041" type="#_x0000_t75" style="width:27.75pt;height:18pt" o:ole="">
            <v:imagedata r:id="rId40" o:title=""/>
          </v:shape>
          <o:OLEObject Type="Embed" ProgID="Equation.3" ShapeID="_x0000_i1041" DrawAspect="Content" ObjectID="_1454446035" r:id="rId41"/>
        </w:object>
      </w:r>
      <w:r w:rsidRPr="003C10F7">
        <w:rPr>
          <w:color w:val="000000"/>
          <w:sz w:val="28"/>
          <w:szCs w:val="28"/>
          <w:lang w:val="uk-UA"/>
        </w:rPr>
        <w:t xml:space="preserve"> –</w:t>
      </w:r>
      <w:r w:rsidR="003C10F7">
        <w:rPr>
          <w:color w:val="000000"/>
          <w:sz w:val="28"/>
          <w:szCs w:val="28"/>
          <w:lang w:val="uk-UA"/>
        </w:rPr>
        <w:t xml:space="preserve"> </w:t>
      </w:r>
      <w:r w:rsidRPr="003C10F7">
        <w:rPr>
          <w:color w:val="000000"/>
          <w:sz w:val="28"/>
          <w:szCs w:val="28"/>
          <w:lang w:val="uk-UA"/>
        </w:rPr>
        <w:t xml:space="preserve">потреба в матеріальних засобах на плановий період; </w:t>
      </w:r>
      <w:r w:rsidR="00887FCD" w:rsidRPr="003C10F7">
        <w:rPr>
          <w:color w:val="000000"/>
          <w:position w:val="-10"/>
          <w:sz w:val="28"/>
          <w:szCs w:val="28"/>
          <w:lang w:val="uk-UA"/>
        </w:rPr>
        <w:object w:dxaOrig="360" w:dyaOrig="340">
          <v:shape id="_x0000_i1042" type="#_x0000_t75" style="width:18pt;height:17.25pt" o:ole="">
            <v:imagedata r:id="rId42" o:title=""/>
          </v:shape>
          <o:OLEObject Type="Embed" ProgID="Equation.3" ShapeID="_x0000_i1042" DrawAspect="Content" ObjectID="_1454446036" r:id="rId43"/>
        </w:object>
      </w:r>
      <w:r w:rsidRPr="003C10F7">
        <w:rPr>
          <w:color w:val="000000"/>
          <w:sz w:val="28"/>
          <w:szCs w:val="28"/>
          <w:lang w:val="uk-UA"/>
        </w:rPr>
        <w:t>– фактично поставлено матеріальних засобів для забезпечення авіакомпанії в плановому періоді.</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Важливим є також показник зниження простоїв літаків через відсутність запасних частин і агрегатів з вини МТП </w:t>
      </w:r>
    </w:p>
    <w:p w:rsidR="002C5949" w:rsidRPr="003C10F7" w:rsidRDefault="00887FCD" w:rsidP="003C10F7">
      <w:pPr>
        <w:tabs>
          <w:tab w:val="left" w:pos="5760"/>
        </w:tabs>
        <w:suppressAutoHyphens/>
        <w:autoSpaceDE w:val="0"/>
        <w:autoSpaceDN w:val="0"/>
        <w:adjustRightInd w:val="0"/>
        <w:spacing w:line="360" w:lineRule="auto"/>
        <w:ind w:firstLine="709"/>
        <w:jc w:val="both"/>
        <w:rPr>
          <w:color w:val="000000"/>
          <w:sz w:val="28"/>
          <w:szCs w:val="28"/>
          <w:lang w:val="uk-UA"/>
        </w:rPr>
      </w:pPr>
      <w:r w:rsidRPr="003C10F7">
        <w:rPr>
          <w:color w:val="000000"/>
          <w:position w:val="-12"/>
          <w:sz w:val="28"/>
          <w:szCs w:val="28"/>
          <w:lang w:val="uk-UA"/>
        </w:rPr>
        <w:object w:dxaOrig="2500" w:dyaOrig="360">
          <v:shape id="_x0000_i1043" type="#_x0000_t75" style="width:125.25pt;height:18pt" o:ole="">
            <v:imagedata r:id="rId44" o:title=""/>
          </v:shape>
          <o:OLEObject Type="Embed" ProgID="Equation.3" ShapeID="_x0000_i1043" DrawAspect="Content" ObjectID="_1454446037" r:id="rId45"/>
        </w:objec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де </w:t>
      </w:r>
      <w:r w:rsidR="00887FCD" w:rsidRPr="003C10F7">
        <w:rPr>
          <w:color w:val="000000"/>
          <w:position w:val="-12"/>
          <w:sz w:val="28"/>
          <w:szCs w:val="28"/>
          <w:lang w:val="uk-UA"/>
        </w:rPr>
        <w:object w:dxaOrig="480" w:dyaOrig="360">
          <v:shape id="_x0000_i1044" type="#_x0000_t75" style="width:24pt;height:18pt" o:ole="">
            <v:imagedata r:id="rId46" o:title=""/>
          </v:shape>
          <o:OLEObject Type="Embed" ProgID="Equation.3" ShapeID="_x0000_i1044" DrawAspect="Content" ObjectID="_1454446038" r:id="rId47"/>
        </w:object>
      </w:r>
      <w:r w:rsidRPr="003C10F7">
        <w:rPr>
          <w:color w:val="000000"/>
          <w:sz w:val="28"/>
          <w:szCs w:val="28"/>
          <w:lang w:val="uk-UA"/>
        </w:rPr>
        <w:t xml:space="preserve"> – плановий наліт годин; </w:t>
      </w:r>
      <w:r w:rsidR="00887FCD" w:rsidRPr="003C10F7">
        <w:rPr>
          <w:color w:val="000000"/>
          <w:position w:val="-10"/>
          <w:sz w:val="28"/>
          <w:szCs w:val="28"/>
          <w:lang w:val="uk-UA"/>
        </w:rPr>
        <w:object w:dxaOrig="360" w:dyaOrig="340">
          <v:shape id="_x0000_i1045" type="#_x0000_t75" style="width:18pt;height:17.25pt" o:ole="">
            <v:imagedata r:id="rId48" o:title=""/>
          </v:shape>
          <o:OLEObject Type="Embed" ProgID="Equation.3" ShapeID="_x0000_i1045" DrawAspect="Content" ObjectID="_1454446039" r:id="rId49"/>
        </w:object>
      </w:r>
      <w:r w:rsidRPr="003C10F7">
        <w:rPr>
          <w:color w:val="000000"/>
          <w:sz w:val="28"/>
          <w:szCs w:val="28"/>
          <w:lang w:val="uk-UA"/>
        </w:rPr>
        <w:t xml:space="preserve"> – фактичний наліт годин.</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Узагальнений коефіцієнт ефективності МТП визначається як середньоарифметичне значення приватних показників.</w:t>
      </w:r>
    </w:p>
    <w:p w:rsidR="002C5949" w:rsidRPr="003C10F7" w:rsidRDefault="00887FCD"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position w:val="-24"/>
          <w:sz w:val="28"/>
          <w:szCs w:val="28"/>
          <w:lang w:val="uk-UA"/>
        </w:rPr>
        <w:object w:dxaOrig="6900" w:dyaOrig="639">
          <v:shape id="_x0000_i1046" type="#_x0000_t75" style="width:345pt;height:32.25pt" o:ole="">
            <v:imagedata r:id="rId50" o:title=""/>
          </v:shape>
          <o:OLEObject Type="Embed" ProgID="Equation.3" ShapeID="_x0000_i1046" DrawAspect="Content" ObjectID="_1454446040" r:id="rId51"/>
        </w:objec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де </w:t>
      </w:r>
      <w:r w:rsidR="00887FCD" w:rsidRPr="003C10F7">
        <w:rPr>
          <w:color w:val="000000"/>
          <w:position w:val="-12"/>
          <w:sz w:val="28"/>
          <w:szCs w:val="28"/>
          <w:lang w:val="uk-UA"/>
        </w:rPr>
        <w:object w:dxaOrig="560" w:dyaOrig="360">
          <v:shape id="_x0000_i1047" type="#_x0000_t75" style="width:27.75pt;height:18pt" o:ole="">
            <v:imagedata r:id="rId52" o:title=""/>
          </v:shape>
          <o:OLEObject Type="Embed" ProgID="Equation.3" ShapeID="_x0000_i1047" DrawAspect="Content" ObjectID="_1454446041" r:id="rId53"/>
        </w:object>
      </w:r>
      <w:r w:rsidRPr="003C10F7">
        <w:rPr>
          <w:color w:val="000000"/>
          <w:sz w:val="28"/>
          <w:szCs w:val="28"/>
          <w:lang w:val="uk-UA"/>
        </w:rPr>
        <w:t xml:space="preserve"> – коефіцієнт ефективності виконання плану МТП; </w:t>
      </w:r>
      <w:r w:rsidR="00887FCD" w:rsidRPr="003C10F7">
        <w:rPr>
          <w:color w:val="000000"/>
          <w:position w:val="-12"/>
          <w:sz w:val="28"/>
          <w:szCs w:val="28"/>
          <w:lang w:val="uk-UA"/>
        </w:rPr>
        <w:object w:dxaOrig="560" w:dyaOrig="360">
          <v:shape id="_x0000_i1048" type="#_x0000_t75" style="width:27.75pt;height:18pt" o:ole="">
            <v:imagedata r:id="rId54" o:title=""/>
          </v:shape>
          <o:OLEObject Type="Embed" ProgID="Equation.3" ShapeID="_x0000_i1048" DrawAspect="Content" ObjectID="_1454446042" r:id="rId55"/>
        </w:object>
      </w:r>
      <w:r w:rsidRPr="003C10F7">
        <w:rPr>
          <w:color w:val="000000"/>
          <w:sz w:val="28"/>
          <w:szCs w:val="28"/>
          <w:lang w:val="uk-UA"/>
        </w:rPr>
        <w:t xml:space="preserve"> – коефіцієнт ефективності якості плану постачання; </w:t>
      </w:r>
      <w:r w:rsidR="00887FCD" w:rsidRPr="003C10F7">
        <w:rPr>
          <w:color w:val="000000"/>
          <w:position w:val="-12"/>
          <w:sz w:val="28"/>
          <w:szCs w:val="28"/>
          <w:lang w:val="uk-UA"/>
        </w:rPr>
        <w:object w:dxaOrig="440" w:dyaOrig="360">
          <v:shape id="_x0000_i1049" type="#_x0000_t75" style="width:21.75pt;height:18pt" o:ole="">
            <v:imagedata r:id="rId56" o:title=""/>
          </v:shape>
          <o:OLEObject Type="Embed" ProgID="Equation.3" ShapeID="_x0000_i1049" DrawAspect="Content" ObjectID="_1454446043" r:id="rId57"/>
        </w:object>
      </w:r>
      <w:r w:rsidRPr="003C10F7">
        <w:rPr>
          <w:color w:val="000000"/>
          <w:sz w:val="28"/>
          <w:szCs w:val="28"/>
          <w:lang w:val="uk-UA"/>
        </w:rPr>
        <w:t xml:space="preserve"> – коефіцієнт ефективності запасів; </w:t>
      </w:r>
      <w:r w:rsidR="00887FCD" w:rsidRPr="003C10F7">
        <w:rPr>
          <w:color w:val="000000"/>
          <w:position w:val="-12"/>
          <w:sz w:val="28"/>
          <w:szCs w:val="28"/>
          <w:lang w:val="uk-UA"/>
        </w:rPr>
        <w:object w:dxaOrig="560" w:dyaOrig="360">
          <v:shape id="_x0000_i1050" type="#_x0000_t75" style="width:27.75pt;height:18pt" o:ole="">
            <v:imagedata r:id="rId58" o:title=""/>
          </v:shape>
          <o:OLEObject Type="Embed" ProgID="Equation.3" ShapeID="_x0000_i1050" DrawAspect="Content" ObjectID="_1454446044" r:id="rId59"/>
        </w:object>
      </w:r>
      <w:r w:rsidRPr="003C10F7">
        <w:rPr>
          <w:color w:val="000000"/>
          <w:sz w:val="28"/>
          <w:szCs w:val="28"/>
          <w:lang w:val="uk-UA"/>
        </w:rPr>
        <w:t xml:space="preserve"> – коефіцієнт рівня механізації; </w:t>
      </w:r>
      <w:r w:rsidR="00887FCD" w:rsidRPr="003C10F7">
        <w:rPr>
          <w:color w:val="000000"/>
          <w:position w:val="-12"/>
          <w:sz w:val="28"/>
          <w:szCs w:val="28"/>
          <w:lang w:val="uk-UA"/>
        </w:rPr>
        <w:object w:dxaOrig="639" w:dyaOrig="360">
          <v:shape id="_x0000_i1051" type="#_x0000_t75" style="width:32.25pt;height:18pt" o:ole="">
            <v:imagedata r:id="rId60" o:title=""/>
          </v:shape>
          <o:OLEObject Type="Embed" ProgID="Equation.3" ShapeID="_x0000_i1051" DrawAspect="Content" ObjectID="_1454446045" r:id="rId61"/>
        </w:object>
      </w:r>
      <w:r w:rsidRPr="003C10F7">
        <w:rPr>
          <w:color w:val="000000"/>
          <w:sz w:val="28"/>
          <w:szCs w:val="28"/>
          <w:lang w:val="uk-UA"/>
        </w:rPr>
        <w:t xml:space="preserve"> – коефіцієнт організації зберігання;</w:t>
      </w:r>
      <w:r w:rsidR="003C10F7">
        <w:rPr>
          <w:color w:val="000000"/>
          <w:sz w:val="28"/>
          <w:szCs w:val="28"/>
          <w:lang w:val="uk-UA"/>
        </w:rPr>
        <w:t xml:space="preserve"> </w:t>
      </w:r>
      <w:r w:rsidR="00887FCD" w:rsidRPr="003C10F7">
        <w:rPr>
          <w:color w:val="000000"/>
          <w:position w:val="-12"/>
          <w:sz w:val="28"/>
          <w:szCs w:val="28"/>
          <w:lang w:val="uk-UA"/>
        </w:rPr>
        <w:object w:dxaOrig="480" w:dyaOrig="360">
          <v:shape id="_x0000_i1052" type="#_x0000_t75" style="width:24pt;height:18pt" o:ole="">
            <v:imagedata r:id="rId62" o:title=""/>
          </v:shape>
          <o:OLEObject Type="Embed" ProgID="Equation.3" ShapeID="_x0000_i1052" DrawAspect="Content" ObjectID="_1454446046" r:id="rId63"/>
        </w:object>
      </w:r>
      <w:r w:rsidRPr="003C10F7">
        <w:rPr>
          <w:color w:val="000000"/>
          <w:sz w:val="28"/>
          <w:szCs w:val="28"/>
          <w:lang w:val="uk-UA"/>
        </w:rPr>
        <w:t xml:space="preserve"> – коефіцієнт ремонту агрегатів; </w:t>
      </w:r>
      <w:r w:rsidR="00887FCD" w:rsidRPr="003C10F7">
        <w:rPr>
          <w:color w:val="000000"/>
          <w:position w:val="-12"/>
          <w:sz w:val="28"/>
          <w:szCs w:val="28"/>
          <w:lang w:val="uk-UA"/>
        </w:rPr>
        <w:object w:dxaOrig="560" w:dyaOrig="360">
          <v:shape id="_x0000_i1053" type="#_x0000_t75" style="width:27.75pt;height:18pt" o:ole="">
            <v:imagedata r:id="rId64" o:title=""/>
          </v:shape>
          <o:OLEObject Type="Embed" ProgID="Equation.3" ShapeID="_x0000_i1053" DrawAspect="Content" ObjectID="_1454446047" r:id="rId65"/>
        </w:object>
      </w:r>
      <w:r w:rsidRPr="003C10F7">
        <w:rPr>
          <w:color w:val="000000"/>
          <w:sz w:val="28"/>
          <w:szCs w:val="28"/>
          <w:lang w:val="uk-UA"/>
        </w:rPr>
        <w:t xml:space="preserve"> –</w:t>
      </w:r>
      <w:r w:rsidR="003C10F7">
        <w:rPr>
          <w:color w:val="000000"/>
          <w:sz w:val="28"/>
          <w:szCs w:val="28"/>
          <w:lang w:val="uk-UA"/>
        </w:rPr>
        <w:t xml:space="preserve"> </w:t>
      </w:r>
      <w:r w:rsidRPr="003C10F7">
        <w:rPr>
          <w:color w:val="000000"/>
          <w:sz w:val="28"/>
          <w:szCs w:val="28"/>
          <w:lang w:val="uk-UA"/>
        </w:rPr>
        <w:t xml:space="preserve">коефіцієнт забезпеченості нормами витрати; </w:t>
      </w:r>
      <w:r w:rsidR="00887FCD" w:rsidRPr="003C10F7">
        <w:rPr>
          <w:color w:val="000000"/>
          <w:position w:val="-6"/>
          <w:sz w:val="28"/>
          <w:szCs w:val="28"/>
          <w:lang w:val="uk-UA"/>
        </w:rPr>
        <w:object w:dxaOrig="340" w:dyaOrig="260">
          <v:shape id="_x0000_i1054" type="#_x0000_t75" style="width:17.25pt;height:12.75pt" o:ole="">
            <v:imagedata r:id="rId66" o:title=""/>
          </v:shape>
          <o:OLEObject Type="Embed" ProgID="Equation.3" ShapeID="_x0000_i1054" DrawAspect="Content" ObjectID="_1454446048" r:id="rId67"/>
        </w:object>
      </w:r>
      <w:r w:rsidRPr="003C10F7">
        <w:rPr>
          <w:color w:val="000000"/>
          <w:sz w:val="28"/>
          <w:szCs w:val="28"/>
          <w:lang w:val="uk-UA"/>
        </w:rPr>
        <w:t xml:space="preserve"> –</w:t>
      </w:r>
      <w:r w:rsidR="003C10F7">
        <w:rPr>
          <w:color w:val="000000"/>
          <w:sz w:val="28"/>
          <w:szCs w:val="28"/>
          <w:lang w:val="uk-UA"/>
        </w:rPr>
        <w:t xml:space="preserve"> </w:t>
      </w:r>
      <w:r w:rsidRPr="003C10F7">
        <w:rPr>
          <w:color w:val="000000"/>
          <w:sz w:val="28"/>
          <w:szCs w:val="28"/>
          <w:lang w:val="uk-UA"/>
        </w:rPr>
        <w:t>число коефіцієнтів.</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b/>
          <w:bCs/>
          <w:color w:val="000000"/>
          <w:sz w:val="28"/>
          <w:szCs w:val="28"/>
          <w:lang w:val="uk-UA"/>
        </w:rPr>
        <w:t>У четвертому розділі</w:t>
      </w:r>
      <w:r w:rsidRPr="003C10F7">
        <w:rPr>
          <w:color w:val="000000"/>
          <w:sz w:val="28"/>
          <w:szCs w:val="28"/>
          <w:lang w:val="uk-UA"/>
        </w:rPr>
        <w:t xml:space="preserve"> розроблені інженерні методики</w:t>
      </w:r>
      <w:r w:rsidRPr="003C10F7">
        <w:rPr>
          <w:b/>
          <w:bCs/>
          <w:color w:val="000000"/>
          <w:sz w:val="28"/>
          <w:szCs w:val="28"/>
          <w:lang w:val="uk-UA"/>
        </w:rPr>
        <w:t xml:space="preserve"> </w:t>
      </w:r>
      <w:r w:rsidRPr="003C10F7">
        <w:rPr>
          <w:color w:val="000000"/>
          <w:sz w:val="28"/>
          <w:szCs w:val="28"/>
          <w:lang w:val="uk-UA"/>
        </w:rPr>
        <w:t xml:space="preserve">постачання (забезпечення) парку ПС авіакомпанії запасними частинами на основі формування оптимального розміру замовлення комплектуючих виробів, раціонального вибору резервних елементів повітряних суден авіакомпанії при обмеженій сумі фінансування, методи оптимізації системи постачання запчастинами для забезпечення заданої ймовірності безвідмовної роботи й метод оптимізації рівнів запасів. </w:t>
      </w:r>
    </w:p>
    <w:p w:rsidR="002C5949" w:rsidRPr="003C10F7" w:rsidRDefault="002C5949" w:rsidP="003C10F7">
      <w:pPr>
        <w:suppressAutoHyphens/>
        <w:spacing w:line="360" w:lineRule="auto"/>
        <w:ind w:firstLine="709"/>
        <w:jc w:val="both"/>
        <w:rPr>
          <w:color w:val="000000"/>
          <w:sz w:val="28"/>
          <w:szCs w:val="28"/>
          <w:lang w:val="uk-UA"/>
        </w:rPr>
      </w:pPr>
      <w:r w:rsidRPr="003C10F7">
        <w:rPr>
          <w:color w:val="000000"/>
          <w:sz w:val="28"/>
          <w:szCs w:val="28"/>
          <w:lang w:val="uk-UA"/>
        </w:rPr>
        <w:t xml:space="preserve">В експлуатаційній практиці для оцінки й підтримки незнижуваних запасів комплектуючих виробів використовують різні моделі формування потреби в запчастинах. Найбільш часто в цих цілях використовують імовірнісні моделі, які базуються на даних про відмови й несправності авіаційної техніки за попередній період експлуатації, а також даних про залишки ресурсів і планованому нальоті на прогнозований період. Найбільш обґрунтованими й пристосованими до прийнятої системи обліку наробітків і відмов АТ в авіакомпанії є дві моделі. </w:t>
      </w:r>
    </w:p>
    <w:p w:rsidR="002C5949" w:rsidRPr="003C10F7" w:rsidRDefault="002C5949" w:rsidP="003C10F7">
      <w:pPr>
        <w:suppressAutoHyphens/>
        <w:spacing w:line="360" w:lineRule="auto"/>
        <w:ind w:firstLine="709"/>
        <w:jc w:val="both"/>
        <w:rPr>
          <w:color w:val="000000"/>
          <w:sz w:val="28"/>
          <w:szCs w:val="28"/>
          <w:lang w:val="uk-UA"/>
        </w:rPr>
      </w:pPr>
      <w:r w:rsidRPr="003C10F7">
        <w:rPr>
          <w:b/>
          <w:bCs/>
          <w:color w:val="000000"/>
          <w:sz w:val="28"/>
          <w:szCs w:val="28"/>
          <w:lang w:val="uk-UA"/>
        </w:rPr>
        <w:t xml:space="preserve">Модель 1 </w:t>
      </w:r>
      <w:r w:rsidRPr="003C10F7">
        <w:rPr>
          <w:color w:val="000000"/>
          <w:sz w:val="28"/>
          <w:szCs w:val="28"/>
          <w:lang w:val="uk-UA"/>
        </w:rPr>
        <w:t xml:space="preserve">заснована на використанні розподілу Пуассона шляхом порівняння спостережуваного числа відмов </w:t>
      </w:r>
      <w:r w:rsidR="00887FCD" w:rsidRPr="003C10F7">
        <w:rPr>
          <w:color w:val="000000"/>
          <w:position w:val="-14"/>
          <w:sz w:val="28"/>
          <w:szCs w:val="28"/>
          <w:lang w:val="uk-UA"/>
        </w:rPr>
        <w:object w:dxaOrig="300" w:dyaOrig="380">
          <v:shape id="_x0000_i1055" type="#_x0000_t75" style="width:15pt;height:18.75pt" o:ole="">
            <v:imagedata r:id="rId68" o:title=""/>
          </v:shape>
          <o:OLEObject Type="Embed" ProgID="Equation.3" ShapeID="_x0000_i1055" DrawAspect="Content" ObjectID="_1454446049" r:id="rId69"/>
        </w:object>
      </w:r>
      <w:r w:rsidRPr="003C10F7">
        <w:rPr>
          <w:color w:val="000000"/>
          <w:sz w:val="28"/>
          <w:szCs w:val="28"/>
          <w:lang w:val="uk-UA"/>
        </w:rPr>
        <w:t xml:space="preserve"> з верхньою границею регулювання (ВГР), що представляє собою припустимий рівень надійності. </w:t>
      </w:r>
      <w:r w:rsidRPr="003C10F7">
        <w:rPr>
          <w:color w:val="000000"/>
          <w:sz w:val="28"/>
          <w:szCs w:val="28"/>
          <w:lang w:val="uk-UA"/>
        </w:rPr>
        <w:lastRenderedPageBreak/>
        <w:t xml:space="preserve">Спостережуване число відмов у певні інтервали часу має випадковий характер від нуля до ВГР. Значення верхньої границі регулювання визначається з використанням розподілу Пуассона. ВГР визначає із прийнятою ймовірністю </w:t>
      </w:r>
      <w:r w:rsidR="00887FCD" w:rsidRPr="003C10F7">
        <w:rPr>
          <w:color w:val="000000"/>
          <w:position w:val="-14"/>
          <w:sz w:val="28"/>
          <w:szCs w:val="28"/>
          <w:lang w:val="uk-UA"/>
        </w:rPr>
        <w:object w:dxaOrig="440" w:dyaOrig="380">
          <v:shape id="_x0000_i1056" type="#_x0000_t75" style="width:21.75pt;height:18.75pt" o:ole="">
            <v:imagedata r:id="rId70" o:title=""/>
          </v:shape>
          <o:OLEObject Type="Embed" ProgID="Equation.3" ShapeID="_x0000_i1056" DrawAspect="Content" ObjectID="_1454446050" r:id="rId71"/>
        </w:object>
      </w:r>
      <w:r w:rsidRPr="003C10F7">
        <w:rPr>
          <w:color w:val="000000"/>
          <w:sz w:val="28"/>
          <w:szCs w:val="28"/>
          <w:lang w:val="uk-UA"/>
        </w:rPr>
        <w:t xml:space="preserve"> верхню межу відмов </w:t>
      </w:r>
      <w:r w:rsidRPr="003C10F7">
        <w:rPr>
          <w:i/>
          <w:iCs/>
          <w:color w:val="000000"/>
          <w:sz w:val="28"/>
          <w:szCs w:val="28"/>
          <w:lang w:val="uk-UA"/>
        </w:rPr>
        <w:t>п</w:t>
      </w:r>
      <w:r w:rsidRPr="003C10F7">
        <w:rPr>
          <w:color w:val="000000"/>
          <w:sz w:val="28"/>
          <w:szCs w:val="28"/>
          <w:lang w:val="uk-UA"/>
        </w:rPr>
        <w:t xml:space="preserve"> = ВГР, що не буде перевищений із заданою ймовірністю </w:t>
      </w:r>
      <w:r w:rsidR="00887FCD" w:rsidRPr="003C10F7">
        <w:rPr>
          <w:color w:val="000000"/>
          <w:position w:val="-14"/>
          <w:sz w:val="28"/>
          <w:szCs w:val="28"/>
          <w:lang w:val="uk-UA"/>
        </w:rPr>
        <w:object w:dxaOrig="440" w:dyaOrig="380">
          <v:shape id="_x0000_i1057" type="#_x0000_t75" style="width:21.75pt;height:18.75pt" o:ole="">
            <v:imagedata r:id="rId72" o:title=""/>
          </v:shape>
          <o:OLEObject Type="Embed" ProgID="Equation.3" ShapeID="_x0000_i1057" DrawAspect="Content" ObjectID="_1454446051" r:id="rId73"/>
        </w:object>
      </w:r>
      <w:r w:rsidRPr="003C10F7">
        <w:rPr>
          <w:color w:val="000000"/>
          <w:sz w:val="28"/>
          <w:szCs w:val="28"/>
          <w:lang w:val="uk-UA"/>
        </w:rPr>
        <w:t xml:space="preserve"> при наявності одних лише випадкових причин:</w:t>
      </w:r>
    </w:p>
    <w:p w:rsidR="002C5949" w:rsidRPr="003C10F7" w:rsidRDefault="00887FCD"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position w:val="-30"/>
          <w:sz w:val="28"/>
          <w:szCs w:val="28"/>
          <w:lang w:val="uk-UA"/>
        </w:rPr>
        <w:object w:dxaOrig="2900" w:dyaOrig="720">
          <v:shape id="_x0000_i1058" type="#_x0000_t75" style="width:144.75pt;height:36pt" o:ole="">
            <v:imagedata r:id="rId74" o:title=""/>
          </v:shape>
          <o:OLEObject Type="Embed" ProgID="Equation.3" ShapeID="_x0000_i1058" DrawAspect="Content" ObjectID="_1454446052" r:id="rId75"/>
        </w:objec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де </w:t>
      </w:r>
      <w:r w:rsidRPr="003C10F7">
        <w:rPr>
          <w:i/>
          <w:iCs/>
          <w:color w:val="000000"/>
          <w:sz w:val="28"/>
          <w:szCs w:val="28"/>
          <w:lang w:val="uk-UA"/>
        </w:rPr>
        <w:t xml:space="preserve">T </w:t>
      </w:r>
      <w:r w:rsidRPr="003C10F7">
        <w:rPr>
          <w:color w:val="000000"/>
          <w:sz w:val="28"/>
          <w:szCs w:val="28"/>
          <w:lang w:val="uk-UA"/>
        </w:rPr>
        <w:t xml:space="preserve">– наліт парку літаків; </w:t>
      </w:r>
      <w:r w:rsidRPr="003C10F7">
        <w:rPr>
          <w:i/>
          <w:iCs/>
          <w:color w:val="000000"/>
          <w:sz w:val="28"/>
          <w:szCs w:val="28"/>
          <w:lang w:val="uk-UA"/>
        </w:rPr>
        <w:t>a</w:t>
      </w:r>
      <w:r w:rsidRPr="003C10F7">
        <w:rPr>
          <w:color w:val="000000"/>
          <w:sz w:val="28"/>
          <w:szCs w:val="28"/>
          <w:lang w:val="uk-UA"/>
        </w:rPr>
        <w:t xml:space="preserve"> – число однотипних виробів на літаку; </w:t>
      </w:r>
      <w:r w:rsidR="00887FCD" w:rsidRPr="003C10F7">
        <w:rPr>
          <w:color w:val="000000"/>
          <w:position w:val="-12"/>
          <w:sz w:val="28"/>
          <w:szCs w:val="28"/>
          <w:lang w:val="uk-UA"/>
        </w:rPr>
        <w:object w:dxaOrig="440" w:dyaOrig="360">
          <v:shape id="_x0000_i1059" type="#_x0000_t75" style="width:21.75pt;height:18pt" o:ole="">
            <v:imagedata r:id="rId76" o:title=""/>
          </v:shape>
          <o:OLEObject Type="Embed" ProgID="Equation.3" ShapeID="_x0000_i1059" DrawAspect="Content" ObjectID="_1454446053" r:id="rId77"/>
        </w:object>
      </w:r>
      <w:r w:rsidRPr="003C10F7">
        <w:rPr>
          <w:color w:val="000000"/>
          <w:sz w:val="28"/>
          <w:szCs w:val="28"/>
          <w:lang w:val="uk-UA"/>
        </w:rPr>
        <w:t xml:space="preserve"> – запланований параметр потоку відмов;</w:t>
      </w:r>
      <w:r w:rsidR="00887FCD" w:rsidRPr="003C10F7">
        <w:rPr>
          <w:color w:val="000000"/>
          <w:position w:val="-18"/>
          <w:sz w:val="28"/>
          <w:szCs w:val="28"/>
          <w:lang w:val="uk-UA"/>
        </w:rPr>
        <w:object w:dxaOrig="460" w:dyaOrig="420">
          <v:shape id="_x0000_i1060" type="#_x0000_t75" style="width:23.25pt;height:21pt" o:ole="">
            <v:imagedata r:id="rId78" o:title=""/>
          </v:shape>
          <o:OLEObject Type="Embed" ProgID="Equation.3" ShapeID="_x0000_i1060" DrawAspect="Content" ObjectID="_1454446054" r:id="rId79"/>
        </w:object>
      </w:r>
      <w:r w:rsidRPr="003C10F7">
        <w:rPr>
          <w:color w:val="000000"/>
          <w:sz w:val="28"/>
          <w:szCs w:val="28"/>
          <w:lang w:val="uk-UA"/>
        </w:rPr>
        <w:t xml:space="preserve"> – імовірність того, що число відмов не перевищить верхньої границі регулювання. </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На рис 3. приводяться монограми кількості виробів, що не перевищують верхню границю регулювання із заданою ймовірністю P</w:t>
      </w:r>
      <w:r w:rsidRPr="003C10F7">
        <w:rPr>
          <w:color w:val="000000"/>
          <w:sz w:val="28"/>
          <w:szCs w:val="28"/>
          <w:vertAlign w:val="subscript"/>
          <w:lang w:val="uk-UA"/>
        </w:rPr>
        <w:t>зад</w:t>
      </w:r>
      <w:r w:rsidRPr="003C10F7">
        <w:rPr>
          <w:color w:val="000000"/>
          <w:sz w:val="28"/>
          <w:szCs w:val="28"/>
          <w:lang w:val="uk-UA"/>
        </w:rPr>
        <w:t xml:space="preserve"> = 0,975 для різних прогнозованих параметрів потоку відмов </w:t>
      </w:r>
      <w:r w:rsidR="00887FCD" w:rsidRPr="003C10F7">
        <w:rPr>
          <w:color w:val="000000"/>
          <w:position w:val="-16"/>
          <w:sz w:val="28"/>
          <w:szCs w:val="28"/>
          <w:lang w:val="uk-UA"/>
        </w:rPr>
        <w:object w:dxaOrig="3739" w:dyaOrig="400">
          <v:shape id="_x0000_i1061" type="#_x0000_t75" style="width:186.75pt;height:20.25pt" o:ole="">
            <v:imagedata r:id="rId80" o:title=""/>
          </v:shape>
          <o:OLEObject Type="Embed" ProgID="Equation.3" ShapeID="_x0000_i1061" DrawAspect="Content" ObjectID="_1454446055" r:id="rId81"/>
        </w:object>
      </w:r>
      <w:r w:rsidRPr="003C10F7">
        <w:rPr>
          <w:color w:val="000000"/>
          <w:sz w:val="28"/>
          <w:szCs w:val="28"/>
          <w:lang w:val="uk-UA"/>
        </w:rPr>
        <w:t xml:space="preserve"> і числа однотипних виробів </w:t>
      </w:r>
      <w:r w:rsidR="00887FCD" w:rsidRPr="003C10F7">
        <w:rPr>
          <w:color w:val="000000"/>
          <w:position w:val="-6"/>
          <w:sz w:val="28"/>
          <w:szCs w:val="28"/>
          <w:lang w:val="uk-UA"/>
        </w:rPr>
        <w:object w:dxaOrig="520" w:dyaOrig="279">
          <v:shape id="_x0000_i1062" type="#_x0000_t75" style="width:26.25pt;height:14.25pt" o:ole="">
            <v:imagedata r:id="rId82" o:title=""/>
          </v:shape>
          <o:OLEObject Type="Embed" ProgID="Equation.3" ShapeID="_x0000_i1062" DrawAspect="Content" ObjectID="_1454446056" r:id="rId83"/>
        </w:object>
      </w:r>
      <w:r w:rsidRPr="003C10F7">
        <w:rPr>
          <w:color w:val="000000"/>
          <w:sz w:val="28"/>
          <w:szCs w:val="28"/>
          <w:lang w:val="uk-UA"/>
        </w:rPr>
        <w:t xml:space="preserve"> від наробітку виробу T.</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b/>
          <w:bCs/>
          <w:color w:val="000000"/>
          <w:sz w:val="28"/>
          <w:szCs w:val="28"/>
          <w:lang w:val="uk-UA"/>
        </w:rPr>
        <w:t xml:space="preserve">Модель 2 </w:t>
      </w:r>
      <w:r w:rsidRPr="003C10F7">
        <w:rPr>
          <w:color w:val="000000"/>
          <w:sz w:val="28"/>
          <w:szCs w:val="28"/>
          <w:lang w:val="uk-UA"/>
        </w:rPr>
        <w:t xml:space="preserve">заснована на оцінці кількості запасних елементів, необхідних для забезпечення експлуатації виробу на заданому інтервал </w:t>
      </w:r>
      <w:r w:rsidR="00887FCD" w:rsidRPr="003C10F7">
        <w:rPr>
          <w:color w:val="000000"/>
          <w:position w:val="-12"/>
          <w:sz w:val="28"/>
          <w:szCs w:val="28"/>
          <w:lang w:val="uk-UA"/>
        </w:rPr>
        <w:object w:dxaOrig="600" w:dyaOrig="360">
          <v:shape id="_x0000_i1063" type="#_x0000_t75" style="width:30pt;height:18pt" o:ole="">
            <v:imagedata r:id="rId84" o:title=""/>
          </v:shape>
          <o:OLEObject Type="Embed" ProgID="Equation.3" ShapeID="_x0000_i1063" DrawAspect="Content" ObjectID="_1454446057" r:id="rId85"/>
        </w:object>
      </w:r>
      <w:r w:rsidR="003C10F7">
        <w:rPr>
          <w:color w:val="000000"/>
          <w:sz w:val="28"/>
          <w:szCs w:val="28"/>
          <w:lang w:val="uk-UA"/>
        </w:rPr>
        <w:t>,</w:t>
      </w:r>
      <w:r w:rsidRPr="003C10F7">
        <w:rPr>
          <w:color w:val="000000"/>
          <w:sz w:val="28"/>
          <w:szCs w:val="28"/>
          <w:lang w:val="uk-UA"/>
        </w:rPr>
        <w:t xml:space="preserve"> при досить великому інтервалі експлуатації в порівнянні із середнім часом між відмовами.</w:t>
      </w:r>
    </w:p>
    <w:p w:rsidR="002C5949" w:rsidRPr="003C10F7" w:rsidRDefault="00887FCD"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position w:val="-26"/>
          <w:sz w:val="28"/>
          <w:szCs w:val="28"/>
          <w:lang w:val="uk-UA"/>
        </w:rPr>
        <w:object w:dxaOrig="2060" w:dyaOrig="700">
          <v:shape id="_x0000_i1064" type="#_x0000_t75" style="width:111pt;height:37.5pt" o:ole="">
            <v:imagedata r:id="rId86" o:title=""/>
          </v:shape>
          <o:OLEObject Type="Embed" ProgID="Equation.3" ShapeID="_x0000_i1064" DrawAspect="Content" ObjectID="_1454446058" r:id="rId87"/>
        </w:object>
      </w:r>
    </w:p>
    <w:p w:rsidR="002C5949" w:rsidRPr="003C10F7" w:rsidRDefault="002C5949" w:rsidP="003C10F7">
      <w:pPr>
        <w:shd w:val="clear" w:color="auto" w:fill="FFFFFF"/>
        <w:suppressAutoHyphens/>
        <w:spacing w:line="360" w:lineRule="auto"/>
        <w:ind w:firstLine="709"/>
        <w:jc w:val="both"/>
        <w:rPr>
          <w:i/>
          <w:iCs/>
          <w:color w:val="000000"/>
          <w:sz w:val="28"/>
          <w:szCs w:val="28"/>
          <w:lang w:val="uk-UA"/>
        </w:rPr>
      </w:pPr>
      <w:r w:rsidRPr="003C10F7">
        <w:rPr>
          <w:color w:val="000000"/>
          <w:sz w:val="28"/>
          <w:szCs w:val="28"/>
          <w:lang w:val="uk-UA"/>
        </w:rPr>
        <w:t xml:space="preserve">де </w:t>
      </w:r>
      <w:r w:rsidRPr="003C10F7">
        <w:rPr>
          <w:i/>
          <w:iCs/>
          <w:color w:val="000000"/>
          <w:sz w:val="28"/>
          <w:szCs w:val="28"/>
          <w:lang w:val="uk-UA"/>
        </w:rPr>
        <w:t>m(t)</w:t>
      </w:r>
      <w:r w:rsidRPr="003C10F7">
        <w:rPr>
          <w:color w:val="000000"/>
          <w:sz w:val="28"/>
          <w:szCs w:val="28"/>
          <w:lang w:val="uk-UA"/>
        </w:rPr>
        <w:t xml:space="preserve"> </w:t>
      </w:r>
      <w:r w:rsidRPr="003C10F7">
        <w:rPr>
          <w:i/>
          <w:iCs/>
          <w:color w:val="000000"/>
          <w:sz w:val="28"/>
          <w:szCs w:val="28"/>
          <w:lang w:val="uk-UA"/>
        </w:rPr>
        <w:t>–</w:t>
      </w:r>
      <w:r w:rsidR="003C10F7">
        <w:rPr>
          <w:i/>
          <w:iCs/>
          <w:color w:val="000000"/>
          <w:sz w:val="28"/>
          <w:szCs w:val="28"/>
          <w:lang w:val="uk-UA"/>
        </w:rPr>
        <w:t xml:space="preserve"> </w:t>
      </w:r>
      <w:r w:rsidRPr="003C10F7">
        <w:rPr>
          <w:color w:val="000000"/>
          <w:sz w:val="28"/>
          <w:szCs w:val="28"/>
          <w:lang w:val="uk-UA"/>
        </w:rPr>
        <w:t xml:space="preserve">кількість запасних елементів, </w:t>
      </w:r>
      <w:r w:rsidR="00887FCD" w:rsidRPr="003C10F7">
        <w:rPr>
          <w:color w:val="000000"/>
          <w:position w:val="-12"/>
          <w:sz w:val="28"/>
          <w:szCs w:val="28"/>
          <w:lang w:val="uk-UA"/>
        </w:rPr>
        <w:object w:dxaOrig="560" w:dyaOrig="360">
          <v:shape id="_x0000_i1065" type="#_x0000_t75" style="width:27.75pt;height:18pt" o:ole="">
            <v:imagedata r:id="rId88" o:title=""/>
          </v:shape>
          <o:OLEObject Type="Embed" ProgID="Equation.3" ShapeID="_x0000_i1065" DrawAspect="Content" ObjectID="_1454446059" r:id="rId89"/>
        </w:object>
      </w:r>
      <w:r w:rsidRPr="003C10F7">
        <w:rPr>
          <w:color w:val="000000"/>
          <w:sz w:val="28"/>
          <w:szCs w:val="28"/>
          <w:lang w:val="uk-UA"/>
        </w:rPr>
        <w:t xml:space="preserve"> – квантиль нормального розподілу для ймовірності, рівної </w:t>
      </w:r>
      <w:r w:rsidR="00887FCD" w:rsidRPr="003C10F7">
        <w:rPr>
          <w:color w:val="000000"/>
          <w:position w:val="-10"/>
          <w:sz w:val="28"/>
          <w:szCs w:val="28"/>
          <w:lang w:val="uk-UA"/>
        </w:rPr>
        <w:object w:dxaOrig="660" w:dyaOrig="340">
          <v:shape id="_x0000_i1066" type="#_x0000_t75" style="width:33pt;height:17.25pt" o:ole="">
            <v:imagedata r:id="rId90" o:title=""/>
          </v:shape>
          <o:OLEObject Type="Embed" ProgID="Equation.3" ShapeID="_x0000_i1066" DrawAspect="Content" ObjectID="_1454446060" r:id="rId91"/>
        </w:object>
      </w:r>
      <w:r w:rsidRPr="003C10F7">
        <w:rPr>
          <w:color w:val="000000"/>
          <w:sz w:val="28"/>
          <w:szCs w:val="28"/>
          <w:lang w:val="uk-UA"/>
        </w:rPr>
        <w:t xml:space="preserve">, </w:t>
      </w:r>
      <w:r w:rsidR="00887FCD" w:rsidRPr="003C10F7">
        <w:rPr>
          <w:color w:val="000000"/>
          <w:position w:val="-4"/>
          <w:sz w:val="28"/>
          <w:szCs w:val="28"/>
          <w:lang w:val="uk-UA"/>
        </w:rPr>
        <w:object w:dxaOrig="220" w:dyaOrig="260">
          <v:shape id="_x0000_i1067" type="#_x0000_t75" style="width:11.25pt;height:12.75pt" o:ole="">
            <v:imagedata r:id="rId92" o:title=""/>
          </v:shape>
          <o:OLEObject Type="Embed" ProgID="Equation.3" ShapeID="_x0000_i1067" DrawAspect="Content" ObjectID="_1454446061" r:id="rId93"/>
        </w:object>
      </w:r>
      <w:r w:rsidRPr="003C10F7">
        <w:rPr>
          <w:color w:val="000000"/>
          <w:sz w:val="28"/>
          <w:szCs w:val="28"/>
          <w:lang w:val="uk-UA"/>
        </w:rPr>
        <w:t xml:space="preserve"> – середній час між відмовами, </w:t>
      </w:r>
      <w:r w:rsidR="00887FCD" w:rsidRPr="003C10F7">
        <w:rPr>
          <w:color w:val="000000"/>
          <w:position w:val="-16"/>
          <w:sz w:val="28"/>
          <w:szCs w:val="28"/>
          <w:lang w:val="uk-UA"/>
        </w:rPr>
        <w:object w:dxaOrig="340" w:dyaOrig="460">
          <v:shape id="_x0000_i1068" type="#_x0000_t75" style="width:17.25pt;height:23.25pt" o:ole="">
            <v:imagedata r:id="rId94" o:title=""/>
          </v:shape>
          <o:OLEObject Type="Embed" ProgID="Equation.3" ShapeID="_x0000_i1068" DrawAspect="Content" ObjectID="_1454446062" r:id="rId95"/>
        </w:object>
      </w:r>
      <w:r w:rsidRPr="003C10F7">
        <w:rPr>
          <w:color w:val="000000"/>
          <w:sz w:val="28"/>
          <w:szCs w:val="28"/>
          <w:lang w:val="uk-UA"/>
        </w:rPr>
        <w:t xml:space="preserve">– дисперсія часу між відмовами, </w:t>
      </w:r>
      <w:r w:rsidRPr="003C10F7">
        <w:rPr>
          <w:i/>
          <w:iCs/>
          <w:color w:val="000000"/>
          <w:sz w:val="28"/>
          <w:szCs w:val="28"/>
          <w:lang w:val="uk-UA"/>
        </w:rPr>
        <w:t>t</w:t>
      </w:r>
      <w:r w:rsidRPr="003C10F7">
        <w:rPr>
          <w:color w:val="000000"/>
          <w:sz w:val="28"/>
          <w:szCs w:val="28"/>
          <w:lang w:val="uk-UA"/>
        </w:rPr>
        <w:t xml:space="preserve"> – сумарний наробіток.</w:t>
      </w:r>
    </w:p>
    <w:p w:rsidR="002C5949" w:rsidRPr="003C10F7" w:rsidRDefault="002C5949" w:rsidP="003C10F7">
      <w:pPr>
        <w:shd w:val="clear" w:color="auto" w:fill="FFFFFF"/>
        <w:suppressAutoHyphens/>
        <w:spacing w:line="360" w:lineRule="auto"/>
        <w:ind w:firstLine="709"/>
        <w:jc w:val="both"/>
        <w:rPr>
          <w:color w:val="000000"/>
          <w:sz w:val="28"/>
          <w:szCs w:val="28"/>
          <w:lang w:val="uk-UA"/>
        </w:rPr>
      </w:pPr>
      <w:r w:rsidRPr="003C10F7">
        <w:rPr>
          <w:color w:val="000000"/>
          <w:sz w:val="28"/>
          <w:szCs w:val="28"/>
          <w:lang w:val="uk-UA"/>
        </w:rPr>
        <w:t xml:space="preserve">На рис. 4. приводяться монограми кількості запасних елементів залежно від імовірності </w:t>
      </w:r>
      <w:r w:rsidR="00887FCD" w:rsidRPr="003C10F7">
        <w:rPr>
          <w:color w:val="000000"/>
          <w:position w:val="-6"/>
          <w:sz w:val="28"/>
          <w:szCs w:val="28"/>
          <w:lang w:val="uk-UA"/>
        </w:rPr>
        <w:object w:dxaOrig="960" w:dyaOrig="279">
          <v:shape id="_x0000_i1069" type="#_x0000_t75" style="width:48pt;height:14.25pt" o:ole="">
            <v:imagedata r:id="rId96" o:title=""/>
          </v:shape>
          <o:OLEObject Type="Embed" ProgID="Equation.3" ShapeID="_x0000_i1069" DrawAspect="Content" ObjectID="_1454446063" r:id="rId97"/>
        </w:object>
      </w:r>
      <w:r w:rsidRPr="003C10F7">
        <w:rPr>
          <w:color w:val="000000"/>
          <w:sz w:val="28"/>
          <w:szCs w:val="28"/>
          <w:lang w:val="uk-UA"/>
        </w:rPr>
        <w:t xml:space="preserve"> при математичному очікуванні й середньому квадратичному відхиленні часу між відмовами рівними </w:t>
      </w:r>
      <w:r w:rsidR="00887FCD" w:rsidRPr="003C10F7">
        <w:rPr>
          <w:color w:val="000000"/>
          <w:position w:val="-16"/>
          <w:sz w:val="28"/>
          <w:szCs w:val="28"/>
          <w:lang w:val="uk-UA"/>
        </w:rPr>
        <w:object w:dxaOrig="1900" w:dyaOrig="400">
          <v:shape id="_x0000_i1070" type="#_x0000_t75" style="width:95.25pt;height:20.25pt" o:ole="">
            <v:imagedata r:id="rId98" o:title=""/>
          </v:shape>
          <o:OLEObject Type="Embed" ProgID="Equation.3" ShapeID="_x0000_i1070" DrawAspect="Content" ObjectID="_1454446064" r:id="rId99"/>
        </w:object>
      </w:r>
      <w:r w:rsidRPr="003C10F7">
        <w:rPr>
          <w:color w:val="000000"/>
          <w:sz w:val="28"/>
          <w:szCs w:val="28"/>
          <w:lang w:val="uk-UA"/>
        </w:rPr>
        <w:t>.</w:t>
      </w:r>
    </w:p>
    <w:p w:rsidR="003C10F7" w:rsidRDefault="003C10F7" w:rsidP="003C10F7">
      <w:pPr>
        <w:shd w:val="clear" w:color="auto" w:fill="FFFFFF"/>
        <w:suppressAutoHyphens/>
        <w:spacing w:line="360" w:lineRule="auto"/>
        <w:jc w:val="both"/>
        <w:rPr>
          <w:color w:val="000000"/>
          <w:sz w:val="28"/>
          <w:szCs w:val="28"/>
          <w:lang w:val="uk-UA"/>
        </w:rPr>
      </w:pPr>
      <w:r>
        <w:rPr>
          <w:color w:val="000000"/>
          <w:sz w:val="28"/>
          <w:szCs w:val="28"/>
          <w:lang w:val="uk-UA"/>
        </w:rPr>
        <w:br w:type="page"/>
      </w:r>
      <w:r w:rsidR="00BA0F77">
        <w:rPr>
          <w:color w:val="000000"/>
          <w:sz w:val="28"/>
          <w:szCs w:val="28"/>
          <w:lang w:val="uk-UA"/>
        </w:rPr>
        <w:lastRenderedPageBreak/>
        <w:pict>
          <v:shape id="_x0000_i1071" type="#_x0000_t75" style="width:234.75pt;height:161.25pt">
            <v:imagedata r:id="rId100" o:title=""/>
          </v:shape>
        </w:pict>
      </w:r>
    </w:p>
    <w:p w:rsidR="003C10F7" w:rsidRPr="003C10F7" w:rsidRDefault="003C10F7" w:rsidP="003C10F7">
      <w:pPr>
        <w:tabs>
          <w:tab w:val="left" w:pos="360"/>
        </w:tabs>
        <w:suppressAutoHyphens/>
        <w:autoSpaceDE w:val="0"/>
        <w:autoSpaceDN w:val="0"/>
        <w:adjustRightInd w:val="0"/>
        <w:spacing w:line="360" w:lineRule="auto"/>
        <w:ind w:firstLine="709"/>
        <w:jc w:val="both"/>
        <w:rPr>
          <w:color w:val="000000"/>
          <w:sz w:val="28"/>
          <w:lang w:val="uk-UA"/>
        </w:rPr>
      </w:pPr>
      <w:r w:rsidRPr="003C10F7">
        <w:rPr>
          <w:color w:val="000000"/>
          <w:sz w:val="28"/>
          <w:lang w:val="uk-UA"/>
        </w:rPr>
        <w:t>Рис.</w:t>
      </w:r>
      <w:r>
        <w:rPr>
          <w:color w:val="000000"/>
          <w:sz w:val="28"/>
          <w:lang w:val="uk-UA"/>
        </w:rPr>
        <w:t xml:space="preserve"> </w:t>
      </w:r>
      <w:r w:rsidRPr="003C10F7">
        <w:rPr>
          <w:color w:val="000000"/>
          <w:sz w:val="28"/>
          <w:lang w:val="uk-UA"/>
        </w:rPr>
        <w:t>3. Кількість виробів, що не</w:t>
      </w:r>
      <w:r w:rsidRPr="003C10F7">
        <w:rPr>
          <w:color w:val="000000"/>
          <w:sz w:val="28"/>
          <w:szCs w:val="28"/>
          <w:lang w:val="uk-UA"/>
        </w:rPr>
        <w:t xml:space="preserve"> </w:t>
      </w:r>
      <w:r w:rsidRPr="003C10F7">
        <w:rPr>
          <w:color w:val="000000"/>
          <w:sz w:val="28"/>
          <w:lang w:val="uk-UA"/>
        </w:rPr>
        <w:t>перевищують верхню границю регулювання з імовірністю P</w:t>
      </w:r>
      <w:r w:rsidRPr="003C10F7">
        <w:rPr>
          <w:color w:val="000000"/>
          <w:sz w:val="28"/>
          <w:vertAlign w:val="subscript"/>
          <w:lang w:val="uk-UA"/>
        </w:rPr>
        <w:t>зад</w:t>
      </w:r>
      <w:r w:rsidRPr="003C10F7">
        <w:rPr>
          <w:color w:val="000000"/>
          <w:sz w:val="28"/>
          <w:lang w:val="uk-UA"/>
        </w:rPr>
        <w:t xml:space="preserve"> = 0,975 для різних значень параметра потоку відмов (модель 1)</w:t>
      </w:r>
    </w:p>
    <w:p w:rsidR="003C10F7" w:rsidRDefault="003C10F7" w:rsidP="003C10F7">
      <w:pPr>
        <w:shd w:val="clear" w:color="auto" w:fill="FFFFFF"/>
        <w:suppressAutoHyphens/>
        <w:spacing w:line="360" w:lineRule="auto"/>
        <w:jc w:val="both"/>
        <w:rPr>
          <w:color w:val="000000"/>
          <w:sz w:val="28"/>
          <w:szCs w:val="28"/>
          <w:lang w:val="uk-UA"/>
        </w:rPr>
      </w:pPr>
    </w:p>
    <w:p w:rsidR="002C5949" w:rsidRPr="003C10F7" w:rsidRDefault="00BA0F77" w:rsidP="003C10F7">
      <w:pPr>
        <w:shd w:val="clear" w:color="auto" w:fill="FFFFFF"/>
        <w:suppressAutoHyphens/>
        <w:spacing w:line="360" w:lineRule="auto"/>
        <w:jc w:val="both"/>
        <w:rPr>
          <w:color w:val="000000"/>
          <w:sz w:val="28"/>
          <w:szCs w:val="28"/>
          <w:lang w:val="uk-UA"/>
        </w:rPr>
      </w:pPr>
      <w:r>
        <w:rPr>
          <w:color w:val="000000"/>
          <w:sz w:val="28"/>
          <w:szCs w:val="28"/>
          <w:lang w:val="uk-UA"/>
        </w:rPr>
        <w:pict>
          <v:shape id="_x0000_i1072" type="#_x0000_t75" style="width:237.75pt;height:166.5pt">
            <v:imagedata r:id="rId101" o:title=""/>
          </v:shape>
        </w:pict>
      </w:r>
    </w:p>
    <w:p w:rsidR="002C5949" w:rsidRPr="003C10F7" w:rsidRDefault="002C5949" w:rsidP="003C10F7">
      <w:pPr>
        <w:suppressAutoHyphens/>
        <w:spacing w:line="360" w:lineRule="auto"/>
        <w:ind w:firstLine="709"/>
        <w:jc w:val="both"/>
        <w:rPr>
          <w:color w:val="000000"/>
          <w:sz w:val="28"/>
          <w:lang w:val="uk-UA"/>
        </w:rPr>
      </w:pPr>
      <w:r w:rsidRPr="003C10F7">
        <w:rPr>
          <w:color w:val="000000"/>
          <w:sz w:val="28"/>
          <w:lang w:val="uk-UA"/>
        </w:rPr>
        <w:t>Рис.</w:t>
      </w:r>
      <w:r w:rsidR="003C10F7">
        <w:rPr>
          <w:color w:val="000000"/>
          <w:sz w:val="28"/>
          <w:lang w:val="uk-UA"/>
        </w:rPr>
        <w:t xml:space="preserve"> </w:t>
      </w:r>
      <w:r w:rsidRPr="003C10F7">
        <w:rPr>
          <w:color w:val="000000"/>
          <w:sz w:val="28"/>
          <w:lang w:val="uk-UA"/>
        </w:rPr>
        <w:t>4. Залежність необхідного числа виробів взамін тих що відмовили гарантуючу задану ймовірність замін (модель 2)</w:t>
      </w:r>
    </w:p>
    <w:p w:rsidR="003C10F7" w:rsidRDefault="003C10F7" w:rsidP="003C10F7">
      <w:pPr>
        <w:shd w:val="clear" w:color="auto" w:fill="FFFFFF"/>
        <w:suppressAutoHyphens/>
        <w:spacing w:line="360" w:lineRule="auto"/>
        <w:ind w:firstLine="709"/>
        <w:jc w:val="both"/>
        <w:rPr>
          <w:color w:val="000000"/>
          <w:sz w:val="28"/>
          <w:szCs w:val="28"/>
          <w:lang w:val="uk-UA"/>
        </w:rPr>
      </w:pPr>
    </w:p>
    <w:p w:rsidR="002C5949" w:rsidRPr="003C10F7" w:rsidRDefault="002C5949" w:rsidP="003C10F7">
      <w:pPr>
        <w:shd w:val="clear" w:color="auto" w:fill="FFFFFF"/>
        <w:suppressAutoHyphens/>
        <w:spacing w:line="360" w:lineRule="auto"/>
        <w:ind w:firstLine="709"/>
        <w:jc w:val="both"/>
        <w:rPr>
          <w:color w:val="000000"/>
          <w:sz w:val="28"/>
          <w:szCs w:val="28"/>
          <w:lang w:val="uk-UA"/>
        </w:rPr>
      </w:pPr>
      <w:r w:rsidRPr="003C10F7">
        <w:rPr>
          <w:color w:val="000000"/>
          <w:sz w:val="28"/>
          <w:szCs w:val="28"/>
          <w:lang w:val="uk-UA"/>
        </w:rPr>
        <w:t xml:space="preserve">Загальна постановка задачі по забезпеченню запасними елементами може бути сформульована в такий спосіб: нехай відомо середнє число відмов </w:t>
      </w:r>
      <w:r w:rsidR="00887FCD" w:rsidRPr="003C10F7">
        <w:rPr>
          <w:color w:val="000000"/>
          <w:position w:val="-14"/>
          <w:sz w:val="28"/>
          <w:szCs w:val="28"/>
          <w:lang w:val="uk-UA"/>
        </w:rPr>
        <w:object w:dxaOrig="420" w:dyaOrig="380">
          <v:shape id="_x0000_i1073" type="#_x0000_t75" style="width:21pt;height:18.75pt" o:ole="">
            <v:imagedata r:id="rId102" o:title=""/>
          </v:shape>
          <o:OLEObject Type="Embed" ProgID="Equation.3" ShapeID="_x0000_i1073" DrawAspect="Content" ObjectID="_1454446065" r:id="rId103"/>
        </w:object>
      </w:r>
      <w:r w:rsidRPr="003C10F7">
        <w:rPr>
          <w:color w:val="000000"/>
          <w:sz w:val="28"/>
          <w:szCs w:val="28"/>
          <w:lang w:val="uk-UA"/>
        </w:rPr>
        <w:t xml:space="preserve"> та вартість відновлення </w:t>
      </w:r>
      <w:r w:rsidR="00887FCD" w:rsidRPr="003C10F7">
        <w:rPr>
          <w:color w:val="000000"/>
          <w:position w:val="-12"/>
          <w:sz w:val="28"/>
          <w:szCs w:val="28"/>
          <w:lang w:val="uk-UA"/>
        </w:rPr>
        <w:object w:dxaOrig="240" w:dyaOrig="360">
          <v:shape id="_x0000_i1074" type="#_x0000_t75" style="width:12pt;height:18pt" o:ole="">
            <v:imagedata r:id="rId104" o:title=""/>
          </v:shape>
          <o:OLEObject Type="Embed" ProgID="Equation.3" ShapeID="_x0000_i1074" DrawAspect="Content" ObjectID="_1454446066" r:id="rId105"/>
        </w:object>
      </w:r>
      <w:r w:rsidRPr="003C10F7">
        <w:rPr>
          <w:color w:val="000000"/>
          <w:sz w:val="28"/>
          <w:szCs w:val="28"/>
          <w:lang w:val="uk-UA"/>
        </w:rPr>
        <w:t xml:space="preserve"> кожного</w:t>
      </w:r>
      <w:r w:rsidRPr="003C10F7">
        <w:rPr>
          <w:i/>
          <w:iCs/>
          <w:color w:val="000000"/>
          <w:sz w:val="28"/>
          <w:szCs w:val="28"/>
          <w:lang w:val="uk-UA"/>
        </w:rPr>
        <w:t xml:space="preserve"> i-го</w:t>
      </w:r>
      <w:r w:rsidRPr="003C10F7">
        <w:rPr>
          <w:color w:val="000000"/>
          <w:sz w:val="28"/>
          <w:szCs w:val="28"/>
          <w:lang w:val="uk-UA"/>
        </w:rPr>
        <w:t xml:space="preserve"> елемента, що працює у системі протягом часу </w:t>
      </w:r>
      <w:r w:rsidRPr="003C10F7">
        <w:rPr>
          <w:i/>
          <w:iCs/>
          <w:color w:val="000000"/>
          <w:sz w:val="28"/>
          <w:szCs w:val="28"/>
          <w:lang w:val="uk-UA"/>
        </w:rPr>
        <w:t>t</w:t>
      </w:r>
      <w:r w:rsidRPr="003C10F7">
        <w:rPr>
          <w:color w:val="000000"/>
          <w:sz w:val="28"/>
          <w:szCs w:val="28"/>
          <w:vertAlign w:val="subscript"/>
          <w:lang w:val="uk-UA"/>
        </w:rPr>
        <w:t>i</w:t>
      </w:r>
      <w:r w:rsidRPr="003C10F7">
        <w:rPr>
          <w:color w:val="000000"/>
          <w:sz w:val="28"/>
          <w:szCs w:val="28"/>
          <w:lang w:val="uk-UA"/>
        </w:rPr>
        <w:t xml:space="preserve"> </w:t>
      </w:r>
      <w:r w:rsidR="00887FCD" w:rsidRPr="003C10F7">
        <w:rPr>
          <w:color w:val="000000"/>
          <w:position w:val="-12"/>
          <w:sz w:val="28"/>
          <w:szCs w:val="28"/>
          <w:lang w:val="uk-UA"/>
        </w:rPr>
        <w:object w:dxaOrig="680" w:dyaOrig="360">
          <v:shape id="_x0000_i1075" type="#_x0000_t75" style="width:33.75pt;height:18pt" o:ole="">
            <v:imagedata r:id="rId106" o:title=""/>
          </v:shape>
          <o:OLEObject Type="Embed" ProgID="Equation.3" ShapeID="_x0000_i1075" DrawAspect="Content" ObjectID="_1454446067" r:id="rId107"/>
        </w:object>
      </w:r>
      <w:r w:rsidRPr="003C10F7">
        <w:rPr>
          <w:color w:val="000000"/>
          <w:sz w:val="28"/>
          <w:szCs w:val="28"/>
          <w:lang w:val="uk-UA"/>
        </w:rPr>
        <w:t xml:space="preserve">. З огляду на те, що кількість запасних частин повинна бути не менше кількості відмов, визначення кількості запасних елементів одного типу зводиться до знаходження </w:t>
      </w:r>
      <w:r w:rsidR="00887FCD" w:rsidRPr="003C10F7">
        <w:rPr>
          <w:color w:val="000000"/>
          <w:position w:val="-14"/>
          <w:sz w:val="28"/>
          <w:szCs w:val="28"/>
          <w:lang w:val="uk-UA"/>
        </w:rPr>
        <w:object w:dxaOrig="380" w:dyaOrig="380">
          <v:shape id="_x0000_i1076" type="#_x0000_t75" style="width:18.75pt;height:18.75pt" o:ole="">
            <v:imagedata r:id="rId108" o:title=""/>
          </v:shape>
          <o:OLEObject Type="Embed" ProgID="Equation.3" ShapeID="_x0000_i1076" DrawAspect="Content" ObjectID="_1454446068" r:id="rId109"/>
        </w:object>
      </w:r>
      <w:r w:rsidRPr="003C10F7">
        <w:rPr>
          <w:color w:val="000000"/>
          <w:sz w:val="28"/>
          <w:szCs w:val="28"/>
          <w:lang w:val="uk-UA"/>
        </w:rPr>
        <w:t xml:space="preserve"> з рівняння </w:t>
      </w:r>
    </w:p>
    <w:p w:rsidR="002C5949" w:rsidRPr="003C10F7" w:rsidRDefault="00887FCD" w:rsidP="003C10F7">
      <w:pPr>
        <w:shd w:val="clear" w:color="auto" w:fill="FFFFFF"/>
        <w:suppressAutoHyphens/>
        <w:spacing w:line="360" w:lineRule="auto"/>
        <w:ind w:firstLine="709"/>
        <w:jc w:val="both"/>
        <w:rPr>
          <w:color w:val="000000"/>
          <w:sz w:val="28"/>
          <w:szCs w:val="28"/>
          <w:lang w:val="uk-UA"/>
        </w:rPr>
      </w:pPr>
      <w:r w:rsidRPr="003C10F7">
        <w:rPr>
          <w:color w:val="000000"/>
          <w:position w:val="-30"/>
          <w:sz w:val="28"/>
          <w:szCs w:val="20"/>
        </w:rPr>
        <w:object w:dxaOrig="3940" w:dyaOrig="800">
          <v:shape id="_x0000_i1077" type="#_x0000_t75" style="width:197.25pt;height:39.75pt" o:ole="">
            <v:imagedata r:id="rId110" o:title=""/>
          </v:shape>
          <o:OLEObject Type="Embed" ProgID="Equation.3" ShapeID="_x0000_i1077" DrawAspect="Content" ObjectID="_1454446069" r:id="rId111"/>
        </w:object>
      </w:r>
      <w:r w:rsidR="003C10F7">
        <w:rPr>
          <w:color w:val="000000"/>
          <w:sz w:val="28"/>
          <w:szCs w:val="20"/>
          <w:lang w:val="uk-UA"/>
        </w:rPr>
        <w:t xml:space="preserve"> .</w:t>
      </w:r>
    </w:p>
    <w:p w:rsidR="002C5949" w:rsidRPr="003C10F7" w:rsidRDefault="002C5949" w:rsidP="003C10F7">
      <w:pPr>
        <w:shd w:val="clear" w:color="auto" w:fill="FFFFFF"/>
        <w:suppressAutoHyphens/>
        <w:spacing w:line="360" w:lineRule="auto"/>
        <w:ind w:firstLine="709"/>
        <w:jc w:val="both"/>
        <w:rPr>
          <w:color w:val="000000"/>
          <w:sz w:val="28"/>
          <w:szCs w:val="28"/>
          <w:lang w:val="uk-UA"/>
        </w:rPr>
      </w:pPr>
      <w:r w:rsidRPr="003C10F7">
        <w:rPr>
          <w:color w:val="000000"/>
          <w:sz w:val="28"/>
          <w:szCs w:val="28"/>
          <w:lang w:val="uk-UA"/>
        </w:rPr>
        <w:lastRenderedPageBreak/>
        <w:t xml:space="preserve">Число запасних елементів можна також знайти за наближеною формулою </w:t>
      </w:r>
    </w:p>
    <w:p w:rsidR="002C5949" w:rsidRPr="003C10F7" w:rsidRDefault="00887FCD" w:rsidP="003C10F7">
      <w:pPr>
        <w:shd w:val="clear" w:color="auto" w:fill="FFFFFF"/>
        <w:suppressAutoHyphens/>
        <w:spacing w:line="360" w:lineRule="auto"/>
        <w:ind w:firstLine="709"/>
        <w:jc w:val="both"/>
        <w:rPr>
          <w:color w:val="000000"/>
          <w:sz w:val="28"/>
          <w:szCs w:val="28"/>
          <w:lang w:val="uk-UA"/>
        </w:rPr>
      </w:pPr>
      <w:r w:rsidRPr="003C10F7">
        <w:rPr>
          <w:color w:val="000000"/>
          <w:position w:val="-14"/>
          <w:sz w:val="28"/>
          <w:szCs w:val="20"/>
          <w:lang w:val="en-US"/>
        </w:rPr>
        <w:object w:dxaOrig="1840" w:dyaOrig="420">
          <v:shape id="_x0000_i1078" type="#_x0000_t75" style="width:92.25pt;height:21pt" o:ole="">
            <v:imagedata r:id="rId112" o:title=""/>
          </v:shape>
          <o:OLEObject Type="Embed" ProgID="Equation.3" ShapeID="_x0000_i1078" DrawAspect="Content" ObjectID="_1454446070" r:id="rId113"/>
        </w:object>
      </w:r>
      <w:r w:rsidR="002C5949" w:rsidRPr="003C10F7">
        <w:rPr>
          <w:color w:val="000000"/>
          <w:sz w:val="28"/>
          <w:szCs w:val="20"/>
          <w:lang w:val="uk-UA"/>
        </w:rPr>
        <w:t>.</w:t>
      </w:r>
    </w:p>
    <w:p w:rsidR="002C5949" w:rsidRPr="003C10F7" w:rsidRDefault="002C5949" w:rsidP="003C10F7">
      <w:pPr>
        <w:shd w:val="clear" w:color="auto" w:fill="FFFFFF"/>
        <w:suppressAutoHyphens/>
        <w:spacing w:line="360" w:lineRule="auto"/>
        <w:ind w:firstLine="709"/>
        <w:jc w:val="both"/>
        <w:rPr>
          <w:color w:val="000000"/>
          <w:sz w:val="28"/>
          <w:szCs w:val="28"/>
          <w:lang w:val="uk-UA"/>
        </w:rPr>
      </w:pPr>
      <w:r w:rsidRPr="003C10F7">
        <w:rPr>
          <w:color w:val="000000"/>
          <w:sz w:val="28"/>
          <w:szCs w:val="28"/>
          <w:lang w:val="uk-UA"/>
        </w:rPr>
        <w:t>Необхідно визначити кількісний склад ЗІП для максимально можливої ймовірності безвідмовної роботи 1-</w:t>
      </w:r>
      <w:r w:rsidRPr="003C10F7">
        <w:rPr>
          <w:color w:val="000000"/>
          <w:sz w:val="28"/>
          <w:szCs w:val="28"/>
          <w:lang w:val="uk-UA"/>
        </w:rPr>
        <w:sym w:font="Symbol" w:char="F061"/>
      </w:r>
      <w:r w:rsidRPr="003C10F7">
        <w:rPr>
          <w:color w:val="000000"/>
          <w:sz w:val="28"/>
          <w:szCs w:val="28"/>
          <w:lang w:val="uk-UA"/>
        </w:rPr>
        <w:t xml:space="preserve"> функціонування технічної системи протягом часу </w:t>
      </w:r>
      <w:r w:rsidRPr="003C10F7">
        <w:rPr>
          <w:i/>
          <w:iCs/>
          <w:color w:val="000000"/>
          <w:sz w:val="28"/>
          <w:szCs w:val="28"/>
          <w:lang w:val="uk-UA"/>
        </w:rPr>
        <w:t>t.</w:t>
      </w:r>
      <w:r w:rsidRPr="003C10F7">
        <w:rPr>
          <w:color w:val="000000"/>
          <w:sz w:val="28"/>
          <w:szCs w:val="28"/>
          <w:lang w:val="uk-UA"/>
        </w:rPr>
        <w:t xml:space="preserve"> Кількість запасних елементів визначається з урахуванням обмеження</w:t>
      </w:r>
    </w:p>
    <w:p w:rsidR="002C5949" w:rsidRPr="003C10F7" w:rsidRDefault="00887FCD" w:rsidP="003C10F7">
      <w:pPr>
        <w:shd w:val="clear" w:color="auto" w:fill="FFFFFF"/>
        <w:suppressAutoHyphens/>
        <w:spacing w:line="360" w:lineRule="auto"/>
        <w:ind w:firstLine="709"/>
        <w:jc w:val="both"/>
        <w:rPr>
          <w:color w:val="000000"/>
          <w:sz w:val="28"/>
          <w:szCs w:val="28"/>
          <w:lang w:val="uk-UA"/>
        </w:rPr>
      </w:pPr>
      <w:r w:rsidRPr="003C10F7">
        <w:rPr>
          <w:color w:val="000000"/>
          <w:position w:val="-32"/>
          <w:sz w:val="28"/>
          <w:szCs w:val="28"/>
          <w:lang w:val="uk-UA"/>
        </w:rPr>
        <w:object w:dxaOrig="1219" w:dyaOrig="760">
          <v:shape id="_x0000_i1079" type="#_x0000_t75" style="width:60.75pt;height:38.25pt" o:ole="">
            <v:imagedata r:id="rId114" o:title=""/>
          </v:shape>
          <o:OLEObject Type="Embed" ProgID="Equation.3" ShapeID="_x0000_i1079" DrawAspect="Content" ObjectID="_1454446071" r:id="rId115"/>
        </w:object>
      </w:r>
      <w:r w:rsidR="002C5949" w:rsidRPr="003C10F7">
        <w:rPr>
          <w:color w:val="000000"/>
          <w:sz w:val="28"/>
          <w:szCs w:val="28"/>
          <w:lang w:val="uk-UA"/>
        </w:rPr>
        <w:t>,</w:t>
      </w:r>
    </w:p>
    <w:p w:rsidR="002C5949" w:rsidRPr="003C10F7" w:rsidRDefault="002C5949" w:rsidP="003C10F7">
      <w:pPr>
        <w:shd w:val="clear" w:color="auto" w:fill="FFFFFF"/>
        <w:suppressAutoHyphens/>
        <w:spacing w:line="360" w:lineRule="auto"/>
        <w:ind w:firstLine="709"/>
        <w:jc w:val="both"/>
        <w:rPr>
          <w:color w:val="000000"/>
          <w:sz w:val="28"/>
          <w:szCs w:val="28"/>
          <w:lang w:val="uk-UA"/>
        </w:rPr>
      </w:pPr>
      <w:r w:rsidRPr="003C10F7">
        <w:rPr>
          <w:color w:val="000000"/>
          <w:sz w:val="28"/>
          <w:szCs w:val="28"/>
          <w:lang w:val="uk-UA"/>
        </w:rPr>
        <w:t xml:space="preserve">де </w:t>
      </w:r>
      <w:r w:rsidRPr="003C10F7">
        <w:rPr>
          <w:i/>
          <w:iCs/>
          <w:color w:val="000000"/>
          <w:sz w:val="28"/>
          <w:szCs w:val="28"/>
          <w:lang w:val="uk-UA"/>
        </w:rPr>
        <w:t>m</w:t>
      </w:r>
      <w:r w:rsidRPr="003C10F7">
        <w:rPr>
          <w:i/>
          <w:iCs/>
          <w:color w:val="000000"/>
          <w:sz w:val="28"/>
          <w:szCs w:val="28"/>
          <w:vertAlign w:val="subscript"/>
          <w:lang w:val="uk-UA"/>
        </w:rPr>
        <w:t>i</w:t>
      </w:r>
      <w:r w:rsidRPr="003C10F7">
        <w:rPr>
          <w:i/>
          <w:iCs/>
          <w:color w:val="000000"/>
          <w:sz w:val="28"/>
          <w:szCs w:val="28"/>
          <w:lang w:val="uk-UA"/>
        </w:rPr>
        <w:t xml:space="preserve"> </w:t>
      </w:r>
      <w:r w:rsidRPr="003C10F7">
        <w:rPr>
          <w:color w:val="000000"/>
          <w:sz w:val="28"/>
          <w:szCs w:val="28"/>
          <w:lang w:val="uk-UA"/>
        </w:rPr>
        <w:t xml:space="preserve">– число запасних елементів </w:t>
      </w:r>
      <w:r w:rsidRPr="003C10F7">
        <w:rPr>
          <w:i/>
          <w:iCs/>
          <w:color w:val="000000"/>
          <w:sz w:val="28"/>
          <w:szCs w:val="28"/>
          <w:lang w:val="uk-UA"/>
        </w:rPr>
        <w:t>i-</w:t>
      </w:r>
      <w:r w:rsidRPr="003C10F7">
        <w:rPr>
          <w:color w:val="000000"/>
          <w:sz w:val="28"/>
          <w:szCs w:val="28"/>
          <w:lang w:val="uk-UA"/>
        </w:rPr>
        <w:t xml:space="preserve">го типу, </w:t>
      </w:r>
      <w:r w:rsidRPr="003C10F7">
        <w:rPr>
          <w:i/>
          <w:iCs/>
          <w:color w:val="000000"/>
          <w:sz w:val="28"/>
          <w:szCs w:val="28"/>
          <w:lang w:val="uk-UA"/>
        </w:rPr>
        <w:t>c</w:t>
      </w:r>
      <w:r w:rsidRPr="003C10F7">
        <w:rPr>
          <w:i/>
          <w:iCs/>
          <w:color w:val="000000"/>
          <w:sz w:val="28"/>
          <w:szCs w:val="28"/>
          <w:vertAlign w:val="subscript"/>
          <w:lang w:val="uk-UA"/>
        </w:rPr>
        <w:t>i</w:t>
      </w:r>
      <w:r w:rsidRPr="003C10F7">
        <w:rPr>
          <w:color w:val="000000"/>
          <w:sz w:val="28"/>
          <w:szCs w:val="28"/>
          <w:lang w:val="uk-UA"/>
        </w:rPr>
        <w:t xml:space="preserve"> – вартість одного елемента </w:t>
      </w:r>
      <w:r w:rsidRPr="003C10F7">
        <w:rPr>
          <w:i/>
          <w:iCs/>
          <w:color w:val="000000"/>
          <w:sz w:val="28"/>
          <w:szCs w:val="28"/>
          <w:lang w:val="uk-UA"/>
        </w:rPr>
        <w:t>i-</w:t>
      </w:r>
      <w:r w:rsidRPr="003C10F7">
        <w:rPr>
          <w:color w:val="000000"/>
          <w:sz w:val="28"/>
          <w:szCs w:val="28"/>
          <w:lang w:val="uk-UA"/>
        </w:rPr>
        <w:t xml:space="preserve">го типу, </w:t>
      </w:r>
      <w:r w:rsidRPr="003C10F7">
        <w:rPr>
          <w:i/>
          <w:iCs/>
          <w:color w:val="000000"/>
          <w:sz w:val="28"/>
          <w:szCs w:val="28"/>
          <w:lang w:val="uk-UA"/>
        </w:rPr>
        <w:t>C</w:t>
      </w:r>
      <w:r w:rsidRPr="003C10F7">
        <w:rPr>
          <w:color w:val="000000"/>
          <w:sz w:val="28"/>
          <w:szCs w:val="28"/>
          <w:lang w:val="uk-UA"/>
        </w:rPr>
        <w:t xml:space="preserve"> – виділені кошти для закупівлі запасних елементів.</w:t>
      </w:r>
    </w:p>
    <w:p w:rsidR="002C5949" w:rsidRPr="003C10F7" w:rsidRDefault="002C5949" w:rsidP="003C10F7">
      <w:pPr>
        <w:suppressAutoHyphens/>
        <w:spacing w:line="360" w:lineRule="auto"/>
        <w:ind w:firstLine="709"/>
        <w:jc w:val="both"/>
        <w:rPr>
          <w:color w:val="000000"/>
          <w:sz w:val="28"/>
          <w:szCs w:val="28"/>
          <w:lang w:val="uk-UA"/>
        </w:rPr>
      </w:pPr>
      <w:r w:rsidRPr="003C10F7">
        <w:rPr>
          <w:color w:val="000000"/>
          <w:sz w:val="28"/>
          <w:szCs w:val="28"/>
          <w:lang w:val="uk-UA"/>
        </w:rPr>
        <w:t>При цьому формулу для максимізації ймовірності безвідмовної роботи у випадку нормального закону можна представити у вигляді</w:t>
      </w:r>
    </w:p>
    <w:p w:rsidR="002C5949" w:rsidRPr="003C10F7" w:rsidRDefault="00887FCD" w:rsidP="003C10F7">
      <w:pPr>
        <w:suppressAutoHyphens/>
        <w:spacing w:line="360" w:lineRule="auto"/>
        <w:ind w:firstLine="709"/>
        <w:jc w:val="both"/>
        <w:rPr>
          <w:color w:val="000000"/>
          <w:sz w:val="28"/>
          <w:szCs w:val="28"/>
          <w:lang w:val="uk-UA"/>
        </w:rPr>
      </w:pPr>
      <w:r w:rsidRPr="003C10F7">
        <w:rPr>
          <w:color w:val="000000"/>
          <w:position w:val="-44"/>
          <w:sz w:val="28"/>
          <w:szCs w:val="28"/>
          <w:lang w:val="uk-UA"/>
        </w:rPr>
        <w:object w:dxaOrig="2900" w:dyaOrig="999">
          <v:shape id="_x0000_i1080" type="#_x0000_t75" style="width:144.75pt;height:50.25pt" o:ole="">
            <v:imagedata r:id="rId116" o:title=""/>
          </v:shape>
          <o:OLEObject Type="Embed" ProgID="Equation.3" ShapeID="_x0000_i1080" DrawAspect="Content" ObjectID="_1454446072" r:id="rId117"/>
        </w:object>
      </w:r>
      <w:r w:rsidR="002C5949" w:rsidRPr="003C10F7">
        <w:rPr>
          <w:color w:val="000000"/>
          <w:sz w:val="28"/>
          <w:szCs w:val="28"/>
          <w:lang w:val="uk-UA"/>
        </w:rPr>
        <w:t>,</w:t>
      </w:r>
    </w:p>
    <w:p w:rsidR="002C5949" w:rsidRPr="003C10F7" w:rsidRDefault="002C5949" w:rsidP="003C10F7">
      <w:pPr>
        <w:shd w:val="clear" w:color="auto" w:fill="FFFFFF"/>
        <w:suppressAutoHyphens/>
        <w:spacing w:line="360" w:lineRule="auto"/>
        <w:ind w:firstLine="709"/>
        <w:jc w:val="both"/>
        <w:rPr>
          <w:i/>
          <w:iCs/>
          <w:color w:val="000000"/>
          <w:sz w:val="28"/>
          <w:szCs w:val="28"/>
          <w:lang w:val="uk-UA"/>
        </w:rPr>
      </w:pPr>
      <w:r w:rsidRPr="003C10F7">
        <w:rPr>
          <w:color w:val="000000"/>
          <w:sz w:val="28"/>
          <w:szCs w:val="28"/>
          <w:lang w:val="uk-UA"/>
        </w:rPr>
        <w:t xml:space="preserve">де </w:t>
      </w:r>
      <w:r w:rsidR="00887FCD" w:rsidRPr="003C10F7">
        <w:rPr>
          <w:color w:val="000000"/>
          <w:position w:val="-14"/>
          <w:sz w:val="28"/>
          <w:szCs w:val="28"/>
          <w:lang w:val="uk-UA"/>
        </w:rPr>
        <w:object w:dxaOrig="279" w:dyaOrig="380">
          <v:shape id="_x0000_i1081" type="#_x0000_t75" style="width:14.25pt;height:18.75pt" o:ole="">
            <v:imagedata r:id="rId118" o:title=""/>
          </v:shape>
          <o:OLEObject Type="Embed" ProgID="Equation.3" ShapeID="_x0000_i1081" DrawAspect="Content" ObjectID="_1454446073" r:id="rId119"/>
        </w:object>
      </w:r>
      <w:r w:rsidRPr="003C10F7">
        <w:rPr>
          <w:color w:val="000000"/>
          <w:sz w:val="28"/>
          <w:szCs w:val="28"/>
          <w:lang w:val="uk-UA"/>
        </w:rPr>
        <w:t xml:space="preserve"> – середній наробіток на відмову </w:t>
      </w:r>
      <w:r w:rsidRPr="003C10F7">
        <w:rPr>
          <w:i/>
          <w:iCs/>
          <w:color w:val="000000"/>
          <w:sz w:val="28"/>
          <w:szCs w:val="28"/>
          <w:lang w:val="uk-UA"/>
        </w:rPr>
        <w:t>j-го</w:t>
      </w:r>
      <w:r w:rsidRPr="003C10F7">
        <w:rPr>
          <w:color w:val="000000"/>
          <w:sz w:val="28"/>
          <w:szCs w:val="28"/>
          <w:lang w:val="uk-UA"/>
        </w:rPr>
        <w:t xml:space="preserve"> елемента, </w:t>
      </w:r>
      <w:r w:rsidR="00887FCD" w:rsidRPr="003C10F7">
        <w:rPr>
          <w:color w:val="000000"/>
          <w:position w:val="-14"/>
          <w:sz w:val="28"/>
          <w:szCs w:val="28"/>
          <w:lang w:val="uk-UA"/>
        </w:rPr>
        <w:object w:dxaOrig="320" w:dyaOrig="440">
          <v:shape id="_x0000_i1082" type="#_x0000_t75" style="width:15.75pt;height:21.75pt" o:ole="">
            <v:imagedata r:id="rId120" o:title=""/>
          </v:shape>
          <o:OLEObject Type="Embed" ProgID="Equation.3" ShapeID="_x0000_i1082" DrawAspect="Content" ObjectID="_1454446074" r:id="rId121"/>
        </w:object>
      </w:r>
      <w:r w:rsidRPr="003C10F7">
        <w:rPr>
          <w:color w:val="000000"/>
          <w:sz w:val="28"/>
          <w:szCs w:val="28"/>
          <w:lang w:val="uk-UA"/>
        </w:rPr>
        <w:t xml:space="preserve">– дисперсія наробітку на відмову, </w:t>
      </w:r>
      <w:r w:rsidRPr="003C10F7">
        <w:rPr>
          <w:i/>
          <w:iCs/>
          <w:color w:val="000000"/>
          <w:sz w:val="28"/>
          <w:szCs w:val="28"/>
          <w:lang w:val="uk-UA"/>
        </w:rPr>
        <w:t>t</w:t>
      </w:r>
      <w:r w:rsidRPr="003C10F7">
        <w:rPr>
          <w:color w:val="000000"/>
          <w:sz w:val="28"/>
          <w:szCs w:val="28"/>
          <w:lang w:val="uk-UA"/>
        </w:rPr>
        <w:t xml:space="preserve"> – сумарний наробіток, [ ] – ціла частина числа.</w:t>
      </w:r>
    </w:p>
    <w:p w:rsidR="002C5949" w:rsidRPr="003C10F7" w:rsidRDefault="002C5949" w:rsidP="003C10F7">
      <w:pPr>
        <w:suppressAutoHyphens/>
        <w:spacing w:line="360" w:lineRule="auto"/>
        <w:ind w:firstLine="709"/>
        <w:jc w:val="both"/>
        <w:rPr>
          <w:color w:val="000000"/>
          <w:sz w:val="28"/>
          <w:szCs w:val="28"/>
          <w:lang w:val="uk-UA"/>
        </w:rPr>
      </w:pPr>
      <w:r w:rsidRPr="003C10F7">
        <w:rPr>
          <w:color w:val="000000"/>
          <w:sz w:val="28"/>
          <w:szCs w:val="28"/>
          <w:lang w:val="uk-UA"/>
        </w:rPr>
        <w:t xml:space="preserve">В рівнянні потрібно знайти таке максимальне значення квантиля розподілу </w:t>
      </w:r>
      <w:r w:rsidR="00887FCD" w:rsidRPr="003C10F7">
        <w:rPr>
          <w:color w:val="000000"/>
          <w:position w:val="-12"/>
          <w:sz w:val="28"/>
          <w:szCs w:val="28"/>
          <w:lang w:val="uk-UA"/>
        </w:rPr>
        <w:object w:dxaOrig="540" w:dyaOrig="360">
          <v:shape id="_x0000_i1083" type="#_x0000_t75" style="width:27pt;height:18pt" o:ole="">
            <v:imagedata r:id="rId122" o:title=""/>
          </v:shape>
          <o:OLEObject Type="Embed" ProgID="Equation.3" ShapeID="_x0000_i1083" DrawAspect="Content" ObjectID="_1454446075" r:id="rId123"/>
        </w:object>
      </w:r>
      <w:r w:rsidRPr="003C10F7">
        <w:rPr>
          <w:color w:val="000000"/>
          <w:sz w:val="28"/>
          <w:szCs w:val="28"/>
          <w:lang w:val="uk-UA"/>
        </w:rPr>
        <w:t xml:space="preserve"> (і, отже, ІБР) при якому задовольняється нерівність. Слід зазначити, що мінімальна кількість коштів, які виділяються для закупівлі запасних елементів повинна бути не менше вартості середнього числа елементів, що відмовили за зазначений період </w:t>
      </w:r>
      <w:r w:rsidR="00887FCD" w:rsidRPr="003C10F7">
        <w:rPr>
          <w:color w:val="000000"/>
          <w:position w:val="-6"/>
          <w:sz w:val="28"/>
          <w:szCs w:val="28"/>
          <w:lang w:val="uk-UA"/>
        </w:rPr>
        <w:object w:dxaOrig="139" w:dyaOrig="240">
          <v:shape id="_x0000_i1084" type="#_x0000_t75" style="width:6.75pt;height:12pt" o:ole="">
            <v:imagedata r:id="rId124" o:title=""/>
          </v:shape>
          <o:OLEObject Type="Embed" ProgID="Equation.3" ShapeID="_x0000_i1084" DrawAspect="Content" ObjectID="_1454446076" r:id="rId125"/>
        </w:object>
      </w:r>
      <w:r w:rsidRPr="003C10F7">
        <w:rPr>
          <w:color w:val="000000"/>
          <w:sz w:val="28"/>
          <w:szCs w:val="28"/>
          <w:lang w:val="uk-UA"/>
        </w:rPr>
        <w:t>, тобто</w:t>
      </w:r>
      <w:r w:rsidR="003C10F7">
        <w:rPr>
          <w:color w:val="000000"/>
          <w:sz w:val="28"/>
          <w:szCs w:val="28"/>
          <w:lang w:val="uk-UA"/>
        </w:rPr>
        <w:t xml:space="preserve"> </w:t>
      </w:r>
    </w:p>
    <w:p w:rsidR="002C5949" w:rsidRPr="003C10F7" w:rsidRDefault="00887FCD"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position w:val="-36"/>
          <w:sz w:val="28"/>
          <w:szCs w:val="28"/>
          <w:lang w:val="uk-UA"/>
        </w:rPr>
        <w:object w:dxaOrig="1460" w:dyaOrig="840">
          <v:shape id="_x0000_i1085" type="#_x0000_t75" style="width:72.75pt;height:42pt" o:ole="">
            <v:imagedata r:id="rId126" o:title=""/>
          </v:shape>
          <o:OLEObject Type="Embed" ProgID="Equation.3" ShapeID="_x0000_i1085" DrawAspect="Content" ObjectID="_1454446077" r:id="rId127"/>
        </w:object>
      </w:r>
      <w:r w:rsidR="002C5949" w:rsidRPr="003C10F7">
        <w:rPr>
          <w:color w:val="000000"/>
          <w:sz w:val="28"/>
          <w:szCs w:val="28"/>
          <w:lang w:val="uk-UA"/>
        </w:rPr>
        <w:t>.</w:t>
      </w:r>
    </w:p>
    <w:p w:rsidR="002C5949"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На рис. 5, як приклад, приводиться оптимальна планована кількість запчастин кожного </w:t>
      </w:r>
      <w:r w:rsidR="00887FCD" w:rsidRPr="003C10F7">
        <w:rPr>
          <w:color w:val="000000"/>
          <w:position w:val="-6"/>
          <w:sz w:val="28"/>
          <w:szCs w:val="28"/>
          <w:lang w:val="uk-UA"/>
        </w:rPr>
        <w:object w:dxaOrig="139" w:dyaOrig="260">
          <v:shape id="_x0000_i1086" type="#_x0000_t75" style="width:6.75pt;height:12.75pt" o:ole="">
            <v:imagedata r:id="rId128" o:title=""/>
          </v:shape>
          <o:OLEObject Type="Embed" ProgID="Equation.3" ShapeID="_x0000_i1086" DrawAspect="Content" ObjectID="_1454446078" r:id="rId129"/>
        </w:object>
      </w:r>
      <w:r w:rsidRPr="003C10F7">
        <w:rPr>
          <w:color w:val="000000"/>
          <w:sz w:val="28"/>
          <w:szCs w:val="28"/>
          <w:lang w:val="uk-UA"/>
        </w:rPr>
        <w:t>-го типу, їх максимально можливі ймовірності безвідмовної роботи та сумарні вартості комплектів однотипних запасних частин для нормального (</w:t>
      </w:r>
      <w:r w:rsidR="00887FCD" w:rsidRPr="003C10F7">
        <w:rPr>
          <w:color w:val="000000"/>
          <w:position w:val="-14"/>
          <w:sz w:val="28"/>
          <w:szCs w:val="28"/>
          <w:lang w:val="uk-UA"/>
        </w:rPr>
        <w:object w:dxaOrig="1160" w:dyaOrig="380">
          <v:shape id="_x0000_i1087" type="#_x0000_t75" style="width:57.75pt;height:18.75pt" o:ole="">
            <v:imagedata r:id="rId130" o:title=""/>
          </v:shape>
          <o:OLEObject Type="Embed" ProgID="Equation.3" ShapeID="_x0000_i1087" DrawAspect="Content" ObjectID="_1454446079" r:id="rId131"/>
        </w:object>
      </w:r>
      <w:r w:rsidR="003C10F7">
        <w:rPr>
          <w:color w:val="000000"/>
          <w:sz w:val="28"/>
          <w:szCs w:val="28"/>
          <w:lang w:val="uk-UA"/>
        </w:rPr>
        <w:t>)</w:t>
      </w:r>
      <w:r w:rsidRPr="003C10F7">
        <w:rPr>
          <w:color w:val="000000"/>
          <w:sz w:val="28"/>
          <w:szCs w:val="28"/>
          <w:lang w:val="uk-UA"/>
        </w:rPr>
        <w:t xml:space="preserve"> і експонентного (</w:t>
      </w:r>
      <w:r w:rsidR="00887FCD" w:rsidRPr="003C10F7">
        <w:rPr>
          <w:color w:val="000000"/>
          <w:position w:val="-14"/>
          <w:sz w:val="28"/>
          <w:szCs w:val="28"/>
          <w:lang w:val="uk-UA"/>
        </w:rPr>
        <w:object w:dxaOrig="1180" w:dyaOrig="380">
          <v:shape id="_x0000_i1088" type="#_x0000_t75" style="width:59.25pt;height:18.75pt" o:ole="">
            <v:imagedata r:id="rId132" o:title=""/>
          </v:shape>
          <o:OLEObject Type="Embed" ProgID="Equation.3" ShapeID="_x0000_i1088" DrawAspect="Content" ObjectID="_1454446080" r:id="rId133"/>
        </w:object>
      </w:r>
      <w:r w:rsidR="003C10F7">
        <w:rPr>
          <w:color w:val="000000"/>
          <w:sz w:val="28"/>
          <w:szCs w:val="28"/>
          <w:lang w:val="uk-UA"/>
        </w:rPr>
        <w:t>)</w:t>
      </w:r>
      <w:r w:rsidRPr="003C10F7">
        <w:rPr>
          <w:color w:val="000000"/>
          <w:sz w:val="28"/>
          <w:szCs w:val="28"/>
          <w:lang w:val="uk-UA"/>
        </w:rPr>
        <w:t xml:space="preserve"> розподілів (Пуассонівського потоку відмов) при попередньо заданих середній кількості </w:t>
      </w:r>
      <w:r w:rsidRPr="003C10F7">
        <w:rPr>
          <w:color w:val="000000"/>
          <w:sz w:val="28"/>
          <w:szCs w:val="28"/>
          <w:lang w:val="uk-UA"/>
        </w:rPr>
        <w:lastRenderedPageBreak/>
        <w:t xml:space="preserve">відмов і вартості елементів за базовий період і граничної суми фінансування в розмірі </w:t>
      </w:r>
      <w:r w:rsidRPr="003C10F7">
        <w:rPr>
          <w:i/>
          <w:iCs/>
          <w:color w:val="000000"/>
          <w:sz w:val="28"/>
          <w:szCs w:val="28"/>
          <w:lang w:val="en-US"/>
        </w:rPr>
        <w:t>C</w:t>
      </w:r>
      <w:r w:rsidRPr="003C10F7">
        <w:rPr>
          <w:color w:val="000000"/>
          <w:sz w:val="28"/>
          <w:szCs w:val="28"/>
          <w:lang w:val="uk-UA"/>
        </w:rPr>
        <w:t xml:space="preserve"> = 190000 у.</w:t>
      </w:r>
      <w:r w:rsidRPr="003C10F7">
        <w:rPr>
          <w:color w:val="000000"/>
          <w:sz w:val="28"/>
          <w:szCs w:val="28"/>
          <w:lang w:val="en-US"/>
        </w:rPr>
        <w:t>o</w:t>
      </w:r>
      <w:r w:rsidRPr="003C10F7">
        <w:rPr>
          <w:color w:val="000000"/>
          <w:sz w:val="28"/>
          <w:szCs w:val="28"/>
          <w:lang w:val="uk-UA"/>
        </w:rPr>
        <w:t xml:space="preserve">.. </w:t>
      </w:r>
    </w:p>
    <w:p w:rsidR="003C10F7" w:rsidRPr="003C10F7" w:rsidRDefault="003C10F7" w:rsidP="003C10F7">
      <w:pPr>
        <w:suppressAutoHyphens/>
        <w:autoSpaceDE w:val="0"/>
        <w:autoSpaceDN w:val="0"/>
        <w:adjustRightInd w:val="0"/>
        <w:spacing w:line="360" w:lineRule="auto"/>
        <w:ind w:firstLine="709"/>
        <w:jc w:val="both"/>
        <w:rPr>
          <w:color w:val="000000"/>
          <w:sz w:val="28"/>
          <w:szCs w:val="28"/>
          <w:lang w:val="uk-UA"/>
        </w:rPr>
      </w:pPr>
    </w:p>
    <w:p w:rsidR="003C10F7" w:rsidRDefault="00BA0F77" w:rsidP="003C10F7">
      <w:pPr>
        <w:tabs>
          <w:tab w:val="left" w:pos="180"/>
        </w:tabs>
        <w:suppressAutoHyphens/>
        <w:autoSpaceDE w:val="0"/>
        <w:autoSpaceDN w:val="0"/>
        <w:adjustRightInd w:val="0"/>
        <w:spacing w:line="360" w:lineRule="auto"/>
        <w:jc w:val="both"/>
        <w:rPr>
          <w:color w:val="000000"/>
          <w:sz w:val="28"/>
          <w:szCs w:val="28"/>
          <w:lang w:val="uk-UA"/>
        </w:rPr>
      </w:pPr>
      <w:r>
        <w:rPr>
          <w:color w:val="000000"/>
          <w:sz w:val="28"/>
          <w:szCs w:val="28"/>
          <w:lang w:val="uk-UA"/>
        </w:rPr>
        <w:pict>
          <v:shape id="_x0000_i1089" type="#_x0000_t75" style="width:239.25pt;height:183pt">
            <v:imagedata r:id="rId134" o:title=""/>
          </v:shape>
        </w:pict>
      </w:r>
      <w:r w:rsidR="002C5949" w:rsidRPr="003C10F7">
        <w:rPr>
          <w:color w:val="000000"/>
          <w:sz w:val="28"/>
          <w:szCs w:val="28"/>
          <w:lang w:val="uk-UA"/>
        </w:rPr>
        <w:t xml:space="preserve"> </w:t>
      </w:r>
    </w:p>
    <w:p w:rsidR="003C10F7" w:rsidRPr="003C10F7" w:rsidRDefault="003C10F7" w:rsidP="003C10F7">
      <w:pPr>
        <w:suppressAutoHyphens/>
        <w:spacing w:line="360" w:lineRule="auto"/>
        <w:ind w:firstLine="709"/>
        <w:jc w:val="both"/>
        <w:rPr>
          <w:i/>
          <w:iCs/>
          <w:color w:val="000000"/>
          <w:sz w:val="28"/>
          <w:lang w:val="uk-UA"/>
        </w:rPr>
      </w:pPr>
      <w:r w:rsidRPr="003C10F7">
        <w:rPr>
          <w:i/>
          <w:iCs/>
          <w:color w:val="000000"/>
          <w:sz w:val="28"/>
          <w:lang w:val="uk-UA"/>
        </w:rPr>
        <w:t>а</w:t>
      </w:r>
    </w:p>
    <w:p w:rsidR="002C5949" w:rsidRPr="003C10F7" w:rsidRDefault="00BA0F77" w:rsidP="003C10F7">
      <w:pPr>
        <w:tabs>
          <w:tab w:val="left" w:pos="180"/>
        </w:tabs>
        <w:suppressAutoHyphens/>
        <w:autoSpaceDE w:val="0"/>
        <w:autoSpaceDN w:val="0"/>
        <w:adjustRightInd w:val="0"/>
        <w:spacing w:line="360" w:lineRule="auto"/>
        <w:jc w:val="both"/>
        <w:rPr>
          <w:color w:val="000000"/>
          <w:sz w:val="28"/>
          <w:szCs w:val="28"/>
          <w:lang w:val="uk-UA"/>
        </w:rPr>
      </w:pPr>
      <w:r>
        <w:rPr>
          <w:color w:val="000000"/>
          <w:sz w:val="28"/>
          <w:lang w:val="uk-UA"/>
        </w:rPr>
        <w:pict>
          <v:shape id="_x0000_i1090" type="#_x0000_t75" style="width:248.25pt;height:183pt">
            <v:imagedata r:id="rId135" o:title=""/>
          </v:shape>
        </w:pict>
      </w:r>
    </w:p>
    <w:p w:rsidR="002C5949" w:rsidRPr="003C10F7" w:rsidRDefault="002C5949" w:rsidP="003C10F7">
      <w:pPr>
        <w:suppressAutoHyphens/>
        <w:spacing w:line="360" w:lineRule="auto"/>
        <w:ind w:firstLine="709"/>
        <w:jc w:val="both"/>
        <w:rPr>
          <w:i/>
          <w:iCs/>
          <w:color w:val="000000"/>
          <w:sz w:val="28"/>
          <w:lang w:val="uk-UA"/>
        </w:rPr>
      </w:pPr>
      <w:r w:rsidRPr="003C10F7">
        <w:rPr>
          <w:i/>
          <w:iCs/>
          <w:color w:val="000000"/>
          <w:sz w:val="28"/>
          <w:lang w:val="uk-UA"/>
        </w:rPr>
        <w:t xml:space="preserve">б </w:t>
      </w:r>
    </w:p>
    <w:p w:rsidR="002C5949" w:rsidRPr="003C10F7" w:rsidRDefault="002C5949" w:rsidP="003C10F7">
      <w:pPr>
        <w:suppressAutoHyphens/>
        <w:spacing w:line="360" w:lineRule="auto"/>
        <w:ind w:firstLine="709"/>
        <w:jc w:val="both"/>
        <w:rPr>
          <w:color w:val="000000"/>
          <w:sz w:val="28"/>
          <w:lang w:val="uk-UA"/>
        </w:rPr>
      </w:pPr>
      <w:r w:rsidRPr="003C10F7">
        <w:rPr>
          <w:color w:val="000000"/>
          <w:sz w:val="28"/>
          <w:lang w:val="uk-UA"/>
        </w:rPr>
        <w:t>Рис.</w:t>
      </w:r>
      <w:r w:rsidR="003C10F7">
        <w:rPr>
          <w:color w:val="000000"/>
          <w:sz w:val="28"/>
          <w:lang w:val="uk-UA"/>
        </w:rPr>
        <w:t xml:space="preserve"> </w:t>
      </w:r>
      <w:r w:rsidRPr="003C10F7">
        <w:rPr>
          <w:color w:val="000000"/>
          <w:sz w:val="28"/>
          <w:lang w:val="uk-UA"/>
        </w:rPr>
        <w:t>5. Максимізація ймовірності безвідмовної роботи ПС на основі раціонального вибору резервних елементів при обмеженій сумі фінансування: а- для нормального розподілу часу до відмови; б - для пуассонівського потоку відмов</w:t>
      </w:r>
    </w:p>
    <w:p w:rsidR="002C5949" w:rsidRPr="003C10F7" w:rsidRDefault="002C5949" w:rsidP="003C10F7">
      <w:pPr>
        <w:suppressAutoHyphens/>
        <w:spacing w:line="360" w:lineRule="auto"/>
        <w:ind w:firstLine="709"/>
        <w:jc w:val="both"/>
        <w:rPr>
          <w:color w:val="000000"/>
          <w:sz w:val="28"/>
          <w:szCs w:val="28"/>
          <w:lang w:val="uk-UA"/>
        </w:rPr>
      </w:pPr>
    </w:p>
    <w:p w:rsidR="002C5949" w:rsidRPr="003C10F7" w:rsidRDefault="002C5949" w:rsidP="003C10F7">
      <w:pPr>
        <w:suppressAutoHyphens/>
        <w:spacing w:line="360" w:lineRule="auto"/>
        <w:ind w:firstLine="709"/>
        <w:jc w:val="both"/>
        <w:rPr>
          <w:color w:val="000000"/>
          <w:sz w:val="28"/>
          <w:szCs w:val="28"/>
          <w:lang w:val="uk-UA"/>
        </w:rPr>
      </w:pPr>
      <w:r w:rsidRPr="003C10F7">
        <w:rPr>
          <w:color w:val="000000"/>
          <w:sz w:val="28"/>
          <w:szCs w:val="28"/>
          <w:lang w:val="uk-UA"/>
        </w:rPr>
        <w:t xml:space="preserve">Для складно структурованих систем при розрахунку ІБР найбільш часто використаються методи структурних, логічних схем і схемно-функціональний метод. Ці методи можна використати й у задачах оптимізації системи постачання запасними частинами, застосовуючи схему резервування </w:t>
      </w:r>
      <w:r w:rsidRPr="003C10F7">
        <w:rPr>
          <w:color w:val="000000"/>
          <w:sz w:val="28"/>
          <w:szCs w:val="28"/>
          <w:lang w:val="uk-UA"/>
        </w:rPr>
        <w:lastRenderedPageBreak/>
        <w:t xml:space="preserve">заміщенням. У цьому випадку при відмові елемента системи, що складається з </w:t>
      </w:r>
      <w:r w:rsidR="00887FCD" w:rsidRPr="003C10F7">
        <w:rPr>
          <w:color w:val="000000"/>
          <w:position w:val="-6"/>
          <w:sz w:val="28"/>
          <w:szCs w:val="28"/>
          <w:lang w:val="uk-UA"/>
        </w:rPr>
        <w:object w:dxaOrig="200" w:dyaOrig="220">
          <v:shape id="_x0000_i1091" type="#_x0000_t75" style="width:9.75pt;height:11.25pt" o:ole="">
            <v:imagedata r:id="rId136" o:title=""/>
          </v:shape>
          <o:OLEObject Type="Embed" ProgID="Equation.3" ShapeID="_x0000_i1091" DrawAspect="Content" ObjectID="_1454446081" r:id="rId137"/>
        </w:object>
      </w:r>
      <w:r w:rsidRPr="003C10F7">
        <w:rPr>
          <w:color w:val="000000"/>
          <w:sz w:val="28"/>
          <w:szCs w:val="28"/>
          <w:lang w:val="uk-UA"/>
        </w:rPr>
        <w:t xml:space="preserve"> – елементів, кожний елемент замінюється новим з такими ж характеристиками надійності, як і вихідний елемент. Формула розрахунку ймовірності безвідмовної роботи для схеми з </w:t>
      </w:r>
      <w:r w:rsidRPr="003C10F7">
        <w:rPr>
          <w:i/>
          <w:iCs/>
          <w:color w:val="000000"/>
          <w:sz w:val="28"/>
          <w:szCs w:val="28"/>
          <w:lang w:val="uk-UA"/>
        </w:rPr>
        <w:t xml:space="preserve">m </w:t>
      </w:r>
      <w:r w:rsidRPr="003C10F7">
        <w:rPr>
          <w:color w:val="000000"/>
          <w:sz w:val="28"/>
          <w:szCs w:val="28"/>
          <w:lang w:val="uk-UA"/>
        </w:rPr>
        <w:t>– кратним ненавантаженим резервом має вигляд</w:t>
      </w:r>
    </w:p>
    <w:p w:rsidR="002C5949" w:rsidRPr="003C10F7" w:rsidRDefault="00887FCD" w:rsidP="003C10F7">
      <w:pPr>
        <w:suppressAutoHyphens/>
        <w:spacing w:line="360" w:lineRule="auto"/>
        <w:ind w:firstLine="709"/>
        <w:jc w:val="both"/>
        <w:rPr>
          <w:color w:val="000000"/>
          <w:sz w:val="28"/>
          <w:szCs w:val="28"/>
          <w:lang w:val="uk-UA"/>
        </w:rPr>
      </w:pPr>
      <w:r w:rsidRPr="003C10F7">
        <w:rPr>
          <w:color w:val="000000"/>
          <w:position w:val="-36"/>
          <w:sz w:val="28"/>
          <w:szCs w:val="28"/>
          <w:lang w:val="uk-UA"/>
        </w:rPr>
        <w:object w:dxaOrig="2280" w:dyaOrig="820">
          <v:shape id="_x0000_i1092" type="#_x0000_t75" style="width:114pt;height:41.25pt" o:ole="">
            <v:imagedata r:id="rId138" o:title=""/>
          </v:shape>
          <o:OLEObject Type="Embed" ProgID="Equation.3" ShapeID="_x0000_i1092" DrawAspect="Content" ObjectID="_1454446082" r:id="rId139"/>
        </w:objec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Для прикладу, ІБР паливної системи літака </w:t>
      </w:r>
      <w:r w:rsidR="00887FCD" w:rsidRPr="003C10F7">
        <w:rPr>
          <w:color w:val="000000"/>
          <w:position w:val="-12"/>
          <w:sz w:val="28"/>
          <w:szCs w:val="28"/>
          <w:lang w:val="uk-UA"/>
        </w:rPr>
        <w:object w:dxaOrig="620" w:dyaOrig="360">
          <v:shape id="_x0000_i1093" type="#_x0000_t75" style="width:30.75pt;height:18pt" o:ole="">
            <v:imagedata r:id="rId140" o:title=""/>
          </v:shape>
          <o:OLEObject Type="Embed" ProgID="Equation.3" ShapeID="_x0000_i1093" DrawAspect="Content" ObjectID="_1454446083" r:id="rId141"/>
        </w:object>
      </w:r>
      <w:r w:rsidRPr="003C10F7">
        <w:rPr>
          <w:color w:val="000000"/>
          <w:sz w:val="28"/>
          <w:szCs w:val="28"/>
          <w:lang w:val="uk-UA"/>
        </w:rPr>
        <w:t xml:space="preserve"> можна розрахувати методом логічних схем за формулою </w:t>
      </w:r>
    </w:p>
    <w:p w:rsidR="002C5949" w:rsidRPr="003C10F7" w:rsidRDefault="00887FCD"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position w:val="-12"/>
          <w:sz w:val="28"/>
          <w:szCs w:val="28"/>
          <w:lang w:val="uk-UA"/>
        </w:rPr>
        <w:object w:dxaOrig="8720" w:dyaOrig="360">
          <v:shape id="_x0000_i1094" type="#_x0000_t75" style="width:435.75pt;height:18pt" o:ole="">
            <v:imagedata r:id="rId142" o:title=""/>
          </v:shape>
          <o:OLEObject Type="Embed" ProgID="Equation.3" ShapeID="_x0000_i1094" DrawAspect="Content" ObjectID="_1454446084" r:id="rId143"/>
        </w:object>
      </w:r>
      <w:r w:rsidR="002C5949" w:rsidRPr="003C10F7">
        <w:rPr>
          <w:color w:val="000000"/>
          <w:sz w:val="28"/>
          <w:szCs w:val="28"/>
          <w:lang w:val="uk-UA"/>
        </w:rPr>
        <w:t xml:space="preserve">де </w:t>
      </w:r>
      <w:r w:rsidRPr="003C10F7">
        <w:rPr>
          <w:color w:val="000000"/>
          <w:position w:val="-12"/>
          <w:sz w:val="28"/>
          <w:szCs w:val="28"/>
          <w:lang w:val="uk-UA"/>
        </w:rPr>
        <w:object w:dxaOrig="1960" w:dyaOrig="360">
          <v:shape id="_x0000_i1095" type="#_x0000_t75" style="width:98.25pt;height:18pt" o:ole="">
            <v:imagedata r:id="rId144" o:title=""/>
          </v:shape>
          <o:OLEObject Type="Embed" ProgID="Equation.3" ShapeID="_x0000_i1095" DrawAspect="Content" ObjectID="_1454446085" r:id="rId145"/>
        </w:object>
      </w:r>
      <w:r w:rsidR="002C5949" w:rsidRPr="003C10F7">
        <w:rPr>
          <w:color w:val="000000"/>
          <w:sz w:val="28"/>
          <w:szCs w:val="28"/>
          <w:lang w:val="uk-UA"/>
        </w:rPr>
        <w:t xml:space="preserve"> – імовірності здійснення </w:t>
      </w:r>
      <w:r w:rsidR="002C5949" w:rsidRPr="003C10F7">
        <w:rPr>
          <w:i/>
          <w:iCs/>
          <w:color w:val="000000"/>
          <w:sz w:val="28"/>
          <w:szCs w:val="28"/>
          <w:lang w:val="uk-UA"/>
        </w:rPr>
        <w:t>i-</w:t>
      </w:r>
      <w:r w:rsidR="002C5949" w:rsidRPr="003C10F7">
        <w:rPr>
          <w:color w:val="000000"/>
          <w:sz w:val="28"/>
          <w:szCs w:val="28"/>
          <w:lang w:val="uk-UA"/>
        </w:rPr>
        <w:t>их подій (відмов).</w:t>
      </w:r>
      <w:r w:rsidR="003C10F7">
        <w:rPr>
          <w:color w:val="000000"/>
          <w:sz w:val="28"/>
          <w:szCs w:val="28"/>
          <w:lang w:val="uk-UA"/>
        </w:rPr>
        <w:t xml:space="preserve"> </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Якщо прийняти за інтервал прогнозування </w:t>
      </w:r>
      <w:r w:rsidR="00887FCD" w:rsidRPr="003C10F7">
        <w:rPr>
          <w:color w:val="000000"/>
          <w:position w:val="-6"/>
          <w:sz w:val="28"/>
          <w:szCs w:val="28"/>
          <w:lang w:val="uk-UA"/>
        </w:rPr>
        <w:object w:dxaOrig="880" w:dyaOrig="279">
          <v:shape id="_x0000_i1096" type="#_x0000_t75" style="width:44.25pt;height:14.25pt" o:ole="">
            <v:imagedata r:id="rId146" o:title=""/>
          </v:shape>
          <o:OLEObject Type="Embed" ProgID="Equation.3" ShapeID="_x0000_i1096" DrawAspect="Content" ObjectID="_1454446086" r:id="rId147"/>
        </w:object>
      </w:r>
      <w:r w:rsidRPr="003C10F7">
        <w:rPr>
          <w:color w:val="000000"/>
          <w:sz w:val="28"/>
          <w:szCs w:val="28"/>
          <w:lang w:val="uk-UA"/>
        </w:rPr>
        <w:t>г., а в якості граничної ІБР –</w:t>
      </w:r>
      <w:r w:rsidR="00887FCD" w:rsidRPr="003C10F7">
        <w:rPr>
          <w:color w:val="000000"/>
          <w:position w:val="-12"/>
          <w:sz w:val="28"/>
          <w:szCs w:val="28"/>
          <w:lang w:val="uk-UA"/>
        </w:rPr>
        <w:object w:dxaOrig="1380" w:dyaOrig="420">
          <v:shape id="_x0000_i1097" type="#_x0000_t75" style="width:69pt;height:21pt" o:ole="">
            <v:imagedata r:id="rId148" o:title=""/>
          </v:shape>
          <o:OLEObject Type="Embed" ProgID="Equation.3" ShapeID="_x0000_i1097" DrawAspect="Content" ObjectID="_1454446087" r:id="rId149"/>
        </w:object>
      </w:r>
      <w:r w:rsidR="003C10F7">
        <w:rPr>
          <w:color w:val="000000"/>
          <w:sz w:val="28"/>
          <w:szCs w:val="28"/>
          <w:lang w:val="uk-UA"/>
        </w:rPr>
        <w:t>,</w:t>
      </w:r>
      <w:r w:rsidRPr="003C10F7">
        <w:rPr>
          <w:color w:val="000000"/>
          <w:sz w:val="28"/>
          <w:szCs w:val="28"/>
          <w:lang w:val="uk-UA"/>
        </w:rPr>
        <w:t xml:space="preserve"> то, на підставі статистичних даних значень інтенсивності відмов елементів паливної системи літака номера доданих елементів у порядку максимальної зміни ІБР розташовуються в такий спосіб</w:t>
      </w:r>
    </w:p>
    <w:p w:rsidR="002C5949" w:rsidRPr="003C10F7" w:rsidRDefault="00887FCD"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position w:val="-10"/>
          <w:sz w:val="28"/>
          <w:szCs w:val="28"/>
          <w:lang w:val="uk-UA"/>
        </w:rPr>
        <w:object w:dxaOrig="639" w:dyaOrig="320">
          <v:shape id="_x0000_i1098" type="#_x0000_t75" style="width:32.25pt;height:15.75pt" o:ole="">
            <v:imagedata r:id="rId150" o:title=""/>
          </v:shape>
          <o:OLEObject Type="Embed" ProgID="Equation.3" ShapeID="_x0000_i1098" DrawAspect="Content" ObjectID="_1454446088" r:id="rId151"/>
        </w:object>
      </w:r>
      <w:r w:rsidR="002C5949" w:rsidRPr="003C10F7">
        <w:rPr>
          <w:color w:val="000000"/>
          <w:sz w:val="28"/>
          <w:szCs w:val="28"/>
          <w:lang w:val="uk-UA"/>
        </w:rPr>
        <w:t>[7,</w:t>
      </w:r>
      <w:r w:rsidR="003C10F7">
        <w:rPr>
          <w:color w:val="000000"/>
          <w:sz w:val="28"/>
          <w:szCs w:val="28"/>
          <w:lang w:val="uk-UA"/>
        </w:rPr>
        <w:t xml:space="preserve"> </w:t>
      </w:r>
      <w:r w:rsidR="002C5949" w:rsidRPr="003C10F7">
        <w:rPr>
          <w:color w:val="000000"/>
          <w:sz w:val="28"/>
          <w:szCs w:val="28"/>
          <w:lang w:val="uk-UA"/>
        </w:rPr>
        <w:t>1,</w:t>
      </w:r>
      <w:r w:rsidR="003C10F7">
        <w:rPr>
          <w:color w:val="000000"/>
          <w:sz w:val="28"/>
          <w:szCs w:val="28"/>
          <w:lang w:val="uk-UA"/>
        </w:rPr>
        <w:t xml:space="preserve"> </w:t>
      </w:r>
      <w:r w:rsidR="002C5949" w:rsidRPr="003C10F7">
        <w:rPr>
          <w:color w:val="000000"/>
          <w:sz w:val="28"/>
          <w:szCs w:val="28"/>
          <w:lang w:val="uk-UA"/>
        </w:rPr>
        <w:t>1,</w:t>
      </w:r>
      <w:r w:rsidR="003C10F7">
        <w:rPr>
          <w:color w:val="000000"/>
          <w:sz w:val="28"/>
          <w:szCs w:val="28"/>
          <w:lang w:val="uk-UA"/>
        </w:rPr>
        <w:t xml:space="preserve"> </w:t>
      </w:r>
      <w:r w:rsidR="002C5949" w:rsidRPr="003C10F7">
        <w:rPr>
          <w:color w:val="000000"/>
          <w:sz w:val="28"/>
          <w:szCs w:val="28"/>
          <w:lang w:val="uk-UA"/>
        </w:rPr>
        <w:t>2,</w:t>
      </w:r>
      <w:r w:rsidR="003C10F7">
        <w:rPr>
          <w:color w:val="000000"/>
          <w:sz w:val="28"/>
          <w:szCs w:val="28"/>
          <w:lang w:val="uk-UA"/>
        </w:rPr>
        <w:t xml:space="preserve"> </w:t>
      </w:r>
      <w:r w:rsidR="002C5949" w:rsidRPr="003C10F7">
        <w:rPr>
          <w:color w:val="000000"/>
          <w:sz w:val="28"/>
          <w:szCs w:val="28"/>
          <w:lang w:val="uk-UA"/>
        </w:rPr>
        <w:t>1,</w:t>
      </w:r>
      <w:r w:rsidR="003C10F7">
        <w:rPr>
          <w:color w:val="000000"/>
          <w:sz w:val="28"/>
          <w:szCs w:val="28"/>
          <w:lang w:val="uk-UA"/>
        </w:rPr>
        <w:t xml:space="preserve"> </w:t>
      </w:r>
      <w:r w:rsidR="002C5949" w:rsidRPr="003C10F7">
        <w:rPr>
          <w:color w:val="000000"/>
          <w:sz w:val="28"/>
          <w:szCs w:val="28"/>
          <w:lang w:val="uk-UA"/>
        </w:rPr>
        <w:t>7,</w:t>
      </w:r>
      <w:r w:rsidR="003C10F7">
        <w:rPr>
          <w:color w:val="000000"/>
          <w:sz w:val="28"/>
          <w:szCs w:val="28"/>
          <w:lang w:val="uk-UA"/>
        </w:rPr>
        <w:t xml:space="preserve"> </w:t>
      </w:r>
      <w:r w:rsidR="002C5949" w:rsidRPr="003C10F7">
        <w:rPr>
          <w:color w:val="000000"/>
          <w:sz w:val="28"/>
          <w:szCs w:val="28"/>
          <w:lang w:val="uk-UA"/>
        </w:rPr>
        <w:t>2,</w:t>
      </w:r>
      <w:r w:rsidR="003C10F7">
        <w:rPr>
          <w:color w:val="000000"/>
          <w:sz w:val="28"/>
          <w:szCs w:val="28"/>
          <w:lang w:val="uk-UA"/>
        </w:rPr>
        <w:t xml:space="preserve"> </w:t>
      </w:r>
      <w:r w:rsidR="002C5949" w:rsidRPr="003C10F7">
        <w:rPr>
          <w:color w:val="000000"/>
          <w:sz w:val="28"/>
          <w:szCs w:val="28"/>
          <w:lang w:val="uk-UA"/>
        </w:rPr>
        <w:t>1].</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При цьому ІБР системи послідовно приймає значення наведені на рис. 6 а). При загальному числі запасних частин рівних </w:t>
      </w:r>
      <w:r w:rsidR="00887FCD" w:rsidRPr="003C10F7">
        <w:rPr>
          <w:color w:val="000000"/>
          <w:position w:val="-12"/>
          <w:sz w:val="28"/>
          <w:szCs w:val="28"/>
          <w:lang w:val="uk-UA"/>
        </w:rPr>
        <w:object w:dxaOrig="660" w:dyaOrig="360">
          <v:shape id="_x0000_i1099" type="#_x0000_t75" style="width:33pt;height:18pt" o:ole="">
            <v:imagedata r:id="rId152" o:title=""/>
          </v:shape>
          <o:OLEObject Type="Embed" ProgID="Equation.3" ShapeID="_x0000_i1099" DrawAspect="Content" ObjectID="_1454446089" r:id="rId153"/>
        </w:object>
      </w:r>
      <w:r w:rsidRPr="003C10F7">
        <w:rPr>
          <w:color w:val="000000"/>
          <w:sz w:val="28"/>
          <w:szCs w:val="28"/>
          <w:lang w:val="uk-UA"/>
        </w:rPr>
        <w:t xml:space="preserve">, кількість доданих елементів по типам дорівнює </w:t>
      </w:r>
    </w:p>
    <w:p w:rsidR="002C5949" w:rsidRPr="003C10F7" w:rsidRDefault="00887FCD"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position w:val="-10"/>
          <w:sz w:val="28"/>
          <w:szCs w:val="28"/>
          <w:lang w:val="uk-UA"/>
        </w:rPr>
        <w:object w:dxaOrig="639" w:dyaOrig="320">
          <v:shape id="_x0000_i1100" type="#_x0000_t75" style="width:32.25pt;height:15.75pt" o:ole="">
            <v:imagedata r:id="rId154" o:title=""/>
          </v:shape>
          <o:OLEObject Type="Embed" ProgID="Equation.3" ShapeID="_x0000_i1100" DrawAspect="Content" ObjectID="_1454446090" r:id="rId155"/>
        </w:object>
      </w:r>
      <w:r w:rsidR="002C5949" w:rsidRPr="003C10F7">
        <w:rPr>
          <w:color w:val="000000"/>
          <w:sz w:val="28"/>
          <w:szCs w:val="28"/>
          <w:lang w:val="uk-UA"/>
        </w:rPr>
        <w:t>[4,</w:t>
      </w:r>
      <w:r w:rsidR="003C10F7">
        <w:rPr>
          <w:color w:val="000000"/>
          <w:sz w:val="28"/>
          <w:szCs w:val="28"/>
          <w:lang w:val="uk-UA"/>
        </w:rPr>
        <w:t xml:space="preserve"> </w:t>
      </w:r>
      <w:r w:rsidR="002C5949" w:rsidRPr="003C10F7">
        <w:rPr>
          <w:color w:val="000000"/>
          <w:sz w:val="28"/>
          <w:szCs w:val="28"/>
          <w:lang w:val="uk-UA"/>
        </w:rPr>
        <w:t>2,</w:t>
      </w:r>
      <w:r w:rsidR="003C10F7">
        <w:rPr>
          <w:color w:val="000000"/>
          <w:sz w:val="28"/>
          <w:szCs w:val="28"/>
          <w:lang w:val="uk-UA"/>
        </w:rPr>
        <w:t xml:space="preserve"> </w:t>
      </w:r>
      <w:r w:rsidR="002C5949" w:rsidRPr="003C10F7">
        <w:rPr>
          <w:color w:val="000000"/>
          <w:sz w:val="28"/>
          <w:szCs w:val="28"/>
          <w:lang w:val="uk-UA"/>
        </w:rPr>
        <w:t>0,</w:t>
      </w:r>
      <w:r w:rsidR="003C10F7">
        <w:rPr>
          <w:color w:val="000000"/>
          <w:sz w:val="28"/>
          <w:szCs w:val="28"/>
          <w:lang w:val="uk-UA"/>
        </w:rPr>
        <w:t xml:space="preserve"> </w:t>
      </w:r>
      <w:r w:rsidR="002C5949" w:rsidRPr="003C10F7">
        <w:rPr>
          <w:color w:val="000000"/>
          <w:sz w:val="28"/>
          <w:szCs w:val="28"/>
          <w:lang w:val="uk-UA"/>
        </w:rPr>
        <w:t>0,</w:t>
      </w:r>
      <w:r w:rsidR="003C10F7">
        <w:rPr>
          <w:color w:val="000000"/>
          <w:sz w:val="28"/>
          <w:szCs w:val="28"/>
          <w:lang w:val="uk-UA"/>
        </w:rPr>
        <w:t xml:space="preserve"> </w:t>
      </w:r>
      <w:r w:rsidR="002C5949" w:rsidRPr="003C10F7">
        <w:rPr>
          <w:color w:val="000000"/>
          <w:sz w:val="28"/>
          <w:szCs w:val="28"/>
          <w:lang w:val="uk-UA"/>
        </w:rPr>
        <w:t>0,</w:t>
      </w:r>
      <w:r w:rsidR="003C10F7">
        <w:rPr>
          <w:color w:val="000000"/>
          <w:sz w:val="28"/>
          <w:szCs w:val="28"/>
          <w:lang w:val="uk-UA"/>
        </w:rPr>
        <w:t xml:space="preserve"> </w:t>
      </w:r>
      <w:r w:rsidR="002C5949" w:rsidRPr="003C10F7">
        <w:rPr>
          <w:color w:val="000000"/>
          <w:sz w:val="28"/>
          <w:szCs w:val="28"/>
          <w:lang w:val="uk-UA"/>
        </w:rPr>
        <w:t>0,</w:t>
      </w:r>
      <w:r w:rsidR="003C10F7">
        <w:rPr>
          <w:color w:val="000000"/>
          <w:sz w:val="28"/>
          <w:szCs w:val="28"/>
          <w:lang w:val="uk-UA"/>
        </w:rPr>
        <w:t xml:space="preserve"> </w:t>
      </w:r>
      <w:r w:rsidR="002C5949" w:rsidRPr="003C10F7">
        <w:rPr>
          <w:color w:val="000000"/>
          <w:sz w:val="28"/>
          <w:szCs w:val="28"/>
          <w:lang w:val="uk-UA"/>
        </w:rPr>
        <w:t>2,</w:t>
      </w:r>
      <w:r w:rsidR="003C10F7">
        <w:rPr>
          <w:color w:val="000000"/>
          <w:sz w:val="28"/>
          <w:szCs w:val="28"/>
          <w:lang w:val="uk-UA"/>
        </w:rPr>
        <w:t xml:space="preserve"> </w:t>
      </w:r>
      <w:r w:rsidR="002C5949" w:rsidRPr="003C10F7">
        <w:rPr>
          <w:color w:val="000000"/>
          <w:sz w:val="28"/>
          <w:szCs w:val="28"/>
          <w:lang w:val="uk-UA"/>
        </w:rPr>
        <w:t>0].</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Якщо в розрахунках ІБР паливної системи використати схему послідовного, у змісті надійності, з'єднання елементів то зазначені послідовності номерів доданих елементів у порядку максимальної зміни ІБР та їх графік (рис. 6 б) приймуть вигляд </w:t>
      </w:r>
    </w:p>
    <w:p w:rsidR="002C5949" w:rsidRDefault="00887FCD"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position w:val="-10"/>
          <w:sz w:val="28"/>
          <w:szCs w:val="28"/>
          <w:lang w:val="uk-UA"/>
        </w:rPr>
        <w:object w:dxaOrig="639" w:dyaOrig="320">
          <v:shape id="_x0000_i1101" type="#_x0000_t75" style="width:32.25pt;height:15.75pt" o:ole="">
            <v:imagedata r:id="rId150" o:title=""/>
          </v:shape>
          <o:OLEObject Type="Embed" ProgID="Equation.3" ShapeID="_x0000_i1101" DrawAspect="Content" ObjectID="_1454446091" r:id="rId156"/>
        </w:object>
      </w:r>
      <w:r w:rsidR="002C5949" w:rsidRPr="003C10F7">
        <w:rPr>
          <w:color w:val="000000"/>
          <w:sz w:val="28"/>
          <w:szCs w:val="28"/>
          <w:lang w:val="uk-UA"/>
        </w:rPr>
        <w:t>[1,</w:t>
      </w:r>
      <w:r w:rsidR="003C10F7">
        <w:rPr>
          <w:color w:val="000000"/>
          <w:sz w:val="28"/>
          <w:szCs w:val="28"/>
          <w:lang w:val="uk-UA"/>
        </w:rPr>
        <w:t xml:space="preserve"> </w:t>
      </w:r>
      <w:r w:rsidR="002C5949" w:rsidRPr="003C10F7">
        <w:rPr>
          <w:color w:val="000000"/>
          <w:sz w:val="28"/>
          <w:szCs w:val="28"/>
          <w:lang w:val="uk-UA"/>
        </w:rPr>
        <w:t>2,</w:t>
      </w:r>
      <w:r w:rsidR="003C10F7">
        <w:rPr>
          <w:color w:val="000000"/>
          <w:sz w:val="28"/>
          <w:szCs w:val="28"/>
          <w:lang w:val="uk-UA"/>
        </w:rPr>
        <w:t xml:space="preserve"> </w:t>
      </w:r>
      <w:r w:rsidR="002C5949" w:rsidRPr="003C10F7">
        <w:rPr>
          <w:color w:val="000000"/>
          <w:sz w:val="28"/>
          <w:szCs w:val="28"/>
          <w:lang w:val="uk-UA"/>
        </w:rPr>
        <w:t>5,</w:t>
      </w:r>
      <w:r w:rsidR="003C10F7">
        <w:rPr>
          <w:color w:val="000000"/>
          <w:sz w:val="28"/>
          <w:szCs w:val="28"/>
          <w:lang w:val="uk-UA"/>
        </w:rPr>
        <w:t xml:space="preserve"> </w:t>
      </w:r>
      <w:r w:rsidR="002C5949" w:rsidRPr="003C10F7">
        <w:rPr>
          <w:color w:val="000000"/>
          <w:sz w:val="28"/>
          <w:szCs w:val="28"/>
          <w:lang w:val="uk-UA"/>
        </w:rPr>
        <w:t>6,</w:t>
      </w:r>
      <w:r w:rsidR="003C10F7">
        <w:rPr>
          <w:color w:val="000000"/>
          <w:sz w:val="28"/>
          <w:szCs w:val="28"/>
          <w:lang w:val="uk-UA"/>
        </w:rPr>
        <w:t xml:space="preserve"> </w:t>
      </w:r>
      <w:r w:rsidR="002C5949" w:rsidRPr="003C10F7">
        <w:rPr>
          <w:color w:val="000000"/>
          <w:sz w:val="28"/>
          <w:szCs w:val="28"/>
          <w:lang w:val="uk-UA"/>
        </w:rPr>
        <w:t>4,</w:t>
      </w:r>
      <w:r w:rsidR="003C10F7">
        <w:rPr>
          <w:color w:val="000000"/>
          <w:sz w:val="28"/>
          <w:szCs w:val="28"/>
          <w:lang w:val="uk-UA"/>
        </w:rPr>
        <w:t xml:space="preserve"> </w:t>
      </w:r>
      <w:r w:rsidR="002C5949" w:rsidRPr="003C10F7">
        <w:rPr>
          <w:color w:val="000000"/>
          <w:sz w:val="28"/>
          <w:szCs w:val="28"/>
          <w:lang w:val="uk-UA"/>
        </w:rPr>
        <w:t>1,</w:t>
      </w:r>
      <w:r w:rsidR="003C10F7">
        <w:rPr>
          <w:color w:val="000000"/>
          <w:sz w:val="28"/>
          <w:szCs w:val="28"/>
          <w:lang w:val="uk-UA"/>
        </w:rPr>
        <w:t xml:space="preserve"> </w:t>
      </w:r>
      <w:r w:rsidR="002C5949" w:rsidRPr="003C10F7">
        <w:rPr>
          <w:color w:val="000000"/>
          <w:sz w:val="28"/>
          <w:szCs w:val="28"/>
          <w:lang w:val="uk-UA"/>
        </w:rPr>
        <w:t>7,</w:t>
      </w:r>
      <w:r w:rsidR="003C10F7">
        <w:rPr>
          <w:color w:val="000000"/>
          <w:sz w:val="28"/>
          <w:szCs w:val="28"/>
          <w:lang w:val="uk-UA"/>
        </w:rPr>
        <w:t xml:space="preserve"> </w:t>
      </w:r>
      <w:r w:rsidR="002C5949" w:rsidRPr="003C10F7">
        <w:rPr>
          <w:color w:val="000000"/>
          <w:sz w:val="28"/>
          <w:szCs w:val="28"/>
          <w:lang w:val="uk-UA"/>
        </w:rPr>
        <w:t>1,</w:t>
      </w:r>
      <w:r w:rsidR="003C10F7">
        <w:rPr>
          <w:color w:val="000000"/>
          <w:sz w:val="28"/>
          <w:szCs w:val="28"/>
          <w:lang w:val="uk-UA"/>
        </w:rPr>
        <w:t xml:space="preserve"> </w:t>
      </w:r>
      <w:r w:rsidR="002C5949" w:rsidRPr="003C10F7">
        <w:rPr>
          <w:color w:val="000000"/>
          <w:sz w:val="28"/>
          <w:szCs w:val="28"/>
          <w:lang w:val="uk-UA"/>
        </w:rPr>
        <w:t>2,</w:t>
      </w:r>
      <w:r w:rsidR="003C10F7">
        <w:rPr>
          <w:color w:val="000000"/>
          <w:sz w:val="28"/>
          <w:szCs w:val="28"/>
          <w:lang w:val="uk-UA"/>
        </w:rPr>
        <w:t xml:space="preserve"> </w:t>
      </w:r>
      <w:r w:rsidR="002C5949" w:rsidRPr="003C10F7">
        <w:rPr>
          <w:color w:val="000000"/>
          <w:sz w:val="28"/>
          <w:szCs w:val="28"/>
          <w:lang w:val="uk-UA"/>
        </w:rPr>
        <w:t>5,</w:t>
      </w:r>
      <w:r w:rsidR="003C10F7">
        <w:rPr>
          <w:color w:val="000000"/>
          <w:sz w:val="28"/>
          <w:szCs w:val="28"/>
          <w:lang w:val="uk-UA"/>
        </w:rPr>
        <w:t xml:space="preserve"> </w:t>
      </w:r>
      <w:r w:rsidR="002C5949" w:rsidRPr="003C10F7">
        <w:rPr>
          <w:color w:val="000000"/>
          <w:sz w:val="28"/>
          <w:szCs w:val="28"/>
          <w:lang w:val="uk-UA"/>
        </w:rPr>
        <w:t>6,</w:t>
      </w:r>
      <w:r w:rsidR="003C10F7">
        <w:rPr>
          <w:color w:val="000000"/>
          <w:sz w:val="28"/>
          <w:szCs w:val="28"/>
          <w:lang w:val="uk-UA"/>
        </w:rPr>
        <w:t xml:space="preserve"> </w:t>
      </w:r>
      <w:r w:rsidR="002C5949" w:rsidRPr="003C10F7">
        <w:rPr>
          <w:color w:val="000000"/>
          <w:sz w:val="28"/>
          <w:szCs w:val="28"/>
          <w:lang w:val="uk-UA"/>
        </w:rPr>
        <w:t>4,</w:t>
      </w:r>
      <w:r w:rsidR="003C10F7">
        <w:rPr>
          <w:color w:val="000000"/>
          <w:sz w:val="28"/>
          <w:szCs w:val="28"/>
          <w:lang w:val="uk-UA"/>
        </w:rPr>
        <w:t xml:space="preserve"> </w:t>
      </w:r>
      <w:r w:rsidR="002C5949" w:rsidRPr="003C10F7">
        <w:rPr>
          <w:color w:val="000000"/>
          <w:sz w:val="28"/>
          <w:szCs w:val="28"/>
          <w:lang w:val="uk-UA"/>
        </w:rPr>
        <w:t>8,</w:t>
      </w:r>
      <w:r w:rsidR="003C10F7">
        <w:rPr>
          <w:color w:val="000000"/>
          <w:sz w:val="28"/>
          <w:szCs w:val="28"/>
          <w:lang w:val="uk-UA"/>
        </w:rPr>
        <w:t xml:space="preserve"> </w:t>
      </w:r>
      <w:r w:rsidR="002C5949" w:rsidRPr="003C10F7">
        <w:rPr>
          <w:color w:val="000000"/>
          <w:sz w:val="28"/>
          <w:szCs w:val="28"/>
          <w:lang w:val="uk-UA"/>
        </w:rPr>
        <w:t>1,</w:t>
      </w:r>
      <w:r w:rsidR="003C10F7">
        <w:rPr>
          <w:color w:val="000000"/>
          <w:sz w:val="28"/>
          <w:szCs w:val="28"/>
          <w:lang w:val="uk-UA"/>
        </w:rPr>
        <w:t xml:space="preserve"> </w:t>
      </w:r>
      <w:r w:rsidR="002C5949" w:rsidRPr="003C10F7">
        <w:rPr>
          <w:color w:val="000000"/>
          <w:sz w:val="28"/>
          <w:szCs w:val="28"/>
          <w:lang w:val="uk-UA"/>
        </w:rPr>
        <w:t>7,</w:t>
      </w:r>
      <w:r w:rsidR="003C10F7">
        <w:rPr>
          <w:color w:val="000000"/>
          <w:sz w:val="28"/>
          <w:szCs w:val="28"/>
          <w:lang w:val="uk-UA"/>
        </w:rPr>
        <w:t xml:space="preserve"> </w:t>
      </w:r>
      <w:r w:rsidR="002C5949" w:rsidRPr="003C10F7">
        <w:rPr>
          <w:color w:val="000000"/>
          <w:sz w:val="28"/>
          <w:szCs w:val="28"/>
          <w:lang w:val="uk-UA"/>
        </w:rPr>
        <w:t>2,</w:t>
      </w:r>
      <w:r w:rsidR="003C10F7">
        <w:rPr>
          <w:color w:val="000000"/>
          <w:sz w:val="28"/>
          <w:szCs w:val="28"/>
          <w:lang w:val="uk-UA"/>
        </w:rPr>
        <w:t xml:space="preserve"> </w:t>
      </w:r>
      <w:r w:rsidR="002C5949" w:rsidRPr="003C10F7">
        <w:rPr>
          <w:color w:val="000000"/>
          <w:sz w:val="28"/>
          <w:szCs w:val="28"/>
          <w:lang w:val="uk-UA"/>
        </w:rPr>
        <w:t>5,</w:t>
      </w:r>
      <w:r w:rsidR="003C10F7">
        <w:rPr>
          <w:color w:val="000000"/>
          <w:sz w:val="28"/>
          <w:szCs w:val="28"/>
          <w:lang w:val="uk-UA"/>
        </w:rPr>
        <w:t xml:space="preserve"> </w:t>
      </w:r>
      <w:r w:rsidR="002C5949" w:rsidRPr="003C10F7">
        <w:rPr>
          <w:color w:val="000000"/>
          <w:sz w:val="28"/>
          <w:szCs w:val="28"/>
          <w:lang w:val="uk-UA"/>
        </w:rPr>
        <w:t>6,</w:t>
      </w:r>
      <w:r w:rsidR="003C10F7">
        <w:rPr>
          <w:color w:val="000000"/>
          <w:sz w:val="28"/>
          <w:szCs w:val="28"/>
          <w:lang w:val="uk-UA"/>
        </w:rPr>
        <w:t xml:space="preserve"> </w:t>
      </w:r>
      <w:r w:rsidR="002C5949" w:rsidRPr="003C10F7">
        <w:rPr>
          <w:color w:val="000000"/>
          <w:sz w:val="28"/>
          <w:szCs w:val="28"/>
          <w:lang w:val="uk-UA"/>
        </w:rPr>
        <w:t>1].</w:t>
      </w:r>
    </w:p>
    <w:p w:rsidR="003C10F7" w:rsidRDefault="003C10F7" w:rsidP="003C10F7">
      <w:pPr>
        <w:suppressAutoHyphens/>
        <w:autoSpaceDE w:val="0"/>
        <w:autoSpaceDN w:val="0"/>
        <w:adjustRightInd w:val="0"/>
        <w:spacing w:line="360" w:lineRule="auto"/>
        <w:ind w:firstLine="709"/>
        <w:jc w:val="both"/>
        <w:rPr>
          <w:color w:val="000000"/>
          <w:sz w:val="28"/>
          <w:szCs w:val="28"/>
          <w:lang w:val="uk-UA"/>
        </w:rPr>
      </w:pPr>
    </w:p>
    <w:p w:rsidR="003C10F7" w:rsidRDefault="003C10F7" w:rsidP="003C10F7">
      <w:pPr>
        <w:suppressAutoHyphens/>
        <w:autoSpaceDE w:val="0"/>
        <w:autoSpaceDN w:val="0"/>
        <w:adjustRightInd w:val="0"/>
        <w:spacing w:line="360" w:lineRule="auto"/>
        <w:jc w:val="both"/>
        <w:rPr>
          <w:color w:val="000000"/>
          <w:sz w:val="28"/>
          <w:szCs w:val="28"/>
          <w:lang w:val="uk-UA"/>
        </w:rPr>
      </w:pPr>
      <w:r>
        <w:rPr>
          <w:color w:val="000000"/>
          <w:sz w:val="28"/>
          <w:szCs w:val="28"/>
          <w:lang w:val="uk-UA"/>
        </w:rPr>
        <w:br w:type="page"/>
      </w:r>
      <w:r w:rsidR="00BA0F77">
        <w:rPr>
          <w:color w:val="000000"/>
          <w:sz w:val="28"/>
          <w:szCs w:val="28"/>
          <w:lang w:val="uk-UA"/>
        </w:rPr>
        <w:lastRenderedPageBreak/>
        <w:pict>
          <v:shape id="_x0000_i1102" type="#_x0000_t75" style="width:231pt;height:173.25pt">
            <v:imagedata r:id="rId157" o:title=""/>
          </v:shape>
        </w:pict>
      </w:r>
      <w:r w:rsidR="002C5949" w:rsidRPr="003C10F7">
        <w:rPr>
          <w:color w:val="000000"/>
          <w:sz w:val="28"/>
          <w:szCs w:val="28"/>
          <w:lang w:val="uk-UA"/>
        </w:rPr>
        <w:t xml:space="preserve"> </w:t>
      </w:r>
    </w:p>
    <w:p w:rsidR="003C10F7" w:rsidRDefault="003C10F7" w:rsidP="003C10F7">
      <w:pPr>
        <w:suppressAutoHyphens/>
        <w:autoSpaceDE w:val="0"/>
        <w:autoSpaceDN w:val="0"/>
        <w:adjustRightInd w:val="0"/>
        <w:spacing w:line="360" w:lineRule="auto"/>
        <w:jc w:val="both"/>
        <w:rPr>
          <w:color w:val="000000"/>
          <w:sz w:val="28"/>
          <w:szCs w:val="28"/>
          <w:lang w:val="uk-UA"/>
        </w:rPr>
      </w:pPr>
      <w:r w:rsidRPr="003C10F7">
        <w:rPr>
          <w:i/>
          <w:iCs/>
          <w:color w:val="000000"/>
          <w:sz w:val="28"/>
          <w:lang w:val="uk-UA"/>
        </w:rPr>
        <w:t>а</w:t>
      </w:r>
    </w:p>
    <w:p w:rsidR="002C5949" w:rsidRPr="003C10F7" w:rsidRDefault="00BA0F77" w:rsidP="003C10F7">
      <w:pPr>
        <w:suppressAutoHyphens/>
        <w:autoSpaceDE w:val="0"/>
        <w:autoSpaceDN w:val="0"/>
        <w:adjustRightInd w:val="0"/>
        <w:spacing w:line="360" w:lineRule="auto"/>
        <w:jc w:val="both"/>
        <w:rPr>
          <w:color w:val="000000"/>
          <w:sz w:val="28"/>
          <w:szCs w:val="28"/>
          <w:lang w:val="uk-UA"/>
        </w:rPr>
      </w:pPr>
      <w:r>
        <w:rPr>
          <w:color w:val="000000"/>
          <w:sz w:val="28"/>
          <w:szCs w:val="28"/>
          <w:lang w:val="uk-UA"/>
        </w:rPr>
        <w:pict>
          <v:shape id="_x0000_i1103" type="#_x0000_t75" style="width:235.5pt;height:176.25pt">
            <v:imagedata r:id="rId158" o:title=""/>
          </v:shape>
        </w:pic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i/>
          <w:iCs/>
          <w:color w:val="000000"/>
          <w:sz w:val="28"/>
          <w:lang w:val="uk-UA"/>
        </w:rPr>
        <w:t>б</w:t>
      </w:r>
    </w:p>
    <w:p w:rsidR="002C5949" w:rsidRPr="003C10F7" w:rsidRDefault="002C5949" w:rsidP="003C10F7">
      <w:pPr>
        <w:suppressAutoHyphens/>
        <w:autoSpaceDE w:val="0"/>
        <w:autoSpaceDN w:val="0"/>
        <w:adjustRightInd w:val="0"/>
        <w:spacing w:line="360" w:lineRule="auto"/>
        <w:ind w:firstLine="709"/>
        <w:jc w:val="both"/>
        <w:rPr>
          <w:color w:val="000000"/>
          <w:sz w:val="28"/>
          <w:lang w:val="uk-UA"/>
        </w:rPr>
      </w:pPr>
      <w:r w:rsidRPr="003C10F7">
        <w:rPr>
          <w:color w:val="000000"/>
          <w:sz w:val="28"/>
          <w:lang w:val="uk-UA"/>
        </w:rPr>
        <w:t>Рис. 6. Зміна ІБР паливної системи літака при: а-</w:t>
      </w:r>
      <w:r w:rsidR="003C10F7">
        <w:rPr>
          <w:color w:val="000000"/>
          <w:sz w:val="28"/>
          <w:lang w:val="uk-UA"/>
        </w:rPr>
        <w:t xml:space="preserve"> схемному та</w:t>
      </w:r>
      <w:r w:rsidRPr="003C10F7">
        <w:rPr>
          <w:color w:val="000000"/>
          <w:sz w:val="28"/>
          <w:lang w:val="uk-UA"/>
        </w:rPr>
        <w:t xml:space="preserve"> б- послідовному з'єднанні </w:t>
      </w:r>
    </w:p>
    <w:p w:rsidR="002C5949" w:rsidRPr="003C10F7" w:rsidRDefault="002C5949" w:rsidP="003C10F7">
      <w:pPr>
        <w:suppressAutoHyphens/>
        <w:spacing w:line="360" w:lineRule="auto"/>
        <w:ind w:firstLine="709"/>
        <w:jc w:val="both"/>
        <w:rPr>
          <w:color w:val="000000"/>
          <w:sz w:val="28"/>
          <w:lang w:val="uk-UA"/>
        </w:rPr>
      </w:pPr>
    </w:p>
    <w:p w:rsidR="002C5949" w:rsidRPr="003C10F7" w:rsidRDefault="002C5949" w:rsidP="003C10F7">
      <w:pPr>
        <w:suppressAutoHyphens/>
        <w:spacing w:line="360" w:lineRule="auto"/>
        <w:ind w:firstLine="709"/>
        <w:jc w:val="both"/>
        <w:rPr>
          <w:color w:val="000000"/>
          <w:sz w:val="28"/>
          <w:szCs w:val="28"/>
          <w:lang w:val="uk-UA"/>
        </w:rPr>
      </w:pPr>
      <w:r w:rsidRPr="003C10F7">
        <w:rPr>
          <w:color w:val="000000"/>
          <w:sz w:val="28"/>
          <w:szCs w:val="28"/>
          <w:lang w:val="uk-UA"/>
        </w:rPr>
        <w:t>У процесі поставки запасних частин виникає задача оптимізації розміру замовлення й частоти поставок у вигляді окремих комплектів для мінімізації витрат на їхню доставку й зберігання, яку можна виразити в наступному вигляді:</w:t>
      </w:r>
    </w:p>
    <w:p w:rsidR="002C5949" w:rsidRPr="003C10F7" w:rsidRDefault="00887FCD"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position w:val="-10"/>
          <w:sz w:val="28"/>
          <w:szCs w:val="28"/>
          <w:lang w:val="uk-UA"/>
        </w:rPr>
        <w:object w:dxaOrig="3180" w:dyaOrig="340">
          <v:shape id="_x0000_i1104" type="#_x0000_t75" style="width:159pt;height:17.25pt" o:ole="">
            <v:imagedata r:id="rId159" o:title=""/>
          </v:shape>
          <o:OLEObject Type="Embed" ProgID="Equation.3" ShapeID="_x0000_i1104" DrawAspect="Content" ObjectID="_1454446092" r:id="rId160"/>
        </w:object>
      </w:r>
      <w:r w:rsidR="002C5949" w:rsidRPr="003C10F7">
        <w:rPr>
          <w:color w:val="000000"/>
          <w:sz w:val="28"/>
          <w:szCs w:val="28"/>
          <w:lang w:val="uk-UA"/>
        </w:rPr>
        <w:t>,</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де </w:t>
      </w:r>
      <w:r w:rsidRPr="003C10F7">
        <w:rPr>
          <w:i/>
          <w:iCs/>
          <w:color w:val="000000"/>
          <w:sz w:val="28"/>
          <w:szCs w:val="28"/>
          <w:lang w:val="en-US"/>
        </w:rPr>
        <w:t>C</w:t>
      </w:r>
      <w:r w:rsidRPr="003C10F7">
        <w:rPr>
          <w:color w:val="000000"/>
          <w:sz w:val="28"/>
          <w:szCs w:val="28"/>
          <w:lang w:val="uk-UA"/>
        </w:rPr>
        <w:t xml:space="preserve"> – ціна одиниці виробу, що замовляється</w:t>
      </w:r>
      <w:r w:rsidRPr="003C10F7">
        <w:rPr>
          <w:i/>
          <w:iCs/>
          <w:color w:val="000000"/>
          <w:sz w:val="28"/>
          <w:szCs w:val="28"/>
          <w:lang w:val="uk-UA"/>
        </w:rPr>
        <w:t>;</w:t>
      </w:r>
      <w:r w:rsidRPr="003C10F7">
        <w:rPr>
          <w:color w:val="000000"/>
          <w:sz w:val="28"/>
          <w:szCs w:val="28"/>
          <w:lang w:val="uk-UA"/>
        </w:rPr>
        <w:t xml:space="preserve"> Z - витрати на утримання (збереження) одиниці запасу, $./шт.; </w:t>
      </w:r>
      <w:r w:rsidRPr="003C10F7">
        <w:rPr>
          <w:i/>
          <w:iCs/>
          <w:color w:val="000000"/>
          <w:sz w:val="28"/>
          <w:szCs w:val="28"/>
          <w:lang w:val="uk-UA"/>
        </w:rPr>
        <w:t xml:space="preserve">Q </w:t>
      </w:r>
      <w:r w:rsidRPr="003C10F7">
        <w:rPr>
          <w:color w:val="000000"/>
          <w:sz w:val="28"/>
          <w:szCs w:val="28"/>
          <w:lang w:val="uk-UA"/>
        </w:rPr>
        <w:t xml:space="preserve">– розмір замовлення, шт.; </w:t>
      </w:r>
      <w:r w:rsidRPr="003C10F7">
        <w:rPr>
          <w:i/>
          <w:iCs/>
          <w:color w:val="000000"/>
          <w:sz w:val="28"/>
          <w:szCs w:val="28"/>
          <w:lang w:val="uk-UA"/>
        </w:rPr>
        <w:t>S</w:t>
      </w:r>
      <w:r w:rsidRPr="003C10F7">
        <w:rPr>
          <w:color w:val="000000"/>
          <w:sz w:val="28"/>
          <w:szCs w:val="28"/>
          <w:lang w:val="uk-UA"/>
        </w:rPr>
        <w:t xml:space="preserve"> – потреба в товарно-матеріальних цінностях за певний період, шт.; </w:t>
      </w:r>
      <w:r w:rsidRPr="003C10F7">
        <w:rPr>
          <w:i/>
          <w:iCs/>
          <w:color w:val="000000"/>
          <w:sz w:val="28"/>
          <w:szCs w:val="28"/>
          <w:lang w:val="uk-UA"/>
        </w:rPr>
        <w:t>А</w:t>
      </w:r>
      <w:r w:rsidRPr="003C10F7">
        <w:rPr>
          <w:color w:val="000000"/>
          <w:sz w:val="28"/>
          <w:szCs w:val="28"/>
          <w:lang w:val="uk-UA"/>
        </w:rPr>
        <w:t xml:space="preserve"> – вартість подачі одного комплекту замовлення, $.</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lastRenderedPageBreak/>
        <w:t xml:space="preserve">Розрахунок оптимального розміру замовлення </w:t>
      </w:r>
      <w:r w:rsidRPr="003C10F7">
        <w:rPr>
          <w:i/>
          <w:iCs/>
          <w:color w:val="000000"/>
          <w:sz w:val="28"/>
          <w:szCs w:val="28"/>
          <w:lang w:val="uk-UA"/>
        </w:rPr>
        <w:t>Q</w:t>
      </w:r>
      <w:r w:rsidRPr="003C10F7">
        <w:rPr>
          <w:color w:val="000000"/>
          <w:sz w:val="28"/>
          <w:szCs w:val="28"/>
          <w:lang w:val="uk-UA"/>
        </w:rPr>
        <w:t>* виконується за формулою:</w:t>
      </w:r>
    </w:p>
    <w:p w:rsidR="002C5949" w:rsidRPr="003C10F7" w:rsidRDefault="00887FCD"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position w:val="-26"/>
          <w:sz w:val="28"/>
          <w:szCs w:val="28"/>
          <w:lang w:val="uk-UA"/>
        </w:rPr>
        <w:object w:dxaOrig="1280" w:dyaOrig="700">
          <v:shape id="_x0000_i1105" type="#_x0000_t75" style="width:63.75pt;height:35.25pt" o:ole="">
            <v:imagedata r:id="rId161" o:title=""/>
          </v:shape>
          <o:OLEObject Type="Embed" ProgID="Equation.3" ShapeID="_x0000_i1105" DrawAspect="Content" ObjectID="_1454446093" r:id="rId162"/>
        </w:objec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Схема визначення оптимального (економічного) розміру замовлення приведена на рис 7. Точка повторного замовлення:</w:t>
      </w:r>
    </w:p>
    <w:p w:rsidR="002C5949" w:rsidRPr="003C10F7" w:rsidRDefault="00887FCD"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position w:val="-10"/>
          <w:sz w:val="28"/>
          <w:szCs w:val="28"/>
          <w:lang w:val="uk-UA"/>
        </w:rPr>
        <w:object w:dxaOrig="1100" w:dyaOrig="340">
          <v:shape id="_x0000_i1106" type="#_x0000_t75" style="width:54.75pt;height:17.25pt" o:ole="">
            <v:imagedata r:id="rId163" o:title=""/>
          </v:shape>
          <o:OLEObject Type="Embed" ProgID="Equation.3" ShapeID="_x0000_i1106" DrawAspect="Content" ObjectID="_1454446094" r:id="rId164"/>
        </w:objec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де </w:t>
      </w:r>
      <w:r w:rsidRPr="003C10F7">
        <w:rPr>
          <w:i/>
          <w:iCs/>
          <w:color w:val="000000"/>
          <w:sz w:val="28"/>
          <w:szCs w:val="28"/>
          <w:lang w:val="uk-UA"/>
        </w:rPr>
        <w:t>N</w:t>
      </w:r>
      <w:r w:rsidRPr="003C10F7">
        <w:rPr>
          <w:color w:val="000000"/>
          <w:sz w:val="28"/>
          <w:szCs w:val="28"/>
          <w:lang w:val="uk-UA"/>
        </w:rPr>
        <w:t xml:space="preserve"> – число робочих днів у періоді; </w:t>
      </w:r>
      <w:r w:rsidRPr="003C10F7">
        <w:rPr>
          <w:i/>
          <w:iCs/>
          <w:color w:val="000000"/>
          <w:sz w:val="28"/>
          <w:szCs w:val="28"/>
          <w:lang w:val="uk-UA"/>
        </w:rPr>
        <w:t>L</w:t>
      </w:r>
      <w:r w:rsidRPr="003C10F7">
        <w:rPr>
          <w:color w:val="000000"/>
          <w:sz w:val="28"/>
          <w:szCs w:val="28"/>
          <w:lang w:val="uk-UA"/>
        </w:rPr>
        <w:t xml:space="preserve"> – термін одержання замовлення</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Інтервал часу між замовленнями:</w:t>
      </w:r>
    </w:p>
    <w:p w:rsidR="002C5949" w:rsidRPr="003C10F7" w:rsidRDefault="00887FCD" w:rsidP="003C10F7">
      <w:pPr>
        <w:suppressAutoHyphens/>
        <w:spacing w:line="360" w:lineRule="auto"/>
        <w:ind w:firstLine="709"/>
        <w:jc w:val="both"/>
        <w:rPr>
          <w:color w:val="000000"/>
          <w:sz w:val="28"/>
          <w:szCs w:val="28"/>
          <w:lang w:val="uk-UA"/>
        </w:rPr>
      </w:pPr>
      <w:r w:rsidRPr="003C10F7">
        <w:rPr>
          <w:color w:val="000000"/>
          <w:position w:val="-10"/>
          <w:sz w:val="28"/>
          <w:szCs w:val="28"/>
          <w:lang w:val="uk-UA"/>
        </w:rPr>
        <w:object w:dxaOrig="1359" w:dyaOrig="400">
          <v:shape id="_x0000_i1107" type="#_x0000_t75" style="width:68.25pt;height:20.25pt" o:ole="">
            <v:imagedata r:id="rId165" o:title=""/>
          </v:shape>
          <o:OLEObject Type="Embed" ProgID="Equation.3" ShapeID="_x0000_i1107" DrawAspect="Content" ObjectID="_1454446095" r:id="rId166"/>
        </w:object>
      </w:r>
    </w:p>
    <w:p w:rsidR="002C5949" w:rsidRPr="003C10F7" w:rsidRDefault="002C5949" w:rsidP="003C10F7">
      <w:pPr>
        <w:suppressAutoHyphens/>
        <w:spacing w:line="360" w:lineRule="auto"/>
        <w:ind w:firstLine="709"/>
        <w:jc w:val="both"/>
        <w:rPr>
          <w:color w:val="000000"/>
          <w:sz w:val="28"/>
        </w:rPr>
      </w:pPr>
      <w:r w:rsidRPr="003C10F7">
        <w:rPr>
          <w:color w:val="000000"/>
          <w:sz w:val="28"/>
          <w:szCs w:val="28"/>
          <w:lang w:val="uk-UA"/>
        </w:rPr>
        <w:t>Як</w:t>
      </w:r>
      <w:r w:rsidR="00887FCD" w:rsidRPr="003C10F7">
        <w:rPr>
          <w:color w:val="000000"/>
          <w:position w:val="-16"/>
          <w:sz w:val="28"/>
          <w:szCs w:val="28"/>
          <w:lang w:val="uk-UA"/>
        </w:rPr>
        <w:object w:dxaOrig="160" w:dyaOrig="400">
          <v:shape id="_x0000_i1108" type="#_x0000_t75" style="width:8.25pt;height:20.25pt" o:ole="">
            <v:imagedata r:id="rId8" o:title=""/>
          </v:shape>
          <o:OLEObject Type="Embed" ProgID="Equation.3" ShapeID="_x0000_i1108" DrawAspect="Content" ObjectID="_1454446096" r:id="rId167"/>
        </w:object>
      </w:r>
      <w:r w:rsidRPr="003C10F7">
        <w:rPr>
          <w:color w:val="000000"/>
          <w:sz w:val="28"/>
          <w:szCs w:val="28"/>
          <w:lang w:val="uk-UA"/>
        </w:rPr>
        <w:t xml:space="preserve"> показують</w:t>
      </w:r>
      <w:r w:rsidR="00887FCD" w:rsidRPr="003C10F7">
        <w:rPr>
          <w:color w:val="000000"/>
          <w:position w:val="-16"/>
          <w:sz w:val="28"/>
          <w:szCs w:val="28"/>
          <w:lang w:val="uk-UA"/>
        </w:rPr>
        <w:object w:dxaOrig="160" w:dyaOrig="400">
          <v:shape id="_x0000_i1109" type="#_x0000_t75" style="width:8.25pt;height:20.25pt" o:ole="">
            <v:imagedata r:id="rId8" o:title=""/>
          </v:shape>
          <o:OLEObject Type="Embed" ProgID="Equation.3" ShapeID="_x0000_i1109" DrawAspect="Content" ObjectID="_1454446097" r:id="rId168"/>
        </w:object>
      </w:r>
      <w:r w:rsidRPr="003C10F7">
        <w:rPr>
          <w:color w:val="000000"/>
          <w:sz w:val="28"/>
          <w:szCs w:val="28"/>
          <w:lang w:val="uk-UA"/>
        </w:rPr>
        <w:t xml:space="preserve"> практичні розрахунки при оптимальних обсягах партій і періодичності замовлень витрати на замовлення приблизно дорівнюють витратам на зберігання</w:t>
      </w:r>
    </w:p>
    <w:p w:rsidR="002C5949" w:rsidRPr="003C10F7" w:rsidRDefault="00BA0F77" w:rsidP="003C10F7">
      <w:pPr>
        <w:suppressAutoHyphens/>
        <w:spacing w:line="360" w:lineRule="auto"/>
        <w:ind w:firstLine="709"/>
        <w:jc w:val="both"/>
        <w:rPr>
          <w:color w:val="000000"/>
          <w:sz w:val="28"/>
          <w:lang w:val="uk-UA"/>
        </w:rPr>
      </w:pPr>
      <w:r>
        <w:rPr>
          <w:noProof/>
        </w:rPr>
        <w:pict>
          <v:group id="_x0000_s1081" editas="canvas" style="position:absolute;margin-left:27pt;margin-top:5.45pt;width:226.75pt;height:185.75pt;z-index:251657728;mso-position-horizontal-relative:char;mso-position-vertical-relative:line" coordorigin="2781,5992" coordsize="7152,5979">
            <o:lock v:ext="edit" aspectratio="t"/>
            <v:shape id="_x0000_s1082" type="#_x0000_t75" style="position:absolute;left:2781;top:5992;width:7152;height:5979" o:preferrelative="f" strokeweight=".25pt">
              <v:fill o:detectmouseclick="t"/>
              <v:stroke dashstyle="1 1" endcap="round"/>
              <v:path o:extrusionok="t" o:connecttype="none"/>
            </v:shape>
            <v:rect id="_x0000_s1083" style="position:absolute;left:4761;top:11410;width:720;height:540" stroked="f">
              <v:textbox style="mso-next-textbox:#_x0000_s1083" inset="1.60503mm,.8025mm,1.60503mm,.8025mm">
                <w:txbxContent>
                  <w:p w:rsidR="00C56EF2" w:rsidRPr="00B3751D" w:rsidRDefault="00C56EF2" w:rsidP="002C5949">
                    <w:pPr>
                      <w:autoSpaceDE w:val="0"/>
                      <w:autoSpaceDN w:val="0"/>
                      <w:adjustRightInd w:val="0"/>
                      <w:rPr>
                        <w:rFonts w:ascii="Arial" w:hAnsi="Arial" w:cs="Arial"/>
                        <w:i/>
                        <w:iCs/>
                        <w:color w:val="000000"/>
                        <w:sz w:val="23"/>
                        <w:szCs w:val="23"/>
                      </w:rPr>
                    </w:pPr>
                    <w:r w:rsidRPr="00B3751D">
                      <w:rPr>
                        <w:rFonts w:ascii="Arial" w:hAnsi="Arial" w:cs="Arial"/>
                        <w:i/>
                        <w:iCs/>
                        <w:color w:val="000000"/>
                        <w:sz w:val="15"/>
                        <w:szCs w:val="15"/>
                      </w:rPr>
                      <w:t>Q*</w:t>
                    </w:r>
                  </w:p>
                </w:txbxContent>
              </v:textbox>
            </v:rect>
            <v:rect id="_x0000_s1084" style="position:absolute;left:6741;top:8350;width:2160;height:633" stroked="f">
              <v:textbox style="mso-next-textbox:#_x0000_s1084" inset="1.60503mm,.8025mm,1.60503mm,.8025mm">
                <w:txbxContent>
                  <w:p w:rsidR="00C56EF2" w:rsidRPr="00B3751D" w:rsidRDefault="00C56EF2" w:rsidP="002C5949">
                    <w:pPr>
                      <w:autoSpaceDE w:val="0"/>
                      <w:autoSpaceDN w:val="0"/>
                      <w:adjustRightInd w:val="0"/>
                      <w:jc w:val="center"/>
                      <w:rPr>
                        <w:color w:val="000000"/>
                        <w:sz w:val="15"/>
                        <w:szCs w:val="15"/>
                      </w:rPr>
                    </w:pPr>
                    <w:r w:rsidRPr="009D24A9">
                      <w:rPr>
                        <w:color w:val="000000"/>
                        <w:sz w:val="15"/>
                        <w:szCs w:val="15"/>
                        <w:lang w:val="uk-UA"/>
                      </w:rPr>
                      <w:t>Витрати на збер</w:t>
                    </w:r>
                    <w:r>
                      <w:rPr>
                        <w:color w:val="000000"/>
                        <w:sz w:val="15"/>
                        <w:szCs w:val="15"/>
                        <w:lang w:val="uk-UA"/>
                      </w:rPr>
                      <w:t>і</w:t>
                    </w:r>
                    <w:r w:rsidRPr="009D24A9">
                      <w:rPr>
                        <w:color w:val="000000"/>
                        <w:sz w:val="15"/>
                        <w:szCs w:val="15"/>
                        <w:lang w:val="uk-UA"/>
                      </w:rPr>
                      <w:t>гання</w:t>
                    </w:r>
                    <w:r w:rsidRPr="00B3751D">
                      <w:rPr>
                        <w:color w:val="000000"/>
                        <w:sz w:val="15"/>
                        <w:szCs w:val="15"/>
                      </w:rPr>
                      <w:t xml:space="preserve"> хранения</w:t>
                    </w:r>
                  </w:p>
                  <w:p w:rsidR="00C56EF2" w:rsidRPr="00B3751D" w:rsidRDefault="00C56EF2" w:rsidP="002C5949">
                    <w:pPr>
                      <w:autoSpaceDE w:val="0"/>
                      <w:autoSpaceDN w:val="0"/>
                      <w:adjustRightInd w:val="0"/>
                      <w:jc w:val="center"/>
                      <w:rPr>
                        <w:color w:val="000000"/>
                        <w:sz w:val="23"/>
                        <w:szCs w:val="23"/>
                      </w:rPr>
                    </w:pPr>
                    <w:r w:rsidRPr="00B3751D">
                      <w:rPr>
                        <w:i/>
                        <w:iCs/>
                        <w:color w:val="000000"/>
                        <w:sz w:val="15"/>
                        <w:szCs w:val="15"/>
                      </w:rPr>
                      <w:t>IQ/2</w:t>
                    </w:r>
                  </w:p>
                </w:txbxContent>
              </v:textbox>
            </v:rect>
            <v:rect id="_x0000_s1085" style="position:absolute;left:5661;top:9790;width:2880;height:633" stroked="f">
              <v:textbox style="mso-next-textbox:#_x0000_s1085" inset="1.60503mm,.8025mm,1.60503mm,.8025mm">
                <w:txbxContent>
                  <w:p w:rsidR="00C56EF2" w:rsidRPr="0074794C" w:rsidRDefault="00C56EF2" w:rsidP="002C5949">
                    <w:pPr>
                      <w:autoSpaceDE w:val="0"/>
                      <w:autoSpaceDN w:val="0"/>
                      <w:adjustRightInd w:val="0"/>
                      <w:rPr>
                        <w:color w:val="000000"/>
                        <w:sz w:val="15"/>
                        <w:szCs w:val="15"/>
                        <w:lang w:val="uk-UA"/>
                      </w:rPr>
                    </w:pPr>
                    <w:r>
                      <w:rPr>
                        <w:color w:val="000000"/>
                        <w:sz w:val="15"/>
                        <w:szCs w:val="15"/>
                        <w:lang w:val="uk-UA"/>
                      </w:rPr>
                      <w:t>Ціна</w:t>
                    </w:r>
                    <w:r w:rsidRPr="00B3751D">
                      <w:rPr>
                        <w:color w:val="000000"/>
                        <w:sz w:val="15"/>
                        <w:szCs w:val="15"/>
                      </w:rPr>
                      <w:t xml:space="preserve"> подач</w:t>
                    </w:r>
                    <w:r>
                      <w:rPr>
                        <w:color w:val="000000"/>
                        <w:sz w:val="15"/>
                        <w:szCs w:val="15"/>
                        <w:lang w:val="uk-UA"/>
                      </w:rPr>
                      <w:t>і</w:t>
                    </w:r>
                    <w:r w:rsidRPr="00B3751D">
                      <w:rPr>
                        <w:color w:val="000000"/>
                        <w:sz w:val="15"/>
                        <w:szCs w:val="15"/>
                      </w:rPr>
                      <w:t xml:space="preserve"> за</w:t>
                    </w:r>
                    <w:r>
                      <w:rPr>
                        <w:color w:val="000000"/>
                        <w:sz w:val="15"/>
                        <w:szCs w:val="15"/>
                        <w:lang w:val="uk-UA"/>
                      </w:rPr>
                      <w:t>мовлення</w:t>
                    </w:r>
                  </w:p>
                  <w:p w:rsidR="00C56EF2" w:rsidRPr="00B3751D" w:rsidRDefault="00C56EF2" w:rsidP="002C5949">
                    <w:pPr>
                      <w:autoSpaceDE w:val="0"/>
                      <w:autoSpaceDN w:val="0"/>
                      <w:adjustRightInd w:val="0"/>
                      <w:jc w:val="center"/>
                      <w:rPr>
                        <w:color w:val="000000"/>
                        <w:sz w:val="23"/>
                        <w:szCs w:val="23"/>
                      </w:rPr>
                    </w:pPr>
                    <w:r w:rsidRPr="00B3751D">
                      <w:rPr>
                        <w:i/>
                        <w:iCs/>
                        <w:color w:val="000000"/>
                        <w:sz w:val="15"/>
                        <w:szCs w:val="15"/>
                      </w:rPr>
                      <w:t>SA/Q</w:t>
                    </w:r>
                  </w:p>
                </w:txbxContent>
              </v:textbox>
            </v:rect>
            <v:rect id="_x0000_s1086" style="position:absolute;left:6741;top:11509;width:2569;height:462" stroked="f">
              <v:textbox style="mso-next-textbox:#_x0000_s1086" inset="1.60503mm,.8025mm,1.60503mm,.8025mm">
                <w:txbxContent>
                  <w:p w:rsidR="00C56EF2" w:rsidRPr="0074794C" w:rsidRDefault="00C56EF2" w:rsidP="002C5949">
                    <w:pPr>
                      <w:autoSpaceDE w:val="0"/>
                      <w:autoSpaceDN w:val="0"/>
                      <w:adjustRightInd w:val="0"/>
                      <w:rPr>
                        <w:rFonts w:ascii="Arial" w:hAnsi="Arial" w:cs="Arial"/>
                        <w:color w:val="000000"/>
                        <w:sz w:val="15"/>
                        <w:szCs w:val="15"/>
                        <w:lang w:val="uk-UA"/>
                      </w:rPr>
                    </w:pPr>
                    <w:r w:rsidRPr="0074794C">
                      <w:rPr>
                        <w:color w:val="000000"/>
                        <w:sz w:val="15"/>
                        <w:szCs w:val="15"/>
                        <w:lang w:val="uk-UA"/>
                      </w:rPr>
                      <w:t>Розмір замовлення</w:t>
                    </w:r>
                  </w:p>
                </w:txbxContent>
              </v:textbox>
            </v:rect>
            <v:line id="_x0000_s1087" style="position:absolute;flip:y" from="3140,6895" to="3140,11395">
              <v:stroke endarrow="block"/>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88" type="#_x0000_t19" style="position:absolute;left:4404;top:6438;width:2160;height:2605;rotation:55794142fd;flip:x" coordsize="32891,27818" adj="-7963579,1096446,11291" path="wr-10309,,32891,43200,,3186,31977,27818nfewr-10309,,32891,43200,,3186,31977,27818l11291,21600nsxe" strokecolor="red" strokeweight="1.5pt">
              <v:path o:connectlocs="0,3186;31977,27818;11291,21600"/>
            </v:shape>
            <v:line id="_x0000_s1089" style="position:absolute" from="4221,8335" to="4221,8335"/>
            <v:line id="_x0000_s1090" style="position:absolute" from="4761,8515" to="4761,8515"/>
            <v:shape id="_x0000_s1091" type="#_x0000_t19" style="position:absolute;left:3860;top:7459;width:2330;height:2337;rotation:11131043fd" coordsize="21600,22190" adj="-5670220,109545,,21560" path="wr-21600,-40,21600,43160,1311,,21591,22190nfewr-21600,-40,21600,43160,1311,,21591,22190l,21560nsxe" fillcolor="blue" strokeweight="1.5pt">
              <v:path o:connectlocs="1311,0;21591,22190;0,21560"/>
            </v:shape>
            <v:rect id="_x0000_s1092" style="position:absolute;left:2781;top:6282;width:1799;height:579" stroked="f" strokecolor="blue">
              <v:textbox style="mso-next-textbox:#_x0000_s1092" inset="1.60503mm,.8025mm,1.60503mm,.8025mm">
                <w:txbxContent>
                  <w:p w:rsidR="00C56EF2" w:rsidRPr="00B3751D" w:rsidRDefault="00C56EF2" w:rsidP="002C5949">
                    <w:pPr>
                      <w:autoSpaceDE w:val="0"/>
                      <w:autoSpaceDN w:val="0"/>
                      <w:adjustRightInd w:val="0"/>
                      <w:rPr>
                        <w:color w:val="000000"/>
                        <w:sz w:val="23"/>
                        <w:szCs w:val="23"/>
                      </w:rPr>
                    </w:pPr>
                    <w:r>
                      <w:rPr>
                        <w:color w:val="000000"/>
                        <w:sz w:val="15"/>
                        <w:szCs w:val="15"/>
                        <w:lang w:val="uk-UA"/>
                      </w:rPr>
                      <w:t>Витрати</w:t>
                    </w:r>
                  </w:p>
                </w:txbxContent>
              </v:textbox>
            </v:rect>
            <v:line id="_x0000_s1093" style="position:absolute" from="5121,7990" to="5122,8530" strokecolor="blue">
              <v:stroke endarrow="block"/>
            </v:line>
            <v:rect id="_x0000_s1094" style="position:absolute;left:3633;top:6800;width:4909;height:869" stroked="f" strokecolor="blue">
              <v:textbox style="mso-next-textbox:#_x0000_s1094" inset="1.60503mm,.8025mm,1.60503mm,.8025mm">
                <w:txbxContent>
                  <w:p w:rsidR="00C56EF2" w:rsidRPr="002F6D91" w:rsidRDefault="00C56EF2" w:rsidP="002C5949">
                    <w:pPr>
                      <w:autoSpaceDE w:val="0"/>
                      <w:autoSpaceDN w:val="0"/>
                      <w:adjustRightInd w:val="0"/>
                      <w:rPr>
                        <w:sz w:val="20"/>
                        <w:szCs w:val="20"/>
                        <w:lang w:val="uk-UA"/>
                      </w:rPr>
                    </w:pPr>
                    <w:r w:rsidRPr="002F6D91">
                      <w:rPr>
                        <w:color w:val="000000"/>
                        <w:sz w:val="20"/>
                        <w:szCs w:val="20"/>
                        <w:lang w:val="uk-UA"/>
                      </w:rPr>
                      <w:t xml:space="preserve">Сумарні </w:t>
                    </w:r>
                    <w:r>
                      <w:rPr>
                        <w:color w:val="000000"/>
                        <w:sz w:val="20"/>
                        <w:szCs w:val="20"/>
                        <w:lang w:val="uk-UA"/>
                      </w:rPr>
                      <w:t>витрати</w:t>
                    </w:r>
                    <w:r w:rsidRPr="002F6D91">
                      <w:rPr>
                        <w:sz w:val="20"/>
                        <w:szCs w:val="20"/>
                        <w:lang w:val="uk-UA"/>
                      </w:rPr>
                      <w:t xml:space="preserve"> (точка</w:t>
                    </w:r>
                  </w:p>
                  <w:p w:rsidR="00C56EF2" w:rsidRPr="002F6D91" w:rsidRDefault="00C56EF2" w:rsidP="002C5949">
                    <w:pPr>
                      <w:autoSpaceDE w:val="0"/>
                      <w:autoSpaceDN w:val="0"/>
                      <w:adjustRightInd w:val="0"/>
                      <w:rPr>
                        <w:sz w:val="20"/>
                        <w:szCs w:val="20"/>
                        <w:lang w:val="uk-UA"/>
                      </w:rPr>
                    </w:pPr>
                    <w:r w:rsidRPr="002F6D91">
                      <w:rPr>
                        <w:sz w:val="20"/>
                        <w:szCs w:val="20"/>
                        <w:lang w:val="uk-UA"/>
                      </w:rPr>
                      <w:t>економічного за</w:t>
                    </w:r>
                    <w:r>
                      <w:rPr>
                        <w:sz w:val="20"/>
                        <w:szCs w:val="20"/>
                        <w:lang w:val="uk-UA"/>
                      </w:rPr>
                      <w:t>мовлення</w:t>
                    </w:r>
                    <w:r w:rsidRPr="002F6D91">
                      <w:rPr>
                        <w:sz w:val="20"/>
                        <w:szCs w:val="20"/>
                        <w:lang w:val="uk-UA"/>
                      </w:rPr>
                      <w:t>)</w:t>
                    </w:r>
                  </w:p>
                </w:txbxContent>
              </v:textbox>
            </v:rect>
            <v:line id="_x0000_s1095" style="position:absolute;flip:y" from="3321,7810" to="7461,10690" strokecolor="green" strokeweight="1pt"/>
            <v:line id="_x0000_s1096" style="position:absolute" from="3141,11431" to="8001,11431">
              <v:stroke endarrow="block"/>
            </v:line>
            <v:line id="_x0000_s1097" style="position:absolute" from="5121,9430" to="5121,11410">
              <v:stroke dashstyle="dash"/>
            </v:line>
            <v:line id="_x0000_s1098" style="position:absolute;flip:x" from="3141,9430" to="5121,9430">
              <v:stroke dashstyle="dash"/>
            </v:line>
            <w10:wrap side="left"/>
          </v:group>
        </w:pict>
      </w:r>
    </w:p>
    <w:p w:rsidR="002C5949" w:rsidRPr="003C10F7" w:rsidRDefault="002C5949" w:rsidP="003C10F7">
      <w:pPr>
        <w:suppressAutoHyphens/>
        <w:spacing w:line="360" w:lineRule="auto"/>
        <w:ind w:firstLine="709"/>
        <w:jc w:val="both"/>
        <w:rPr>
          <w:color w:val="000000"/>
          <w:sz w:val="28"/>
          <w:lang w:val="uk-UA"/>
        </w:rPr>
      </w:pPr>
    </w:p>
    <w:p w:rsidR="002C5949" w:rsidRPr="003C10F7" w:rsidRDefault="002C5949" w:rsidP="003C10F7">
      <w:pPr>
        <w:suppressAutoHyphens/>
        <w:spacing w:line="360" w:lineRule="auto"/>
        <w:ind w:firstLine="709"/>
        <w:jc w:val="both"/>
        <w:rPr>
          <w:color w:val="000000"/>
          <w:sz w:val="28"/>
          <w:lang w:val="uk-UA"/>
        </w:rPr>
      </w:pPr>
    </w:p>
    <w:p w:rsidR="002C5949" w:rsidRPr="003C10F7" w:rsidRDefault="002C5949" w:rsidP="003C10F7">
      <w:pPr>
        <w:suppressAutoHyphens/>
        <w:spacing w:line="360" w:lineRule="auto"/>
        <w:ind w:firstLine="709"/>
        <w:jc w:val="both"/>
        <w:rPr>
          <w:color w:val="000000"/>
          <w:sz w:val="28"/>
          <w:lang w:val="uk-UA"/>
        </w:rPr>
      </w:pPr>
    </w:p>
    <w:p w:rsidR="002C5949" w:rsidRPr="003C10F7" w:rsidRDefault="002C5949" w:rsidP="003C10F7">
      <w:pPr>
        <w:suppressAutoHyphens/>
        <w:spacing w:line="360" w:lineRule="auto"/>
        <w:ind w:firstLine="709"/>
        <w:jc w:val="both"/>
        <w:rPr>
          <w:color w:val="000000"/>
          <w:sz w:val="28"/>
          <w:lang w:val="uk-UA"/>
        </w:rPr>
      </w:pPr>
    </w:p>
    <w:p w:rsidR="002C5949" w:rsidRPr="003C10F7" w:rsidRDefault="002C5949" w:rsidP="003C10F7">
      <w:pPr>
        <w:suppressAutoHyphens/>
        <w:spacing w:line="360" w:lineRule="auto"/>
        <w:ind w:firstLine="709"/>
        <w:jc w:val="both"/>
        <w:rPr>
          <w:color w:val="000000"/>
          <w:sz w:val="28"/>
          <w:lang w:val="uk-UA"/>
        </w:rPr>
      </w:pPr>
    </w:p>
    <w:p w:rsidR="002C5949" w:rsidRPr="003C10F7" w:rsidRDefault="002C5949" w:rsidP="003C10F7">
      <w:pPr>
        <w:suppressAutoHyphens/>
        <w:spacing w:line="360" w:lineRule="auto"/>
        <w:ind w:firstLine="709"/>
        <w:jc w:val="both"/>
        <w:rPr>
          <w:color w:val="000000"/>
          <w:sz w:val="28"/>
          <w:lang w:val="uk-UA"/>
        </w:rPr>
      </w:pPr>
    </w:p>
    <w:p w:rsidR="002C5949" w:rsidRPr="003C10F7" w:rsidRDefault="002C5949" w:rsidP="003C10F7">
      <w:pPr>
        <w:suppressAutoHyphens/>
        <w:spacing w:line="360" w:lineRule="auto"/>
        <w:ind w:firstLine="709"/>
        <w:jc w:val="both"/>
        <w:rPr>
          <w:color w:val="000000"/>
          <w:sz w:val="28"/>
          <w:lang w:val="uk-UA"/>
        </w:rPr>
      </w:pP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lang w:val="uk-UA"/>
        </w:rPr>
        <w:t>Рис. 7. Оптимальний розмір замовлення (економічний розмір замовлення)</w:t>
      </w:r>
    </w:p>
    <w:p w:rsidR="002C5949" w:rsidRPr="003C10F7" w:rsidRDefault="002C5949" w:rsidP="003C10F7">
      <w:pPr>
        <w:suppressAutoHyphens/>
        <w:spacing w:line="360" w:lineRule="auto"/>
        <w:ind w:firstLine="709"/>
        <w:jc w:val="both"/>
        <w:rPr>
          <w:color w:val="000000"/>
          <w:sz w:val="28"/>
          <w:szCs w:val="28"/>
          <w:lang w:val="uk-UA"/>
        </w:rPr>
      </w:pPr>
    </w:p>
    <w:p w:rsidR="002C5949" w:rsidRPr="003C10F7" w:rsidRDefault="002C5949" w:rsidP="003C10F7">
      <w:pPr>
        <w:suppressAutoHyphens/>
        <w:spacing w:line="360" w:lineRule="auto"/>
        <w:ind w:firstLine="709"/>
        <w:jc w:val="both"/>
        <w:rPr>
          <w:color w:val="000000"/>
          <w:sz w:val="28"/>
          <w:szCs w:val="28"/>
          <w:lang w:val="uk-UA"/>
        </w:rPr>
      </w:pPr>
      <w:r w:rsidRPr="003C10F7">
        <w:rPr>
          <w:color w:val="000000"/>
          <w:sz w:val="28"/>
          <w:szCs w:val="28"/>
          <w:lang w:val="uk-UA"/>
        </w:rPr>
        <w:t>Якщо продукція поставляється від одного виготовлювача або географічного місця (міста), то функціонал можна представити у вигляді:</w:t>
      </w:r>
    </w:p>
    <w:p w:rsidR="002C5949" w:rsidRPr="003C10F7" w:rsidRDefault="00887FCD" w:rsidP="003C10F7">
      <w:pPr>
        <w:suppressAutoHyphens/>
        <w:spacing w:line="360" w:lineRule="auto"/>
        <w:ind w:firstLine="709"/>
        <w:jc w:val="both"/>
        <w:rPr>
          <w:color w:val="000000"/>
          <w:sz w:val="28"/>
          <w:szCs w:val="28"/>
          <w:lang w:val="uk-UA"/>
        </w:rPr>
      </w:pPr>
      <w:r w:rsidRPr="003C10F7">
        <w:rPr>
          <w:color w:val="000000"/>
          <w:position w:val="-32"/>
          <w:sz w:val="28"/>
          <w:szCs w:val="28"/>
          <w:lang w:val="uk-UA"/>
        </w:rPr>
        <w:object w:dxaOrig="4220" w:dyaOrig="760">
          <v:shape id="_x0000_i1110" type="#_x0000_t75" style="width:210.75pt;height:38.25pt" o:ole="">
            <v:imagedata r:id="rId169" o:title=""/>
          </v:shape>
          <o:OLEObject Type="Embed" ProgID="Equation.3" ShapeID="_x0000_i1110" DrawAspect="Content" ObjectID="_1454446098" r:id="rId170"/>
        </w:objec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де </w:t>
      </w:r>
      <w:r w:rsidRPr="003C10F7">
        <w:rPr>
          <w:i/>
          <w:iCs/>
          <w:color w:val="000000"/>
          <w:sz w:val="28"/>
          <w:szCs w:val="28"/>
          <w:lang w:val="uk-UA"/>
        </w:rPr>
        <w:t>А</w:t>
      </w:r>
      <w:r w:rsidRPr="003C10F7">
        <w:rPr>
          <w:color w:val="000000"/>
          <w:sz w:val="28"/>
          <w:szCs w:val="28"/>
          <w:lang w:val="uk-UA"/>
        </w:rPr>
        <w:t xml:space="preserve"> – вартість оформлення замовлення на </w:t>
      </w:r>
      <w:r w:rsidRPr="003C10F7">
        <w:rPr>
          <w:i/>
          <w:iCs/>
          <w:color w:val="000000"/>
          <w:sz w:val="28"/>
          <w:szCs w:val="28"/>
          <w:lang w:val="uk-UA"/>
        </w:rPr>
        <w:t>i-й</w:t>
      </w:r>
      <w:r w:rsidRPr="003C10F7">
        <w:rPr>
          <w:color w:val="000000"/>
          <w:sz w:val="28"/>
          <w:szCs w:val="28"/>
          <w:lang w:val="uk-UA"/>
        </w:rPr>
        <w:t xml:space="preserve"> вид продукції </w:t>
      </w:r>
      <w:r w:rsidRPr="003C10F7">
        <w:rPr>
          <w:i/>
          <w:iCs/>
          <w:color w:val="000000"/>
          <w:sz w:val="28"/>
          <w:szCs w:val="28"/>
          <w:lang w:val="uk-UA"/>
        </w:rPr>
        <w:t>D</w:t>
      </w:r>
      <w:r w:rsidRPr="003C10F7">
        <w:rPr>
          <w:color w:val="000000"/>
          <w:sz w:val="28"/>
          <w:szCs w:val="28"/>
          <w:lang w:val="uk-UA"/>
        </w:rPr>
        <w:t xml:space="preserve"> – вартість доставки одного комплекту замовлення. </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lastRenderedPageBreak/>
        <w:t xml:space="preserve">Оптимізація функціонала здійснюється одним із чисельних методів мінімізації функцій багатьох змінних. При цьому необхідно також ураховувати різні інтервали часу між замовленнями окремих видів продукції. </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Важливим завданням експлуатації АТ є розрахунок відновлюваного ЗІПа, де з метою мінімізації простою літака несправний агрегат негайно заміняється взятим із ЗІПа, а сам направляється в ремонт. Відремонтований агрегат поповнює собою ЗІП. Недостатність ЗІПа збільшує простої літака, а надлишковий ЗІП омертвляє значні кошти й вимагає витрат на зберігання виробів. Подібна схема широко застосовується при експлуатації АТ великого авіапідприємства, що має велику кількість однорідних агрегатів. Класичним підходом до рішення цієї задачі керування запасами є застосування методів теорії масового обслуговування, зокрема, для моделі з відмовами </w:t>
      </w:r>
      <w:r w:rsidRPr="003C10F7">
        <w:rPr>
          <w:i/>
          <w:iCs/>
          <w:color w:val="000000"/>
          <w:sz w:val="28"/>
          <w:szCs w:val="28"/>
          <w:lang w:val="uk-UA"/>
        </w:rPr>
        <w:t>M/M/1/S</w:t>
      </w:r>
      <w:r w:rsidRPr="003C10F7">
        <w:rPr>
          <w:color w:val="000000"/>
          <w:sz w:val="28"/>
          <w:szCs w:val="28"/>
          <w:lang w:val="uk-UA"/>
        </w:rPr>
        <w:t xml:space="preserve">. Потреба у виробу розглядається як заняття каналу, а кожна заявка викликає замовлення на заповнення (ремонт), тривалість (затримка) якого інтерпретується як час обслуговування. </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Розв’язком задачі є визначення оптимального обсягу ЗІПа, за формулою: </w:t>
      </w:r>
    </w:p>
    <w:p w:rsidR="002C5949" w:rsidRPr="003C10F7" w:rsidRDefault="00887FCD"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position w:val="-32"/>
          <w:sz w:val="28"/>
          <w:szCs w:val="28"/>
          <w:lang w:val="uk-UA"/>
        </w:rPr>
        <w:object w:dxaOrig="2120" w:dyaOrig="760">
          <v:shape id="_x0000_i1111" type="#_x0000_t75" style="width:105.75pt;height:38.25pt" o:ole="">
            <v:imagedata r:id="rId171" o:title=""/>
          </v:shape>
          <o:OLEObject Type="Embed" ProgID="Equation.3" ShapeID="_x0000_i1111" DrawAspect="Content" ObjectID="_1454446099" r:id="rId172"/>
        </w:object>
      </w:r>
      <w:r w:rsidR="002C5949" w:rsidRPr="003C10F7">
        <w:rPr>
          <w:color w:val="000000"/>
          <w:sz w:val="28"/>
          <w:szCs w:val="28"/>
          <w:lang w:val="uk-UA"/>
        </w:rPr>
        <w:t>.</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де </w:t>
      </w:r>
      <w:r w:rsidRPr="003C10F7">
        <w:rPr>
          <w:i/>
          <w:iCs/>
          <w:color w:val="000000"/>
          <w:sz w:val="28"/>
          <w:szCs w:val="28"/>
          <w:lang w:val="uk-UA"/>
        </w:rPr>
        <w:t>h</w:t>
      </w:r>
      <w:r w:rsidRPr="003C10F7">
        <w:rPr>
          <w:color w:val="000000"/>
          <w:sz w:val="28"/>
          <w:szCs w:val="28"/>
          <w:lang w:val="uk-UA"/>
        </w:rPr>
        <w:t xml:space="preserve"> – ціна зберігання виробу; </w:t>
      </w:r>
      <w:r w:rsidRPr="003C10F7">
        <w:rPr>
          <w:i/>
          <w:iCs/>
          <w:color w:val="000000"/>
          <w:sz w:val="28"/>
          <w:szCs w:val="28"/>
          <w:lang w:val="uk-UA"/>
        </w:rPr>
        <w:t>d</w:t>
      </w:r>
      <w:r w:rsidRPr="003C10F7">
        <w:rPr>
          <w:color w:val="000000"/>
          <w:sz w:val="28"/>
          <w:szCs w:val="28"/>
          <w:lang w:val="uk-UA"/>
        </w:rPr>
        <w:t xml:space="preserve"> – ціна простою літака за ту ж одиницю часу (ціна штрафу); </w:t>
      </w:r>
      <w:r w:rsidR="00887FCD" w:rsidRPr="003C10F7">
        <w:rPr>
          <w:color w:val="000000"/>
          <w:position w:val="-10"/>
          <w:sz w:val="28"/>
          <w:szCs w:val="28"/>
          <w:lang w:val="uk-UA"/>
        </w:rPr>
        <w:object w:dxaOrig="880" w:dyaOrig="340">
          <v:shape id="_x0000_i1112" type="#_x0000_t75" style="width:44.25pt;height:17.25pt" o:ole="">
            <v:imagedata r:id="rId173" o:title=""/>
          </v:shape>
          <o:OLEObject Type="Embed" ProgID="Equation.3" ShapeID="_x0000_i1112" DrawAspect="Content" ObjectID="_1454446100" r:id="rId174"/>
        </w:object>
      </w:r>
      <w:r w:rsidRPr="003C10F7">
        <w:rPr>
          <w:color w:val="000000"/>
          <w:sz w:val="28"/>
          <w:szCs w:val="28"/>
          <w:lang w:val="uk-UA"/>
        </w:rPr>
        <w:t xml:space="preserve"> – коефіцієнт завантаження системи відновлення, </w:t>
      </w:r>
      <w:r w:rsidR="00887FCD" w:rsidRPr="003C10F7">
        <w:rPr>
          <w:color w:val="000000"/>
          <w:position w:val="-6"/>
          <w:sz w:val="28"/>
          <w:szCs w:val="28"/>
          <w:lang w:val="uk-UA"/>
        </w:rPr>
        <w:object w:dxaOrig="200" w:dyaOrig="279">
          <v:shape id="_x0000_i1113" type="#_x0000_t75" style="width:9.75pt;height:14.25pt" o:ole="">
            <v:imagedata r:id="rId175" o:title=""/>
          </v:shape>
          <o:OLEObject Type="Embed" ProgID="Equation.3" ShapeID="_x0000_i1113" DrawAspect="Content" ObjectID="_1454446101" r:id="rId176"/>
        </w:object>
      </w:r>
      <w:r w:rsidRPr="003C10F7">
        <w:rPr>
          <w:color w:val="000000"/>
          <w:sz w:val="28"/>
          <w:szCs w:val="28"/>
          <w:lang w:val="uk-UA"/>
        </w:rPr>
        <w:t xml:space="preserve"> – інтенсивність відмов; </w:t>
      </w:r>
      <w:r w:rsidR="00887FCD" w:rsidRPr="003C10F7">
        <w:rPr>
          <w:color w:val="000000"/>
          <w:position w:val="-10"/>
          <w:sz w:val="28"/>
          <w:szCs w:val="28"/>
          <w:lang w:val="uk-UA"/>
        </w:rPr>
        <w:object w:dxaOrig="200" w:dyaOrig="260">
          <v:shape id="_x0000_i1114" type="#_x0000_t75" style="width:9.75pt;height:12.75pt" o:ole="">
            <v:imagedata r:id="rId177" o:title=""/>
          </v:shape>
          <o:OLEObject Type="Embed" ProgID="Equation.3" ShapeID="_x0000_i1114" DrawAspect="Content" ObjectID="_1454446102" r:id="rId178"/>
        </w:object>
      </w:r>
      <w:r w:rsidRPr="003C10F7">
        <w:rPr>
          <w:color w:val="000000"/>
          <w:sz w:val="28"/>
          <w:szCs w:val="28"/>
          <w:lang w:val="uk-UA"/>
        </w:rPr>
        <w:t xml:space="preserve"> – інтенсивність відновлення.</w:t>
      </w:r>
    </w:p>
    <w:p w:rsidR="002C5949" w:rsidRDefault="002C5949" w:rsidP="003C10F7">
      <w:pPr>
        <w:suppressAutoHyphens/>
        <w:spacing w:line="360" w:lineRule="auto"/>
        <w:ind w:firstLine="709"/>
        <w:jc w:val="both"/>
        <w:rPr>
          <w:color w:val="000000"/>
          <w:sz w:val="28"/>
          <w:lang w:val="uk-UA"/>
        </w:rPr>
      </w:pPr>
    </w:p>
    <w:p w:rsidR="002C5949" w:rsidRPr="003C10F7" w:rsidRDefault="003C10F7" w:rsidP="003C10F7">
      <w:pPr>
        <w:suppressAutoHyphens/>
        <w:spacing w:line="360" w:lineRule="auto"/>
        <w:jc w:val="both"/>
        <w:rPr>
          <w:color w:val="000000"/>
          <w:sz w:val="28"/>
          <w:lang w:val="uk-UA"/>
        </w:rPr>
      </w:pPr>
      <w:r>
        <w:rPr>
          <w:color w:val="000000"/>
          <w:sz w:val="28"/>
          <w:lang w:val="uk-UA"/>
        </w:rPr>
        <w:br w:type="page"/>
      </w:r>
      <w:r w:rsidR="00BA0F77">
        <w:rPr>
          <w:color w:val="000000"/>
          <w:sz w:val="28"/>
          <w:szCs w:val="28"/>
          <w:lang w:val="uk-UA"/>
        </w:rPr>
        <w:lastRenderedPageBreak/>
        <w:pict>
          <v:shape id="_x0000_i1115" type="#_x0000_t75" style="width:228pt;height:221.25pt">
            <v:imagedata r:id="rId179" o:title=""/>
          </v:shape>
        </w:pict>
      </w:r>
    </w:p>
    <w:p w:rsidR="002C5949" w:rsidRPr="003C10F7" w:rsidRDefault="002C5949" w:rsidP="003C10F7">
      <w:pPr>
        <w:suppressAutoHyphens/>
        <w:spacing w:line="360" w:lineRule="auto"/>
        <w:ind w:firstLine="709"/>
        <w:jc w:val="both"/>
        <w:rPr>
          <w:color w:val="000000"/>
          <w:sz w:val="28"/>
          <w:lang w:val="uk-UA"/>
        </w:rPr>
      </w:pPr>
      <w:r w:rsidRPr="003C10F7">
        <w:rPr>
          <w:color w:val="000000"/>
          <w:sz w:val="28"/>
          <w:lang w:val="uk-UA"/>
        </w:rPr>
        <w:t>Рис.</w:t>
      </w:r>
      <w:r w:rsidR="003C10F7">
        <w:rPr>
          <w:color w:val="000000"/>
          <w:sz w:val="28"/>
          <w:lang w:val="uk-UA"/>
        </w:rPr>
        <w:t xml:space="preserve"> </w:t>
      </w:r>
      <w:r w:rsidRPr="003C10F7">
        <w:rPr>
          <w:color w:val="000000"/>
          <w:sz w:val="28"/>
          <w:lang w:val="uk-UA"/>
        </w:rPr>
        <w:t xml:space="preserve">8. Залежність оптимального запасу від норми штрафу </w:t>
      </w:r>
      <w:r w:rsidR="00887FCD" w:rsidRPr="003C10F7">
        <w:rPr>
          <w:color w:val="000000"/>
          <w:position w:val="-18"/>
          <w:sz w:val="28"/>
          <w:lang w:val="uk-UA"/>
        </w:rPr>
        <w:object w:dxaOrig="380" w:dyaOrig="480">
          <v:shape id="_x0000_i1116" type="#_x0000_t75" style="width:18.75pt;height:24pt" o:ole="">
            <v:imagedata r:id="rId180" o:title=""/>
          </v:shape>
          <o:OLEObject Type="Embed" ProgID="Equation.3" ShapeID="_x0000_i1116" DrawAspect="Content" ObjectID="_1454446103" r:id="rId181"/>
        </w:object>
      </w:r>
      <w:r w:rsidRPr="003C10F7">
        <w:rPr>
          <w:color w:val="000000"/>
          <w:sz w:val="28"/>
          <w:lang w:val="uk-UA"/>
        </w:rPr>
        <w:t xml:space="preserve"> й коефіцієнта </w:t>
      </w:r>
      <w:r w:rsidR="00887FCD" w:rsidRPr="003C10F7">
        <w:rPr>
          <w:color w:val="000000"/>
          <w:position w:val="-10"/>
          <w:sz w:val="28"/>
          <w:szCs w:val="28"/>
          <w:lang w:val="uk-UA"/>
        </w:rPr>
        <w:object w:dxaOrig="880" w:dyaOrig="340">
          <v:shape id="_x0000_i1117" type="#_x0000_t75" style="width:44.25pt;height:17.25pt" o:ole="">
            <v:imagedata r:id="rId173" o:title=""/>
          </v:shape>
          <o:OLEObject Type="Embed" ProgID="Equation.3" ShapeID="_x0000_i1117" DrawAspect="Content" ObjectID="_1454446104" r:id="rId182"/>
        </w:objec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На рис. 8 наведені графіки відношення логарифмів із правої частини формули для коефіцієнтів </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завантаження від 0,05 до 0,975 і широкого діапазону норми штрафу </w:t>
      </w:r>
      <w:r w:rsidR="00887FCD" w:rsidRPr="003C10F7">
        <w:rPr>
          <w:color w:val="000000"/>
          <w:position w:val="-24"/>
          <w:sz w:val="28"/>
          <w:szCs w:val="28"/>
          <w:lang w:val="uk-UA"/>
        </w:rPr>
        <w:object w:dxaOrig="260" w:dyaOrig="620">
          <v:shape id="_x0000_i1118" type="#_x0000_t75" style="width:12.75pt;height:30.75pt" o:ole="">
            <v:imagedata r:id="rId183" o:title=""/>
          </v:shape>
          <o:OLEObject Type="Embed" ProgID="Equation.3" ShapeID="_x0000_i1118" DrawAspect="Content" ObjectID="_1454446105" r:id="rId184"/>
        </w:object>
      </w:r>
      <w:r w:rsidRPr="003C10F7">
        <w:rPr>
          <w:color w:val="000000"/>
          <w:sz w:val="28"/>
          <w:szCs w:val="28"/>
          <w:lang w:val="uk-UA"/>
        </w:rPr>
        <w:t xml:space="preserve"> (</w:t>
      </w:r>
      <w:r w:rsidR="00887FCD" w:rsidRPr="003C10F7">
        <w:rPr>
          <w:color w:val="000000"/>
          <w:position w:val="-6"/>
          <w:sz w:val="28"/>
          <w:szCs w:val="28"/>
          <w:lang w:val="uk-UA"/>
        </w:rPr>
        <w:object w:dxaOrig="999" w:dyaOrig="360">
          <v:shape id="_x0000_i1119" type="#_x0000_t75" style="width:50.25pt;height:18pt" o:ole="">
            <v:imagedata r:id="rId185" o:title=""/>
          </v:shape>
          <o:OLEObject Type="Embed" ProgID="Equation.3" ShapeID="_x0000_i1119" DrawAspect="Content" ObjectID="_1454446106" r:id="rId186"/>
        </w:object>
      </w:r>
      <w:r w:rsidR="003C10F7">
        <w:rPr>
          <w:color w:val="000000"/>
          <w:sz w:val="28"/>
          <w:szCs w:val="28"/>
          <w:lang w:val="uk-UA"/>
        </w:rPr>
        <w:t>)</w:t>
      </w:r>
      <w:r w:rsidRPr="003C10F7">
        <w:rPr>
          <w:color w:val="000000"/>
          <w:sz w:val="28"/>
          <w:szCs w:val="28"/>
          <w:lang w:val="uk-UA"/>
        </w:rPr>
        <w:t>. Округлення нецілих чисел для одержання оптимального запасу повинне здійснюється в меншу сторону.</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Найбільш адекватними методами моделювання процесів експлуатації й відновлення складних виробів, зокрема, парку АД є імітаційні моделі, які засновані на моделюванні подій їх життєвого циклу (рис. 9 і рис. 10)</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В найбільш простому вигляді формування парку літаків і двигунів описується наступними балансовими рекурентними співвідношеннями.</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b/>
          <w:bCs/>
          <w:color w:val="000000"/>
          <w:sz w:val="28"/>
          <w:szCs w:val="28"/>
          <w:lang w:val="uk-UA"/>
        </w:rPr>
        <w:t>Літаки</w:t>
      </w:r>
      <w:r w:rsidRPr="003C10F7">
        <w:rPr>
          <w:color w:val="000000"/>
          <w:sz w:val="28"/>
          <w:szCs w:val="28"/>
          <w:lang w:val="uk-UA"/>
        </w:rPr>
        <w:t xml:space="preserve">: в льотній експлуатації </w:t>
      </w:r>
      <w:r w:rsidR="00887FCD" w:rsidRPr="003C10F7">
        <w:rPr>
          <w:color w:val="000000"/>
          <w:position w:val="-16"/>
          <w:sz w:val="28"/>
          <w:szCs w:val="28"/>
          <w:lang w:val="uk-UA"/>
        </w:rPr>
        <w:object w:dxaOrig="3900" w:dyaOrig="440">
          <v:shape id="_x0000_i1120" type="#_x0000_t75" style="width:195pt;height:21.75pt" o:ole="">
            <v:imagedata r:id="rId187" o:title=""/>
          </v:shape>
          <o:OLEObject Type="Embed" ProgID="Equation.3" ShapeID="_x0000_i1120" DrawAspect="Content" ObjectID="_1454446107" r:id="rId188"/>
        </w:object>
      </w:r>
      <w:r w:rsidRPr="003C10F7">
        <w:rPr>
          <w:color w:val="000000"/>
          <w:sz w:val="28"/>
          <w:szCs w:val="28"/>
          <w:lang w:val="uk-UA"/>
        </w:rPr>
        <w:t>;</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в ремонті </w:t>
      </w:r>
      <w:r w:rsidR="00887FCD" w:rsidRPr="003C10F7">
        <w:rPr>
          <w:color w:val="000000"/>
          <w:position w:val="-16"/>
          <w:sz w:val="28"/>
          <w:szCs w:val="28"/>
          <w:lang w:val="uk-UA"/>
        </w:rPr>
        <w:object w:dxaOrig="2880" w:dyaOrig="420">
          <v:shape id="_x0000_i1121" type="#_x0000_t75" style="width:2in;height:21pt" o:ole="">
            <v:imagedata r:id="rId189" o:title=""/>
          </v:shape>
          <o:OLEObject Type="Embed" ProgID="Equation.3" ShapeID="_x0000_i1121" DrawAspect="Content" ObjectID="_1454446108" r:id="rId190"/>
        </w:objec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b/>
          <w:bCs/>
          <w:color w:val="000000"/>
          <w:sz w:val="28"/>
          <w:szCs w:val="28"/>
          <w:lang w:val="uk-UA"/>
        </w:rPr>
        <w:t xml:space="preserve">Двигуни: </w:t>
      </w:r>
      <w:r w:rsidRPr="003C10F7">
        <w:rPr>
          <w:color w:val="000000"/>
          <w:sz w:val="28"/>
          <w:szCs w:val="28"/>
          <w:lang w:val="uk-UA"/>
        </w:rPr>
        <w:t>в експлуатації на літаках</w:t>
      </w:r>
    </w:p>
    <w:p w:rsidR="002C5949" w:rsidRPr="003C10F7" w:rsidRDefault="00887FCD"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position w:val="-16"/>
          <w:sz w:val="28"/>
          <w:szCs w:val="28"/>
          <w:lang w:val="uk-UA"/>
        </w:rPr>
        <w:object w:dxaOrig="5240" w:dyaOrig="420">
          <v:shape id="_x0000_i1122" type="#_x0000_t75" style="width:256.5pt;height:20.25pt" o:ole="">
            <v:imagedata r:id="rId191" o:title=""/>
          </v:shape>
          <o:OLEObject Type="Embed" ProgID="Equation.3" ShapeID="_x0000_i1122" DrawAspect="Content" ObjectID="_1454446109" r:id="rId192"/>
        </w:objec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де </w:t>
      </w:r>
      <w:r w:rsidR="00887FCD" w:rsidRPr="003C10F7">
        <w:rPr>
          <w:color w:val="000000"/>
          <w:position w:val="-14"/>
          <w:sz w:val="28"/>
          <w:szCs w:val="28"/>
          <w:lang w:val="uk-UA"/>
        </w:rPr>
        <w:object w:dxaOrig="1400" w:dyaOrig="400">
          <v:shape id="_x0000_i1123" type="#_x0000_t75" style="width:69.75pt;height:20.25pt" o:ole="">
            <v:imagedata r:id="rId193" o:title=""/>
          </v:shape>
          <o:OLEObject Type="Embed" ProgID="Equation.3" ShapeID="_x0000_i1123" DrawAspect="Content" ObjectID="_1454446110" r:id="rId194"/>
        </w:object>
      </w:r>
      <w:r w:rsidRPr="003C10F7">
        <w:rPr>
          <w:color w:val="000000"/>
          <w:sz w:val="28"/>
          <w:szCs w:val="28"/>
          <w:lang w:val="uk-UA"/>
        </w:rPr>
        <w:t xml:space="preserve">; </w:t>
      </w:r>
      <w:r w:rsidR="00887FCD" w:rsidRPr="003C10F7">
        <w:rPr>
          <w:color w:val="000000"/>
          <w:position w:val="-14"/>
          <w:sz w:val="28"/>
          <w:szCs w:val="28"/>
          <w:lang w:val="uk-UA"/>
        </w:rPr>
        <w:object w:dxaOrig="1480" w:dyaOrig="400">
          <v:shape id="_x0000_i1124" type="#_x0000_t75" style="width:74.25pt;height:20.25pt" o:ole="">
            <v:imagedata r:id="rId195" o:title=""/>
          </v:shape>
          <o:OLEObject Type="Embed" ProgID="Equation.3" ShapeID="_x0000_i1124" DrawAspect="Content" ObjectID="_1454446111" r:id="rId196"/>
        </w:object>
      </w:r>
      <w:r w:rsidRPr="003C10F7">
        <w:rPr>
          <w:color w:val="000000"/>
          <w:sz w:val="28"/>
          <w:szCs w:val="28"/>
          <w:lang w:val="uk-UA"/>
        </w:rPr>
        <w:t xml:space="preserve">, </w:t>
      </w:r>
      <w:r w:rsidR="00887FCD" w:rsidRPr="003C10F7">
        <w:rPr>
          <w:color w:val="000000"/>
          <w:position w:val="-14"/>
          <w:sz w:val="28"/>
          <w:szCs w:val="28"/>
          <w:lang w:val="uk-UA"/>
        </w:rPr>
        <w:object w:dxaOrig="2380" w:dyaOrig="400">
          <v:shape id="_x0000_i1125" type="#_x0000_t75" style="width:119.25pt;height:20.25pt" o:ole="">
            <v:imagedata r:id="rId197" o:title=""/>
          </v:shape>
          <o:OLEObject Type="Embed" ProgID="Equation.3" ShapeID="_x0000_i1125" DrawAspect="Content" ObjectID="_1454446112" r:id="rId198"/>
        </w:object>
      </w:r>
      <w:r w:rsidRPr="003C10F7">
        <w:rPr>
          <w:color w:val="000000"/>
          <w:sz w:val="28"/>
          <w:szCs w:val="28"/>
          <w:lang w:val="uk-UA"/>
        </w:rPr>
        <w:t>;</w:t>
      </w:r>
      <w:r w:rsidR="00887FCD" w:rsidRPr="003C10F7">
        <w:rPr>
          <w:color w:val="000000"/>
          <w:position w:val="-10"/>
          <w:sz w:val="28"/>
          <w:szCs w:val="28"/>
          <w:lang w:val="uk-UA"/>
        </w:rPr>
        <w:object w:dxaOrig="180" w:dyaOrig="340">
          <v:shape id="_x0000_i1126" type="#_x0000_t75" style="width:9pt;height:17.25pt" o:ole="">
            <v:imagedata r:id="rId199" o:title=""/>
          </v:shape>
          <o:OLEObject Type="Embed" ProgID="Equation.3" ShapeID="_x0000_i1126" DrawAspect="Content" ObjectID="_1454446113" r:id="rId200"/>
        </w:objec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lastRenderedPageBreak/>
        <w:t xml:space="preserve">у запасі </w:t>
      </w:r>
      <w:r w:rsidR="00887FCD" w:rsidRPr="003C10F7">
        <w:rPr>
          <w:color w:val="000000"/>
          <w:position w:val="-16"/>
          <w:sz w:val="28"/>
          <w:szCs w:val="28"/>
          <w:lang w:val="uk-UA"/>
        </w:rPr>
        <w:object w:dxaOrig="4200" w:dyaOrig="420">
          <v:shape id="_x0000_i1127" type="#_x0000_t75" style="width:210pt;height:21pt" o:ole="">
            <v:imagedata r:id="rId201" o:title=""/>
          </v:shape>
          <o:OLEObject Type="Embed" ProgID="Equation.3" ShapeID="_x0000_i1127" DrawAspect="Content" ObjectID="_1454446114" r:id="rId202"/>
        </w:objec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у ремонті </w:t>
      </w:r>
      <w:r w:rsidR="00887FCD" w:rsidRPr="003C10F7">
        <w:rPr>
          <w:color w:val="000000"/>
          <w:position w:val="-16"/>
          <w:sz w:val="28"/>
          <w:szCs w:val="28"/>
          <w:lang w:val="uk-UA"/>
        </w:rPr>
        <w:object w:dxaOrig="2940" w:dyaOrig="420">
          <v:shape id="_x0000_i1128" type="#_x0000_t75" style="width:147pt;height:21pt" o:ole="">
            <v:imagedata r:id="rId203" o:title=""/>
          </v:shape>
          <o:OLEObject Type="Embed" ProgID="Equation.3" ShapeID="_x0000_i1128" DrawAspect="Content" ObjectID="_1454446115" r:id="rId204"/>
        </w:objec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де </w:t>
      </w:r>
      <w:r w:rsidR="00887FCD" w:rsidRPr="003C10F7">
        <w:rPr>
          <w:color w:val="000000"/>
          <w:position w:val="-12"/>
          <w:sz w:val="28"/>
          <w:szCs w:val="28"/>
          <w:lang w:val="uk-UA"/>
        </w:rPr>
        <w:object w:dxaOrig="320" w:dyaOrig="360">
          <v:shape id="_x0000_i1129" type="#_x0000_t75" style="width:15.75pt;height:18pt" o:ole="">
            <v:imagedata r:id="rId205" o:title=""/>
          </v:shape>
          <o:OLEObject Type="Embed" ProgID="Equation.3" ShapeID="_x0000_i1129" DrawAspect="Content" ObjectID="_1454446116" r:id="rId206"/>
        </w:object>
      </w:r>
      <w:r w:rsidRPr="003C10F7">
        <w:rPr>
          <w:color w:val="000000"/>
          <w:sz w:val="28"/>
          <w:szCs w:val="28"/>
          <w:lang w:val="uk-UA"/>
        </w:rPr>
        <w:t xml:space="preserve"> – кількість виробів у момент часу </w:t>
      </w:r>
      <w:r w:rsidR="00887FCD" w:rsidRPr="003C10F7">
        <w:rPr>
          <w:color w:val="000000"/>
          <w:position w:val="-6"/>
          <w:sz w:val="28"/>
          <w:szCs w:val="28"/>
          <w:lang w:val="uk-UA"/>
        </w:rPr>
        <w:object w:dxaOrig="139" w:dyaOrig="240">
          <v:shape id="_x0000_i1130" type="#_x0000_t75" style="width:6.75pt;height:12pt" o:ole="">
            <v:imagedata r:id="rId207" o:title=""/>
          </v:shape>
          <o:OLEObject Type="Embed" ProgID="Equation.3" ShapeID="_x0000_i1130" DrawAspect="Content" ObjectID="_1454446117" r:id="rId208"/>
        </w:object>
      </w:r>
      <w:r w:rsidRPr="003C10F7">
        <w:rPr>
          <w:color w:val="000000"/>
          <w:sz w:val="28"/>
          <w:szCs w:val="28"/>
          <w:lang w:val="uk-UA"/>
        </w:rPr>
        <w:t xml:space="preserve">; </w:t>
      </w:r>
      <w:r w:rsidRPr="003C10F7">
        <w:rPr>
          <w:i/>
          <w:iCs/>
          <w:color w:val="000000"/>
          <w:sz w:val="28"/>
          <w:szCs w:val="28"/>
          <w:lang w:val="uk-UA"/>
        </w:rPr>
        <w:t>с</w:t>
      </w:r>
      <w:r w:rsidRPr="003C10F7">
        <w:rPr>
          <w:color w:val="000000"/>
          <w:sz w:val="28"/>
          <w:szCs w:val="28"/>
          <w:lang w:val="uk-UA"/>
        </w:rPr>
        <w:t xml:space="preserve"> – літаки</w:t>
      </w:r>
      <w:r w:rsidRPr="003C10F7">
        <w:rPr>
          <w:i/>
          <w:iCs/>
          <w:color w:val="000000"/>
          <w:sz w:val="28"/>
          <w:szCs w:val="28"/>
          <w:lang w:val="uk-UA"/>
        </w:rPr>
        <w:t xml:space="preserve">; </w:t>
      </w:r>
      <w:r w:rsidRPr="003C10F7">
        <w:rPr>
          <w:color w:val="000000"/>
          <w:sz w:val="28"/>
          <w:szCs w:val="28"/>
          <w:lang w:val="uk-UA"/>
        </w:rPr>
        <w:t xml:space="preserve">д – двигуни; </w:t>
      </w:r>
      <w:r w:rsidRPr="003C10F7">
        <w:rPr>
          <w:i/>
          <w:iCs/>
          <w:color w:val="000000"/>
          <w:sz w:val="28"/>
          <w:szCs w:val="28"/>
          <w:lang w:val="uk-UA"/>
        </w:rPr>
        <w:t>в</w:t>
      </w:r>
      <w:r w:rsidRPr="003C10F7">
        <w:rPr>
          <w:color w:val="000000"/>
          <w:sz w:val="28"/>
          <w:szCs w:val="28"/>
          <w:lang w:val="uk-UA"/>
        </w:rPr>
        <w:t xml:space="preserve"> – планове уведення виробів в експлуатацію; </w:t>
      </w:r>
      <w:r w:rsidRPr="003C10F7">
        <w:rPr>
          <w:i/>
          <w:iCs/>
          <w:color w:val="000000"/>
          <w:sz w:val="28"/>
          <w:szCs w:val="28"/>
          <w:lang w:val="en-US"/>
        </w:rPr>
        <w:t>y</w:t>
      </w:r>
      <w:r w:rsidRPr="003C10F7">
        <w:rPr>
          <w:color w:val="000000"/>
          <w:sz w:val="28"/>
          <w:szCs w:val="28"/>
          <w:lang w:val="uk-UA"/>
        </w:rPr>
        <w:t xml:space="preserve"> – зняття виробів з експлуатації в зв'язку з виробітком літаками призначеного ресурсу; </w:t>
      </w:r>
      <w:r w:rsidRPr="003C10F7">
        <w:rPr>
          <w:i/>
          <w:iCs/>
          <w:color w:val="000000"/>
          <w:sz w:val="28"/>
          <w:szCs w:val="28"/>
          <w:lang w:val="uk-UA"/>
        </w:rPr>
        <w:t>р</w:t>
      </w:r>
      <w:r w:rsidRPr="003C10F7">
        <w:rPr>
          <w:color w:val="000000"/>
          <w:sz w:val="28"/>
          <w:szCs w:val="28"/>
          <w:lang w:val="uk-UA"/>
        </w:rPr>
        <w:t xml:space="preserve"> – надходження виробів у ремонт</w:t>
      </w:r>
      <w:r w:rsidRPr="003C10F7">
        <w:rPr>
          <w:i/>
          <w:iCs/>
          <w:color w:val="000000"/>
          <w:sz w:val="28"/>
          <w:szCs w:val="28"/>
          <w:lang w:val="uk-UA"/>
        </w:rPr>
        <w:t>; рем</w:t>
      </w:r>
      <w:r w:rsidRPr="003C10F7">
        <w:rPr>
          <w:color w:val="000000"/>
          <w:sz w:val="28"/>
          <w:szCs w:val="28"/>
          <w:lang w:val="uk-UA"/>
        </w:rPr>
        <w:t xml:space="preserve"> – вироби, що перебувають у стані ремонту; </w:t>
      </w:r>
      <w:r w:rsidRPr="003C10F7">
        <w:rPr>
          <w:i/>
          <w:iCs/>
          <w:color w:val="000000"/>
          <w:sz w:val="28"/>
          <w:szCs w:val="28"/>
          <w:lang w:val="uk-UA"/>
        </w:rPr>
        <w:t>отр</w:t>
      </w:r>
      <w:r w:rsidRPr="003C10F7">
        <w:rPr>
          <w:color w:val="000000"/>
          <w:sz w:val="28"/>
          <w:szCs w:val="28"/>
          <w:lang w:val="uk-UA"/>
        </w:rPr>
        <w:t xml:space="preserve"> – відремонтовані вироби; </w:t>
      </w:r>
      <w:r w:rsidRPr="003C10F7">
        <w:rPr>
          <w:i/>
          <w:iCs/>
          <w:color w:val="000000"/>
          <w:sz w:val="28"/>
          <w:szCs w:val="28"/>
          <w:lang w:val="uk-UA"/>
        </w:rPr>
        <w:t xml:space="preserve">з </w:t>
      </w:r>
      <w:r w:rsidRPr="003C10F7">
        <w:rPr>
          <w:color w:val="000000"/>
          <w:sz w:val="28"/>
          <w:szCs w:val="28"/>
          <w:lang w:val="uk-UA"/>
        </w:rPr>
        <w:t xml:space="preserve">– виробу, що надходять із запасу; </w:t>
      </w:r>
      <w:r w:rsidRPr="003C10F7">
        <w:rPr>
          <w:i/>
          <w:iCs/>
          <w:color w:val="000000"/>
          <w:sz w:val="28"/>
          <w:szCs w:val="28"/>
          <w:lang w:val="uk-UA"/>
        </w:rPr>
        <w:t>зап</w:t>
      </w:r>
      <w:r w:rsidRPr="003C10F7">
        <w:rPr>
          <w:color w:val="000000"/>
          <w:sz w:val="28"/>
          <w:szCs w:val="28"/>
          <w:lang w:val="uk-UA"/>
        </w:rPr>
        <w:t xml:space="preserve"> – виробу, що перебувають у запасі; д.</w:t>
      </w:r>
      <w:r w:rsidRPr="003C10F7">
        <w:rPr>
          <w:i/>
          <w:iCs/>
          <w:color w:val="000000"/>
          <w:sz w:val="28"/>
          <w:szCs w:val="28"/>
          <w:lang w:val="uk-UA"/>
        </w:rPr>
        <w:t>с.</w:t>
      </w:r>
      <w:r w:rsidRPr="003C10F7">
        <w:rPr>
          <w:color w:val="000000"/>
          <w:sz w:val="28"/>
          <w:szCs w:val="28"/>
          <w:lang w:val="uk-UA"/>
        </w:rPr>
        <w:t>д. – достроково зняті двигуни; д.</w:t>
      </w:r>
      <w:r w:rsidRPr="003C10F7">
        <w:rPr>
          <w:i/>
          <w:iCs/>
          <w:color w:val="000000"/>
          <w:sz w:val="28"/>
          <w:szCs w:val="28"/>
          <w:lang w:val="uk-UA"/>
        </w:rPr>
        <w:t>в.р.</w:t>
      </w:r>
      <w:r w:rsidRPr="003C10F7">
        <w:rPr>
          <w:color w:val="000000"/>
          <w:sz w:val="28"/>
          <w:szCs w:val="28"/>
          <w:lang w:val="uk-UA"/>
        </w:rPr>
        <w:t xml:space="preserve"> – двигуни, що виробили міжремонтний ресурс; </w:t>
      </w:r>
      <w:r w:rsidRPr="003C10F7">
        <w:rPr>
          <w:i/>
          <w:iCs/>
          <w:color w:val="000000"/>
          <w:sz w:val="28"/>
          <w:szCs w:val="28"/>
          <w:lang w:val="uk-UA"/>
        </w:rPr>
        <w:t>сп</w:t>
      </w:r>
      <w:r w:rsidRPr="003C10F7">
        <w:rPr>
          <w:color w:val="000000"/>
          <w:sz w:val="28"/>
          <w:szCs w:val="28"/>
          <w:lang w:val="uk-UA"/>
        </w:rPr>
        <w:t xml:space="preserve"> – списані вироби; </w:t>
      </w:r>
      <w:r w:rsidRPr="003C10F7">
        <w:rPr>
          <w:i/>
          <w:iCs/>
          <w:color w:val="000000"/>
          <w:sz w:val="28"/>
          <w:szCs w:val="28"/>
          <w:lang w:val="uk-UA"/>
        </w:rPr>
        <w:t>н</w:t>
      </w:r>
      <w:r w:rsidRPr="003C10F7">
        <w:rPr>
          <w:color w:val="000000"/>
          <w:sz w:val="28"/>
          <w:szCs w:val="28"/>
          <w:lang w:val="uk-UA"/>
        </w:rPr>
        <w:t xml:space="preserve"> – нові вироби, що поставляють в запас.</w:t>
      </w:r>
    </w:p>
    <w:p w:rsidR="002C5949" w:rsidRPr="003C10F7" w:rsidRDefault="002C5949" w:rsidP="003C10F7">
      <w:pPr>
        <w:suppressAutoHyphens/>
        <w:spacing w:line="360" w:lineRule="auto"/>
        <w:ind w:firstLine="709"/>
        <w:jc w:val="both"/>
        <w:rPr>
          <w:color w:val="000000"/>
          <w:sz w:val="28"/>
          <w:szCs w:val="28"/>
          <w:lang w:val="uk-UA"/>
        </w:rPr>
      </w:pPr>
      <w:r w:rsidRPr="003C10F7">
        <w:rPr>
          <w:color w:val="000000"/>
          <w:sz w:val="28"/>
          <w:szCs w:val="28"/>
          <w:lang w:val="uk-UA"/>
        </w:rPr>
        <w:t xml:space="preserve">В імітаційній моделі відстеження життєвого циклу двигунів здійснюється за чотири етапи: завдання початкових розподілів об'єктів у всіх станах (експлуатації, ремонту, зберігання), просування системного часу й накопичення змін у всіх елементах системи; аналізу змін у кожному елементі; прийняття рішень по кожному елементу системи відповідно до обраної стратегії експлуатації. </w:t>
      </w:r>
    </w:p>
    <w:p w:rsidR="002C5949" w:rsidRPr="003C10F7" w:rsidRDefault="002C5949" w:rsidP="003C10F7">
      <w:pPr>
        <w:suppressAutoHyphens/>
        <w:spacing w:line="360" w:lineRule="auto"/>
        <w:ind w:firstLine="709"/>
        <w:jc w:val="both"/>
        <w:rPr>
          <w:color w:val="000000"/>
          <w:sz w:val="28"/>
          <w:szCs w:val="28"/>
          <w:lang w:val="uk-UA"/>
        </w:rPr>
      </w:pPr>
      <w:r w:rsidRPr="003C10F7">
        <w:rPr>
          <w:color w:val="000000"/>
          <w:sz w:val="28"/>
          <w:szCs w:val="28"/>
          <w:lang w:val="uk-UA"/>
        </w:rPr>
        <w:t xml:space="preserve">Для реалізації цієї стратегії всі стани життєвого циклу планера й двигунів розбиті на </w:t>
      </w:r>
      <w:r w:rsidRPr="003C10F7">
        <w:rPr>
          <w:i/>
          <w:iCs/>
          <w:color w:val="000000"/>
          <w:sz w:val="28"/>
          <w:szCs w:val="28"/>
          <w:lang w:val="uk-UA"/>
        </w:rPr>
        <w:t>n</w:t>
      </w:r>
      <w:r w:rsidRPr="003C10F7">
        <w:rPr>
          <w:color w:val="000000"/>
          <w:sz w:val="28"/>
          <w:szCs w:val="28"/>
          <w:lang w:val="uk-UA"/>
        </w:rPr>
        <w:t xml:space="preserve"> внутрішніх станів що відповідають </w:t>
      </w:r>
      <w:r w:rsidRPr="003C10F7">
        <w:rPr>
          <w:i/>
          <w:iCs/>
          <w:color w:val="000000"/>
          <w:sz w:val="28"/>
          <w:szCs w:val="28"/>
          <w:lang w:val="uk-UA"/>
        </w:rPr>
        <w:t>i-</w:t>
      </w:r>
      <w:r w:rsidRPr="003C10F7">
        <w:rPr>
          <w:color w:val="000000"/>
          <w:sz w:val="28"/>
          <w:szCs w:val="28"/>
          <w:lang w:val="uk-UA"/>
        </w:rPr>
        <w:t>м значенням наробітку, від початкового до граничного, рівного призначеному ресурсу двигуна.</w:t>
      </w:r>
    </w:p>
    <w:p w:rsidR="002C5949" w:rsidRDefault="002C5949" w:rsidP="003C10F7">
      <w:pPr>
        <w:suppressAutoHyphens/>
        <w:autoSpaceDE w:val="0"/>
        <w:autoSpaceDN w:val="0"/>
        <w:adjustRightInd w:val="0"/>
        <w:spacing w:line="360" w:lineRule="auto"/>
        <w:ind w:firstLine="709"/>
        <w:jc w:val="both"/>
        <w:rPr>
          <w:color w:val="000000"/>
          <w:sz w:val="28"/>
          <w:szCs w:val="28"/>
          <w:lang w:val="uk-UA"/>
        </w:rPr>
      </w:pPr>
    </w:p>
    <w:p w:rsidR="002C5949" w:rsidRPr="003C10F7" w:rsidRDefault="003C10F7" w:rsidP="003C10F7">
      <w:pPr>
        <w:suppressAutoHyphens/>
        <w:autoSpaceDE w:val="0"/>
        <w:autoSpaceDN w:val="0"/>
        <w:adjustRightInd w:val="0"/>
        <w:spacing w:line="360" w:lineRule="auto"/>
        <w:jc w:val="both"/>
        <w:rPr>
          <w:color w:val="000000"/>
          <w:sz w:val="28"/>
          <w:szCs w:val="28"/>
          <w:lang w:val="uk-UA"/>
        </w:rPr>
      </w:pPr>
      <w:r>
        <w:rPr>
          <w:color w:val="000000"/>
          <w:sz w:val="28"/>
          <w:szCs w:val="28"/>
          <w:lang w:val="uk-UA"/>
        </w:rPr>
        <w:br w:type="page"/>
      </w:r>
      <w:r w:rsidR="00BA0F77">
        <w:rPr>
          <w:color w:val="000000"/>
          <w:sz w:val="28"/>
          <w:szCs w:val="28"/>
          <w:lang w:val="uk-UA"/>
        </w:rPr>
      </w:r>
      <w:r w:rsidR="00BA0F77">
        <w:rPr>
          <w:color w:val="000000"/>
          <w:sz w:val="28"/>
          <w:szCs w:val="28"/>
          <w:lang w:val="uk-UA"/>
        </w:rPr>
        <w:pict>
          <v:group id="_x0000_s1099" editas="canvas" style="width:341.3pt;height:278.75pt;mso-position-horizontal-relative:char;mso-position-vertical-relative:line" coordorigin="2249,2464" coordsize="7667,6180">
            <o:lock v:ext="edit" aspectratio="t"/>
            <v:shape id="_x0000_s1100" type="#_x0000_t75" style="position:absolute;left:2249;top:2464;width:7667;height:6180" o:preferrelative="f">
              <v:fill o:detectmouseclick="t"/>
              <v:path o:extrusionok="t" o:connecttype="none"/>
            </v:shape>
            <v:rect id="_x0000_s1101" style="position:absolute;left:2249;top:5857;width:1271;height:2323" fillcolor="#cff">
              <v:stroke dashstyle="dash"/>
              <v:textbox style="mso-next-textbox:#_x0000_s1101" inset="1.79222mm,.89611mm,1.79222mm,.89611mm">
                <w:txbxContent>
                  <w:p w:rsidR="00C56EF2" w:rsidRPr="003130AD" w:rsidRDefault="00C56EF2" w:rsidP="002C5949">
                    <w:pPr>
                      <w:jc w:val="center"/>
                      <w:rPr>
                        <w:b/>
                        <w:bCs/>
                        <w:sz w:val="17"/>
                        <w:szCs w:val="17"/>
                      </w:rPr>
                    </w:pPr>
                    <w:r w:rsidRPr="003130AD">
                      <w:rPr>
                        <w:b/>
                        <w:bCs/>
                        <w:sz w:val="17"/>
                        <w:szCs w:val="17"/>
                      </w:rPr>
                      <w:t>Склад</w:t>
                    </w:r>
                  </w:p>
                </w:txbxContent>
              </v:textbox>
            </v:rect>
            <v:rect id="_x0000_s1102" style="position:absolute;left:2249;top:2464;width:1273;height:595" strokeweight="4.5pt">
              <v:stroke linestyle="thinThick"/>
              <v:textbox style="mso-next-textbox:#_x0000_s1102" inset="1.79222mm,.89611mm,1.79222mm,.89611mm">
                <w:txbxContent>
                  <w:p w:rsidR="00C56EF2" w:rsidRPr="003130AD" w:rsidRDefault="00C56EF2" w:rsidP="002C5949">
                    <w:pPr>
                      <w:jc w:val="center"/>
                      <w:rPr>
                        <w:sz w:val="14"/>
                        <w:szCs w:val="14"/>
                      </w:rPr>
                    </w:pPr>
                    <w:r>
                      <w:rPr>
                        <w:sz w:val="14"/>
                        <w:szCs w:val="14"/>
                        <w:lang w:val="uk-UA"/>
                      </w:rPr>
                      <w:t>Виробництво</w:t>
                    </w:r>
                  </w:p>
                  <w:p w:rsidR="00C56EF2" w:rsidRPr="003130AD" w:rsidRDefault="00C56EF2" w:rsidP="002C5949">
                    <w:pPr>
                      <w:jc w:val="center"/>
                      <w:rPr>
                        <w:sz w:val="14"/>
                        <w:szCs w:val="14"/>
                      </w:rPr>
                    </w:pPr>
                    <w:r w:rsidRPr="003130AD">
                      <w:rPr>
                        <w:sz w:val="14"/>
                        <w:szCs w:val="14"/>
                      </w:rPr>
                      <w:t>АД</w:t>
                    </w:r>
                  </w:p>
                </w:txbxContent>
              </v:textbox>
            </v:rect>
            <v:rect id="_x0000_s1103" style="position:absolute;left:3944;top:3533;width:1130;height:558">
              <v:textbox style="mso-next-textbox:#_x0000_s1103" inset="1.79222mm,.89611mm,1.79222mm,.89611mm">
                <w:txbxContent>
                  <w:p w:rsidR="00C56EF2" w:rsidRPr="00501C3A" w:rsidRDefault="00C56EF2" w:rsidP="002C5949">
                    <w:pPr>
                      <w:rPr>
                        <w:sz w:val="17"/>
                        <w:szCs w:val="17"/>
                        <w:lang w:val="uk-UA"/>
                      </w:rPr>
                    </w:pPr>
                    <w:r w:rsidRPr="00501C3A">
                      <w:rPr>
                        <w:sz w:val="17"/>
                        <w:szCs w:val="17"/>
                        <w:lang w:val="uk-UA"/>
                      </w:rPr>
                      <w:t>Списання</w:t>
                    </w:r>
                  </w:p>
                  <w:p w:rsidR="00C56EF2" w:rsidRPr="003130AD" w:rsidRDefault="00C56EF2" w:rsidP="002C5949">
                    <w:pPr>
                      <w:jc w:val="center"/>
                      <w:rPr>
                        <w:sz w:val="17"/>
                        <w:szCs w:val="17"/>
                      </w:rPr>
                    </w:pPr>
                    <w:r w:rsidRPr="00501C3A">
                      <w:rPr>
                        <w:sz w:val="17"/>
                        <w:szCs w:val="17"/>
                        <w:lang w:val="uk-UA"/>
                      </w:rPr>
                      <w:t>АД</w:t>
                    </w:r>
                  </w:p>
                </w:txbxContent>
              </v:textbox>
            </v:re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_x0000_s1104" type="#_x0000_t134" style="position:absolute;left:3661;top:5484;width:1695;height:604">
              <v:textbox style="mso-next-textbox:#_x0000_s1104" inset="1.79222mm,.89611mm,1.79222mm,.89611mm">
                <w:txbxContent>
                  <w:p w:rsidR="00C56EF2" w:rsidRPr="00501C3A" w:rsidRDefault="00C56EF2" w:rsidP="002C5949">
                    <w:pPr>
                      <w:jc w:val="center"/>
                      <w:rPr>
                        <w:sz w:val="14"/>
                        <w:szCs w:val="14"/>
                        <w:lang w:val="uk-UA"/>
                      </w:rPr>
                    </w:pPr>
                    <w:r w:rsidRPr="00501C3A">
                      <w:rPr>
                        <w:sz w:val="14"/>
                        <w:szCs w:val="14"/>
                        <w:lang w:val="uk-UA"/>
                      </w:rPr>
                      <w:t>Експлуатація</w:t>
                    </w:r>
                  </w:p>
                  <w:p w:rsidR="00C56EF2" w:rsidRPr="00501C3A" w:rsidRDefault="00C56EF2" w:rsidP="002C5949">
                    <w:pPr>
                      <w:jc w:val="center"/>
                      <w:rPr>
                        <w:sz w:val="14"/>
                        <w:szCs w:val="14"/>
                        <w:lang w:val="uk-UA"/>
                      </w:rPr>
                    </w:pPr>
                    <w:r w:rsidRPr="00501C3A">
                      <w:rPr>
                        <w:sz w:val="14"/>
                        <w:szCs w:val="14"/>
                        <w:lang w:val="uk-UA"/>
                      </w:rPr>
                      <w:t>на ПС</w:t>
                    </w:r>
                  </w:p>
                </w:txbxContent>
              </v:textbox>
            </v:shape>
            <v:rect id="_x0000_s1105" style="position:absolute;left:2343;top:6229;width:998;height:883">
              <v:textbox style="mso-next-textbox:#_x0000_s1105" inset="1.79222mm,.89611mm,1.79222mm,.89611mm">
                <w:txbxContent>
                  <w:p w:rsidR="00C56EF2" w:rsidRPr="00501C3A" w:rsidRDefault="00C56EF2" w:rsidP="002C5949">
                    <w:pPr>
                      <w:ind w:right="-50"/>
                      <w:rPr>
                        <w:sz w:val="13"/>
                        <w:szCs w:val="13"/>
                        <w:lang w:val="uk-UA"/>
                      </w:rPr>
                    </w:pPr>
                    <w:r w:rsidRPr="00501C3A">
                      <w:rPr>
                        <w:sz w:val="14"/>
                        <w:szCs w:val="14"/>
                        <w:lang w:val="uk-UA"/>
                      </w:rPr>
                      <w:t>Очікування експлуа-тації</w:t>
                    </w:r>
                    <w:r>
                      <w:rPr>
                        <w:sz w:val="14"/>
                        <w:szCs w:val="14"/>
                        <w:lang w:val="uk-UA"/>
                      </w:rPr>
                      <w:t xml:space="preserve"> </w:t>
                    </w:r>
                    <w:r w:rsidRPr="00501C3A">
                      <w:rPr>
                        <w:sz w:val="13"/>
                        <w:szCs w:val="13"/>
                        <w:lang w:val="uk-UA"/>
                      </w:rPr>
                      <w:t>АД</w:t>
                    </w:r>
                  </w:p>
                </w:txbxContent>
              </v:textbox>
            </v:rect>
            <v:rect id="_x0000_s1106" style="position:absolute;left:4650;top:4230;width:989;height:697">
              <v:textbox style="mso-next-textbox:#_x0000_s1106" inset="1.79222mm,.89611mm,1.79222mm,.89611mm">
                <w:txbxContent>
                  <w:p w:rsidR="00C56EF2" w:rsidRPr="003130AD" w:rsidRDefault="00C56EF2" w:rsidP="002C5949">
                    <w:pPr>
                      <w:rPr>
                        <w:sz w:val="14"/>
                        <w:szCs w:val="14"/>
                      </w:rPr>
                    </w:pPr>
                    <w:r>
                      <w:rPr>
                        <w:sz w:val="14"/>
                        <w:szCs w:val="14"/>
                        <w:lang w:val="uk-UA"/>
                      </w:rPr>
                      <w:t>Зняття</w:t>
                    </w:r>
                    <w:r w:rsidRPr="003130AD">
                      <w:rPr>
                        <w:sz w:val="14"/>
                        <w:szCs w:val="14"/>
                      </w:rPr>
                      <w:t xml:space="preserve"> АД</w:t>
                    </w:r>
                  </w:p>
                  <w:p w:rsidR="00C56EF2" w:rsidRPr="003130AD" w:rsidRDefault="00C56EF2" w:rsidP="002C5949">
                    <w:pPr>
                      <w:jc w:val="center"/>
                      <w:rPr>
                        <w:sz w:val="14"/>
                        <w:szCs w:val="14"/>
                      </w:rPr>
                    </w:pPr>
                    <w:r w:rsidRPr="003130AD">
                      <w:rPr>
                        <w:sz w:val="14"/>
                        <w:szCs w:val="14"/>
                      </w:rPr>
                      <w:t xml:space="preserve">по </w:t>
                    </w:r>
                    <w:r>
                      <w:rPr>
                        <w:sz w:val="14"/>
                        <w:szCs w:val="14"/>
                        <w:lang w:val="uk-UA"/>
                      </w:rPr>
                      <w:t>відмові</w:t>
                    </w:r>
                  </w:p>
                </w:txbxContent>
              </v:textbox>
            </v:rect>
            <v:roundrect id="_x0000_s1107" style="position:absolute;left:4085;top:2836;width:848;height:556" arcsize="10923f">
              <v:textbox style="mso-next-textbox:#_x0000_s1107" inset="1.79222mm,.89611mm,1.79222mm,.89611mm">
                <w:txbxContent>
                  <w:p w:rsidR="00C56EF2" w:rsidRPr="003130AD" w:rsidRDefault="00C56EF2" w:rsidP="002C5949">
                    <w:pPr>
                      <w:jc w:val="center"/>
                      <w:rPr>
                        <w:sz w:val="14"/>
                        <w:szCs w:val="14"/>
                      </w:rPr>
                    </w:pPr>
                    <w:r w:rsidRPr="003130AD">
                      <w:rPr>
                        <w:sz w:val="14"/>
                        <w:szCs w:val="14"/>
                      </w:rPr>
                      <w:t>Тип</w:t>
                    </w:r>
                  </w:p>
                  <w:p w:rsidR="00C56EF2" w:rsidRPr="003130AD" w:rsidRDefault="00C56EF2" w:rsidP="002C5949">
                    <w:pPr>
                      <w:jc w:val="center"/>
                      <w:rPr>
                        <w:sz w:val="14"/>
                        <w:szCs w:val="14"/>
                      </w:rPr>
                    </w:pPr>
                    <w:r w:rsidRPr="003130AD">
                      <w:rPr>
                        <w:sz w:val="14"/>
                        <w:szCs w:val="14"/>
                      </w:rPr>
                      <w:t>ремонт</w:t>
                    </w:r>
                    <w:r>
                      <w:rPr>
                        <w:sz w:val="14"/>
                        <w:szCs w:val="14"/>
                        <w:lang w:val="uk-UA"/>
                      </w:rPr>
                      <w:t>у</w:t>
                    </w:r>
                  </w:p>
                  <w:p w:rsidR="00C56EF2" w:rsidRPr="003130AD" w:rsidRDefault="00C56EF2" w:rsidP="002C5949">
                    <w:pPr>
                      <w:rPr>
                        <w:sz w:val="14"/>
                        <w:szCs w:val="14"/>
                      </w:rPr>
                    </w:pPr>
                  </w:p>
                </w:txbxContent>
              </v:textbox>
            </v:roundrect>
            <v:rect id="_x0000_s1108" style="position:absolute;left:6344;top:2603;width:1696;height:558">
              <v:textbox style="mso-next-textbox:#_x0000_s1108" inset="1.79222mm,.89611mm,1.79222mm,.89611mm">
                <w:txbxContent>
                  <w:p w:rsidR="00C56EF2" w:rsidRPr="00501C3A" w:rsidRDefault="00C56EF2" w:rsidP="002C5949">
                    <w:pPr>
                      <w:jc w:val="center"/>
                      <w:rPr>
                        <w:sz w:val="14"/>
                        <w:szCs w:val="14"/>
                        <w:lang w:val="uk-UA"/>
                      </w:rPr>
                    </w:pPr>
                    <w:r w:rsidRPr="00501C3A">
                      <w:rPr>
                        <w:sz w:val="14"/>
                        <w:szCs w:val="14"/>
                        <w:lang w:val="uk-UA"/>
                      </w:rPr>
                      <w:t>Транспортування</w:t>
                    </w:r>
                  </w:p>
                  <w:p w:rsidR="00C56EF2" w:rsidRPr="00501C3A" w:rsidRDefault="00C56EF2" w:rsidP="002C5949">
                    <w:pPr>
                      <w:jc w:val="center"/>
                      <w:rPr>
                        <w:sz w:val="14"/>
                        <w:szCs w:val="14"/>
                        <w:lang w:val="uk-UA"/>
                      </w:rPr>
                    </w:pPr>
                    <w:r w:rsidRPr="00501C3A">
                      <w:rPr>
                        <w:sz w:val="14"/>
                        <w:szCs w:val="14"/>
                        <w:lang w:val="uk-UA"/>
                      </w:rPr>
                      <w:t>модуля</w:t>
                    </w:r>
                  </w:p>
                </w:txbxContent>
              </v:textbox>
            </v:rect>
            <v:rect id="_x0000_s1109" style="position:absolute;left:5497;top:4974;width:1553;height:3206" fillcolor="#cfc">
              <v:stroke dashstyle="dash"/>
            </v:rect>
            <v:rect id="_x0000_s1110" style="position:absolute;left:5638;top:5252;width:1271;height:695">
              <v:textbox style="mso-next-textbox:#_x0000_s1110" inset="1.79222mm,.89611mm,1.79222mm,.89611mm">
                <w:txbxContent>
                  <w:p w:rsidR="00C56EF2" w:rsidRPr="003130AD" w:rsidRDefault="00C56EF2" w:rsidP="002C5949">
                    <w:pPr>
                      <w:jc w:val="center"/>
                      <w:rPr>
                        <w:sz w:val="14"/>
                        <w:szCs w:val="14"/>
                      </w:rPr>
                    </w:pPr>
                    <w:r>
                      <w:rPr>
                        <w:sz w:val="14"/>
                        <w:szCs w:val="14"/>
                        <w:lang w:val="uk-UA"/>
                      </w:rPr>
                      <w:t>Зняття</w:t>
                    </w:r>
                  </w:p>
                  <w:p w:rsidR="00C56EF2" w:rsidRPr="003130AD" w:rsidRDefault="00C56EF2" w:rsidP="002C5949">
                    <w:pPr>
                      <w:jc w:val="center"/>
                      <w:rPr>
                        <w:sz w:val="14"/>
                        <w:szCs w:val="14"/>
                      </w:rPr>
                    </w:pPr>
                    <w:r w:rsidRPr="003130AD">
                      <w:rPr>
                        <w:sz w:val="14"/>
                        <w:szCs w:val="14"/>
                      </w:rPr>
                      <w:t>несправного модуля</w:t>
                    </w:r>
                  </w:p>
                </w:txbxContent>
              </v:textbox>
            </v:rect>
            <v:rect id="_x0000_s1111" style="position:absolute;left:5638;top:7018;width:1130;height:884">
              <v:textbox style="mso-next-textbox:#_x0000_s1111" inset="1.79222mm,.89611mm,1.79222mm,.89611mm">
                <w:txbxContent>
                  <w:p w:rsidR="00C56EF2" w:rsidRPr="00745BFB" w:rsidRDefault="00C56EF2" w:rsidP="002C5949">
                    <w:pPr>
                      <w:jc w:val="center"/>
                      <w:rPr>
                        <w:sz w:val="14"/>
                        <w:szCs w:val="14"/>
                        <w:lang w:val="uk-UA"/>
                      </w:rPr>
                    </w:pPr>
                    <w:r w:rsidRPr="00745BFB">
                      <w:rPr>
                        <w:sz w:val="14"/>
                        <w:szCs w:val="14"/>
                        <w:lang w:val="uk-UA"/>
                      </w:rPr>
                      <w:t>Установка</w:t>
                    </w:r>
                  </w:p>
                  <w:p w:rsidR="00C56EF2" w:rsidRPr="00745BFB" w:rsidRDefault="00C56EF2" w:rsidP="002C5949">
                    <w:pPr>
                      <w:jc w:val="center"/>
                      <w:rPr>
                        <w:sz w:val="14"/>
                        <w:szCs w:val="14"/>
                        <w:lang w:val="uk-UA"/>
                      </w:rPr>
                    </w:pPr>
                    <w:r w:rsidRPr="00745BFB">
                      <w:rPr>
                        <w:sz w:val="14"/>
                        <w:szCs w:val="14"/>
                        <w:lang w:val="uk-UA"/>
                      </w:rPr>
                      <w:t>модуля із</w:t>
                    </w:r>
                  </w:p>
                  <w:p w:rsidR="00C56EF2" w:rsidRPr="00745BFB" w:rsidRDefault="00C56EF2" w:rsidP="002C5949">
                    <w:pPr>
                      <w:jc w:val="center"/>
                      <w:rPr>
                        <w:sz w:val="14"/>
                        <w:szCs w:val="14"/>
                        <w:lang w:val="uk-UA"/>
                      </w:rPr>
                    </w:pPr>
                    <w:r w:rsidRPr="00745BFB">
                      <w:rPr>
                        <w:sz w:val="14"/>
                        <w:szCs w:val="14"/>
                        <w:lang w:val="uk-UA"/>
                      </w:rPr>
                      <w:t>запасу</w:t>
                    </w:r>
                  </w:p>
                </w:txbxContent>
              </v:textbox>
            </v:rect>
            <v:rect id="_x0000_s1112" style="position:absolute;left:7191;top:6088;width:1695;height:558">
              <v:textbox style="mso-next-textbox:#_x0000_s1112" inset="1.79222mm,.89611mm,1.79222mm,.89611mm">
                <w:txbxContent>
                  <w:p w:rsidR="00C56EF2" w:rsidRPr="00745BFB" w:rsidRDefault="00C56EF2" w:rsidP="002C5949">
                    <w:pPr>
                      <w:jc w:val="center"/>
                      <w:rPr>
                        <w:sz w:val="14"/>
                        <w:szCs w:val="14"/>
                        <w:lang w:val="uk-UA"/>
                      </w:rPr>
                    </w:pPr>
                    <w:r w:rsidRPr="00745BFB">
                      <w:rPr>
                        <w:sz w:val="14"/>
                        <w:szCs w:val="14"/>
                        <w:lang w:val="uk-UA"/>
                      </w:rPr>
                      <w:t>Транспортування</w:t>
                    </w:r>
                  </w:p>
                  <w:p w:rsidR="00C56EF2" w:rsidRPr="00745BFB" w:rsidRDefault="00C56EF2" w:rsidP="002C5949">
                    <w:pPr>
                      <w:jc w:val="center"/>
                      <w:rPr>
                        <w:sz w:val="14"/>
                        <w:szCs w:val="14"/>
                        <w:lang w:val="uk-UA"/>
                      </w:rPr>
                    </w:pPr>
                    <w:r w:rsidRPr="00745BFB">
                      <w:rPr>
                        <w:sz w:val="14"/>
                        <w:szCs w:val="14"/>
                        <w:lang w:val="uk-UA"/>
                      </w:rPr>
                      <w:t>модуля</w:t>
                    </w:r>
                  </w:p>
                </w:txbxContent>
              </v:textbox>
            </v:rect>
            <v:oval id="_x0000_s1113" style="position:absolute;left:7333;top:6972;width:1132;height:836">
              <v:textbox style="mso-next-textbox:#_x0000_s1113" inset="1.79222mm,.89611mm,1.79222mm,.89611mm">
                <w:txbxContent>
                  <w:p w:rsidR="00C56EF2" w:rsidRPr="00745BFB" w:rsidRDefault="00C56EF2" w:rsidP="002C5949">
                    <w:pPr>
                      <w:jc w:val="center"/>
                      <w:rPr>
                        <w:sz w:val="14"/>
                        <w:szCs w:val="14"/>
                        <w:lang w:val="uk-UA"/>
                      </w:rPr>
                    </w:pPr>
                    <w:r w:rsidRPr="00745BFB">
                      <w:rPr>
                        <w:sz w:val="14"/>
                        <w:szCs w:val="14"/>
                        <w:lang w:val="uk-UA"/>
                      </w:rPr>
                      <w:t>Запас</w:t>
                    </w:r>
                  </w:p>
                  <w:p w:rsidR="00C56EF2" w:rsidRPr="00745BFB" w:rsidRDefault="00C56EF2" w:rsidP="002C5949">
                    <w:pPr>
                      <w:jc w:val="center"/>
                      <w:rPr>
                        <w:sz w:val="14"/>
                        <w:szCs w:val="14"/>
                        <w:lang w:val="uk-UA"/>
                      </w:rPr>
                    </w:pPr>
                    <w:r w:rsidRPr="00745BFB">
                      <w:rPr>
                        <w:sz w:val="14"/>
                        <w:szCs w:val="14"/>
                        <w:lang w:val="uk-UA"/>
                      </w:rPr>
                      <w:t>модулів</w:t>
                    </w:r>
                  </w:p>
                </w:txbxContent>
              </v:textbox>
            </v:oval>
            <v:rect id="_x0000_s1114" style="position:absolute;left:7347;top:3563;width:2089;height:2401;rotation:90" fillcolor="#ff9">
              <v:stroke dashstyle="dash"/>
              <v:textbox style="mso-next-textbox:#_x0000_s1114" inset="1.79222mm,.89611mm,1.79222mm,.89611mm">
                <w:txbxContent>
                  <w:p w:rsidR="00C56EF2" w:rsidRPr="003130AD" w:rsidRDefault="00C56EF2" w:rsidP="002C5949">
                    <w:pPr>
                      <w:rPr>
                        <w:sz w:val="17"/>
                        <w:szCs w:val="17"/>
                      </w:rPr>
                    </w:pPr>
                  </w:p>
                </w:txbxContent>
              </v:textbox>
            </v:rect>
            <v:rect id="_x0000_s1115" style="position:absolute;left:7333;top:5113;width:849;height:556">
              <v:textbox style="mso-next-textbox:#_x0000_s1115" inset="1.79222mm,.89611mm,1.79222mm,.89611mm">
                <w:txbxContent>
                  <w:p w:rsidR="00C56EF2" w:rsidRPr="003130AD" w:rsidRDefault="00C56EF2" w:rsidP="002C5949">
                    <w:pPr>
                      <w:jc w:val="center"/>
                      <w:rPr>
                        <w:sz w:val="14"/>
                        <w:szCs w:val="14"/>
                      </w:rPr>
                    </w:pPr>
                    <w:r w:rsidRPr="003130AD">
                      <w:rPr>
                        <w:sz w:val="14"/>
                        <w:szCs w:val="14"/>
                      </w:rPr>
                      <w:t>Ремонт</w:t>
                    </w:r>
                  </w:p>
                  <w:p w:rsidR="00C56EF2" w:rsidRPr="003130AD" w:rsidRDefault="00C56EF2" w:rsidP="002C5949">
                    <w:pPr>
                      <w:jc w:val="center"/>
                      <w:rPr>
                        <w:sz w:val="14"/>
                        <w:szCs w:val="14"/>
                      </w:rPr>
                    </w:pPr>
                    <w:r w:rsidRPr="003130AD">
                      <w:rPr>
                        <w:sz w:val="14"/>
                        <w:szCs w:val="14"/>
                      </w:rPr>
                      <w:t>модуля</w:t>
                    </w:r>
                  </w:p>
                </w:txbxContent>
              </v:textbox>
            </v:rect>
            <v:rect id="_x0000_s1116" style="position:absolute;left:8604;top:5113;width:847;height:556">
              <v:textbox style="mso-next-textbox:#_x0000_s1116" inset="1.79222mm,.89611mm,1.79222mm,.89611mm">
                <w:txbxContent>
                  <w:p w:rsidR="00C56EF2" w:rsidRPr="003130AD" w:rsidRDefault="00C56EF2" w:rsidP="002C5949">
                    <w:pPr>
                      <w:jc w:val="center"/>
                      <w:rPr>
                        <w:sz w:val="14"/>
                        <w:szCs w:val="14"/>
                      </w:rPr>
                    </w:pPr>
                    <w:r w:rsidRPr="003130AD">
                      <w:rPr>
                        <w:sz w:val="14"/>
                        <w:szCs w:val="14"/>
                      </w:rPr>
                      <w:t>Ремонт</w:t>
                    </w:r>
                  </w:p>
                  <w:p w:rsidR="00C56EF2" w:rsidRPr="003130AD" w:rsidRDefault="00C56EF2" w:rsidP="002C5949">
                    <w:pPr>
                      <w:jc w:val="center"/>
                      <w:rPr>
                        <w:sz w:val="14"/>
                        <w:szCs w:val="14"/>
                      </w:rPr>
                    </w:pPr>
                    <w:r w:rsidRPr="003130AD">
                      <w:rPr>
                        <w:sz w:val="14"/>
                        <w:szCs w:val="14"/>
                      </w:rPr>
                      <w:t>АД</w:t>
                    </w:r>
                  </w:p>
                </w:txbxContent>
              </v:textbox>
            </v:rect>
            <v:oval id="_x0000_s1117" style="position:absolute;left:2343;top:7251;width:990;height:838">
              <v:textbox style="mso-next-textbox:#_x0000_s1117" inset="1.79222mm,.89611mm,1.79222mm,.89611mm">
                <w:txbxContent>
                  <w:p w:rsidR="00C56EF2" w:rsidRPr="003130AD" w:rsidRDefault="00C56EF2" w:rsidP="002C5949">
                    <w:pPr>
                      <w:jc w:val="center"/>
                      <w:rPr>
                        <w:sz w:val="14"/>
                        <w:szCs w:val="14"/>
                      </w:rPr>
                    </w:pPr>
                    <w:r w:rsidRPr="003130AD">
                      <w:rPr>
                        <w:sz w:val="14"/>
                        <w:szCs w:val="14"/>
                      </w:rPr>
                      <w:t>Запас</w:t>
                    </w:r>
                  </w:p>
                  <w:p w:rsidR="00C56EF2" w:rsidRPr="003130AD" w:rsidRDefault="00C56EF2" w:rsidP="002C5949">
                    <w:pPr>
                      <w:jc w:val="center"/>
                      <w:rPr>
                        <w:sz w:val="14"/>
                        <w:szCs w:val="14"/>
                      </w:rPr>
                    </w:pPr>
                    <w:r w:rsidRPr="003130AD">
                      <w:rPr>
                        <w:sz w:val="14"/>
                        <w:szCs w:val="14"/>
                      </w:rPr>
                      <w:t>АД</w:t>
                    </w:r>
                  </w:p>
                </w:txbxContent>
              </v:textbox>
            </v:oval>
            <v:rect id="_x0000_s1118" style="position:absolute;left:5780;top:6042;width:847;height:325" stroked="f" strokecolor="blue">
              <v:textbox style="mso-next-textbox:#_x0000_s1118" inset="1.79222mm,.89611mm,1.79222mm,.89611mm">
                <w:txbxContent>
                  <w:p w:rsidR="00C56EF2" w:rsidRPr="003130AD" w:rsidRDefault="00C56EF2" w:rsidP="002C5949">
                    <w:pPr>
                      <w:jc w:val="center"/>
                      <w:rPr>
                        <w:b/>
                        <w:bCs/>
                        <w:sz w:val="17"/>
                        <w:szCs w:val="17"/>
                      </w:rPr>
                    </w:pPr>
                    <w:r w:rsidRPr="003130AD">
                      <w:rPr>
                        <w:b/>
                        <w:bCs/>
                        <w:sz w:val="17"/>
                        <w:szCs w:val="17"/>
                      </w:rPr>
                      <w:t>АТБ</w:t>
                    </w:r>
                  </w:p>
                </w:txbxContent>
              </v:textbox>
            </v:rect>
            <v:rect id="_x0000_s1119" style="position:absolute;left:8039;top:3813;width:706;height:475" stroked="f">
              <v:textbox style="mso-next-textbox:#_x0000_s1119" inset="1.79222mm,.89611mm,1.79222mm,.89611mm">
                <w:txbxContent>
                  <w:p w:rsidR="00C56EF2" w:rsidRPr="003130AD" w:rsidRDefault="00C56EF2" w:rsidP="002C5949">
                    <w:pPr>
                      <w:rPr>
                        <w:b/>
                        <w:bCs/>
                        <w:sz w:val="17"/>
                        <w:szCs w:val="17"/>
                      </w:rPr>
                    </w:pPr>
                    <w:r w:rsidRPr="003130AD">
                      <w:rPr>
                        <w:b/>
                        <w:bCs/>
                        <w:sz w:val="17"/>
                        <w:szCs w:val="17"/>
                      </w:rPr>
                      <w:t>АРЗ</w:t>
                    </w:r>
                  </w:p>
                </w:txbxContent>
              </v:textbox>
            </v:rect>
            <v:line id="_x0000_s1120" style="position:absolute" from="7898,5671" to="7899,6089">
              <v:stroke endarrow="block"/>
            </v:line>
            <v:line id="_x0000_s1121" style="position:absolute;flip:x" from="6345,3533" to="6346,3534"/>
            <v:rect id="_x0000_s1122" style="position:absolute;left:8180;top:2603;width:1591;height:558">
              <v:textbox style="mso-next-textbox:#_x0000_s1122" inset="1.79222mm,.89611mm,1.79222mm,.89611mm">
                <w:txbxContent>
                  <w:p w:rsidR="00C56EF2" w:rsidRPr="00501C3A" w:rsidRDefault="00C56EF2" w:rsidP="002C5949">
                    <w:pPr>
                      <w:jc w:val="center"/>
                      <w:rPr>
                        <w:sz w:val="14"/>
                        <w:szCs w:val="14"/>
                        <w:lang w:val="uk-UA"/>
                      </w:rPr>
                    </w:pPr>
                    <w:r w:rsidRPr="00501C3A">
                      <w:rPr>
                        <w:sz w:val="14"/>
                        <w:szCs w:val="14"/>
                        <w:lang w:val="uk-UA"/>
                      </w:rPr>
                      <w:t>Транспортування</w:t>
                    </w:r>
                  </w:p>
                  <w:p w:rsidR="00C56EF2" w:rsidRPr="00501C3A" w:rsidRDefault="00C56EF2" w:rsidP="002C5949">
                    <w:pPr>
                      <w:jc w:val="center"/>
                      <w:rPr>
                        <w:sz w:val="14"/>
                        <w:szCs w:val="14"/>
                        <w:lang w:val="uk-UA"/>
                      </w:rPr>
                    </w:pPr>
                    <w:r w:rsidRPr="00501C3A">
                      <w:rPr>
                        <w:sz w:val="14"/>
                        <w:szCs w:val="14"/>
                        <w:lang w:val="uk-UA"/>
                      </w:rPr>
                      <w:t>АД</w:t>
                    </w:r>
                  </w:p>
                </w:txbxContent>
              </v:textbox>
            </v:rect>
            <v:line id="_x0000_s1123" style="position:absolute" from="6062,2975" to="6063,5252">
              <v:stroke endarrow="block"/>
            </v:line>
            <v:rect id="_x0000_s1124" style="position:absolute;left:4085;top:6321;width:988;height:697">
              <v:textbox style="mso-next-textbox:#_x0000_s1124" inset="1.79222mm,.89611mm,1.79222mm,.89611mm">
                <w:txbxContent>
                  <w:p w:rsidR="00C56EF2" w:rsidRPr="003130AD" w:rsidRDefault="00C56EF2" w:rsidP="002C5949">
                    <w:pPr>
                      <w:rPr>
                        <w:sz w:val="14"/>
                        <w:szCs w:val="14"/>
                      </w:rPr>
                    </w:pPr>
                    <w:r w:rsidRPr="003130AD">
                      <w:rPr>
                        <w:sz w:val="14"/>
                        <w:szCs w:val="14"/>
                      </w:rPr>
                      <w:t>Установка</w:t>
                    </w:r>
                  </w:p>
                  <w:p w:rsidR="00C56EF2" w:rsidRPr="003130AD" w:rsidRDefault="00C56EF2" w:rsidP="002C5949">
                    <w:pPr>
                      <w:jc w:val="center"/>
                      <w:rPr>
                        <w:sz w:val="14"/>
                        <w:szCs w:val="14"/>
                      </w:rPr>
                    </w:pPr>
                    <w:r w:rsidRPr="003130AD">
                      <w:rPr>
                        <w:sz w:val="14"/>
                        <w:szCs w:val="14"/>
                      </w:rPr>
                      <w:t xml:space="preserve">АД  </w:t>
                    </w:r>
                    <w:r>
                      <w:rPr>
                        <w:sz w:val="14"/>
                        <w:szCs w:val="14"/>
                        <w:lang w:val="uk-UA"/>
                      </w:rPr>
                      <w:t>і</w:t>
                    </w:r>
                    <w:r w:rsidRPr="003130AD">
                      <w:rPr>
                        <w:sz w:val="14"/>
                        <w:szCs w:val="14"/>
                      </w:rPr>
                      <w:t>з</w:t>
                    </w:r>
                  </w:p>
                  <w:p w:rsidR="00C56EF2" w:rsidRPr="003130AD" w:rsidRDefault="00C56EF2" w:rsidP="002C5949">
                    <w:pPr>
                      <w:jc w:val="center"/>
                      <w:rPr>
                        <w:sz w:val="14"/>
                        <w:szCs w:val="14"/>
                      </w:rPr>
                    </w:pPr>
                    <w:r w:rsidRPr="003130AD">
                      <w:rPr>
                        <w:sz w:val="14"/>
                        <w:szCs w:val="14"/>
                      </w:rPr>
                      <w:t>запас</w:t>
                    </w:r>
                    <w:r>
                      <w:rPr>
                        <w:sz w:val="14"/>
                        <w:szCs w:val="14"/>
                        <w:lang w:val="uk-UA"/>
                      </w:rPr>
                      <w:t>у</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25" type="#_x0000_t67" style="position:absolute;left:2720;top:3115;width:235;height:325"/>
            <v:rect id="_x0000_s1126" style="position:absolute;left:2343;top:3440;width:990;height:651">
              <v:textbox style="mso-next-textbox:#_x0000_s1126" inset="1.79222mm,.89611mm,1.79222mm,.89611mm">
                <w:txbxContent>
                  <w:p w:rsidR="00C56EF2" w:rsidRPr="00745BFB" w:rsidRDefault="00C56EF2" w:rsidP="002C5949">
                    <w:pPr>
                      <w:rPr>
                        <w:sz w:val="14"/>
                        <w:szCs w:val="14"/>
                        <w:lang w:val="uk-UA"/>
                      </w:rPr>
                    </w:pPr>
                    <w:r w:rsidRPr="00745BFB">
                      <w:rPr>
                        <w:sz w:val="14"/>
                        <w:szCs w:val="14"/>
                        <w:lang w:val="uk-UA"/>
                      </w:rPr>
                      <w:t>Транспор-тування</w:t>
                    </w:r>
                  </w:p>
                  <w:p w:rsidR="00C56EF2" w:rsidRPr="00745BFB" w:rsidRDefault="00C56EF2" w:rsidP="002C5949">
                    <w:pPr>
                      <w:jc w:val="center"/>
                      <w:rPr>
                        <w:sz w:val="14"/>
                        <w:szCs w:val="14"/>
                        <w:lang w:val="uk-UA"/>
                      </w:rPr>
                    </w:pPr>
                    <w:r w:rsidRPr="00745BFB">
                      <w:rPr>
                        <w:sz w:val="14"/>
                        <w:szCs w:val="14"/>
                        <w:lang w:val="uk-UA"/>
                      </w:rPr>
                      <w:t>АД</w:t>
                    </w:r>
                  </w:p>
                </w:txbxContent>
              </v:textbox>
            </v:rect>
            <v:rect id="_x0000_s1127" style="position:absolute;left:3520;top:4230;width:989;height:697">
              <v:textbox style="mso-next-textbox:#_x0000_s1127" inset="1.79222mm,.89611mm,1.79222mm,.89611mm">
                <w:txbxContent>
                  <w:p w:rsidR="00C56EF2" w:rsidRPr="003130AD" w:rsidRDefault="00C56EF2" w:rsidP="002C5949">
                    <w:pPr>
                      <w:jc w:val="center"/>
                      <w:rPr>
                        <w:sz w:val="14"/>
                        <w:szCs w:val="14"/>
                      </w:rPr>
                    </w:pPr>
                    <w:r>
                      <w:rPr>
                        <w:sz w:val="14"/>
                        <w:szCs w:val="14"/>
                        <w:lang w:val="uk-UA"/>
                      </w:rPr>
                      <w:t>Зняття</w:t>
                    </w:r>
                    <w:r w:rsidRPr="003130AD">
                      <w:rPr>
                        <w:sz w:val="14"/>
                        <w:szCs w:val="14"/>
                      </w:rPr>
                      <w:t xml:space="preserve"> АД</w:t>
                    </w:r>
                  </w:p>
                  <w:p w:rsidR="00C56EF2" w:rsidRPr="003130AD" w:rsidRDefault="00C56EF2" w:rsidP="002C5949">
                    <w:pPr>
                      <w:jc w:val="center"/>
                      <w:rPr>
                        <w:sz w:val="14"/>
                        <w:szCs w:val="14"/>
                      </w:rPr>
                    </w:pPr>
                    <w:r w:rsidRPr="003130AD">
                      <w:rPr>
                        <w:sz w:val="14"/>
                        <w:szCs w:val="14"/>
                      </w:rPr>
                      <w:t>по ресурсу</w:t>
                    </w:r>
                  </w:p>
                </w:txbxContent>
              </v:textbox>
            </v:rect>
            <v:line id="_x0000_s1128" style="position:absolute" from="2814,5671" to="2815,5903">
              <v:stroke endarrow="block"/>
            </v:line>
            <v:line id="_x0000_s1129" style="position:absolute;flip:y" from="2814,8180" to="2815,8461">
              <v:stroke endarrow="block"/>
            </v:line>
            <v:rect id="_x0000_s1130" style="position:absolute;left:7333;top:4230;width:1071;height:529">
              <v:textbox style="mso-next-textbox:#_x0000_s1130;mso-fit-shape-to-text:t" inset="1.79222mm,.89611mm,1.79222mm,.89611mm">
                <w:txbxContent>
                  <w:p w:rsidR="00C56EF2" w:rsidRPr="00745BFB" w:rsidRDefault="00C56EF2" w:rsidP="002C5949">
                    <w:pPr>
                      <w:jc w:val="center"/>
                      <w:rPr>
                        <w:sz w:val="14"/>
                        <w:szCs w:val="14"/>
                        <w:lang w:val="uk-UA"/>
                      </w:rPr>
                    </w:pPr>
                    <w:r w:rsidRPr="00745BFB">
                      <w:rPr>
                        <w:sz w:val="14"/>
                        <w:szCs w:val="14"/>
                        <w:lang w:val="uk-UA"/>
                      </w:rPr>
                      <w:t>Очікування</w:t>
                    </w:r>
                  </w:p>
                  <w:p w:rsidR="00C56EF2" w:rsidRPr="003130AD" w:rsidRDefault="00C56EF2" w:rsidP="002C5949">
                    <w:pPr>
                      <w:jc w:val="center"/>
                      <w:rPr>
                        <w:sz w:val="14"/>
                        <w:szCs w:val="14"/>
                      </w:rPr>
                    </w:pPr>
                    <w:r w:rsidRPr="00745BFB">
                      <w:rPr>
                        <w:sz w:val="14"/>
                        <w:szCs w:val="14"/>
                        <w:lang w:val="uk-UA"/>
                      </w:rPr>
                      <w:t>ремонту</w:t>
                    </w:r>
                  </w:p>
                </w:txbxContent>
              </v:textbox>
            </v:rect>
            <v:rect id="_x0000_s1131" style="position:absolute;left:8604;top:4230;width:1022;height:465;mso-wrap-style:none">
              <v:textbox style="mso-next-textbox:#_x0000_s1131" inset="1.79222mm,.89611mm,1.79222mm,.89611mm">
                <w:txbxContent>
                  <w:p w:rsidR="00C56EF2" w:rsidRPr="00745BFB" w:rsidRDefault="00C56EF2" w:rsidP="002C5949">
                    <w:pPr>
                      <w:jc w:val="center"/>
                      <w:rPr>
                        <w:sz w:val="14"/>
                        <w:szCs w:val="14"/>
                        <w:lang w:val="uk-UA"/>
                      </w:rPr>
                    </w:pPr>
                    <w:r w:rsidRPr="00745BFB">
                      <w:rPr>
                        <w:sz w:val="14"/>
                        <w:szCs w:val="14"/>
                        <w:lang w:val="uk-UA"/>
                      </w:rPr>
                      <w:t>Очікування</w:t>
                    </w:r>
                  </w:p>
                  <w:p w:rsidR="00C56EF2" w:rsidRPr="00745BFB" w:rsidRDefault="00C56EF2" w:rsidP="002C5949">
                    <w:pPr>
                      <w:jc w:val="center"/>
                      <w:rPr>
                        <w:sz w:val="14"/>
                        <w:szCs w:val="14"/>
                        <w:lang w:val="uk-UA"/>
                      </w:rPr>
                    </w:pPr>
                    <w:r w:rsidRPr="00745BFB">
                      <w:rPr>
                        <w:sz w:val="14"/>
                        <w:szCs w:val="14"/>
                        <w:lang w:val="uk-UA"/>
                      </w:rPr>
                      <w:t>ремонту</w:t>
                    </w:r>
                  </w:p>
                </w:txbxContent>
              </v:textbox>
            </v:rect>
            <v:line id="_x0000_s1132" style="position:absolute;flip:y" from="4509,4927" to="5073,5484">
              <v:stroke endarrow="block"/>
            </v:line>
            <v:line id="_x0000_s1133" style="position:absolute;flip:x y" from="3944,4927" to="4509,5484">
              <v:stroke endarrow="block"/>
            </v:line>
            <v:line id="_x0000_s1134" style="position:absolute;flip:y" from="5215,3254" to="5215,4230"/>
            <v:line id="_x0000_s1135" style="position:absolute;flip:y" from="3802,3254" to="3802,4230"/>
            <v:line id="_x0000_s1136" style="position:absolute" from="3802,3254" to="4085,3254">
              <v:stroke endarrow="block"/>
            </v:line>
            <v:line id="_x0000_s1137" style="position:absolute;flip:x" from="4932,3254" to="5215,3254">
              <v:stroke endarrow="block"/>
            </v:line>
            <v:line id="_x0000_s1138" style="position:absolute" from="4932,2975" to="6062,2975"/>
            <v:line id="_x0000_s1139" style="position:absolute" from="3379,6599" to="4085,6599">
              <v:stroke endarrow="block"/>
            </v:line>
            <v:line id="_x0000_s1140" style="position:absolute;flip:x y" from="4509,6088" to="4510,6321">
              <v:stroke endarrow="block"/>
            </v:line>
            <v:line id="_x0000_s1141" style="position:absolute;flip:y" from="2814,7065" to="2815,7345">
              <v:stroke endarrow="block"/>
            </v:line>
            <v:line id="_x0000_s1142" style="position:absolute" from="2814,6043" to="2815,6273">
              <v:stroke endarrow="block"/>
            </v:line>
            <v:line id="_x0000_s1143" style="position:absolute" from="6203,6414" to="6204,6972">
              <v:stroke endarrow="block"/>
            </v:line>
            <v:line id="_x0000_s1144" style="position:absolute;flip:x" from="7898,4695" to="7899,5113">
              <v:stroke endarrow="block"/>
            </v:line>
            <v:line id="_x0000_s1145" style="position:absolute" from="9027,4695" to="9028,5113">
              <v:stroke endarrow="block"/>
            </v:line>
            <v:line id="_x0000_s1146" style="position:absolute" from="7898,3161" to="7899,4232">
              <v:stroke endarrow="block"/>
            </v:line>
            <v:line id="_x0000_s1147" style="position:absolute;flip:x y" from="4509,2464" to="4510,2789">
              <v:stroke endarrow="block"/>
            </v:line>
            <v:line id="_x0000_s1148" style="position:absolute" from="9027,2464" to="9027,2603">
              <v:stroke endarrow="block"/>
            </v:line>
            <v:rect id="_x0000_s1149" style="position:absolute;left:7992;top:8087;width:1694;height:557">
              <v:textbox style="mso-next-textbox:#_x0000_s1149" inset="1.79222mm,.89611mm,1.79222mm,.89611mm">
                <w:txbxContent>
                  <w:p w:rsidR="00C56EF2" w:rsidRPr="00745BFB" w:rsidRDefault="00C56EF2" w:rsidP="002C5949">
                    <w:pPr>
                      <w:jc w:val="center"/>
                      <w:rPr>
                        <w:sz w:val="14"/>
                        <w:szCs w:val="14"/>
                        <w:lang w:val="uk-UA"/>
                      </w:rPr>
                    </w:pPr>
                    <w:r w:rsidRPr="00745BFB">
                      <w:rPr>
                        <w:sz w:val="14"/>
                        <w:szCs w:val="14"/>
                        <w:lang w:val="uk-UA"/>
                      </w:rPr>
                      <w:t>Транспортування</w:t>
                    </w:r>
                  </w:p>
                  <w:p w:rsidR="00C56EF2" w:rsidRPr="00745BFB" w:rsidRDefault="00C56EF2" w:rsidP="002C5949">
                    <w:pPr>
                      <w:jc w:val="center"/>
                      <w:rPr>
                        <w:sz w:val="14"/>
                        <w:szCs w:val="14"/>
                        <w:lang w:val="uk-UA"/>
                      </w:rPr>
                    </w:pPr>
                    <w:r w:rsidRPr="00745BFB">
                      <w:rPr>
                        <w:sz w:val="14"/>
                        <w:szCs w:val="14"/>
                        <w:lang w:val="uk-UA"/>
                      </w:rPr>
                      <w:t>АД</w:t>
                    </w:r>
                  </w:p>
                </w:txbxContent>
              </v:textbox>
            </v:rect>
            <v:line id="_x0000_s1150" style="position:absolute;flip:x" from="7898,6646" to="7899,6972">
              <v:stroke endarrow="block"/>
            </v:line>
            <v:line id="_x0000_s1151" style="position:absolute;flip:y" from="6203,2882" to="6204,5252"/>
            <v:line id="_x0000_s1152" style="position:absolute" from="6203,2882" to="6344,2883">
              <v:stroke endarrow="block"/>
            </v:line>
            <v:line id="_x0000_s1153" style="position:absolute" from="9027,3161" to="9027,4277">
              <v:stroke endarrow="block"/>
            </v:line>
            <v:line id="_x0000_s1154" style="position:absolute" from="4508,2464" to="9027,2464"/>
            <v:rect id="_x0000_s1155" style="position:absolute;left:2249;top:5020;width:1224;height:652" strokeweight="3pt">
              <v:stroke linestyle="thinThin"/>
              <v:textbox style="mso-next-textbox:#_x0000_s1155" inset="1.79222mm,.89611mm,1.79222mm,.89611mm">
                <w:txbxContent>
                  <w:p w:rsidR="00C56EF2" w:rsidRPr="00745BFB" w:rsidRDefault="00C56EF2" w:rsidP="002C5949">
                    <w:pPr>
                      <w:jc w:val="center"/>
                      <w:rPr>
                        <w:sz w:val="14"/>
                        <w:szCs w:val="14"/>
                        <w:lang w:val="uk-UA"/>
                      </w:rPr>
                    </w:pPr>
                    <w:r w:rsidRPr="00745BFB">
                      <w:rPr>
                        <w:color w:val="000000"/>
                        <w:sz w:val="14"/>
                        <w:szCs w:val="14"/>
                        <w:lang w:val="uk-UA"/>
                      </w:rPr>
                      <w:t>Експлуатант  АД</w:t>
                    </w:r>
                  </w:p>
                </w:txbxContent>
              </v:textbox>
            </v:rect>
            <v:shape id="_x0000_s1156" type="#_x0000_t67" style="position:absolute;left:2720;top:4091;width:188;height:929;flip:x"/>
            <v:line id="_x0000_s1157" style="position:absolute;flip:x" from="2814,8459" to="7992,8459"/>
            <v:line id="_x0000_s1158" style="position:absolute" from="9027,5671" to="9027,8087">
              <v:stroke endarrow="block"/>
            </v:line>
            <v:line id="_x0000_s1159" style="position:absolute;flip:x" from="3285,7530" to="5638,7530">
              <v:stroke endarrow="block"/>
            </v:line>
            <v:line id="_x0000_s1160" style="position:absolute;flip:x" from="6768,7437" to="7333,7438">
              <v:stroke endarrow="block"/>
            </v:line>
            <v:line id="_x0000_s1161" style="position:absolute;flip:y" from="4069,3921" to="4070,4321">
              <v:stroke endarrow="block"/>
            </v:line>
            <v:line id="_x0000_s1162" style="position:absolute;flip:y" from="4877,3921" to="4877,4321">
              <v:stroke endarrow="block"/>
            </v:line>
            <w10:wrap type="none"/>
            <w10:anchorlock/>
          </v:group>
        </w:pict>
      </w:r>
    </w:p>
    <w:p w:rsidR="002C5949" w:rsidRPr="003C10F7" w:rsidRDefault="002C5949" w:rsidP="003C10F7">
      <w:pPr>
        <w:pStyle w:val="2"/>
        <w:tabs>
          <w:tab w:val="left" w:pos="851"/>
        </w:tabs>
        <w:suppressAutoHyphens/>
        <w:spacing w:after="0" w:line="360" w:lineRule="auto"/>
        <w:ind w:left="0" w:firstLine="709"/>
        <w:jc w:val="both"/>
        <w:rPr>
          <w:color w:val="000000"/>
          <w:sz w:val="28"/>
          <w:lang w:val="uk-UA"/>
        </w:rPr>
      </w:pPr>
      <w:r w:rsidRPr="003C10F7">
        <w:rPr>
          <w:color w:val="000000"/>
          <w:sz w:val="28"/>
          <w:lang w:val="uk-UA"/>
        </w:rPr>
        <w:t>Рис. 9. Схема життєвого циклу двигунів</w:t>
      </w:r>
    </w:p>
    <w:p w:rsidR="002C5949" w:rsidRPr="003C10F7" w:rsidRDefault="002C5949" w:rsidP="003C10F7">
      <w:pPr>
        <w:pStyle w:val="2"/>
        <w:tabs>
          <w:tab w:val="left" w:pos="851"/>
        </w:tabs>
        <w:suppressAutoHyphens/>
        <w:spacing w:after="0" w:line="360" w:lineRule="auto"/>
        <w:ind w:left="0" w:firstLine="709"/>
        <w:jc w:val="both"/>
        <w:rPr>
          <w:color w:val="000000"/>
          <w:sz w:val="28"/>
          <w:lang w:val="uk-UA"/>
        </w:rPr>
      </w:pPr>
    </w:p>
    <w:p w:rsidR="00DF597F" w:rsidRDefault="002C5949" w:rsidP="003C10F7">
      <w:pPr>
        <w:numPr>
          <w:ilvl w:val="12"/>
          <w:numId w:val="0"/>
        </w:numPr>
        <w:suppressAutoHyphens/>
        <w:spacing w:line="360" w:lineRule="auto"/>
        <w:ind w:firstLine="709"/>
        <w:jc w:val="both"/>
        <w:rPr>
          <w:color w:val="000000"/>
          <w:sz w:val="28"/>
          <w:szCs w:val="28"/>
          <w:lang w:val="uk-UA"/>
        </w:rPr>
      </w:pPr>
      <w:r w:rsidRPr="003C10F7">
        <w:rPr>
          <w:color w:val="000000"/>
          <w:sz w:val="28"/>
          <w:szCs w:val="28"/>
          <w:lang w:val="uk-UA"/>
        </w:rPr>
        <w:t>Математичний опис моделей всіх процесів виконаний на базі дискретного марковського ланцюга і має вигляд диференціальних рівнянь Колмогорова-Чепмена. Для процесу експлуатації система рівнянь має вигляд</w:t>
      </w:r>
    </w:p>
    <w:p w:rsidR="002C5949" w:rsidRPr="003C10F7" w:rsidRDefault="00887FCD"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position w:val="-60"/>
          <w:sz w:val="28"/>
          <w:szCs w:val="28"/>
          <w:lang w:val="uk-UA"/>
        </w:rPr>
        <w:object w:dxaOrig="6619" w:dyaOrig="1320">
          <v:shape id="_x0000_i1132" type="#_x0000_t75" style="width:407.25pt;height:62.25pt" o:ole="" fillcolor="window">
            <v:imagedata r:id="rId209" o:title=""/>
          </v:shape>
          <o:OLEObject Type="Embed" ProgID="Equation.3" ShapeID="_x0000_i1132" DrawAspect="Content" ObjectID="_1454446118" r:id="rId210"/>
        </w:objec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де </w:t>
      </w:r>
      <w:r w:rsidRPr="003C10F7">
        <w:rPr>
          <w:i/>
          <w:iCs/>
          <w:color w:val="000000"/>
          <w:sz w:val="28"/>
          <w:szCs w:val="28"/>
          <w:lang w:val="uk-UA"/>
        </w:rPr>
        <w:sym w:font="Symbol" w:char="F06C"/>
      </w:r>
      <w:r w:rsidRPr="003C10F7">
        <w:rPr>
          <w:i/>
          <w:iCs/>
          <w:color w:val="000000"/>
          <w:sz w:val="28"/>
          <w:szCs w:val="28"/>
          <w:vertAlign w:val="subscript"/>
          <w:lang w:val="uk-UA"/>
        </w:rPr>
        <w:t>1</w:t>
      </w:r>
      <w:r w:rsidRPr="003C10F7">
        <w:rPr>
          <w:i/>
          <w:iCs/>
          <w:color w:val="000000"/>
          <w:sz w:val="28"/>
          <w:szCs w:val="28"/>
          <w:lang w:val="uk-UA"/>
        </w:rPr>
        <w:t xml:space="preserve">(i) і </w:t>
      </w:r>
      <w:r w:rsidRPr="003C10F7">
        <w:rPr>
          <w:i/>
          <w:iCs/>
          <w:color w:val="000000"/>
          <w:sz w:val="28"/>
          <w:szCs w:val="28"/>
          <w:lang w:val="uk-UA"/>
        </w:rPr>
        <w:sym w:font="Symbol" w:char="F06C"/>
      </w:r>
      <w:r w:rsidRPr="003C10F7">
        <w:rPr>
          <w:i/>
          <w:iCs/>
          <w:color w:val="000000"/>
          <w:sz w:val="28"/>
          <w:szCs w:val="28"/>
          <w:vertAlign w:val="subscript"/>
          <w:lang w:val="uk-UA"/>
        </w:rPr>
        <w:t>2</w:t>
      </w:r>
      <w:r w:rsidRPr="003C10F7">
        <w:rPr>
          <w:i/>
          <w:iCs/>
          <w:color w:val="000000"/>
          <w:sz w:val="28"/>
          <w:szCs w:val="28"/>
          <w:lang w:val="uk-UA"/>
        </w:rPr>
        <w:t xml:space="preserve">(i) </w:t>
      </w:r>
      <w:r w:rsidRPr="003C10F7">
        <w:rPr>
          <w:color w:val="000000"/>
          <w:sz w:val="28"/>
          <w:szCs w:val="28"/>
          <w:lang w:val="uk-UA"/>
        </w:rPr>
        <w:t>– інтенсивності виходу / входу (-/+) зі стану експлуатації (Е</w:t>
      </w:r>
      <w:r w:rsidRPr="003C10F7">
        <w:rPr>
          <w:color w:val="000000"/>
          <w:sz w:val="28"/>
          <w:szCs w:val="28"/>
          <w:vertAlign w:val="subscript"/>
          <w:lang w:val="uk-UA"/>
        </w:rPr>
        <w:t>2</w:t>
      </w:r>
      <w:r w:rsidRPr="003C10F7">
        <w:rPr>
          <w:color w:val="000000"/>
          <w:sz w:val="28"/>
          <w:szCs w:val="28"/>
          <w:lang w:val="uk-UA"/>
        </w:rPr>
        <w:t xml:space="preserve">) відповідно по ресурсу і по відмові; </w:t>
      </w:r>
      <w:r w:rsidR="00887FCD" w:rsidRPr="003C10F7">
        <w:rPr>
          <w:color w:val="000000"/>
          <w:position w:val="-14"/>
          <w:sz w:val="28"/>
          <w:szCs w:val="28"/>
          <w:lang w:val="uk-UA"/>
        </w:rPr>
        <w:object w:dxaOrig="639" w:dyaOrig="380">
          <v:shape id="_x0000_i1133" type="#_x0000_t75" style="width:32.25pt;height:18.75pt" o:ole="" fillcolor="window">
            <v:imagedata r:id="rId211" o:title=""/>
          </v:shape>
          <o:OLEObject Type="Embed" ProgID="Equation.3" ShapeID="_x0000_i1133" DrawAspect="Content" ObjectID="_1454446119" r:id="rId212"/>
        </w:object>
      </w:r>
      <w:r w:rsidRPr="003C10F7">
        <w:rPr>
          <w:color w:val="000000"/>
          <w:sz w:val="28"/>
          <w:szCs w:val="28"/>
          <w:lang w:val="uk-UA"/>
        </w:rPr>
        <w:t xml:space="preserve"> - імовірність знаходження в </w:t>
      </w:r>
      <w:r w:rsidRPr="003C10F7">
        <w:rPr>
          <w:i/>
          <w:iCs/>
          <w:color w:val="000000"/>
          <w:sz w:val="28"/>
          <w:szCs w:val="28"/>
          <w:lang w:val="uk-UA"/>
        </w:rPr>
        <w:t>i</w:t>
      </w:r>
      <w:r w:rsidRPr="003C10F7">
        <w:rPr>
          <w:color w:val="000000"/>
          <w:sz w:val="28"/>
          <w:szCs w:val="28"/>
          <w:lang w:val="uk-UA"/>
        </w:rPr>
        <w:t>-му стані експлуатації Е</w:t>
      </w:r>
      <w:r w:rsidRPr="003C10F7">
        <w:rPr>
          <w:color w:val="000000"/>
          <w:sz w:val="28"/>
          <w:szCs w:val="28"/>
          <w:vertAlign w:val="subscript"/>
          <w:lang w:val="uk-UA"/>
        </w:rPr>
        <w:t xml:space="preserve">2 </w:t>
      </w:r>
      <w:r w:rsidRPr="003C10F7">
        <w:rPr>
          <w:color w:val="000000"/>
          <w:sz w:val="28"/>
          <w:szCs w:val="28"/>
          <w:lang w:val="uk-UA"/>
        </w:rPr>
        <w:t xml:space="preserve">з наробітком </w:t>
      </w:r>
      <w:r w:rsidR="00887FCD" w:rsidRPr="003C10F7">
        <w:rPr>
          <w:color w:val="000000"/>
          <w:position w:val="-12"/>
          <w:sz w:val="28"/>
          <w:szCs w:val="28"/>
          <w:lang w:val="uk-UA"/>
        </w:rPr>
        <w:object w:dxaOrig="340" w:dyaOrig="360">
          <v:shape id="_x0000_i1134" type="#_x0000_t75" style="width:17.25pt;height:18pt" o:ole="">
            <v:imagedata r:id="rId213" o:title=""/>
          </v:shape>
          <o:OLEObject Type="Embed" ProgID="Equation.3" ShapeID="_x0000_i1134" DrawAspect="Content" ObjectID="_1454446120" r:id="rId214"/>
        </w:object>
      </w:r>
    </w:p>
    <w:p w:rsidR="003C10F7" w:rsidRDefault="002C5949" w:rsidP="003C10F7">
      <w:pPr>
        <w:suppressAutoHyphens/>
        <w:spacing w:line="360" w:lineRule="auto"/>
        <w:ind w:firstLine="709"/>
        <w:jc w:val="both"/>
        <w:rPr>
          <w:color w:val="000000"/>
          <w:sz w:val="28"/>
          <w:szCs w:val="28"/>
          <w:lang w:val="uk-UA"/>
        </w:rPr>
      </w:pPr>
      <w:r w:rsidRPr="003C10F7">
        <w:rPr>
          <w:color w:val="000000"/>
          <w:sz w:val="28"/>
          <w:szCs w:val="28"/>
          <w:lang w:val="uk-UA"/>
        </w:rPr>
        <w:t>Відомості про початковий ресурсний стан парку літаків, двигунів і їхнього наробітку на початок прогнозування, а також темпи зміни нальоту парку, що враховують сезонність коливань за останні два роки отримані в рамках системи експлуатаційної надійності АТ. Один з варіантів такого розрахунку у вигляді щоквартальних та інтегральних характеристик результатів моделювання представлений на рис. 11 і рис 12.</w:t>
      </w:r>
    </w:p>
    <w:p w:rsidR="00DF597F" w:rsidRPr="003C10F7" w:rsidRDefault="003C10F7" w:rsidP="003C10F7">
      <w:pPr>
        <w:suppressAutoHyphens/>
        <w:spacing w:line="360" w:lineRule="auto"/>
        <w:jc w:val="both"/>
        <w:rPr>
          <w:color w:val="000000"/>
          <w:sz w:val="28"/>
          <w:szCs w:val="28"/>
          <w:lang w:val="uk-UA"/>
        </w:rPr>
      </w:pPr>
      <w:r>
        <w:rPr>
          <w:color w:val="000000"/>
          <w:sz w:val="28"/>
          <w:szCs w:val="28"/>
          <w:lang w:val="uk-UA"/>
        </w:rPr>
        <w:br w:type="page"/>
      </w:r>
      <w:r w:rsidR="00BA0F77">
        <w:rPr>
          <w:noProof/>
        </w:rPr>
        <w:lastRenderedPageBreak/>
        <w:pict>
          <v:group id="_x0000_s1163" style="position:absolute;left:0;text-align:left;margin-left:0;margin-top:0;width:459pt;height:295.85pt;z-index:251658752;mso-position-horizontal:left;mso-position-vertical:top;mso-position-vertical-relative:line" coordorigin="1134,5454" coordsize="9900,6140" wrapcoords="-33 0 -33 13472 11324 13528 21207 13528 21273 284 9884 0 -33 0" o:allowoverlap="f">
            <v:group id="_x0000_s1164" style="position:absolute;left:1134;top:5454;width:4521;height:6140" coordorigin="1134,1140" coordsize="4521,6140">
              <v:shape id="_x0000_s1165" type="#_x0000_t75" style="position:absolute;left:1140;top:1140;width:4515;height:3555" wrapcoords="-72 0 -72 21509 21600 21509 21600 0 -72 0">
                <v:imagedata r:id="rId215" o:title=""/>
              </v:shape>
              <v:shapetype id="_x0000_t202" coordsize="21600,21600" o:spt="202" path="m,l,21600r21600,l21600,xe">
                <v:stroke joinstyle="miter"/>
                <v:path gradientshapeok="t" o:connecttype="rect"/>
              </v:shapetype>
              <v:shape id="_x0000_s1166" type="#_x0000_t202" style="position:absolute;left:1134;top:4914;width:4501;height:2366" filled="f" stroked="f">
                <v:textbox style="mso-next-textbox:#_x0000_s1166;mso-fit-shape-to-text:t" inset="0,0,0,0">
                  <w:txbxContent>
                    <w:p w:rsidR="00C56EF2" w:rsidRPr="0017480F" w:rsidRDefault="00C56EF2" w:rsidP="00DF597F">
                      <w:pPr>
                        <w:pStyle w:val="2"/>
                        <w:widowControl w:val="0"/>
                        <w:tabs>
                          <w:tab w:val="left" w:pos="851"/>
                        </w:tabs>
                        <w:spacing w:after="0"/>
                        <w:ind w:left="0"/>
                        <w:jc w:val="center"/>
                        <w:rPr>
                          <w:lang w:val="uk-UA"/>
                        </w:rPr>
                      </w:pPr>
                      <w:r w:rsidRPr="0017480F">
                        <w:rPr>
                          <w:lang w:val="uk-UA"/>
                        </w:rPr>
                        <w:t>Рис. 1</w:t>
                      </w:r>
                      <w:r>
                        <w:rPr>
                          <w:lang w:val="uk-UA"/>
                        </w:rPr>
                        <w:t>1</w:t>
                      </w:r>
                      <w:r w:rsidRPr="0017480F">
                        <w:rPr>
                          <w:lang w:val="uk-UA"/>
                        </w:rPr>
                        <w:t>. Щоквартальні характеристики життєвого циклу АД:</w:t>
                      </w:r>
                    </w:p>
                    <w:p w:rsidR="00C56EF2" w:rsidRPr="002C5949" w:rsidRDefault="00C56EF2" w:rsidP="00DF597F">
                      <w:pPr>
                        <w:rPr>
                          <w:lang w:val="uk-UA"/>
                        </w:rPr>
                      </w:pPr>
                      <w:r w:rsidRPr="0017480F">
                        <w:rPr>
                          <w:i/>
                          <w:iCs/>
                          <w:lang w:val="uk-UA"/>
                        </w:rPr>
                        <w:t xml:space="preserve">1 </w:t>
                      </w:r>
                      <w:r w:rsidRPr="0017480F">
                        <w:rPr>
                          <w:lang w:val="uk-UA"/>
                        </w:rPr>
                        <w:t xml:space="preserve">– випущено за квартал, </w:t>
                      </w:r>
                      <w:r w:rsidRPr="0017480F">
                        <w:rPr>
                          <w:i/>
                          <w:iCs/>
                          <w:lang w:val="uk-UA"/>
                        </w:rPr>
                        <w:t>2</w:t>
                      </w:r>
                      <w:r w:rsidRPr="0017480F">
                        <w:rPr>
                          <w:lang w:val="uk-UA"/>
                        </w:rPr>
                        <w:t xml:space="preserve"> – надійшли в експлуатацію за квартал, </w:t>
                      </w:r>
                      <w:r w:rsidRPr="0017480F">
                        <w:rPr>
                          <w:i/>
                          <w:iCs/>
                          <w:lang w:val="uk-UA"/>
                        </w:rPr>
                        <w:t>3</w:t>
                      </w:r>
                      <w:r w:rsidRPr="0017480F">
                        <w:rPr>
                          <w:lang w:val="uk-UA"/>
                        </w:rPr>
                        <w:t xml:space="preserve"> – очікування ремонту,  </w:t>
                      </w:r>
                      <w:r w:rsidRPr="0017480F">
                        <w:rPr>
                          <w:i/>
                          <w:iCs/>
                          <w:lang w:val="uk-UA"/>
                        </w:rPr>
                        <w:t>4</w:t>
                      </w:r>
                      <w:r w:rsidRPr="0017480F">
                        <w:rPr>
                          <w:lang w:val="uk-UA"/>
                        </w:rPr>
                        <w:t xml:space="preserve"> – достроково зняті двигуни, що надійшли в ремонт за квартал, </w:t>
                      </w:r>
                      <w:r w:rsidRPr="0017480F">
                        <w:rPr>
                          <w:i/>
                          <w:iCs/>
                          <w:lang w:val="uk-UA"/>
                        </w:rPr>
                        <w:t>5</w:t>
                      </w:r>
                      <w:r w:rsidRPr="0017480F">
                        <w:rPr>
                          <w:lang w:val="uk-UA"/>
                        </w:rPr>
                        <w:t xml:space="preserve"> – у ремонті за квартал,  </w:t>
                      </w:r>
                      <w:r w:rsidRPr="0017480F">
                        <w:rPr>
                          <w:i/>
                          <w:iCs/>
                          <w:lang w:val="uk-UA"/>
                        </w:rPr>
                        <w:t>6</w:t>
                      </w:r>
                      <w:r w:rsidRPr="0017480F">
                        <w:rPr>
                          <w:lang w:val="uk-UA"/>
                        </w:rPr>
                        <w:t xml:space="preserve"> – </w:t>
                      </w:r>
                      <w:r>
                        <w:rPr>
                          <w:lang w:val="uk-UA"/>
                        </w:rPr>
                        <w:t>списано за квартал</w:t>
                      </w:r>
                    </w:p>
                  </w:txbxContent>
                </v:textbox>
              </v:shape>
            </v:group>
            <v:group id="_x0000_s1167" style="position:absolute;left:6354;top:5544;width:4680;height:5465" coordorigin="6354,5544" coordsize="4680,5465">
              <v:shape id="_x0000_s1168" type="#_x0000_t75" style="position:absolute;left:6354;top:5544;width:4485;height:3495" wrapcoords="-72 0 -72 21507 21600 21507 21600 0 -72 0">
                <v:imagedata r:id="rId216" o:title=""/>
              </v:shape>
              <v:shape id="_x0000_s1169" type="#_x0000_t202" style="position:absolute;left:6354;top:9234;width:4680;height:1775" filled="f" stroked="f">
                <o:lock v:ext="edit" aspectratio="t"/>
                <v:textbox style="mso-next-textbox:#_x0000_s1169;mso-fit-shape-to-text:t" inset="0,0,0,0">
                  <w:txbxContent>
                    <w:p w:rsidR="00C56EF2" w:rsidRDefault="00C56EF2" w:rsidP="00DF597F">
                      <w:pPr>
                        <w:rPr>
                          <w:lang w:val="uk-UA"/>
                        </w:rPr>
                      </w:pPr>
                      <w:r>
                        <w:t xml:space="preserve">Рис. 12. </w:t>
                      </w:r>
                      <w:r w:rsidRPr="00DF597F">
                        <w:rPr>
                          <w:lang w:val="uk-UA"/>
                        </w:rPr>
                        <w:t xml:space="preserve">Інтегральні характеристики </w:t>
                      </w:r>
                    </w:p>
                    <w:p w:rsidR="00C56EF2" w:rsidRPr="00DF597F" w:rsidRDefault="00C56EF2" w:rsidP="00DF597F">
                      <w:pPr>
                        <w:rPr>
                          <w:lang w:val="uk-UA"/>
                        </w:rPr>
                      </w:pPr>
                      <w:r w:rsidRPr="00DF597F">
                        <w:rPr>
                          <w:lang w:val="uk-UA"/>
                        </w:rPr>
                        <w:t>життєвого циклу АД:</w:t>
                      </w:r>
                    </w:p>
                    <w:p w:rsidR="00C56EF2" w:rsidRDefault="00C56EF2" w:rsidP="00DF597F">
                      <w:pPr>
                        <w:rPr>
                          <w:lang w:val="uk-UA"/>
                        </w:rPr>
                      </w:pPr>
                      <w:r w:rsidRPr="0017480F">
                        <w:rPr>
                          <w:i/>
                          <w:iCs/>
                          <w:lang w:val="uk-UA"/>
                        </w:rPr>
                        <w:t>1</w:t>
                      </w:r>
                      <w:r w:rsidRPr="0017480F">
                        <w:rPr>
                          <w:lang w:val="uk-UA"/>
                        </w:rPr>
                        <w:t xml:space="preserve"> – випущено</w:t>
                      </w:r>
                      <w:r>
                        <w:rPr>
                          <w:lang w:val="uk-UA"/>
                        </w:rPr>
                        <w:t xml:space="preserve">, </w:t>
                      </w:r>
                      <w:r w:rsidRPr="0017480F">
                        <w:rPr>
                          <w:i/>
                          <w:iCs/>
                          <w:lang w:val="uk-UA"/>
                        </w:rPr>
                        <w:t>2</w:t>
                      </w:r>
                      <w:r w:rsidRPr="0017480F">
                        <w:rPr>
                          <w:lang w:val="uk-UA"/>
                        </w:rPr>
                        <w:t xml:space="preserve"> – в експлуатації</w:t>
                      </w:r>
                      <w:r>
                        <w:rPr>
                          <w:lang w:val="uk-UA"/>
                        </w:rPr>
                        <w:t xml:space="preserve">, </w:t>
                      </w:r>
                      <w:r w:rsidRPr="0017480F">
                        <w:rPr>
                          <w:i/>
                          <w:iCs/>
                          <w:lang w:val="uk-UA"/>
                        </w:rPr>
                        <w:t>3</w:t>
                      </w:r>
                      <w:r w:rsidRPr="0017480F">
                        <w:rPr>
                          <w:lang w:val="uk-UA"/>
                        </w:rPr>
                        <w:t xml:space="preserve"> – </w:t>
                      </w:r>
                    </w:p>
                    <w:p w:rsidR="00C56EF2" w:rsidRDefault="00C56EF2" w:rsidP="00DF597F">
                      <w:pPr>
                        <w:rPr>
                          <w:lang w:val="uk-UA"/>
                        </w:rPr>
                      </w:pPr>
                      <w:r w:rsidRPr="0017480F">
                        <w:rPr>
                          <w:lang w:val="uk-UA"/>
                        </w:rPr>
                        <w:t>чекають ремонту</w:t>
                      </w:r>
                      <w:r>
                        <w:rPr>
                          <w:lang w:val="uk-UA"/>
                        </w:rPr>
                        <w:t xml:space="preserve">, </w:t>
                      </w:r>
                      <w:r w:rsidRPr="0017480F">
                        <w:rPr>
                          <w:i/>
                          <w:iCs/>
                          <w:lang w:val="uk-UA"/>
                        </w:rPr>
                        <w:t>4</w:t>
                      </w:r>
                      <w:r w:rsidRPr="0017480F">
                        <w:rPr>
                          <w:lang w:val="uk-UA"/>
                        </w:rPr>
                        <w:t xml:space="preserve"> – пройшли ремонт</w:t>
                      </w:r>
                      <w:r>
                        <w:rPr>
                          <w:lang w:val="uk-UA"/>
                        </w:rPr>
                        <w:t xml:space="preserve">, </w:t>
                      </w:r>
                      <w:r w:rsidRPr="0017480F">
                        <w:rPr>
                          <w:i/>
                          <w:iCs/>
                          <w:lang w:val="uk-UA"/>
                        </w:rPr>
                        <w:t>5</w:t>
                      </w:r>
                      <w:r w:rsidRPr="0017480F">
                        <w:rPr>
                          <w:lang w:val="uk-UA"/>
                        </w:rPr>
                        <w:t xml:space="preserve"> – у </w:t>
                      </w:r>
                    </w:p>
                    <w:p w:rsidR="00C56EF2" w:rsidRPr="00DF597F" w:rsidRDefault="00C56EF2" w:rsidP="00DF597F">
                      <w:pPr>
                        <w:rPr>
                          <w:lang w:val="uk-UA"/>
                        </w:rPr>
                      </w:pPr>
                      <w:r w:rsidRPr="0017480F">
                        <w:rPr>
                          <w:lang w:val="uk-UA"/>
                        </w:rPr>
                        <w:t>ремонті *10</w:t>
                      </w:r>
                      <w:r>
                        <w:rPr>
                          <w:lang w:val="uk-UA"/>
                        </w:rPr>
                        <w:t xml:space="preserve">, </w:t>
                      </w:r>
                      <w:r w:rsidRPr="0017480F">
                        <w:rPr>
                          <w:i/>
                          <w:iCs/>
                          <w:lang w:val="uk-UA"/>
                        </w:rPr>
                        <w:t>6</w:t>
                      </w:r>
                      <w:r w:rsidRPr="0017480F">
                        <w:rPr>
                          <w:lang w:val="uk-UA"/>
                        </w:rPr>
                        <w:t xml:space="preserve"> – списані</w:t>
                      </w:r>
                    </w:p>
                  </w:txbxContent>
                </v:textbox>
              </v:shape>
            </v:group>
            <w10:wrap type="through"/>
          </v:group>
        </w:pict>
      </w:r>
    </w:p>
    <w:p w:rsidR="00DF597F" w:rsidRPr="003C10F7" w:rsidRDefault="00DF597F" w:rsidP="003C10F7">
      <w:pPr>
        <w:suppressAutoHyphens/>
        <w:spacing w:line="360" w:lineRule="auto"/>
        <w:ind w:firstLine="709"/>
        <w:jc w:val="both"/>
        <w:rPr>
          <w:color w:val="000000"/>
          <w:sz w:val="28"/>
          <w:szCs w:val="28"/>
          <w:lang w:val="uk-UA"/>
        </w:rPr>
      </w:pPr>
    </w:p>
    <w:p w:rsidR="00DF597F" w:rsidRPr="003C10F7" w:rsidRDefault="00DF597F" w:rsidP="003C10F7">
      <w:pPr>
        <w:suppressAutoHyphens/>
        <w:spacing w:line="360" w:lineRule="auto"/>
        <w:ind w:firstLine="709"/>
        <w:jc w:val="both"/>
        <w:rPr>
          <w:color w:val="000000"/>
          <w:sz w:val="28"/>
          <w:szCs w:val="28"/>
          <w:lang w:val="uk-UA"/>
        </w:rPr>
      </w:pPr>
    </w:p>
    <w:p w:rsidR="00DF597F" w:rsidRPr="003C10F7" w:rsidRDefault="00DF597F" w:rsidP="003C10F7">
      <w:pPr>
        <w:suppressAutoHyphens/>
        <w:spacing w:line="360" w:lineRule="auto"/>
        <w:ind w:firstLine="709"/>
        <w:jc w:val="both"/>
        <w:rPr>
          <w:color w:val="000000"/>
          <w:sz w:val="28"/>
          <w:szCs w:val="28"/>
          <w:lang w:val="uk-UA"/>
        </w:rPr>
      </w:pPr>
    </w:p>
    <w:p w:rsidR="00DF597F" w:rsidRPr="003C10F7" w:rsidRDefault="00DF597F" w:rsidP="003C10F7">
      <w:pPr>
        <w:suppressAutoHyphens/>
        <w:spacing w:line="360" w:lineRule="auto"/>
        <w:ind w:firstLine="709"/>
        <w:jc w:val="both"/>
        <w:rPr>
          <w:color w:val="000000"/>
          <w:sz w:val="28"/>
          <w:szCs w:val="28"/>
          <w:lang w:val="uk-UA"/>
        </w:rPr>
      </w:pPr>
    </w:p>
    <w:p w:rsidR="00DF597F" w:rsidRPr="003C10F7" w:rsidRDefault="00DF597F" w:rsidP="003C10F7">
      <w:pPr>
        <w:suppressAutoHyphens/>
        <w:spacing w:line="360" w:lineRule="auto"/>
        <w:ind w:firstLine="709"/>
        <w:jc w:val="both"/>
        <w:rPr>
          <w:color w:val="000000"/>
          <w:sz w:val="28"/>
          <w:szCs w:val="28"/>
          <w:lang w:val="uk-UA"/>
        </w:rPr>
      </w:pPr>
    </w:p>
    <w:p w:rsidR="00DF597F" w:rsidRPr="003C10F7" w:rsidRDefault="00DF597F" w:rsidP="003C10F7">
      <w:pPr>
        <w:suppressAutoHyphens/>
        <w:spacing w:line="360" w:lineRule="auto"/>
        <w:ind w:firstLine="709"/>
        <w:jc w:val="both"/>
        <w:rPr>
          <w:color w:val="000000"/>
          <w:sz w:val="28"/>
          <w:szCs w:val="28"/>
          <w:lang w:val="uk-UA"/>
        </w:rPr>
      </w:pP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b/>
          <w:bCs/>
          <w:color w:val="000000"/>
          <w:sz w:val="28"/>
          <w:szCs w:val="28"/>
          <w:lang w:val="uk-UA"/>
        </w:rPr>
        <w:t>У п’ятому розділі</w:t>
      </w:r>
      <w:r w:rsidRPr="003C10F7">
        <w:rPr>
          <w:color w:val="000000"/>
          <w:sz w:val="28"/>
          <w:szCs w:val="28"/>
          <w:lang w:val="uk-UA"/>
        </w:rPr>
        <w:t xml:space="preserve"> представлені: опис системи МТП, структурна схема системи інформаційної підтримки матеріально-технічного постачання запасними частинами парку ПС в авіакомпаніях Іраку в рамках системи інформаційного забезпечення процесу технічної експлуатації повітряних суден авіакомпанії та результати прогнозування потреби в запасних частинах на 2008 рік для типів літаків, що знаходяться в експлуатації в Іраку в рамках системи «Надійність ПС».</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Автоматизація процесу матеріально технічного постачання забезпечується на основі використання інформаційних ресурсів трьох основних систем інформаційного забезпечення процесу технічної експлуатації повітряних суден авіакомпанії:</w:t>
      </w:r>
    </w:p>
    <w:p w:rsidR="002C5949" w:rsidRPr="003C10F7" w:rsidRDefault="002C5949" w:rsidP="003C10F7">
      <w:pPr>
        <w:numPr>
          <w:ilvl w:val="0"/>
          <w:numId w:val="9"/>
        </w:numPr>
        <w:tabs>
          <w:tab w:val="left" w:pos="1080"/>
        </w:tabs>
        <w:suppressAutoHyphens/>
        <w:autoSpaceDE w:val="0"/>
        <w:autoSpaceDN w:val="0"/>
        <w:adjustRightInd w:val="0"/>
        <w:spacing w:line="360" w:lineRule="auto"/>
        <w:ind w:left="0" w:firstLine="709"/>
        <w:jc w:val="both"/>
        <w:rPr>
          <w:color w:val="000000"/>
          <w:sz w:val="28"/>
          <w:szCs w:val="28"/>
          <w:lang w:val="uk-UA"/>
        </w:rPr>
      </w:pPr>
      <w:r w:rsidRPr="003C10F7">
        <w:rPr>
          <w:color w:val="000000"/>
          <w:sz w:val="28"/>
          <w:szCs w:val="28"/>
          <w:lang w:val="uk-UA"/>
        </w:rPr>
        <w:t xml:space="preserve">автоматизованої системи (АС) обліку й контролю наробітку й ресурсного стану планера, двигунів, ДСУ й агрегатів ПС, їх рух та зміни стану в експлуатації; </w:t>
      </w:r>
    </w:p>
    <w:p w:rsidR="002C5949" w:rsidRPr="003C10F7" w:rsidRDefault="002C5949" w:rsidP="003C10F7">
      <w:pPr>
        <w:numPr>
          <w:ilvl w:val="0"/>
          <w:numId w:val="10"/>
        </w:numPr>
        <w:tabs>
          <w:tab w:val="left" w:pos="1080"/>
        </w:tabs>
        <w:suppressAutoHyphens/>
        <w:autoSpaceDE w:val="0"/>
        <w:autoSpaceDN w:val="0"/>
        <w:adjustRightInd w:val="0"/>
        <w:spacing w:line="360" w:lineRule="auto"/>
        <w:ind w:left="0" w:firstLine="709"/>
        <w:jc w:val="both"/>
        <w:rPr>
          <w:color w:val="000000"/>
          <w:sz w:val="28"/>
          <w:szCs w:val="28"/>
          <w:lang w:val="uk-UA"/>
        </w:rPr>
      </w:pPr>
      <w:r w:rsidRPr="003C10F7">
        <w:rPr>
          <w:color w:val="000000"/>
          <w:sz w:val="28"/>
          <w:szCs w:val="28"/>
          <w:lang w:val="uk-UA"/>
        </w:rPr>
        <w:lastRenderedPageBreak/>
        <w:t>АС обліку відмов і несправностей, контролю й прогнозування показників надійності виробів АТ(«Надійність ПС»);</w:t>
      </w:r>
    </w:p>
    <w:p w:rsidR="002C5949" w:rsidRPr="003C10F7" w:rsidRDefault="002C5949" w:rsidP="003C10F7">
      <w:pPr>
        <w:numPr>
          <w:ilvl w:val="0"/>
          <w:numId w:val="11"/>
        </w:numPr>
        <w:tabs>
          <w:tab w:val="left" w:pos="1080"/>
        </w:tabs>
        <w:suppressAutoHyphens/>
        <w:autoSpaceDE w:val="0"/>
        <w:autoSpaceDN w:val="0"/>
        <w:adjustRightInd w:val="0"/>
        <w:spacing w:line="360" w:lineRule="auto"/>
        <w:ind w:left="0" w:firstLine="709"/>
        <w:jc w:val="both"/>
        <w:rPr>
          <w:color w:val="000000"/>
          <w:sz w:val="28"/>
          <w:szCs w:val="28"/>
          <w:lang w:val="uk-UA"/>
        </w:rPr>
      </w:pPr>
      <w:r w:rsidRPr="003C10F7">
        <w:rPr>
          <w:color w:val="000000"/>
          <w:sz w:val="28"/>
          <w:szCs w:val="28"/>
          <w:lang w:val="uk-UA"/>
        </w:rPr>
        <w:t>АС матеріально-технічного забезпечення.</w:t>
      </w:r>
    </w:p>
    <w:p w:rsidR="002C5949" w:rsidRPr="003C10F7" w:rsidRDefault="002C5949" w:rsidP="003C10F7">
      <w:pPr>
        <w:suppressAutoHyphens/>
        <w:spacing w:line="360" w:lineRule="auto"/>
        <w:ind w:firstLine="709"/>
        <w:jc w:val="both"/>
        <w:rPr>
          <w:color w:val="000000"/>
          <w:sz w:val="28"/>
          <w:szCs w:val="28"/>
          <w:lang w:val="uk-UA"/>
        </w:rPr>
      </w:pPr>
      <w:r w:rsidRPr="003C10F7">
        <w:rPr>
          <w:color w:val="000000"/>
          <w:sz w:val="28"/>
          <w:szCs w:val="28"/>
          <w:lang w:val="uk-UA"/>
        </w:rPr>
        <w:t>АС обліку наробітків забезпечує ведення даних про наробітки основних виробів (планера, двигунів, ДСУ) і агрегатів (комплектуючих виробів) після кожного польоту з метою визначення залишків ресурсів агрегатів і обліку впливу історії експлуатації конкретного ПС на показники надійності парку. Облік наробітків агрегатів ведеться за наробітками основних виробів: планера, двигуна, ДСУ. У системі реалізовані наступні функції: формування БД довідок за рейс (індивідуальний облік наробітків за рейс основних виробів); розрахунок поточних наробітків основних виробів і агрегатів; облік і ведення ресурсів виробів; попередження про критичні залишки ресурсів виробів АТ.</w:t>
      </w:r>
    </w:p>
    <w:p w:rsidR="002C5949" w:rsidRPr="003C10F7" w:rsidRDefault="002C5949" w:rsidP="003C10F7">
      <w:pPr>
        <w:tabs>
          <w:tab w:val="left" w:pos="700"/>
        </w:tabs>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АС обліку відмов і несправностей, контролю й прогнозування показників надійності виробів АТ забезпечує реєстрацію відмов і несправностей основних і комплектуючих виробів ПС, які виявлені в польоті або при проведенні ТО; розрахунок абсолютних і відносних показників надійності систем, підсистем і агрегатів, а також основних виробів (планера, двигунів, ДСУ) і функціональних систем ПС; контроль і прогнозування надійності комплектуючих виробів і функціональних систем; формування потреби в запасних частинах замість виробів, що відмовили.</w:t>
      </w:r>
    </w:p>
    <w:p w:rsidR="002C5949" w:rsidRPr="003C10F7" w:rsidRDefault="002C5949" w:rsidP="003C10F7">
      <w:pPr>
        <w:suppressAutoHyphens/>
        <w:autoSpaceDE w:val="0"/>
        <w:autoSpaceDN w:val="0"/>
        <w:adjustRightInd w:val="0"/>
        <w:spacing w:line="360" w:lineRule="auto"/>
        <w:ind w:firstLine="709"/>
        <w:jc w:val="both"/>
        <w:rPr>
          <w:color w:val="000000"/>
          <w:kern w:val="16"/>
          <w:sz w:val="28"/>
          <w:szCs w:val="28"/>
          <w:lang w:val="uk-UA"/>
        </w:rPr>
      </w:pPr>
      <w:r w:rsidRPr="003C10F7">
        <w:rPr>
          <w:color w:val="000000"/>
          <w:sz w:val="28"/>
          <w:szCs w:val="28"/>
          <w:lang w:val="uk-UA"/>
        </w:rPr>
        <w:t xml:space="preserve">АС матеріально-технічного забезпечення </w:t>
      </w:r>
      <w:r w:rsidRPr="003C10F7">
        <w:rPr>
          <w:color w:val="000000"/>
          <w:kern w:val="16"/>
          <w:sz w:val="28"/>
          <w:szCs w:val="28"/>
          <w:lang w:val="uk-UA"/>
        </w:rPr>
        <w:t>(МТЗ)</w:t>
      </w:r>
      <w:r w:rsidRPr="003C10F7">
        <w:rPr>
          <w:color w:val="000000"/>
          <w:sz w:val="28"/>
          <w:szCs w:val="28"/>
          <w:lang w:val="uk-UA"/>
        </w:rPr>
        <w:t xml:space="preserve"> призначена для автоматизації ведення складського обліку, інформуванні про надходження запчастин, витратам і наявності матеріальних засобів в авіакомпанії, спостереженні за рівнем незнижуваного запасу й стану річної заявки. У системі повинні бути реалізовані наступні функції: реєстрація складів матеріально-технічного забезпечення й підрозділів АТБ; обробка первинних документів; ведення складського обліку; списки креслярських номерів і величин незнижуваного запасу; прихід і списання устаткування на складах МТЗ; ведення індивідуальної картки виробу; інформування про наявність устаткування на складах МТЗ на поточний момент часу й рівня незнижуваного запасу виробів.</w:t>
      </w:r>
    </w:p>
    <w:p w:rsidR="002C5949" w:rsidRPr="003C10F7" w:rsidRDefault="002C5949" w:rsidP="003C10F7">
      <w:pPr>
        <w:tabs>
          <w:tab w:val="left" w:pos="1080"/>
        </w:tabs>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Рішення завдань прогнозування числа відмов виробів і формування потреби в запасних частинах здійснюється в рамках системи «Надійність ПС» для чого використовуються дані про відмови й наробітки парку повітряних суден даного типу. Основною формою збору інформації для статистичного аналізу надійності авіаційної техніки є звіти по відмовах і наробіткам АТ за певний період експлуатації (місяць, квартал).</w:t>
      </w:r>
    </w:p>
    <w:p w:rsidR="002C5949" w:rsidRPr="003C10F7" w:rsidRDefault="002C5949" w:rsidP="003C10F7">
      <w:pPr>
        <w:tabs>
          <w:tab w:val="left" w:pos="360"/>
        </w:tabs>
        <w:suppressAutoHyphens/>
        <w:autoSpaceDE w:val="0"/>
        <w:autoSpaceDN w:val="0"/>
        <w:adjustRightInd w:val="0"/>
        <w:spacing w:line="360" w:lineRule="auto"/>
        <w:ind w:firstLine="709"/>
        <w:jc w:val="both"/>
        <w:rPr>
          <w:color w:val="000000"/>
          <w:sz w:val="28"/>
          <w:lang w:val="uk-UA"/>
        </w:rPr>
      </w:pPr>
      <w:r w:rsidRPr="003C10F7">
        <w:rPr>
          <w:color w:val="000000"/>
          <w:sz w:val="28"/>
          <w:szCs w:val="28"/>
          <w:lang w:val="uk-UA"/>
        </w:rPr>
        <w:t>На рис. 13. приводиться приклад форми завдання для прогнозування числа відмов по літаках ІЛ-76 поквартально та за 2008 р. На рис. 14 - статистика відмов виробів літаків ІЛ-76 за 2006-2007 р. по системах 021. Кондиціювання повітря та 077. Прилади контролю двигуна. Результатом прогнозування по кожному типу авіаційної техніки є список кількості агрегатів, фрагмент якого по системах 021 і 110 на заданий період експлуатації (2008р.) показаний на рис.</w:t>
      </w:r>
      <w:r w:rsidRPr="003C10F7">
        <w:rPr>
          <w:color w:val="000000"/>
          <w:sz w:val="28"/>
          <w:lang w:val="uk-UA"/>
        </w:rPr>
        <w:t xml:space="preserve"> </w:t>
      </w:r>
      <w:r w:rsidRPr="003C10F7">
        <w:rPr>
          <w:color w:val="000000"/>
          <w:sz w:val="28"/>
          <w:szCs w:val="28"/>
          <w:lang w:val="uk-UA"/>
        </w:rPr>
        <w:t>15.</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Систему МТП ТОіР ПС можна розглядати як специфічний самостійний об'єкт керування. Специфіка її полягає в тому, що, вона має цілком певні характеристики (параметри), безпосередньо пов'язана з об'єктом обслуговування – ПС, і забезпечує підтримку його в необхідній готовності до застосування по призначенню протягом установленого строку в різних умовах експлуатації.</w:t>
      </w:r>
    </w:p>
    <w:p w:rsidR="002C5949" w:rsidRPr="003C10F7" w:rsidRDefault="002C5949" w:rsidP="003C10F7">
      <w:pPr>
        <w:suppressAutoHyphens/>
        <w:autoSpaceDE w:val="0"/>
        <w:autoSpaceDN w:val="0"/>
        <w:adjustRightInd w:val="0"/>
        <w:spacing w:line="360" w:lineRule="auto"/>
        <w:ind w:firstLine="709"/>
        <w:jc w:val="both"/>
        <w:rPr>
          <w:b/>
          <w:bCs/>
          <w:color w:val="000000"/>
          <w:sz w:val="28"/>
          <w:szCs w:val="28"/>
          <w:lang w:val="uk-UA"/>
        </w:rPr>
      </w:pPr>
      <w:r w:rsidRPr="003C10F7">
        <w:rPr>
          <w:color w:val="000000"/>
          <w:sz w:val="28"/>
          <w:szCs w:val="28"/>
          <w:lang w:val="uk-UA"/>
        </w:rPr>
        <w:t>Можна сформулювати наступні принципи організації відпрацьовування системи МТП ТОіР ПС:</w:t>
      </w:r>
      <w:r w:rsidRPr="003C10F7">
        <w:rPr>
          <w:i/>
          <w:iCs/>
          <w:color w:val="000000"/>
          <w:sz w:val="28"/>
          <w:szCs w:val="28"/>
          <w:lang w:val="uk-UA"/>
        </w:rPr>
        <w:t xml:space="preserve"> </w:t>
      </w:r>
      <w:r w:rsidRPr="003C10F7">
        <w:rPr>
          <w:b/>
          <w:bCs/>
          <w:i/>
          <w:iCs/>
          <w:color w:val="000000"/>
          <w:sz w:val="28"/>
          <w:szCs w:val="28"/>
          <w:lang w:val="uk-UA"/>
        </w:rPr>
        <w:t>централізація керування, економічність, ієрархічність, відносна самостійність. планова послідовність, прогресивність, єдність вимог і оцінок</w:t>
      </w:r>
      <w:r w:rsidRPr="003C10F7">
        <w:rPr>
          <w:b/>
          <w:bCs/>
          <w:color w:val="000000"/>
          <w:sz w:val="28"/>
          <w:szCs w:val="28"/>
          <w:lang w:val="uk-UA"/>
        </w:rPr>
        <w:t xml:space="preserve">, </w:t>
      </w:r>
      <w:r w:rsidRPr="003C10F7">
        <w:rPr>
          <w:b/>
          <w:bCs/>
          <w:i/>
          <w:iCs/>
          <w:color w:val="000000"/>
          <w:sz w:val="28"/>
          <w:szCs w:val="28"/>
          <w:lang w:val="uk-UA"/>
        </w:rPr>
        <w:t>адекватність, методична єдність</w:t>
      </w:r>
      <w:r w:rsidRPr="003C10F7">
        <w:rPr>
          <w:b/>
          <w:bCs/>
          <w:color w:val="000000"/>
          <w:sz w:val="28"/>
          <w:szCs w:val="28"/>
          <w:lang w:val="uk-UA"/>
        </w:rPr>
        <w:t>.</w:t>
      </w:r>
    </w:p>
    <w:p w:rsidR="002C5949" w:rsidRPr="003C10F7" w:rsidRDefault="002C5949" w:rsidP="003C10F7">
      <w:pPr>
        <w:pStyle w:val="5"/>
        <w:suppressAutoHyphens/>
        <w:spacing w:before="0" w:after="0" w:line="360" w:lineRule="auto"/>
        <w:ind w:firstLine="709"/>
        <w:jc w:val="both"/>
        <w:rPr>
          <w:i w:val="0"/>
          <w:iCs w:val="0"/>
          <w:color w:val="000000"/>
          <w:sz w:val="28"/>
          <w:szCs w:val="24"/>
          <w:lang w:val="uk-UA"/>
        </w:rPr>
      </w:pPr>
    </w:p>
    <w:p w:rsidR="003C10F7" w:rsidRDefault="003C10F7" w:rsidP="003C10F7">
      <w:pPr>
        <w:suppressAutoHyphens/>
        <w:autoSpaceDE w:val="0"/>
        <w:autoSpaceDN w:val="0"/>
        <w:adjustRightInd w:val="0"/>
        <w:spacing w:line="360" w:lineRule="auto"/>
        <w:ind w:firstLine="709"/>
        <w:jc w:val="both"/>
        <w:rPr>
          <w:b/>
          <w:bCs/>
          <w:color w:val="000000"/>
          <w:sz w:val="28"/>
          <w:szCs w:val="28"/>
          <w:lang w:val="uk-UA"/>
        </w:rPr>
      </w:pPr>
    </w:p>
    <w:p w:rsidR="002C5949" w:rsidRPr="003C10F7" w:rsidRDefault="003C10F7" w:rsidP="003C10F7">
      <w:pPr>
        <w:suppressAutoHyphens/>
        <w:autoSpaceDE w:val="0"/>
        <w:autoSpaceDN w:val="0"/>
        <w:adjustRightInd w:val="0"/>
        <w:spacing w:line="360" w:lineRule="auto"/>
        <w:ind w:firstLine="709"/>
        <w:jc w:val="both"/>
        <w:rPr>
          <w:b/>
          <w:bCs/>
          <w:color w:val="000000"/>
          <w:sz w:val="28"/>
          <w:szCs w:val="28"/>
          <w:lang w:val="uk-UA"/>
        </w:rPr>
      </w:pPr>
      <w:r>
        <w:rPr>
          <w:b/>
          <w:bCs/>
          <w:color w:val="000000"/>
          <w:sz w:val="28"/>
          <w:szCs w:val="28"/>
          <w:lang w:val="uk-UA"/>
        </w:rPr>
        <w:br w:type="page"/>
        <w:t>ВИСНОВКИ</w:t>
      </w:r>
    </w:p>
    <w:p w:rsidR="002C5949" w:rsidRPr="003C10F7" w:rsidRDefault="002C5949" w:rsidP="003C10F7">
      <w:pPr>
        <w:suppressAutoHyphens/>
        <w:autoSpaceDE w:val="0"/>
        <w:autoSpaceDN w:val="0"/>
        <w:adjustRightInd w:val="0"/>
        <w:spacing w:line="360" w:lineRule="auto"/>
        <w:ind w:firstLine="709"/>
        <w:jc w:val="both"/>
        <w:rPr>
          <w:b/>
          <w:bCs/>
          <w:color w:val="000000"/>
          <w:sz w:val="28"/>
          <w:szCs w:val="28"/>
          <w:lang w:val="uk-UA"/>
        </w:rPr>
      </w:pPr>
    </w:p>
    <w:p w:rsidR="002C5949" w:rsidRPr="003C10F7" w:rsidRDefault="002C5949" w:rsidP="003C10F7">
      <w:pPr>
        <w:suppressAutoHyphens/>
        <w:spacing w:line="360" w:lineRule="auto"/>
        <w:ind w:firstLine="709"/>
        <w:jc w:val="both"/>
        <w:rPr>
          <w:color w:val="000000"/>
          <w:sz w:val="28"/>
          <w:szCs w:val="28"/>
          <w:lang w:val="uk-UA"/>
        </w:rPr>
      </w:pPr>
      <w:r w:rsidRPr="003C10F7">
        <w:rPr>
          <w:color w:val="000000"/>
          <w:sz w:val="28"/>
          <w:szCs w:val="28"/>
          <w:lang w:val="uk-UA"/>
        </w:rPr>
        <w:t>У дисертаційній роботі, на базі виконаних досліджень вирішене науково-прикладне завдання вдосконалення системи матеріально-технічного постачання процесу технічного обслуговування на основі аналізу надійності парку ПС авіакомпанії й оптимізації процесів МТП. Проведені дослідження дозволяють зробити наступні висновки:</w:t>
      </w:r>
    </w:p>
    <w:p w:rsidR="002C5949" w:rsidRPr="003C10F7" w:rsidRDefault="002C5949" w:rsidP="003C10F7">
      <w:pPr>
        <w:suppressAutoHyphens/>
        <w:spacing w:line="360" w:lineRule="auto"/>
        <w:ind w:firstLine="709"/>
        <w:jc w:val="both"/>
        <w:rPr>
          <w:color w:val="000000"/>
          <w:sz w:val="28"/>
          <w:szCs w:val="28"/>
          <w:lang w:val="uk-UA"/>
        </w:rPr>
      </w:pPr>
      <w:r w:rsidRPr="003C10F7">
        <w:rPr>
          <w:color w:val="000000"/>
          <w:sz w:val="28"/>
          <w:szCs w:val="28"/>
          <w:lang w:val="uk-UA"/>
        </w:rPr>
        <w:t xml:space="preserve">1. Удосконалено моделі формування потреби в запасних частинах, які базуються на даних про відмови й несправності авіаційної техніки за попередній період, а також даних про залишки ресурсів і планованому нальоті на прогнозований період для оцінки й підтримки незнижуваних запасів комплектуючих виробів ПС. </w:t>
      </w:r>
    </w:p>
    <w:p w:rsidR="002C5949" w:rsidRPr="003C10F7" w:rsidRDefault="002C5949" w:rsidP="003C10F7">
      <w:pPr>
        <w:tabs>
          <w:tab w:val="left" w:pos="360"/>
        </w:tabs>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2. Розроблено модель поставок запасних елементів при обмеженій сумі фінансування на основі максимізації ймовірності безвідмовної роботи при експонентному (пуассонівському потоці) і нормальному розподілах часу між відмовами. </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3. Удосконалено модель формування потреби в запасних частинах для складно структурованих систем.</w:t>
      </w:r>
    </w:p>
    <w:p w:rsidR="002C5949" w:rsidRPr="003C10F7" w:rsidRDefault="002C5949" w:rsidP="003C10F7">
      <w:pPr>
        <w:tabs>
          <w:tab w:val="left" w:pos="360"/>
        </w:tabs>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4. Удосконалено модель оптимізації забезпечення запчастинами відновлюваних виробів авіаційної техніки на основі теорії масового обслуговування (MM1/S)</w:t>
      </w:r>
    </w:p>
    <w:p w:rsidR="002C5949" w:rsidRPr="003C10F7" w:rsidRDefault="002C5949" w:rsidP="003C10F7">
      <w:pPr>
        <w:tabs>
          <w:tab w:val="left" w:pos="900"/>
        </w:tabs>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5. Удосконалено метод оптимізації рівнів запасів і формування оптимального розміру замовлення комплектуючих виробів. Оптимальний розмір замовлення дозволяє мінімізувати сукупні витрати на зберігання запасу й повторення замовлення, а також досягти найкращого сполучення взаємодіючих факторів, таких, як використовувана площа складських приміщень, витрати на зберігання запасів</w:t>
      </w:r>
      <w:r w:rsidR="003C10F7">
        <w:rPr>
          <w:color w:val="000000"/>
          <w:sz w:val="28"/>
          <w:szCs w:val="28"/>
          <w:lang w:val="uk-UA"/>
        </w:rPr>
        <w:t xml:space="preserve"> </w:t>
      </w:r>
      <w:r w:rsidRPr="003C10F7">
        <w:rPr>
          <w:color w:val="000000"/>
          <w:sz w:val="28"/>
          <w:szCs w:val="28"/>
          <w:lang w:val="uk-UA"/>
        </w:rPr>
        <w:t>і</w:t>
      </w:r>
      <w:r w:rsidR="003C10F7">
        <w:rPr>
          <w:color w:val="000000"/>
          <w:sz w:val="28"/>
          <w:szCs w:val="28"/>
          <w:lang w:val="uk-UA"/>
        </w:rPr>
        <w:t xml:space="preserve"> </w:t>
      </w:r>
      <w:r w:rsidRPr="003C10F7">
        <w:rPr>
          <w:color w:val="000000"/>
          <w:sz w:val="28"/>
          <w:szCs w:val="28"/>
          <w:lang w:val="uk-UA"/>
        </w:rPr>
        <w:t>вартість замовлення, а також</w:t>
      </w:r>
      <w:r w:rsidR="003C10F7">
        <w:rPr>
          <w:color w:val="000000"/>
          <w:sz w:val="28"/>
          <w:szCs w:val="28"/>
          <w:lang w:val="uk-UA"/>
        </w:rPr>
        <w:t xml:space="preserve"> </w:t>
      </w:r>
      <w:r w:rsidRPr="003C10F7">
        <w:rPr>
          <w:color w:val="000000"/>
          <w:sz w:val="28"/>
          <w:szCs w:val="28"/>
          <w:lang w:val="uk-UA"/>
        </w:rPr>
        <w:t>оптимального</w:t>
      </w:r>
      <w:r w:rsidR="003C10F7">
        <w:rPr>
          <w:color w:val="000000"/>
          <w:sz w:val="28"/>
          <w:szCs w:val="28"/>
          <w:lang w:val="uk-UA"/>
        </w:rPr>
        <w:t xml:space="preserve"> </w:t>
      </w:r>
      <w:r w:rsidRPr="003C10F7">
        <w:rPr>
          <w:color w:val="000000"/>
          <w:sz w:val="28"/>
          <w:szCs w:val="28"/>
          <w:lang w:val="uk-UA"/>
        </w:rPr>
        <w:t xml:space="preserve">інтервалу часу між замовленнями. </w:t>
      </w:r>
    </w:p>
    <w:p w:rsidR="002C5949" w:rsidRPr="003C10F7" w:rsidRDefault="002C5949" w:rsidP="003C10F7">
      <w:pPr>
        <w:suppressAutoHyphens/>
        <w:spacing w:line="360" w:lineRule="auto"/>
        <w:ind w:firstLine="709"/>
        <w:jc w:val="both"/>
        <w:rPr>
          <w:color w:val="000000"/>
          <w:sz w:val="28"/>
          <w:szCs w:val="28"/>
          <w:lang w:val="uk-UA"/>
        </w:rPr>
      </w:pPr>
      <w:r w:rsidRPr="003C10F7">
        <w:rPr>
          <w:color w:val="000000"/>
          <w:sz w:val="28"/>
          <w:szCs w:val="28"/>
          <w:lang w:val="uk-UA"/>
        </w:rPr>
        <w:t xml:space="preserve">6. Розроблено модель керування замовленнями й поставками авіаційних двигунів на основі методів імітаційного моделювання процесів життєвого циклу складних технічних систем на прикладі авіаційних двигунів з використанням марковських процесів, що дозволяє обґрунтувати довгострокові й поточні плани виробництва, ремонту АД й поставок їх експлуатантам відповідно до плану розвитку авіаційних компаній. Розроблено метод прогнозування потреби в АД парку ПС авіакомпанії, заснований на імітаційному моделюванні процесів життєвого циклу двигунів. </w:t>
      </w:r>
    </w:p>
    <w:p w:rsidR="002C5949" w:rsidRPr="003C10F7" w:rsidRDefault="002C5949" w:rsidP="003C10F7">
      <w:pPr>
        <w:tabs>
          <w:tab w:val="left" w:pos="709"/>
        </w:tabs>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7. На підставі виконаного аналізу запропоновані методи планування матеріально-технічного постачання й оцінки ефективності рівня організації постачання авіакомпанії.</w:t>
      </w:r>
    </w:p>
    <w:p w:rsidR="002C5949" w:rsidRPr="003C10F7" w:rsidRDefault="002C5949" w:rsidP="003C10F7">
      <w:pPr>
        <w:tabs>
          <w:tab w:val="left" w:pos="709"/>
        </w:tabs>
        <w:suppressAutoHyphens/>
        <w:spacing w:line="360" w:lineRule="auto"/>
        <w:ind w:firstLine="709"/>
        <w:jc w:val="both"/>
        <w:rPr>
          <w:color w:val="000000"/>
          <w:sz w:val="28"/>
          <w:szCs w:val="28"/>
          <w:lang w:val="uk-UA"/>
        </w:rPr>
      </w:pPr>
      <w:r w:rsidRPr="003C10F7">
        <w:rPr>
          <w:color w:val="000000"/>
          <w:sz w:val="28"/>
          <w:szCs w:val="28"/>
          <w:lang w:val="uk-UA"/>
        </w:rPr>
        <w:t>8. Удосконалено методики розрахунку норм витрат й комплектів запасних частин в авіакомпанії.</w:t>
      </w:r>
    </w:p>
    <w:p w:rsidR="002C5949" w:rsidRPr="003C10F7" w:rsidRDefault="002C5949" w:rsidP="003C10F7">
      <w:pPr>
        <w:tabs>
          <w:tab w:val="left" w:pos="720"/>
        </w:tabs>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 xml:space="preserve">9. Розроблено структуру, список завдань і інформаційне забезпечення системи керування МТП парку ПС авіакомпанії. </w:t>
      </w:r>
    </w:p>
    <w:p w:rsidR="002C5949" w:rsidRPr="003C10F7" w:rsidRDefault="002C5949" w:rsidP="003C10F7">
      <w:pPr>
        <w:tabs>
          <w:tab w:val="left" w:pos="720"/>
        </w:tabs>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10. Розроблено алгоритми прогнозування потреби в запасних частинах на основі даних про відмови й наробітки парку ПС у рамках системи «Надійність ПС».</w:t>
      </w:r>
    </w:p>
    <w:p w:rsidR="002C5949" w:rsidRPr="003C10F7" w:rsidRDefault="002C5949" w:rsidP="003C10F7">
      <w:pPr>
        <w:suppressAutoHyphens/>
        <w:autoSpaceDE w:val="0"/>
        <w:autoSpaceDN w:val="0"/>
        <w:adjustRightInd w:val="0"/>
        <w:spacing w:line="360" w:lineRule="auto"/>
        <w:ind w:firstLine="709"/>
        <w:jc w:val="both"/>
        <w:rPr>
          <w:color w:val="000000"/>
          <w:sz w:val="28"/>
          <w:szCs w:val="28"/>
          <w:lang w:val="uk-UA"/>
        </w:rPr>
      </w:pPr>
      <w:r w:rsidRPr="003C10F7">
        <w:rPr>
          <w:color w:val="000000"/>
          <w:sz w:val="28"/>
          <w:szCs w:val="28"/>
          <w:lang w:val="uk-UA"/>
        </w:rPr>
        <w:t>11. На підставі даних про відмови й наробітки парку ПС отримані результати прогнозування потреби матеріально-технічних засобів паспортизованих виробів літаків Іл-76.</w:t>
      </w:r>
    </w:p>
    <w:p w:rsidR="002C5949" w:rsidRPr="003C10F7" w:rsidRDefault="002C5949" w:rsidP="003C10F7">
      <w:pPr>
        <w:suppressAutoHyphens/>
        <w:autoSpaceDE w:val="0"/>
        <w:autoSpaceDN w:val="0"/>
        <w:adjustRightInd w:val="0"/>
        <w:spacing w:line="360" w:lineRule="auto"/>
        <w:ind w:firstLine="709"/>
        <w:jc w:val="both"/>
        <w:rPr>
          <w:b/>
          <w:bCs/>
          <w:color w:val="000000"/>
          <w:sz w:val="28"/>
          <w:szCs w:val="28"/>
          <w:lang w:val="uk-UA"/>
        </w:rPr>
      </w:pPr>
    </w:p>
    <w:p w:rsidR="003C10F7" w:rsidRDefault="003C10F7" w:rsidP="003C10F7">
      <w:pPr>
        <w:tabs>
          <w:tab w:val="left" w:pos="720"/>
        </w:tabs>
        <w:suppressAutoHyphens/>
        <w:autoSpaceDE w:val="0"/>
        <w:autoSpaceDN w:val="0"/>
        <w:adjustRightInd w:val="0"/>
        <w:spacing w:line="360" w:lineRule="auto"/>
        <w:ind w:firstLine="709"/>
        <w:jc w:val="both"/>
        <w:rPr>
          <w:b/>
          <w:bCs/>
          <w:color w:val="000000"/>
          <w:sz w:val="28"/>
          <w:szCs w:val="28"/>
          <w:lang w:val="uk-UA"/>
        </w:rPr>
      </w:pPr>
    </w:p>
    <w:p w:rsidR="002C5949" w:rsidRPr="003C10F7" w:rsidRDefault="003C10F7" w:rsidP="003C10F7">
      <w:pPr>
        <w:tabs>
          <w:tab w:val="left" w:pos="720"/>
        </w:tabs>
        <w:suppressAutoHyphens/>
        <w:autoSpaceDE w:val="0"/>
        <w:autoSpaceDN w:val="0"/>
        <w:adjustRightInd w:val="0"/>
        <w:spacing w:line="360" w:lineRule="auto"/>
        <w:ind w:firstLine="709"/>
        <w:jc w:val="both"/>
        <w:rPr>
          <w:b/>
          <w:bCs/>
          <w:color w:val="000000"/>
          <w:sz w:val="28"/>
          <w:szCs w:val="28"/>
          <w:lang w:val="uk-UA"/>
        </w:rPr>
      </w:pPr>
      <w:r>
        <w:rPr>
          <w:b/>
          <w:bCs/>
          <w:color w:val="000000"/>
          <w:sz w:val="28"/>
          <w:szCs w:val="28"/>
          <w:lang w:val="uk-UA"/>
        </w:rPr>
        <w:br w:type="page"/>
      </w:r>
      <w:r w:rsidRPr="003C10F7">
        <w:rPr>
          <w:b/>
          <w:bCs/>
          <w:color w:val="000000"/>
          <w:sz w:val="28"/>
          <w:szCs w:val="28"/>
          <w:lang w:val="uk-UA"/>
        </w:rPr>
        <w:t>СПИСОК ОПУБЛІКОВАНИХ ПРАЦЬ ЗА ТЕМОЮ ДИСЕРТАЦІЇ</w:t>
      </w:r>
    </w:p>
    <w:p w:rsidR="003C10F7" w:rsidRDefault="003C10F7" w:rsidP="003C10F7">
      <w:pPr>
        <w:tabs>
          <w:tab w:val="left" w:pos="0"/>
        </w:tabs>
        <w:suppressAutoHyphens/>
        <w:autoSpaceDE w:val="0"/>
        <w:autoSpaceDN w:val="0"/>
        <w:adjustRightInd w:val="0"/>
        <w:spacing w:line="360" w:lineRule="auto"/>
        <w:ind w:firstLine="709"/>
        <w:jc w:val="both"/>
        <w:rPr>
          <w:color w:val="000000"/>
          <w:sz w:val="28"/>
          <w:szCs w:val="28"/>
          <w:lang w:val="uk-UA"/>
        </w:rPr>
      </w:pPr>
    </w:p>
    <w:p w:rsidR="002C5949" w:rsidRPr="003C10F7" w:rsidRDefault="003C10F7" w:rsidP="003C10F7">
      <w:pPr>
        <w:tabs>
          <w:tab w:val="left" w:pos="0"/>
        </w:tabs>
        <w:suppressAutoHyphens/>
        <w:autoSpaceDE w:val="0"/>
        <w:autoSpaceDN w:val="0"/>
        <w:adjustRightInd w:val="0"/>
        <w:spacing w:line="360" w:lineRule="auto"/>
        <w:jc w:val="both"/>
        <w:rPr>
          <w:color w:val="000000"/>
          <w:sz w:val="28"/>
          <w:szCs w:val="28"/>
        </w:rPr>
      </w:pPr>
      <w:r>
        <w:rPr>
          <w:color w:val="000000"/>
          <w:sz w:val="28"/>
          <w:szCs w:val="28"/>
        </w:rPr>
        <w:t>1. Кучер А.Г., Мустафа А.</w:t>
      </w:r>
      <w:r w:rsidR="002C5949" w:rsidRPr="003C10F7">
        <w:rPr>
          <w:color w:val="000000"/>
          <w:sz w:val="28"/>
          <w:szCs w:val="28"/>
        </w:rPr>
        <w:t>С. Мустафа. Максимизация вероятности безотказной работы на основе рационального выбора резервных элементов воздушных судов авиакомпании при ограниченной</w:t>
      </w:r>
      <w:r>
        <w:rPr>
          <w:color w:val="000000"/>
          <w:sz w:val="28"/>
          <w:szCs w:val="28"/>
        </w:rPr>
        <w:t xml:space="preserve"> </w:t>
      </w:r>
      <w:r w:rsidR="002C5949" w:rsidRPr="003C10F7">
        <w:rPr>
          <w:color w:val="000000"/>
          <w:sz w:val="28"/>
          <w:szCs w:val="28"/>
        </w:rPr>
        <w:t>сумме финансирования // Авиационно-космическая техника и технология.</w:t>
      </w:r>
      <w:r>
        <w:rPr>
          <w:color w:val="000000"/>
          <w:sz w:val="28"/>
          <w:szCs w:val="28"/>
        </w:rPr>
        <w:t xml:space="preserve"> </w:t>
      </w:r>
      <w:r w:rsidR="002C5949" w:rsidRPr="003C10F7">
        <w:rPr>
          <w:color w:val="000000"/>
          <w:sz w:val="28"/>
          <w:szCs w:val="28"/>
        </w:rPr>
        <w:t>– 2008. – Вып.</w:t>
      </w:r>
      <w:r>
        <w:rPr>
          <w:color w:val="000000"/>
          <w:sz w:val="28"/>
          <w:szCs w:val="28"/>
          <w:lang w:val="uk-UA"/>
        </w:rPr>
        <w:t xml:space="preserve"> </w:t>
      </w:r>
      <w:r w:rsidR="002C5949" w:rsidRPr="003C10F7">
        <w:rPr>
          <w:color w:val="000000"/>
          <w:sz w:val="28"/>
          <w:szCs w:val="28"/>
        </w:rPr>
        <w:t>1/48</w:t>
      </w:r>
      <w:r>
        <w:rPr>
          <w:color w:val="000000"/>
          <w:sz w:val="28"/>
          <w:szCs w:val="28"/>
        </w:rPr>
        <w:t>.</w:t>
      </w:r>
      <w:r w:rsidR="002C5949" w:rsidRPr="003C10F7">
        <w:rPr>
          <w:color w:val="000000"/>
          <w:sz w:val="28"/>
          <w:szCs w:val="28"/>
        </w:rPr>
        <w:t xml:space="preserve"> – С.</w:t>
      </w:r>
      <w:r>
        <w:rPr>
          <w:color w:val="000000"/>
          <w:sz w:val="28"/>
          <w:szCs w:val="28"/>
          <w:lang w:val="uk-UA"/>
        </w:rPr>
        <w:t xml:space="preserve"> </w:t>
      </w:r>
      <w:r w:rsidR="002C5949" w:rsidRPr="003C10F7">
        <w:rPr>
          <w:color w:val="000000"/>
          <w:sz w:val="28"/>
          <w:szCs w:val="28"/>
        </w:rPr>
        <w:t>93–99.</w:t>
      </w:r>
    </w:p>
    <w:p w:rsidR="002C5949" w:rsidRPr="003C10F7" w:rsidRDefault="002C5949" w:rsidP="003C10F7">
      <w:pPr>
        <w:tabs>
          <w:tab w:val="left" w:pos="0"/>
        </w:tabs>
        <w:suppressAutoHyphens/>
        <w:autoSpaceDE w:val="0"/>
        <w:autoSpaceDN w:val="0"/>
        <w:adjustRightInd w:val="0"/>
        <w:spacing w:line="360" w:lineRule="auto"/>
        <w:jc w:val="both"/>
        <w:rPr>
          <w:color w:val="000000"/>
          <w:sz w:val="28"/>
          <w:szCs w:val="28"/>
        </w:rPr>
      </w:pPr>
      <w:r w:rsidRPr="003C10F7">
        <w:rPr>
          <w:color w:val="000000"/>
          <w:sz w:val="28"/>
          <w:szCs w:val="28"/>
        </w:rPr>
        <w:t xml:space="preserve">2. </w:t>
      </w:r>
      <w:r w:rsidR="003C10F7">
        <w:rPr>
          <w:color w:val="000000"/>
          <w:sz w:val="28"/>
          <w:szCs w:val="28"/>
        </w:rPr>
        <w:t>Кучер А.Г., Мустафа А.</w:t>
      </w:r>
      <w:r w:rsidRPr="003C10F7">
        <w:rPr>
          <w:color w:val="000000"/>
          <w:sz w:val="28"/>
          <w:szCs w:val="28"/>
        </w:rPr>
        <w:t>С. Мустафа. Планирование и прогнозирование потребности в АД парка ВС авиакомпаний // Вісник НАУ. – 2007. – № 3-4. – С.</w:t>
      </w:r>
      <w:r w:rsidR="003C10F7">
        <w:rPr>
          <w:color w:val="000000"/>
          <w:sz w:val="28"/>
          <w:szCs w:val="28"/>
          <w:lang w:val="uk-UA"/>
        </w:rPr>
        <w:t xml:space="preserve"> </w:t>
      </w:r>
      <w:r w:rsidRPr="003C10F7">
        <w:rPr>
          <w:color w:val="000000"/>
          <w:sz w:val="28"/>
          <w:szCs w:val="28"/>
        </w:rPr>
        <w:t>77–84.</w:t>
      </w:r>
    </w:p>
    <w:p w:rsidR="002C5949" w:rsidRPr="003C10F7" w:rsidRDefault="002C5949" w:rsidP="003C10F7">
      <w:pPr>
        <w:tabs>
          <w:tab w:val="left" w:pos="0"/>
        </w:tabs>
        <w:suppressAutoHyphens/>
        <w:autoSpaceDE w:val="0"/>
        <w:autoSpaceDN w:val="0"/>
        <w:adjustRightInd w:val="0"/>
        <w:spacing w:line="360" w:lineRule="auto"/>
        <w:jc w:val="both"/>
        <w:rPr>
          <w:color w:val="000000"/>
          <w:sz w:val="28"/>
          <w:szCs w:val="28"/>
        </w:rPr>
      </w:pPr>
      <w:r w:rsidRPr="003C10F7">
        <w:rPr>
          <w:color w:val="000000"/>
          <w:sz w:val="28"/>
          <w:szCs w:val="28"/>
        </w:rPr>
        <w:t>3. Куче</w:t>
      </w:r>
      <w:r w:rsidR="003C10F7">
        <w:rPr>
          <w:color w:val="000000"/>
          <w:sz w:val="28"/>
          <w:szCs w:val="28"/>
        </w:rPr>
        <w:t>р А.Г., Мустафа А.</w:t>
      </w:r>
      <w:r w:rsidRPr="003C10F7">
        <w:rPr>
          <w:color w:val="000000"/>
          <w:sz w:val="28"/>
          <w:szCs w:val="28"/>
        </w:rPr>
        <w:t>С. Мустафа. Логистика снабжения оптимального размера заказа комплектующих изделий авиационной техники // Авиационно-космическая техника и технология. – 2007. – Вып. 4/40. – С.</w:t>
      </w:r>
      <w:r w:rsidR="003C10F7">
        <w:rPr>
          <w:color w:val="000000"/>
          <w:sz w:val="28"/>
          <w:szCs w:val="28"/>
          <w:lang w:val="uk-UA"/>
        </w:rPr>
        <w:t xml:space="preserve"> </w:t>
      </w:r>
      <w:r w:rsidRPr="003C10F7">
        <w:rPr>
          <w:color w:val="000000"/>
          <w:sz w:val="28"/>
          <w:szCs w:val="28"/>
        </w:rPr>
        <w:t>97–100.</w:t>
      </w:r>
    </w:p>
    <w:p w:rsidR="002C5949" w:rsidRPr="003C10F7" w:rsidRDefault="002C5949" w:rsidP="003C10F7">
      <w:pPr>
        <w:suppressAutoHyphens/>
        <w:spacing w:line="360" w:lineRule="auto"/>
        <w:jc w:val="both"/>
        <w:rPr>
          <w:color w:val="000000"/>
          <w:sz w:val="28"/>
          <w:szCs w:val="28"/>
        </w:rPr>
      </w:pPr>
      <w:r w:rsidRPr="003C10F7">
        <w:rPr>
          <w:color w:val="000000"/>
          <w:sz w:val="28"/>
          <w:szCs w:val="28"/>
        </w:rPr>
        <w:t>4.</w:t>
      </w:r>
      <w:r w:rsidR="003C10F7">
        <w:rPr>
          <w:color w:val="000000"/>
          <w:sz w:val="28"/>
          <w:szCs w:val="28"/>
        </w:rPr>
        <w:t xml:space="preserve"> Кучер А.Г., Мустафа А.</w:t>
      </w:r>
      <w:r w:rsidRPr="003C10F7">
        <w:rPr>
          <w:color w:val="000000"/>
          <w:sz w:val="28"/>
          <w:szCs w:val="28"/>
        </w:rPr>
        <w:t xml:space="preserve">С. Мустафа. Прогнозирование отказов и оптимизация потребности материально-технических средств авиакомпаний // </w:t>
      </w:r>
      <w:r w:rsidR="003C10F7" w:rsidRPr="003C10F7">
        <w:rPr>
          <w:color w:val="000000"/>
          <w:sz w:val="28"/>
          <w:szCs w:val="28"/>
        </w:rPr>
        <w:t xml:space="preserve">Вісник </w:t>
      </w:r>
      <w:r w:rsidRPr="003C10F7">
        <w:rPr>
          <w:color w:val="000000"/>
          <w:sz w:val="28"/>
          <w:szCs w:val="28"/>
        </w:rPr>
        <w:t>НАУ. – 2007. – № 1 – С.</w:t>
      </w:r>
      <w:r w:rsidR="003C10F7">
        <w:rPr>
          <w:color w:val="000000"/>
          <w:sz w:val="28"/>
          <w:szCs w:val="28"/>
          <w:lang w:val="uk-UA"/>
        </w:rPr>
        <w:t xml:space="preserve"> </w:t>
      </w:r>
      <w:r w:rsidRPr="003C10F7">
        <w:rPr>
          <w:color w:val="000000"/>
          <w:sz w:val="28"/>
          <w:szCs w:val="28"/>
        </w:rPr>
        <w:t xml:space="preserve">107–112. </w:t>
      </w:r>
    </w:p>
    <w:p w:rsidR="002C5949" w:rsidRPr="003C10F7" w:rsidRDefault="003C10F7" w:rsidP="003C10F7">
      <w:pPr>
        <w:suppressAutoHyphens/>
        <w:spacing w:line="360" w:lineRule="auto"/>
        <w:jc w:val="both"/>
        <w:rPr>
          <w:color w:val="000000"/>
          <w:sz w:val="28"/>
          <w:szCs w:val="28"/>
        </w:rPr>
      </w:pPr>
      <w:r>
        <w:rPr>
          <w:color w:val="000000"/>
          <w:sz w:val="28"/>
          <w:szCs w:val="28"/>
        </w:rPr>
        <w:t>5. Кучер А.Г., Мустафа А.</w:t>
      </w:r>
      <w:r w:rsidR="002C5949" w:rsidRPr="003C10F7">
        <w:rPr>
          <w:color w:val="000000"/>
          <w:sz w:val="28"/>
          <w:szCs w:val="28"/>
        </w:rPr>
        <w:t>С. Мустафа. Планирование и обеспечение технологического процесса системы материально-технического снабжения в авиакомпании // вісник НАУ. – 2007. – № 2. – С.</w:t>
      </w:r>
      <w:r>
        <w:rPr>
          <w:color w:val="000000"/>
          <w:sz w:val="28"/>
          <w:szCs w:val="28"/>
          <w:lang w:val="uk-UA"/>
        </w:rPr>
        <w:t xml:space="preserve"> </w:t>
      </w:r>
      <w:r w:rsidR="002C5949" w:rsidRPr="003C10F7">
        <w:rPr>
          <w:color w:val="000000"/>
          <w:sz w:val="28"/>
          <w:szCs w:val="28"/>
        </w:rPr>
        <w:t>54–60.</w:t>
      </w:r>
    </w:p>
    <w:p w:rsidR="002C5949" w:rsidRPr="003C10F7" w:rsidRDefault="003C10F7" w:rsidP="003C10F7">
      <w:pPr>
        <w:suppressAutoHyphens/>
        <w:spacing w:line="360" w:lineRule="auto"/>
        <w:jc w:val="both"/>
        <w:rPr>
          <w:color w:val="000000"/>
          <w:sz w:val="28"/>
          <w:szCs w:val="28"/>
        </w:rPr>
      </w:pPr>
      <w:r>
        <w:rPr>
          <w:color w:val="000000"/>
          <w:sz w:val="28"/>
          <w:szCs w:val="28"/>
        </w:rPr>
        <w:t>6. Кучер А.Г., Мустафа А.</w:t>
      </w:r>
      <w:r w:rsidR="002C5949" w:rsidRPr="003C10F7">
        <w:rPr>
          <w:color w:val="000000"/>
          <w:sz w:val="28"/>
          <w:szCs w:val="28"/>
        </w:rPr>
        <w:t>С. Мустафа. Автоматизация формирования потребности «материально – технических средств авиакомпании / АВИА-2006: Материалы VII Международной НТК. Киев, 25-27 сентяб. 2006 г. – К.: НАУ, 2006. – Т. 2. – С.</w:t>
      </w:r>
      <w:r>
        <w:rPr>
          <w:color w:val="000000"/>
          <w:sz w:val="28"/>
          <w:szCs w:val="28"/>
          <w:lang w:val="uk-UA"/>
        </w:rPr>
        <w:t xml:space="preserve"> </w:t>
      </w:r>
      <w:r w:rsidR="002C5949" w:rsidRPr="003C10F7">
        <w:rPr>
          <w:color w:val="000000"/>
          <w:sz w:val="28"/>
          <w:szCs w:val="28"/>
        </w:rPr>
        <w:t>3.136 – 3.139.</w:t>
      </w:r>
    </w:p>
    <w:p w:rsidR="002C5949" w:rsidRPr="003C10F7" w:rsidRDefault="003C10F7" w:rsidP="003C10F7">
      <w:pPr>
        <w:suppressAutoHyphens/>
        <w:spacing w:line="360" w:lineRule="auto"/>
        <w:jc w:val="both"/>
        <w:rPr>
          <w:color w:val="000000"/>
          <w:sz w:val="28"/>
          <w:szCs w:val="28"/>
          <w:lang w:val="uk-UA"/>
        </w:rPr>
      </w:pPr>
      <w:r>
        <w:rPr>
          <w:color w:val="000000"/>
          <w:sz w:val="28"/>
          <w:szCs w:val="28"/>
        </w:rPr>
        <w:t>7. Кучер А.Г., Мустафа А.</w:t>
      </w:r>
      <w:r w:rsidR="002C5949" w:rsidRPr="003C10F7">
        <w:rPr>
          <w:color w:val="000000"/>
          <w:sz w:val="28"/>
          <w:szCs w:val="28"/>
        </w:rPr>
        <w:t>С. Мустафа. Модель системы снабжения и формирование потребности в АД парка ВС авиакомпании/ АВИА-2007: Материалы VIII Международной НТК. Киев, 25-27 апреля 2007 г. – К.: НАУ, 2007. – Т. 2. – С.</w:t>
      </w:r>
      <w:r>
        <w:rPr>
          <w:color w:val="000000"/>
          <w:sz w:val="28"/>
          <w:szCs w:val="28"/>
          <w:lang w:val="uk-UA"/>
        </w:rPr>
        <w:t xml:space="preserve"> </w:t>
      </w:r>
      <w:r w:rsidR="002C5949" w:rsidRPr="003C10F7">
        <w:rPr>
          <w:color w:val="000000"/>
          <w:sz w:val="28"/>
          <w:szCs w:val="28"/>
        </w:rPr>
        <w:t>3.126 – 3.135.</w:t>
      </w:r>
      <w:bookmarkStart w:id="1" w:name="_GoBack"/>
      <w:bookmarkEnd w:id="1"/>
    </w:p>
    <w:sectPr w:rsidR="002C5949" w:rsidRPr="003C10F7" w:rsidSect="003C10F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380" w:rsidRDefault="00D92380">
      <w:r>
        <w:separator/>
      </w:r>
    </w:p>
  </w:endnote>
  <w:endnote w:type="continuationSeparator" w:id="0">
    <w:p w:rsidR="00D92380" w:rsidRDefault="00D92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380" w:rsidRDefault="00D92380">
      <w:r>
        <w:separator/>
      </w:r>
    </w:p>
  </w:footnote>
  <w:footnote w:type="continuationSeparator" w:id="0">
    <w:p w:rsidR="00D92380" w:rsidRDefault="00D923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EF2" w:rsidRDefault="00C56EF2" w:rsidP="002E2898">
    <w:pPr>
      <w:pStyle w:val="a7"/>
      <w:framePr w:wrap="auto"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BA0F77">
      <w:rPr>
        <w:rStyle w:val="a9"/>
        <w:noProof/>
      </w:rPr>
      <w:t>24</w:t>
    </w:r>
    <w:r>
      <w:rPr>
        <w:rStyle w:val="a9"/>
      </w:rPr>
      <w:fldChar w:fldCharType="end"/>
    </w:r>
  </w:p>
  <w:p w:rsidR="00C56EF2" w:rsidRDefault="00C56EF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4319D"/>
    <w:multiLevelType w:val="multilevel"/>
    <w:tmpl w:val="68B68B7E"/>
    <w:lvl w:ilvl="0">
      <w:start w:val="1"/>
      <w:numFmt w:val="decimal"/>
      <w:lvlText w:val="%1."/>
      <w:lvlJc w:val="left"/>
      <w:pPr>
        <w:tabs>
          <w:tab w:val="num" w:pos="1069"/>
        </w:tabs>
        <w:ind w:left="1069" w:hanging="360"/>
      </w:pPr>
      <w:rPr>
        <w:rFonts w:cs="Times New Roman"/>
      </w:rPr>
    </w:lvl>
    <w:lvl w:ilvl="1">
      <w:start w:val="1"/>
      <w:numFmt w:val="decimal"/>
      <w:isLgl/>
      <w:lvlText w:val="%1.%2."/>
      <w:lvlJc w:val="left"/>
      <w:pPr>
        <w:tabs>
          <w:tab w:val="num" w:pos="450"/>
        </w:tabs>
        <w:ind w:left="450" w:hanging="450"/>
      </w:pPr>
      <w:rPr>
        <w:rFonts w:cs="Times New Roman"/>
      </w:rPr>
    </w:lvl>
    <w:lvl w:ilvl="2">
      <w:start w:val="1"/>
      <w:numFmt w:val="decimal"/>
      <w:isLgl/>
      <w:lvlText w:val="%1.%2.%3."/>
      <w:lvlJc w:val="left"/>
      <w:pPr>
        <w:tabs>
          <w:tab w:val="num" w:pos="1451"/>
        </w:tabs>
        <w:ind w:left="1451" w:hanging="720"/>
      </w:pPr>
      <w:rPr>
        <w:rFonts w:cs="Times New Roman"/>
      </w:rPr>
    </w:lvl>
    <w:lvl w:ilvl="3">
      <w:start w:val="1"/>
      <w:numFmt w:val="decimal"/>
      <w:isLgl/>
      <w:lvlText w:val="%1.%2.%3.%4."/>
      <w:lvlJc w:val="left"/>
      <w:pPr>
        <w:tabs>
          <w:tab w:val="num" w:pos="1462"/>
        </w:tabs>
        <w:ind w:left="1462" w:hanging="720"/>
      </w:pPr>
      <w:rPr>
        <w:rFonts w:cs="Times New Roman"/>
      </w:rPr>
    </w:lvl>
    <w:lvl w:ilvl="4">
      <w:start w:val="1"/>
      <w:numFmt w:val="decimal"/>
      <w:isLgl/>
      <w:lvlText w:val="%1.%2.%3.%4.%5."/>
      <w:lvlJc w:val="left"/>
      <w:pPr>
        <w:tabs>
          <w:tab w:val="num" w:pos="1833"/>
        </w:tabs>
        <w:ind w:left="1833" w:hanging="1080"/>
      </w:pPr>
      <w:rPr>
        <w:rFonts w:cs="Times New Roman"/>
      </w:rPr>
    </w:lvl>
    <w:lvl w:ilvl="5">
      <w:start w:val="1"/>
      <w:numFmt w:val="decimal"/>
      <w:isLgl/>
      <w:lvlText w:val="%1.%2.%3.%4.%5.%6."/>
      <w:lvlJc w:val="left"/>
      <w:pPr>
        <w:tabs>
          <w:tab w:val="num" w:pos="1844"/>
        </w:tabs>
        <w:ind w:left="1844" w:hanging="1080"/>
      </w:pPr>
      <w:rPr>
        <w:rFonts w:cs="Times New Roman"/>
      </w:rPr>
    </w:lvl>
    <w:lvl w:ilvl="6">
      <w:start w:val="1"/>
      <w:numFmt w:val="decimal"/>
      <w:isLgl/>
      <w:lvlText w:val="%1.%2.%3.%4.%5.%6.%7."/>
      <w:lvlJc w:val="left"/>
      <w:pPr>
        <w:tabs>
          <w:tab w:val="num" w:pos="2215"/>
        </w:tabs>
        <w:ind w:left="2215" w:hanging="1440"/>
      </w:pPr>
      <w:rPr>
        <w:rFonts w:cs="Times New Roman"/>
      </w:rPr>
    </w:lvl>
    <w:lvl w:ilvl="7">
      <w:start w:val="1"/>
      <w:numFmt w:val="decimal"/>
      <w:isLgl/>
      <w:lvlText w:val="%1.%2.%3.%4.%5.%6.%7.%8."/>
      <w:lvlJc w:val="left"/>
      <w:pPr>
        <w:tabs>
          <w:tab w:val="num" w:pos="2226"/>
        </w:tabs>
        <w:ind w:left="2226" w:hanging="1440"/>
      </w:pPr>
      <w:rPr>
        <w:rFonts w:cs="Times New Roman"/>
      </w:rPr>
    </w:lvl>
    <w:lvl w:ilvl="8">
      <w:start w:val="1"/>
      <w:numFmt w:val="decimal"/>
      <w:isLgl/>
      <w:lvlText w:val="%1.%2.%3.%4.%5.%6.%7.%8.%9."/>
      <w:lvlJc w:val="left"/>
      <w:pPr>
        <w:tabs>
          <w:tab w:val="num" w:pos="2597"/>
        </w:tabs>
        <w:ind w:left="2597" w:hanging="1800"/>
      </w:pPr>
      <w:rPr>
        <w:rFonts w:cs="Times New Roman"/>
      </w:rPr>
    </w:lvl>
  </w:abstractNum>
  <w:abstractNum w:abstractNumId="1">
    <w:nsid w:val="17C469D2"/>
    <w:multiLevelType w:val="hybridMultilevel"/>
    <w:tmpl w:val="18027752"/>
    <w:lvl w:ilvl="0" w:tplc="B56EDAB0">
      <w:start w:val="1"/>
      <w:numFmt w:val="bullet"/>
      <w:lvlText w:val=""/>
      <w:lvlJc w:val="left"/>
      <w:pPr>
        <w:tabs>
          <w:tab w:val="num" w:pos="720"/>
        </w:tabs>
        <w:ind w:left="720" w:hanging="360"/>
      </w:pPr>
      <w:rPr>
        <w:rFonts w:ascii="Wingdings" w:hAnsi="Wingdings" w:hint="default"/>
        <w:color w:val="000000"/>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color w:val="000000"/>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DE76F8E"/>
    <w:multiLevelType w:val="hybridMultilevel"/>
    <w:tmpl w:val="2C18195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2394210A"/>
    <w:multiLevelType w:val="hybridMultilevel"/>
    <w:tmpl w:val="77B6F24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36FD39EE"/>
    <w:multiLevelType w:val="hybridMultilevel"/>
    <w:tmpl w:val="55D2CF48"/>
    <w:lvl w:ilvl="0" w:tplc="7D906D12">
      <w:start w:val="1"/>
      <w:numFmt w:val="bullet"/>
      <w:lvlText w:val="•"/>
      <w:lvlJc w:val="left"/>
      <w:pPr>
        <w:tabs>
          <w:tab w:val="num" w:pos="720"/>
        </w:tabs>
        <w:ind w:left="720" w:hanging="360"/>
      </w:pPr>
      <w:rPr>
        <w:rFonts w:ascii="Times New Roman" w:hAnsi="Times New Roman" w:hint="default"/>
      </w:rPr>
    </w:lvl>
    <w:lvl w:ilvl="1" w:tplc="CE4CF940">
      <w:start w:val="1"/>
      <w:numFmt w:val="bullet"/>
      <w:lvlText w:val="•"/>
      <w:lvlJc w:val="left"/>
      <w:pPr>
        <w:tabs>
          <w:tab w:val="num" w:pos="1440"/>
        </w:tabs>
        <w:ind w:left="1440" w:hanging="360"/>
      </w:pPr>
      <w:rPr>
        <w:rFonts w:ascii="Times New Roman" w:hAnsi="Times New Roman" w:hint="default"/>
      </w:rPr>
    </w:lvl>
    <w:lvl w:ilvl="2" w:tplc="AFE0CDA8">
      <w:start w:val="1"/>
      <w:numFmt w:val="bullet"/>
      <w:lvlText w:val="•"/>
      <w:lvlJc w:val="left"/>
      <w:pPr>
        <w:tabs>
          <w:tab w:val="num" w:pos="2160"/>
        </w:tabs>
        <w:ind w:left="2160" w:hanging="360"/>
      </w:pPr>
      <w:rPr>
        <w:rFonts w:ascii="Times New Roman" w:hAnsi="Times New Roman" w:hint="default"/>
      </w:rPr>
    </w:lvl>
    <w:lvl w:ilvl="3" w:tplc="48FEACE6">
      <w:start w:val="1"/>
      <w:numFmt w:val="bullet"/>
      <w:lvlText w:val="•"/>
      <w:lvlJc w:val="left"/>
      <w:pPr>
        <w:tabs>
          <w:tab w:val="num" w:pos="2880"/>
        </w:tabs>
        <w:ind w:left="2880" w:hanging="360"/>
      </w:pPr>
      <w:rPr>
        <w:rFonts w:ascii="Times New Roman" w:hAnsi="Times New Roman" w:hint="default"/>
      </w:rPr>
    </w:lvl>
    <w:lvl w:ilvl="4" w:tplc="67FEF046">
      <w:start w:val="1"/>
      <w:numFmt w:val="bullet"/>
      <w:lvlText w:val="•"/>
      <w:lvlJc w:val="left"/>
      <w:pPr>
        <w:tabs>
          <w:tab w:val="num" w:pos="3600"/>
        </w:tabs>
        <w:ind w:left="3600" w:hanging="360"/>
      </w:pPr>
      <w:rPr>
        <w:rFonts w:ascii="Times New Roman" w:hAnsi="Times New Roman" w:hint="default"/>
      </w:rPr>
    </w:lvl>
    <w:lvl w:ilvl="5" w:tplc="71EE343C">
      <w:start w:val="1"/>
      <w:numFmt w:val="bullet"/>
      <w:lvlText w:val="•"/>
      <w:lvlJc w:val="left"/>
      <w:pPr>
        <w:tabs>
          <w:tab w:val="num" w:pos="4320"/>
        </w:tabs>
        <w:ind w:left="4320" w:hanging="360"/>
      </w:pPr>
      <w:rPr>
        <w:rFonts w:ascii="Times New Roman" w:hAnsi="Times New Roman" w:hint="default"/>
      </w:rPr>
    </w:lvl>
    <w:lvl w:ilvl="6" w:tplc="390A9224">
      <w:start w:val="1"/>
      <w:numFmt w:val="bullet"/>
      <w:lvlText w:val="•"/>
      <w:lvlJc w:val="left"/>
      <w:pPr>
        <w:tabs>
          <w:tab w:val="num" w:pos="5040"/>
        </w:tabs>
        <w:ind w:left="5040" w:hanging="360"/>
      </w:pPr>
      <w:rPr>
        <w:rFonts w:ascii="Times New Roman" w:hAnsi="Times New Roman" w:hint="default"/>
      </w:rPr>
    </w:lvl>
    <w:lvl w:ilvl="7" w:tplc="D94836B6">
      <w:start w:val="1"/>
      <w:numFmt w:val="bullet"/>
      <w:lvlText w:val="•"/>
      <w:lvlJc w:val="left"/>
      <w:pPr>
        <w:tabs>
          <w:tab w:val="num" w:pos="5760"/>
        </w:tabs>
        <w:ind w:left="5760" w:hanging="360"/>
      </w:pPr>
      <w:rPr>
        <w:rFonts w:ascii="Times New Roman" w:hAnsi="Times New Roman" w:hint="default"/>
      </w:rPr>
    </w:lvl>
    <w:lvl w:ilvl="8" w:tplc="711E15D4">
      <w:start w:val="1"/>
      <w:numFmt w:val="bullet"/>
      <w:lvlText w:val="•"/>
      <w:lvlJc w:val="left"/>
      <w:pPr>
        <w:tabs>
          <w:tab w:val="num" w:pos="6480"/>
        </w:tabs>
        <w:ind w:left="6480" w:hanging="360"/>
      </w:pPr>
      <w:rPr>
        <w:rFonts w:ascii="Times New Roman" w:hAnsi="Times New Roman" w:hint="default"/>
      </w:rPr>
    </w:lvl>
  </w:abstractNum>
  <w:abstractNum w:abstractNumId="5">
    <w:nsid w:val="464C032B"/>
    <w:multiLevelType w:val="hybridMultilevel"/>
    <w:tmpl w:val="928C8D74"/>
    <w:lvl w:ilvl="0" w:tplc="158AD528">
      <w:start w:val="1"/>
      <w:numFmt w:val="bullet"/>
      <w:lvlText w:val="•"/>
      <w:lvlJc w:val="left"/>
      <w:pPr>
        <w:tabs>
          <w:tab w:val="num" w:pos="720"/>
        </w:tabs>
        <w:ind w:left="720" w:hanging="360"/>
      </w:pPr>
      <w:rPr>
        <w:rFonts w:ascii="Times New Roman" w:hAnsi="Times New Roman" w:hint="default"/>
      </w:rPr>
    </w:lvl>
    <w:lvl w:ilvl="1" w:tplc="0BB0BD50">
      <w:start w:val="1"/>
      <w:numFmt w:val="bullet"/>
      <w:lvlText w:val="•"/>
      <w:lvlJc w:val="left"/>
      <w:pPr>
        <w:tabs>
          <w:tab w:val="num" w:pos="1440"/>
        </w:tabs>
        <w:ind w:left="1440" w:hanging="360"/>
      </w:pPr>
      <w:rPr>
        <w:rFonts w:ascii="Times New Roman" w:hAnsi="Times New Roman" w:hint="default"/>
      </w:rPr>
    </w:lvl>
    <w:lvl w:ilvl="2" w:tplc="412A7196">
      <w:start w:val="1"/>
      <w:numFmt w:val="bullet"/>
      <w:lvlText w:val="•"/>
      <w:lvlJc w:val="left"/>
      <w:pPr>
        <w:tabs>
          <w:tab w:val="num" w:pos="2160"/>
        </w:tabs>
        <w:ind w:left="2160" w:hanging="360"/>
      </w:pPr>
      <w:rPr>
        <w:rFonts w:ascii="Times New Roman" w:hAnsi="Times New Roman" w:hint="default"/>
      </w:rPr>
    </w:lvl>
    <w:lvl w:ilvl="3" w:tplc="06544362">
      <w:start w:val="1"/>
      <w:numFmt w:val="bullet"/>
      <w:lvlText w:val="•"/>
      <w:lvlJc w:val="left"/>
      <w:pPr>
        <w:tabs>
          <w:tab w:val="num" w:pos="2880"/>
        </w:tabs>
        <w:ind w:left="2880" w:hanging="360"/>
      </w:pPr>
      <w:rPr>
        <w:rFonts w:ascii="Times New Roman" w:hAnsi="Times New Roman" w:hint="default"/>
      </w:rPr>
    </w:lvl>
    <w:lvl w:ilvl="4" w:tplc="698C773A">
      <w:start w:val="1"/>
      <w:numFmt w:val="bullet"/>
      <w:lvlText w:val="•"/>
      <w:lvlJc w:val="left"/>
      <w:pPr>
        <w:tabs>
          <w:tab w:val="num" w:pos="3600"/>
        </w:tabs>
        <w:ind w:left="3600" w:hanging="360"/>
      </w:pPr>
      <w:rPr>
        <w:rFonts w:ascii="Times New Roman" w:hAnsi="Times New Roman" w:hint="default"/>
      </w:rPr>
    </w:lvl>
    <w:lvl w:ilvl="5" w:tplc="77CE7816">
      <w:start w:val="1"/>
      <w:numFmt w:val="bullet"/>
      <w:lvlText w:val="•"/>
      <w:lvlJc w:val="left"/>
      <w:pPr>
        <w:tabs>
          <w:tab w:val="num" w:pos="4320"/>
        </w:tabs>
        <w:ind w:left="4320" w:hanging="360"/>
      </w:pPr>
      <w:rPr>
        <w:rFonts w:ascii="Times New Roman" w:hAnsi="Times New Roman" w:hint="default"/>
      </w:rPr>
    </w:lvl>
    <w:lvl w:ilvl="6" w:tplc="7FBCEA00">
      <w:start w:val="1"/>
      <w:numFmt w:val="bullet"/>
      <w:lvlText w:val="•"/>
      <w:lvlJc w:val="left"/>
      <w:pPr>
        <w:tabs>
          <w:tab w:val="num" w:pos="5040"/>
        </w:tabs>
        <w:ind w:left="5040" w:hanging="360"/>
      </w:pPr>
      <w:rPr>
        <w:rFonts w:ascii="Times New Roman" w:hAnsi="Times New Roman" w:hint="default"/>
      </w:rPr>
    </w:lvl>
    <w:lvl w:ilvl="7" w:tplc="906017CE">
      <w:start w:val="1"/>
      <w:numFmt w:val="bullet"/>
      <w:lvlText w:val="•"/>
      <w:lvlJc w:val="left"/>
      <w:pPr>
        <w:tabs>
          <w:tab w:val="num" w:pos="5760"/>
        </w:tabs>
        <w:ind w:left="5760" w:hanging="360"/>
      </w:pPr>
      <w:rPr>
        <w:rFonts w:ascii="Times New Roman" w:hAnsi="Times New Roman" w:hint="default"/>
      </w:rPr>
    </w:lvl>
    <w:lvl w:ilvl="8" w:tplc="86141CD0">
      <w:start w:val="1"/>
      <w:numFmt w:val="bullet"/>
      <w:lvlText w:val="•"/>
      <w:lvlJc w:val="left"/>
      <w:pPr>
        <w:tabs>
          <w:tab w:val="num" w:pos="6480"/>
        </w:tabs>
        <w:ind w:left="6480" w:hanging="360"/>
      </w:pPr>
      <w:rPr>
        <w:rFonts w:ascii="Times New Roman" w:hAnsi="Times New Roman" w:hint="default"/>
      </w:rPr>
    </w:lvl>
  </w:abstractNum>
  <w:abstractNum w:abstractNumId="6">
    <w:nsid w:val="4A5616EB"/>
    <w:multiLevelType w:val="hybridMultilevel"/>
    <w:tmpl w:val="B2A63E82"/>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4B734F26"/>
    <w:multiLevelType w:val="hybridMultilevel"/>
    <w:tmpl w:val="6798AD06"/>
    <w:lvl w:ilvl="0" w:tplc="68EE0730">
      <w:start w:val="1"/>
      <w:numFmt w:val="bullet"/>
      <w:lvlText w:val="•"/>
      <w:lvlJc w:val="left"/>
      <w:pPr>
        <w:tabs>
          <w:tab w:val="num" w:pos="720"/>
        </w:tabs>
        <w:ind w:left="720" w:hanging="360"/>
      </w:pPr>
      <w:rPr>
        <w:rFonts w:ascii="Times New Roman" w:hAnsi="Times New Roman" w:hint="default"/>
      </w:rPr>
    </w:lvl>
    <w:lvl w:ilvl="1" w:tplc="0B840A26">
      <w:start w:val="1"/>
      <w:numFmt w:val="bullet"/>
      <w:lvlText w:val="•"/>
      <w:lvlJc w:val="left"/>
      <w:pPr>
        <w:tabs>
          <w:tab w:val="num" w:pos="1440"/>
        </w:tabs>
        <w:ind w:left="1440" w:hanging="360"/>
      </w:pPr>
      <w:rPr>
        <w:rFonts w:ascii="Times New Roman" w:hAnsi="Times New Roman" w:hint="default"/>
      </w:rPr>
    </w:lvl>
    <w:lvl w:ilvl="2" w:tplc="C8226EE2">
      <w:start w:val="1"/>
      <w:numFmt w:val="bullet"/>
      <w:lvlText w:val="•"/>
      <w:lvlJc w:val="left"/>
      <w:pPr>
        <w:tabs>
          <w:tab w:val="num" w:pos="2160"/>
        </w:tabs>
        <w:ind w:left="2160" w:hanging="360"/>
      </w:pPr>
      <w:rPr>
        <w:rFonts w:ascii="Times New Roman" w:hAnsi="Times New Roman" w:hint="default"/>
      </w:rPr>
    </w:lvl>
    <w:lvl w:ilvl="3" w:tplc="38509D04">
      <w:start w:val="1"/>
      <w:numFmt w:val="bullet"/>
      <w:lvlText w:val="•"/>
      <w:lvlJc w:val="left"/>
      <w:pPr>
        <w:tabs>
          <w:tab w:val="num" w:pos="2880"/>
        </w:tabs>
        <w:ind w:left="2880" w:hanging="360"/>
      </w:pPr>
      <w:rPr>
        <w:rFonts w:ascii="Times New Roman" w:hAnsi="Times New Roman" w:hint="default"/>
      </w:rPr>
    </w:lvl>
    <w:lvl w:ilvl="4" w:tplc="42F2BC86">
      <w:start w:val="1"/>
      <w:numFmt w:val="bullet"/>
      <w:lvlText w:val="•"/>
      <w:lvlJc w:val="left"/>
      <w:pPr>
        <w:tabs>
          <w:tab w:val="num" w:pos="3600"/>
        </w:tabs>
        <w:ind w:left="3600" w:hanging="360"/>
      </w:pPr>
      <w:rPr>
        <w:rFonts w:ascii="Times New Roman" w:hAnsi="Times New Roman" w:hint="default"/>
      </w:rPr>
    </w:lvl>
    <w:lvl w:ilvl="5" w:tplc="ED461F5A">
      <w:start w:val="1"/>
      <w:numFmt w:val="bullet"/>
      <w:lvlText w:val="•"/>
      <w:lvlJc w:val="left"/>
      <w:pPr>
        <w:tabs>
          <w:tab w:val="num" w:pos="4320"/>
        </w:tabs>
        <w:ind w:left="4320" w:hanging="360"/>
      </w:pPr>
      <w:rPr>
        <w:rFonts w:ascii="Times New Roman" w:hAnsi="Times New Roman" w:hint="default"/>
      </w:rPr>
    </w:lvl>
    <w:lvl w:ilvl="6" w:tplc="2FC2B46C">
      <w:start w:val="1"/>
      <w:numFmt w:val="bullet"/>
      <w:lvlText w:val="•"/>
      <w:lvlJc w:val="left"/>
      <w:pPr>
        <w:tabs>
          <w:tab w:val="num" w:pos="5040"/>
        </w:tabs>
        <w:ind w:left="5040" w:hanging="360"/>
      </w:pPr>
      <w:rPr>
        <w:rFonts w:ascii="Times New Roman" w:hAnsi="Times New Roman" w:hint="default"/>
      </w:rPr>
    </w:lvl>
    <w:lvl w:ilvl="7" w:tplc="38F45512">
      <w:start w:val="1"/>
      <w:numFmt w:val="bullet"/>
      <w:lvlText w:val="•"/>
      <w:lvlJc w:val="left"/>
      <w:pPr>
        <w:tabs>
          <w:tab w:val="num" w:pos="5760"/>
        </w:tabs>
        <w:ind w:left="5760" w:hanging="360"/>
      </w:pPr>
      <w:rPr>
        <w:rFonts w:ascii="Times New Roman" w:hAnsi="Times New Roman" w:hint="default"/>
      </w:rPr>
    </w:lvl>
    <w:lvl w:ilvl="8" w:tplc="0A829CC0">
      <w:start w:val="1"/>
      <w:numFmt w:val="bullet"/>
      <w:lvlText w:val="•"/>
      <w:lvlJc w:val="left"/>
      <w:pPr>
        <w:tabs>
          <w:tab w:val="num" w:pos="6480"/>
        </w:tabs>
        <w:ind w:left="6480" w:hanging="360"/>
      </w:pPr>
      <w:rPr>
        <w:rFonts w:ascii="Times New Roman" w:hAnsi="Times New Roman" w:hint="default"/>
      </w:rPr>
    </w:lvl>
  </w:abstractNum>
  <w:abstractNum w:abstractNumId="8">
    <w:nsid w:val="4E1C5BB0"/>
    <w:multiLevelType w:val="hybridMultilevel"/>
    <w:tmpl w:val="4DF2B9B4"/>
    <w:lvl w:ilvl="0" w:tplc="04190005">
      <w:start w:val="1"/>
      <w:numFmt w:val="bullet"/>
      <w:lvlText w:val=""/>
      <w:lvlJc w:val="left"/>
      <w:pPr>
        <w:tabs>
          <w:tab w:val="num" w:pos="1353"/>
        </w:tabs>
        <w:ind w:left="1353" w:hanging="360"/>
      </w:pPr>
      <w:rPr>
        <w:rFonts w:ascii="Wingdings" w:hAnsi="Wingdings" w:hint="default"/>
      </w:rPr>
    </w:lvl>
    <w:lvl w:ilvl="1" w:tplc="04190003">
      <w:start w:val="1"/>
      <w:numFmt w:val="bullet"/>
      <w:lvlText w:val="o"/>
      <w:lvlJc w:val="left"/>
      <w:pPr>
        <w:tabs>
          <w:tab w:val="num" w:pos="2073"/>
        </w:tabs>
        <w:ind w:left="2073" w:hanging="360"/>
      </w:pPr>
      <w:rPr>
        <w:rFonts w:ascii="Courier New" w:hAnsi="Courier New" w:hint="default"/>
      </w:rPr>
    </w:lvl>
    <w:lvl w:ilvl="2" w:tplc="04190005">
      <w:start w:val="1"/>
      <w:numFmt w:val="bullet"/>
      <w:lvlText w:val=""/>
      <w:lvlJc w:val="left"/>
      <w:pPr>
        <w:tabs>
          <w:tab w:val="num" w:pos="2793"/>
        </w:tabs>
        <w:ind w:left="2793" w:hanging="360"/>
      </w:pPr>
      <w:rPr>
        <w:rFonts w:ascii="Wingdings" w:hAnsi="Wingdings" w:hint="default"/>
      </w:rPr>
    </w:lvl>
    <w:lvl w:ilvl="3" w:tplc="04190001">
      <w:start w:val="1"/>
      <w:numFmt w:val="bullet"/>
      <w:lvlText w:val=""/>
      <w:lvlJc w:val="left"/>
      <w:pPr>
        <w:tabs>
          <w:tab w:val="num" w:pos="3513"/>
        </w:tabs>
        <w:ind w:left="3513" w:hanging="360"/>
      </w:pPr>
      <w:rPr>
        <w:rFonts w:ascii="Symbol" w:hAnsi="Symbol" w:hint="default"/>
      </w:rPr>
    </w:lvl>
    <w:lvl w:ilvl="4" w:tplc="04190003">
      <w:start w:val="1"/>
      <w:numFmt w:val="bullet"/>
      <w:lvlText w:val="o"/>
      <w:lvlJc w:val="left"/>
      <w:pPr>
        <w:tabs>
          <w:tab w:val="num" w:pos="4233"/>
        </w:tabs>
        <w:ind w:left="4233" w:hanging="360"/>
      </w:pPr>
      <w:rPr>
        <w:rFonts w:ascii="Courier New" w:hAnsi="Courier New" w:hint="default"/>
      </w:rPr>
    </w:lvl>
    <w:lvl w:ilvl="5" w:tplc="04190005">
      <w:start w:val="1"/>
      <w:numFmt w:val="bullet"/>
      <w:lvlText w:val=""/>
      <w:lvlJc w:val="left"/>
      <w:pPr>
        <w:tabs>
          <w:tab w:val="num" w:pos="4953"/>
        </w:tabs>
        <w:ind w:left="4953" w:hanging="360"/>
      </w:pPr>
      <w:rPr>
        <w:rFonts w:ascii="Wingdings" w:hAnsi="Wingdings" w:hint="default"/>
      </w:rPr>
    </w:lvl>
    <w:lvl w:ilvl="6" w:tplc="04190001">
      <w:start w:val="1"/>
      <w:numFmt w:val="bullet"/>
      <w:lvlText w:val=""/>
      <w:lvlJc w:val="left"/>
      <w:pPr>
        <w:tabs>
          <w:tab w:val="num" w:pos="5673"/>
        </w:tabs>
        <w:ind w:left="5673" w:hanging="360"/>
      </w:pPr>
      <w:rPr>
        <w:rFonts w:ascii="Symbol" w:hAnsi="Symbol" w:hint="default"/>
      </w:rPr>
    </w:lvl>
    <w:lvl w:ilvl="7" w:tplc="04190003">
      <w:start w:val="1"/>
      <w:numFmt w:val="bullet"/>
      <w:lvlText w:val="o"/>
      <w:lvlJc w:val="left"/>
      <w:pPr>
        <w:tabs>
          <w:tab w:val="num" w:pos="6393"/>
        </w:tabs>
        <w:ind w:left="6393" w:hanging="360"/>
      </w:pPr>
      <w:rPr>
        <w:rFonts w:ascii="Courier New" w:hAnsi="Courier New" w:hint="default"/>
      </w:rPr>
    </w:lvl>
    <w:lvl w:ilvl="8" w:tplc="04190005">
      <w:start w:val="1"/>
      <w:numFmt w:val="bullet"/>
      <w:lvlText w:val=""/>
      <w:lvlJc w:val="left"/>
      <w:pPr>
        <w:tabs>
          <w:tab w:val="num" w:pos="7113"/>
        </w:tabs>
        <w:ind w:left="7113" w:hanging="360"/>
      </w:pPr>
      <w:rPr>
        <w:rFonts w:ascii="Wingdings" w:hAnsi="Wingdings" w:hint="default"/>
      </w:rPr>
    </w:lvl>
  </w:abstractNum>
  <w:abstractNum w:abstractNumId="9">
    <w:nsid w:val="5DDF076D"/>
    <w:multiLevelType w:val="hybridMultilevel"/>
    <w:tmpl w:val="3D3478EA"/>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5FA92ACF"/>
    <w:multiLevelType w:val="hybridMultilevel"/>
    <w:tmpl w:val="E6305E28"/>
    <w:lvl w:ilvl="0" w:tplc="B24810EA">
      <w:start w:val="1"/>
      <w:numFmt w:val="bullet"/>
      <w:lvlText w:val=""/>
      <w:lvlJc w:val="left"/>
      <w:pPr>
        <w:tabs>
          <w:tab w:val="num" w:pos="1800"/>
        </w:tabs>
        <w:ind w:left="1800" w:hanging="360"/>
      </w:pPr>
      <w:rPr>
        <w:rFonts w:ascii="Wingdings" w:hAnsi="Wingdings" w:hint="default"/>
      </w:rPr>
    </w:lvl>
    <w:lvl w:ilvl="1" w:tplc="32E28D92">
      <w:start w:val="1"/>
      <w:numFmt w:val="bullet"/>
      <w:lvlText w:val=""/>
      <w:lvlJc w:val="left"/>
      <w:pPr>
        <w:tabs>
          <w:tab w:val="num" w:pos="2520"/>
        </w:tabs>
        <w:ind w:left="2520" w:hanging="360"/>
      </w:pPr>
      <w:rPr>
        <w:rFonts w:ascii="Wingdings" w:hAnsi="Wingdings" w:hint="default"/>
      </w:rPr>
    </w:lvl>
    <w:lvl w:ilvl="2" w:tplc="83143C06">
      <w:start w:val="1"/>
      <w:numFmt w:val="bullet"/>
      <w:lvlText w:val=""/>
      <w:lvlJc w:val="left"/>
      <w:pPr>
        <w:tabs>
          <w:tab w:val="num" w:pos="3240"/>
        </w:tabs>
        <w:ind w:left="3240" w:hanging="360"/>
      </w:pPr>
      <w:rPr>
        <w:rFonts w:ascii="Wingdings" w:hAnsi="Wingdings" w:hint="default"/>
      </w:rPr>
    </w:lvl>
    <w:lvl w:ilvl="3" w:tplc="3D8EEB4E">
      <w:start w:val="1"/>
      <w:numFmt w:val="bullet"/>
      <w:lvlText w:val=""/>
      <w:lvlJc w:val="left"/>
      <w:pPr>
        <w:tabs>
          <w:tab w:val="num" w:pos="3960"/>
        </w:tabs>
        <w:ind w:left="3960" w:hanging="360"/>
      </w:pPr>
      <w:rPr>
        <w:rFonts w:ascii="Wingdings" w:hAnsi="Wingdings" w:hint="default"/>
      </w:rPr>
    </w:lvl>
    <w:lvl w:ilvl="4" w:tplc="9850C7BA">
      <w:start w:val="1"/>
      <w:numFmt w:val="bullet"/>
      <w:lvlText w:val=""/>
      <w:lvlJc w:val="left"/>
      <w:pPr>
        <w:tabs>
          <w:tab w:val="num" w:pos="4680"/>
        </w:tabs>
        <w:ind w:left="4680" w:hanging="360"/>
      </w:pPr>
      <w:rPr>
        <w:rFonts w:ascii="Wingdings" w:hAnsi="Wingdings" w:hint="default"/>
      </w:rPr>
    </w:lvl>
    <w:lvl w:ilvl="5" w:tplc="BA9EE854">
      <w:start w:val="1"/>
      <w:numFmt w:val="bullet"/>
      <w:lvlText w:val=""/>
      <w:lvlJc w:val="left"/>
      <w:pPr>
        <w:tabs>
          <w:tab w:val="num" w:pos="5400"/>
        </w:tabs>
        <w:ind w:left="5400" w:hanging="360"/>
      </w:pPr>
      <w:rPr>
        <w:rFonts w:ascii="Wingdings" w:hAnsi="Wingdings" w:hint="default"/>
      </w:rPr>
    </w:lvl>
    <w:lvl w:ilvl="6" w:tplc="9C724E10">
      <w:start w:val="1"/>
      <w:numFmt w:val="bullet"/>
      <w:lvlText w:val=""/>
      <w:lvlJc w:val="left"/>
      <w:pPr>
        <w:tabs>
          <w:tab w:val="num" w:pos="6120"/>
        </w:tabs>
        <w:ind w:left="6120" w:hanging="360"/>
      </w:pPr>
      <w:rPr>
        <w:rFonts w:ascii="Wingdings" w:hAnsi="Wingdings" w:hint="default"/>
      </w:rPr>
    </w:lvl>
    <w:lvl w:ilvl="7" w:tplc="0F8E0D12">
      <w:start w:val="1"/>
      <w:numFmt w:val="bullet"/>
      <w:lvlText w:val=""/>
      <w:lvlJc w:val="left"/>
      <w:pPr>
        <w:tabs>
          <w:tab w:val="num" w:pos="6840"/>
        </w:tabs>
        <w:ind w:left="6840" w:hanging="360"/>
      </w:pPr>
      <w:rPr>
        <w:rFonts w:ascii="Wingdings" w:hAnsi="Wingdings" w:hint="default"/>
      </w:rPr>
    </w:lvl>
    <w:lvl w:ilvl="8" w:tplc="AEEAF1F4">
      <w:start w:val="1"/>
      <w:numFmt w:val="bullet"/>
      <w:lvlText w:val=""/>
      <w:lvlJc w:val="left"/>
      <w:pPr>
        <w:tabs>
          <w:tab w:val="num" w:pos="7560"/>
        </w:tabs>
        <w:ind w:left="7560" w:hanging="360"/>
      </w:pPr>
      <w:rPr>
        <w:rFonts w:ascii="Wingdings" w:hAnsi="Wingdings" w:hint="default"/>
      </w:rPr>
    </w:lvl>
  </w:abstractNum>
  <w:abstractNum w:abstractNumId="11">
    <w:nsid w:val="6140212F"/>
    <w:multiLevelType w:val="hybridMultilevel"/>
    <w:tmpl w:val="6C569266"/>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2">
    <w:nsid w:val="7DAC7218"/>
    <w:multiLevelType w:val="hybridMultilevel"/>
    <w:tmpl w:val="9E84DF4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8"/>
  </w:num>
  <w:num w:numId="5">
    <w:abstractNumId w:val="9"/>
  </w:num>
  <w:num w:numId="6">
    <w:abstractNumId w:val="3"/>
  </w:num>
  <w:num w:numId="7">
    <w:abstractNumId w:val="6"/>
  </w:num>
  <w:num w:numId="8">
    <w:abstractNumId w:val="11"/>
  </w:num>
  <w:num w:numId="9">
    <w:abstractNumId w:val="5"/>
  </w:num>
  <w:num w:numId="10">
    <w:abstractNumId w:val="4"/>
  </w:num>
  <w:num w:numId="11">
    <w:abstractNumId w:val="7"/>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99C"/>
    <w:rsid w:val="000622F1"/>
    <w:rsid w:val="000F56ED"/>
    <w:rsid w:val="0017480F"/>
    <w:rsid w:val="001C75A1"/>
    <w:rsid w:val="0022219C"/>
    <w:rsid w:val="00281C91"/>
    <w:rsid w:val="002C5949"/>
    <w:rsid w:val="002D1F0B"/>
    <w:rsid w:val="002E2898"/>
    <w:rsid w:val="002F6D91"/>
    <w:rsid w:val="003130AD"/>
    <w:rsid w:val="0039799C"/>
    <w:rsid w:val="003C10F7"/>
    <w:rsid w:val="003F000D"/>
    <w:rsid w:val="003F281D"/>
    <w:rsid w:val="004A3D87"/>
    <w:rsid w:val="004F5E20"/>
    <w:rsid w:val="00501C3A"/>
    <w:rsid w:val="00535301"/>
    <w:rsid w:val="005453B9"/>
    <w:rsid w:val="00545DFF"/>
    <w:rsid w:val="0057371E"/>
    <w:rsid w:val="00577F5A"/>
    <w:rsid w:val="00600813"/>
    <w:rsid w:val="006B2AAC"/>
    <w:rsid w:val="006E5122"/>
    <w:rsid w:val="00745BFB"/>
    <w:rsid w:val="0074794C"/>
    <w:rsid w:val="007C483B"/>
    <w:rsid w:val="00887FCD"/>
    <w:rsid w:val="008B63AB"/>
    <w:rsid w:val="00935BF4"/>
    <w:rsid w:val="00952A0D"/>
    <w:rsid w:val="009D24A9"/>
    <w:rsid w:val="00A11428"/>
    <w:rsid w:val="00A124BC"/>
    <w:rsid w:val="00A77BED"/>
    <w:rsid w:val="00AF2B22"/>
    <w:rsid w:val="00B3751D"/>
    <w:rsid w:val="00B570A1"/>
    <w:rsid w:val="00B75A84"/>
    <w:rsid w:val="00BA0F77"/>
    <w:rsid w:val="00C56EF2"/>
    <w:rsid w:val="00C6489B"/>
    <w:rsid w:val="00C77579"/>
    <w:rsid w:val="00C86884"/>
    <w:rsid w:val="00C918AB"/>
    <w:rsid w:val="00D13080"/>
    <w:rsid w:val="00D73213"/>
    <w:rsid w:val="00D92380"/>
    <w:rsid w:val="00D943BC"/>
    <w:rsid w:val="00DF597F"/>
    <w:rsid w:val="00E34148"/>
    <w:rsid w:val="00F8177F"/>
    <w:rsid w:val="00FC1F4C"/>
    <w:rsid w:val="00FF3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80"/>
    <o:shapelayout v:ext="edit">
      <o:idmap v:ext="edit" data="1"/>
      <o:rules v:ext="edit">
        <o:r id="V:Rule1" type="arc" idref="#_x0000_s1088"/>
        <o:r id="V:Rule2" type="arc" idref="#_x0000_s1091"/>
      </o:rules>
    </o:shapelayout>
  </w:shapeDefaults>
  <w:decimalSymbol w:val=","/>
  <w:listSeparator w:val=";"/>
  <w14:defaultImageDpi w14:val="0"/>
  <w15:docId w15:val="{5B7DE7D9-D05E-4B22-BCDD-4DD0BD755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99C"/>
    <w:rPr>
      <w:sz w:val="24"/>
      <w:szCs w:val="24"/>
    </w:rPr>
  </w:style>
  <w:style w:type="paragraph" w:styleId="1">
    <w:name w:val="heading 1"/>
    <w:basedOn w:val="a"/>
    <w:next w:val="a"/>
    <w:link w:val="10"/>
    <w:uiPriority w:val="9"/>
    <w:qFormat/>
    <w:rsid w:val="002C5949"/>
    <w:pPr>
      <w:keepNext/>
      <w:widowControl w:val="0"/>
      <w:spacing w:before="120" w:line="380" w:lineRule="exact"/>
      <w:jc w:val="center"/>
      <w:outlineLvl w:val="0"/>
    </w:pPr>
    <w:rPr>
      <w:b/>
      <w:bCs/>
      <w:sz w:val="28"/>
      <w:szCs w:val="28"/>
    </w:rPr>
  </w:style>
  <w:style w:type="paragraph" w:styleId="5">
    <w:name w:val="heading 5"/>
    <w:basedOn w:val="a"/>
    <w:next w:val="a"/>
    <w:link w:val="50"/>
    <w:uiPriority w:val="9"/>
    <w:qFormat/>
    <w:rsid w:val="002C5949"/>
    <w:pPr>
      <w:spacing w:before="240" w:after="60"/>
      <w:outlineLvl w:val="4"/>
    </w:pPr>
    <w:rPr>
      <w:b/>
      <w:bCs/>
      <w:i/>
      <w:iCs/>
      <w:sz w:val="26"/>
      <w:szCs w:val="26"/>
    </w:rPr>
  </w:style>
  <w:style w:type="paragraph" w:styleId="6">
    <w:name w:val="heading 6"/>
    <w:basedOn w:val="a"/>
    <w:next w:val="a"/>
    <w:link w:val="60"/>
    <w:uiPriority w:val="9"/>
    <w:qFormat/>
    <w:rsid w:val="0039799C"/>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sz w:val="22"/>
      <w:szCs w:val="22"/>
    </w:rPr>
  </w:style>
  <w:style w:type="paragraph" w:styleId="a3">
    <w:name w:val="Body Text"/>
    <w:basedOn w:val="a"/>
    <w:link w:val="a4"/>
    <w:uiPriority w:val="99"/>
    <w:rsid w:val="0039799C"/>
    <w:pPr>
      <w:spacing w:after="120"/>
    </w:pPr>
    <w:rPr>
      <w:lang w:val="en-US" w:eastAsia="en-US"/>
    </w:rPr>
  </w:style>
  <w:style w:type="character" w:customStyle="1" w:styleId="a4">
    <w:name w:val="Основной текст Знак"/>
    <w:basedOn w:val="a0"/>
    <w:link w:val="a3"/>
    <w:uiPriority w:val="99"/>
    <w:semiHidden/>
    <w:rPr>
      <w:sz w:val="24"/>
      <w:szCs w:val="24"/>
    </w:rPr>
  </w:style>
  <w:style w:type="paragraph" w:styleId="a5">
    <w:name w:val="Balloon Text"/>
    <w:basedOn w:val="a"/>
    <w:link w:val="a6"/>
    <w:uiPriority w:val="99"/>
    <w:semiHidden/>
    <w:rsid w:val="00FC1F4C"/>
    <w:rPr>
      <w:rFonts w:ascii="Tahoma" w:hAnsi="Tahoma" w:cs="Tahoma"/>
      <w:sz w:val="16"/>
      <w:szCs w:val="16"/>
    </w:rPr>
  </w:style>
  <w:style w:type="character" w:customStyle="1" w:styleId="a6">
    <w:name w:val="Текст выноски Знак"/>
    <w:basedOn w:val="a0"/>
    <w:link w:val="a5"/>
    <w:uiPriority w:val="99"/>
    <w:semiHidden/>
    <w:rPr>
      <w:rFonts w:ascii="Segoe UI" w:hAnsi="Segoe UI" w:cs="Segoe UI"/>
      <w:sz w:val="18"/>
      <w:szCs w:val="18"/>
    </w:rPr>
  </w:style>
  <w:style w:type="paragraph" w:styleId="a7">
    <w:name w:val="header"/>
    <w:basedOn w:val="a"/>
    <w:link w:val="a8"/>
    <w:uiPriority w:val="99"/>
    <w:rsid w:val="002C5949"/>
    <w:pPr>
      <w:tabs>
        <w:tab w:val="center" w:pos="4677"/>
        <w:tab w:val="right" w:pos="9355"/>
      </w:tabs>
    </w:pPr>
    <w:rPr>
      <w:lang w:val="uk-UA"/>
    </w:rPr>
  </w:style>
  <w:style w:type="character" w:customStyle="1" w:styleId="a8">
    <w:name w:val="Верхний колонтитул Знак"/>
    <w:basedOn w:val="a0"/>
    <w:link w:val="a7"/>
    <w:uiPriority w:val="99"/>
    <w:semiHidden/>
    <w:rPr>
      <w:sz w:val="24"/>
      <w:szCs w:val="24"/>
    </w:rPr>
  </w:style>
  <w:style w:type="character" w:styleId="a9">
    <w:name w:val="page number"/>
    <w:basedOn w:val="a0"/>
    <w:uiPriority w:val="99"/>
    <w:rsid w:val="002C5949"/>
    <w:rPr>
      <w:rFonts w:cs="Times New Roman"/>
    </w:rPr>
  </w:style>
  <w:style w:type="paragraph" w:styleId="2">
    <w:name w:val="Body Text 2"/>
    <w:basedOn w:val="a"/>
    <w:link w:val="20"/>
    <w:uiPriority w:val="99"/>
    <w:rsid w:val="002C5949"/>
    <w:pPr>
      <w:spacing w:after="120"/>
      <w:ind w:left="283"/>
    </w:pPr>
  </w:style>
  <w:style w:type="character" w:customStyle="1" w:styleId="20">
    <w:name w:val="Основной текст 2 Знак"/>
    <w:basedOn w:val="a0"/>
    <w:link w:val="2"/>
    <w:uiPriority w:val="99"/>
    <w:semiHidden/>
    <w:rPr>
      <w:sz w:val="24"/>
      <w:szCs w:val="24"/>
    </w:rPr>
  </w:style>
  <w:style w:type="paragraph" w:styleId="aa">
    <w:name w:val="footer"/>
    <w:basedOn w:val="a"/>
    <w:link w:val="ab"/>
    <w:uiPriority w:val="99"/>
    <w:rsid w:val="002C5949"/>
    <w:pPr>
      <w:tabs>
        <w:tab w:val="center" w:pos="4677"/>
        <w:tab w:val="right" w:pos="9355"/>
      </w:tabs>
    </w:pPr>
  </w:style>
  <w:style w:type="character" w:customStyle="1" w:styleId="ab">
    <w:name w:val="Нижний колонтитул Знак"/>
    <w:basedOn w:val="a0"/>
    <w:link w:val="aa"/>
    <w:uiPriority w:val="99"/>
    <w:semiHidden/>
    <w:rPr>
      <w:sz w:val="24"/>
      <w:szCs w:val="24"/>
    </w:rPr>
  </w:style>
  <w:style w:type="paragraph" w:styleId="21">
    <w:name w:val="Body Text Indent 2"/>
    <w:basedOn w:val="a"/>
    <w:link w:val="22"/>
    <w:uiPriority w:val="99"/>
    <w:rsid w:val="002C5949"/>
    <w:pPr>
      <w:spacing w:after="120" w:line="480" w:lineRule="auto"/>
      <w:ind w:left="283"/>
    </w:pPr>
  </w:style>
  <w:style w:type="character" w:customStyle="1" w:styleId="22">
    <w:name w:val="Основной текст с отступом 2 Знак"/>
    <w:basedOn w:val="a0"/>
    <w:link w:val="21"/>
    <w:uiPriority w:val="99"/>
    <w:semiHidden/>
    <w:rPr>
      <w:sz w:val="24"/>
      <w:szCs w:val="24"/>
    </w:rPr>
  </w:style>
  <w:style w:type="table" w:styleId="ac">
    <w:name w:val="Table Grid"/>
    <w:basedOn w:val="a1"/>
    <w:uiPriority w:val="39"/>
    <w:rsid w:val="002C59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2C5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oleObject" Target="embeddings/oleObject7.bin"/><Relationship Id="rId42" Type="http://schemas.openxmlformats.org/officeDocument/2006/relationships/image" Target="media/image18.wmf"/><Relationship Id="rId63" Type="http://schemas.openxmlformats.org/officeDocument/2006/relationships/oleObject" Target="embeddings/oleObject28.bin"/><Relationship Id="rId84" Type="http://schemas.openxmlformats.org/officeDocument/2006/relationships/image" Target="media/image39.wmf"/><Relationship Id="rId138" Type="http://schemas.openxmlformats.org/officeDocument/2006/relationships/image" Target="media/image68.wmf"/><Relationship Id="rId159" Type="http://schemas.openxmlformats.org/officeDocument/2006/relationships/image" Target="media/image79.wmf"/><Relationship Id="rId170" Type="http://schemas.openxmlformats.org/officeDocument/2006/relationships/oleObject" Target="embeddings/oleObject80.bin"/><Relationship Id="rId191" Type="http://schemas.openxmlformats.org/officeDocument/2006/relationships/image" Target="media/image94.wmf"/><Relationship Id="rId205" Type="http://schemas.openxmlformats.org/officeDocument/2006/relationships/image" Target="media/image101.wmf"/><Relationship Id="rId107" Type="http://schemas.openxmlformats.org/officeDocument/2006/relationships/oleObject" Target="embeddings/oleObject49.bin"/><Relationship Id="rId11" Type="http://schemas.openxmlformats.org/officeDocument/2006/relationships/oleObject" Target="embeddings/oleObject2.bin"/><Relationship Id="rId32" Type="http://schemas.openxmlformats.org/officeDocument/2006/relationships/image" Target="media/image13.wmf"/><Relationship Id="rId53" Type="http://schemas.openxmlformats.org/officeDocument/2006/relationships/oleObject" Target="embeddings/oleObject23.bin"/><Relationship Id="rId74" Type="http://schemas.openxmlformats.org/officeDocument/2006/relationships/image" Target="media/image34.wmf"/><Relationship Id="rId128" Type="http://schemas.openxmlformats.org/officeDocument/2006/relationships/image" Target="media/image62.wmf"/><Relationship Id="rId149" Type="http://schemas.openxmlformats.org/officeDocument/2006/relationships/oleObject" Target="embeddings/oleObject69.bin"/><Relationship Id="rId5" Type="http://schemas.openxmlformats.org/officeDocument/2006/relationships/footnotes" Target="footnotes.xml"/><Relationship Id="rId90" Type="http://schemas.openxmlformats.org/officeDocument/2006/relationships/image" Target="media/image42.wmf"/><Relationship Id="rId95" Type="http://schemas.openxmlformats.org/officeDocument/2006/relationships/oleObject" Target="embeddings/oleObject44.bin"/><Relationship Id="rId160" Type="http://schemas.openxmlformats.org/officeDocument/2006/relationships/oleObject" Target="embeddings/oleObject74.bin"/><Relationship Id="rId165" Type="http://schemas.openxmlformats.org/officeDocument/2006/relationships/image" Target="media/image82.wmf"/><Relationship Id="rId181" Type="http://schemas.openxmlformats.org/officeDocument/2006/relationships/oleObject" Target="embeddings/oleObject85.bin"/><Relationship Id="rId186" Type="http://schemas.openxmlformats.org/officeDocument/2006/relationships/oleObject" Target="embeddings/oleObject88.bin"/><Relationship Id="rId216" Type="http://schemas.openxmlformats.org/officeDocument/2006/relationships/image" Target="media/image107.png"/><Relationship Id="rId211" Type="http://schemas.openxmlformats.org/officeDocument/2006/relationships/image" Target="media/image104.wmf"/><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1.bin"/><Relationship Id="rId113" Type="http://schemas.openxmlformats.org/officeDocument/2006/relationships/oleObject" Target="embeddings/oleObject52.bin"/><Relationship Id="rId118" Type="http://schemas.openxmlformats.org/officeDocument/2006/relationships/image" Target="media/image57.wmf"/><Relationship Id="rId134" Type="http://schemas.openxmlformats.org/officeDocument/2006/relationships/image" Target="media/image65.emf"/><Relationship Id="rId139" Type="http://schemas.openxmlformats.org/officeDocument/2006/relationships/oleObject" Target="embeddings/oleObject64.bin"/><Relationship Id="rId80" Type="http://schemas.openxmlformats.org/officeDocument/2006/relationships/image" Target="media/image37.wmf"/><Relationship Id="rId85" Type="http://schemas.openxmlformats.org/officeDocument/2006/relationships/oleObject" Target="embeddings/oleObject39.bin"/><Relationship Id="rId150" Type="http://schemas.openxmlformats.org/officeDocument/2006/relationships/image" Target="media/image74.wmf"/><Relationship Id="rId155" Type="http://schemas.openxmlformats.org/officeDocument/2006/relationships/oleObject" Target="embeddings/oleObject72.bin"/><Relationship Id="rId171" Type="http://schemas.openxmlformats.org/officeDocument/2006/relationships/image" Target="media/image84.wmf"/><Relationship Id="rId176" Type="http://schemas.openxmlformats.org/officeDocument/2006/relationships/oleObject" Target="embeddings/oleObject83.bin"/><Relationship Id="rId192" Type="http://schemas.openxmlformats.org/officeDocument/2006/relationships/oleObject" Target="embeddings/oleObject91.bin"/><Relationship Id="rId197" Type="http://schemas.openxmlformats.org/officeDocument/2006/relationships/image" Target="media/image97.wmf"/><Relationship Id="rId206" Type="http://schemas.openxmlformats.org/officeDocument/2006/relationships/oleObject" Target="embeddings/oleObject98.bin"/><Relationship Id="rId201" Type="http://schemas.openxmlformats.org/officeDocument/2006/relationships/image" Target="media/image99.wmf"/><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oleObject" Target="embeddings/oleObject47.bin"/><Relationship Id="rId108" Type="http://schemas.openxmlformats.org/officeDocument/2006/relationships/image" Target="media/image52.wmf"/><Relationship Id="rId124" Type="http://schemas.openxmlformats.org/officeDocument/2006/relationships/image" Target="media/image60.wmf"/><Relationship Id="rId129" Type="http://schemas.openxmlformats.org/officeDocument/2006/relationships/oleObject" Target="embeddings/oleObject60.bin"/><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4.bin"/><Relationship Id="rId91" Type="http://schemas.openxmlformats.org/officeDocument/2006/relationships/oleObject" Target="embeddings/oleObject42.bin"/><Relationship Id="rId96" Type="http://schemas.openxmlformats.org/officeDocument/2006/relationships/image" Target="media/image45.wmf"/><Relationship Id="rId140" Type="http://schemas.openxmlformats.org/officeDocument/2006/relationships/image" Target="media/image69.wmf"/><Relationship Id="rId145" Type="http://schemas.openxmlformats.org/officeDocument/2006/relationships/oleObject" Target="embeddings/oleObject67.bin"/><Relationship Id="rId161" Type="http://schemas.openxmlformats.org/officeDocument/2006/relationships/image" Target="media/image80.wmf"/><Relationship Id="rId166" Type="http://schemas.openxmlformats.org/officeDocument/2006/relationships/oleObject" Target="embeddings/oleObject77.bin"/><Relationship Id="rId182" Type="http://schemas.openxmlformats.org/officeDocument/2006/relationships/oleObject" Target="embeddings/oleObject86.bin"/><Relationship Id="rId187" Type="http://schemas.openxmlformats.org/officeDocument/2006/relationships/image" Target="media/image92.wmf"/><Relationship Id="rId21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oleObject" Target="embeddings/oleObject101.bin"/><Relationship Id="rId23" Type="http://schemas.openxmlformats.org/officeDocument/2006/relationships/oleObject" Target="embeddings/oleObject8.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55.wmf"/><Relationship Id="rId119" Type="http://schemas.openxmlformats.org/officeDocument/2006/relationships/oleObject" Target="embeddings/oleObject55.bin"/><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oleObject" Target="embeddings/oleObject29.bin"/><Relationship Id="rId81" Type="http://schemas.openxmlformats.org/officeDocument/2006/relationships/oleObject" Target="embeddings/oleObject37.bin"/><Relationship Id="rId86" Type="http://schemas.openxmlformats.org/officeDocument/2006/relationships/image" Target="media/image40.wmf"/><Relationship Id="rId130" Type="http://schemas.openxmlformats.org/officeDocument/2006/relationships/image" Target="media/image63.wmf"/><Relationship Id="rId135" Type="http://schemas.openxmlformats.org/officeDocument/2006/relationships/image" Target="media/image66.emf"/><Relationship Id="rId151" Type="http://schemas.openxmlformats.org/officeDocument/2006/relationships/oleObject" Target="embeddings/oleObject70.bin"/><Relationship Id="rId156" Type="http://schemas.openxmlformats.org/officeDocument/2006/relationships/oleObject" Target="embeddings/oleObject73.bin"/><Relationship Id="rId177" Type="http://schemas.openxmlformats.org/officeDocument/2006/relationships/image" Target="media/image87.wmf"/><Relationship Id="rId198" Type="http://schemas.openxmlformats.org/officeDocument/2006/relationships/oleObject" Target="embeddings/oleObject94.bin"/><Relationship Id="rId172" Type="http://schemas.openxmlformats.org/officeDocument/2006/relationships/oleObject" Target="embeddings/oleObject81.bin"/><Relationship Id="rId193" Type="http://schemas.openxmlformats.org/officeDocument/2006/relationships/image" Target="media/image95.wmf"/><Relationship Id="rId202" Type="http://schemas.openxmlformats.org/officeDocument/2006/relationships/oleObject" Target="embeddings/oleObject96.bin"/><Relationship Id="rId207" Type="http://schemas.openxmlformats.org/officeDocument/2006/relationships/image" Target="media/image102.wmf"/><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oleObject" Target="embeddings/oleObject50.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oleObject" Target="embeddings/oleObject45.bin"/><Relationship Id="rId104" Type="http://schemas.openxmlformats.org/officeDocument/2006/relationships/image" Target="media/image50.wmf"/><Relationship Id="rId120" Type="http://schemas.openxmlformats.org/officeDocument/2006/relationships/image" Target="media/image58.wmf"/><Relationship Id="rId125" Type="http://schemas.openxmlformats.org/officeDocument/2006/relationships/oleObject" Target="embeddings/oleObject58.bin"/><Relationship Id="rId141" Type="http://schemas.openxmlformats.org/officeDocument/2006/relationships/oleObject" Target="embeddings/oleObject65.bin"/><Relationship Id="rId146" Type="http://schemas.openxmlformats.org/officeDocument/2006/relationships/image" Target="media/image72.wmf"/><Relationship Id="rId167" Type="http://schemas.openxmlformats.org/officeDocument/2006/relationships/oleObject" Target="embeddings/oleObject78.bin"/><Relationship Id="rId188" Type="http://schemas.openxmlformats.org/officeDocument/2006/relationships/oleObject" Target="embeddings/oleObject89.bin"/><Relationship Id="rId7" Type="http://schemas.openxmlformats.org/officeDocument/2006/relationships/header" Target="header1.xml"/><Relationship Id="rId71" Type="http://schemas.openxmlformats.org/officeDocument/2006/relationships/oleObject" Target="embeddings/oleObject32.bin"/><Relationship Id="rId92" Type="http://schemas.openxmlformats.org/officeDocument/2006/relationships/image" Target="media/image43.wmf"/><Relationship Id="rId162" Type="http://schemas.openxmlformats.org/officeDocument/2006/relationships/oleObject" Target="embeddings/oleObject75.bin"/><Relationship Id="rId183" Type="http://schemas.openxmlformats.org/officeDocument/2006/relationships/image" Target="media/image90.wmf"/><Relationship Id="rId213" Type="http://schemas.openxmlformats.org/officeDocument/2006/relationships/image" Target="media/image105.wmf"/><Relationship Id="rId218" Type="http://schemas.openxmlformats.org/officeDocument/2006/relationships/theme" Target="theme/theme1.xml"/><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oleObject" Target="embeddings/oleObject40.bin"/><Relationship Id="rId110" Type="http://schemas.openxmlformats.org/officeDocument/2006/relationships/image" Target="media/image53.wmf"/><Relationship Id="rId115" Type="http://schemas.openxmlformats.org/officeDocument/2006/relationships/oleObject" Target="embeddings/oleObject53.bin"/><Relationship Id="rId131" Type="http://schemas.openxmlformats.org/officeDocument/2006/relationships/oleObject" Target="embeddings/oleObject61.bin"/><Relationship Id="rId136" Type="http://schemas.openxmlformats.org/officeDocument/2006/relationships/image" Target="media/image67.wmf"/><Relationship Id="rId157" Type="http://schemas.openxmlformats.org/officeDocument/2006/relationships/image" Target="media/image77.emf"/><Relationship Id="rId178" Type="http://schemas.openxmlformats.org/officeDocument/2006/relationships/oleObject" Target="embeddings/oleObject84.bin"/><Relationship Id="rId61" Type="http://schemas.openxmlformats.org/officeDocument/2006/relationships/oleObject" Target="embeddings/oleObject27.bin"/><Relationship Id="rId82" Type="http://schemas.openxmlformats.org/officeDocument/2006/relationships/image" Target="media/image38.wmf"/><Relationship Id="rId152" Type="http://schemas.openxmlformats.org/officeDocument/2006/relationships/image" Target="media/image75.wmf"/><Relationship Id="rId173" Type="http://schemas.openxmlformats.org/officeDocument/2006/relationships/image" Target="media/image85.wmf"/><Relationship Id="rId194" Type="http://schemas.openxmlformats.org/officeDocument/2006/relationships/oleObject" Target="embeddings/oleObject92.bin"/><Relationship Id="rId199" Type="http://schemas.openxmlformats.org/officeDocument/2006/relationships/image" Target="media/image98.wmf"/><Relationship Id="rId203" Type="http://schemas.openxmlformats.org/officeDocument/2006/relationships/image" Target="media/image100.wmf"/><Relationship Id="rId208" Type="http://schemas.openxmlformats.org/officeDocument/2006/relationships/oleObject" Target="embeddings/oleObject99.bin"/><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image" Target="media/image47.png"/><Relationship Id="rId105" Type="http://schemas.openxmlformats.org/officeDocument/2006/relationships/oleObject" Target="embeddings/oleObject48.bin"/><Relationship Id="rId126" Type="http://schemas.openxmlformats.org/officeDocument/2006/relationships/image" Target="media/image61.wmf"/><Relationship Id="rId147" Type="http://schemas.openxmlformats.org/officeDocument/2006/relationships/oleObject" Target="embeddings/oleObject68.bin"/><Relationship Id="rId168" Type="http://schemas.openxmlformats.org/officeDocument/2006/relationships/oleObject" Target="embeddings/oleObject79.bin"/><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3.bin"/><Relationship Id="rId98" Type="http://schemas.openxmlformats.org/officeDocument/2006/relationships/image" Target="media/image46.wmf"/><Relationship Id="rId121" Type="http://schemas.openxmlformats.org/officeDocument/2006/relationships/oleObject" Target="embeddings/oleObject56.bin"/><Relationship Id="rId142" Type="http://schemas.openxmlformats.org/officeDocument/2006/relationships/image" Target="media/image70.wmf"/><Relationship Id="rId163" Type="http://schemas.openxmlformats.org/officeDocument/2006/relationships/image" Target="media/image81.wmf"/><Relationship Id="rId184" Type="http://schemas.openxmlformats.org/officeDocument/2006/relationships/oleObject" Target="embeddings/oleObject87.bin"/><Relationship Id="rId189" Type="http://schemas.openxmlformats.org/officeDocument/2006/relationships/image" Target="media/image93.wmf"/><Relationship Id="rId3" Type="http://schemas.openxmlformats.org/officeDocument/2006/relationships/settings" Target="settings.xml"/><Relationship Id="rId214" Type="http://schemas.openxmlformats.org/officeDocument/2006/relationships/oleObject" Target="embeddings/oleObject102.bin"/><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 Id="rId116" Type="http://schemas.openxmlformats.org/officeDocument/2006/relationships/image" Target="media/image56.wmf"/><Relationship Id="rId137" Type="http://schemas.openxmlformats.org/officeDocument/2006/relationships/oleObject" Target="embeddings/oleObject63.bin"/><Relationship Id="rId158" Type="http://schemas.openxmlformats.org/officeDocument/2006/relationships/image" Target="media/image78.emf"/><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88" Type="http://schemas.openxmlformats.org/officeDocument/2006/relationships/image" Target="media/image41.wmf"/><Relationship Id="rId111" Type="http://schemas.openxmlformats.org/officeDocument/2006/relationships/oleObject" Target="embeddings/oleObject51.bin"/><Relationship Id="rId132" Type="http://schemas.openxmlformats.org/officeDocument/2006/relationships/image" Target="media/image64.wmf"/><Relationship Id="rId153" Type="http://schemas.openxmlformats.org/officeDocument/2006/relationships/oleObject" Target="embeddings/oleObject71.bin"/><Relationship Id="rId174" Type="http://schemas.openxmlformats.org/officeDocument/2006/relationships/oleObject" Target="embeddings/oleObject82.bin"/><Relationship Id="rId179" Type="http://schemas.openxmlformats.org/officeDocument/2006/relationships/image" Target="media/image88.png"/><Relationship Id="rId195" Type="http://schemas.openxmlformats.org/officeDocument/2006/relationships/image" Target="media/image96.wmf"/><Relationship Id="rId209" Type="http://schemas.openxmlformats.org/officeDocument/2006/relationships/image" Target="media/image103.wmf"/><Relationship Id="rId190" Type="http://schemas.openxmlformats.org/officeDocument/2006/relationships/oleObject" Target="embeddings/oleObject90.bin"/><Relationship Id="rId204" Type="http://schemas.openxmlformats.org/officeDocument/2006/relationships/oleObject" Target="embeddings/oleObject97.bin"/><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106" Type="http://schemas.openxmlformats.org/officeDocument/2006/relationships/image" Target="media/image51.wmf"/><Relationship Id="rId127" Type="http://schemas.openxmlformats.org/officeDocument/2006/relationships/oleObject" Target="embeddings/oleObject59.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oleObject" Target="embeddings/oleObject46.bin"/><Relationship Id="rId101" Type="http://schemas.openxmlformats.org/officeDocument/2006/relationships/image" Target="media/image48.png"/><Relationship Id="rId122" Type="http://schemas.openxmlformats.org/officeDocument/2006/relationships/image" Target="media/image59.wmf"/><Relationship Id="rId143" Type="http://schemas.openxmlformats.org/officeDocument/2006/relationships/oleObject" Target="embeddings/oleObject66.bin"/><Relationship Id="rId148" Type="http://schemas.openxmlformats.org/officeDocument/2006/relationships/image" Target="media/image73.wmf"/><Relationship Id="rId164" Type="http://schemas.openxmlformats.org/officeDocument/2006/relationships/oleObject" Target="embeddings/oleObject76.bin"/><Relationship Id="rId169" Type="http://schemas.openxmlformats.org/officeDocument/2006/relationships/image" Target="media/image83.wmf"/><Relationship Id="rId185" Type="http://schemas.openxmlformats.org/officeDocument/2006/relationships/image" Target="media/image91.wmf"/><Relationship Id="rId4" Type="http://schemas.openxmlformats.org/officeDocument/2006/relationships/webSettings" Target="webSettings.xml"/><Relationship Id="rId9" Type="http://schemas.openxmlformats.org/officeDocument/2006/relationships/oleObject" Target="embeddings/oleObject1.bin"/><Relationship Id="rId180" Type="http://schemas.openxmlformats.org/officeDocument/2006/relationships/image" Target="media/image89.wmf"/><Relationship Id="rId210" Type="http://schemas.openxmlformats.org/officeDocument/2006/relationships/oleObject" Target="embeddings/oleObject100.bin"/><Relationship Id="rId215" Type="http://schemas.openxmlformats.org/officeDocument/2006/relationships/image" Target="media/image106.png"/><Relationship Id="rId26" Type="http://schemas.openxmlformats.org/officeDocument/2006/relationships/image" Target="media/image10.wmf"/><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oleObject" Target="embeddings/oleObject41.bin"/><Relationship Id="rId112" Type="http://schemas.openxmlformats.org/officeDocument/2006/relationships/image" Target="media/image54.wmf"/><Relationship Id="rId133" Type="http://schemas.openxmlformats.org/officeDocument/2006/relationships/oleObject" Target="embeddings/oleObject62.bin"/><Relationship Id="rId154" Type="http://schemas.openxmlformats.org/officeDocument/2006/relationships/image" Target="media/image76.wmf"/><Relationship Id="rId175" Type="http://schemas.openxmlformats.org/officeDocument/2006/relationships/image" Target="media/image86.wmf"/><Relationship Id="rId196" Type="http://schemas.openxmlformats.org/officeDocument/2006/relationships/oleObject" Target="embeddings/oleObject93.bin"/><Relationship Id="rId200" Type="http://schemas.openxmlformats.org/officeDocument/2006/relationships/oleObject" Target="embeddings/oleObject95.bin"/><Relationship Id="rId16" Type="http://schemas.openxmlformats.org/officeDocument/2006/relationships/image" Target="media/image5.wmf"/><Relationship Id="rId37" Type="http://schemas.openxmlformats.org/officeDocument/2006/relationships/oleObject" Target="embeddings/oleObject15.bin"/><Relationship Id="rId58" Type="http://schemas.openxmlformats.org/officeDocument/2006/relationships/image" Target="media/image26.wmf"/><Relationship Id="rId79" Type="http://schemas.openxmlformats.org/officeDocument/2006/relationships/oleObject" Target="embeddings/oleObject36.bin"/><Relationship Id="rId102" Type="http://schemas.openxmlformats.org/officeDocument/2006/relationships/image" Target="media/image49.wmf"/><Relationship Id="rId123" Type="http://schemas.openxmlformats.org/officeDocument/2006/relationships/oleObject" Target="embeddings/oleObject57.bin"/><Relationship Id="rId144" Type="http://schemas.openxmlformats.org/officeDocument/2006/relationships/image" Target="media/image7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5725</Words>
  <Characters>32639</Characters>
  <Application>Microsoft Office Word</Application>
  <DocSecurity>0</DocSecurity>
  <Lines>271</Lines>
  <Paragraphs>76</Paragraphs>
  <ScaleCrop>false</ScaleCrop>
  <Company>НАУ</Company>
  <LinksUpToDate>false</LinksUpToDate>
  <CharactersWithSpaces>38288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НАЦІОНАЛЬНИЙ АВІАЦІЙНИЙ УНІВЕРСИТЕТ</dc:title>
  <dc:subject/>
  <dc:creator>Кучер</dc:creator>
  <cp:keywords/>
  <dc:description/>
  <cp:lastModifiedBy>admin</cp:lastModifiedBy>
  <cp:revision>2</cp:revision>
  <cp:lastPrinted>2008-04-01T15:57:00Z</cp:lastPrinted>
  <dcterms:created xsi:type="dcterms:W3CDTF">2014-02-20T21:55:00Z</dcterms:created>
  <dcterms:modified xsi:type="dcterms:W3CDTF">2014-02-20T21:55:00Z</dcterms:modified>
</cp:coreProperties>
</file>