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FCE" w:rsidRDefault="00AE5FCE" w:rsidP="00AE5FCE">
      <w:pPr>
        <w:jc w:val="center"/>
        <w:rPr>
          <w:b/>
          <w:sz w:val="36"/>
          <w:szCs w:val="36"/>
        </w:rPr>
      </w:pPr>
      <w:r w:rsidRPr="00AE5FCE">
        <w:rPr>
          <w:b/>
          <w:sz w:val="36"/>
          <w:szCs w:val="36"/>
        </w:rPr>
        <w:t>"Таможенная процедура переработки</w:t>
      </w:r>
    </w:p>
    <w:p w:rsidR="00AE5FCE" w:rsidRDefault="00AE5FCE" w:rsidP="00AE5FCE">
      <w:pPr>
        <w:jc w:val="center"/>
        <w:rPr>
          <w:b/>
          <w:sz w:val="36"/>
          <w:szCs w:val="36"/>
        </w:rPr>
      </w:pPr>
      <w:r w:rsidRPr="00AE5FCE">
        <w:rPr>
          <w:b/>
          <w:sz w:val="36"/>
          <w:szCs w:val="36"/>
        </w:rPr>
        <w:t xml:space="preserve"> для внутреннего потребления"</w:t>
      </w:r>
    </w:p>
    <w:p w:rsidR="00AE5FCE" w:rsidRPr="00AE5FCE" w:rsidRDefault="00AE5FCE" w:rsidP="00AE5FCE">
      <w:pPr>
        <w:jc w:val="center"/>
        <w:rPr>
          <w:b/>
          <w:sz w:val="36"/>
          <w:szCs w:val="36"/>
        </w:rPr>
      </w:pPr>
    </w:p>
    <w:p w:rsidR="00AE5FCE" w:rsidRDefault="00AE5FCE" w:rsidP="00AE5FCE">
      <w:r>
        <w:t>Глава 36 "Таможенная процедура переработки для внутреннего потребления"</w:t>
      </w:r>
    </w:p>
    <w:p w:rsidR="00AE5FCE" w:rsidRDefault="00AE5FCE" w:rsidP="00AE5FCE"/>
    <w:p w:rsidR="00AE5FCE" w:rsidRDefault="00AE5FCE" w:rsidP="00AE5FCE">
      <w:r>
        <w:t>Статья 264. Содержание таможенной процедуры переработки для внутреннего потребления</w:t>
      </w:r>
    </w:p>
    <w:p w:rsidR="00AE5FCE" w:rsidRDefault="00AE5FCE" w:rsidP="00AE5FCE">
      <w:r>
        <w:t>Переработка для внутреннего потребления - таможенная процедура, при которой иностранные товары используются для совершения операций по переработке на таможенной территории таможенного союза в установленные сроки без уплаты ввозных таможенных пошлин, с применением запретов и ограничений, а также ограничений в связи с применением специальных защитных, антидемпинговых и компенсационных мер при условии последующего помещения продуктов переработки под таможенную процедуру выпуска для внутреннего потребления с уплатой ввозных таможенных пошлин по ставкам, применяемым к продуктам переработки.</w:t>
      </w:r>
    </w:p>
    <w:p w:rsidR="00AE5FCE" w:rsidRDefault="00AE5FCE" w:rsidP="00AE5FCE"/>
    <w:p w:rsidR="00AE5FCE" w:rsidRDefault="00AE5FCE" w:rsidP="00AE5FCE">
      <w:r>
        <w:t>Статья 265. Условия помещения товаров под таможенную процедуру переработки для внутреннего потребления</w:t>
      </w:r>
    </w:p>
    <w:p w:rsidR="00AE5FCE" w:rsidRDefault="00AE5FCE" w:rsidP="00AE5FCE">
      <w:r>
        <w:t>Комментарий ГАРАНТа</w:t>
      </w:r>
    </w:p>
    <w:p w:rsidR="00AE5FCE" w:rsidRDefault="00AE5FCE" w:rsidP="00AE5FCE">
      <w:r>
        <w:t xml:space="preserve">Протоколом от 16 апреля </w:t>
      </w:r>
      <w:smartTag w:uri="urn:schemas-microsoft-com:office:smarttags" w:element="metricconverter">
        <w:smartTagPr>
          <w:attr w:name="ProductID" w:val="2010 г"/>
        </w:smartTagPr>
        <w:r>
          <w:t>2010 г</w:t>
        </w:r>
      </w:smartTag>
      <w:r>
        <w:t>. в пункт 1 статьи 265 настоящего Кодекса внесены изменения</w:t>
      </w:r>
    </w:p>
    <w:p w:rsidR="00AE5FCE" w:rsidRDefault="00AE5FCE" w:rsidP="00AE5FCE">
      <w:r>
        <w:t>См. текст пункта в предыдущей редакции</w:t>
      </w:r>
    </w:p>
    <w:p w:rsidR="00AE5FCE" w:rsidRDefault="00AE5FCE" w:rsidP="00AE5FCE">
      <w:r>
        <w:t>1. Переработка для внутреннего потребления допускается в отношении товаров, перечень которых определяется законодательством государств-членов таможенного союза.</w:t>
      </w:r>
    </w:p>
    <w:p w:rsidR="00AE5FCE" w:rsidRDefault="00AE5FCE" w:rsidP="00AE5FCE">
      <w:r>
        <w:t>2. Помещение товаров под таможенную процедуру переработки для внутреннего потребления допускается при условии:</w:t>
      </w:r>
    </w:p>
    <w:p w:rsidR="00AE5FCE" w:rsidRDefault="00AE5FCE" w:rsidP="00AE5FCE">
      <w:r>
        <w:t>1) предоставления документа об условиях переработки товаров для внутреннего потребления, выданного уполномоченным органом государства-члена таможенного союза и содержащего сведения, определенные статьей 269 настоящего Кодекса;</w:t>
      </w:r>
    </w:p>
    <w:p w:rsidR="00AE5FCE" w:rsidRDefault="00AE5FCE" w:rsidP="00AE5FCE">
      <w:r>
        <w:t>2) возможности идентификации иностранных товаров в продуктах их переработки таможенными органами;</w:t>
      </w:r>
    </w:p>
    <w:p w:rsidR="00AE5FCE" w:rsidRDefault="00AE5FCE" w:rsidP="00AE5FCE">
      <w:r>
        <w:t>3) если суммы ввозных таможенных пошлин, подлежащих уплате в отношении продуктов переработки меньше тех, которые подлежали бы уплате на день помещения иностранных товаров под таможенную процедуру переработки для внутреннего потребления, если бы они были помещены под таможенную процедуру выпуска для внутреннего потребления;</w:t>
      </w:r>
    </w:p>
    <w:p w:rsidR="00AE5FCE" w:rsidRDefault="00AE5FCE" w:rsidP="00AE5FCE">
      <w:r>
        <w:t>4) продукты переработки не могут быть восстановлены в первоначальном состоянии экономически выгодным способом.</w:t>
      </w:r>
    </w:p>
    <w:p w:rsidR="00AE5FCE" w:rsidRDefault="00AE5FCE" w:rsidP="00AE5FCE">
      <w:r>
        <w:t>3. Товары, помещенные под таможенную процедуру переработки для внутреннего потребления, сохраняют статус иностранных товаров, а товары, полученные в результате операции по переработке товаров, приобретают статус иностранных товаров.</w:t>
      </w:r>
    </w:p>
    <w:p w:rsidR="00AE5FCE" w:rsidRDefault="00AE5FCE" w:rsidP="00AE5FCE">
      <w:r>
        <w:t>4. Под таможенную процедуру переработки для внутреннего потребления могут помещаться иностранные товары, ранее помещенные под таможенные процедуры, при соблюдении требований и условий, предусмотренных настоящим Кодексом.</w:t>
      </w:r>
    </w:p>
    <w:p w:rsidR="00AE5FCE" w:rsidRDefault="00AE5FCE" w:rsidP="00AE5FCE"/>
    <w:p w:rsidR="00AE5FCE" w:rsidRDefault="00AE5FCE" w:rsidP="00AE5FCE">
      <w:r>
        <w:t>Статья 266. Операции по переработке для внутреннего потребления</w:t>
      </w:r>
    </w:p>
    <w:p w:rsidR="00AE5FCE" w:rsidRDefault="00AE5FCE" w:rsidP="00AE5FCE">
      <w:r>
        <w:t>1. Операции по переработке товаров в таможенной процедуре переработки для внутреннего потребления включают:</w:t>
      </w:r>
    </w:p>
    <w:p w:rsidR="00AE5FCE" w:rsidRDefault="00AE5FCE" w:rsidP="00AE5FCE">
      <w:r>
        <w:t>1) переработку или обработку товаров, при которой иностранные товары теряют свои индивидуальные характеристики;</w:t>
      </w:r>
    </w:p>
    <w:p w:rsidR="00AE5FCE" w:rsidRDefault="00AE5FCE" w:rsidP="00AE5FCE">
      <w:r>
        <w:t>2) изготовление товаров, включая монтаж, сборку, разборку и подгонку.</w:t>
      </w:r>
    </w:p>
    <w:p w:rsidR="00AE5FCE" w:rsidRDefault="00AE5FCE" w:rsidP="00AE5FCE">
      <w:r>
        <w:t>2. К операциям по переработке товаров не относятся:</w:t>
      </w:r>
    </w:p>
    <w:p w:rsidR="00AE5FCE" w:rsidRDefault="00AE5FCE" w:rsidP="00AE5FCE">
      <w:r>
        <w:t>1) операции по обеспечению сохранности товаров при подготовке их к продаже и транспортировке;</w:t>
      </w:r>
    </w:p>
    <w:p w:rsidR="00AE5FCE" w:rsidRDefault="00AE5FCE" w:rsidP="00AE5FCE">
      <w:r>
        <w:t>2) получение приплода, выращивание и откорм животных, птиц, рыб, а также выращивание ракообразных и моллюсков;</w:t>
      </w:r>
    </w:p>
    <w:p w:rsidR="00AE5FCE" w:rsidRDefault="00AE5FCE" w:rsidP="00AE5FCE">
      <w:r>
        <w:t>3) выращивание деревьев и растений;</w:t>
      </w:r>
    </w:p>
    <w:p w:rsidR="00AE5FCE" w:rsidRDefault="00AE5FCE" w:rsidP="00AE5FCE">
      <w:r>
        <w:t>4) копирование и размножение информации, аудио- и видеозаписей на любые виды носителей информации.</w:t>
      </w:r>
    </w:p>
    <w:p w:rsidR="00AE5FCE" w:rsidRDefault="00AE5FCE" w:rsidP="00AE5FCE"/>
    <w:p w:rsidR="00AE5FCE" w:rsidRDefault="00AE5FCE" w:rsidP="00AE5FCE">
      <w:r w:rsidRPr="00AE5FCE">
        <w:rPr>
          <w:b/>
        </w:rPr>
        <w:t>Статья 267.</w:t>
      </w:r>
      <w:r>
        <w:t xml:space="preserve"> Идентификация иностранных товаров в продуктах переработки</w:t>
      </w:r>
    </w:p>
    <w:p w:rsidR="00AE5FCE" w:rsidRDefault="00AE5FCE" w:rsidP="00AE5FCE">
      <w:r>
        <w:t>В целях идентификации иностранных товаров в продуктах их переработки могут использоваться следующие способы:</w:t>
      </w:r>
    </w:p>
    <w:p w:rsidR="00AE5FCE" w:rsidRDefault="00AE5FCE" w:rsidP="00AE5FCE">
      <w:r>
        <w:t>1) проставление декларантом, лицом, осуществляющим переработку, или должностными лицами таможенных органов печатей, штампов, цифровой и другой маркировки на исходные иностранные товары;</w:t>
      </w:r>
    </w:p>
    <w:p w:rsidR="00AE5FCE" w:rsidRDefault="00AE5FCE" w:rsidP="00AE5FCE">
      <w:r>
        <w:t>2) подробное описание, фотографирование, изображение в масштабе иностранных товаров;</w:t>
      </w:r>
    </w:p>
    <w:p w:rsidR="00AE5FCE" w:rsidRDefault="00AE5FCE" w:rsidP="00AE5FCE">
      <w:r>
        <w:t>3) сопоставление предварительно отобранных проб, образцов иностранных товаров и продуктов их переработки;</w:t>
      </w:r>
    </w:p>
    <w:p w:rsidR="00AE5FCE" w:rsidRDefault="00AE5FCE" w:rsidP="00AE5FCE">
      <w:r>
        <w:t>4) использование имеющейся маркировки товаров, в том числе в виде серийных номеров.</w:t>
      </w:r>
    </w:p>
    <w:p w:rsidR="00AE5FCE" w:rsidRDefault="00AE5FCE" w:rsidP="00AE5FCE">
      <w:r>
        <w:t>5) иные способы, которые могут быть применены исходя из характера товаров и осуществляемых операций по переработке товаров, в том числе путем исследования представленных подробных сведений об использовании иностранных товаров в технологическом процессе совершения операции по переработке товаров, а также о технологии производства продуктов переработки или путем осуществления таможенного контроля во время совершения операций по переработке товаров.</w:t>
      </w:r>
    </w:p>
    <w:p w:rsidR="00AE5FCE" w:rsidRDefault="00AE5FCE" w:rsidP="00AE5FCE"/>
    <w:p w:rsidR="00AE5FCE" w:rsidRDefault="00AE5FCE" w:rsidP="00AE5FCE">
      <w:r w:rsidRPr="00AE5FCE">
        <w:rPr>
          <w:b/>
        </w:rPr>
        <w:t>Статья 268</w:t>
      </w:r>
      <w:r>
        <w:t>. Срок переработки товаров для внутреннего потребления</w:t>
      </w:r>
    </w:p>
    <w:p w:rsidR="00AE5FCE" w:rsidRDefault="00AE5FCE" w:rsidP="00AE5FCE">
      <w:r>
        <w:t>1. Срок переработки товаров для внутреннего потребления не может превышать 1 (один) год.</w:t>
      </w:r>
    </w:p>
    <w:p w:rsidR="00AE5FCE" w:rsidRDefault="00AE5FCE" w:rsidP="00AE5FCE">
      <w:r>
        <w:t>Течение срока переработки товаров начинается со дня их помещения под таможенную процедуру переработки для внутреннего потребления, а при таможенном декларировании товаров отдельными партиями (несколькими партиями) - со дня помещения под эту таможенную процедуру первой партии товаров.</w:t>
      </w:r>
    </w:p>
    <w:p w:rsidR="00AE5FCE" w:rsidRDefault="00AE5FCE" w:rsidP="00AE5FCE">
      <w:r>
        <w:t>Решением Комиссии таможенного союза для отдельных категорий товаров может определяться более продолжительный срок переработки товаров для внутреннего потребления.</w:t>
      </w:r>
    </w:p>
    <w:p w:rsidR="00AE5FCE" w:rsidRDefault="00AE5FCE" w:rsidP="00AE5FCE">
      <w:r>
        <w:t>2. Срок переработки товаров для внутреннего потребления включает в себя:</w:t>
      </w:r>
    </w:p>
    <w:p w:rsidR="00AE5FCE" w:rsidRDefault="00AE5FCE" w:rsidP="00AE5FCE">
      <w:r>
        <w:t>1) продолжительность производственного процесса переработки товаров;</w:t>
      </w:r>
    </w:p>
    <w:p w:rsidR="00AE5FCE" w:rsidRDefault="00AE5FCE" w:rsidP="00AE5FCE">
      <w:r>
        <w:t>2) время, необходимое для помещения продуктов переработки под таможенную процедуру выпуска для внутреннего потребления.</w:t>
      </w:r>
    </w:p>
    <w:p w:rsidR="00AE5FCE" w:rsidRDefault="00AE5FCE" w:rsidP="00AE5FCE">
      <w:r>
        <w:t>3. Срок переработки товаров для внутреннего потребления может быть продлен в пределах срока, установленного пунктом 1 настоящей статьи.</w:t>
      </w:r>
    </w:p>
    <w:p w:rsidR="00AE5FCE" w:rsidRDefault="00AE5FCE" w:rsidP="00AE5FCE">
      <w:r>
        <w:t>4. Порядок установления и продления срока переработки товаров для внутреннего потребления определяется законодательством государств-членов таможенного союза.</w:t>
      </w:r>
    </w:p>
    <w:p w:rsidR="00AE5FCE" w:rsidRDefault="00AE5FCE" w:rsidP="00AE5FCE"/>
    <w:p w:rsidR="00AE5FCE" w:rsidRDefault="00AE5FCE" w:rsidP="00AE5FCE">
      <w:r w:rsidRPr="00AE5FCE">
        <w:rPr>
          <w:b/>
        </w:rPr>
        <w:t>Статья 269.</w:t>
      </w:r>
      <w:r>
        <w:t xml:space="preserve"> Документ об условиях переработки товаров для внутреннего потребления</w:t>
      </w:r>
    </w:p>
    <w:p w:rsidR="00AE5FCE" w:rsidRDefault="00AE5FCE" w:rsidP="00AE5FCE">
      <w:r>
        <w:t>1. Документ об условиях переработки товаров для внутреннего потребления, выдаваемый уполномоченным органом государства-члена таможенного союза, может получить любое лицо государства-члена таможенного союза, на территории которого выдается этот документ, в том числе не осуществляющее непосредственно операции по переработке товаров.</w:t>
      </w:r>
    </w:p>
    <w:p w:rsidR="00AE5FCE" w:rsidRDefault="00AE5FCE" w:rsidP="00AE5FCE">
      <w:r>
        <w:t>2. Документ об условиях переработки товаров для внутреннего потребления должен содержать сведения о (об):</w:t>
      </w:r>
    </w:p>
    <w:p w:rsidR="00AE5FCE" w:rsidRDefault="00AE5FCE" w:rsidP="00AE5FCE">
      <w:r>
        <w:t>1) лице, которому выдан документ;</w:t>
      </w:r>
    </w:p>
    <w:p w:rsidR="00AE5FCE" w:rsidRDefault="00AE5FCE" w:rsidP="00AE5FCE">
      <w:r>
        <w:t>2) лице (лицах), которое (которые) будет (будут) непосредственно осуществлять операции по переработке;</w:t>
      </w:r>
    </w:p>
    <w:p w:rsidR="00AE5FCE" w:rsidRDefault="00AE5FCE" w:rsidP="00AE5FCE">
      <w:r>
        <w:t>3) наименовании, классификации иностранных товаров и продуктов их переработки в соответствии с Товарной номенклатурой внешнеэкономической деятельности, их количестве и стоимости;</w:t>
      </w:r>
    </w:p>
    <w:p w:rsidR="00AE5FCE" w:rsidRDefault="00AE5FCE" w:rsidP="00AE5FCE">
      <w:r>
        <w:t>4) документах, подтверждающих совершение внешнеэкономической сделки, ибо иных документах, подтверждающих право владения, пользования и (или) распоряжения товарами не в рамках внешнеэкономической сделки;</w:t>
      </w:r>
    </w:p>
    <w:p w:rsidR="00AE5FCE" w:rsidRDefault="00AE5FCE" w:rsidP="00AE5FCE">
      <w:r>
        <w:t>5) нормах выхода продуктов переработки;</w:t>
      </w:r>
    </w:p>
    <w:p w:rsidR="00AE5FCE" w:rsidRDefault="00AE5FCE" w:rsidP="00AE5FCE">
      <w:r>
        <w:t>6) операциях по переработке товаров, способах их совершения;</w:t>
      </w:r>
    </w:p>
    <w:p w:rsidR="00AE5FCE" w:rsidRDefault="00AE5FCE" w:rsidP="00AE5FCE">
      <w:r>
        <w:t>7) способах идентификации товаров;</w:t>
      </w:r>
    </w:p>
    <w:p w:rsidR="00AE5FCE" w:rsidRDefault="00AE5FCE" w:rsidP="00AE5FCE">
      <w:r>
        <w:t>8) наименовании, классификации остатков и отходов в соответствии с Товарной номенклатурой внешнеэкономической деятельности, их количестве и стоимости;</w:t>
      </w:r>
    </w:p>
    <w:p w:rsidR="00AE5FCE" w:rsidRDefault="00AE5FCE" w:rsidP="00AE5FCE">
      <w:r>
        <w:t>9) сроке переработки товаров для внутреннего потребления;</w:t>
      </w:r>
    </w:p>
    <w:p w:rsidR="00AE5FCE" w:rsidRDefault="00AE5FCE" w:rsidP="00AE5FCE">
      <w:r>
        <w:t>10) возможности дальнейшего коммерческого использования отходов;</w:t>
      </w:r>
    </w:p>
    <w:p w:rsidR="00AE5FCE" w:rsidRDefault="00AE5FCE" w:rsidP="00AE5FCE">
      <w:r>
        <w:t>11) таможенном органе (таможенных органах), в котором (которых) предполагается помещение товаров под таможенную процедуру переработки для внутреннего потребления и завершение этой таможенной процедуры.</w:t>
      </w:r>
    </w:p>
    <w:p w:rsidR="00AE5FCE" w:rsidRDefault="00AE5FCE" w:rsidP="00AE5FCE">
      <w:r>
        <w:t>3. Документ об условиях переработки товаров для внутреннего потребления может содержать и иные сведения, если это установлено законодательством государств-членов таможенного союза.</w:t>
      </w:r>
    </w:p>
    <w:p w:rsidR="00AE5FCE" w:rsidRDefault="00AE5FCE" w:rsidP="00AE5FCE">
      <w:r>
        <w:t>4. Форма и порядок выдачи документа об условиях переработки товаров для внутреннего потребления, внесения в него изменений или дополнений, а также его отзыва (аннулирования) определяются законодательством государств-членов таможенного союза.</w:t>
      </w:r>
    </w:p>
    <w:p w:rsidR="00AE5FCE" w:rsidRDefault="00AE5FCE" w:rsidP="00AE5FCE">
      <w:r>
        <w:t>5. Выпуск иностранных товаров в соответствии с таможенной процедурой переработки товаров для внутреннего потребления осуществляется таможенным органом государства-члена таможенного союза, уполномоченным органом которого выдан документ об условиях переработки товаров для внутреннего потребления.</w:t>
      </w:r>
    </w:p>
    <w:p w:rsidR="00AE5FCE" w:rsidRDefault="00AE5FCE" w:rsidP="00AE5FCE"/>
    <w:p w:rsidR="00AE5FCE" w:rsidRDefault="00AE5FCE" w:rsidP="00AE5FCE">
      <w:r w:rsidRPr="00AE5FCE">
        <w:rPr>
          <w:b/>
        </w:rPr>
        <w:t>Статья 270.</w:t>
      </w:r>
      <w:r>
        <w:t xml:space="preserve"> Нормы выхода продуктов переработки для внутреннего потребления</w:t>
      </w:r>
    </w:p>
    <w:p w:rsidR="00AE5FCE" w:rsidRDefault="00AE5FCE" w:rsidP="00AE5FCE">
      <w:r>
        <w:t>1. Под нормой выхода продуктов переработки понимается количество или процентное содержание продуктов переработки, образовавшихся в результате переработки определенного количества иностранных товаров.</w:t>
      </w:r>
    </w:p>
    <w:p w:rsidR="00AE5FCE" w:rsidRDefault="00AE5FCE" w:rsidP="00AE5FCE">
      <w:r>
        <w:t>2. Если операции по переработке для внутреннего потребления совершаются в отношении товаров, характеристики которых остаются практически постоянными, обычно осуществляются в соответствии с четко установленными техническими требованиями и приводят к получению продуктов переработки неизменного качества, компетентными органами государств-членов таможенного союза могут устанавливаться стандартные нормы выхода продуктов переработки.</w:t>
      </w:r>
    </w:p>
    <w:p w:rsidR="00AE5FCE" w:rsidRDefault="00AE5FCE" w:rsidP="00AE5FCE"/>
    <w:p w:rsidR="00AE5FCE" w:rsidRDefault="00AE5FCE" w:rsidP="00AE5FCE">
      <w:r w:rsidRPr="00AE5FCE">
        <w:rPr>
          <w:b/>
        </w:rPr>
        <w:t>Статья 271</w:t>
      </w:r>
      <w:r>
        <w:t>. Отходы, образовавшиеся в результате переработки товаров для внутреннего потребления, и производственные потери</w:t>
      </w:r>
    </w:p>
    <w:p w:rsidR="00AE5FCE" w:rsidRDefault="00AE5FCE" w:rsidP="00AE5FCE">
      <w:r>
        <w:t>1. Отходы, образовавшиеся в результате переработки иностранных товаров для внутреннего потребления, до истечения срока переработки подлежат помещению под иную таможенную процедуру, за исключением случая, когда указанные отходы переработаны в состояние, не пригодное для их дальнейшего коммерческого использования.</w:t>
      </w:r>
    </w:p>
    <w:p w:rsidR="00AE5FCE" w:rsidRDefault="00AE5FCE" w:rsidP="00AE5FCE">
      <w:r>
        <w:t>2. Для таможенных целей указанные отходы рассматриваются как товары, ввезенные на таможенную территорию таможенного союза в этом состоянии.</w:t>
      </w:r>
    </w:p>
    <w:p w:rsidR="00AE5FCE" w:rsidRDefault="00AE5FCE" w:rsidP="00AE5FCE">
      <w:r>
        <w:t>Особенности определения таможенной стоимости отходов устанавливаются решением Комиссии таможенного союза.</w:t>
      </w:r>
    </w:p>
    <w:p w:rsidR="00AE5FCE" w:rsidRDefault="00AE5FCE" w:rsidP="00AE5FCE">
      <w:r>
        <w:t>(Часть введена Протоколом от 16 апреля 2010г.)</w:t>
      </w:r>
    </w:p>
    <w:p w:rsidR="00AE5FCE" w:rsidRDefault="00AE5FCE" w:rsidP="00AE5FCE">
      <w:r>
        <w:t>3. Производственные потери, образующиеся и (или) безвозвратно теряющиеся в результате совершения операций по переработке, не подлежат помещению под иную таможенную процедуру.</w:t>
      </w:r>
    </w:p>
    <w:p w:rsidR="00AE5FCE" w:rsidRDefault="00AE5FCE" w:rsidP="00AE5FCE"/>
    <w:p w:rsidR="00AE5FCE" w:rsidRDefault="00AE5FCE" w:rsidP="00AE5FCE">
      <w:r w:rsidRPr="00AE5FCE">
        <w:rPr>
          <w:b/>
        </w:rPr>
        <w:t>Статья 272</w:t>
      </w:r>
      <w:r>
        <w:t>. Остатки товаров, помещенных под таможенную процедуру переработки для внутреннего потребления</w:t>
      </w:r>
    </w:p>
    <w:p w:rsidR="00AE5FCE" w:rsidRDefault="00AE5FCE" w:rsidP="00AE5FCE">
      <w:r>
        <w:t>Остатки товаров, образовавшиеся в результате совершения операций по переработке для внутреннего потребления в соответствии с нормами выхода, до истечения срока переработки подлежат помещению под иную таможенную процедуру.</w:t>
      </w:r>
    </w:p>
    <w:p w:rsidR="00AE5FCE" w:rsidRDefault="00AE5FCE" w:rsidP="00AE5FCE"/>
    <w:p w:rsidR="00AE5FCE" w:rsidRDefault="00AE5FCE" w:rsidP="00AE5FCE">
      <w:r w:rsidRPr="00AE5FCE">
        <w:rPr>
          <w:b/>
        </w:rPr>
        <w:t xml:space="preserve">Статья 273. </w:t>
      </w:r>
      <w:r>
        <w:t>Завершение действия таможенной процедуры переработки для внутреннего потребления</w:t>
      </w:r>
    </w:p>
    <w:p w:rsidR="00AE5FCE" w:rsidRDefault="00AE5FCE" w:rsidP="00AE5FCE">
      <w:r>
        <w:t>Действие таможенной процедуры переработки для внутреннего потребления завершается до истечения срока переработки товаров помещением продуктов переработки под таможенную процедуру выпуска для внутреннего потребления в порядке и на условиях, которые предусмотрены настоящим Кодексом.</w:t>
      </w:r>
    </w:p>
    <w:p w:rsidR="00AE5FCE" w:rsidRDefault="00AE5FCE" w:rsidP="00AE5FCE">
      <w:r>
        <w:t>При этом в отношении продуктов переработки меры нетарифного регулирования не применяются.</w:t>
      </w:r>
    </w:p>
    <w:p w:rsidR="00AE5FCE" w:rsidRDefault="00AE5FCE" w:rsidP="00AE5FCE"/>
    <w:p w:rsidR="00AE5FCE" w:rsidRDefault="00AE5FCE" w:rsidP="00AE5FCE">
      <w:r w:rsidRPr="00AE5FCE">
        <w:rPr>
          <w:b/>
        </w:rPr>
        <w:t>Статья 274.</w:t>
      </w:r>
      <w:r>
        <w:t xml:space="preserve"> Возникновение и прекращение обязанности по уплате ввозных таможенных пошлин, налогов и срок их уплаты в отношении товаров, помещаемых (помещенных) под таможенную процедуру переработки для внутреннего потребления</w:t>
      </w:r>
    </w:p>
    <w:p w:rsidR="00AE5FCE" w:rsidRDefault="00AE5FCE" w:rsidP="00AE5FCE">
      <w:r>
        <w:t>1. Обязанность по уплате ввозных таможенных пошлин, налогов в отношении товаров, помещаемых под таможенную процедуру переработки для внутреннего потребления, возникает у декларанта с момента регистрации таможенным органом таможенной декларации.</w:t>
      </w:r>
    </w:p>
    <w:p w:rsidR="00AE5FCE" w:rsidRDefault="00AE5FCE" w:rsidP="00AE5FCE">
      <w:r>
        <w:t>2. Обязанность по уплате налогов в отношении товаров, помещаемых под таможенную процедуру переработки для внутреннего потребления, прекращается у декларанта в случаях, указанных в пункте 2 статьи 80 настоящего Кодекса.</w:t>
      </w:r>
    </w:p>
    <w:p w:rsidR="00AE5FCE" w:rsidRDefault="00AE5FCE" w:rsidP="00AE5FCE">
      <w:r>
        <w:t>3. Обязанность по уплате ввозных таможенных пошлин в отношении товаров, помещаемых (помещенных) под таможенную процедуру переработки для внутреннего потребления, прекращается у декларанта:</w:t>
      </w:r>
    </w:p>
    <w:p w:rsidR="00AE5FCE" w:rsidRDefault="00AE5FCE" w:rsidP="00AE5FCE">
      <w:r>
        <w:t>1) при завершении действия таможенной процедуры переработки для внутреннего потребления до истечения срока переработки товаров, установленного в соответствии с пунктом 1 статьи 268 настоящего Кодекса, за исключением случая, когда во время действия этой процедуры наступил срок уплаты ввозных таможенных пошлин;</w:t>
      </w:r>
    </w:p>
    <w:p w:rsidR="00AE5FCE" w:rsidRDefault="00AE5FCE" w:rsidP="00AE5FCE">
      <w:r>
        <w:t>2) в случаях, указанных в пункте 2 статьи 80 настоящего Кодекса.</w:t>
      </w:r>
    </w:p>
    <w:p w:rsidR="00AE5FCE" w:rsidRDefault="00AE5FCE" w:rsidP="00AE5FCE">
      <w:r>
        <w:t>4. Налоги в отношении иностранных товаров подлежат уплате до выпуска товаров в соответствии с таможенной процедурой переработки для внутреннего потребления.</w:t>
      </w:r>
    </w:p>
    <w:p w:rsidR="00AE5FCE" w:rsidRDefault="00AE5FCE" w:rsidP="00AE5FCE">
      <w:r>
        <w:t>5. Сроком уплаты ввозных таможенных пошлин считается:</w:t>
      </w:r>
    </w:p>
    <w:p w:rsidR="00AE5FCE" w:rsidRDefault="00AE5FCE" w:rsidP="00AE5FCE">
      <w:r>
        <w:t>1) при передаче иностранных товаров лицу, не являющемуся лицом, которому выдан документ об условиях переработки товаров на таможенной территории, и (или) лицом, которое непосредственно осуществляет операции по переработке без разрешения таможенных органов, - день передачи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для внутреннего потребления;</w:t>
      </w:r>
    </w:p>
    <w:p w:rsidR="00AE5FCE" w:rsidRDefault="00AE5FCE" w:rsidP="00AE5FCE">
      <w:r>
        <w:t>2) при утрате иностранных товаров до истечения срока переработки товаров,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утраты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переработки для внутреннего потребления;</w:t>
      </w:r>
    </w:p>
    <w:p w:rsidR="00AE5FCE" w:rsidRDefault="00AE5FCE" w:rsidP="00AE5FCE">
      <w:r>
        <w:t>3) при незавершении таможенной процедуры переработки для внутреннего потребления до истечения срока переработки товаров, установленного в соответствии с пунктом 1 статьи 268 настоящего Кодекса, - день истечения срока переработки товаров.</w:t>
      </w:r>
    </w:p>
    <w:p w:rsidR="00AE5FCE" w:rsidRDefault="00AE5FCE" w:rsidP="00AE5FCE">
      <w:r>
        <w:t>6. Ввозные таможенные пошлины в случаях, указанных в пункте 5 настоящей статьи, подлежат уплате в размерах, соответствующих суммам ввозных таможенных пошлин, которые подлежали бы уплате при помещении иностранных товаров под таможенную процедуру выпуска для внутреннего потребления, исчисленным на день регистрации таможенным органом таможенной декларации, поданной для помещения товаров под таможенную процедуру переработки для внутреннего потребления.</w:t>
      </w:r>
    </w:p>
    <w:p w:rsidR="00AE5FCE" w:rsidRDefault="00AE5FCE" w:rsidP="00AE5FCE"/>
    <w:p w:rsidR="00AE5FCE" w:rsidRDefault="00AE5FCE" w:rsidP="00AE5FCE">
      <w:r w:rsidRPr="00AE5FCE">
        <w:rPr>
          <w:b/>
        </w:rPr>
        <w:t>Статья 275.</w:t>
      </w:r>
      <w:r>
        <w:t xml:space="preserve"> Особенности помещения продуктов переработки под таможенную процедуру выпуска для внутреннего потребления при завершении действия таможенной процедуры переработки для внутреннего потребления</w:t>
      </w:r>
    </w:p>
    <w:p w:rsidR="00AE5FCE" w:rsidRDefault="00AE5FCE" w:rsidP="00AE5FCE">
      <w:r>
        <w:t>1. В целях развития отраслей экономики государств-членов таможенного союза и стимулирования импортозамещения на территориях государств-членов таможенного союза инвестиционных товаров Комиссия таможенного союза вправе определять отдельные виды товаров и (или) продуктов их переработки, если для целей применения ввозных таможенных пошлин в отношении продуктов переработки могут применяться таможенная стоимость и (или) их физическая характеристика в натуральном выражении (количество, масса, объем или иная характеристика), определенные на день регистрации таможенным органом таможенной декларации, поданной для помещения таких товаров под таможенную процедуру переработки для внутреннего потребления.</w:t>
      </w:r>
    </w:p>
    <w:p w:rsidR="00AE5FCE" w:rsidRDefault="00AE5FCE" w:rsidP="00AE5FCE">
      <w:r>
        <w:t>2. В отношении продуктов переработки применяются ставки ввозных таможенных пошлин по стране происхождения товаров, помещенных под таможенную процедуру переработки для внутреннего потребления. В случаях, когда в процессе переработки используются иностранные товары, происходящие из разных стран, применение ставок ввозных таможенных пошлин осуществляется с учетом следующих особенностей:</w:t>
      </w:r>
    </w:p>
    <w:p w:rsidR="00AE5FCE" w:rsidRDefault="00AE5FCE" w:rsidP="00AE5FCE">
      <w:r>
        <w:t>1) если в результате переработки произошло изменение классификационного кода товаров по Товарной номенклатуре внешнеэкономической деятельности на уровне любого из первых четырех знаков, к продуктам переработки применяются ставки таможенных пошлин как к товарам, ввозимым из стран, которым предоставляется в торгово-политических отношениях режим наиболее благоприятствуемой нации;</w:t>
      </w:r>
    </w:p>
    <w:p w:rsidR="00AE5FCE" w:rsidRDefault="00AE5FCE" w:rsidP="00AE5FCE">
      <w:r>
        <w:t>2) в иных случаях применяются ставки таможенных пошлин по стране происхождения этих иностранных товаров, таможенная стоимость которых является наибольшей.</w:t>
      </w:r>
    </w:p>
    <w:p w:rsidR="00AE5FCE" w:rsidRDefault="00AE5FCE" w:rsidP="00AE5FCE"/>
    <w:p w:rsidR="00AE5FCE" w:rsidRDefault="00AE5FCE" w:rsidP="00AE5FCE">
      <w:r w:rsidRPr="00AE5FCE">
        <w:rPr>
          <w:b/>
        </w:rPr>
        <w:t>Статья 276.</w:t>
      </w:r>
      <w:r>
        <w:t xml:space="preserve"> Особенности помещения иностранных товаров, не подвергшихся операциям по переработке, под таможенную процедуру выпуска для внутреннего потребления при завершении действия таможенной процедуры переработки для внутреннего потребления</w:t>
      </w:r>
    </w:p>
    <w:p w:rsidR="00AE5FCE" w:rsidRDefault="00AE5FCE" w:rsidP="00AE5FCE">
      <w:r>
        <w:t>1. При помещении иностранных товаров, не подвергшихся операциям по переработке, под таможенную процедуру выпуска для внутреннего потребления до истечения срока переработки товаров ставки ввозных таможенных пошлин и курс валют, устанавливаемый в соответствии с законодательством государства-члена таможенного союза, определяются на день регистрации таможенным органом таможенной декларации, поданной для помещения иностранных товаров под таможенную процедуру переработки для внутреннего потребления.</w:t>
      </w:r>
    </w:p>
    <w:p w:rsidR="00AE5FCE" w:rsidRDefault="00AE5FCE" w:rsidP="00AE5FCE">
      <w:r>
        <w:t>2. С сумм ввозных таможенных пошлин, уплаченных при помещении иностранных товаров, не подвергшихся операциям по переработке, под таможенную процедуру выпуска для внутреннего потребления, уплачиваются проценты, как если бы в отношении этих сумм была предоставлена отсрочка их уплаты со дня регистрации таможенным органом таможенной декларации, поданной для помещения товаров под таможенную процедуру переработки для внутреннего потребления, исчисленные в порядке, установленном законодательством государств-членов таможенного союза.</w:t>
      </w:r>
      <w:bookmarkStart w:id="0" w:name="_GoBack"/>
      <w:bookmarkEnd w:id="0"/>
    </w:p>
    <w:sectPr w:rsidR="00AE5F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FCE"/>
    <w:rsid w:val="006535D1"/>
    <w:rsid w:val="00AE5FCE"/>
    <w:rsid w:val="00E20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1C41074-4A05-4C27-B51E-273D2D27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2467</Words>
  <Characters>14067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"Таможенная процедура переработки</vt:lpstr>
    </vt:vector>
  </TitlesOfParts>
  <Company/>
  <LinksUpToDate>false</LinksUpToDate>
  <CharactersWithSpaces>16501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"Таможенная процедура переработки</dc:title>
  <dc:subject/>
  <dc:creator>1</dc:creator>
  <cp:keywords/>
  <dc:description/>
  <cp:lastModifiedBy>admin</cp:lastModifiedBy>
  <cp:revision>2</cp:revision>
  <dcterms:created xsi:type="dcterms:W3CDTF">2014-04-09T14:25:00Z</dcterms:created>
  <dcterms:modified xsi:type="dcterms:W3CDTF">2014-04-09T14:25:00Z</dcterms:modified>
</cp:coreProperties>
</file>